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1AD1E" w14:textId="77777777" w:rsidR="00056A69" w:rsidRPr="00A3795D" w:rsidRDefault="00056A69" w:rsidP="00562C87">
      <w:pPr>
        <w:pStyle w:val="tt"/>
        <w:jc w:val="right"/>
        <w:rPr>
          <w:bCs w:val="0"/>
          <w:sz w:val="28"/>
          <w:szCs w:val="28"/>
          <w:lang w:val="pt-BR"/>
        </w:rPr>
      </w:pPr>
      <w:bookmarkStart w:id="0" w:name="_GoBack"/>
      <w:bookmarkEnd w:id="0"/>
      <w:r w:rsidRPr="00A3795D">
        <w:rPr>
          <w:sz w:val="28"/>
          <w:szCs w:val="28"/>
          <w:lang w:val="pt-BR"/>
        </w:rPr>
        <w:t>Proiect</w:t>
      </w:r>
    </w:p>
    <w:p w14:paraId="1CFB39D6" w14:textId="77777777" w:rsidR="00056A69" w:rsidRPr="009B574A" w:rsidRDefault="00056A69" w:rsidP="009259AA">
      <w:pPr>
        <w:jc w:val="center"/>
        <w:outlineLvl w:val="0"/>
        <w:rPr>
          <w:b/>
          <w:sz w:val="28"/>
          <w:szCs w:val="28"/>
          <w:lang w:val="ro-RO"/>
        </w:rPr>
      </w:pPr>
    </w:p>
    <w:p w14:paraId="6CE67A5E" w14:textId="77777777" w:rsidR="00056A69" w:rsidRPr="009B574A" w:rsidRDefault="00056A69" w:rsidP="009259AA">
      <w:pPr>
        <w:jc w:val="center"/>
        <w:outlineLvl w:val="0"/>
        <w:rPr>
          <w:b/>
          <w:sz w:val="28"/>
          <w:szCs w:val="28"/>
          <w:lang w:val="ro-RO"/>
        </w:rPr>
      </w:pPr>
      <w:r w:rsidRPr="009B574A">
        <w:rPr>
          <w:b/>
          <w:sz w:val="28"/>
          <w:szCs w:val="28"/>
          <w:lang w:val="ro-RO"/>
        </w:rPr>
        <w:t>PARLAMENTUL REPUBLICII MOLDOVA</w:t>
      </w:r>
    </w:p>
    <w:p w14:paraId="60F147C1" w14:textId="77777777" w:rsidR="00056A69" w:rsidRPr="009B574A" w:rsidRDefault="00056A69" w:rsidP="009259AA">
      <w:pPr>
        <w:jc w:val="center"/>
        <w:outlineLvl w:val="0"/>
        <w:rPr>
          <w:b/>
          <w:sz w:val="28"/>
          <w:szCs w:val="28"/>
          <w:lang w:val="ro-RO"/>
        </w:rPr>
      </w:pPr>
    </w:p>
    <w:p w14:paraId="235AAEA0" w14:textId="77777777" w:rsidR="00056A69" w:rsidRPr="009B574A" w:rsidRDefault="00056A69" w:rsidP="009259AA">
      <w:pPr>
        <w:jc w:val="center"/>
        <w:outlineLvl w:val="0"/>
        <w:rPr>
          <w:b/>
          <w:sz w:val="28"/>
          <w:szCs w:val="28"/>
          <w:lang w:val="ro-RO"/>
        </w:rPr>
      </w:pPr>
      <w:r w:rsidRPr="009B574A">
        <w:rPr>
          <w:b/>
          <w:sz w:val="28"/>
          <w:szCs w:val="28"/>
          <w:lang w:val="ro-RO"/>
        </w:rPr>
        <w:t>LEGE</w:t>
      </w:r>
    </w:p>
    <w:p w14:paraId="68E9FF19" w14:textId="77777777" w:rsidR="00056A69" w:rsidRPr="009B574A" w:rsidRDefault="00056A69" w:rsidP="009259AA">
      <w:pPr>
        <w:jc w:val="center"/>
        <w:rPr>
          <w:b/>
          <w:sz w:val="28"/>
          <w:szCs w:val="28"/>
          <w:lang w:val="ro-RO"/>
        </w:rPr>
      </w:pPr>
      <w:r w:rsidRPr="009B574A">
        <w:rPr>
          <w:b/>
          <w:sz w:val="28"/>
          <w:szCs w:val="28"/>
          <w:lang w:val="ro-RO"/>
        </w:rPr>
        <w:t xml:space="preserve">pentru modificarea </w:t>
      </w:r>
      <w:proofErr w:type="spellStart"/>
      <w:r w:rsidRPr="009B574A">
        <w:rPr>
          <w:b/>
          <w:sz w:val="28"/>
          <w:szCs w:val="28"/>
          <w:lang w:val="ro-RO"/>
        </w:rPr>
        <w:t>şi</w:t>
      </w:r>
      <w:proofErr w:type="spellEnd"/>
      <w:r w:rsidRPr="009B574A">
        <w:rPr>
          <w:b/>
          <w:sz w:val="28"/>
          <w:szCs w:val="28"/>
          <w:lang w:val="ro-RO"/>
        </w:rPr>
        <w:t xml:space="preserve"> completarea unor acte legislative</w:t>
      </w:r>
    </w:p>
    <w:p w14:paraId="2BD00E39" w14:textId="77777777" w:rsidR="00457B8D" w:rsidRDefault="00457B8D" w:rsidP="007451A9">
      <w:pPr>
        <w:ind w:firstLine="709"/>
        <w:jc w:val="both"/>
        <w:rPr>
          <w:sz w:val="28"/>
          <w:szCs w:val="28"/>
          <w:lang w:val="ro-RO"/>
        </w:rPr>
      </w:pPr>
    </w:p>
    <w:p w14:paraId="26E3F806" w14:textId="77777777" w:rsidR="00056A69" w:rsidRPr="009B574A" w:rsidRDefault="00056A69" w:rsidP="007451A9">
      <w:pPr>
        <w:ind w:firstLine="709"/>
        <w:jc w:val="both"/>
        <w:rPr>
          <w:sz w:val="28"/>
          <w:szCs w:val="28"/>
          <w:lang w:val="ro-RO"/>
        </w:rPr>
      </w:pPr>
      <w:r w:rsidRPr="009B574A">
        <w:rPr>
          <w:sz w:val="28"/>
          <w:szCs w:val="28"/>
          <w:lang w:val="ro-RO"/>
        </w:rPr>
        <w:t>Parlamentul adoptă prezenta lege organică.</w:t>
      </w:r>
    </w:p>
    <w:p w14:paraId="12AED5D9" w14:textId="77777777" w:rsidR="00056A69" w:rsidRPr="009B574A" w:rsidRDefault="00056A69" w:rsidP="007451A9">
      <w:pPr>
        <w:ind w:firstLine="709"/>
        <w:jc w:val="both"/>
        <w:rPr>
          <w:color w:val="FF0000"/>
          <w:sz w:val="28"/>
          <w:szCs w:val="28"/>
          <w:lang w:val="ro-RO"/>
        </w:rPr>
      </w:pPr>
    </w:p>
    <w:p w14:paraId="584EAD3D" w14:textId="0484D0C5" w:rsidR="00056A69" w:rsidRPr="009B574A" w:rsidRDefault="00056A69" w:rsidP="007451A9">
      <w:pPr>
        <w:ind w:firstLine="709"/>
        <w:jc w:val="both"/>
        <w:rPr>
          <w:bCs/>
          <w:color w:val="000000"/>
          <w:sz w:val="28"/>
          <w:szCs w:val="28"/>
          <w:lang w:val="ro-RO"/>
        </w:rPr>
      </w:pPr>
      <w:r w:rsidRPr="009B574A">
        <w:rPr>
          <w:b/>
          <w:bCs/>
          <w:color w:val="000000"/>
          <w:sz w:val="28"/>
          <w:szCs w:val="28"/>
          <w:lang w:val="ro-RO"/>
        </w:rPr>
        <w:t>Art</w:t>
      </w:r>
      <w:r w:rsidR="004F66BA">
        <w:rPr>
          <w:b/>
          <w:bCs/>
          <w:color w:val="000000"/>
          <w:sz w:val="28"/>
          <w:szCs w:val="28"/>
          <w:lang w:val="ro-RO"/>
        </w:rPr>
        <w:t>.</w:t>
      </w:r>
      <w:r w:rsidRPr="009B574A">
        <w:rPr>
          <w:b/>
          <w:bCs/>
          <w:color w:val="000000"/>
          <w:sz w:val="28"/>
          <w:szCs w:val="28"/>
          <w:lang w:val="ro-RO"/>
        </w:rPr>
        <w:t xml:space="preserve"> I</w:t>
      </w:r>
      <w:r w:rsidR="0023402E">
        <w:rPr>
          <w:b/>
          <w:bCs/>
          <w:color w:val="000000"/>
          <w:sz w:val="28"/>
          <w:szCs w:val="28"/>
          <w:lang w:val="ro-RO"/>
        </w:rPr>
        <w:t>.</w:t>
      </w:r>
      <w:r w:rsidRPr="009B574A">
        <w:rPr>
          <w:b/>
          <w:bCs/>
          <w:color w:val="000000"/>
          <w:sz w:val="28"/>
          <w:szCs w:val="28"/>
          <w:lang w:val="ro-RO"/>
        </w:rPr>
        <w:t xml:space="preserve"> - </w:t>
      </w:r>
      <w:r w:rsidR="004F66BA" w:rsidRPr="00737E31">
        <w:rPr>
          <w:color w:val="000000"/>
          <w:sz w:val="28"/>
          <w:szCs w:val="28"/>
        </w:rPr>
        <w:t>Legea nr. 1515</w:t>
      </w:r>
      <w:r w:rsidR="004F66BA">
        <w:rPr>
          <w:color w:val="000000"/>
          <w:sz w:val="28"/>
          <w:szCs w:val="28"/>
          <w:lang w:val="ro-RO"/>
        </w:rPr>
        <w:t xml:space="preserve">-XII din 16 iunie </w:t>
      </w:r>
      <w:r w:rsidR="004F66BA" w:rsidRPr="00737E31">
        <w:rPr>
          <w:color w:val="000000"/>
          <w:sz w:val="28"/>
          <w:szCs w:val="28"/>
        </w:rPr>
        <w:t>1993 privind protecţia mediului înconjurător (Monitorul Parlamentului Republicii Moldova, 1993, nr. 10, art. 283), cu modificările și completările ulterioare, se modifică şi se completează după cum urmează:</w:t>
      </w:r>
    </w:p>
    <w:p w14:paraId="74AE0958" w14:textId="0B1DDD7F" w:rsidR="00056A69" w:rsidRPr="009B574A" w:rsidRDefault="00056A69" w:rsidP="00DE34F9">
      <w:pPr>
        <w:spacing w:line="276" w:lineRule="auto"/>
        <w:ind w:firstLine="709"/>
        <w:jc w:val="both"/>
        <w:rPr>
          <w:color w:val="000000"/>
          <w:sz w:val="28"/>
          <w:szCs w:val="28"/>
          <w:lang w:val="ro-RO"/>
        </w:rPr>
      </w:pPr>
      <w:r w:rsidRPr="00DE34F9">
        <w:rPr>
          <w:sz w:val="28"/>
          <w:szCs w:val="28"/>
          <w:lang w:val="ro-RO"/>
        </w:rPr>
        <w:t xml:space="preserve">1. </w:t>
      </w:r>
      <w:r w:rsidR="00DE34F9">
        <w:rPr>
          <w:sz w:val="28"/>
          <w:szCs w:val="28"/>
          <w:lang w:val="ro-RO"/>
        </w:rPr>
        <w:t>La a</w:t>
      </w:r>
      <w:r w:rsidRPr="00DE34F9">
        <w:rPr>
          <w:sz w:val="28"/>
          <w:szCs w:val="28"/>
          <w:lang w:val="ro-RO"/>
        </w:rPr>
        <w:t>rticolul 3</w:t>
      </w:r>
      <w:r w:rsidR="00DE34F9">
        <w:rPr>
          <w:sz w:val="28"/>
          <w:szCs w:val="28"/>
          <w:lang w:val="ro-RO"/>
        </w:rPr>
        <w:t xml:space="preserve">, </w:t>
      </w:r>
      <w:r w:rsidRPr="00DE34F9">
        <w:rPr>
          <w:color w:val="000000"/>
          <w:sz w:val="28"/>
          <w:szCs w:val="28"/>
          <w:lang w:val="ro-RO"/>
        </w:rPr>
        <w:t>litera</w:t>
      </w:r>
      <w:r w:rsidRPr="00DE34F9">
        <w:rPr>
          <w:color w:val="000000"/>
          <w:sz w:val="28"/>
          <w:szCs w:val="28"/>
          <w:lang w:val="ro-MD"/>
        </w:rPr>
        <w:t xml:space="preserve"> d)</w:t>
      </w:r>
      <w:r>
        <w:rPr>
          <w:b/>
          <w:color w:val="000000"/>
          <w:sz w:val="28"/>
          <w:szCs w:val="28"/>
          <w:lang w:val="ro-MD"/>
        </w:rPr>
        <w:t xml:space="preserve"> </w:t>
      </w:r>
      <w:r>
        <w:rPr>
          <w:color w:val="000000"/>
          <w:sz w:val="28"/>
          <w:szCs w:val="28"/>
          <w:lang w:val="ro-MD"/>
        </w:rPr>
        <w:t xml:space="preserve">după </w:t>
      </w:r>
      <w:r w:rsidRPr="009B574A">
        <w:rPr>
          <w:color w:val="000000"/>
          <w:sz w:val="28"/>
          <w:szCs w:val="28"/>
          <w:lang w:val="ro-RO"/>
        </w:rPr>
        <w:t>cuvintele „</w:t>
      </w:r>
      <w:r>
        <w:rPr>
          <w:color w:val="000000"/>
          <w:sz w:val="28"/>
          <w:szCs w:val="28"/>
          <w:lang w:val="ro-RO"/>
        </w:rPr>
        <w:t xml:space="preserve">…realizarea </w:t>
      </w:r>
      <w:r w:rsidRPr="009B574A">
        <w:rPr>
          <w:color w:val="000000"/>
          <w:sz w:val="28"/>
          <w:szCs w:val="28"/>
          <w:lang w:val="ro-RO"/>
        </w:rPr>
        <w:t>programelor</w:t>
      </w:r>
      <w:r>
        <w:rPr>
          <w:color w:val="000000"/>
          <w:sz w:val="28"/>
          <w:szCs w:val="28"/>
          <w:lang w:val="ro-RO"/>
        </w:rPr>
        <w:t>…</w:t>
      </w:r>
      <w:r w:rsidRPr="009B574A">
        <w:rPr>
          <w:color w:val="000000"/>
          <w:sz w:val="28"/>
          <w:szCs w:val="28"/>
          <w:lang w:val="ro-RO"/>
        </w:rPr>
        <w:t xml:space="preserve">” se </w:t>
      </w:r>
      <w:r w:rsidR="00CA5D11">
        <w:rPr>
          <w:color w:val="000000"/>
          <w:sz w:val="28"/>
          <w:szCs w:val="28"/>
          <w:lang w:val="ro-RO"/>
        </w:rPr>
        <w:t xml:space="preserve">adaugă </w:t>
      </w:r>
      <w:proofErr w:type="spellStart"/>
      <w:r>
        <w:rPr>
          <w:color w:val="000000"/>
          <w:sz w:val="28"/>
          <w:szCs w:val="28"/>
          <w:lang w:val="ro-RO"/>
        </w:rPr>
        <w:t>cuvîntul</w:t>
      </w:r>
      <w:proofErr w:type="spellEnd"/>
      <w:r>
        <w:rPr>
          <w:color w:val="000000"/>
          <w:sz w:val="28"/>
          <w:szCs w:val="28"/>
          <w:lang w:val="ro-RO"/>
        </w:rPr>
        <w:t xml:space="preserve"> ” ,planurilor…” și se completează cu o liniuță </w:t>
      </w:r>
      <w:r w:rsidR="00CA5D11">
        <w:rPr>
          <w:color w:val="000000"/>
          <w:sz w:val="28"/>
          <w:szCs w:val="28"/>
          <w:lang w:val="ro-RO"/>
        </w:rPr>
        <w:t>nouă</w:t>
      </w:r>
      <w:r w:rsidR="00CA5D11" w:rsidRPr="0046198D">
        <w:rPr>
          <w:color w:val="000000"/>
          <w:sz w:val="28"/>
          <w:szCs w:val="28"/>
          <w:lang w:val="ro-RO"/>
        </w:rPr>
        <w:t xml:space="preserve"> </w:t>
      </w:r>
      <w:r w:rsidRPr="0046198D">
        <w:rPr>
          <w:color w:val="000000"/>
          <w:sz w:val="28"/>
          <w:szCs w:val="28"/>
          <w:lang w:val="ro-RO"/>
        </w:rPr>
        <w:t xml:space="preserve">cu următorul </w:t>
      </w:r>
      <w:r w:rsidR="00CA5D11" w:rsidRPr="0046198D">
        <w:rPr>
          <w:color w:val="000000"/>
          <w:sz w:val="28"/>
          <w:szCs w:val="28"/>
          <w:lang w:val="ro-RO"/>
        </w:rPr>
        <w:t>conținut</w:t>
      </w:r>
      <w:r w:rsidRPr="0046198D">
        <w:rPr>
          <w:color w:val="000000"/>
          <w:sz w:val="28"/>
          <w:szCs w:val="28"/>
          <w:lang w:val="ro-RO"/>
        </w:rPr>
        <w:t>:</w:t>
      </w:r>
    </w:p>
    <w:p w14:paraId="53A96C54" w14:textId="5DBFEE7C" w:rsidR="00056A69" w:rsidRPr="009B574A" w:rsidRDefault="00056A69" w:rsidP="00052C89">
      <w:pPr>
        <w:jc w:val="both"/>
        <w:rPr>
          <w:color w:val="000000"/>
          <w:sz w:val="28"/>
          <w:szCs w:val="28"/>
          <w:lang w:val="ro-RO"/>
        </w:rPr>
      </w:pPr>
      <w:r w:rsidRPr="009B574A">
        <w:rPr>
          <w:color w:val="000000"/>
          <w:sz w:val="28"/>
          <w:szCs w:val="28"/>
          <w:lang w:val="ro-RO"/>
        </w:rPr>
        <w:t>”</w:t>
      </w:r>
      <w:r>
        <w:rPr>
          <w:color w:val="000000"/>
          <w:sz w:val="28"/>
          <w:szCs w:val="28"/>
          <w:lang w:val="ro-RO"/>
        </w:rPr>
        <w:t>-</w:t>
      </w:r>
      <w:r w:rsidR="00CA5D11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supunerii</w:t>
      </w:r>
      <w:r w:rsidRPr="009B574A">
        <w:rPr>
          <w:color w:val="000000"/>
          <w:sz w:val="28"/>
          <w:szCs w:val="28"/>
          <w:lang w:val="ro-RO"/>
        </w:rPr>
        <w:t xml:space="preserve"> </w:t>
      </w:r>
      <w:r w:rsidR="00B2047B" w:rsidRPr="009B574A">
        <w:rPr>
          <w:color w:val="000000"/>
          <w:sz w:val="28"/>
          <w:szCs w:val="28"/>
          <w:lang w:val="ro-RO"/>
        </w:rPr>
        <w:t>proceduri</w:t>
      </w:r>
      <w:r w:rsidR="00B2047B">
        <w:rPr>
          <w:color w:val="000000"/>
          <w:sz w:val="28"/>
          <w:szCs w:val="28"/>
          <w:lang w:val="ro-RO"/>
        </w:rPr>
        <w:t xml:space="preserve">i </w:t>
      </w:r>
      <w:r w:rsidR="00B2047B" w:rsidRPr="009B574A">
        <w:rPr>
          <w:color w:val="000000"/>
          <w:sz w:val="28"/>
          <w:szCs w:val="28"/>
          <w:lang w:val="ro-RO"/>
        </w:rPr>
        <w:t xml:space="preserve">de evaluare strategică de mediu </w:t>
      </w:r>
      <w:r w:rsidR="00B2047B">
        <w:rPr>
          <w:color w:val="000000"/>
          <w:sz w:val="28"/>
          <w:szCs w:val="28"/>
          <w:lang w:val="ro-RO"/>
        </w:rPr>
        <w:t xml:space="preserve">a </w:t>
      </w:r>
      <w:r w:rsidRPr="009B574A">
        <w:rPr>
          <w:color w:val="000000"/>
          <w:sz w:val="28"/>
          <w:szCs w:val="28"/>
          <w:lang w:val="ro-RO"/>
        </w:rPr>
        <w:t xml:space="preserve">planurilor </w:t>
      </w:r>
      <w:r w:rsidRPr="007A2726">
        <w:rPr>
          <w:color w:val="000000"/>
          <w:sz w:val="28"/>
          <w:szCs w:val="28"/>
          <w:lang w:val="ro-RO"/>
        </w:rPr>
        <w:t>ș</w:t>
      </w:r>
      <w:r w:rsidRPr="009B574A">
        <w:rPr>
          <w:color w:val="000000"/>
          <w:sz w:val="28"/>
          <w:szCs w:val="28"/>
          <w:lang w:val="ro-RO"/>
        </w:rPr>
        <w:t xml:space="preserve">i programelor cu posibil impact semnificativ asupra mediului, inclusiv asupra </w:t>
      </w:r>
      <w:r w:rsidR="00CA5D11" w:rsidRPr="009B574A">
        <w:rPr>
          <w:color w:val="000000"/>
          <w:sz w:val="28"/>
          <w:szCs w:val="28"/>
          <w:lang w:val="ro-RO"/>
        </w:rPr>
        <w:t>sănătății</w:t>
      </w:r>
      <w:r w:rsidRPr="009B574A">
        <w:rPr>
          <w:color w:val="000000"/>
          <w:sz w:val="28"/>
          <w:szCs w:val="28"/>
          <w:lang w:val="ro-RO"/>
        </w:rPr>
        <w:t xml:space="preserve"> </w:t>
      </w:r>
      <w:r w:rsidR="00CA5D11" w:rsidRPr="009B574A">
        <w:rPr>
          <w:color w:val="000000"/>
          <w:sz w:val="28"/>
          <w:szCs w:val="28"/>
          <w:lang w:val="ro-RO"/>
        </w:rPr>
        <w:t>populației</w:t>
      </w:r>
      <w:r w:rsidR="00CA5D11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9B574A">
        <w:rPr>
          <w:color w:val="000000"/>
          <w:sz w:val="28"/>
          <w:szCs w:val="28"/>
          <w:lang w:val="ro-RO"/>
        </w:rPr>
        <w:t>şi</w:t>
      </w:r>
      <w:proofErr w:type="spellEnd"/>
      <w:r w:rsidRPr="009B574A">
        <w:rPr>
          <w:color w:val="000000"/>
          <w:sz w:val="28"/>
          <w:szCs w:val="28"/>
          <w:lang w:val="ro-RO"/>
        </w:rPr>
        <w:t xml:space="preserve"> </w:t>
      </w:r>
      <w:r w:rsidR="00A76720">
        <w:rPr>
          <w:bCs/>
          <w:color w:val="000000"/>
          <w:sz w:val="28"/>
          <w:szCs w:val="28"/>
          <w:lang w:val="ro-RO" w:eastAsia="uk-UA"/>
        </w:rPr>
        <w:t>obținerii</w:t>
      </w:r>
      <w:r>
        <w:rPr>
          <w:bCs/>
          <w:color w:val="000000"/>
          <w:sz w:val="28"/>
          <w:szCs w:val="28"/>
          <w:lang w:val="ro-RO" w:eastAsia="uk-UA"/>
        </w:rPr>
        <w:t xml:space="preserve"> a</w:t>
      </w:r>
      <w:r w:rsidRPr="009B574A">
        <w:rPr>
          <w:bCs/>
          <w:color w:val="000000"/>
          <w:sz w:val="28"/>
          <w:szCs w:val="28"/>
          <w:lang w:val="ro-RO" w:eastAsia="uk-UA"/>
        </w:rPr>
        <w:t>vizul</w:t>
      </w:r>
      <w:r w:rsidR="00A76720">
        <w:rPr>
          <w:bCs/>
          <w:color w:val="000000"/>
          <w:sz w:val="28"/>
          <w:szCs w:val="28"/>
          <w:lang w:val="ro-RO" w:eastAsia="uk-UA"/>
        </w:rPr>
        <w:t>ui</w:t>
      </w:r>
      <w:r w:rsidRPr="009B574A">
        <w:rPr>
          <w:bCs/>
          <w:color w:val="000000"/>
          <w:sz w:val="28"/>
          <w:szCs w:val="28"/>
          <w:lang w:val="ro-RO" w:eastAsia="uk-UA"/>
        </w:rPr>
        <w:t xml:space="preserve"> de mediu în conformitate cu Legea</w:t>
      </w:r>
      <w:r>
        <w:rPr>
          <w:bCs/>
          <w:color w:val="000000"/>
          <w:sz w:val="28"/>
          <w:szCs w:val="28"/>
          <w:lang w:val="ro-RO" w:eastAsia="uk-UA"/>
        </w:rPr>
        <w:t xml:space="preserve"> n</w:t>
      </w:r>
      <w:r w:rsidRPr="009B574A">
        <w:rPr>
          <w:bCs/>
          <w:color w:val="000000"/>
          <w:sz w:val="28"/>
          <w:szCs w:val="28"/>
          <w:lang w:val="ro-RO" w:eastAsia="uk-UA"/>
        </w:rPr>
        <w:t>r. 11 din 2 martie 2017 privind evaluarea strategică de mediu</w:t>
      </w:r>
      <w:r w:rsidRPr="009B574A">
        <w:rPr>
          <w:color w:val="000000"/>
          <w:sz w:val="28"/>
          <w:szCs w:val="28"/>
          <w:lang w:val="ro-RO"/>
        </w:rPr>
        <w:t>”.</w:t>
      </w:r>
    </w:p>
    <w:p w14:paraId="3AAFBF26" w14:textId="5ECFFF80" w:rsidR="00056A69" w:rsidRPr="009B574A" w:rsidRDefault="005F318F" w:rsidP="009259AA">
      <w:pPr>
        <w:ind w:firstLine="70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2. </w:t>
      </w:r>
      <w:r w:rsidR="00056A69">
        <w:rPr>
          <w:sz w:val="28"/>
          <w:szCs w:val="28"/>
          <w:lang w:val="ro-RO"/>
        </w:rPr>
        <w:t>Articolul 8, alin</w:t>
      </w:r>
      <w:r w:rsidR="00F3757E">
        <w:rPr>
          <w:sz w:val="28"/>
          <w:szCs w:val="28"/>
          <w:lang w:val="ro-RO"/>
        </w:rPr>
        <w:t xml:space="preserve">iatul </w:t>
      </w:r>
      <w:r w:rsidR="00056A69">
        <w:rPr>
          <w:sz w:val="28"/>
          <w:szCs w:val="28"/>
          <w:lang w:val="ro-RO"/>
        </w:rPr>
        <w:t>13, litera a)</w:t>
      </w:r>
      <w:r w:rsidR="00056A69" w:rsidRPr="00A117E6">
        <w:rPr>
          <w:color w:val="000000"/>
          <w:sz w:val="28"/>
          <w:szCs w:val="28"/>
          <w:lang w:val="ro-RO"/>
        </w:rPr>
        <w:t xml:space="preserve"> </w:t>
      </w:r>
      <w:r w:rsidR="00056A69" w:rsidRPr="001359E8">
        <w:rPr>
          <w:color w:val="000000"/>
          <w:sz w:val="28"/>
          <w:szCs w:val="28"/>
          <w:lang w:val="ro-RO"/>
        </w:rPr>
        <w:t xml:space="preserve">se completează în final cu </w:t>
      </w:r>
      <w:r>
        <w:rPr>
          <w:color w:val="000000"/>
          <w:sz w:val="28"/>
          <w:szCs w:val="28"/>
          <w:lang w:val="ro-RO"/>
        </w:rPr>
        <w:t xml:space="preserve">următorul </w:t>
      </w:r>
      <w:r w:rsidR="00056A69" w:rsidRPr="001359E8">
        <w:rPr>
          <w:color w:val="000000"/>
          <w:sz w:val="28"/>
          <w:szCs w:val="28"/>
          <w:lang w:val="ro-RO"/>
        </w:rPr>
        <w:t>text</w:t>
      </w:r>
      <w:r w:rsidR="00056A69" w:rsidRPr="001359E8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</w:t>
      </w:r>
      <w:r w:rsidR="00056A69" w:rsidRPr="009B574A">
        <w:rPr>
          <w:sz w:val="28"/>
          <w:szCs w:val="28"/>
          <w:lang w:val="pt-BR"/>
        </w:rPr>
        <w:t>”</w:t>
      </w:r>
      <w:r>
        <w:rPr>
          <w:sz w:val="28"/>
          <w:szCs w:val="28"/>
          <w:lang w:val="pt-BR"/>
        </w:rPr>
        <w:t>...</w:t>
      </w:r>
      <w:r w:rsidR="00056A69">
        <w:rPr>
          <w:sz w:val="28"/>
          <w:szCs w:val="28"/>
          <w:lang w:val="ro-RO"/>
        </w:rPr>
        <w:t>sau evaluării stra</w:t>
      </w:r>
      <w:r>
        <w:rPr>
          <w:sz w:val="28"/>
          <w:szCs w:val="28"/>
          <w:lang w:val="ro-RO"/>
        </w:rPr>
        <w:t>t</w:t>
      </w:r>
      <w:r w:rsidR="00056A69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g</w:t>
      </w:r>
      <w:r w:rsidR="00056A69">
        <w:rPr>
          <w:sz w:val="28"/>
          <w:szCs w:val="28"/>
          <w:lang w:val="ro-RO"/>
        </w:rPr>
        <w:t>ice de mediu.</w:t>
      </w:r>
      <w:r w:rsidR="00056A69" w:rsidRPr="009B574A">
        <w:rPr>
          <w:sz w:val="28"/>
          <w:szCs w:val="28"/>
          <w:lang w:val="pt-BR"/>
        </w:rPr>
        <w:t>“</w:t>
      </w:r>
    </w:p>
    <w:p w14:paraId="154ABFC5" w14:textId="239F9048" w:rsidR="00056A69" w:rsidRPr="009B574A" w:rsidRDefault="00056A69" w:rsidP="009259AA">
      <w:pPr>
        <w:pStyle w:val="cn"/>
        <w:jc w:val="both"/>
        <w:rPr>
          <w:sz w:val="28"/>
          <w:szCs w:val="28"/>
          <w:lang w:val="ro-MD"/>
        </w:rPr>
      </w:pPr>
      <w:r w:rsidRPr="00465FA3">
        <w:rPr>
          <w:bCs/>
          <w:sz w:val="28"/>
          <w:szCs w:val="28"/>
          <w:lang w:val="pt-BR"/>
        </w:rPr>
        <w:tab/>
      </w:r>
      <w:r w:rsidR="0021013C" w:rsidRPr="0021013C">
        <w:rPr>
          <w:bCs/>
          <w:sz w:val="28"/>
          <w:szCs w:val="28"/>
          <w:lang w:val="pt-BR"/>
        </w:rPr>
        <w:t>3</w:t>
      </w:r>
      <w:r w:rsidRPr="0021013C">
        <w:rPr>
          <w:bCs/>
          <w:sz w:val="28"/>
          <w:szCs w:val="28"/>
          <w:lang w:val="ro-MD"/>
        </w:rPr>
        <w:t>. Art</w:t>
      </w:r>
      <w:r w:rsidRPr="0021013C">
        <w:rPr>
          <w:sz w:val="28"/>
          <w:szCs w:val="28"/>
          <w:lang w:val="ro-MD"/>
        </w:rPr>
        <w:t>icolul</w:t>
      </w:r>
      <w:r w:rsidR="0021013C" w:rsidRPr="0021013C">
        <w:rPr>
          <w:sz w:val="28"/>
          <w:szCs w:val="28"/>
          <w:lang w:val="ro-MD"/>
        </w:rPr>
        <w:t xml:space="preserve"> </w:t>
      </w:r>
      <w:r w:rsidRPr="0021013C">
        <w:rPr>
          <w:bCs/>
          <w:sz w:val="28"/>
          <w:szCs w:val="28"/>
          <w:lang w:val="ro-MD"/>
        </w:rPr>
        <w:t>10</w:t>
      </w:r>
      <w:r>
        <w:rPr>
          <w:b/>
          <w:bCs/>
          <w:sz w:val="28"/>
          <w:szCs w:val="28"/>
          <w:lang w:val="ro-MD"/>
        </w:rPr>
        <w:t xml:space="preserve"> </w:t>
      </w:r>
      <w:r w:rsidRPr="009B574A">
        <w:rPr>
          <w:sz w:val="28"/>
          <w:szCs w:val="28"/>
          <w:lang w:val="ro-MD"/>
        </w:rPr>
        <w:t>se completează cu litera l)</w:t>
      </w:r>
      <w:r>
        <w:rPr>
          <w:sz w:val="28"/>
          <w:szCs w:val="28"/>
          <w:lang w:val="ro-MD"/>
        </w:rPr>
        <w:t xml:space="preserve"> </w:t>
      </w:r>
      <w:r w:rsidRPr="009B574A">
        <w:rPr>
          <w:sz w:val="28"/>
          <w:szCs w:val="28"/>
          <w:lang w:val="ro-MD"/>
        </w:rPr>
        <w:t xml:space="preserve">cu următorul cuprins: </w:t>
      </w:r>
    </w:p>
    <w:p w14:paraId="6FABB80E" w14:textId="1A398BB8" w:rsidR="00056A69" w:rsidRPr="001359E8" w:rsidRDefault="00056A69" w:rsidP="0062715B">
      <w:pPr>
        <w:jc w:val="both"/>
        <w:rPr>
          <w:color w:val="000000"/>
          <w:sz w:val="28"/>
          <w:szCs w:val="28"/>
          <w:lang w:val="ro-RO"/>
        </w:rPr>
      </w:pPr>
      <w:r w:rsidRPr="009B574A">
        <w:rPr>
          <w:color w:val="000000"/>
          <w:sz w:val="28"/>
          <w:szCs w:val="28"/>
          <w:lang w:val="ro-RO" w:eastAsia="en-US"/>
        </w:rPr>
        <w:t>l</w:t>
      </w:r>
      <w:r w:rsidRPr="009B574A">
        <w:rPr>
          <w:color w:val="000000"/>
          <w:sz w:val="28"/>
          <w:szCs w:val="28"/>
          <w:lang w:val="ro-MD" w:eastAsia="en-US"/>
        </w:rPr>
        <w:t>)</w:t>
      </w:r>
      <w:r w:rsidR="0021013C">
        <w:rPr>
          <w:color w:val="000000"/>
          <w:sz w:val="28"/>
          <w:szCs w:val="28"/>
          <w:lang w:val="ro-MD" w:eastAsia="en-US"/>
        </w:rPr>
        <w:t xml:space="preserve"> </w:t>
      </w:r>
      <w:r w:rsidRPr="009B574A">
        <w:rPr>
          <w:color w:val="000000"/>
          <w:sz w:val="28"/>
          <w:szCs w:val="28"/>
          <w:lang w:val="ro-MD" w:eastAsia="en-US"/>
        </w:rPr>
        <w:t>”</w:t>
      </w:r>
      <w:r w:rsidR="000F199D">
        <w:rPr>
          <w:color w:val="000000"/>
          <w:sz w:val="28"/>
          <w:szCs w:val="28"/>
          <w:lang w:val="ro-MD" w:eastAsia="en-US"/>
        </w:rPr>
        <w:t xml:space="preserve">asigură </w:t>
      </w:r>
      <w:r w:rsidR="000F199D">
        <w:rPr>
          <w:sz w:val="28"/>
          <w:szCs w:val="28"/>
          <w:lang w:val="ro-MD" w:eastAsia="en-US"/>
        </w:rPr>
        <w:t xml:space="preserve">desfășurarea procedurii </w:t>
      </w:r>
      <w:r w:rsidRPr="009B574A">
        <w:rPr>
          <w:sz w:val="28"/>
          <w:szCs w:val="28"/>
          <w:lang w:val="ro-MD" w:eastAsia="en-US"/>
        </w:rPr>
        <w:t>evaluării strategice de mediu a planurilor, programelor, care se</w:t>
      </w:r>
      <w:r>
        <w:rPr>
          <w:sz w:val="28"/>
          <w:szCs w:val="28"/>
          <w:lang w:val="ro-MD"/>
        </w:rPr>
        <w:t xml:space="preserve"> </w:t>
      </w:r>
      <w:r w:rsidRPr="009B574A">
        <w:rPr>
          <w:sz w:val="28"/>
          <w:szCs w:val="28"/>
          <w:lang w:val="ro-MD" w:eastAsia="en-US"/>
        </w:rPr>
        <w:t>aprobă de către autorită</w:t>
      </w:r>
      <w:r w:rsidRPr="007A2726">
        <w:rPr>
          <w:sz w:val="28"/>
          <w:szCs w:val="28"/>
          <w:lang w:val="ro-MD"/>
        </w:rPr>
        <w:t>ț</w:t>
      </w:r>
      <w:r w:rsidRPr="009B574A">
        <w:rPr>
          <w:sz w:val="28"/>
          <w:szCs w:val="28"/>
          <w:lang w:val="ro-MD" w:eastAsia="en-US"/>
        </w:rPr>
        <w:t>ile administra</w:t>
      </w:r>
      <w:r w:rsidRPr="007A2726">
        <w:rPr>
          <w:sz w:val="28"/>
          <w:szCs w:val="28"/>
          <w:lang w:val="ro-MD"/>
        </w:rPr>
        <w:t>ț</w:t>
      </w:r>
      <w:r w:rsidRPr="009B574A">
        <w:rPr>
          <w:sz w:val="28"/>
          <w:szCs w:val="28"/>
          <w:lang w:val="ro-MD" w:eastAsia="en-US"/>
        </w:rPr>
        <w:t xml:space="preserve">iei publice locale, în conformitate </w:t>
      </w:r>
      <w:r w:rsidRPr="001359E8">
        <w:rPr>
          <w:bCs/>
          <w:color w:val="000000"/>
          <w:sz w:val="28"/>
          <w:szCs w:val="28"/>
          <w:lang w:val="ro-RO" w:eastAsia="uk-UA"/>
        </w:rPr>
        <w:t>cu Legea</w:t>
      </w:r>
      <w:r>
        <w:rPr>
          <w:bCs/>
          <w:color w:val="000000"/>
          <w:sz w:val="28"/>
          <w:szCs w:val="28"/>
          <w:lang w:val="ro-RO" w:eastAsia="uk-UA"/>
        </w:rPr>
        <w:t xml:space="preserve"> n</w:t>
      </w:r>
      <w:r w:rsidRPr="001359E8">
        <w:rPr>
          <w:bCs/>
          <w:color w:val="000000"/>
          <w:sz w:val="28"/>
          <w:szCs w:val="28"/>
          <w:lang w:val="ro-RO" w:eastAsia="uk-UA"/>
        </w:rPr>
        <w:t>r. 11 din 02 martie 2017 privind evaluarea strategică de mediu</w:t>
      </w:r>
      <w:r w:rsidRPr="001359E8">
        <w:rPr>
          <w:color w:val="000000"/>
          <w:sz w:val="28"/>
          <w:szCs w:val="28"/>
          <w:lang w:val="ro-RO"/>
        </w:rPr>
        <w:t>”.</w:t>
      </w:r>
    </w:p>
    <w:p w14:paraId="23665B8C" w14:textId="77777777" w:rsidR="00775723" w:rsidRDefault="000F199D" w:rsidP="000F199D">
      <w:pPr>
        <w:ind w:firstLine="708"/>
        <w:jc w:val="both"/>
        <w:rPr>
          <w:sz w:val="28"/>
          <w:szCs w:val="28"/>
          <w:lang w:val="ro-RO"/>
        </w:rPr>
      </w:pPr>
      <w:r w:rsidRPr="000F199D">
        <w:rPr>
          <w:sz w:val="28"/>
          <w:szCs w:val="28"/>
          <w:lang w:val="ro-RO"/>
        </w:rPr>
        <w:t>4</w:t>
      </w:r>
      <w:r w:rsidR="00056A69" w:rsidRPr="000F199D">
        <w:rPr>
          <w:sz w:val="28"/>
          <w:szCs w:val="28"/>
          <w:lang w:val="ro-RO"/>
        </w:rPr>
        <w:t>.</w:t>
      </w:r>
      <w:r w:rsidRPr="000F199D">
        <w:rPr>
          <w:sz w:val="28"/>
          <w:szCs w:val="28"/>
          <w:lang w:val="ro-RO"/>
        </w:rPr>
        <w:t xml:space="preserve"> </w:t>
      </w:r>
      <w:r w:rsidR="00056A69" w:rsidRPr="000F199D">
        <w:rPr>
          <w:sz w:val="28"/>
          <w:szCs w:val="28"/>
          <w:lang w:val="ro-RO"/>
        </w:rPr>
        <w:t>Articolul</w:t>
      </w:r>
      <w:r w:rsidRPr="000F199D">
        <w:rPr>
          <w:sz w:val="28"/>
          <w:szCs w:val="28"/>
          <w:lang w:val="ro-RO"/>
        </w:rPr>
        <w:t xml:space="preserve"> </w:t>
      </w:r>
      <w:r w:rsidR="00056A69" w:rsidRPr="000F199D">
        <w:rPr>
          <w:sz w:val="28"/>
          <w:szCs w:val="28"/>
          <w:lang w:val="ro-RO"/>
        </w:rPr>
        <w:t>15</w:t>
      </w:r>
      <w:r w:rsidRPr="000F199D">
        <w:rPr>
          <w:sz w:val="28"/>
          <w:szCs w:val="28"/>
          <w:lang w:val="ro-RO"/>
        </w:rPr>
        <w:t>,</w:t>
      </w:r>
      <w:r>
        <w:rPr>
          <w:b/>
          <w:sz w:val="28"/>
          <w:szCs w:val="28"/>
          <w:lang w:val="ro-RO"/>
        </w:rPr>
        <w:t xml:space="preserve"> </w:t>
      </w:r>
      <w:r w:rsidR="00056A69" w:rsidRPr="009B574A">
        <w:rPr>
          <w:color w:val="000000"/>
          <w:sz w:val="28"/>
          <w:szCs w:val="28"/>
          <w:lang w:val="ro-RO"/>
        </w:rPr>
        <w:t xml:space="preserve">litera </w:t>
      </w:r>
      <w:r w:rsidR="00056A69" w:rsidRPr="009B574A">
        <w:rPr>
          <w:color w:val="000000"/>
          <w:sz w:val="28"/>
          <w:szCs w:val="28"/>
          <w:lang w:val="ro-MD"/>
        </w:rPr>
        <w:t>b)</w:t>
      </w:r>
      <w:r>
        <w:rPr>
          <w:color w:val="000000"/>
          <w:sz w:val="28"/>
          <w:szCs w:val="28"/>
          <w:lang w:val="ro-MD"/>
        </w:rPr>
        <w:t xml:space="preserve"> </w:t>
      </w:r>
      <w:r w:rsidR="00056A69" w:rsidRPr="009B574A">
        <w:rPr>
          <w:color w:val="000000"/>
          <w:sz w:val="28"/>
          <w:szCs w:val="28"/>
          <w:lang w:val="ro-RO"/>
        </w:rPr>
        <w:t>se completează în final cu următorul text</w:t>
      </w:r>
      <w:r w:rsidR="00056A69" w:rsidRPr="009B574A">
        <w:rPr>
          <w:sz w:val="28"/>
          <w:szCs w:val="28"/>
          <w:lang w:val="ro-RO"/>
        </w:rPr>
        <w:t xml:space="preserve">: </w:t>
      </w:r>
    </w:p>
    <w:p w14:paraId="0C01627D" w14:textId="70BF5801" w:rsidR="00056A69" w:rsidRPr="009B574A" w:rsidRDefault="00056A69" w:rsidP="00775723">
      <w:pPr>
        <w:jc w:val="both"/>
        <w:rPr>
          <w:sz w:val="28"/>
          <w:szCs w:val="28"/>
          <w:lang w:val="ro-RO"/>
        </w:rPr>
      </w:pPr>
      <w:r w:rsidRPr="009B574A">
        <w:rPr>
          <w:sz w:val="28"/>
          <w:szCs w:val="28"/>
          <w:lang w:val="ro-RO"/>
        </w:rPr>
        <w:t>„</w:t>
      </w:r>
      <w:r w:rsidR="00FE7F26">
        <w:rPr>
          <w:sz w:val="28"/>
          <w:szCs w:val="28"/>
          <w:lang w:val="ro-RO"/>
        </w:rPr>
        <w:t xml:space="preserve"> ,</w:t>
      </w:r>
      <w:r w:rsidRPr="009B574A">
        <w:rPr>
          <w:color w:val="000000"/>
          <w:sz w:val="28"/>
          <w:szCs w:val="28"/>
          <w:lang w:val="ro-MD"/>
        </w:rPr>
        <w:t xml:space="preserve">eliberarea avizelor de mediu </w:t>
      </w:r>
      <w:r w:rsidR="003C6484">
        <w:rPr>
          <w:color w:val="000000"/>
          <w:sz w:val="28"/>
          <w:szCs w:val="28"/>
          <w:lang w:val="ro-MD"/>
        </w:rPr>
        <w:t>pentru</w:t>
      </w:r>
      <w:r w:rsidRPr="009B574A">
        <w:rPr>
          <w:color w:val="000000"/>
          <w:sz w:val="28"/>
          <w:szCs w:val="28"/>
          <w:lang w:val="ro-MD"/>
        </w:rPr>
        <w:t xml:space="preserve"> planuril</w:t>
      </w:r>
      <w:r w:rsidR="003C6484">
        <w:rPr>
          <w:color w:val="000000"/>
          <w:sz w:val="28"/>
          <w:szCs w:val="28"/>
          <w:lang w:val="ro-MD"/>
        </w:rPr>
        <w:t>e</w:t>
      </w:r>
      <w:r w:rsidRPr="009B574A">
        <w:rPr>
          <w:color w:val="000000"/>
          <w:sz w:val="28"/>
          <w:szCs w:val="28"/>
          <w:lang w:val="ro-MD"/>
        </w:rPr>
        <w:t xml:space="preserve"> </w:t>
      </w:r>
      <w:r w:rsidRPr="007A2726">
        <w:rPr>
          <w:color w:val="000000"/>
          <w:sz w:val="28"/>
          <w:szCs w:val="28"/>
          <w:lang w:val="ro-MD"/>
        </w:rPr>
        <w:t>ș</w:t>
      </w:r>
      <w:r w:rsidRPr="009B574A">
        <w:rPr>
          <w:color w:val="000000"/>
          <w:sz w:val="28"/>
          <w:szCs w:val="28"/>
          <w:lang w:val="ro-MD"/>
        </w:rPr>
        <w:t>i programel</w:t>
      </w:r>
      <w:r w:rsidR="003C6484">
        <w:rPr>
          <w:color w:val="000000"/>
          <w:sz w:val="28"/>
          <w:szCs w:val="28"/>
          <w:lang w:val="ro-MD"/>
        </w:rPr>
        <w:t>e</w:t>
      </w:r>
      <w:r>
        <w:rPr>
          <w:color w:val="000000"/>
          <w:sz w:val="28"/>
          <w:szCs w:val="28"/>
          <w:lang w:val="ro-MD"/>
        </w:rPr>
        <w:t xml:space="preserve"> </w:t>
      </w:r>
      <w:r w:rsidRPr="009B574A">
        <w:rPr>
          <w:color w:val="000000"/>
          <w:sz w:val="28"/>
          <w:szCs w:val="28"/>
          <w:shd w:val="clear" w:color="auto" w:fill="FFFFFF"/>
          <w:lang w:val="ro-MD"/>
        </w:rPr>
        <w:t xml:space="preserve">cu impact </w:t>
      </w:r>
      <w:r w:rsidR="006607A5" w:rsidRPr="009B574A">
        <w:rPr>
          <w:color w:val="000000"/>
          <w:sz w:val="28"/>
          <w:szCs w:val="28"/>
          <w:shd w:val="clear" w:color="auto" w:fill="FFFFFF"/>
          <w:lang w:val="ro-MD"/>
        </w:rPr>
        <w:t>p</w:t>
      </w:r>
      <w:r w:rsidR="006607A5">
        <w:rPr>
          <w:color w:val="000000"/>
          <w:sz w:val="28"/>
          <w:szCs w:val="28"/>
          <w:shd w:val="clear" w:color="auto" w:fill="FFFFFF"/>
          <w:lang w:val="ro-MD"/>
        </w:rPr>
        <w:t>o</w:t>
      </w:r>
      <w:r w:rsidR="006607A5" w:rsidRPr="009B574A">
        <w:rPr>
          <w:color w:val="000000"/>
          <w:sz w:val="28"/>
          <w:szCs w:val="28"/>
          <w:shd w:val="clear" w:color="auto" w:fill="FFFFFF"/>
          <w:lang w:val="ro-MD"/>
        </w:rPr>
        <w:t>tențial</w:t>
      </w:r>
      <w:r w:rsidRPr="009B574A">
        <w:rPr>
          <w:color w:val="000000"/>
          <w:sz w:val="28"/>
          <w:szCs w:val="28"/>
          <w:shd w:val="clear" w:color="auto" w:fill="FFFFFF"/>
          <w:lang w:val="ro-MD"/>
        </w:rPr>
        <w:t xml:space="preserve"> asupra mediului</w:t>
      </w:r>
      <w:r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Pr="009B574A">
        <w:rPr>
          <w:color w:val="000000"/>
          <w:sz w:val="28"/>
          <w:szCs w:val="28"/>
          <w:shd w:val="clear" w:color="auto" w:fill="FFFFFF"/>
          <w:lang w:val="ro-MD"/>
        </w:rPr>
        <w:t>conform</w:t>
      </w:r>
      <w:r w:rsidRPr="009B574A">
        <w:rPr>
          <w:color w:val="000000"/>
          <w:sz w:val="28"/>
          <w:szCs w:val="28"/>
          <w:lang w:val="ro-MD"/>
        </w:rPr>
        <w:t xml:space="preserve"> Legii nr.</w:t>
      </w:r>
      <w:r w:rsidR="00045A35">
        <w:rPr>
          <w:color w:val="000000"/>
          <w:sz w:val="28"/>
          <w:szCs w:val="28"/>
          <w:lang w:val="ro-MD"/>
        </w:rPr>
        <w:t xml:space="preserve"> </w:t>
      </w:r>
      <w:r w:rsidRPr="009B574A">
        <w:rPr>
          <w:color w:val="000000"/>
          <w:sz w:val="28"/>
          <w:szCs w:val="28"/>
          <w:lang w:val="ro-MD"/>
        </w:rPr>
        <w:t>11 din 02 martie 201</w:t>
      </w:r>
      <w:r w:rsidR="00045A35">
        <w:rPr>
          <w:color w:val="000000"/>
          <w:sz w:val="28"/>
          <w:szCs w:val="28"/>
          <w:lang w:val="ro-MD"/>
        </w:rPr>
        <w:t>7</w:t>
      </w:r>
      <w:r w:rsidRPr="009B574A">
        <w:rPr>
          <w:color w:val="000000"/>
          <w:sz w:val="28"/>
          <w:szCs w:val="28"/>
          <w:lang w:val="ro-MD"/>
        </w:rPr>
        <w:t xml:space="preserve"> privind evaluarea strategică de mediu</w:t>
      </w:r>
      <w:r w:rsidRPr="009B574A">
        <w:rPr>
          <w:sz w:val="28"/>
          <w:szCs w:val="28"/>
          <w:lang w:val="ro-RO"/>
        </w:rPr>
        <w:t>”.</w:t>
      </w:r>
      <w:r w:rsidRPr="007A2726">
        <w:rPr>
          <w:sz w:val="28"/>
          <w:szCs w:val="28"/>
          <w:lang w:val="ro-RO"/>
        </w:rPr>
        <w:t>  </w:t>
      </w:r>
    </w:p>
    <w:p w14:paraId="32893A46" w14:textId="225EA5A3" w:rsidR="00056A69" w:rsidRPr="009B574A" w:rsidRDefault="00056A69" w:rsidP="00775723">
      <w:pPr>
        <w:jc w:val="both"/>
        <w:rPr>
          <w:sz w:val="28"/>
          <w:szCs w:val="28"/>
          <w:lang w:val="ro-MD"/>
        </w:rPr>
      </w:pPr>
      <w:r w:rsidRPr="007A2726">
        <w:rPr>
          <w:sz w:val="28"/>
          <w:szCs w:val="28"/>
          <w:lang w:val="ro-RO"/>
        </w:rPr>
        <w:tab/>
      </w:r>
      <w:r w:rsidR="00775723" w:rsidRPr="00775723">
        <w:rPr>
          <w:sz w:val="28"/>
          <w:szCs w:val="28"/>
          <w:lang w:val="ro-RO"/>
        </w:rPr>
        <w:t>5</w:t>
      </w:r>
      <w:r w:rsidRPr="00775723">
        <w:rPr>
          <w:sz w:val="28"/>
          <w:szCs w:val="28"/>
          <w:lang w:val="ro-RO"/>
        </w:rPr>
        <w:t>. Articolul</w:t>
      </w:r>
      <w:r w:rsidR="00775723" w:rsidRPr="00775723">
        <w:rPr>
          <w:sz w:val="28"/>
          <w:szCs w:val="28"/>
          <w:lang w:val="ro-RO"/>
        </w:rPr>
        <w:t xml:space="preserve"> </w:t>
      </w:r>
      <w:r w:rsidRPr="00775723">
        <w:rPr>
          <w:sz w:val="28"/>
          <w:szCs w:val="28"/>
          <w:lang w:val="ro-RO"/>
        </w:rPr>
        <w:t>16</w:t>
      </w:r>
      <w:r w:rsidR="00775723">
        <w:rPr>
          <w:sz w:val="28"/>
          <w:szCs w:val="28"/>
          <w:lang w:val="ro-RO"/>
        </w:rPr>
        <w:t xml:space="preserve"> </w:t>
      </w:r>
      <w:r w:rsidRPr="005B4AA1">
        <w:rPr>
          <w:sz w:val="28"/>
          <w:szCs w:val="28"/>
          <w:lang w:val="ro-MD" w:eastAsia="en-US"/>
        </w:rPr>
        <w:t>se completează cu</w:t>
      </w:r>
      <w:r w:rsidR="009D0681">
        <w:rPr>
          <w:sz w:val="28"/>
          <w:szCs w:val="28"/>
          <w:lang w:val="ro-MD" w:eastAsia="en-US"/>
        </w:rPr>
        <w:t xml:space="preserve"> </w:t>
      </w:r>
      <w:r w:rsidRPr="005B4AA1">
        <w:rPr>
          <w:sz w:val="28"/>
          <w:szCs w:val="28"/>
          <w:lang w:val="ro-MD" w:eastAsia="en-US"/>
        </w:rPr>
        <w:t xml:space="preserve">litera </w:t>
      </w:r>
      <w:r w:rsidR="009D0681">
        <w:rPr>
          <w:sz w:val="28"/>
          <w:szCs w:val="28"/>
          <w:lang w:val="ro-MD" w:eastAsia="en-US"/>
        </w:rPr>
        <w:t>n</w:t>
      </w:r>
      <w:r w:rsidR="009D0681" w:rsidRPr="005B4AA1">
        <w:rPr>
          <w:sz w:val="28"/>
          <w:szCs w:val="28"/>
          <w:lang w:val="ro-MD" w:eastAsia="en-US"/>
        </w:rPr>
        <w:t>)</w:t>
      </w:r>
      <w:r w:rsidR="009D0681">
        <w:rPr>
          <w:sz w:val="28"/>
          <w:szCs w:val="28"/>
          <w:lang w:val="ro-MD" w:eastAsia="en-US"/>
        </w:rPr>
        <w:t xml:space="preserve"> </w:t>
      </w:r>
      <w:r w:rsidRPr="005B4AA1">
        <w:rPr>
          <w:sz w:val="28"/>
          <w:szCs w:val="28"/>
          <w:lang w:val="ro-MD" w:eastAsia="en-US"/>
        </w:rPr>
        <w:t>cu următorul c</w:t>
      </w:r>
      <w:r w:rsidR="009D0681">
        <w:rPr>
          <w:sz w:val="28"/>
          <w:szCs w:val="28"/>
          <w:lang w:val="ro-MD" w:eastAsia="en-US"/>
        </w:rPr>
        <w:t>uprins:</w:t>
      </w:r>
      <w:r w:rsidR="009D0681" w:rsidRPr="009D0681">
        <w:rPr>
          <w:sz w:val="28"/>
          <w:szCs w:val="28"/>
          <w:lang w:val="ro-MD" w:eastAsia="en-US"/>
        </w:rPr>
        <w:t xml:space="preserve"> </w:t>
      </w:r>
      <w:r w:rsidR="009D0681">
        <w:rPr>
          <w:sz w:val="28"/>
          <w:szCs w:val="28"/>
          <w:lang w:val="ro-MD" w:eastAsia="en-US"/>
        </w:rPr>
        <w:t xml:space="preserve">”n) </w:t>
      </w:r>
      <w:r>
        <w:rPr>
          <w:sz w:val="28"/>
          <w:szCs w:val="28"/>
          <w:lang w:val="ro-RO"/>
        </w:rPr>
        <w:t>realizea</w:t>
      </w:r>
      <w:r w:rsidR="003C6484">
        <w:rPr>
          <w:sz w:val="28"/>
          <w:szCs w:val="28"/>
          <w:lang w:val="ro-RO"/>
        </w:rPr>
        <w:t>ză</w:t>
      </w:r>
      <w:r>
        <w:rPr>
          <w:sz w:val="28"/>
          <w:szCs w:val="28"/>
          <w:lang w:val="ro-RO"/>
        </w:rPr>
        <w:t xml:space="preserve"> </w:t>
      </w:r>
      <w:r w:rsidRPr="009B574A">
        <w:rPr>
          <w:sz w:val="28"/>
          <w:szCs w:val="28"/>
          <w:lang w:val="ro-RO"/>
        </w:rPr>
        <w:t>procedur</w:t>
      </w:r>
      <w:r w:rsidR="003C6484">
        <w:rPr>
          <w:sz w:val="28"/>
          <w:szCs w:val="28"/>
          <w:lang w:val="ro-RO"/>
        </w:rPr>
        <w:t>a</w:t>
      </w:r>
      <w:r w:rsidRPr="009B574A">
        <w:rPr>
          <w:sz w:val="28"/>
          <w:szCs w:val="28"/>
          <w:lang w:val="ro-RO"/>
        </w:rPr>
        <w:t xml:space="preserve"> de evaluare strategică de mediu a planurilor </w:t>
      </w:r>
      <w:proofErr w:type="spellStart"/>
      <w:r w:rsidRPr="009B574A">
        <w:rPr>
          <w:sz w:val="28"/>
          <w:szCs w:val="28"/>
          <w:lang w:val="ro-RO"/>
        </w:rPr>
        <w:t>şi</w:t>
      </w:r>
      <w:proofErr w:type="spellEnd"/>
      <w:r w:rsidRPr="009B574A">
        <w:rPr>
          <w:sz w:val="28"/>
          <w:szCs w:val="28"/>
          <w:lang w:val="ro-RO"/>
        </w:rPr>
        <w:t xml:space="preserve"> programelor care </w:t>
      </w:r>
      <w:r w:rsidRPr="009B574A">
        <w:rPr>
          <w:color w:val="000000"/>
          <w:sz w:val="28"/>
          <w:szCs w:val="28"/>
          <w:lang w:val="ro-RO"/>
        </w:rPr>
        <w:t xml:space="preserve">se </w:t>
      </w:r>
      <w:r w:rsidRPr="009B574A">
        <w:rPr>
          <w:sz w:val="28"/>
          <w:szCs w:val="28"/>
          <w:lang w:val="ro-RO"/>
        </w:rPr>
        <w:t>supun acestei evaluări la nivel na</w:t>
      </w:r>
      <w:r w:rsidRPr="007A2726">
        <w:rPr>
          <w:sz w:val="28"/>
          <w:szCs w:val="28"/>
          <w:lang w:val="ro-RO"/>
        </w:rPr>
        <w:t>ț</w:t>
      </w:r>
      <w:r w:rsidRPr="009B574A">
        <w:rPr>
          <w:sz w:val="28"/>
          <w:szCs w:val="28"/>
          <w:lang w:val="ro-RO"/>
        </w:rPr>
        <w:t>ional sau</w:t>
      </w:r>
      <w:r>
        <w:rPr>
          <w:sz w:val="28"/>
          <w:szCs w:val="28"/>
          <w:lang w:val="ro-RO"/>
        </w:rPr>
        <w:t xml:space="preserve"> </w:t>
      </w:r>
      <w:r w:rsidRPr="009B574A">
        <w:rPr>
          <w:sz w:val="28"/>
          <w:szCs w:val="28"/>
          <w:lang w:val="ro-RO"/>
        </w:rPr>
        <w:t>în context transfrontalier,</w:t>
      </w:r>
      <w:r w:rsidR="001356F3">
        <w:rPr>
          <w:sz w:val="28"/>
          <w:szCs w:val="28"/>
          <w:lang w:val="ro-RO"/>
        </w:rPr>
        <w:t xml:space="preserve"> </w:t>
      </w:r>
      <w:r w:rsidRPr="009B574A">
        <w:rPr>
          <w:sz w:val="28"/>
          <w:szCs w:val="28"/>
          <w:lang w:val="ro-MD"/>
        </w:rPr>
        <w:t xml:space="preserve">emite aviz de mediu </w:t>
      </w:r>
      <w:r w:rsidRPr="009B574A">
        <w:rPr>
          <w:bCs/>
          <w:sz w:val="28"/>
          <w:szCs w:val="28"/>
          <w:lang w:val="ro-RO" w:eastAsia="uk-UA"/>
        </w:rPr>
        <w:t>asupra</w:t>
      </w:r>
      <w:r>
        <w:rPr>
          <w:bCs/>
          <w:sz w:val="28"/>
          <w:szCs w:val="28"/>
          <w:lang w:val="ro-RO" w:eastAsia="uk-UA"/>
        </w:rPr>
        <w:t xml:space="preserve"> </w:t>
      </w:r>
      <w:r w:rsidRPr="009B574A">
        <w:rPr>
          <w:sz w:val="28"/>
          <w:szCs w:val="28"/>
          <w:lang w:val="ro-MD"/>
        </w:rPr>
        <w:t xml:space="preserve">planurilor </w:t>
      </w:r>
      <w:proofErr w:type="spellStart"/>
      <w:r w:rsidRPr="009B574A">
        <w:rPr>
          <w:sz w:val="28"/>
          <w:szCs w:val="28"/>
          <w:lang w:val="ro-MD"/>
        </w:rPr>
        <w:t>şi</w:t>
      </w:r>
      <w:proofErr w:type="spellEnd"/>
      <w:r w:rsidRPr="009B574A">
        <w:rPr>
          <w:sz w:val="28"/>
          <w:szCs w:val="28"/>
          <w:lang w:val="ro-MD"/>
        </w:rPr>
        <w:t xml:space="preserve"> programelor în conformitate cu </w:t>
      </w:r>
      <w:r w:rsidR="003C6484" w:rsidRPr="009B574A">
        <w:rPr>
          <w:sz w:val="28"/>
          <w:szCs w:val="28"/>
          <w:lang w:val="ro-MD"/>
        </w:rPr>
        <w:t>legislația</w:t>
      </w:r>
      <w:r w:rsidRPr="009B574A">
        <w:rPr>
          <w:sz w:val="28"/>
          <w:szCs w:val="28"/>
          <w:lang w:val="ro-MD"/>
        </w:rPr>
        <w:t xml:space="preserve"> în vigoare în acest domeniu”;</w:t>
      </w:r>
    </w:p>
    <w:p w14:paraId="3481C5A5" w14:textId="475F219E" w:rsidR="00056A69" w:rsidRPr="009B574A" w:rsidRDefault="003C6484" w:rsidP="003C6484">
      <w:pPr>
        <w:ind w:firstLine="708"/>
        <w:jc w:val="both"/>
        <w:rPr>
          <w:bCs/>
          <w:color w:val="000000"/>
          <w:sz w:val="28"/>
          <w:szCs w:val="28"/>
          <w:lang w:val="ro-RO"/>
        </w:rPr>
      </w:pPr>
      <w:r w:rsidRPr="003C6484">
        <w:rPr>
          <w:bCs/>
          <w:color w:val="000000"/>
          <w:sz w:val="28"/>
          <w:szCs w:val="28"/>
          <w:lang w:val="ro-RO"/>
        </w:rPr>
        <w:t>6</w:t>
      </w:r>
      <w:r w:rsidR="00056A69" w:rsidRPr="003C6484">
        <w:rPr>
          <w:bCs/>
          <w:color w:val="000000"/>
          <w:sz w:val="28"/>
          <w:szCs w:val="28"/>
          <w:lang w:val="ro-RO"/>
        </w:rPr>
        <w:t>.</w:t>
      </w:r>
      <w:r w:rsidR="00056A69" w:rsidRPr="009B574A">
        <w:rPr>
          <w:b/>
          <w:bCs/>
          <w:color w:val="000000"/>
          <w:sz w:val="28"/>
          <w:szCs w:val="28"/>
          <w:lang w:val="ro-RO"/>
        </w:rPr>
        <w:t xml:space="preserve"> </w:t>
      </w:r>
      <w:r w:rsidR="00056A69" w:rsidRPr="009B574A">
        <w:rPr>
          <w:bCs/>
          <w:color w:val="000000"/>
          <w:sz w:val="28"/>
          <w:szCs w:val="28"/>
          <w:lang w:val="ro-RO"/>
        </w:rPr>
        <w:t xml:space="preserve">După </w:t>
      </w:r>
      <w:r w:rsidRPr="009B574A">
        <w:rPr>
          <w:bCs/>
          <w:color w:val="000000"/>
          <w:sz w:val="28"/>
          <w:szCs w:val="28"/>
          <w:lang w:val="ro-RO"/>
        </w:rPr>
        <w:t>Secțiunea</w:t>
      </w:r>
      <w:r w:rsidR="00056A69" w:rsidRPr="009B574A">
        <w:rPr>
          <w:bCs/>
          <w:color w:val="000000"/>
          <w:sz w:val="28"/>
          <w:szCs w:val="28"/>
          <w:lang w:val="ro-RO"/>
        </w:rPr>
        <w:t xml:space="preserve"> 2 „Evaluarea impactului asupra mediului </w:t>
      </w:r>
      <w:proofErr w:type="spellStart"/>
      <w:r w:rsidR="00056A69" w:rsidRPr="009B574A">
        <w:rPr>
          <w:bCs/>
          <w:color w:val="000000"/>
          <w:sz w:val="28"/>
          <w:szCs w:val="28"/>
          <w:lang w:val="ro-RO"/>
        </w:rPr>
        <w:t>şi</w:t>
      </w:r>
      <w:proofErr w:type="spellEnd"/>
      <w:r w:rsidR="00056A69" w:rsidRPr="009B574A">
        <w:rPr>
          <w:bCs/>
          <w:color w:val="000000"/>
          <w:sz w:val="28"/>
          <w:szCs w:val="28"/>
          <w:lang w:val="ro-RO"/>
        </w:rPr>
        <w:t xml:space="preserve"> expertiza ecologică de stat” </w:t>
      </w:r>
      <w:r w:rsidR="00E23BA1">
        <w:rPr>
          <w:bCs/>
          <w:color w:val="000000"/>
          <w:sz w:val="28"/>
          <w:szCs w:val="28"/>
          <w:lang w:val="ro-RO"/>
        </w:rPr>
        <w:t xml:space="preserve">din Capitolul III </w:t>
      </w:r>
      <w:r w:rsidR="00056A69" w:rsidRPr="009B574A">
        <w:rPr>
          <w:bCs/>
          <w:color w:val="000000"/>
          <w:sz w:val="28"/>
          <w:szCs w:val="28"/>
          <w:lang w:val="ro-RO"/>
        </w:rPr>
        <w:t>se</w:t>
      </w:r>
      <w:r w:rsidR="00056A69" w:rsidRPr="009B574A">
        <w:rPr>
          <w:sz w:val="28"/>
          <w:szCs w:val="28"/>
          <w:lang w:val="ro-RO"/>
        </w:rPr>
        <w:t xml:space="preserve"> completează cu</w:t>
      </w:r>
      <w:r w:rsidR="00056A69">
        <w:rPr>
          <w:sz w:val="28"/>
          <w:szCs w:val="28"/>
          <w:lang w:val="ro-RO"/>
        </w:rPr>
        <w:t xml:space="preserve"> </w:t>
      </w:r>
      <w:r w:rsidR="00E23BA1" w:rsidRPr="009B574A">
        <w:rPr>
          <w:bCs/>
          <w:color w:val="000000"/>
          <w:sz w:val="28"/>
          <w:szCs w:val="28"/>
          <w:lang w:val="ro-RO"/>
        </w:rPr>
        <w:t>Secțiunea</w:t>
      </w:r>
      <w:r w:rsidR="00056A69" w:rsidRPr="009B574A">
        <w:rPr>
          <w:bCs/>
          <w:color w:val="000000"/>
          <w:sz w:val="28"/>
          <w:szCs w:val="28"/>
          <w:lang w:val="ro-RO"/>
        </w:rPr>
        <w:t xml:space="preserve"> 2</w:t>
      </w:r>
      <w:r w:rsidR="00056A69" w:rsidRPr="009B574A">
        <w:rPr>
          <w:bCs/>
          <w:color w:val="000000"/>
          <w:sz w:val="28"/>
          <w:szCs w:val="28"/>
          <w:vertAlign w:val="superscript"/>
          <w:lang w:val="ro-RO"/>
        </w:rPr>
        <w:t>1</w:t>
      </w:r>
      <w:r w:rsidR="00056A69" w:rsidRPr="009B574A">
        <w:rPr>
          <w:bCs/>
          <w:color w:val="000000"/>
          <w:sz w:val="28"/>
          <w:szCs w:val="28"/>
          <w:lang w:val="ro-RO"/>
        </w:rPr>
        <w:t>„</w:t>
      </w:r>
      <w:r w:rsidR="00056A69" w:rsidRPr="009B574A">
        <w:rPr>
          <w:sz w:val="28"/>
          <w:szCs w:val="28"/>
          <w:lang w:val="ro-RO"/>
        </w:rPr>
        <w:t>Evaluarea strategică de mediu</w:t>
      </w:r>
      <w:r w:rsidR="001356F3">
        <w:rPr>
          <w:sz w:val="28"/>
          <w:szCs w:val="28"/>
          <w:lang w:val="ro-RO"/>
        </w:rPr>
        <w:t>”</w:t>
      </w:r>
      <w:r w:rsidR="00056A69" w:rsidRPr="009B574A">
        <w:rPr>
          <w:bCs/>
          <w:color w:val="000000"/>
          <w:sz w:val="28"/>
          <w:szCs w:val="28"/>
          <w:lang w:val="ro-RO"/>
        </w:rPr>
        <w:t xml:space="preserve"> care va avea următorul cuprins:</w:t>
      </w:r>
    </w:p>
    <w:p w14:paraId="0ADEAD89" w14:textId="646B31D7" w:rsidR="00056A69" w:rsidRPr="00DD6141" w:rsidRDefault="00056A69" w:rsidP="00DD6141">
      <w:pPr>
        <w:jc w:val="both"/>
        <w:rPr>
          <w:sz w:val="28"/>
          <w:szCs w:val="28"/>
          <w:lang w:val="ro-RO"/>
        </w:rPr>
      </w:pPr>
      <w:r w:rsidRPr="00DD6141">
        <w:rPr>
          <w:bCs/>
          <w:color w:val="000000"/>
          <w:sz w:val="28"/>
          <w:szCs w:val="28"/>
          <w:lang w:val="ro-RO"/>
        </w:rPr>
        <w:t>„</w:t>
      </w:r>
      <w:r w:rsidR="00DD6141" w:rsidRPr="00DD6141">
        <w:rPr>
          <w:bCs/>
          <w:color w:val="000000"/>
          <w:sz w:val="28"/>
          <w:szCs w:val="28"/>
          <w:lang w:val="ro-RO"/>
        </w:rPr>
        <w:t>Secțiunea</w:t>
      </w:r>
      <w:r w:rsidRPr="00DD6141">
        <w:rPr>
          <w:bCs/>
          <w:color w:val="000000"/>
          <w:sz w:val="28"/>
          <w:szCs w:val="28"/>
          <w:lang w:val="ro-RO"/>
        </w:rPr>
        <w:t xml:space="preserve"> 2</w:t>
      </w:r>
      <w:r w:rsidRPr="00DD6141">
        <w:rPr>
          <w:bCs/>
          <w:color w:val="000000"/>
          <w:sz w:val="28"/>
          <w:szCs w:val="28"/>
          <w:vertAlign w:val="superscript"/>
          <w:lang w:val="ro-RO"/>
        </w:rPr>
        <w:t>1</w:t>
      </w:r>
      <w:r w:rsidR="00DD6141">
        <w:rPr>
          <w:bCs/>
          <w:color w:val="000000"/>
          <w:sz w:val="28"/>
          <w:szCs w:val="28"/>
          <w:vertAlign w:val="superscript"/>
          <w:lang w:val="ro-RO"/>
        </w:rPr>
        <w:t xml:space="preserve"> </w:t>
      </w:r>
      <w:r w:rsidRPr="00DD6141">
        <w:rPr>
          <w:sz w:val="28"/>
          <w:szCs w:val="28"/>
          <w:lang w:val="ro-RO"/>
        </w:rPr>
        <w:t>Evaluarea strategică de mediu.</w:t>
      </w:r>
    </w:p>
    <w:p w14:paraId="679EB95D" w14:textId="4D052359" w:rsidR="00056A69" w:rsidRPr="009B574A" w:rsidRDefault="00056A69" w:rsidP="00F148FF">
      <w:pPr>
        <w:jc w:val="both"/>
        <w:rPr>
          <w:sz w:val="28"/>
          <w:szCs w:val="28"/>
          <w:highlight w:val="yellow"/>
          <w:lang w:val="ro-MD"/>
        </w:rPr>
      </w:pPr>
      <w:r w:rsidRPr="00F148FF">
        <w:rPr>
          <w:sz w:val="28"/>
          <w:szCs w:val="28"/>
          <w:lang w:val="ro-RO"/>
        </w:rPr>
        <w:t>Art</w:t>
      </w:r>
      <w:r w:rsidR="00DD6141" w:rsidRPr="00F148FF">
        <w:rPr>
          <w:sz w:val="28"/>
          <w:szCs w:val="28"/>
          <w:lang w:val="ro-RO"/>
        </w:rPr>
        <w:t>.</w:t>
      </w:r>
      <w:r w:rsidRPr="00F148FF">
        <w:rPr>
          <w:sz w:val="28"/>
          <w:szCs w:val="28"/>
          <w:lang w:val="ro-RO"/>
        </w:rPr>
        <w:t xml:space="preserve"> 25.</w:t>
      </w:r>
      <w:r w:rsidR="00DD6141">
        <w:rPr>
          <w:b/>
          <w:sz w:val="28"/>
          <w:szCs w:val="28"/>
          <w:lang w:val="ro-RO"/>
        </w:rPr>
        <w:t xml:space="preserve"> - </w:t>
      </w:r>
      <w:r w:rsidR="00DD6141" w:rsidRPr="009B574A">
        <w:rPr>
          <w:rStyle w:val="FontStyle14"/>
          <w:sz w:val="28"/>
          <w:szCs w:val="28"/>
          <w:lang w:val="ro-MD"/>
        </w:rPr>
        <w:t>(1</w:t>
      </w:r>
      <w:r w:rsidR="00DD6141" w:rsidRPr="009B574A">
        <w:rPr>
          <w:rStyle w:val="FontStyle14"/>
          <w:sz w:val="28"/>
          <w:szCs w:val="28"/>
          <w:lang w:val="ro-RO"/>
        </w:rPr>
        <w:t>)</w:t>
      </w:r>
      <w:r w:rsidR="00F42434">
        <w:rPr>
          <w:b/>
          <w:sz w:val="28"/>
          <w:szCs w:val="28"/>
          <w:lang w:val="ro-RO"/>
        </w:rPr>
        <w:t xml:space="preserve"> </w:t>
      </w:r>
      <w:r w:rsidRPr="009B574A">
        <w:rPr>
          <w:rStyle w:val="FontStyle14"/>
          <w:sz w:val="28"/>
          <w:szCs w:val="28"/>
          <w:lang w:val="ro-RO"/>
        </w:rPr>
        <w:t>Obiectul evalu</w:t>
      </w:r>
      <w:r w:rsidR="00DD6141">
        <w:rPr>
          <w:rStyle w:val="FontStyle14"/>
          <w:sz w:val="28"/>
          <w:szCs w:val="28"/>
          <w:lang w:val="ro-RO"/>
        </w:rPr>
        <w:t>ă</w:t>
      </w:r>
      <w:r w:rsidRPr="009B574A">
        <w:rPr>
          <w:rStyle w:val="FontStyle14"/>
          <w:sz w:val="28"/>
          <w:szCs w:val="28"/>
          <w:lang w:val="ro-RO"/>
        </w:rPr>
        <w:t xml:space="preserve">rii strategice de mediu </w:t>
      </w:r>
      <w:proofErr w:type="spellStart"/>
      <w:r w:rsidRPr="009B574A">
        <w:rPr>
          <w:rStyle w:val="FontStyle14"/>
          <w:sz w:val="28"/>
          <w:szCs w:val="28"/>
          <w:lang w:val="ro-RO"/>
        </w:rPr>
        <w:t>s</w:t>
      </w:r>
      <w:r w:rsidR="00DD6141">
        <w:rPr>
          <w:rStyle w:val="FontStyle14"/>
          <w:sz w:val="28"/>
          <w:szCs w:val="28"/>
          <w:lang w:val="ro-RO"/>
        </w:rPr>
        <w:t>î</w:t>
      </w:r>
      <w:r w:rsidRPr="009B574A">
        <w:rPr>
          <w:rStyle w:val="FontStyle14"/>
          <w:sz w:val="28"/>
          <w:szCs w:val="28"/>
          <w:lang w:val="ro-RO"/>
        </w:rPr>
        <w:t>nt</w:t>
      </w:r>
      <w:proofErr w:type="spellEnd"/>
      <w:r w:rsidRPr="009B574A">
        <w:rPr>
          <w:rStyle w:val="FontStyle14"/>
          <w:sz w:val="28"/>
          <w:szCs w:val="28"/>
          <w:lang w:val="ro-RO"/>
        </w:rPr>
        <w:t xml:space="preserve"> proiectele planurilor </w:t>
      </w:r>
      <w:r w:rsidR="00F148FF">
        <w:rPr>
          <w:rStyle w:val="FontStyle14"/>
          <w:sz w:val="28"/>
          <w:szCs w:val="28"/>
          <w:lang w:val="ro-RO"/>
        </w:rPr>
        <w:t>ș</w:t>
      </w:r>
      <w:r w:rsidRPr="009B574A">
        <w:rPr>
          <w:rStyle w:val="FontStyle14"/>
          <w:sz w:val="28"/>
          <w:szCs w:val="28"/>
          <w:lang w:val="ro-RO"/>
        </w:rPr>
        <w:t>i programelor elaborate la nivel na</w:t>
      </w:r>
      <w:r w:rsidRPr="007A2726">
        <w:rPr>
          <w:rStyle w:val="FontStyle14"/>
          <w:sz w:val="28"/>
          <w:szCs w:val="28"/>
          <w:lang w:val="ro-RO"/>
        </w:rPr>
        <w:t>ț</w:t>
      </w:r>
      <w:r w:rsidRPr="009B574A">
        <w:rPr>
          <w:rStyle w:val="FontStyle14"/>
          <w:sz w:val="28"/>
          <w:szCs w:val="28"/>
          <w:lang w:val="ro-RO"/>
        </w:rPr>
        <w:t xml:space="preserve">ional </w:t>
      </w:r>
      <w:r w:rsidRPr="007A2726">
        <w:rPr>
          <w:rStyle w:val="FontStyle14"/>
          <w:sz w:val="28"/>
          <w:szCs w:val="28"/>
          <w:lang w:val="ro-RO"/>
        </w:rPr>
        <w:t>ș</w:t>
      </w:r>
      <w:r w:rsidRPr="009B574A">
        <w:rPr>
          <w:rStyle w:val="FontStyle14"/>
          <w:sz w:val="28"/>
          <w:szCs w:val="28"/>
          <w:lang w:val="ro-RO"/>
        </w:rPr>
        <w:t>i</w:t>
      </w:r>
      <w:r w:rsidRPr="009B574A">
        <w:rPr>
          <w:rStyle w:val="FontStyle14"/>
          <w:sz w:val="28"/>
          <w:szCs w:val="28"/>
          <w:lang w:val="ro-MD"/>
        </w:rPr>
        <w:t xml:space="preserve"> local</w:t>
      </w:r>
      <w:r w:rsidRPr="009B574A">
        <w:rPr>
          <w:rStyle w:val="FontStyle14"/>
          <w:sz w:val="28"/>
          <w:szCs w:val="28"/>
          <w:lang w:val="ro-RO"/>
        </w:rPr>
        <w:t xml:space="preserve">, care pot avea un impact semnificativ asupra mediului din Republica Moldova sau </w:t>
      </w:r>
      <w:r w:rsidR="00F148FF">
        <w:rPr>
          <w:rStyle w:val="FontStyle14"/>
          <w:sz w:val="28"/>
          <w:szCs w:val="28"/>
          <w:lang w:val="ro-RO"/>
        </w:rPr>
        <w:t>î</w:t>
      </w:r>
      <w:r w:rsidRPr="009B574A">
        <w:rPr>
          <w:rStyle w:val="FontStyle14"/>
          <w:sz w:val="28"/>
          <w:szCs w:val="28"/>
          <w:lang w:val="ro-RO"/>
        </w:rPr>
        <w:t>n alte state.</w:t>
      </w:r>
    </w:p>
    <w:p w14:paraId="4F3A2630" w14:textId="44271084" w:rsidR="00056A69" w:rsidRPr="00D25CFE" w:rsidRDefault="00056A69" w:rsidP="00EE1B25">
      <w:pPr>
        <w:pStyle w:val="a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B574A">
        <w:rPr>
          <w:rFonts w:ascii="Times New Roman" w:hAnsi="Times New Roman" w:cs="Times New Roman"/>
          <w:sz w:val="28"/>
          <w:szCs w:val="28"/>
          <w:lang w:val="ro-MD"/>
        </w:rPr>
        <w:lastRenderedPageBreak/>
        <w:t>(2)</w:t>
      </w:r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 Evaluarea strategică de mediu se efectuează pentru planurile </w:t>
      </w:r>
      <w:proofErr w:type="spellStart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>şi</w:t>
      </w:r>
      <w:proofErr w:type="spellEnd"/>
      <w:r w:rsidR="00F148FF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 </w:t>
      </w:r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>programele, elaborate în agricultură, silvicultură, piscicultură, energetică, industrie, transporturi, gestionarea de</w:t>
      </w:r>
      <w:r w:rsidRPr="007A2726">
        <w:rPr>
          <w:rFonts w:ascii="Times New Roman" w:hAnsi="Times New Roman" w:cs="Times New Roman"/>
          <w:color w:val="222222"/>
          <w:sz w:val="28"/>
          <w:szCs w:val="28"/>
          <w:lang w:val="ro-RO"/>
        </w:rPr>
        <w:t>ș</w:t>
      </w:r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eurilor, gestionarea resurselor acvatice, </w:t>
      </w:r>
      <w:r w:rsidRPr="009B574A">
        <w:rPr>
          <w:rFonts w:ascii="Times New Roman" w:hAnsi="Times New Roman" w:cs="Times New Roman"/>
          <w:sz w:val="28"/>
          <w:szCs w:val="28"/>
        </w:rPr>
        <w:t>comunica</w:t>
      </w:r>
      <w:r w:rsidRPr="007A2726">
        <w:rPr>
          <w:rFonts w:ascii="Times New Roman" w:hAnsi="Times New Roman" w:cs="Times New Roman"/>
          <w:sz w:val="28"/>
          <w:szCs w:val="28"/>
        </w:rPr>
        <w:t>ț</w:t>
      </w:r>
      <w:r w:rsidRPr="009B574A">
        <w:rPr>
          <w:rFonts w:ascii="Times New Roman" w:hAnsi="Times New Roman" w:cs="Times New Roman"/>
          <w:sz w:val="28"/>
          <w:szCs w:val="28"/>
        </w:rPr>
        <w:t>ii electronice</w:t>
      </w:r>
      <w:r w:rsidRPr="009B574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 turism, folosin</w:t>
      </w:r>
      <w:r w:rsidRPr="007A2726">
        <w:rPr>
          <w:rFonts w:ascii="Times New Roman" w:hAnsi="Times New Roman" w:cs="Times New Roman"/>
          <w:color w:val="222222"/>
          <w:sz w:val="28"/>
          <w:szCs w:val="28"/>
          <w:lang w:val="ro-RO"/>
        </w:rPr>
        <w:t>ț</w:t>
      </w:r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a funciară, planificarea urbană </w:t>
      </w:r>
      <w:proofErr w:type="spellStart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>şi</w:t>
      </w:r>
      <w:proofErr w:type="spellEnd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 rurală (</w:t>
      </w:r>
      <w:r w:rsidR="00F148FF"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>documentația</w:t>
      </w:r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 de urbanism </w:t>
      </w:r>
      <w:proofErr w:type="spellStart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>şi</w:t>
      </w:r>
      <w:proofErr w:type="spellEnd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 amenajare a teritoriului, inclusiv planurile </w:t>
      </w:r>
      <w:proofErr w:type="spellStart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>şi</w:t>
      </w:r>
      <w:proofErr w:type="spellEnd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 programele de amenajare a teritoriului </w:t>
      </w:r>
      <w:r w:rsidR="00F148FF"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>național</w:t>
      </w:r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, regional, raional </w:t>
      </w:r>
      <w:proofErr w:type="spellStart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>şi</w:t>
      </w:r>
      <w:proofErr w:type="spellEnd"/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 planurile urbanistice generale) </w:t>
      </w:r>
      <w:r w:rsidRPr="007A2726">
        <w:rPr>
          <w:rFonts w:ascii="Times New Roman" w:hAnsi="Times New Roman" w:cs="Times New Roman"/>
          <w:color w:val="222222"/>
          <w:sz w:val="28"/>
          <w:szCs w:val="28"/>
          <w:lang w:val="ro-RO"/>
        </w:rPr>
        <w:t>ș</w:t>
      </w:r>
      <w:r w:rsidRPr="009B574A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i care stabilesc cadrul pentru acordarea </w:t>
      </w:r>
      <w:r w:rsidRPr="00D25CFE">
        <w:rPr>
          <w:rFonts w:ascii="Times New Roman" w:hAnsi="Times New Roman" w:cs="Times New Roman"/>
          <w:color w:val="222222"/>
          <w:sz w:val="28"/>
          <w:szCs w:val="28"/>
          <w:lang w:val="ro-RO"/>
        </w:rPr>
        <w:t xml:space="preserve">autorizației de realizare a obiectelor și/sau activităților </w:t>
      </w:r>
      <w:r w:rsidRPr="00D25CFE">
        <w:rPr>
          <w:rFonts w:ascii="Times New Roman" w:hAnsi="Times New Roman" w:cs="Times New Roman"/>
          <w:color w:val="000000"/>
          <w:sz w:val="28"/>
          <w:szCs w:val="28"/>
          <w:lang w:val="ro-RO"/>
        </w:rPr>
        <w:t>prevăzute în anexele nr</w:t>
      </w:r>
      <w:r w:rsidRPr="00D25CFE">
        <w:rPr>
          <w:rFonts w:ascii="Times New Roman" w:hAnsi="Times New Roman" w:cs="Times New Roman"/>
          <w:color w:val="222222"/>
          <w:sz w:val="28"/>
          <w:szCs w:val="28"/>
          <w:lang w:val="ro-RO"/>
        </w:rPr>
        <w:t>.</w:t>
      </w:r>
      <w:r w:rsidRPr="00D25CFE">
        <w:rPr>
          <w:rFonts w:ascii="Times New Roman" w:hAnsi="Times New Roman" w:cs="Times New Roman"/>
          <w:iCs/>
          <w:sz w:val="28"/>
          <w:szCs w:val="28"/>
          <w:lang w:val="ro-RO"/>
        </w:rPr>
        <w:t>1 și 2 la Legea nr.86/2014 privind evaluarea impactului asupra mediului.</w:t>
      </w:r>
    </w:p>
    <w:p w14:paraId="04D7CD84" w14:textId="2035FC6C" w:rsidR="00056A69" w:rsidRPr="009B574A" w:rsidRDefault="00056A69" w:rsidP="009259AA">
      <w:pPr>
        <w:ind w:firstLine="709"/>
        <w:jc w:val="both"/>
        <w:rPr>
          <w:sz w:val="28"/>
          <w:szCs w:val="28"/>
          <w:lang w:val="ro-RO"/>
        </w:rPr>
      </w:pPr>
      <w:r w:rsidRPr="00D25CFE">
        <w:rPr>
          <w:sz w:val="28"/>
          <w:szCs w:val="28"/>
          <w:lang w:val="pt-BR"/>
        </w:rPr>
        <w:t>(3)</w:t>
      </w:r>
      <w:r w:rsidR="00F148FF" w:rsidRPr="00D25CFE">
        <w:rPr>
          <w:sz w:val="28"/>
          <w:szCs w:val="28"/>
          <w:lang w:val="pt-BR"/>
        </w:rPr>
        <w:t xml:space="preserve"> </w:t>
      </w:r>
      <w:r w:rsidRPr="00D25CFE">
        <w:rPr>
          <w:sz w:val="28"/>
          <w:szCs w:val="28"/>
          <w:lang w:val="ro-RO"/>
        </w:rPr>
        <w:t>Evaluarea strategică de mediu se efectuează</w:t>
      </w:r>
      <w:r w:rsidRPr="009B574A">
        <w:rPr>
          <w:sz w:val="28"/>
          <w:szCs w:val="28"/>
          <w:lang w:val="ro-RO"/>
        </w:rPr>
        <w:t xml:space="preserve"> în procesul elaborării planului, programului </w:t>
      </w:r>
      <w:r w:rsidRPr="007A2726">
        <w:rPr>
          <w:sz w:val="28"/>
          <w:szCs w:val="28"/>
          <w:lang w:val="ro-RO"/>
        </w:rPr>
        <w:t>ș</w:t>
      </w:r>
      <w:r w:rsidRPr="009B574A">
        <w:rPr>
          <w:sz w:val="28"/>
          <w:szCs w:val="28"/>
          <w:lang w:val="ro-RO"/>
        </w:rPr>
        <w:t xml:space="preserve">i se finalizează înainte de aprobarea acestora de către autoritatea competentă de nivel </w:t>
      </w:r>
      <w:r w:rsidR="00F148FF" w:rsidRPr="009B574A">
        <w:rPr>
          <w:sz w:val="28"/>
          <w:szCs w:val="28"/>
          <w:lang w:val="ro-RO"/>
        </w:rPr>
        <w:t>național</w:t>
      </w:r>
      <w:r w:rsidRPr="009B574A">
        <w:rPr>
          <w:sz w:val="28"/>
          <w:szCs w:val="28"/>
          <w:lang w:val="ro-RO"/>
        </w:rPr>
        <w:t xml:space="preserve"> sau local</w:t>
      </w:r>
      <w:r w:rsidR="00F148FF">
        <w:rPr>
          <w:sz w:val="28"/>
          <w:szCs w:val="28"/>
          <w:lang w:val="ro-RO"/>
        </w:rPr>
        <w:t>.</w:t>
      </w:r>
    </w:p>
    <w:p w14:paraId="5C819FC9" w14:textId="25B940CB" w:rsidR="00056A69" w:rsidRPr="009B574A" w:rsidRDefault="00056A69" w:rsidP="009259AA">
      <w:pPr>
        <w:ind w:firstLine="709"/>
        <w:jc w:val="both"/>
        <w:rPr>
          <w:sz w:val="28"/>
          <w:szCs w:val="28"/>
          <w:lang w:val="ro-RO"/>
        </w:rPr>
      </w:pPr>
      <w:r w:rsidRPr="009B574A">
        <w:rPr>
          <w:sz w:val="28"/>
          <w:szCs w:val="28"/>
          <w:lang w:val="ro-RO"/>
        </w:rPr>
        <w:t xml:space="preserve">(4) Procedurile, etapele evaluării strategice de mediu la nivel </w:t>
      </w:r>
      <w:r w:rsidR="00F148FF" w:rsidRPr="009B574A">
        <w:rPr>
          <w:sz w:val="28"/>
          <w:szCs w:val="28"/>
          <w:lang w:val="ro-RO"/>
        </w:rPr>
        <w:t>național</w:t>
      </w:r>
      <w:r w:rsidRPr="009B574A">
        <w:rPr>
          <w:sz w:val="28"/>
          <w:szCs w:val="28"/>
          <w:lang w:val="ro-RO"/>
        </w:rPr>
        <w:t xml:space="preserve"> </w:t>
      </w:r>
      <w:proofErr w:type="spellStart"/>
      <w:r w:rsidRPr="009B574A">
        <w:rPr>
          <w:sz w:val="28"/>
          <w:szCs w:val="28"/>
          <w:lang w:val="ro-RO"/>
        </w:rPr>
        <w:t>şi</w:t>
      </w:r>
      <w:proofErr w:type="spellEnd"/>
      <w:r w:rsidRPr="009B574A">
        <w:rPr>
          <w:sz w:val="28"/>
          <w:szCs w:val="28"/>
          <w:lang w:val="ro-RO"/>
        </w:rPr>
        <w:t xml:space="preserve"> în context transfrontalier, </w:t>
      </w:r>
      <w:r w:rsidR="00F148FF" w:rsidRPr="009B574A">
        <w:rPr>
          <w:sz w:val="28"/>
          <w:szCs w:val="28"/>
          <w:lang w:val="ro-RO"/>
        </w:rPr>
        <w:t>conținutul</w:t>
      </w:r>
      <w:r w:rsidRPr="009B574A">
        <w:rPr>
          <w:sz w:val="28"/>
          <w:szCs w:val="28"/>
          <w:lang w:val="ro-RO"/>
        </w:rPr>
        <w:t xml:space="preserve"> raportului privind evaluarea strategică de mediu, informarea </w:t>
      </w:r>
      <w:proofErr w:type="spellStart"/>
      <w:r w:rsidRPr="009B574A">
        <w:rPr>
          <w:sz w:val="28"/>
          <w:szCs w:val="28"/>
          <w:lang w:val="ro-RO"/>
        </w:rPr>
        <w:t>şi</w:t>
      </w:r>
      <w:proofErr w:type="spellEnd"/>
      <w:r w:rsidRPr="009B574A">
        <w:rPr>
          <w:sz w:val="28"/>
          <w:szCs w:val="28"/>
          <w:lang w:val="ro-RO"/>
        </w:rPr>
        <w:t xml:space="preserve"> participarea publicului </w:t>
      </w:r>
      <w:proofErr w:type="spellStart"/>
      <w:r w:rsidRPr="009B574A">
        <w:rPr>
          <w:sz w:val="28"/>
          <w:szCs w:val="28"/>
          <w:lang w:val="ro-RO"/>
        </w:rPr>
        <w:t>şi</w:t>
      </w:r>
      <w:proofErr w:type="spellEnd"/>
      <w:r w:rsidRPr="009B574A">
        <w:rPr>
          <w:sz w:val="28"/>
          <w:szCs w:val="28"/>
          <w:lang w:val="ro-RO"/>
        </w:rPr>
        <w:t xml:space="preserve"> </w:t>
      </w:r>
      <w:r w:rsidR="00F148FF" w:rsidRPr="009B574A">
        <w:rPr>
          <w:sz w:val="28"/>
          <w:szCs w:val="28"/>
          <w:lang w:val="ro-RO"/>
        </w:rPr>
        <w:t>autorităților</w:t>
      </w:r>
      <w:r w:rsidRPr="009B574A">
        <w:rPr>
          <w:sz w:val="28"/>
          <w:szCs w:val="28"/>
          <w:lang w:val="ro-RO"/>
        </w:rPr>
        <w:t xml:space="preserve"> interesate, </w:t>
      </w:r>
      <w:r w:rsidR="00F148FF" w:rsidRPr="009B574A">
        <w:rPr>
          <w:sz w:val="28"/>
          <w:szCs w:val="28"/>
          <w:lang w:val="ro-RO"/>
        </w:rPr>
        <w:t>condițiile</w:t>
      </w:r>
      <w:r w:rsidRPr="009B574A">
        <w:rPr>
          <w:sz w:val="28"/>
          <w:szCs w:val="28"/>
          <w:lang w:val="ro-RO"/>
        </w:rPr>
        <w:t xml:space="preserve"> pentru emiterea avizului de mediu pentru planuri </w:t>
      </w:r>
      <w:r w:rsidRPr="007A2726">
        <w:rPr>
          <w:sz w:val="28"/>
          <w:szCs w:val="28"/>
          <w:lang w:val="ro-RO"/>
        </w:rPr>
        <w:t>ș</w:t>
      </w:r>
      <w:r w:rsidRPr="009B574A">
        <w:rPr>
          <w:sz w:val="28"/>
          <w:szCs w:val="28"/>
          <w:lang w:val="ro-RO"/>
        </w:rPr>
        <w:t xml:space="preserve">i programe </w:t>
      </w:r>
      <w:r w:rsidR="00F148FF">
        <w:rPr>
          <w:sz w:val="28"/>
          <w:szCs w:val="28"/>
          <w:lang w:val="ro-RO"/>
        </w:rPr>
        <w:t>sunt</w:t>
      </w:r>
      <w:r w:rsidRPr="009B574A">
        <w:rPr>
          <w:sz w:val="28"/>
          <w:szCs w:val="28"/>
          <w:lang w:val="ro-RO"/>
        </w:rPr>
        <w:t xml:space="preserve"> stabil</w:t>
      </w:r>
      <w:r w:rsidR="00F148FF">
        <w:rPr>
          <w:sz w:val="28"/>
          <w:szCs w:val="28"/>
          <w:lang w:val="ro-RO"/>
        </w:rPr>
        <w:t>ite</w:t>
      </w:r>
      <w:r w:rsidRPr="009B574A">
        <w:rPr>
          <w:sz w:val="28"/>
          <w:szCs w:val="28"/>
          <w:lang w:val="ro-RO"/>
        </w:rPr>
        <w:t xml:space="preserve"> prin Legea nr.11/2017 privind evaluarea strategică de mediu. </w:t>
      </w:r>
    </w:p>
    <w:p w14:paraId="73DBC226" w14:textId="50C2B28D" w:rsidR="00056A69" w:rsidRPr="009B574A" w:rsidRDefault="00056A69" w:rsidP="009259AA">
      <w:pPr>
        <w:ind w:firstLine="709"/>
        <w:jc w:val="both"/>
        <w:rPr>
          <w:sz w:val="28"/>
          <w:szCs w:val="28"/>
          <w:lang w:val="ro-RO"/>
        </w:rPr>
      </w:pPr>
      <w:r w:rsidRPr="009B574A">
        <w:rPr>
          <w:sz w:val="28"/>
          <w:szCs w:val="28"/>
          <w:lang w:val="ro-RO"/>
        </w:rPr>
        <w:t xml:space="preserve">(5) Autoritatea competentă </w:t>
      </w:r>
      <w:r w:rsidRPr="009B574A">
        <w:rPr>
          <w:color w:val="000000"/>
          <w:sz w:val="28"/>
          <w:szCs w:val="28"/>
          <w:lang w:val="ro-RO"/>
        </w:rPr>
        <w:t xml:space="preserve">emite avizul de mediu, </w:t>
      </w:r>
      <w:proofErr w:type="spellStart"/>
      <w:r w:rsidRPr="009B574A">
        <w:rPr>
          <w:color w:val="000000"/>
          <w:sz w:val="28"/>
          <w:szCs w:val="28"/>
          <w:lang w:val="ro-RO"/>
        </w:rPr>
        <w:t>luînd</w:t>
      </w:r>
      <w:proofErr w:type="spellEnd"/>
      <w:r w:rsidRPr="009B574A">
        <w:rPr>
          <w:color w:val="000000"/>
          <w:sz w:val="28"/>
          <w:szCs w:val="28"/>
          <w:lang w:val="ro-RO"/>
        </w:rPr>
        <w:t xml:space="preserve"> în considerare</w:t>
      </w:r>
      <w:r w:rsidR="00F148FF">
        <w:rPr>
          <w:color w:val="000000"/>
          <w:sz w:val="28"/>
          <w:szCs w:val="28"/>
          <w:lang w:val="ro-RO"/>
        </w:rPr>
        <w:t xml:space="preserve"> </w:t>
      </w:r>
      <w:r w:rsidRPr="009B574A">
        <w:rPr>
          <w:color w:val="000000"/>
          <w:sz w:val="28"/>
          <w:szCs w:val="28"/>
          <w:lang w:val="ro-RO"/>
        </w:rPr>
        <w:t xml:space="preserve">calitatea raportului privind evaluarea strategică de mediu, opinia </w:t>
      </w:r>
      <w:r w:rsidR="00F148FF" w:rsidRPr="009B574A">
        <w:rPr>
          <w:color w:val="000000"/>
          <w:sz w:val="28"/>
          <w:szCs w:val="28"/>
          <w:lang w:val="ro-RO"/>
        </w:rPr>
        <w:t>autorităților</w:t>
      </w:r>
      <w:r w:rsidRPr="009B574A">
        <w:rPr>
          <w:color w:val="000000"/>
          <w:sz w:val="28"/>
          <w:szCs w:val="28"/>
          <w:lang w:val="ro-RO"/>
        </w:rPr>
        <w:t xml:space="preserve"> interesate </w:t>
      </w:r>
      <w:proofErr w:type="spellStart"/>
      <w:r w:rsidRPr="009B574A">
        <w:rPr>
          <w:color w:val="000000"/>
          <w:sz w:val="28"/>
          <w:szCs w:val="28"/>
          <w:lang w:val="ro-RO"/>
        </w:rPr>
        <w:t>şi</w:t>
      </w:r>
      <w:proofErr w:type="spellEnd"/>
      <w:r w:rsidRPr="009B574A">
        <w:rPr>
          <w:color w:val="000000"/>
          <w:sz w:val="28"/>
          <w:szCs w:val="28"/>
          <w:lang w:val="ro-RO"/>
        </w:rPr>
        <w:t xml:space="preserve"> publicului, aspectele ecologice integra</w:t>
      </w:r>
      <w:r w:rsidR="00F148FF">
        <w:rPr>
          <w:color w:val="000000"/>
          <w:sz w:val="28"/>
          <w:szCs w:val="28"/>
          <w:lang w:val="ro-RO"/>
        </w:rPr>
        <w:t>t</w:t>
      </w:r>
      <w:r w:rsidRPr="009B574A">
        <w:rPr>
          <w:color w:val="000000"/>
          <w:sz w:val="28"/>
          <w:szCs w:val="28"/>
          <w:lang w:val="ro-RO"/>
        </w:rPr>
        <w:t xml:space="preserve">e în planurile </w:t>
      </w:r>
      <w:r w:rsidRPr="007A2726">
        <w:rPr>
          <w:color w:val="000000"/>
          <w:sz w:val="28"/>
          <w:szCs w:val="28"/>
          <w:lang w:val="ro-RO"/>
        </w:rPr>
        <w:t>ș</w:t>
      </w:r>
      <w:r w:rsidRPr="009B574A">
        <w:rPr>
          <w:color w:val="000000"/>
          <w:sz w:val="28"/>
          <w:szCs w:val="28"/>
          <w:lang w:val="ro-RO"/>
        </w:rPr>
        <w:t>i programele</w:t>
      </w:r>
      <w:r w:rsidRPr="009B574A">
        <w:rPr>
          <w:sz w:val="28"/>
          <w:szCs w:val="28"/>
          <w:lang w:val="ro-RO"/>
        </w:rPr>
        <w:t xml:space="preserve"> planificate”.  </w:t>
      </w:r>
    </w:p>
    <w:p w14:paraId="01E916B0" w14:textId="77777777" w:rsidR="00EF3406" w:rsidRDefault="00EF3406" w:rsidP="007E3914">
      <w:pPr>
        <w:ind w:firstLine="360"/>
        <w:jc w:val="both"/>
        <w:rPr>
          <w:b/>
          <w:lang w:val="ro-RO"/>
        </w:rPr>
      </w:pPr>
    </w:p>
    <w:p w14:paraId="429987AF" w14:textId="5E8A8E60" w:rsidR="00F3757E" w:rsidRPr="009B574A" w:rsidRDefault="00056A69" w:rsidP="00F3757E">
      <w:pPr>
        <w:ind w:firstLine="709"/>
        <w:jc w:val="both"/>
        <w:rPr>
          <w:bCs/>
          <w:color w:val="000000"/>
          <w:sz w:val="28"/>
          <w:szCs w:val="28"/>
          <w:lang w:val="ro-RO"/>
        </w:rPr>
      </w:pPr>
      <w:r w:rsidRPr="009B574A">
        <w:rPr>
          <w:b/>
          <w:sz w:val="28"/>
          <w:szCs w:val="28"/>
          <w:lang w:val="ro-RO"/>
        </w:rPr>
        <w:t>Art</w:t>
      </w:r>
      <w:r w:rsidR="00EE1B25">
        <w:rPr>
          <w:b/>
          <w:sz w:val="28"/>
          <w:szCs w:val="28"/>
          <w:lang w:val="ro-RO"/>
        </w:rPr>
        <w:t xml:space="preserve">. </w:t>
      </w:r>
      <w:r w:rsidRPr="009B574A">
        <w:rPr>
          <w:b/>
          <w:sz w:val="28"/>
          <w:szCs w:val="28"/>
          <w:lang w:val="ro-RO"/>
        </w:rPr>
        <w:t>II</w:t>
      </w:r>
      <w:r w:rsidR="0023402E">
        <w:rPr>
          <w:b/>
          <w:sz w:val="28"/>
          <w:szCs w:val="28"/>
          <w:lang w:val="ro-RO"/>
        </w:rPr>
        <w:t>.</w:t>
      </w:r>
      <w:r w:rsidRPr="009B574A">
        <w:rPr>
          <w:sz w:val="28"/>
          <w:szCs w:val="28"/>
          <w:lang w:val="ro-RO"/>
        </w:rPr>
        <w:t xml:space="preserve"> – </w:t>
      </w:r>
      <w:r w:rsidRPr="00767F9D">
        <w:rPr>
          <w:rStyle w:val="Robust"/>
          <w:b w:val="0"/>
          <w:sz w:val="28"/>
          <w:szCs w:val="28"/>
          <w:lang w:val="ro-MD"/>
        </w:rPr>
        <w:t>Legea</w:t>
      </w:r>
      <w:r w:rsidRPr="00767F9D">
        <w:rPr>
          <w:rStyle w:val="Robust"/>
          <w:rFonts w:eastAsia="Calibri"/>
          <w:sz w:val="28"/>
          <w:szCs w:val="28"/>
          <w:lang w:val="ro-MD" w:eastAsia="en-US"/>
        </w:rPr>
        <w:t xml:space="preserve"> </w:t>
      </w:r>
      <w:r w:rsidR="00767F9D" w:rsidRPr="00767F9D">
        <w:rPr>
          <w:rFonts w:eastAsia="Calibri"/>
          <w:sz w:val="28"/>
          <w:szCs w:val="28"/>
          <w:lang w:val="ro-MD" w:eastAsia="en-US"/>
        </w:rPr>
        <w:t>n</w:t>
      </w:r>
      <w:r w:rsidRPr="00767F9D">
        <w:rPr>
          <w:rFonts w:eastAsia="Calibri"/>
          <w:sz w:val="28"/>
          <w:szCs w:val="28"/>
          <w:lang w:val="ro-MD" w:eastAsia="en-US"/>
        </w:rPr>
        <w:t>r.</w:t>
      </w:r>
      <w:r w:rsidRPr="00767F9D">
        <w:rPr>
          <w:rFonts w:eastAsia="Calibri"/>
          <w:color w:val="000000"/>
          <w:sz w:val="28"/>
          <w:szCs w:val="28"/>
          <w:lang w:val="ro-MD" w:eastAsia="en-US"/>
        </w:rPr>
        <w:t xml:space="preserve"> 436 din 28</w:t>
      </w:r>
      <w:r w:rsidR="00767F9D">
        <w:rPr>
          <w:rFonts w:eastAsia="Calibri"/>
          <w:color w:val="000000"/>
          <w:sz w:val="28"/>
          <w:szCs w:val="28"/>
          <w:lang w:val="ro-MD" w:eastAsia="en-US"/>
        </w:rPr>
        <w:t xml:space="preserve"> decembrie </w:t>
      </w:r>
      <w:r w:rsidRPr="00767F9D">
        <w:rPr>
          <w:rFonts w:eastAsia="Calibri"/>
          <w:color w:val="000000"/>
          <w:sz w:val="28"/>
          <w:szCs w:val="28"/>
          <w:lang w:val="ro-MD" w:eastAsia="en-US"/>
        </w:rPr>
        <w:t xml:space="preserve">2006 </w:t>
      </w:r>
      <w:r w:rsidRPr="00767F9D">
        <w:rPr>
          <w:rStyle w:val="docheader"/>
          <w:rFonts w:eastAsia="Calibri"/>
          <w:bCs/>
          <w:color w:val="000000"/>
          <w:sz w:val="28"/>
          <w:szCs w:val="28"/>
          <w:lang w:val="ro-MD" w:eastAsia="en-US"/>
        </w:rPr>
        <w:t xml:space="preserve">privind </w:t>
      </w:r>
      <w:r w:rsidR="00767F9D" w:rsidRPr="00767F9D">
        <w:rPr>
          <w:rStyle w:val="docheader"/>
          <w:rFonts w:eastAsia="Calibri"/>
          <w:bCs/>
          <w:color w:val="000000"/>
          <w:sz w:val="28"/>
          <w:szCs w:val="28"/>
          <w:lang w:val="ro-MD" w:eastAsia="en-US"/>
        </w:rPr>
        <w:t>administrația</w:t>
      </w:r>
      <w:r w:rsidRPr="00767F9D">
        <w:rPr>
          <w:rStyle w:val="docheader"/>
          <w:rFonts w:eastAsia="Calibri"/>
          <w:bCs/>
          <w:color w:val="000000"/>
          <w:sz w:val="28"/>
          <w:szCs w:val="28"/>
          <w:lang w:val="ro-MD" w:eastAsia="en-US"/>
        </w:rPr>
        <w:t xml:space="preserve"> publică locală</w:t>
      </w:r>
      <w:r w:rsidRPr="009B574A">
        <w:rPr>
          <w:rStyle w:val="docheader"/>
          <w:rFonts w:eastAsia="Calibri"/>
          <w:b/>
          <w:bCs/>
          <w:color w:val="000000"/>
          <w:sz w:val="28"/>
          <w:szCs w:val="28"/>
          <w:lang w:val="ro-MD" w:eastAsia="en-US"/>
        </w:rPr>
        <w:t xml:space="preserve"> </w:t>
      </w:r>
      <w:r w:rsidRPr="009B574A">
        <w:rPr>
          <w:rFonts w:eastAsia="Calibri"/>
          <w:color w:val="000000"/>
          <w:sz w:val="28"/>
          <w:szCs w:val="28"/>
          <w:lang w:val="ro-MD" w:eastAsia="en-US"/>
        </w:rPr>
        <w:t>(Monitorul Oficial Nr. 32-35 art</w:t>
      </w:r>
      <w:r w:rsidR="00767F9D">
        <w:rPr>
          <w:rFonts w:eastAsia="Calibri"/>
          <w:color w:val="000000"/>
          <w:sz w:val="28"/>
          <w:szCs w:val="28"/>
          <w:lang w:val="ro-MD" w:eastAsia="en-US"/>
        </w:rPr>
        <w:t>.</w:t>
      </w:r>
      <w:r w:rsidRPr="009B574A">
        <w:rPr>
          <w:rFonts w:eastAsia="Calibri"/>
          <w:color w:val="000000"/>
          <w:sz w:val="28"/>
          <w:szCs w:val="28"/>
          <w:lang w:val="ro-MD" w:eastAsia="en-US"/>
        </w:rPr>
        <w:t xml:space="preserve"> Nr : 116)</w:t>
      </w:r>
      <w:r w:rsidR="00F3757E">
        <w:rPr>
          <w:rFonts w:eastAsia="Calibri"/>
          <w:color w:val="000000"/>
          <w:sz w:val="28"/>
          <w:szCs w:val="28"/>
          <w:lang w:val="ro-MD" w:eastAsia="en-US"/>
        </w:rPr>
        <w:t xml:space="preserve"> </w:t>
      </w:r>
      <w:r w:rsidR="00F3757E" w:rsidRPr="00737E31">
        <w:rPr>
          <w:color w:val="000000"/>
          <w:sz w:val="28"/>
          <w:szCs w:val="28"/>
        </w:rPr>
        <w:t>cu modificările și completările ulterioare, se modifică şi se completează după cum urmează:</w:t>
      </w:r>
    </w:p>
    <w:p w14:paraId="423342C9" w14:textId="2956AC03" w:rsidR="00243212" w:rsidRDefault="00056A69" w:rsidP="009259AA">
      <w:pPr>
        <w:pStyle w:val="cn"/>
        <w:jc w:val="both"/>
        <w:rPr>
          <w:rStyle w:val="apple-converted-space"/>
          <w:color w:val="000000"/>
          <w:sz w:val="28"/>
          <w:szCs w:val="28"/>
          <w:lang w:val="ro-MD"/>
        </w:rPr>
      </w:pPr>
      <w:r w:rsidRPr="007A2726">
        <w:rPr>
          <w:color w:val="000000"/>
          <w:sz w:val="28"/>
          <w:szCs w:val="28"/>
          <w:lang w:val="ro-MD"/>
        </w:rPr>
        <w:tab/>
      </w:r>
      <w:r w:rsidR="00F3757E">
        <w:rPr>
          <w:color w:val="000000"/>
          <w:sz w:val="28"/>
          <w:szCs w:val="28"/>
          <w:lang w:val="ro-MD"/>
        </w:rPr>
        <w:t xml:space="preserve">1. </w:t>
      </w:r>
      <w:r w:rsidRPr="00F3757E">
        <w:rPr>
          <w:color w:val="000000"/>
          <w:sz w:val="28"/>
          <w:szCs w:val="28"/>
          <w:lang w:val="ro-MD"/>
        </w:rPr>
        <w:t>Articolul 14</w:t>
      </w:r>
      <w:r w:rsidR="00243212">
        <w:rPr>
          <w:color w:val="000000"/>
          <w:sz w:val="28"/>
          <w:szCs w:val="28"/>
          <w:lang w:val="ro-MD"/>
        </w:rPr>
        <w:t>,</w:t>
      </w:r>
      <w:r w:rsidRPr="00F3757E">
        <w:rPr>
          <w:color w:val="000000"/>
          <w:sz w:val="28"/>
          <w:szCs w:val="28"/>
          <w:lang w:val="ro-MD"/>
        </w:rPr>
        <w:t xml:space="preserve"> alin</w:t>
      </w:r>
      <w:r w:rsidR="00F3757E">
        <w:rPr>
          <w:color w:val="000000"/>
          <w:sz w:val="28"/>
          <w:szCs w:val="28"/>
          <w:lang w:val="ro-MD"/>
        </w:rPr>
        <w:t xml:space="preserve">iatul </w:t>
      </w:r>
      <w:r w:rsidRPr="00F3757E">
        <w:rPr>
          <w:color w:val="000000"/>
          <w:sz w:val="28"/>
          <w:szCs w:val="28"/>
          <w:lang w:val="ro-MD"/>
        </w:rPr>
        <w:t>(2)</w:t>
      </w:r>
      <w:r>
        <w:rPr>
          <w:b/>
          <w:color w:val="000000"/>
          <w:sz w:val="28"/>
          <w:szCs w:val="28"/>
          <w:lang w:val="ro-MD"/>
        </w:rPr>
        <w:t xml:space="preserve"> </w:t>
      </w:r>
      <w:r w:rsidRPr="009B574A">
        <w:rPr>
          <w:sz w:val="28"/>
          <w:szCs w:val="28"/>
          <w:lang w:val="ro-RO"/>
        </w:rPr>
        <w:t xml:space="preserve">se completează cu literă </w:t>
      </w:r>
      <w:r w:rsidRPr="009B574A">
        <w:rPr>
          <w:sz w:val="28"/>
          <w:szCs w:val="28"/>
          <w:lang w:val="ro-MD"/>
        </w:rPr>
        <w:t>o</w:t>
      </w:r>
      <w:r w:rsidRPr="009B574A">
        <w:rPr>
          <w:sz w:val="28"/>
          <w:szCs w:val="28"/>
          <w:vertAlign w:val="superscript"/>
          <w:lang w:val="ro-MD"/>
        </w:rPr>
        <w:t>2</w:t>
      </w:r>
      <w:r w:rsidRPr="009B574A">
        <w:rPr>
          <w:sz w:val="28"/>
          <w:szCs w:val="28"/>
          <w:lang w:val="ro-RO"/>
        </w:rPr>
        <w:t xml:space="preserve">) </w:t>
      </w:r>
      <w:r w:rsidR="00095752">
        <w:rPr>
          <w:sz w:val="28"/>
          <w:szCs w:val="28"/>
          <w:lang w:val="ro-RO"/>
        </w:rPr>
        <w:t>cu</w:t>
      </w:r>
      <w:r w:rsidRPr="009B574A">
        <w:rPr>
          <w:sz w:val="28"/>
          <w:szCs w:val="28"/>
          <w:lang w:val="ro-RO"/>
        </w:rPr>
        <w:t xml:space="preserve"> următorul con</w:t>
      </w:r>
      <w:r w:rsidRPr="007A2726">
        <w:rPr>
          <w:sz w:val="28"/>
          <w:szCs w:val="28"/>
          <w:lang w:val="ro-RO"/>
        </w:rPr>
        <w:t>ț</w:t>
      </w:r>
      <w:r w:rsidRPr="009B574A">
        <w:rPr>
          <w:sz w:val="28"/>
          <w:szCs w:val="28"/>
          <w:lang w:val="ro-RO"/>
        </w:rPr>
        <w:t>inut</w:t>
      </w:r>
      <w:r w:rsidRPr="009B574A">
        <w:rPr>
          <w:rStyle w:val="apple-converted-space"/>
          <w:color w:val="000000"/>
          <w:sz w:val="28"/>
          <w:szCs w:val="28"/>
          <w:lang w:val="ro-MD"/>
        </w:rPr>
        <w:t xml:space="preserve">: </w:t>
      </w:r>
    </w:p>
    <w:p w14:paraId="6FFC5154" w14:textId="3F94A23F" w:rsidR="00056A69" w:rsidRPr="009B574A" w:rsidRDefault="00F22C39" w:rsidP="009259AA">
      <w:pPr>
        <w:pStyle w:val="cn"/>
        <w:jc w:val="both"/>
        <w:rPr>
          <w:color w:val="222222"/>
          <w:sz w:val="28"/>
          <w:szCs w:val="28"/>
          <w:lang w:val="ro-RO"/>
        </w:rPr>
      </w:pPr>
      <w:r>
        <w:rPr>
          <w:color w:val="000000"/>
          <w:sz w:val="28"/>
          <w:szCs w:val="28"/>
          <w:shd w:val="clear" w:color="auto" w:fill="FFFFFF"/>
          <w:lang w:val="ro-MD"/>
        </w:rPr>
        <w:t>”</w:t>
      </w:r>
      <w:r w:rsidR="00056A69" w:rsidRPr="009B574A">
        <w:rPr>
          <w:color w:val="000000"/>
          <w:sz w:val="28"/>
          <w:szCs w:val="28"/>
          <w:shd w:val="clear" w:color="auto" w:fill="FFFFFF"/>
          <w:lang w:val="ro-MD"/>
        </w:rPr>
        <w:t>(о</w:t>
      </w:r>
      <w:r w:rsidR="00056A69" w:rsidRPr="009B574A">
        <w:rPr>
          <w:color w:val="000000"/>
          <w:sz w:val="28"/>
          <w:szCs w:val="28"/>
          <w:shd w:val="clear" w:color="auto" w:fill="FFFFFF"/>
          <w:vertAlign w:val="superscript"/>
          <w:lang w:val="ro-MD"/>
        </w:rPr>
        <w:t>2</w:t>
      </w:r>
      <w:r w:rsidR="00056A69" w:rsidRPr="009B574A">
        <w:rPr>
          <w:color w:val="000000"/>
          <w:sz w:val="28"/>
          <w:szCs w:val="28"/>
          <w:shd w:val="clear" w:color="auto" w:fill="FFFFFF"/>
          <w:lang w:val="ro-MD"/>
        </w:rPr>
        <w:t>)</w:t>
      </w:r>
      <w:r w:rsidR="00056A69" w:rsidRPr="009B574A">
        <w:rPr>
          <w:sz w:val="28"/>
          <w:szCs w:val="28"/>
          <w:lang w:val="ro-RO"/>
        </w:rPr>
        <w:t xml:space="preserve"> asigură</w:t>
      </w:r>
      <w:r w:rsidR="00056A69" w:rsidRPr="009B574A">
        <w:rPr>
          <w:sz w:val="28"/>
          <w:szCs w:val="28"/>
          <w:lang w:val="ro-MD"/>
        </w:rPr>
        <w:t xml:space="preserve"> </w:t>
      </w:r>
      <w:r w:rsidR="00095752">
        <w:rPr>
          <w:sz w:val="28"/>
          <w:szCs w:val="28"/>
          <w:lang w:val="ro-MD"/>
        </w:rPr>
        <w:t>realizarea</w:t>
      </w:r>
      <w:r w:rsidR="00056A69" w:rsidRPr="009B574A">
        <w:rPr>
          <w:sz w:val="28"/>
          <w:szCs w:val="28"/>
          <w:lang w:val="ro-MD"/>
        </w:rPr>
        <w:t xml:space="preserve"> evaluării strategice de mediu pentru </w:t>
      </w:r>
      <w:r w:rsidR="00056A69" w:rsidRPr="009B574A">
        <w:rPr>
          <w:color w:val="000000"/>
          <w:sz w:val="28"/>
          <w:szCs w:val="28"/>
          <w:lang w:val="ro-MD"/>
        </w:rPr>
        <w:t xml:space="preserve">planurile urbanistice ale </w:t>
      </w:r>
      <w:r w:rsidR="00095752" w:rsidRPr="009B574A">
        <w:rPr>
          <w:color w:val="000000"/>
          <w:sz w:val="28"/>
          <w:szCs w:val="28"/>
          <w:lang w:val="ro-MD"/>
        </w:rPr>
        <w:t>localităților</w:t>
      </w:r>
      <w:r w:rsidR="00056A69" w:rsidRPr="009B574A">
        <w:rPr>
          <w:color w:val="000000"/>
          <w:sz w:val="28"/>
          <w:szCs w:val="28"/>
          <w:lang w:val="ro-MD"/>
        </w:rPr>
        <w:t xml:space="preserve"> de nivelurile </w:t>
      </w:r>
      <w:proofErr w:type="spellStart"/>
      <w:r w:rsidR="00056A69" w:rsidRPr="009B574A">
        <w:rPr>
          <w:color w:val="000000"/>
          <w:sz w:val="28"/>
          <w:szCs w:val="28"/>
          <w:lang w:val="ro-MD"/>
        </w:rPr>
        <w:t>întîi</w:t>
      </w:r>
      <w:proofErr w:type="spellEnd"/>
      <w:r w:rsidR="00056A69" w:rsidRPr="009B574A">
        <w:rPr>
          <w:color w:val="000000"/>
          <w:sz w:val="28"/>
          <w:szCs w:val="28"/>
          <w:lang w:val="ro-MD"/>
        </w:rPr>
        <w:t xml:space="preserve"> </w:t>
      </w:r>
      <w:proofErr w:type="spellStart"/>
      <w:r w:rsidR="00056A69" w:rsidRPr="009B574A">
        <w:rPr>
          <w:color w:val="000000"/>
          <w:sz w:val="28"/>
          <w:szCs w:val="28"/>
          <w:lang w:val="ro-MD"/>
        </w:rPr>
        <w:t>şi</w:t>
      </w:r>
      <w:proofErr w:type="spellEnd"/>
      <w:r w:rsidR="00056A69" w:rsidRPr="009B574A">
        <w:rPr>
          <w:color w:val="000000"/>
          <w:sz w:val="28"/>
          <w:szCs w:val="28"/>
          <w:lang w:val="ro-MD"/>
        </w:rPr>
        <w:t xml:space="preserve"> doi, planurile de amenajare a teritoriului,</w:t>
      </w:r>
      <w:r w:rsidR="008C00B2">
        <w:rPr>
          <w:color w:val="000000"/>
          <w:sz w:val="28"/>
          <w:szCs w:val="28"/>
          <w:lang w:val="ro-MD"/>
        </w:rPr>
        <w:t xml:space="preserve"> </w:t>
      </w:r>
      <w:r w:rsidR="00056A69" w:rsidRPr="009B574A">
        <w:rPr>
          <w:color w:val="222222"/>
          <w:sz w:val="28"/>
          <w:szCs w:val="28"/>
          <w:lang w:val="ro-RO"/>
        </w:rPr>
        <w:t xml:space="preserve">care stabilesc </w:t>
      </w:r>
      <w:r w:rsidR="00056A69" w:rsidRPr="00D25CFE">
        <w:rPr>
          <w:color w:val="222222"/>
          <w:sz w:val="28"/>
          <w:szCs w:val="28"/>
          <w:lang w:val="ro-RO"/>
        </w:rPr>
        <w:t xml:space="preserve">cadrul pentru acordarea </w:t>
      </w:r>
      <w:r w:rsidR="00243212" w:rsidRPr="00D25CFE">
        <w:rPr>
          <w:color w:val="222222"/>
          <w:sz w:val="28"/>
          <w:szCs w:val="28"/>
          <w:lang w:val="ro-RO"/>
        </w:rPr>
        <w:t>autorizației</w:t>
      </w:r>
      <w:r w:rsidR="00056A69" w:rsidRPr="00D25CFE">
        <w:rPr>
          <w:color w:val="222222"/>
          <w:sz w:val="28"/>
          <w:szCs w:val="28"/>
          <w:lang w:val="ro-RO"/>
        </w:rPr>
        <w:t xml:space="preserve"> de realizare a proiectelor </w:t>
      </w:r>
      <w:proofErr w:type="spellStart"/>
      <w:r w:rsidR="00056A69" w:rsidRPr="00D25CFE">
        <w:rPr>
          <w:color w:val="222222"/>
          <w:sz w:val="28"/>
          <w:szCs w:val="28"/>
          <w:lang w:val="ro-RO"/>
        </w:rPr>
        <w:t>şi</w:t>
      </w:r>
      <w:proofErr w:type="spellEnd"/>
      <w:r w:rsidR="00056A69" w:rsidRPr="00D25CFE">
        <w:rPr>
          <w:color w:val="222222"/>
          <w:sz w:val="28"/>
          <w:szCs w:val="28"/>
          <w:lang w:val="ro-RO"/>
        </w:rPr>
        <w:t xml:space="preserve"> </w:t>
      </w:r>
      <w:r w:rsidR="00243212" w:rsidRPr="00D25CFE">
        <w:rPr>
          <w:color w:val="222222"/>
          <w:sz w:val="28"/>
          <w:szCs w:val="28"/>
          <w:lang w:val="ro-RO"/>
        </w:rPr>
        <w:t>activităților</w:t>
      </w:r>
      <w:r w:rsidR="00056A69" w:rsidRPr="00D25CFE">
        <w:rPr>
          <w:color w:val="222222"/>
          <w:sz w:val="28"/>
          <w:szCs w:val="28"/>
          <w:lang w:val="ro-RO"/>
        </w:rPr>
        <w:t xml:space="preserve"> </w:t>
      </w:r>
      <w:r w:rsidRPr="00D25CFE">
        <w:rPr>
          <w:color w:val="000000"/>
          <w:sz w:val="28"/>
          <w:szCs w:val="28"/>
          <w:lang w:val="ro-RO"/>
        </w:rPr>
        <w:t>prevăzute în anexele nr</w:t>
      </w:r>
      <w:r w:rsidRPr="00D25CFE">
        <w:rPr>
          <w:color w:val="222222"/>
          <w:sz w:val="28"/>
          <w:szCs w:val="28"/>
          <w:lang w:val="ro-RO"/>
        </w:rPr>
        <w:t>.</w:t>
      </w:r>
      <w:r w:rsidRPr="00D25CFE">
        <w:rPr>
          <w:iCs/>
          <w:sz w:val="28"/>
          <w:szCs w:val="28"/>
          <w:lang w:val="ro-RO"/>
        </w:rPr>
        <w:t>1 și 2 la Legea nr.86/2014 privind evaluarea impactului asupra mediului</w:t>
      </w:r>
      <w:r w:rsidRPr="00D25CFE">
        <w:rPr>
          <w:color w:val="222222"/>
          <w:sz w:val="28"/>
          <w:szCs w:val="28"/>
          <w:lang w:val="ro-RO"/>
        </w:rPr>
        <w:t>;”</w:t>
      </w:r>
      <w:r>
        <w:rPr>
          <w:color w:val="222222"/>
          <w:sz w:val="28"/>
          <w:szCs w:val="28"/>
          <w:lang w:val="ro-RO"/>
        </w:rPr>
        <w:t xml:space="preserve"> </w:t>
      </w:r>
    </w:p>
    <w:p w14:paraId="60843F7D" w14:textId="51794047" w:rsidR="00056A69" w:rsidRPr="009B574A" w:rsidRDefault="00056A69" w:rsidP="009259AA">
      <w:pPr>
        <w:pStyle w:val="cn"/>
        <w:jc w:val="both"/>
        <w:rPr>
          <w:rStyle w:val="apple-converted-space"/>
          <w:color w:val="000000"/>
          <w:sz w:val="28"/>
          <w:szCs w:val="28"/>
          <w:lang w:val="ro-MD"/>
        </w:rPr>
      </w:pPr>
      <w:r w:rsidRPr="00465FA3">
        <w:rPr>
          <w:color w:val="222222"/>
          <w:sz w:val="28"/>
          <w:szCs w:val="28"/>
          <w:lang w:val="ro-RO"/>
        </w:rPr>
        <w:tab/>
      </w:r>
      <w:r w:rsidR="00243212">
        <w:rPr>
          <w:color w:val="222222"/>
          <w:sz w:val="28"/>
          <w:szCs w:val="28"/>
          <w:lang w:val="ro-RO"/>
        </w:rPr>
        <w:t xml:space="preserve">2. </w:t>
      </w:r>
      <w:r w:rsidRPr="00243212">
        <w:rPr>
          <w:color w:val="222222"/>
          <w:sz w:val="28"/>
          <w:szCs w:val="28"/>
          <w:lang w:val="ro-RO"/>
        </w:rPr>
        <w:t>Articolul 29, alin</w:t>
      </w:r>
      <w:r w:rsidR="00243212" w:rsidRPr="00243212">
        <w:rPr>
          <w:color w:val="222222"/>
          <w:sz w:val="28"/>
          <w:szCs w:val="28"/>
          <w:lang w:val="ro-RO"/>
        </w:rPr>
        <w:t>eatul</w:t>
      </w:r>
      <w:r w:rsidRPr="00243212">
        <w:rPr>
          <w:color w:val="222222"/>
          <w:sz w:val="28"/>
          <w:szCs w:val="28"/>
          <w:lang w:val="ro-RO"/>
        </w:rPr>
        <w:t xml:space="preserve"> (1)</w:t>
      </w:r>
      <w:r>
        <w:rPr>
          <w:b/>
          <w:color w:val="222222"/>
          <w:sz w:val="28"/>
          <w:szCs w:val="28"/>
          <w:lang w:val="ro-RO"/>
        </w:rPr>
        <w:t xml:space="preserve"> </w:t>
      </w:r>
      <w:r w:rsidRPr="009B574A">
        <w:rPr>
          <w:sz w:val="28"/>
          <w:szCs w:val="28"/>
          <w:lang w:val="ro-RO"/>
        </w:rPr>
        <w:t>se completează cu liter</w:t>
      </w:r>
      <w:r w:rsidR="0089302C">
        <w:rPr>
          <w:sz w:val="28"/>
          <w:szCs w:val="28"/>
          <w:lang w:val="ro-RO"/>
        </w:rPr>
        <w:t>a</w:t>
      </w:r>
      <w:r w:rsidRPr="009B574A">
        <w:rPr>
          <w:sz w:val="28"/>
          <w:szCs w:val="28"/>
          <w:lang w:val="ro-RO"/>
        </w:rPr>
        <w:t xml:space="preserve"> (</w:t>
      </w:r>
      <w:r w:rsidRPr="009B574A">
        <w:rPr>
          <w:sz w:val="28"/>
          <w:szCs w:val="28"/>
          <w:lang w:val="ro-MD"/>
        </w:rPr>
        <w:t>s</w:t>
      </w:r>
      <w:r w:rsidRPr="009B574A">
        <w:rPr>
          <w:sz w:val="28"/>
          <w:szCs w:val="28"/>
          <w:vertAlign w:val="superscript"/>
          <w:lang w:val="ro-MD"/>
        </w:rPr>
        <w:t>1</w:t>
      </w:r>
      <w:r w:rsidRPr="009B574A">
        <w:rPr>
          <w:sz w:val="28"/>
          <w:szCs w:val="28"/>
          <w:lang w:val="ro-RO"/>
        </w:rPr>
        <w:t xml:space="preserve">) care va avea următorul </w:t>
      </w:r>
      <w:r w:rsidR="00243212">
        <w:rPr>
          <w:sz w:val="28"/>
          <w:szCs w:val="28"/>
          <w:lang w:val="ro-RO"/>
        </w:rPr>
        <w:t>conținut</w:t>
      </w:r>
      <w:r w:rsidRPr="009B574A">
        <w:rPr>
          <w:rStyle w:val="apple-converted-space"/>
          <w:color w:val="000000"/>
          <w:sz w:val="28"/>
          <w:szCs w:val="28"/>
          <w:lang w:val="ro-MD"/>
        </w:rPr>
        <w:t xml:space="preserve">: </w:t>
      </w:r>
    </w:p>
    <w:p w14:paraId="4C847C5F" w14:textId="539F56A9" w:rsidR="00056A69" w:rsidRPr="009B574A" w:rsidRDefault="00056A69" w:rsidP="009259AA">
      <w:pPr>
        <w:pStyle w:val="cn"/>
        <w:jc w:val="both"/>
        <w:rPr>
          <w:color w:val="222222"/>
          <w:sz w:val="28"/>
          <w:szCs w:val="28"/>
          <w:lang w:val="ro-RO"/>
        </w:rPr>
      </w:pPr>
      <w:r w:rsidRPr="009B574A">
        <w:rPr>
          <w:rStyle w:val="apple-converted-space"/>
          <w:color w:val="000000"/>
          <w:sz w:val="28"/>
          <w:szCs w:val="28"/>
          <w:lang w:val="ro-MD"/>
        </w:rPr>
        <w:t>”(</w:t>
      </w:r>
      <w:r w:rsidRPr="009B574A">
        <w:rPr>
          <w:sz w:val="28"/>
          <w:szCs w:val="28"/>
          <w:lang w:val="ro-MD"/>
        </w:rPr>
        <w:t>s</w:t>
      </w:r>
      <w:r w:rsidRPr="009B574A">
        <w:rPr>
          <w:sz w:val="28"/>
          <w:szCs w:val="28"/>
          <w:vertAlign w:val="superscript"/>
          <w:lang w:val="ro-MD"/>
        </w:rPr>
        <w:t>1</w:t>
      </w:r>
      <w:r w:rsidRPr="009B574A">
        <w:rPr>
          <w:sz w:val="28"/>
          <w:szCs w:val="28"/>
          <w:lang w:val="ro-MD"/>
        </w:rPr>
        <w:t>)</w:t>
      </w:r>
      <w:r w:rsidR="008C00B2">
        <w:rPr>
          <w:sz w:val="28"/>
          <w:szCs w:val="28"/>
          <w:lang w:val="ro-MD"/>
        </w:rPr>
        <w:t xml:space="preserve"> </w:t>
      </w:r>
      <w:r w:rsidRPr="009B574A">
        <w:rPr>
          <w:sz w:val="28"/>
          <w:szCs w:val="28"/>
          <w:lang w:val="ro-RO"/>
        </w:rPr>
        <w:t>asigură</w:t>
      </w:r>
      <w:r>
        <w:rPr>
          <w:sz w:val="28"/>
          <w:szCs w:val="28"/>
          <w:lang w:val="ro-RO"/>
        </w:rPr>
        <w:t xml:space="preserve"> </w:t>
      </w:r>
      <w:r w:rsidR="0089302C">
        <w:rPr>
          <w:sz w:val="28"/>
          <w:szCs w:val="28"/>
          <w:lang w:val="ro-MD"/>
        </w:rPr>
        <w:t>realizarea</w:t>
      </w:r>
      <w:r w:rsidRPr="009B574A">
        <w:rPr>
          <w:sz w:val="28"/>
          <w:szCs w:val="28"/>
          <w:lang w:val="ro-MD"/>
        </w:rPr>
        <w:t xml:space="preserve"> evaluării strategice de mediu pentru</w:t>
      </w:r>
      <w:r w:rsidRPr="009B574A">
        <w:rPr>
          <w:color w:val="000000"/>
          <w:sz w:val="28"/>
          <w:szCs w:val="28"/>
          <w:lang w:val="ro-RO"/>
        </w:rPr>
        <w:t xml:space="preserve"> </w:t>
      </w:r>
      <w:r w:rsidRPr="0089302C">
        <w:rPr>
          <w:color w:val="000000"/>
          <w:sz w:val="28"/>
          <w:szCs w:val="28"/>
          <w:lang w:val="ro-RO"/>
        </w:rPr>
        <w:t xml:space="preserve">planul general de urbanism </w:t>
      </w:r>
      <w:proofErr w:type="spellStart"/>
      <w:r w:rsidRPr="0089302C">
        <w:rPr>
          <w:color w:val="000000"/>
          <w:sz w:val="28"/>
          <w:szCs w:val="28"/>
          <w:lang w:val="ro-RO"/>
        </w:rPr>
        <w:t>şi</w:t>
      </w:r>
      <w:proofErr w:type="spellEnd"/>
      <w:r w:rsidRPr="0089302C">
        <w:rPr>
          <w:color w:val="000000"/>
          <w:sz w:val="28"/>
          <w:szCs w:val="28"/>
          <w:lang w:val="ro-RO"/>
        </w:rPr>
        <w:t xml:space="preserve"> </w:t>
      </w:r>
      <w:r w:rsidR="00243212" w:rsidRPr="0089302C">
        <w:rPr>
          <w:color w:val="000000"/>
          <w:sz w:val="28"/>
          <w:szCs w:val="28"/>
          <w:lang w:val="ro-RO"/>
        </w:rPr>
        <w:t>documentația</w:t>
      </w:r>
      <w:r w:rsidRPr="0089302C">
        <w:rPr>
          <w:color w:val="000000"/>
          <w:sz w:val="28"/>
          <w:szCs w:val="28"/>
          <w:lang w:val="ro-RO"/>
        </w:rPr>
        <w:t xml:space="preserve"> de urbanism </w:t>
      </w:r>
      <w:proofErr w:type="spellStart"/>
      <w:r w:rsidRPr="0089302C">
        <w:rPr>
          <w:color w:val="000000"/>
          <w:sz w:val="28"/>
          <w:szCs w:val="28"/>
          <w:lang w:val="ro-RO"/>
        </w:rPr>
        <w:t>şi</w:t>
      </w:r>
      <w:proofErr w:type="spellEnd"/>
      <w:r w:rsidRPr="0089302C">
        <w:rPr>
          <w:color w:val="000000"/>
          <w:sz w:val="28"/>
          <w:szCs w:val="28"/>
          <w:lang w:val="ro-RO"/>
        </w:rPr>
        <w:t xml:space="preserve"> amenajare a teritoriului</w:t>
      </w:r>
      <w:r w:rsidRPr="009B574A">
        <w:rPr>
          <w:color w:val="000000"/>
          <w:sz w:val="28"/>
          <w:szCs w:val="28"/>
          <w:lang w:val="ro-RO"/>
        </w:rPr>
        <w:t>,</w:t>
      </w:r>
      <w:r w:rsidRPr="009B574A">
        <w:rPr>
          <w:color w:val="222222"/>
          <w:sz w:val="28"/>
          <w:szCs w:val="28"/>
          <w:lang w:val="ro-RO"/>
        </w:rPr>
        <w:t xml:space="preserve"> care stabilesc cadrul pentru </w:t>
      </w:r>
      <w:r w:rsidRPr="00D25CFE">
        <w:rPr>
          <w:color w:val="222222"/>
          <w:sz w:val="28"/>
          <w:szCs w:val="28"/>
          <w:lang w:val="ro-RO"/>
        </w:rPr>
        <w:t xml:space="preserve">acordarea </w:t>
      </w:r>
      <w:r w:rsidR="0089302C" w:rsidRPr="00D25CFE">
        <w:rPr>
          <w:color w:val="222222"/>
          <w:sz w:val="28"/>
          <w:szCs w:val="28"/>
          <w:lang w:val="ro-RO"/>
        </w:rPr>
        <w:t>autorizației</w:t>
      </w:r>
      <w:r w:rsidRPr="00D25CFE">
        <w:rPr>
          <w:color w:val="222222"/>
          <w:sz w:val="28"/>
          <w:szCs w:val="28"/>
          <w:lang w:val="ro-RO"/>
        </w:rPr>
        <w:t xml:space="preserve"> de realizare a proiectelor </w:t>
      </w:r>
      <w:proofErr w:type="spellStart"/>
      <w:r w:rsidRPr="00D25CFE">
        <w:rPr>
          <w:color w:val="222222"/>
          <w:sz w:val="28"/>
          <w:szCs w:val="28"/>
          <w:lang w:val="ro-RO"/>
        </w:rPr>
        <w:t>şi</w:t>
      </w:r>
      <w:proofErr w:type="spellEnd"/>
      <w:r w:rsidRPr="00D25CFE">
        <w:rPr>
          <w:color w:val="222222"/>
          <w:sz w:val="28"/>
          <w:szCs w:val="28"/>
          <w:lang w:val="ro-RO"/>
        </w:rPr>
        <w:t xml:space="preserve"> </w:t>
      </w:r>
      <w:r w:rsidR="0089302C" w:rsidRPr="00D25CFE">
        <w:rPr>
          <w:color w:val="222222"/>
          <w:sz w:val="28"/>
          <w:szCs w:val="28"/>
          <w:lang w:val="ro-RO"/>
        </w:rPr>
        <w:t>activităților</w:t>
      </w:r>
      <w:r w:rsidRPr="00D25CFE">
        <w:rPr>
          <w:color w:val="222222"/>
          <w:sz w:val="28"/>
          <w:szCs w:val="28"/>
          <w:lang w:val="ro-RO"/>
        </w:rPr>
        <w:t xml:space="preserve"> </w:t>
      </w:r>
      <w:r w:rsidR="00F22C39" w:rsidRPr="00D25CFE">
        <w:rPr>
          <w:color w:val="000000"/>
          <w:sz w:val="28"/>
          <w:szCs w:val="28"/>
          <w:lang w:val="ro-RO"/>
        </w:rPr>
        <w:t>prevăzute în anexele nr</w:t>
      </w:r>
      <w:r w:rsidR="00F22C39" w:rsidRPr="00D25CFE">
        <w:rPr>
          <w:color w:val="222222"/>
          <w:sz w:val="28"/>
          <w:szCs w:val="28"/>
          <w:lang w:val="ro-RO"/>
        </w:rPr>
        <w:t>.</w:t>
      </w:r>
      <w:r w:rsidR="00F22C39" w:rsidRPr="00D25CFE">
        <w:rPr>
          <w:iCs/>
          <w:sz w:val="28"/>
          <w:szCs w:val="28"/>
          <w:lang w:val="ro-RO"/>
        </w:rPr>
        <w:t>1 și 2 la Legea nr.86/2014 privind evaluarea impactului asupra mediului</w:t>
      </w:r>
      <w:r w:rsidR="00F22C39" w:rsidRPr="00D25CFE">
        <w:rPr>
          <w:color w:val="222222"/>
          <w:sz w:val="28"/>
          <w:szCs w:val="28"/>
          <w:lang w:val="ro-RO"/>
        </w:rPr>
        <w:t>;”</w:t>
      </w:r>
    </w:p>
    <w:p w14:paraId="24DAD001" w14:textId="2339AE0E" w:rsidR="00056A69" w:rsidRPr="009B574A" w:rsidRDefault="00056A69" w:rsidP="009259AA">
      <w:pPr>
        <w:pStyle w:val="cn"/>
        <w:jc w:val="both"/>
        <w:rPr>
          <w:rStyle w:val="apple-converted-space"/>
          <w:color w:val="000000"/>
          <w:sz w:val="28"/>
          <w:szCs w:val="28"/>
          <w:lang w:val="ro-MD"/>
        </w:rPr>
      </w:pPr>
      <w:r w:rsidRPr="007A2726">
        <w:rPr>
          <w:color w:val="222222"/>
          <w:sz w:val="28"/>
          <w:szCs w:val="28"/>
          <w:lang w:val="ro-RO"/>
        </w:rPr>
        <w:tab/>
      </w:r>
      <w:r w:rsidR="0089302C">
        <w:rPr>
          <w:color w:val="222222"/>
          <w:sz w:val="28"/>
          <w:szCs w:val="28"/>
          <w:lang w:val="ro-RO"/>
        </w:rPr>
        <w:t xml:space="preserve">3. </w:t>
      </w:r>
      <w:r w:rsidRPr="0089302C">
        <w:rPr>
          <w:color w:val="222222"/>
          <w:sz w:val="28"/>
          <w:szCs w:val="28"/>
          <w:lang w:val="ro-RO"/>
        </w:rPr>
        <w:t>Articolul 43, alin</w:t>
      </w:r>
      <w:r w:rsidR="0089302C">
        <w:rPr>
          <w:color w:val="222222"/>
          <w:sz w:val="28"/>
          <w:szCs w:val="28"/>
          <w:lang w:val="ro-RO"/>
        </w:rPr>
        <w:t xml:space="preserve">eatul </w:t>
      </w:r>
      <w:r w:rsidRPr="0089302C">
        <w:rPr>
          <w:color w:val="222222"/>
          <w:sz w:val="28"/>
          <w:szCs w:val="28"/>
          <w:lang w:val="ro-RO"/>
        </w:rPr>
        <w:t xml:space="preserve">(1) </w:t>
      </w:r>
      <w:r w:rsidRPr="009B574A">
        <w:rPr>
          <w:sz w:val="28"/>
          <w:szCs w:val="28"/>
          <w:lang w:val="ro-RO"/>
        </w:rPr>
        <w:t>se completează cu liter</w:t>
      </w:r>
      <w:r w:rsidR="0089302C">
        <w:rPr>
          <w:sz w:val="28"/>
          <w:szCs w:val="28"/>
          <w:lang w:val="ro-RO"/>
        </w:rPr>
        <w:t>a</w:t>
      </w:r>
      <w:r w:rsidRPr="009B574A">
        <w:rPr>
          <w:sz w:val="28"/>
          <w:szCs w:val="28"/>
          <w:lang w:val="ro-RO"/>
        </w:rPr>
        <w:t xml:space="preserve"> (</w:t>
      </w:r>
      <w:r w:rsidRPr="009B574A">
        <w:rPr>
          <w:sz w:val="28"/>
          <w:szCs w:val="28"/>
          <w:lang w:val="ro-MD"/>
        </w:rPr>
        <w:t>j</w:t>
      </w:r>
      <w:r w:rsidR="0089302C">
        <w:rPr>
          <w:sz w:val="28"/>
          <w:szCs w:val="28"/>
          <w:vertAlign w:val="superscript"/>
          <w:lang w:val="ro-MD"/>
        </w:rPr>
        <w:t>2</w:t>
      </w:r>
      <w:r w:rsidRPr="009B574A">
        <w:rPr>
          <w:sz w:val="28"/>
          <w:szCs w:val="28"/>
          <w:lang w:val="ro-RO"/>
        </w:rPr>
        <w:t>) care va avea următorul con</w:t>
      </w:r>
      <w:r w:rsidRPr="007A2726">
        <w:rPr>
          <w:sz w:val="28"/>
          <w:szCs w:val="28"/>
          <w:lang w:val="ro-RO"/>
        </w:rPr>
        <w:t>ț</w:t>
      </w:r>
      <w:r w:rsidRPr="009B574A">
        <w:rPr>
          <w:sz w:val="28"/>
          <w:szCs w:val="28"/>
          <w:lang w:val="ro-RO"/>
        </w:rPr>
        <w:t>inut</w:t>
      </w:r>
      <w:r w:rsidRPr="009B574A">
        <w:rPr>
          <w:rStyle w:val="apple-converted-space"/>
          <w:color w:val="000000"/>
          <w:sz w:val="28"/>
          <w:szCs w:val="28"/>
          <w:lang w:val="ro-MD"/>
        </w:rPr>
        <w:t xml:space="preserve">: </w:t>
      </w:r>
    </w:p>
    <w:p w14:paraId="796A803D" w14:textId="5A889908" w:rsidR="00056A69" w:rsidRPr="009B574A" w:rsidRDefault="00056A69" w:rsidP="009259AA">
      <w:pPr>
        <w:pStyle w:val="cn"/>
        <w:jc w:val="both"/>
        <w:rPr>
          <w:sz w:val="28"/>
          <w:szCs w:val="28"/>
          <w:lang w:val="ro-RO"/>
        </w:rPr>
      </w:pPr>
      <w:r w:rsidRPr="009B574A">
        <w:rPr>
          <w:rStyle w:val="apple-converted-space"/>
          <w:color w:val="000000"/>
          <w:sz w:val="28"/>
          <w:szCs w:val="28"/>
          <w:lang w:val="ro-MD"/>
        </w:rPr>
        <w:t>”(</w:t>
      </w:r>
      <w:r w:rsidRPr="009B574A">
        <w:rPr>
          <w:sz w:val="28"/>
          <w:szCs w:val="28"/>
          <w:lang w:val="ro-MD"/>
        </w:rPr>
        <w:t>j</w:t>
      </w:r>
      <w:r w:rsidR="0089302C">
        <w:rPr>
          <w:sz w:val="28"/>
          <w:szCs w:val="28"/>
          <w:vertAlign w:val="superscript"/>
          <w:lang w:val="ro-MD"/>
        </w:rPr>
        <w:t>2</w:t>
      </w:r>
      <w:r w:rsidRPr="009B574A">
        <w:rPr>
          <w:sz w:val="28"/>
          <w:szCs w:val="28"/>
          <w:lang w:val="ro-MD"/>
        </w:rPr>
        <w:t>)</w:t>
      </w:r>
      <w:r w:rsidRPr="009B574A">
        <w:rPr>
          <w:sz w:val="28"/>
          <w:szCs w:val="28"/>
          <w:lang w:val="ro-RO"/>
        </w:rPr>
        <w:t xml:space="preserve"> asigură</w:t>
      </w:r>
      <w:r w:rsidRPr="009B574A">
        <w:rPr>
          <w:sz w:val="28"/>
          <w:szCs w:val="28"/>
          <w:lang w:val="ro-MD"/>
        </w:rPr>
        <w:t xml:space="preserve"> </w:t>
      </w:r>
      <w:r w:rsidR="0089302C">
        <w:rPr>
          <w:sz w:val="28"/>
          <w:szCs w:val="28"/>
          <w:lang w:val="ro-MD"/>
        </w:rPr>
        <w:t>realizarea</w:t>
      </w:r>
      <w:r w:rsidRPr="009B574A">
        <w:rPr>
          <w:sz w:val="28"/>
          <w:szCs w:val="28"/>
          <w:lang w:val="ro-MD"/>
        </w:rPr>
        <w:t xml:space="preserve"> evaluării strategice de mediu pentru</w:t>
      </w:r>
      <w:r w:rsidRPr="009B574A">
        <w:rPr>
          <w:color w:val="000000"/>
          <w:sz w:val="28"/>
          <w:szCs w:val="28"/>
          <w:lang w:val="ro-RO"/>
        </w:rPr>
        <w:t xml:space="preserve"> planurile </w:t>
      </w:r>
      <w:proofErr w:type="spellStart"/>
      <w:r w:rsidRPr="009B574A">
        <w:rPr>
          <w:color w:val="000000"/>
          <w:sz w:val="28"/>
          <w:szCs w:val="28"/>
          <w:lang w:val="ro-RO"/>
        </w:rPr>
        <w:t>şi</w:t>
      </w:r>
      <w:proofErr w:type="spellEnd"/>
      <w:r w:rsidRPr="009B574A">
        <w:rPr>
          <w:color w:val="000000"/>
          <w:sz w:val="28"/>
          <w:szCs w:val="28"/>
          <w:lang w:val="ro-RO"/>
        </w:rPr>
        <w:t xml:space="preserve"> programe de dezvoltare a raionului, în cazul în care acestea pot produce efecte semnificative asupra mediului, inclusiv asupra</w:t>
      </w:r>
      <w:r w:rsidRPr="009B574A">
        <w:rPr>
          <w:sz w:val="28"/>
          <w:szCs w:val="28"/>
          <w:lang w:val="ro-RO"/>
        </w:rPr>
        <w:t xml:space="preserve"> </w:t>
      </w:r>
      <w:r w:rsidR="0089302C" w:rsidRPr="009B574A">
        <w:rPr>
          <w:sz w:val="28"/>
          <w:szCs w:val="28"/>
          <w:lang w:val="ro-RO"/>
        </w:rPr>
        <w:t>sănătății</w:t>
      </w:r>
      <w:r w:rsidRPr="009B574A">
        <w:rPr>
          <w:sz w:val="28"/>
          <w:szCs w:val="28"/>
          <w:lang w:val="ro-RO"/>
        </w:rPr>
        <w:t xml:space="preserve"> </w:t>
      </w:r>
      <w:r w:rsidR="0089302C" w:rsidRPr="009B574A">
        <w:rPr>
          <w:sz w:val="28"/>
          <w:szCs w:val="28"/>
          <w:lang w:val="ro-RO"/>
        </w:rPr>
        <w:t>populației</w:t>
      </w:r>
      <w:r w:rsidRPr="009B574A">
        <w:rPr>
          <w:sz w:val="28"/>
          <w:szCs w:val="28"/>
          <w:lang w:val="ro-RO"/>
        </w:rPr>
        <w:t>”.</w:t>
      </w:r>
    </w:p>
    <w:p w14:paraId="05C6A81D" w14:textId="77777777" w:rsidR="00056A69" w:rsidRPr="009B574A" w:rsidRDefault="00056A69" w:rsidP="009259AA">
      <w:pPr>
        <w:pStyle w:val="cn"/>
        <w:jc w:val="both"/>
        <w:rPr>
          <w:sz w:val="28"/>
          <w:szCs w:val="28"/>
          <w:lang w:val="ro-RO"/>
        </w:rPr>
      </w:pPr>
    </w:p>
    <w:p w14:paraId="444E6310" w14:textId="0BF9E2D9" w:rsidR="001B6A36" w:rsidRPr="00812865" w:rsidRDefault="001B6A36" w:rsidP="001B6A36">
      <w:pPr>
        <w:pStyle w:val="cb"/>
        <w:ind w:firstLine="567"/>
        <w:jc w:val="both"/>
        <w:rPr>
          <w:b w:val="0"/>
          <w:color w:val="0000FF"/>
          <w:sz w:val="28"/>
          <w:szCs w:val="28"/>
          <w:lang w:val="ro-RO"/>
        </w:rPr>
      </w:pPr>
      <w:r w:rsidRPr="009B574A">
        <w:rPr>
          <w:sz w:val="28"/>
          <w:szCs w:val="28"/>
          <w:lang w:val="ro-MD"/>
        </w:rPr>
        <w:lastRenderedPageBreak/>
        <w:t>Art</w:t>
      </w:r>
      <w:r>
        <w:rPr>
          <w:sz w:val="28"/>
          <w:szCs w:val="28"/>
          <w:lang w:val="ro-MD"/>
        </w:rPr>
        <w:t xml:space="preserve">. </w:t>
      </w:r>
      <w:r w:rsidRPr="009B574A">
        <w:rPr>
          <w:sz w:val="28"/>
          <w:szCs w:val="28"/>
          <w:lang w:val="ro-MD"/>
        </w:rPr>
        <w:t>I</w:t>
      </w:r>
      <w:r>
        <w:rPr>
          <w:sz w:val="28"/>
          <w:szCs w:val="28"/>
          <w:lang w:val="ro-MD"/>
        </w:rPr>
        <w:t xml:space="preserve">II </w:t>
      </w:r>
      <w:r w:rsidRPr="009B574A">
        <w:rPr>
          <w:b w:val="0"/>
          <w:sz w:val="28"/>
          <w:szCs w:val="28"/>
          <w:lang w:val="ro-MD"/>
        </w:rPr>
        <w:t xml:space="preserve">- </w:t>
      </w:r>
      <w:r w:rsidRPr="00812865">
        <w:rPr>
          <w:b w:val="0"/>
          <w:sz w:val="28"/>
          <w:szCs w:val="28"/>
          <w:lang w:val="ro-MD"/>
        </w:rPr>
        <w:t>Codul subsolului nr. 3-XVI din 02 februarie 2009</w:t>
      </w:r>
      <w:r w:rsidRPr="00812865">
        <w:rPr>
          <w:sz w:val="28"/>
          <w:szCs w:val="28"/>
          <w:lang w:val="ro-MD"/>
        </w:rPr>
        <w:t xml:space="preserve"> </w:t>
      </w:r>
      <w:r w:rsidRPr="00812865">
        <w:rPr>
          <w:b w:val="0"/>
          <w:color w:val="000000"/>
          <w:sz w:val="32"/>
          <w:szCs w:val="32"/>
          <w:lang w:val="ro-RO"/>
        </w:rPr>
        <w:t xml:space="preserve">(Monitorul Oficial al Republicii Moldova, 2009, nr. 75–77, art. 197), cu modificările și completările ulterioare, se modifică </w:t>
      </w:r>
      <w:proofErr w:type="spellStart"/>
      <w:r w:rsidRPr="00812865">
        <w:rPr>
          <w:b w:val="0"/>
          <w:color w:val="000000"/>
          <w:sz w:val="32"/>
          <w:szCs w:val="32"/>
          <w:lang w:val="ro-RO"/>
        </w:rPr>
        <w:t>şi</w:t>
      </w:r>
      <w:proofErr w:type="spellEnd"/>
      <w:r w:rsidRPr="00812865">
        <w:rPr>
          <w:b w:val="0"/>
          <w:color w:val="000000"/>
          <w:sz w:val="32"/>
          <w:szCs w:val="32"/>
          <w:lang w:val="ro-RO"/>
        </w:rPr>
        <w:t xml:space="preserve"> se completează după cum urmează</w:t>
      </w:r>
      <w:r w:rsidRPr="00812865">
        <w:rPr>
          <w:b w:val="0"/>
          <w:sz w:val="28"/>
          <w:szCs w:val="28"/>
          <w:lang w:val="ro-RO"/>
        </w:rPr>
        <w:t>:</w:t>
      </w:r>
    </w:p>
    <w:p w14:paraId="0E3B3CE0" w14:textId="77777777" w:rsidR="001B6A36" w:rsidRPr="00812865" w:rsidRDefault="001B6A36" w:rsidP="00283D3D">
      <w:pPr>
        <w:pStyle w:val="cn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812865">
        <w:rPr>
          <w:bCs/>
          <w:sz w:val="28"/>
          <w:szCs w:val="28"/>
          <w:lang w:val="ro-RO"/>
        </w:rPr>
        <w:t>Articolul 10</w:t>
      </w:r>
      <w:r w:rsidRPr="00812865">
        <w:rPr>
          <w:b/>
          <w:bCs/>
          <w:sz w:val="28"/>
          <w:szCs w:val="28"/>
          <w:lang w:val="ro-RO"/>
        </w:rPr>
        <w:t xml:space="preserve">  </w:t>
      </w:r>
      <w:r w:rsidRPr="00812865">
        <w:rPr>
          <w:bCs/>
          <w:sz w:val="28"/>
          <w:szCs w:val="28"/>
          <w:lang w:val="ro-RO"/>
        </w:rPr>
        <w:t>se</w:t>
      </w:r>
      <w:r w:rsidRPr="00812865">
        <w:rPr>
          <w:sz w:val="28"/>
          <w:szCs w:val="28"/>
          <w:lang w:val="ro-RO"/>
        </w:rPr>
        <w:t xml:space="preserve"> completează cu litera o) cu următorul cuprins: </w:t>
      </w:r>
    </w:p>
    <w:p w14:paraId="119B0B9C" w14:textId="77777777" w:rsidR="001B6A36" w:rsidRPr="00812865" w:rsidRDefault="001B6A36" w:rsidP="001B6A36">
      <w:pPr>
        <w:pStyle w:val="cn"/>
        <w:jc w:val="both"/>
        <w:rPr>
          <w:bCs/>
          <w:sz w:val="28"/>
          <w:szCs w:val="28"/>
          <w:lang w:val="ro-MD"/>
        </w:rPr>
      </w:pPr>
      <w:r w:rsidRPr="00812865">
        <w:rPr>
          <w:sz w:val="28"/>
          <w:szCs w:val="28"/>
          <w:lang w:val="ro-RO"/>
        </w:rPr>
        <w:t xml:space="preserve">„o) </w:t>
      </w:r>
      <w:r w:rsidRPr="00812865">
        <w:rPr>
          <w:sz w:val="28"/>
          <w:szCs w:val="28"/>
          <w:lang w:val="ro-MD"/>
        </w:rPr>
        <w:t>aplicarea</w:t>
      </w:r>
      <w:r w:rsidRPr="00812865">
        <w:rPr>
          <w:sz w:val="28"/>
          <w:szCs w:val="28"/>
          <w:lang w:val="ro-RO"/>
        </w:rPr>
        <w:t xml:space="preserve"> procedurilor de evaluare strategică de mediu </w:t>
      </w:r>
      <w:r w:rsidRPr="00812865">
        <w:rPr>
          <w:sz w:val="28"/>
          <w:szCs w:val="28"/>
          <w:lang w:val="ro-MD"/>
        </w:rPr>
        <w:t xml:space="preserve">pentru planuri, programe </w:t>
      </w:r>
      <w:r w:rsidRPr="00812865">
        <w:rPr>
          <w:sz w:val="28"/>
          <w:szCs w:val="28"/>
          <w:lang w:val="ro-RO"/>
        </w:rPr>
        <w:t>în domeniul</w:t>
      </w:r>
      <w:r w:rsidRPr="00812865">
        <w:rPr>
          <w:color w:val="000000"/>
          <w:sz w:val="28"/>
          <w:szCs w:val="28"/>
          <w:lang w:val="ro-MD"/>
        </w:rPr>
        <w:t xml:space="preserve"> folosirii subsolului</w:t>
      </w:r>
      <w:r w:rsidRPr="00812865">
        <w:rPr>
          <w:sz w:val="28"/>
          <w:szCs w:val="28"/>
          <w:lang w:val="ro-RO"/>
        </w:rPr>
        <w:t xml:space="preserve"> cu impact </w:t>
      </w:r>
      <w:proofErr w:type="spellStart"/>
      <w:r w:rsidRPr="00812865">
        <w:rPr>
          <w:sz w:val="28"/>
          <w:szCs w:val="28"/>
          <w:lang w:val="ro-RO"/>
        </w:rPr>
        <w:t>potenţial</w:t>
      </w:r>
      <w:proofErr w:type="spellEnd"/>
      <w:r w:rsidRPr="00812865">
        <w:rPr>
          <w:sz w:val="28"/>
          <w:szCs w:val="28"/>
          <w:lang w:val="ro-RO"/>
        </w:rPr>
        <w:t xml:space="preserve"> asupra mediului, inclusiv asupra  sănătății populației”;</w:t>
      </w:r>
    </w:p>
    <w:p w14:paraId="041915ED" w14:textId="77777777" w:rsidR="001B6A36" w:rsidRPr="00812865" w:rsidRDefault="001B6A36" w:rsidP="001B6A36">
      <w:pPr>
        <w:pStyle w:val="cn"/>
        <w:jc w:val="both"/>
        <w:rPr>
          <w:sz w:val="28"/>
          <w:szCs w:val="28"/>
          <w:lang w:val="ro-RO"/>
        </w:rPr>
      </w:pPr>
      <w:r w:rsidRPr="00812865">
        <w:rPr>
          <w:bCs/>
          <w:sz w:val="28"/>
          <w:szCs w:val="28"/>
          <w:lang w:val="ro-MD"/>
        </w:rPr>
        <w:tab/>
        <w:t>2. Articolul 11 alin. (1)</w:t>
      </w:r>
      <w:r w:rsidRPr="00812865">
        <w:rPr>
          <w:b/>
          <w:bCs/>
          <w:sz w:val="28"/>
          <w:szCs w:val="28"/>
          <w:lang w:val="ro-MD"/>
        </w:rPr>
        <w:t xml:space="preserve"> </w:t>
      </w:r>
      <w:r w:rsidRPr="00812865">
        <w:rPr>
          <w:sz w:val="28"/>
          <w:szCs w:val="28"/>
          <w:lang w:val="ro-RO"/>
        </w:rPr>
        <w:t>se completează cu litera s)  care va avea următorul cuprins:</w:t>
      </w:r>
    </w:p>
    <w:p w14:paraId="516AC5B1" w14:textId="77777777" w:rsidR="001B6A36" w:rsidRPr="009B574A" w:rsidRDefault="001B6A36" w:rsidP="001B6A36">
      <w:pPr>
        <w:pStyle w:val="cn"/>
        <w:jc w:val="both"/>
        <w:rPr>
          <w:bCs/>
          <w:sz w:val="28"/>
          <w:szCs w:val="28"/>
          <w:lang w:val="ro-RO"/>
        </w:rPr>
      </w:pPr>
      <w:r w:rsidRPr="00812865">
        <w:rPr>
          <w:sz w:val="28"/>
          <w:szCs w:val="28"/>
          <w:lang w:val="ro-RO"/>
        </w:rPr>
        <w:t xml:space="preserve"> „s) aplicarea </w:t>
      </w:r>
      <w:r w:rsidRPr="00812865">
        <w:rPr>
          <w:color w:val="000000"/>
          <w:sz w:val="28"/>
          <w:szCs w:val="28"/>
          <w:lang w:val="ro-RO"/>
        </w:rPr>
        <w:t xml:space="preserve">procedurilor de </w:t>
      </w:r>
      <w:r w:rsidRPr="00812865">
        <w:rPr>
          <w:sz w:val="28"/>
          <w:szCs w:val="28"/>
          <w:lang w:val="ro-RO"/>
        </w:rPr>
        <w:t xml:space="preserve">evaluare strategică de mediu </w:t>
      </w:r>
      <w:r w:rsidRPr="00812865">
        <w:rPr>
          <w:sz w:val="28"/>
          <w:szCs w:val="28"/>
          <w:lang w:val="ro-MD"/>
        </w:rPr>
        <w:t xml:space="preserve">pentru planuri, programe </w:t>
      </w:r>
      <w:r w:rsidRPr="00812865">
        <w:rPr>
          <w:sz w:val="28"/>
          <w:szCs w:val="28"/>
          <w:lang w:val="ro-RO"/>
        </w:rPr>
        <w:t>în domeniul</w:t>
      </w:r>
      <w:r w:rsidRPr="00812865">
        <w:rPr>
          <w:color w:val="000000"/>
          <w:sz w:val="28"/>
          <w:szCs w:val="28"/>
          <w:lang w:val="ro-MD"/>
        </w:rPr>
        <w:t xml:space="preserve"> folosirii subsolului</w:t>
      </w:r>
      <w:r w:rsidRPr="00812865">
        <w:rPr>
          <w:sz w:val="28"/>
          <w:szCs w:val="28"/>
          <w:lang w:val="ro-RO"/>
        </w:rPr>
        <w:t xml:space="preserve"> cu impact </w:t>
      </w:r>
      <w:proofErr w:type="spellStart"/>
      <w:r w:rsidRPr="00812865">
        <w:rPr>
          <w:sz w:val="28"/>
          <w:szCs w:val="28"/>
          <w:lang w:val="ro-RO"/>
        </w:rPr>
        <w:t>potenţial</w:t>
      </w:r>
      <w:proofErr w:type="spellEnd"/>
      <w:r w:rsidRPr="00812865">
        <w:rPr>
          <w:sz w:val="28"/>
          <w:szCs w:val="28"/>
          <w:lang w:val="ro-RO"/>
        </w:rPr>
        <w:t xml:space="preserve"> asupra mediului, inclusiv asupra sănătății populației.</w:t>
      </w:r>
    </w:p>
    <w:p w14:paraId="0C805B61" w14:textId="77777777" w:rsidR="001B6A36" w:rsidRDefault="001B6A36" w:rsidP="0023402E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sz w:val="28"/>
          <w:szCs w:val="28"/>
          <w:lang w:val="ro-MD"/>
        </w:rPr>
      </w:pPr>
    </w:p>
    <w:p w14:paraId="670A665D" w14:textId="76928CAB" w:rsidR="00575B6F" w:rsidRPr="00B85570" w:rsidRDefault="00056A69" w:rsidP="0023402E">
      <w:pPr>
        <w:autoSpaceDE w:val="0"/>
        <w:autoSpaceDN w:val="0"/>
        <w:adjustRightInd w:val="0"/>
        <w:ind w:firstLine="708"/>
        <w:jc w:val="both"/>
        <w:rPr>
          <w:color w:val="000000"/>
          <w:sz w:val="32"/>
          <w:szCs w:val="32"/>
        </w:rPr>
      </w:pPr>
      <w:r w:rsidRPr="009B574A">
        <w:rPr>
          <w:rFonts w:eastAsia="Calibri"/>
          <w:b/>
          <w:bCs/>
          <w:sz w:val="28"/>
          <w:szCs w:val="28"/>
          <w:lang w:val="ro-MD"/>
        </w:rPr>
        <w:t>Art</w:t>
      </w:r>
      <w:r w:rsidR="00575B6F" w:rsidRPr="0023402E">
        <w:rPr>
          <w:b/>
          <w:sz w:val="28"/>
          <w:szCs w:val="28"/>
          <w:lang w:val="ro-MD"/>
        </w:rPr>
        <w:t xml:space="preserve">. </w:t>
      </w:r>
      <w:r w:rsidRPr="0023402E">
        <w:rPr>
          <w:b/>
          <w:sz w:val="28"/>
          <w:szCs w:val="28"/>
          <w:lang w:val="ro-MD"/>
        </w:rPr>
        <w:t>I</w:t>
      </w:r>
      <w:r w:rsidR="001B6A36">
        <w:rPr>
          <w:b/>
          <w:sz w:val="28"/>
          <w:szCs w:val="28"/>
          <w:lang w:val="ro-MD"/>
        </w:rPr>
        <w:t>V</w:t>
      </w:r>
      <w:r w:rsidR="0023402E">
        <w:rPr>
          <w:b/>
          <w:sz w:val="28"/>
          <w:szCs w:val="28"/>
          <w:lang w:val="ro-MD"/>
        </w:rPr>
        <w:t>.</w:t>
      </w:r>
      <w:r w:rsidR="00575B6F">
        <w:rPr>
          <w:sz w:val="28"/>
          <w:szCs w:val="28"/>
          <w:lang w:val="ro-MD"/>
        </w:rPr>
        <w:t xml:space="preserve"> </w:t>
      </w:r>
      <w:r w:rsidRPr="009B574A">
        <w:rPr>
          <w:rFonts w:eastAsia="Calibri"/>
          <w:b/>
          <w:bCs/>
          <w:sz w:val="28"/>
          <w:szCs w:val="28"/>
          <w:lang w:val="ro-MD"/>
        </w:rPr>
        <w:t xml:space="preserve">-  </w:t>
      </w:r>
      <w:r w:rsidRPr="0023402E">
        <w:rPr>
          <w:rFonts w:eastAsia="Calibri"/>
          <w:bCs/>
          <w:sz w:val="28"/>
          <w:szCs w:val="28"/>
          <w:lang w:val="ro-MD"/>
        </w:rPr>
        <w:t>Lege</w:t>
      </w:r>
      <w:r w:rsidR="0023402E">
        <w:rPr>
          <w:rFonts w:eastAsia="Calibri"/>
          <w:bCs/>
          <w:sz w:val="28"/>
          <w:szCs w:val="28"/>
          <w:lang w:val="ro-MD"/>
        </w:rPr>
        <w:t>a</w:t>
      </w:r>
      <w:r w:rsidRPr="0023402E">
        <w:rPr>
          <w:rFonts w:eastAsia="Calibri"/>
          <w:bCs/>
          <w:sz w:val="28"/>
          <w:szCs w:val="28"/>
          <w:lang w:val="ro-MD"/>
        </w:rPr>
        <w:t xml:space="preserve"> </w:t>
      </w:r>
      <w:r w:rsidR="00575B6F" w:rsidRPr="0023402E">
        <w:rPr>
          <w:rFonts w:eastAsia="Calibri"/>
          <w:bCs/>
          <w:sz w:val="28"/>
          <w:szCs w:val="28"/>
          <w:lang w:val="ro-MD"/>
        </w:rPr>
        <w:t>apelor</w:t>
      </w:r>
      <w:r w:rsidR="00575B6F" w:rsidRPr="0023402E">
        <w:rPr>
          <w:sz w:val="28"/>
          <w:szCs w:val="28"/>
          <w:lang w:val="ro-MD"/>
        </w:rPr>
        <w:t xml:space="preserve"> </w:t>
      </w:r>
      <w:r w:rsidRPr="0023402E">
        <w:rPr>
          <w:rFonts w:eastAsia="Calibri"/>
          <w:bCs/>
          <w:sz w:val="28"/>
          <w:szCs w:val="28"/>
          <w:lang w:val="ro-MD"/>
        </w:rPr>
        <w:t>nr. 272 din 23</w:t>
      </w:r>
      <w:r w:rsidR="00575B6F" w:rsidRPr="0023402E">
        <w:rPr>
          <w:sz w:val="28"/>
          <w:szCs w:val="28"/>
          <w:lang w:val="ro-MD"/>
        </w:rPr>
        <w:t xml:space="preserve"> decembrie </w:t>
      </w:r>
      <w:r w:rsidRPr="0023402E">
        <w:rPr>
          <w:rFonts w:eastAsia="Calibri"/>
          <w:bCs/>
          <w:sz w:val="28"/>
          <w:szCs w:val="28"/>
          <w:lang w:val="ro-MD"/>
        </w:rPr>
        <w:t>2011</w:t>
      </w:r>
      <w:r w:rsidRPr="00575B6F">
        <w:rPr>
          <w:rFonts w:eastAsia="Calibri"/>
          <w:b/>
          <w:bCs/>
          <w:sz w:val="28"/>
          <w:szCs w:val="28"/>
          <w:lang w:val="ro-MD"/>
        </w:rPr>
        <w:t xml:space="preserve"> </w:t>
      </w:r>
      <w:r w:rsidR="00575B6F" w:rsidRPr="00B85570">
        <w:rPr>
          <w:color w:val="000000"/>
          <w:sz w:val="32"/>
          <w:szCs w:val="32"/>
        </w:rPr>
        <w:t>(Monitorul Oficial al Republicii Moldova, 2012, nr. 81, art. 264), cu modificările</w:t>
      </w:r>
      <w:r w:rsidR="00575B6F">
        <w:rPr>
          <w:color w:val="000000"/>
          <w:sz w:val="32"/>
          <w:szCs w:val="32"/>
          <w:lang w:val="ro-RO"/>
        </w:rPr>
        <w:t xml:space="preserve"> </w:t>
      </w:r>
      <w:r w:rsidR="00575B6F" w:rsidRPr="00B85570">
        <w:rPr>
          <w:color w:val="000000"/>
          <w:sz w:val="32"/>
          <w:szCs w:val="32"/>
        </w:rPr>
        <w:t>și completările ulterioare, se modifică și se completează după cum urmează:</w:t>
      </w:r>
    </w:p>
    <w:p w14:paraId="04784A48" w14:textId="2704473D" w:rsidR="00056A69" w:rsidRPr="009B574A" w:rsidRDefault="00056A69" w:rsidP="009C1136">
      <w:pPr>
        <w:pStyle w:val="cn"/>
        <w:jc w:val="both"/>
        <w:rPr>
          <w:sz w:val="28"/>
          <w:szCs w:val="28"/>
          <w:lang w:val="ro-RO"/>
        </w:rPr>
      </w:pPr>
      <w:r w:rsidRPr="00465FA3">
        <w:rPr>
          <w:bCs/>
          <w:sz w:val="28"/>
          <w:szCs w:val="28"/>
          <w:lang w:val="ro-MD"/>
        </w:rPr>
        <w:tab/>
      </w:r>
      <w:r w:rsidR="0023402E">
        <w:rPr>
          <w:bCs/>
          <w:sz w:val="28"/>
          <w:szCs w:val="28"/>
          <w:lang w:val="ro-MD"/>
        </w:rPr>
        <w:t xml:space="preserve">1. </w:t>
      </w:r>
      <w:r w:rsidRPr="0023402E">
        <w:rPr>
          <w:bCs/>
          <w:sz w:val="28"/>
          <w:szCs w:val="28"/>
          <w:lang w:val="ro-MD"/>
        </w:rPr>
        <w:t>Articolul 17</w:t>
      </w:r>
      <w:r>
        <w:rPr>
          <w:b/>
          <w:bCs/>
          <w:sz w:val="28"/>
          <w:szCs w:val="28"/>
          <w:lang w:val="ro-MD"/>
        </w:rPr>
        <w:t xml:space="preserve"> </w:t>
      </w:r>
      <w:r w:rsidRPr="009B574A">
        <w:rPr>
          <w:sz w:val="28"/>
          <w:szCs w:val="28"/>
          <w:lang w:val="ro-RO"/>
        </w:rPr>
        <w:t xml:space="preserve">se completează cu alineatul </w:t>
      </w:r>
      <w:r w:rsidRPr="009B574A">
        <w:rPr>
          <w:color w:val="000000"/>
          <w:sz w:val="28"/>
          <w:szCs w:val="28"/>
          <w:lang w:val="ro-RO"/>
        </w:rPr>
        <w:t>(4)</w:t>
      </w:r>
      <w:r w:rsidRPr="009B574A">
        <w:rPr>
          <w:sz w:val="28"/>
          <w:szCs w:val="28"/>
          <w:lang w:val="ro-RO"/>
        </w:rPr>
        <w:t xml:space="preserve"> </w:t>
      </w:r>
      <w:r w:rsidR="00F22C39">
        <w:rPr>
          <w:sz w:val="28"/>
          <w:szCs w:val="28"/>
          <w:lang w:val="ro-RO"/>
        </w:rPr>
        <w:t>cu</w:t>
      </w:r>
      <w:r w:rsidRPr="009B574A">
        <w:rPr>
          <w:sz w:val="28"/>
          <w:szCs w:val="28"/>
          <w:lang w:val="ro-RO"/>
        </w:rPr>
        <w:t xml:space="preserve"> următorul cuprins: </w:t>
      </w:r>
    </w:p>
    <w:p w14:paraId="15C66ACA" w14:textId="184EA20E" w:rsidR="00056A69" w:rsidRPr="00D25CFE" w:rsidRDefault="00056A69" w:rsidP="009C1136">
      <w:pPr>
        <w:pStyle w:val="cn"/>
        <w:jc w:val="both"/>
        <w:rPr>
          <w:color w:val="222222"/>
          <w:sz w:val="28"/>
          <w:szCs w:val="28"/>
          <w:lang w:val="ro-RO"/>
        </w:rPr>
      </w:pPr>
      <w:r w:rsidRPr="009B574A">
        <w:rPr>
          <w:sz w:val="28"/>
          <w:szCs w:val="28"/>
          <w:lang w:val="ro-RO"/>
        </w:rPr>
        <w:t>„(</w:t>
      </w:r>
      <w:r w:rsidRPr="009B574A">
        <w:rPr>
          <w:sz w:val="28"/>
          <w:szCs w:val="28"/>
          <w:lang w:val="ro-MD"/>
        </w:rPr>
        <w:t>4</w:t>
      </w:r>
      <w:r w:rsidRPr="009B574A">
        <w:rPr>
          <w:sz w:val="28"/>
          <w:szCs w:val="28"/>
          <w:lang w:val="ro-RO"/>
        </w:rPr>
        <w:t xml:space="preserve">) </w:t>
      </w:r>
      <w:r w:rsidRPr="009B574A">
        <w:rPr>
          <w:sz w:val="28"/>
          <w:szCs w:val="28"/>
          <w:lang w:val="ro-MD"/>
        </w:rPr>
        <w:t xml:space="preserve">Documentele de politici (planuri, programe) în domeniul resurselor de apă sunt supuse </w:t>
      </w:r>
      <w:r w:rsidRPr="00D25CFE">
        <w:rPr>
          <w:sz w:val="28"/>
          <w:szCs w:val="28"/>
          <w:lang w:val="ro-MD"/>
        </w:rPr>
        <w:t>evaluării strategice de mediu în cazul în care</w:t>
      </w:r>
      <w:r w:rsidRPr="00D25CFE">
        <w:rPr>
          <w:color w:val="222222"/>
          <w:sz w:val="28"/>
          <w:szCs w:val="28"/>
          <w:lang w:val="ro-RO"/>
        </w:rPr>
        <w:t xml:space="preserve"> stabilesc cadrul pentru acordarea </w:t>
      </w:r>
      <w:r w:rsidR="00F22C39" w:rsidRPr="00D25CFE">
        <w:rPr>
          <w:color w:val="222222"/>
          <w:sz w:val="28"/>
          <w:szCs w:val="28"/>
          <w:lang w:val="ro-RO"/>
        </w:rPr>
        <w:t>autorizației</w:t>
      </w:r>
      <w:r w:rsidRPr="00D25CFE">
        <w:rPr>
          <w:color w:val="222222"/>
          <w:sz w:val="28"/>
          <w:szCs w:val="28"/>
          <w:lang w:val="ro-RO"/>
        </w:rPr>
        <w:t xml:space="preserve"> de realizare a proiectelor </w:t>
      </w:r>
      <w:proofErr w:type="spellStart"/>
      <w:r w:rsidRPr="00D25CFE">
        <w:rPr>
          <w:color w:val="222222"/>
          <w:sz w:val="28"/>
          <w:szCs w:val="28"/>
          <w:lang w:val="ro-RO"/>
        </w:rPr>
        <w:t>şi</w:t>
      </w:r>
      <w:proofErr w:type="spellEnd"/>
      <w:r w:rsidRPr="00D25CFE">
        <w:rPr>
          <w:color w:val="222222"/>
          <w:sz w:val="28"/>
          <w:szCs w:val="28"/>
          <w:lang w:val="ro-RO"/>
        </w:rPr>
        <w:t xml:space="preserve"> </w:t>
      </w:r>
      <w:r w:rsidR="00F22C39" w:rsidRPr="00D25CFE">
        <w:rPr>
          <w:color w:val="222222"/>
          <w:sz w:val="28"/>
          <w:szCs w:val="28"/>
          <w:lang w:val="ro-RO"/>
        </w:rPr>
        <w:t>activităților</w:t>
      </w:r>
      <w:r w:rsidRPr="00D25CFE">
        <w:rPr>
          <w:color w:val="222222"/>
          <w:sz w:val="28"/>
          <w:szCs w:val="28"/>
          <w:lang w:val="ro-RO"/>
        </w:rPr>
        <w:t xml:space="preserve"> </w:t>
      </w:r>
      <w:r w:rsidR="00F22C39" w:rsidRPr="00D25CFE">
        <w:rPr>
          <w:color w:val="000000"/>
          <w:sz w:val="28"/>
          <w:szCs w:val="28"/>
          <w:lang w:val="ro-RO"/>
        </w:rPr>
        <w:t>prevăzute în anexele nr</w:t>
      </w:r>
      <w:r w:rsidR="00F22C39" w:rsidRPr="00D25CFE">
        <w:rPr>
          <w:color w:val="222222"/>
          <w:sz w:val="28"/>
          <w:szCs w:val="28"/>
          <w:lang w:val="ro-RO"/>
        </w:rPr>
        <w:t>.</w:t>
      </w:r>
      <w:r w:rsidR="00F22C39" w:rsidRPr="00D25CFE">
        <w:rPr>
          <w:iCs/>
          <w:sz w:val="28"/>
          <w:szCs w:val="28"/>
          <w:lang w:val="ro-RO"/>
        </w:rPr>
        <w:t>1 și 2 la Legea nr.86/2014 privind evaluarea impactului asupra mediului</w:t>
      </w:r>
      <w:r w:rsidR="00F22C39" w:rsidRPr="00D25CFE">
        <w:rPr>
          <w:color w:val="222222"/>
          <w:sz w:val="28"/>
          <w:szCs w:val="28"/>
          <w:lang w:val="ro-RO"/>
        </w:rPr>
        <w:t>;</w:t>
      </w:r>
      <w:r w:rsidRPr="00D25CFE">
        <w:rPr>
          <w:color w:val="222222"/>
          <w:sz w:val="28"/>
          <w:szCs w:val="28"/>
          <w:lang w:val="ro-RO"/>
        </w:rPr>
        <w:t>”</w:t>
      </w:r>
    </w:p>
    <w:p w14:paraId="434B2A03" w14:textId="7272EB4F" w:rsidR="00056A69" w:rsidRPr="009B574A" w:rsidRDefault="00DD29AD" w:rsidP="004169A1">
      <w:pPr>
        <w:pStyle w:val="cn"/>
        <w:ind w:firstLine="567"/>
        <w:jc w:val="both"/>
        <w:rPr>
          <w:sz w:val="28"/>
          <w:szCs w:val="28"/>
          <w:lang w:val="ro-RO"/>
        </w:rPr>
      </w:pPr>
      <w:r w:rsidRPr="00D25CFE">
        <w:rPr>
          <w:bCs/>
          <w:sz w:val="28"/>
          <w:szCs w:val="28"/>
          <w:lang w:val="ro-MD"/>
        </w:rPr>
        <w:t xml:space="preserve">2. </w:t>
      </w:r>
      <w:r w:rsidR="00056A69" w:rsidRPr="00D25CFE">
        <w:rPr>
          <w:bCs/>
          <w:sz w:val="28"/>
          <w:szCs w:val="28"/>
          <w:lang w:val="ro-MD"/>
        </w:rPr>
        <w:t>Articolul 18</w:t>
      </w:r>
      <w:r w:rsidR="00056A69" w:rsidRPr="00D25CFE">
        <w:rPr>
          <w:b/>
          <w:bCs/>
          <w:sz w:val="28"/>
          <w:szCs w:val="28"/>
          <w:lang w:val="ro-MD"/>
        </w:rPr>
        <w:t xml:space="preserve"> </w:t>
      </w:r>
      <w:r w:rsidR="00056A69" w:rsidRPr="00D25CFE">
        <w:rPr>
          <w:sz w:val="28"/>
          <w:szCs w:val="28"/>
          <w:lang w:val="ro-RO"/>
        </w:rPr>
        <w:t>se completează cu alineatul (</w:t>
      </w:r>
      <w:r w:rsidR="00056A69" w:rsidRPr="00D25CFE">
        <w:rPr>
          <w:sz w:val="28"/>
          <w:szCs w:val="28"/>
          <w:lang w:val="ro-MD"/>
        </w:rPr>
        <w:t>2</w:t>
      </w:r>
      <w:r w:rsidR="00056A69" w:rsidRPr="00D25CFE">
        <w:rPr>
          <w:sz w:val="28"/>
          <w:szCs w:val="28"/>
          <w:lang w:val="ro-RO"/>
        </w:rPr>
        <w:t xml:space="preserve">) </w:t>
      </w:r>
      <w:r w:rsidRPr="00D25CFE">
        <w:rPr>
          <w:sz w:val="28"/>
          <w:szCs w:val="28"/>
          <w:lang w:val="ro-RO"/>
        </w:rPr>
        <w:t>cu</w:t>
      </w:r>
      <w:r w:rsidR="00056A69" w:rsidRPr="00D25CFE">
        <w:rPr>
          <w:sz w:val="28"/>
          <w:szCs w:val="28"/>
          <w:lang w:val="ro-RO"/>
        </w:rPr>
        <w:t xml:space="preserve"> următorul cuprins:</w:t>
      </w:r>
      <w:r w:rsidR="00056A69" w:rsidRPr="009B574A">
        <w:rPr>
          <w:sz w:val="28"/>
          <w:szCs w:val="28"/>
          <w:lang w:val="ro-RO"/>
        </w:rPr>
        <w:t xml:space="preserve"> </w:t>
      </w:r>
    </w:p>
    <w:p w14:paraId="35977C1F" w14:textId="0D8E28E8" w:rsidR="00056A69" w:rsidRPr="00465FA3" w:rsidRDefault="00056A69" w:rsidP="00BE46A6">
      <w:pPr>
        <w:pStyle w:val="cn"/>
        <w:jc w:val="both"/>
        <w:rPr>
          <w:bCs/>
          <w:sz w:val="28"/>
          <w:szCs w:val="28"/>
          <w:lang w:val="ro-RO"/>
        </w:rPr>
      </w:pPr>
      <w:r w:rsidRPr="009B574A">
        <w:rPr>
          <w:sz w:val="28"/>
          <w:szCs w:val="28"/>
          <w:lang w:val="ro-RO"/>
        </w:rPr>
        <w:t>“(2) Documentele de politici</w:t>
      </w:r>
      <w:r w:rsidR="00DD29AD">
        <w:rPr>
          <w:sz w:val="28"/>
          <w:szCs w:val="28"/>
          <w:lang w:val="ro-RO"/>
        </w:rPr>
        <w:t xml:space="preserve"> </w:t>
      </w:r>
      <w:r w:rsidR="00DD29AD" w:rsidRPr="009B574A">
        <w:rPr>
          <w:sz w:val="28"/>
          <w:szCs w:val="28"/>
          <w:lang w:val="ro-RO"/>
        </w:rPr>
        <w:t>(planurile, programele)</w:t>
      </w:r>
      <w:r w:rsidRPr="009B574A">
        <w:rPr>
          <w:sz w:val="28"/>
          <w:szCs w:val="28"/>
          <w:lang w:val="ro-RO"/>
        </w:rPr>
        <w:t xml:space="preserve"> privind apele uzate </w:t>
      </w:r>
      <w:r w:rsidRPr="009B574A">
        <w:rPr>
          <w:color w:val="E36C0A"/>
          <w:sz w:val="28"/>
          <w:szCs w:val="28"/>
          <w:lang w:val="ro-MD"/>
        </w:rPr>
        <w:t>sunt</w:t>
      </w:r>
      <w:r w:rsidRPr="009B574A">
        <w:rPr>
          <w:color w:val="E36C0A"/>
          <w:sz w:val="28"/>
          <w:szCs w:val="28"/>
          <w:lang w:val="ro-RO"/>
        </w:rPr>
        <w:t xml:space="preserve"> </w:t>
      </w:r>
      <w:r w:rsidRPr="009B574A">
        <w:rPr>
          <w:sz w:val="28"/>
          <w:szCs w:val="28"/>
          <w:lang w:val="ro-MD"/>
        </w:rPr>
        <w:t>supuse evaluării strategice de mediu în cazul în care</w:t>
      </w:r>
      <w:r w:rsidRPr="009B574A">
        <w:rPr>
          <w:color w:val="000000"/>
          <w:sz w:val="28"/>
          <w:szCs w:val="28"/>
          <w:lang w:val="ro-RO"/>
        </w:rPr>
        <w:t xml:space="preserve"> acestea pot produce efecte semnificative asupra mediului, inclusiv asupra</w:t>
      </w:r>
      <w:r w:rsidRPr="009B574A">
        <w:rPr>
          <w:sz w:val="28"/>
          <w:szCs w:val="28"/>
          <w:lang w:val="ro-RO"/>
        </w:rPr>
        <w:t xml:space="preserve"> </w:t>
      </w:r>
      <w:r w:rsidR="00DD29AD" w:rsidRPr="009B574A">
        <w:rPr>
          <w:sz w:val="28"/>
          <w:szCs w:val="28"/>
          <w:lang w:val="ro-RO"/>
        </w:rPr>
        <w:t>sănătății</w:t>
      </w:r>
      <w:r w:rsidRPr="009B574A">
        <w:rPr>
          <w:sz w:val="28"/>
          <w:szCs w:val="28"/>
          <w:lang w:val="ro-RO"/>
        </w:rPr>
        <w:t xml:space="preserve"> </w:t>
      </w:r>
      <w:r w:rsidR="00DD29AD" w:rsidRPr="009B574A">
        <w:rPr>
          <w:sz w:val="28"/>
          <w:szCs w:val="28"/>
          <w:lang w:val="ro-RO"/>
        </w:rPr>
        <w:t>populației</w:t>
      </w:r>
      <w:r w:rsidRPr="009B574A">
        <w:rPr>
          <w:sz w:val="28"/>
          <w:szCs w:val="28"/>
          <w:lang w:val="ro-RO"/>
        </w:rPr>
        <w:t xml:space="preserve"> </w:t>
      </w:r>
      <w:proofErr w:type="spellStart"/>
      <w:r w:rsidRPr="009B574A">
        <w:rPr>
          <w:sz w:val="28"/>
          <w:szCs w:val="28"/>
          <w:lang w:val="ro-RO"/>
        </w:rPr>
        <w:t>şi</w:t>
      </w:r>
      <w:proofErr w:type="spellEnd"/>
      <w:r w:rsidRPr="009B574A">
        <w:rPr>
          <w:sz w:val="28"/>
          <w:szCs w:val="28"/>
          <w:lang w:val="ro-RO"/>
        </w:rPr>
        <w:t xml:space="preserve"> </w:t>
      </w:r>
      <w:r w:rsidRPr="009B574A">
        <w:rPr>
          <w:color w:val="222222"/>
          <w:sz w:val="28"/>
          <w:szCs w:val="28"/>
          <w:lang w:val="ro-RO"/>
        </w:rPr>
        <w:t xml:space="preserve">stabilesc cadrul pentru acordarea </w:t>
      </w:r>
      <w:r w:rsidR="00DD29AD" w:rsidRPr="00D25CFE">
        <w:rPr>
          <w:color w:val="222222"/>
          <w:sz w:val="28"/>
          <w:szCs w:val="28"/>
          <w:lang w:val="ro-RO"/>
        </w:rPr>
        <w:t>autorizației</w:t>
      </w:r>
      <w:r w:rsidRPr="00D25CFE">
        <w:rPr>
          <w:color w:val="222222"/>
          <w:sz w:val="28"/>
          <w:szCs w:val="28"/>
          <w:lang w:val="ro-RO"/>
        </w:rPr>
        <w:t xml:space="preserve"> de realizare a proiectelor </w:t>
      </w:r>
      <w:proofErr w:type="spellStart"/>
      <w:r w:rsidRPr="00D25CFE">
        <w:rPr>
          <w:color w:val="222222"/>
          <w:sz w:val="28"/>
          <w:szCs w:val="28"/>
          <w:lang w:val="ro-RO"/>
        </w:rPr>
        <w:t>şi</w:t>
      </w:r>
      <w:proofErr w:type="spellEnd"/>
      <w:r w:rsidRPr="00D25CFE">
        <w:rPr>
          <w:color w:val="222222"/>
          <w:sz w:val="28"/>
          <w:szCs w:val="28"/>
          <w:lang w:val="ro-RO"/>
        </w:rPr>
        <w:t xml:space="preserve"> </w:t>
      </w:r>
      <w:r w:rsidR="00DD29AD" w:rsidRPr="00D25CFE">
        <w:rPr>
          <w:color w:val="222222"/>
          <w:sz w:val="28"/>
          <w:szCs w:val="28"/>
          <w:lang w:val="ro-RO"/>
        </w:rPr>
        <w:t>activităților</w:t>
      </w:r>
      <w:r w:rsidRPr="00D25CFE">
        <w:rPr>
          <w:color w:val="222222"/>
          <w:sz w:val="28"/>
          <w:szCs w:val="28"/>
          <w:lang w:val="ro-RO"/>
        </w:rPr>
        <w:t xml:space="preserve"> </w:t>
      </w:r>
      <w:r w:rsidR="00DD29AD" w:rsidRPr="00D25CFE">
        <w:rPr>
          <w:color w:val="000000"/>
          <w:sz w:val="28"/>
          <w:szCs w:val="28"/>
          <w:lang w:val="ro-RO"/>
        </w:rPr>
        <w:t>prevăzute în anexele nr</w:t>
      </w:r>
      <w:r w:rsidR="00DD29AD" w:rsidRPr="00D25CFE">
        <w:rPr>
          <w:color w:val="222222"/>
          <w:sz w:val="28"/>
          <w:szCs w:val="28"/>
          <w:lang w:val="ro-RO"/>
        </w:rPr>
        <w:t>.</w:t>
      </w:r>
      <w:r w:rsidR="00DD29AD" w:rsidRPr="00D25CFE">
        <w:rPr>
          <w:iCs/>
          <w:sz w:val="28"/>
          <w:szCs w:val="28"/>
          <w:lang w:val="ro-RO"/>
        </w:rPr>
        <w:t>1 și 2 la Legea nr.86/2014 privind evaluarea impactului asupra mediului</w:t>
      </w:r>
      <w:r w:rsidR="00DD29AD" w:rsidRPr="00D25CFE">
        <w:rPr>
          <w:color w:val="222222"/>
          <w:sz w:val="28"/>
          <w:szCs w:val="28"/>
          <w:lang w:val="ro-RO"/>
        </w:rPr>
        <w:t>;</w:t>
      </w:r>
      <w:r w:rsidRPr="00D25CFE">
        <w:rPr>
          <w:color w:val="222222"/>
          <w:sz w:val="28"/>
          <w:szCs w:val="28"/>
          <w:lang w:val="ro-RO"/>
        </w:rPr>
        <w:t>”</w:t>
      </w:r>
    </w:p>
    <w:p w14:paraId="0F819299" w14:textId="77777777" w:rsidR="00056A69" w:rsidRPr="009B574A" w:rsidRDefault="00056A69" w:rsidP="009C1136">
      <w:pPr>
        <w:pStyle w:val="cn"/>
        <w:ind w:firstLine="708"/>
        <w:jc w:val="both"/>
        <w:rPr>
          <w:sz w:val="28"/>
          <w:szCs w:val="28"/>
          <w:lang w:val="ro-MD"/>
        </w:rPr>
      </w:pPr>
    </w:p>
    <w:p w14:paraId="496496B8" w14:textId="5A8A2DC0" w:rsidR="007A480A" w:rsidRPr="007A480A" w:rsidRDefault="00056A69" w:rsidP="00C22D63">
      <w:pPr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 w:rsidRPr="00C22D63">
        <w:rPr>
          <w:b/>
          <w:sz w:val="28"/>
          <w:szCs w:val="28"/>
          <w:lang w:val="ro-MD"/>
        </w:rPr>
        <w:t>Art</w:t>
      </w:r>
      <w:r w:rsidR="007A480A" w:rsidRPr="00C22D63">
        <w:rPr>
          <w:b/>
          <w:sz w:val="28"/>
          <w:szCs w:val="28"/>
          <w:lang w:val="ro-MD"/>
        </w:rPr>
        <w:t xml:space="preserve">. </w:t>
      </w:r>
      <w:r w:rsidRPr="00C22D63">
        <w:rPr>
          <w:b/>
          <w:sz w:val="28"/>
          <w:szCs w:val="28"/>
          <w:lang w:val="ro-MD"/>
        </w:rPr>
        <w:t>V</w:t>
      </w:r>
      <w:r w:rsidR="00612AFF" w:rsidRPr="00C22D63">
        <w:rPr>
          <w:b/>
          <w:sz w:val="28"/>
          <w:szCs w:val="28"/>
          <w:lang w:val="ro-MD"/>
        </w:rPr>
        <w:t>.</w:t>
      </w:r>
      <w:r w:rsidRPr="007A480A">
        <w:rPr>
          <w:rStyle w:val="Robust"/>
          <w:color w:val="000000"/>
          <w:sz w:val="28"/>
          <w:szCs w:val="28"/>
          <w:lang w:val="ro-RO"/>
        </w:rPr>
        <w:t xml:space="preserve"> </w:t>
      </w:r>
      <w:r w:rsidR="007A480A" w:rsidRPr="007A480A">
        <w:rPr>
          <w:rStyle w:val="Robust"/>
          <w:color w:val="000000"/>
          <w:sz w:val="28"/>
          <w:szCs w:val="28"/>
          <w:lang w:val="ro-RO"/>
        </w:rPr>
        <w:t xml:space="preserve">- </w:t>
      </w:r>
      <w:r w:rsidRPr="005A0460">
        <w:rPr>
          <w:sz w:val="28"/>
          <w:szCs w:val="28"/>
          <w:lang w:val="ro-RO"/>
        </w:rPr>
        <w:t>Legea nr.</w:t>
      </w:r>
      <w:r w:rsidRPr="005A0460">
        <w:rPr>
          <w:color w:val="000000"/>
          <w:sz w:val="28"/>
          <w:szCs w:val="28"/>
          <w:lang w:val="ro-RO"/>
        </w:rPr>
        <w:t xml:space="preserve"> 209 din 29</w:t>
      </w:r>
      <w:r w:rsidR="005A0460">
        <w:rPr>
          <w:color w:val="000000"/>
          <w:sz w:val="28"/>
          <w:szCs w:val="28"/>
          <w:lang w:val="ro-RO"/>
        </w:rPr>
        <w:t xml:space="preserve"> iulie </w:t>
      </w:r>
      <w:r w:rsidRPr="005A0460">
        <w:rPr>
          <w:color w:val="000000"/>
          <w:sz w:val="28"/>
          <w:szCs w:val="28"/>
          <w:lang w:val="ro-RO"/>
        </w:rPr>
        <w:t>2016</w:t>
      </w:r>
      <w:r w:rsidRPr="007A480A">
        <w:rPr>
          <w:b/>
          <w:color w:val="000000"/>
          <w:sz w:val="28"/>
          <w:szCs w:val="28"/>
          <w:lang w:val="ro-RO"/>
        </w:rPr>
        <w:t xml:space="preserve"> </w:t>
      </w:r>
      <w:r w:rsidRPr="007A480A">
        <w:rPr>
          <w:rStyle w:val="docheader"/>
          <w:color w:val="000000"/>
          <w:sz w:val="28"/>
          <w:szCs w:val="28"/>
          <w:lang w:val="ro-RO"/>
        </w:rPr>
        <w:t xml:space="preserve">privind </w:t>
      </w:r>
      <w:r w:rsidR="005A0460" w:rsidRPr="007A480A">
        <w:rPr>
          <w:rStyle w:val="docheader"/>
          <w:color w:val="000000"/>
          <w:sz w:val="28"/>
          <w:szCs w:val="28"/>
          <w:lang w:val="ro-RO"/>
        </w:rPr>
        <w:t>deșeurile</w:t>
      </w:r>
      <w:r w:rsidRPr="007A480A">
        <w:rPr>
          <w:color w:val="000000"/>
          <w:sz w:val="28"/>
          <w:szCs w:val="28"/>
          <w:lang w:val="ro-RO"/>
        </w:rPr>
        <w:t xml:space="preserve"> </w:t>
      </w:r>
      <w:r w:rsidR="007A480A" w:rsidRPr="007A480A">
        <w:rPr>
          <w:color w:val="000000"/>
          <w:sz w:val="28"/>
          <w:szCs w:val="28"/>
        </w:rPr>
        <w:t>(Monitorul Oficial al Republicii Moldova, 2016, nr. 459–471, art. 916)</w:t>
      </w:r>
      <w:r w:rsidR="007A480A" w:rsidRPr="007A480A">
        <w:rPr>
          <w:color w:val="000000"/>
          <w:sz w:val="28"/>
          <w:szCs w:val="28"/>
          <w:lang w:val="ro-RO"/>
        </w:rPr>
        <w:t>, cu modificările și completările ulterioare,</w:t>
      </w:r>
      <w:r w:rsidR="007A480A" w:rsidRPr="007A480A">
        <w:rPr>
          <w:color w:val="000000"/>
          <w:sz w:val="28"/>
          <w:szCs w:val="28"/>
        </w:rPr>
        <w:t xml:space="preserve"> se modifică şi se completează după cum urmează:</w:t>
      </w:r>
    </w:p>
    <w:p w14:paraId="79F0E251" w14:textId="081DF71E" w:rsidR="00056A69" w:rsidRPr="00381AB2" w:rsidRDefault="007A480A" w:rsidP="007A480A">
      <w:pPr>
        <w:pStyle w:val="tt"/>
        <w:ind w:firstLine="705"/>
        <w:jc w:val="both"/>
        <w:rPr>
          <w:b w:val="0"/>
          <w:bCs w:val="0"/>
          <w:sz w:val="28"/>
          <w:szCs w:val="28"/>
          <w:lang w:val="ro-RO"/>
        </w:rPr>
      </w:pPr>
      <w:r w:rsidRPr="005A0460">
        <w:rPr>
          <w:b w:val="0"/>
          <w:sz w:val="28"/>
          <w:szCs w:val="28"/>
          <w:lang w:val="pt-BR"/>
        </w:rPr>
        <w:t>1.</w:t>
      </w:r>
      <w:r w:rsidR="00381AB2">
        <w:rPr>
          <w:sz w:val="28"/>
          <w:szCs w:val="28"/>
          <w:lang w:val="pt-BR"/>
        </w:rPr>
        <w:t xml:space="preserve"> </w:t>
      </w:r>
      <w:r w:rsidR="00381AB2" w:rsidRPr="00381AB2">
        <w:rPr>
          <w:b w:val="0"/>
          <w:sz w:val="28"/>
          <w:szCs w:val="28"/>
          <w:lang w:val="pt-BR"/>
        </w:rPr>
        <w:t>La</w:t>
      </w:r>
      <w:r w:rsidR="00381AB2">
        <w:rPr>
          <w:sz w:val="28"/>
          <w:szCs w:val="28"/>
          <w:lang w:val="pt-BR"/>
        </w:rPr>
        <w:t xml:space="preserve"> </w:t>
      </w:r>
      <w:r w:rsidR="00381AB2">
        <w:rPr>
          <w:b w:val="0"/>
          <w:sz w:val="28"/>
          <w:szCs w:val="28"/>
          <w:lang w:val="pt-BR"/>
        </w:rPr>
        <w:t>a</w:t>
      </w:r>
      <w:r w:rsidR="00056A69" w:rsidRPr="007A480A">
        <w:rPr>
          <w:b w:val="0"/>
          <w:sz w:val="28"/>
          <w:szCs w:val="28"/>
          <w:lang w:val="pt-BR"/>
        </w:rPr>
        <w:t>rticolul</w:t>
      </w:r>
      <w:r w:rsidR="00056A69" w:rsidRPr="007A480A">
        <w:rPr>
          <w:b w:val="0"/>
          <w:color w:val="000000"/>
          <w:sz w:val="28"/>
          <w:szCs w:val="28"/>
          <w:lang w:val="ro-RO"/>
        </w:rPr>
        <w:t xml:space="preserve"> 9, </w:t>
      </w:r>
      <w:r w:rsidR="00DE3850">
        <w:rPr>
          <w:b w:val="0"/>
          <w:color w:val="000000"/>
          <w:sz w:val="28"/>
          <w:szCs w:val="28"/>
          <w:lang w:val="ro-RO"/>
        </w:rPr>
        <w:t xml:space="preserve">alineatul (2), </w:t>
      </w:r>
      <w:r w:rsidR="00056A69" w:rsidRPr="007A480A">
        <w:rPr>
          <w:b w:val="0"/>
          <w:color w:val="000000"/>
          <w:sz w:val="28"/>
          <w:szCs w:val="28"/>
          <w:lang w:val="ro-RO"/>
        </w:rPr>
        <w:t>litera</w:t>
      </w:r>
      <w:r w:rsidR="00056A69" w:rsidRPr="007A480A">
        <w:rPr>
          <w:b w:val="0"/>
          <w:color w:val="000000"/>
          <w:sz w:val="28"/>
          <w:szCs w:val="28"/>
          <w:lang w:val="ro-MD"/>
        </w:rPr>
        <w:t xml:space="preserve"> c) după </w:t>
      </w:r>
      <w:r w:rsidR="00056A69" w:rsidRPr="007A480A">
        <w:rPr>
          <w:b w:val="0"/>
          <w:color w:val="000000"/>
          <w:sz w:val="28"/>
          <w:szCs w:val="28"/>
          <w:lang w:val="ro-RO"/>
        </w:rPr>
        <w:t xml:space="preserve">cuvintele </w:t>
      </w:r>
      <w:r w:rsidR="00056A69" w:rsidRPr="00381AB2">
        <w:rPr>
          <w:b w:val="0"/>
          <w:color w:val="000000"/>
          <w:sz w:val="28"/>
          <w:szCs w:val="28"/>
          <w:lang w:val="ro-RO"/>
        </w:rPr>
        <w:t>„…</w:t>
      </w:r>
      <w:r w:rsidR="00381AB2">
        <w:rPr>
          <w:b w:val="0"/>
          <w:color w:val="000000"/>
          <w:sz w:val="28"/>
          <w:szCs w:val="28"/>
          <w:lang w:val="ro-RO"/>
        </w:rPr>
        <w:t xml:space="preserve">evaluării </w:t>
      </w:r>
      <w:r w:rsidR="00056A69" w:rsidRPr="00381AB2">
        <w:rPr>
          <w:b w:val="0"/>
          <w:color w:val="000000"/>
          <w:sz w:val="28"/>
          <w:szCs w:val="28"/>
          <w:lang w:val="pt-BR"/>
        </w:rPr>
        <w:t>impactului asupra mediului</w:t>
      </w:r>
      <w:r w:rsidR="00381AB2">
        <w:rPr>
          <w:b w:val="0"/>
          <w:color w:val="000000"/>
          <w:sz w:val="28"/>
          <w:szCs w:val="28"/>
          <w:lang w:val="pt-BR"/>
        </w:rPr>
        <w:t>...</w:t>
      </w:r>
      <w:r w:rsidR="00056A69" w:rsidRPr="00381AB2">
        <w:rPr>
          <w:b w:val="0"/>
          <w:color w:val="000000"/>
          <w:sz w:val="28"/>
          <w:szCs w:val="28"/>
          <w:lang w:val="ro-RO"/>
        </w:rPr>
        <w:t>” se completează cu cuv</w:t>
      </w:r>
      <w:r w:rsidRPr="00381AB2">
        <w:rPr>
          <w:b w:val="0"/>
          <w:color w:val="000000"/>
          <w:sz w:val="28"/>
          <w:szCs w:val="28"/>
          <w:lang w:val="ro-RO"/>
        </w:rPr>
        <w:t>i</w:t>
      </w:r>
      <w:r w:rsidR="00056A69" w:rsidRPr="00381AB2">
        <w:rPr>
          <w:b w:val="0"/>
          <w:color w:val="000000"/>
          <w:sz w:val="28"/>
          <w:szCs w:val="28"/>
          <w:lang w:val="ro-RO"/>
        </w:rPr>
        <w:t>ntele „</w:t>
      </w:r>
      <w:r w:rsidR="00381AB2">
        <w:rPr>
          <w:b w:val="0"/>
          <w:color w:val="000000"/>
          <w:sz w:val="28"/>
          <w:szCs w:val="28"/>
          <w:lang w:val="ro-RO"/>
        </w:rPr>
        <w:t xml:space="preserve">…, </w:t>
      </w:r>
      <w:r w:rsidR="00056A69" w:rsidRPr="00381AB2">
        <w:rPr>
          <w:b w:val="0"/>
          <w:color w:val="000000"/>
          <w:sz w:val="28"/>
          <w:szCs w:val="28"/>
          <w:lang w:val="ro-RO"/>
        </w:rPr>
        <w:t xml:space="preserve">evaluării strategice de mediu” </w:t>
      </w:r>
      <w:proofErr w:type="spellStart"/>
      <w:r w:rsidR="00056A69" w:rsidRPr="00381AB2">
        <w:rPr>
          <w:b w:val="0"/>
          <w:color w:val="000000"/>
          <w:sz w:val="28"/>
          <w:szCs w:val="28"/>
          <w:lang w:val="ro-RO"/>
        </w:rPr>
        <w:t>şi</w:t>
      </w:r>
      <w:proofErr w:type="spellEnd"/>
      <w:r w:rsidR="00056A69" w:rsidRPr="00381AB2">
        <w:rPr>
          <w:b w:val="0"/>
          <w:color w:val="000000"/>
          <w:sz w:val="28"/>
          <w:szCs w:val="28"/>
          <w:lang w:val="ro-RO"/>
        </w:rPr>
        <w:t xml:space="preserve"> mai departe </w:t>
      </w:r>
      <w:r w:rsidR="00812865">
        <w:rPr>
          <w:b w:val="0"/>
          <w:color w:val="000000"/>
          <w:sz w:val="28"/>
          <w:szCs w:val="28"/>
          <w:lang w:val="ro-RO"/>
        </w:rPr>
        <w:t>d</w:t>
      </w:r>
      <w:r w:rsidR="00056A69" w:rsidRPr="00381AB2">
        <w:rPr>
          <w:b w:val="0"/>
          <w:color w:val="000000"/>
          <w:sz w:val="28"/>
          <w:szCs w:val="28"/>
          <w:lang w:val="ro-RO"/>
        </w:rPr>
        <w:t>upă text</w:t>
      </w:r>
      <w:r w:rsidR="00812865">
        <w:rPr>
          <w:b w:val="0"/>
          <w:color w:val="000000"/>
          <w:sz w:val="28"/>
          <w:szCs w:val="28"/>
          <w:lang w:val="ro-RO"/>
        </w:rPr>
        <w:t>;</w:t>
      </w:r>
    </w:p>
    <w:p w14:paraId="29272CD9" w14:textId="58EA21BB" w:rsidR="00056A69" w:rsidRPr="00FE31DE" w:rsidRDefault="00812865" w:rsidP="009B574A">
      <w:pPr>
        <w:ind w:firstLine="539"/>
        <w:jc w:val="both"/>
        <w:rPr>
          <w:lang w:val="ro-MD"/>
        </w:rPr>
      </w:pPr>
      <w:r>
        <w:rPr>
          <w:sz w:val="28"/>
          <w:szCs w:val="28"/>
          <w:lang w:val="ro-RO"/>
        </w:rPr>
        <w:t xml:space="preserve">  2. </w:t>
      </w:r>
      <w:r w:rsidR="00056A69" w:rsidRPr="009B574A">
        <w:rPr>
          <w:sz w:val="28"/>
          <w:szCs w:val="28"/>
          <w:lang w:val="ro-RO"/>
        </w:rPr>
        <w:t>Articolul</w:t>
      </w:r>
      <w:r w:rsidR="00056A69" w:rsidRPr="001359E8">
        <w:rPr>
          <w:b/>
          <w:color w:val="000000"/>
          <w:sz w:val="28"/>
          <w:szCs w:val="28"/>
          <w:lang w:val="ro-RO"/>
        </w:rPr>
        <w:t xml:space="preserve"> </w:t>
      </w:r>
      <w:r w:rsidR="00056A69" w:rsidRPr="00812865">
        <w:rPr>
          <w:color w:val="000000"/>
          <w:sz w:val="28"/>
          <w:szCs w:val="28"/>
          <w:lang w:val="ro-RO"/>
        </w:rPr>
        <w:t>37</w:t>
      </w:r>
      <w:r w:rsidR="00056A69" w:rsidRPr="002C75A2">
        <w:rPr>
          <w:sz w:val="28"/>
          <w:szCs w:val="28"/>
          <w:lang w:val="ro-RO"/>
        </w:rPr>
        <w:t xml:space="preserve"> </w:t>
      </w:r>
      <w:r w:rsidR="00056A69" w:rsidRPr="001359E8">
        <w:rPr>
          <w:sz w:val="28"/>
          <w:szCs w:val="28"/>
          <w:lang w:val="ro-RO" w:eastAsia="en-US"/>
        </w:rPr>
        <w:t xml:space="preserve">se completează cu alineatul </w:t>
      </w:r>
      <w:r w:rsidR="00056A69" w:rsidRPr="001359E8">
        <w:rPr>
          <w:color w:val="000000"/>
          <w:sz w:val="28"/>
          <w:szCs w:val="28"/>
          <w:lang w:val="ro-RO" w:eastAsia="en-US"/>
        </w:rPr>
        <w:t>(4)</w:t>
      </w:r>
      <w:r w:rsidR="00056A69" w:rsidRPr="001359E8">
        <w:rPr>
          <w:sz w:val="28"/>
          <w:szCs w:val="28"/>
          <w:lang w:val="ro-RO" w:eastAsia="en-US"/>
        </w:rPr>
        <w:t xml:space="preserve"> </w:t>
      </w:r>
      <w:r>
        <w:rPr>
          <w:sz w:val="28"/>
          <w:szCs w:val="28"/>
          <w:lang w:val="ro-RO" w:eastAsia="en-US"/>
        </w:rPr>
        <w:t xml:space="preserve">cu </w:t>
      </w:r>
      <w:r w:rsidR="00056A69" w:rsidRPr="001359E8">
        <w:rPr>
          <w:sz w:val="28"/>
          <w:szCs w:val="28"/>
          <w:lang w:val="ro-RO" w:eastAsia="en-US"/>
        </w:rPr>
        <w:t>următorul cuprins:</w:t>
      </w:r>
      <w:r w:rsidR="00056A69">
        <w:rPr>
          <w:sz w:val="28"/>
          <w:szCs w:val="28"/>
          <w:lang w:val="ro-RO"/>
        </w:rPr>
        <w:t xml:space="preserve"> </w:t>
      </w:r>
      <w:r w:rsidR="00056A69" w:rsidRPr="009B574A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(4) </w:t>
      </w:r>
      <w:r w:rsidR="00056A69" w:rsidRPr="00FE31DE">
        <w:rPr>
          <w:color w:val="000000"/>
          <w:sz w:val="28"/>
          <w:szCs w:val="28"/>
          <w:lang w:val="ro-MD"/>
        </w:rPr>
        <w:t xml:space="preserve">Programul </w:t>
      </w:r>
      <w:r w:rsidRPr="00FE31DE">
        <w:rPr>
          <w:color w:val="000000"/>
          <w:sz w:val="28"/>
          <w:szCs w:val="28"/>
          <w:lang w:val="ro-MD"/>
        </w:rPr>
        <w:t>național</w:t>
      </w:r>
      <w:r w:rsidR="00056A69">
        <w:rPr>
          <w:color w:val="000000"/>
          <w:sz w:val="28"/>
          <w:szCs w:val="28"/>
          <w:lang w:val="ro-MD"/>
        </w:rPr>
        <w:t xml:space="preserve"> </w:t>
      </w:r>
      <w:proofErr w:type="spellStart"/>
      <w:r w:rsidR="00056A69">
        <w:rPr>
          <w:color w:val="000000"/>
          <w:sz w:val="28"/>
          <w:szCs w:val="28"/>
          <w:lang w:val="ro-MD"/>
        </w:rPr>
        <w:t>şi</w:t>
      </w:r>
      <w:proofErr w:type="spellEnd"/>
      <w:r w:rsidR="00056A69">
        <w:rPr>
          <w:color w:val="000000"/>
          <w:sz w:val="28"/>
          <w:szCs w:val="28"/>
          <w:lang w:val="ro-MD"/>
        </w:rPr>
        <w:t xml:space="preserve"> p</w:t>
      </w:r>
      <w:r w:rsidR="00056A69" w:rsidRPr="00FE31DE">
        <w:rPr>
          <w:color w:val="000000"/>
          <w:sz w:val="28"/>
          <w:szCs w:val="28"/>
          <w:lang w:val="ro-MD"/>
        </w:rPr>
        <w:t xml:space="preserve">rogramele locale pentru gestionarea </w:t>
      </w:r>
      <w:r w:rsidRPr="00FE31DE">
        <w:rPr>
          <w:color w:val="000000"/>
          <w:sz w:val="28"/>
          <w:szCs w:val="28"/>
          <w:lang w:val="ro-MD"/>
        </w:rPr>
        <w:t>deșeurilor</w:t>
      </w:r>
      <w:r w:rsidR="00056A69" w:rsidRPr="00FE31DE">
        <w:rPr>
          <w:color w:val="000000"/>
          <w:lang w:val="ro-MD"/>
        </w:rPr>
        <w:t xml:space="preserve"> </w:t>
      </w:r>
      <w:r w:rsidR="00056A69" w:rsidRPr="001359E8">
        <w:rPr>
          <w:sz w:val="28"/>
          <w:szCs w:val="28"/>
          <w:lang w:val="ro-MD" w:eastAsia="en-US"/>
        </w:rPr>
        <w:t>care</w:t>
      </w:r>
      <w:r w:rsidR="00056A69" w:rsidRPr="001359E8">
        <w:rPr>
          <w:color w:val="000000"/>
          <w:sz w:val="28"/>
          <w:szCs w:val="28"/>
          <w:lang w:val="ro-RO" w:eastAsia="en-US"/>
        </w:rPr>
        <w:t xml:space="preserve"> pot produce efecte semnificative asupra mediului, inclusiv asupra</w:t>
      </w:r>
      <w:r w:rsidR="00056A69" w:rsidRPr="001359E8">
        <w:rPr>
          <w:sz w:val="28"/>
          <w:szCs w:val="28"/>
          <w:lang w:val="ro-RO" w:eastAsia="en-US"/>
        </w:rPr>
        <w:t xml:space="preserve"> </w:t>
      </w:r>
      <w:r w:rsidRPr="001359E8">
        <w:rPr>
          <w:sz w:val="28"/>
          <w:szCs w:val="28"/>
          <w:lang w:val="ro-RO" w:eastAsia="en-US"/>
        </w:rPr>
        <w:t>sănătății</w:t>
      </w:r>
      <w:r w:rsidR="00056A69" w:rsidRPr="001359E8">
        <w:rPr>
          <w:sz w:val="28"/>
          <w:szCs w:val="28"/>
          <w:lang w:val="ro-RO" w:eastAsia="en-US"/>
        </w:rPr>
        <w:t xml:space="preserve"> </w:t>
      </w:r>
      <w:r w:rsidRPr="001359E8">
        <w:rPr>
          <w:sz w:val="28"/>
          <w:szCs w:val="28"/>
          <w:lang w:val="ro-RO" w:eastAsia="en-US"/>
        </w:rPr>
        <w:t>populației</w:t>
      </w:r>
      <w:r w:rsidR="00056A69" w:rsidRPr="001359E8">
        <w:rPr>
          <w:sz w:val="28"/>
          <w:szCs w:val="28"/>
          <w:lang w:val="ro-RO" w:eastAsia="en-US"/>
        </w:rPr>
        <w:t xml:space="preserve"> </w:t>
      </w:r>
      <w:proofErr w:type="spellStart"/>
      <w:r w:rsidR="00056A69" w:rsidRPr="001359E8">
        <w:rPr>
          <w:sz w:val="28"/>
          <w:szCs w:val="28"/>
          <w:lang w:val="ro-RO" w:eastAsia="en-US"/>
        </w:rPr>
        <w:t>şi</w:t>
      </w:r>
      <w:proofErr w:type="spellEnd"/>
      <w:r w:rsidR="00056A69" w:rsidRPr="001359E8">
        <w:rPr>
          <w:sz w:val="28"/>
          <w:szCs w:val="28"/>
          <w:lang w:val="ro-RO" w:eastAsia="en-US"/>
        </w:rPr>
        <w:t xml:space="preserve"> </w:t>
      </w:r>
      <w:r w:rsidR="00056A69" w:rsidRPr="001359E8">
        <w:rPr>
          <w:color w:val="222222"/>
          <w:sz w:val="28"/>
          <w:szCs w:val="28"/>
          <w:lang w:val="ro-RO" w:eastAsia="en-US"/>
        </w:rPr>
        <w:t xml:space="preserve">stabilesc cadrul pentru acordarea </w:t>
      </w:r>
      <w:r w:rsidRPr="001359E8">
        <w:rPr>
          <w:color w:val="222222"/>
          <w:sz w:val="28"/>
          <w:szCs w:val="28"/>
          <w:lang w:val="ro-RO" w:eastAsia="en-US"/>
        </w:rPr>
        <w:t>autorizației</w:t>
      </w:r>
      <w:r w:rsidR="00056A69" w:rsidRPr="001359E8">
        <w:rPr>
          <w:color w:val="222222"/>
          <w:sz w:val="28"/>
          <w:szCs w:val="28"/>
          <w:lang w:val="ro-RO" w:eastAsia="en-US"/>
        </w:rPr>
        <w:t xml:space="preserve"> de realizare a proiectelor </w:t>
      </w:r>
      <w:proofErr w:type="spellStart"/>
      <w:r w:rsidR="00056A69" w:rsidRPr="001359E8">
        <w:rPr>
          <w:color w:val="222222"/>
          <w:sz w:val="28"/>
          <w:szCs w:val="28"/>
          <w:lang w:val="ro-RO" w:eastAsia="en-US"/>
        </w:rPr>
        <w:t>şi</w:t>
      </w:r>
      <w:proofErr w:type="spellEnd"/>
      <w:r w:rsidR="00056A69" w:rsidRPr="001359E8">
        <w:rPr>
          <w:color w:val="222222"/>
          <w:sz w:val="28"/>
          <w:szCs w:val="28"/>
          <w:lang w:val="ro-RO" w:eastAsia="en-US"/>
        </w:rPr>
        <w:t xml:space="preserve"> </w:t>
      </w:r>
      <w:r w:rsidRPr="00D25CFE">
        <w:rPr>
          <w:color w:val="222222"/>
          <w:sz w:val="28"/>
          <w:szCs w:val="28"/>
          <w:lang w:val="ro-RO" w:eastAsia="en-US"/>
        </w:rPr>
        <w:t>activităților</w:t>
      </w:r>
      <w:r w:rsidR="00056A69" w:rsidRPr="00D25CFE">
        <w:rPr>
          <w:color w:val="222222"/>
          <w:sz w:val="28"/>
          <w:szCs w:val="28"/>
          <w:lang w:val="ro-RO" w:eastAsia="en-US"/>
        </w:rPr>
        <w:t xml:space="preserve"> </w:t>
      </w:r>
      <w:r w:rsidRPr="00D25CFE">
        <w:rPr>
          <w:color w:val="000000"/>
          <w:sz w:val="28"/>
          <w:szCs w:val="28"/>
          <w:lang w:val="ro-RO"/>
        </w:rPr>
        <w:t>prevăzute în anexele nr</w:t>
      </w:r>
      <w:r w:rsidRPr="00D25CFE">
        <w:rPr>
          <w:color w:val="222222"/>
          <w:sz w:val="28"/>
          <w:szCs w:val="28"/>
          <w:lang w:val="ro-RO"/>
        </w:rPr>
        <w:t>.</w:t>
      </w:r>
      <w:r w:rsidRPr="00D25CFE">
        <w:rPr>
          <w:iCs/>
          <w:sz w:val="28"/>
          <w:szCs w:val="28"/>
          <w:lang w:val="ro-RO"/>
        </w:rPr>
        <w:t>1 și 2 la Legea nr.86/2014 privind evaluarea impactului asupra mediului</w:t>
      </w:r>
      <w:r w:rsidRPr="00D25CFE">
        <w:rPr>
          <w:color w:val="222222"/>
          <w:sz w:val="28"/>
          <w:szCs w:val="28"/>
          <w:lang w:val="ro-RO"/>
        </w:rPr>
        <w:t xml:space="preserve"> </w:t>
      </w:r>
      <w:r w:rsidR="00056A69" w:rsidRPr="00D25CFE">
        <w:rPr>
          <w:sz w:val="28"/>
          <w:szCs w:val="28"/>
          <w:lang w:val="ro-MD" w:eastAsia="en-US"/>
        </w:rPr>
        <w:t>sunt</w:t>
      </w:r>
      <w:r w:rsidR="00056A69" w:rsidRPr="00D25CFE">
        <w:rPr>
          <w:sz w:val="28"/>
          <w:szCs w:val="28"/>
          <w:lang w:val="ro-RO" w:eastAsia="en-US"/>
        </w:rPr>
        <w:t xml:space="preserve"> </w:t>
      </w:r>
      <w:r w:rsidR="00056A69" w:rsidRPr="00D25CFE">
        <w:rPr>
          <w:sz w:val="28"/>
          <w:szCs w:val="28"/>
          <w:lang w:val="ro-MD" w:eastAsia="en-US"/>
        </w:rPr>
        <w:t>supuse</w:t>
      </w:r>
      <w:r w:rsidR="00056A69" w:rsidRPr="001359E8">
        <w:rPr>
          <w:sz w:val="28"/>
          <w:szCs w:val="28"/>
          <w:lang w:val="ro-MD" w:eastAsia="en-US"/>
        </w:rPr>
        <w:t xml:space="preserve"> evaluării strategice de mediu</w:t>
      </w:r>
      <w:r w:rsidR="00056A69">
        <w:rPr>
          <w:sz w:val="28"/>
          <w:szCs w:val="28"/>
          <w:lang w:val="ro-MD" w:eastAsia="en-US"/>
        </w:rPr>
        <w:t>.”</w:t>
      </w:r>
    </w:p>
    <w:p w14:paraId="5EF03834" w14:textId="77777777" w:rsidR="00056A69" w:rsidRDefault="00056A69" w:rsidP="009259AA">
      <w:pPr>
        <w:pStyle w:val="cn"/>
        <w:jc w:val="both"/>
        <w:rPr>
          <w:bCs/>
          <w:sz w:val="28"/>
          <w:szCs w:val="28"/>
          <w:lang w:val="ro-MD"/>
        </w:rPr>
      </w:pPr>
    </w:p>
    <w:p w14:paraId="40A905A5" w14:textId="7E26E498" w:rsidR="001C5B05" w:rsidRPr="00812865" w:rsidRDefault="001C5B05" w:rsidP="00812865">
      <w:pPr>
        <w:pStyle w:val="cn"/>
        <w:ind w:firstLine="539"/>
        <w:jc w:val="both"/>
        <w:rPr>
          <w:color w:val="000000"/>
          <w:sz w:val="28"/>
          <w:szCs w:val="28"/>
          <w:lang w:val="ro-MD"/>
        </w:rPr>
      </w:pPr>
      <w:r w:rsidRPr="00812865">
        <w:rPr>
          <w:b/>
          <w:sz w:val="28"/>
          <w:szCs w:val="28"/>
          <w:lang w:val="ro-MD"/>
        </w:rPr>
        <w:t>Art</w:t>
      </w:r>
      <w:r w:rsidR="00812865" w:rsidRPr="00812865">
        <w:rPr>
          <w:b/>
          <w:sz w:val="28"/>
          <w:szCs w:val="28"/>
          <w:lang w:val="ro-MD"/>
        </w:rPr>
        <w:t xml:space="preserve">. </w:t>
      </w:r>
      <w:r w:rsidRPr="00812865">
        <w:rPr>
          <w:b/>
          <w:sz w:val="28"/>
          <w:szCs w:val="28"/>
          <w:lang w:val="ro-MD"/>
        </w:rPr>
        <w:t>VI</w:t>
      </w:r>
      <w:r w:rsidR="00812865" w:rsidRPr="00812865">
        <w:rPr>
          <w:b/>
          <w:sz w:val="28"/>
          <w:szCs w:val="28"/>
          <w:lang w:val="ro-MD"/>
        </w:rPr>
        <w:t xml:space="preserve">. - </w:t>
      </w:r>
      <w:r w:rsidRPr="00812865">
        <w:rPr>
          <w:rStyle w:val="Robust"/>
          <w:b w:val="0"/>
          <w:color w:val="000000"/>
          <w:sz w:val="28"/>
          <w:szCs w:val="28"/>
          <w:lang w:val="ro-MD"/>
        </w:rPr>
        <w:t>L</w:t>
      </w:r>
      <w:proofErr w:type="spellStart"/>
      <w:r w:rsidRPr="00812865">
        <w:rPr>
          <w:rStyle w:val="Robust"/>
          <w:b w:val="0"/>
          <w:color w:val="000000"/>
          <w:sz w:val="28"/>
          <w:szCs w:val="28"/>
          <w:lang w:val="ro-RO"/>
        </w:rPr>
        <w:t>egea</w:t>
      </w:r>
      <w:proofErr w:type="spellEnd"/>
      <w:r w:rsidRPr="00812865">
        <w:rPr>
          <w:rStyle w:val="Robust"/>
          <w:b w:val="0"/>
          <w:color w:val="000000"/>
          <w:sz w:val="28"/>
          <w:szCs w:val="28"/>
          <w:lang w:val="ro-RO"/>
        </w:rPr>
        <w:t xml:space="preserve"> </w:t>
      </w:r>
      <w:r w:rsidRPr="00812865">
        <w:rPr>
          <w:color w:val="000000"/>
          <w:sz w:val="28"/>
          <w:szCs w:val="28"/>
          <w:lang w:val="ro-MD"/>
        </w:rPr>
        <w:t>nr. 100 din 22</w:t>
      </w:r>
      <w:r w:rsidR="00812865" w:rsidRPr="00812865">
        <w:rPr>
          <w:color w:val="000000"/>
          <w:sz w:val="28"/>
          <w:szCs w:val="28"/>
          <w:lang w:val="ro-MD"/>
        </w:rPr>
        <w:t xml:space="preserve"> decembrie </w:t>
      </w:r>
      <w:r w:rsidRPr="00812865">
        <w:rPr>
          <w:color w:val="000000"/>
          <w:sz w:val="28"/>
          <w:szCs w:val="28"/>
          <w:lang w:val="ro-MD"/>
        </w:rPr>
        <w:t xml:space="preserve">2017 </w:t>
      </w:r>
      <w:r w:rsidRPr="00812865">
        <w:rPr>
          <w:rStyle w:val="docheader"/>
          <w:bCs/>
          <w:color w:val="000000"/>
          <w:sz w:val="28"/>
          <w:szCs w:val="28"/>
          <w:lang w:val="ro-MD"/>
        </w:rPr>
        <w:t>cu privire la actele normative</w:t>
      </w:r>
      <w:r w:rsidRPr="00812865">
        <w:rPr>
          <w:color w:val="000000"/>
          <w:sz w:val="28"/>
          <w:szCs w:val="28"/>
          <w:lang w:val="ro-MD"/>
        </w:rPr>
        <w:t xml:space="preserve"> (Monitorul Oficial Nr. 7-17, 2018, art</w:t>
      </w:r>
      <w:r w:rsidR="00812865">
        <w:rPr>
          <w:color w:val="000000"/>
          <w:sz w:val="28"/>
          <w:szCs w:val="28"/>
          <w:lang w:val="ro-MD"/>
        </w:rPr>
        <w:t>.</w:t>
      </w:r>
      <w:r w:rsidRPr="00812865">
        <w:rPr>
          <w:color w:val="000000"/>
          <w:sz w:val="28"/>
          <w:szCs w:val="28"/>
          <w:lang w:val="ro-MD"/>
        </w:rPr>
        <w:t xml:space="preserve"> Nr: 34) </w:t>
      </w:r>
      <w:r w:rsidRPr="00812865">
        <w:rPr>
          <w:sz w:val="28"/>
          <w:szCs w:val="28"/>
          <w:lang w:val="ro-MD"/>
        </w:rPr>
        <w:t>se completează după cum urmează</w:t>
      </w:r>
      <w:r w:rsidR="00812865">
        <w:rPr>
          <w:sz w:val="28"/>
          <w:szCs w:val="28"/>
          <w:lang w:val="ro-MD"/>
        </w:rPr>
        <w:t>:</w:t>
      </w:r>
      <w:r w:rsidRPr="00812865">
        <w:rPr>
          <w:color w:val="000000"/>
          <w:sz w:val="28"/>
          <w:szCs w:val="28"/>
          <w:lang w:val="ro-MD"/>
        </w:rPr>
        <w:t xml:space="preserve">  </w:t>
      </w:r>
    </w:p>
    <w:p w14:paraId="5379B852" w14:textId="77777777" w:rsidR="00072958" w:rsidRDefault="009E266F" w:rsidP="00812865">
      <w:pPr>
        <w:pStyle w:val="cn"/>
        <w:ind w:firstLine="53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</w:t>
      </w:r>
      <w:r w:rsidR="00812865" w:rsidRPr="009E266F">
        <w:rPr>
          <w:sz w:val="28"/>
          <w:szCs w:val="28"/>
          <w:lang w:val="ro-RO"/>
        </w:rPr>
        <w:t xml:space="preserve">1. </w:t>
      </w:r>
      <w:r w:rsidR="001C5B05" w:rsidRPr="009E266F">
        <w:rPr>
          <w:sz w:val="28"/>
          <w:szCs w:val="28"/>
          <w:lang w:val="ro-RO"/>
        </w:rPr>
        <w:t>Articolul</w:t>
      </w:r>
      <w:r w:rsidR="001C5B05" w:rsidRPr="009E266F">
        <w:rPr>
          <w:color w:val="000000"/>
          <w:sz w:val="28"/>
          <w:szCs w:val="28"/>
          <w:lang w:val="ro-RO"/>
        </w:rPr>
        <w:t xml:space="preserve"> 24</w:t>
      </w:r>
      <w:r w:rsidR="001C5B05" w:rsidRPr="009E266F">
        <w:rPr>
          <w:sz w:val="28"/>
          <w:szCs w:val="28"/>
          <w:lang w:val="ro-RO"/>
        </w:rPr>
        <w:t xml:space="preserve"> se completează cu alineatul </w:t>
      </w:r>
      <w:r w:rsidR="001C5B05" w:rsidRPr="009E266F">
        <w:rPr>
          <w:color w:val="000000"/>
          <w:sz w:val="28"/>
          <w:szCs w:val="28"/>
          <w:lang w:val="ro-RO"/>
        </w:rPr>
        <w:t>(6)</w:t>
      </w:r>
      <w:r w:rsidR="001C5B05" w:rsidRPr="009E266F">
        <w:rPr>
          <w:sz w:val="28"/>
          <w:szCs w:val="28"/>
          <w:lang w:val="ro-RO"/>
        </w:rPr>
        <w:t xml:space="preserve"> care va avea următorul cuprins</w:t>
      </w:r>
      <w:r w:rsidRPr="009E266F">
        <w:rPr>
          <w:sz w:val="28"/>
          <w:szCs w:val="28"/>
          <w:lang w:val="ro-RO"/>
        </w:rPr>
        <w:t>:</w:t>
      </w:r>
      <w:r w:rsidR="001C5B05" w:rsidRPr="009E266F">
        <w:rPr>
          <w:sz w:val="28"/>
          <w:szCs w:val="28"/>
          <w:lang w:val="ro-RO"/>
        </w:rPr>
        <w:t xml:space="preserve"> </w:t>
      </w:r>
    </w:p>
    <w:p w14:paraId="2F4A7438" w14:textId="7FA0FC99" w:rsidR="001C5B05" w:rsidRPr="009E266F" w:rsidRDefault="001C5B05" w:rsidP="00072958">
      <w:pPr>
        <w:pStyle w:val="cn"/>
        <w:jc w:val="both"/>
        <w:rPr>
          <w:sz w:val="28"/>
          <w:szCs w:val="28"/>
          <w:lang w:val="ro-MD"/>
        </w:rPr>
      </w:pPr>
      <w:r w:rsidRPr="009E266F">
        <w:rPr>
          <w:sz w:val="28"/>
          <w:szCs w:val="28"/>
          <w:lang w:val="ro-RO"/>
        </w:rPr>
        <w:t>„</w:t>
      </w:r>
      <w:r w:rsidR="009E266F" w:rsidRPr="009E266F">
        <w:rPr>
          <w:sz w:val="28"/>
          <w:szCs w:val="28"/>
          <w:lang w:val="ro-RO"/>
        </w:rPr>
        <w:t xml:space="preserve">(6) </w:t>
      </w:r>
      <w:r w:rsidRPr="009E266F">
        <w:rPr>
          <w:color w:val="000000"/>
          <w:sz w:val="28"/>
          <w:szCs w:val="28"/>
          <w:lang w:val="ro-MD"/>
        </w:rPr>
        <w:t xml:space="preserve">Documentele de politici (planuri, programe) </w:t>
      </w:r>
      <w:r w:rsidRPr="009E266F">
        <w:rPr>
          <w:sz w:val="28"/>
          <w:szCs w:val="28"/>
          <w:lang w:val="ro-MD"/>
        </w:rPr>
        <w:t>care</w:t>
      </w:r>
      <w:r w:rsidRPr="009E266F">
        <w:rPr>
          <w:color w:val="000000"/>
          <w:sz w:val="28"/>
          <w:szCs w:val="28"/>
          <w:lang w:val="ro-RO"/>
        </w:rPr>
        <w:t xml:space="preserve"> pot produce efecte semnificative asupra mediului, inclusiv asupra</w:t>
      </w:r>
      <w:r w:rsidRPr="009E266F">
        <w:rPr>
          <w:sz w:val="28"/>
          <w:szCs w:val="28"/>
          <w:lang w:val="ro-RO"/>
        </w:rPr>
        <w:t xml:space="preserve"> </w:t>
      </w:r>
      <w:r w:rsidR="00EB255A" w:rsidRPr="009E266F">
        <w:rPr>
          <w:sz w:val="28"/>
          <w:szCs w:val="28"/>
          <w:lang w:val="ro-RO"/>
        </w:rPr>
        <w:t>sănătății</w:t>
      </w:r>
      <w:r w:rsidRPr="009E266F">
        <w:rPr>
          <w:sz w:val="28"/>
          <w:szCs w:val="28"/>
          <w:lang w:val="ro-RO"/>
        </w:rPr>
        <w:t xml:space="preserve"> </w:t>
      </w:r>
      <w:r w:rsidR="00EB255A" w:rsidRPr="009E266F">
        <w:rPr>
          <w:sz w:val="28"/>
          <w:szCs w:val="28"/>
          <w:lang w:val="ro-RO"/>
        </w:rPr>
        <w:t>populației</w:t>
      </w:r>
      <w:r w:rsidRPr="009E266F">
        <w:rPr>
          <w:sz w:val="28"/>
          <w:szCs w:val="28"/>
          <w:lang w:val="ro-RO"/>
        </w:rPr>
        <w:t xml:space="preserve"> </w:t>
      </w:r>
      <w:proofErr w:type="spellStart"/>
      <w:r w:rsidRPr="009E266F">
        <w:rPr>
          <w:sz w:val="28"/>
          <w:szCs w:val="28"/>
          <w:lang w:val="ro-RO"/>
        </w:rPr>
        <w:t>şi</w:t>
      </w:r>
      <w:proofErr w:type="spellEnd"/>
      <w:r w:rsidRPr="009E266F">
        <w:rPr>
          <w:sz w:val="28"/>
          <w:szCs w:val="28"/>
          <w:lang w:val="ro-RO"/>
        </w:rPr>
        <w:t xml:space="preserve"> </w:t>
      </w:r>
      <w:r w:rsidRPr="009E266F">
        <w:rPr>
          <w:color w:val="222222"/>
          <w:sz w:val="28"/>
          <w:szCs w:val="28"/>
          <w:lang w:val="ro-RO"/>
        </w:rPr>
        <w:t xml:space="preserve">stabilesc cadrul pentru </w:t>
      </w:r>
      <w:r w:rsidRPr="00D25CFE">
        <w:rPr>
          <w:color w:val="222222"/>
          <w:sz w:val="28"/>
          <w:szCs w:val="28"/>
          <w:lang w:val="ro-RO"/>
        </w:rPr>
        <w:t xml:space="preserve">acordarea </w:t>
      </w:r>
      <w:r w:rsidR="00EB255A" w:rsidRPr="00D25CFE">
        <w:rPr>
          <w:color w:val="222222"/>
          <w:sz w:val="28"/>
          <w:szCs w:val="28"/>
          <w:lang w:val="ro-RO"/>
        </w:rPr>
        <w:t>autorizației</w:t>
      </w:r>
      <w:r w:rsidRPr="00D25CFE">
        <w:rPr>
          <w:color w:val="222222"/>
          <w:sz w:val="28"/>
          <w:szCs w:val="28"/>
          <w:lang w:val="ro-RO"/>
        </w:rPr>
        <w:t xml:space="preserve"> de realizare a proiectelor </w:t>
      </w:r>
      <w:proofErr w:type="spellStart"/>
      <w:r w:rsidRPr="00D25CFE">
        <w:rPr>
          <w:color w:val="222222"/>
          <w:sz w:val="28"/>
          <w:szCs w:val="28"/>
          <w:lang w:val="ro-RO"/>
        </w:rPr>
        <w:t>şi</w:t>
      </w:r>
      <w:proofErr w:type="spellEnd"/>
      <w:r w:rsidRPr="00D25CFE">
        <w:rPr>
          <w:color w:val="222222"/>
          <w:sz w:val="28"/>
          <w:szCs w:val="28"/>
          <w:lang w:val="ro-RO"/>
        </w:rPr>
        <w:t xml:space="preserve"> </w:t>
      </w:r>
      <w:r w:rsidR="00EB255A" w:rsidRPr="00D25CFE">
        <w:rPr>
          <w:color w:val="222222"/>
          <w:sz w:val="28"/>
          <w:szCs w:val="28"/>
          <w:lang w:val="ro-RO"/>
        </w:rPr>
        <w:t>activităților</w:t>
      </w:r>
      <w:r w:rsidRPr="00D25CFE">
        <w:rPr>
          <w:color w:val="222222"/>
          <w:sz w:val="28"/>
          <w:szCs w:val="28"/>
          <w:lang w:val="ro-RO"/>
        </w:rPr>
        <w:t xml:space="preserve"> </w:t>
      </w:r>
      <w:r w:rsidR="009E266F" w:rsidRPr="00D25CFE">
        <w:rPr>
          <w:color w:val="000000"/>
          <w:sz w:val="28"/>
          <w:szCs w:val="28"/>
          <w:lang w:val="ro-RO"/>
        </w:rPr>
        <w:t>prevăzute în anexele nr</w:t>
      </w:r>
      <w:r w:rsidR="009E266F" w:rsidRPr="00D25CFE">
        <w:rPr>
          <w:color w:val="222222"/>
          <w:sz w:val="28"/>
          <w:szCs w:val="28"/>
          <w:lang w:val="ro-RO"/>
        </w:rPr>
        <w:t>.</w:t>
      </w:r>
      <w:r w:rsidR="009E266F" w:rsidRPr="00D25CFE">
        <w:rPr>
          <w:iCs/>
          <w:sz w:val="28"/>
          <w:szCs w:val="28"/>
          <w:lang w:val="ro-RO"/>
        </w:rPr>
        <w:t>1 și 2 la Legea nr.86/2014 privind evaluarea impactului asupra mediului</w:t>
      </w:r>
      <w:r w:rsidRPr="00D25CFE">
        <w:rPr>
          <w:color w:val="E36C0A"/>
          <w:sz w:val="28"/>
          <w:szCs w:val="28"/>
          <w:lang w:val="ro-MD"/>
        </w:rPr>
        <w:t xml:space="preserve"> </w:t>
      </w:r>
      <w:r w:rsidRPr="00D25CFE">
        <w:rPr>
          <w:sz w:val="28"/>
          <w:szCs w:val="28"/>
          <w:lang w:val="ro-MD"/>
        </w:rPr>
        <w:t>sunt</w:t>
      </w:r>
      <w:r w:rsidRPr="00D25CFE">
        <w:rPr>
          <w:sz w:val="28"/>
          <w:szCs w:val="28"/>
          <w:lang w:val="ro-RO"/>
        </w:rPr>
        <w:t xml:space="preserve"> </w:t>
      </w:r>
      <w:r w:rsidRPr="00D25CFE">
        <w:rPr>
          <w:sz w:val="28"/>
          <w:szCs w:val="28"/>
          <w:lang w:val="ro-MD"/>
        </w:rPr>
        <w:t>supuse</w:t>
      </w:r>
      <w:r w:rsidRPr="009E266F">
        <w:rPr>
          <w:sz w:val="28"/>
          <w:szCs w:val="28"/>
          <w:lang w:val="ro-MD"/>
        </w:rPr>
        <w:t xml:space="preserve"> evaluării strategice de mediu”</w:t>
      </w:r>
    </w:p>
    <w:p w14:paraId="5F12F596" w14:textId="77777777" w:rsidR="009E266F" w:rsidRDefault="009E266F" w:rsidP="009E266F">
      <w:pPr>
        <w:pStyle w:val="cn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1C5B05" w:rsidRPr="009E266F">
        <w:rPr>
          <w:sz w:val="28"/>
          <w:szCs w:val="28"/>
          <w:lang w:val="ro-RO"/>
        </w:rPr>
        <w:t>Articolul</w:t>
      </w:r>
      <w:r w:rsidR="001C5B05" w:rsidRPr="009E266F">
        <w:rPr>
          <w:color w:val="000000"/>
          <w:sz w:val="28"/>
          <w:szCs w:val="28"/>
          <w:lang w:val="ro-RO"/>
        </w:rPr>
        <w:t xml:space="preserve"> 34</w:t>
      </w:r>
      <w:r w:rsidR="001C5B05" w:rsidRPr="009E266F">
        <w:rPr>
          <w:sz w:val="28"/>
          <w:szCs w:val="28"/>
          <w:lang w:val="ro-RO"/>
        </w:rPr>
        <w:t xml:space="preserve"> se</w:t>
      </w:r>
      <w:r w:rsidR="001C5B05" w:rsidRPr="001359E8">
        <w:rPr>
          <w:sz w:val="28"/>
          <w:szCs w:val="28"/>
          <w:lang w:val="ro-RO"/>
        </w:rPr>
        <w:t xml:space="preserve"> completează cu alineatul </w:t>
      </w:r>
      <w:r w:rsidR="001C5B05" w:rsidRPr="001359E8">
        <w:rPr>
          <w:color w:val="000000"/>
          <w:sz w:val="28"/>
          <w:szCs w:val="28"/>
          <w:lang w:val="ro-RO"/>
        </w:rPr>
        <w:t>(</w:t>
      </w:r>
      <w:r w:rsidR="001C5B05">
        <w:rPr>
          <w:color w:val="000000"/>
          <w:sz w:val="28"/>
          <w:szCs w:val="28"/>
          <w:lang w:val="ro-RO"/>
        </w:rPr>
        <w:t>7</w:t>
      </w:r>
      <w:r w:rsidR="001C5B05" w:rsidRPr="00737E31">
        <w:rPr>
          <w:color w:val="000000"/>
          <w:sz w:val="28"/>
          <w:szCs w:val="28"/>
          <w:vertAlign w:val="superscript"/>
          <w:lang w:val="ro-RO"/>
        </w:rPr>
        <w:t>1</w:t>
      </w:r>
      <w:r w:rsidR="001C5B05" w:rsidRPr="001359E8">
        <w:rPr>
          <w:color w:val="000000"/>
          <w:sz w:val="28"/>
          <w:szCs w:val="28"/>
          <w:lang w:val="ro-RO"/>
        </w:rPr>
        <w:t>)</w:t>
      </w:r>
      <w:r w:rsidR="001C5B05" w:rsidRPr="001359E8">
        <w:rPr>
          <w:sz w:val="28"/>
          <w:szCs w:val="28"/>
          <w:lang w:val="ro-RO"/>
        </w:rPr>
        <w:t xml:space="preserve"> care va avea următorul cuprins</w:t>
      </w:r>
      <w:r>
        <w:rPr>
          <w:sz w:val="28"/>
          <w:szCs w:val="28"/>
          <w:lang w:val="ro-RO"/>
        </w:rPr>
        <w:t>:</w:t>
      </w:r>
    </w:p>
    <w:p w14:paraId="565943B0" w14:textId="3DE2B654" w:rsidR="001C5B05" w:rsidRPr="009E266F" w:rsidRDefault="001C5B05" w:rsidP="009E266F">
      <w:pPr>
        <w:pStyle w:val="cn"/>
        <w:jc w:val="both"/>
        <w:rPr>
          <w:sz w:val="28"/>
          <w:szCs w:val="28"/>
          <w:lang w:val="ro-MD"/>
        </w:rPr>
      </w:pPr>
      <w:r w:rsidRPr="009E266F">
        <w:rPr>
          <w:sz w:val="28"/>
          <w:szCs w:val="28"/>
          <w:lang w:val="ro-RO"/>
        </w:rPr>
        <w:t>„</w:t>
      </w:r>
      <w:r w:rsidR="009E266F" w:rsidRPr="001359E8">
        <w:rPr>
          <w:color w:val="000000"/>
          <w:sz w:val="28"/>
          <w:szCs w:val="28"/>
          <w:lang w:val="ro-RO"/>
        </w:rPr>
        <w:t>(</w:t>
      </w:r>
      <w:r w:rsidR="009E266F">
        <w:rPr>
          <w:color w:val="000000"/>
          <w:sz w:val="28"/>
          <w:szCs w:val="28"/>
          <w:lang w:val="ro-RO"/>
        </w:rPr>
        <w:t>7</w:t>
      </w:r>
      <w:r w:rsidR="009E266F" w:rsidRPr="00737E31">
        <w:rPr>
          <w:color w:val="000000"/>
          <w:sz w:val="28"/>
          <w:szCs w:val="28"/>
          <w:vertAlign w:val="superscript"/>
          <w:lang w:val="ro-RO"/>
        </w:rPr>
        <w:t>1</w:t>
      </w:r>
      <w:r w:rsidR="009E266F" w:rsidRPr="001359E8">
        <w:rPr>
          <w:color w:val="000000"/>
          <w:sz w:val="28"/>
          <w:szCs w:val="28"/>
          <w:lang w:val="ro-RO"/>
        </w:rPr>
        <w:t>)</w:t>
      </w:r>
      <w:r w:rsidR="009E266F" w:rsidRPr="001359E8">
        <w:rPr>
          <w:sz w:val="28"/>
          <w:szCs w:val="28"/>
          <w:lang w:val="ro-RO"/>
        </w:rPr>
        <w:t xml:space="preserve"> </w:t>
      </w:r>
      <w:r w:rsidRPr="009E266F">
        <w:rPr>
          <w:color w:val="000000"/>
          <w:sz w:val="28"/>
          <w:szCs w:val="28"/>
          <w:lang w:val="ro-MD"/>
        </w:rPr>
        <w:t>Expertiza ecologică nu se efectuează în cazul în care proiectele actelor normative (planuri, programe) au fost supuse evaluării strategice de mediu”</w:t>
      </w:r>
      <w:r w:rsidR="009E266F">
        <w:rPr>
          <w:color w:val="000000"/>
          <w:sz w:val="28"/>
          <w:szCs w:val="28"/>
          <w:lang w:val="ro-MD"/>
        </w:rPr>
        <w:t>.</w:t>
      </w:r>
    </w:p>
    <w:p w14:paraId="39868B62" w14:textId="77777777" w:rsidR="00056A69" w:rsidRDefault="00056A69" w:rsidP="009259AA">
      <w:pPr>
        <w:pStyle w:val="cn"/>
        <w:jc w:val="both"/>
        <w:rPr>
          <w:bCs/>
          <w:sz w:val="28"/>
          <w:szCs w:val="28"/>
          <w:lang w:val="ro-MD"/>
        </w:rPr>
      </w:pPr>
    </w:p>
    <w:p w14:paraId="799DFD46" w14:textId="77777777" w:rsidR="00056A69" w:rsidRPr="009B574A" w:rsidRDefault="00056A69" w:rsidP="009259AA">
      <w:pPr>
        <w:pStyle w:val="cn"/>
        <w:jc w:val="both"/>
        <w:rPr>
          <w:bCs/>
          <w:sz w:val="28"/>
          <w:szCs w:val="28"/>
          <w:lang w:val="ro-MD"/>
        </w:rPr>
      </w:pPr>
    </w:p>
    <w:p w14:paraId="5177F8F6" w14:textId="521A9AF3" w:rsidR="00056A69" w:rsidRPr="00D25CFE" w:rsidRDefault="00C56B6C" w:rsidP="009259AA">
      <w:pPr>
        <w:ind w:firstLine="539"/>
        <w:jc w:val="both"/>
        <w:rPr>
          <w:b/>
          <w:sz w:val="28"/>
          <w:szCs w:val="28"/>
          <w:lang w:val="ro-RO"/>
        </w:rPr>
      </w:pPr>
      <w:r w:rsidRPr="00D25CFE">
        <w:rPr>
          <w:b/>
          <w:sz w:val="28"/>
          <w:szCs w:val="28"/>
        </w:rPr>
        <w:t>Președintele Parlamentului</w:t>
      </w:r>
    </w:p>
    <w:p w14:paraId="0296DF78" w14:textId="77777777" w:rsidR="00056A69" w:rsidRPr="009B574A" w:rsidRDefault="00056A69" w:rsidP="009259AA">
      <w:pPr>
        <w:jc w:val="center"/>
        <w:rPr>
          <w:sz w:val="28"/>
          <w:szCs w:val="28"/>
          <w:lang w:val="ro-RO"/>
        </w:rPr>
      </w:pPr>
    </w:p>
    <w:p w14:paraId="455FC2B7" w14:textId="77777777" w:rsidR="00056A69" w:rsidRPr="009B574A" w:rsidRDefault="00056A69" w:rsidP="00BF202E">
      <w:pPr>
        <w:pStyle w:val="tt"/>
        <w:ind w:firstLine="705"/>
        <w:jc w:val="both"/>
        <w:rPr>
          <w:b w:val="0"/>
          <w:sz w:val="28"/>
          <w:szCs w:val="28"/>
          <w:lang w:val="ro-RO"/>
        </w:rPr>
      </w:pPr>
    </w:p>
    <w:p w14:paraId="05BDB336" w14:textId="77777777" w:rsidR="00056A69" w:rsidRDefault="00056A69" w:rsidP="00BF202E">
      <w:pPr>
        <w:pStyle w:val="cn"/>
        <w:jc w:val="both"/>
        <w:rPr>
          <w:bCs/>
          <w:sz w:val="28"/>
          <w:szCs w:val="28"/>
          <w:lang w:val="ro-MD"/>
        </w:rPr>
      </w:pPr>
    </w:p>
    <w:p w14:paraId="6812A7AB" w14:textId="77777777" w:rsidR="00056A69" w:rsidRPr="001359E8" w:rsidRDefault="00056A69">
      <w:pPr>
        <w:jc w:val="center"/>
        <w:rPr>
          <w:lang w:val="en-US"/>
        </w:rPr>
      </w:pPr>
    </w:p>
    <w:sectPr w:rsidR="00056A69" w:rsidRPr="001359E8" w:rsidSect="00A7672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52A8"/>
    <w:multiLevelType w:val="hybridMultilevel"/>
    <w:tmpl w:val="C1BE2746"/>
    <w:lvl w:ilvl="0" w:tplc="11D45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18"/>
    <w:rsid w:val="00012360"/>
    <w:rsid w:val="000439B3"/>
    <w:rsid w:val="00045845"/>
    <w:rsid w:val="00045A35"/>
    <w:rsid w:val="00052C89"/>
    <w:rsid w:val="00056A69"/>
    <w:rsid w:val="00072958"/>
    <w:rsid w:val="000908AA"/>
    <w:rsid w:val="00092351"/>
    <w:rsid w:val="00095752"/>
    <w:rsid w:val="000D5750"/>
    <w:rsid w:val="000F0B20"/>
    <w:rsid w:val="000F199D"/>
    <w:rsid w:val="0011439F"/>
    <w:rsid w:val="00121180"/>
    <w:rsid w:val="001356F3"/>
    <w:rsid w:val="001359E8"/>
    <w:rsid w:val="0015198E"/>
    <w:rsid w:val="00153AEE"/>
    <w:rsid w:val="00160F08"/>
    <w:rsid w:val="00162185"/>
    <w:rsid w:val="0018716B"/>
    <w:rsid w:val="001939C0"/>
    <w:rsid w:val="001A10EC"/>
    <w:rsid w:val="001B0C7A"/>
    <w:rsid w:val="001B6A36"/>
    <w:rsid w:val="001C5B05"/>
    <w:rsid w:val="001D49A2"/>
    <w:rsid w:val="001E7B18"/>
    <w:rsid w:val="0021013C"/>
    <w:rsid w:val="0023402E"/>
    <w:rsid w:val="00234AA9"/>
    <w:rsid w:val="00243212"/>
    <w:rsid w:val="00250B86"/>
    <w:rsid w:val="00265DD8"/>
    <w:rsid w:val="00280C36"/>
    <w:rsid w:val="00283D3D"/>
    <w:rsid w:val="00284BC1"/>
    <w:rsid w:val="0028547E"/>
    <w:rsid w:val="002C75A2"/>
    <w:rsid w:val="002E3867"/>
    <w:rsid w:val="002E5B7E"/>
    <w:rsid w:val="003224C3"/>
    <w:rsid w:val="00325EF2"/>
    <w:rsid w:val="0033716B"/>
    <w:rsid w:val="0034236C"/>
    <w:rsid w:val="0034265D"/>
    <w:rsid w:val="00381AB2"/>
    <w:rsid w:val="003C6484"/>
    <w:rsid w:val="003E0CEB"/>
    <w:rsid w:val="003E5055"/>
    <w:rsid w:val="003F13ED"/>
    <w:rsid w:val="004015D6"/>
    <w:rsid w:val="0041519E"/>
    <w:rsid w:val="004169A1"/>
    <w:rsid w:val="004540F7"/>
    <w:rsid w:val="00457B8D"/>
    <w:rsid w:val="0046198D"/>
    <w:rsid w:val="00463F3E"/>
    <w:rsid w:val="00465FA3"/>
    <w:rsid w:val="00485149"/>
    <w:rsid w:val="00496B43"/>
    <w:rsid w:val="0049781C"/>
    <w:rsid w:val="004A43BD"/>
    <w:rsid w:val="004A4785"/>
    <w:rsid w:val="004A66F9"/>
    <w:rsid w:val="004E65D6"/>
    <w:rsid w:val="004F4757"/>
    <w:rsid w:val="004F66BA"/>
    <w:rsid w:val="005049B1"/>
    <w:rsid w:val="00516149"/>
    <w:rsid w:val="005210CB"/>
    <w:rsid w:val="00523481"/>
    <w:rsid w:val="005243CF"/>
    <w:rsid w:val="00562C87"/>
    <w:rsid w:val="00564A9A"/>
    <w:rsid w:val="00573673"/>
    <w:rsid w:val="00575B6F"/>
    <w:rsid w:val="0059164F"/>
    <w:rsid w:val="00591FF4"/>
    <w:rsid w:val="005A0460"/>
    <w:rsid w:val="005B4AA1"/>
    <w:rsid w:val="005D425A"/>
    <w:rsid w:val="005D4B72"/>
    <w:rsid w:val="005D6564"/>
    <w:rsid w:val="005E7E03"/>
    <w:rsid w:val="005F318F"/>
    <w:rsid w:val="005F7363"/>
    <w:rsid w:val="006000DE"/>
    <w:rsid w:val="00612AFF"/>
    <w:rsid w:val="0062715B"/>
    <w:rsid w:val="006607A5"/>
    <w:rsid w:val="00663649"/>
    <w:rsid w:val="0067240E"/>
    <w:rsid w:val="006E3FF6"/>
    <w:rsid w:val="0071705D"/>
    <w:rsid w:val="00722B97"/>
    <w:rsid w:val="00744C13"/>
    <w:rsid w:val="007451A9"/>
    <w:rsid w:val="007557FB"/>
    <w:rsid w:val="00767F9D"/>
    <w:rsid w:val="00775723"/>
    <w:rsid w:val="007965EC"/>
    <w:rsid w:val="007A2726"/>
    <w:rsid w:val="007A480A"/>
    <w:rsid w:val="007A7D36"/>
    <w:rsid w:val="007B73F1"/>
    <w:rsid w:val="007E3914"/>
    <w:rsid w:val="0080453A"/>
    <w:rsid w:val="00812865"/>
    <w:rsid w:val="00883F61"/>
    <w:rsid w:val="0089302C"/>
    <w:rsid w:val="008B2CAF"/>
    <w:rsid w:val="008C00B2"/>
    <w:rsid w:val="008C050E"/>
    <w:rsid w:val="008C32C0"/>
    <w:rsid w:val="008E1C68"/>
    <w:rsid w:val="008E286D"/>
    <w:rsid w:val="008E535E"/>
    <w:rsid w:val="00901332"/>
    <w:rsid w:val="00921C5D"/>
    <w:rsid w:val="00924F04"/>
    <w:rsid w:val="009259AA"/>
    <w:rsid w:val="0093147A"/>
    <w:rsid w:val="00943346"/>
    <w:rsid w:val="00973A8D"/>
    <w:rsid w:val="00977AA5"/>
    <w:rsid w:val="009900B7"/>
    <w:rsid w:val="009B574A"/>
    <w:rsid w:val="009B6111"/>
    <w:rsid w:val="009C1136"/>
    <w:rsid w:val="009D0681"/>
    <w:rsid w:val="009E266F"/>
    <w:rsid w:val="009E2B21"/>
    <w:rsid w:val="009F0973"/>
    <w:rsid w:val="009F4921"/>
    <w:rsid w:val="00A03339"/>
    <w:rsid w:val="00A117E6"/>
    <w:rsid w:val="00A356E9"/>
    <w:rsid w:val="00A3795D"/>
    <w:rsid w:val="00A733F9"/>
    <w:rsid w:val="00A76720"/>
    <w:rsid w:val="00A95EC1"/>
    <w:rsid w:val="00AB18E5"/>
    <w:rsid w:val="00AE3460"/>
    <w:rsid w:val="00B2047B"/>
    <w:rsid w:val="00B52089"/>
    <w:rsid w:val="00B56294"/>
    <w:rsid w:val="00B63B10"/>
    <w:rsid w:val="00B67EF7"/>
    <w:rsid w:val="00BA0ABF"/>
    <w:rsid w:val="00BA29DA"/>
    <w:rsid w:val="00BB6731"/>
    <w:rsid w:val="00BB68F6"/>
    <w:rsid w:val="00BD0F14"/>
    <w:rsid w:val="00BE46A6"/>
    <w:rsid w:val="00BF202E"/>
    <w:rsid w:val="00C054DF"/>
    <w:rsid w:val="00C100D2"/>
    <w:rsid w:val="00C22D63"/>
    <w:rsid w:val="00C30F9D"/>
    <w:rsid w:val="00C37D56"/>
    <w:rsid w:val="00C40308"/>
    <w:rsid w:val="00C56B6C"/>
    <w:rsid w:val="00C75530"/>
    <w:rsid w:val="00C83BE1"/>
    <w:rsid w:val="00C856A6"/>
    <w:rsid w:val="00CA385C"/>
    <w:rsid w:val="00CA5D11"/>
    <w:rsid w:val="00CB03CF"/>
    <w:rsid w:val="00CC5283"/>
    <w:rsid w:val="00D1058F"/>
    <w:rsid w:val="00D1173F"/>
    <w:rsid w:val="00D24D6C"/>
    <w:rsid w:val="00D251F6"/>
    <w:rsid w:val="00D25CFE"/>
    <w:rsid w:val="00D37D48"/>
    <w:rsid w:val="00D4106C"/>
    <w:rsid w:val="00D548A6"/>
    <w:rsid w:val="00D57889"/>
    <w:rsid w:val="00D90E1C"/>
    <w:rsid w:val="00D9654C"/>
    <w:rsid w:val="00DA7BB8"/>
    <w:rsid w:val="00DD29AD"/>
    <w:rsid w:val="00DD6141"/>
    <w:rsid w:val="00DE1CE0"/>
    <w:rsid w:val="00DE34F9"/>
    <w:rsid w:val="00DE3850"/>
    <w:rsid w:val="00DE6A28"/>
    <w:rsid w:val="00DF4364"/>
    <w:rsid w:val="00E04580"/>
    <w:rsid w:val="00E155E3"/>
    <w:rsid w:val="00E23BA1"/>
    <w:rsid w:val="00E265DD"/>
    <w:rsid w:val="00E33715"/>
    <w:rsid w:val="00E42D1B"/>
    <w:rsid w:val="00E44355"/>
    <w:rsid w:val="00E559F4"/>
    <w:rsid w:val="00E57236"/>
    <w:rsid w:val="00E640F0"/>
    <w:rsid w:val="00E817D0"/>
    <w:rsid w:val="00E82609"/>
    <w:rsid w:val="00EB255A"/>
    <w:rsid w:val="00EB4554"/>
    <w:rsid w:val="00EB75DE"/>
    <w:rsid w:val="00EE1B25"/>
    <w:rsid w:val="00EF3406"/>
    <w:rsid w:val="00F137D0"/>
    <w:rsid w:val="00F148FF"/>
    <w:rsid w:val="00F16104"/>
    <w:rsid w:val="00F22C39"/>
    <w:rsid w:val="00F3757E"/>
    <w:rsid w:val="00F42434"/>
    <w:rsid w:val="00F76FAD"/>
    <w:rsid w:val="00FA491E"/>
    <w:rsid w:val="00FD3BA0"/>
    <w:rsid w:val="00FE31DE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FD774"/>
  <w15:docId w15:val="{5229D869-D114-4E8B-9526-304225C6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B18"/>
    <w:rPr>
      <w:rFonts w:ascii="Times New Roman" w:eastAsia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9"/>
    <w:qFormat/>
    <w:rsid w:val="001E7B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E7B18"/>
    <w:pPr>
      <w:keepNext/>
      <w:tabs>
        <w:tab w:val="left" w:pos="850"/>
        <w:tab w:val="left" w:pos="1191"/>
        <w:tab w:val="left" w:pos="1531"/>
      </w:tabs>
      <w:spacing w:before="240" w:after="240"/>
      <w:jc w:val="both"/>
      <w:outlineLvl w:val="1"/>
    </w:pPr>
    <w:rPr>
      <w:b/>
      <w:bCs/>
      <w:sz w:val="22"/>
      <w:szCs w:val="22"/>
      <w:lang w:val="en-GB" w:eastAsia="zh-CN"/>
    </w:rPr>
  </w:style>
  <w:style w:type="paragraph" w:styleId="Titlu3">
    <w:name w:val="heading 3"/>
    <w:basedOn w:val="Normal"/>
    <w:next w:val="Normal"/>
    <w:link w:val="Titlu3Caracter"/>
    <w:uiPriority w:val="99"/>
    <w:qFormat/>
    <w:rsid w:val="001E7B18"/>
    <w:pPr>
      <w:keepNext/>
      <w:ind w:firstLine="720"/>
      <w:jc w:val="right"/>
      <w:outlineLvl w:val="2"/>
    </w:pPr>
    <w:rPr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1E7B18"/>
    <w:pPr>
      <w:keepNext/>
      <w:ind w:firstLine="720"/>
      <w:jc w:val="center"/>
      <w:outlineLvl w:val="3"/>
    </w:pPr>
    <w:rPr>
      <w:sz w:val="28"/>
      <w:szCs w:val="20"/>
      <w:lang w:val="ro-RO"/>
    </w:rPr>
  </w:style>
  <w:style w:type="paragraph" w:styleId="Titlu8">
    <w:name w:val="heading 8"/>
    <w:basedOn w:val="Normal"/>
    <w:next w:val="Normal"/>
    <w:link w:val="Titlu8Caracter"/>
    <w:uiPriority w:val="99"/>
    <w:qFormat/>
    <w:rsid w:val="001E7B18"/>
    <w:pPr>
      <w:keepNext/>
      <w:jc w:val="center"/>
      <w:outlineLvl w:val="7"/>
    </w:pPr>
    <w:rPr>
      <w:b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1E7B1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1E7B18"/>
    <w:rPr>
      <w:rFonts w:ascii="Times New Roman" w:hAnsi="Times New Roman" w:cs="Times New Roman"/>
      <w:b/>
      <w:bCs/>
      <w:lang w:val="en-GB" w:eastAsia="zh-CN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1E7B18"/>
    <w:rPr>
      <w:rFonts w:ascii="Times New Roman" w:hAnsi="Times New Roman" w:cs="Times New Roman"/>
      <w:sz w:val="20"/>
      <w:szCs w:val="20"/>
      <w:lang w:val="ro-RO" w:eastAsia="ru-RU"/>
    </w:rPr>
  </w:style>
  <w:style w:type="character" w:customStyle="1" w:styleId="Titlu4Caracter">
    <w:name w:val="Titlu 4 Caracter"/>
    <w:basedOn w:val="Fontdeparagrafimplicit"/>
    <w:link w:val="Titlu4"/>
    <w:uiPriority w:val="99"/>
    <w:locked/>
    <w:rsid w:val="001E7B18"/>
    <w:rPr>
      <w:rFonts w:ascii="Times New Roman" w:hAnsi="Times New Roman" w:cs="Times New Roman"/>
      <w:sz w:val="20"/>
      <w:szCs w:val="20"/>
      <w:lang w:val="ro-RO" w:eastAsia="ru-RU"/>
    </w:rPr>
  </w:style>
  <w:style w:type="character" w:customStyle="1" w:styleId="Titlu8Caracter">
    <w:name w:val="Titlu 8 Caracter"/>
    <w:basedOn w:val="Fontdeparagrafimplicit"/>
    <w:link w:val="Titlu8"/>
    <w:uiPriority w:val="99"/>
    <w:locked/>
    <w:rsid w:val="001E7B18"/>
    <w:rPr>
      <w:rFonts w:ascii="Times New Roman" w:hAnsi="Times New Roman" w:cs="Times New Roman"/>
      <w:b/>
      <w:sz w:val="20"/>
      <w:szCs w:val="20"/>
      <w:lang w:val="ro-RO" w:eastAsia="ru-RU"/>
    </w:rPr>
  </w:style>
  <w:style w:type="paragraph" w:customStyle="1" w:styleId="Listparagraf1">
    <w:name w:val="Listă paragraf1"/>
    <w:basedOn w:val="Normal"/>
    <w:uiPriority w:val="99"/>
    <w:rsid w:val="001E7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t">
    <w:name w:val="tt"/>
    <w:basedOn w:val="Normal"/>
    <w:uiPriority w:val="99"/>
    <w:rsid w:val="001E7B18"/>
    <w:pPr>
      <w:jc w:val="center"/>
    </w:pPr>
    <w:rPr>
      <w:rFonts w:eastAsia="Calibri"/>
      <w:b/>
      <w:bCs/>
    </w:rPr>
  </w:style>
  <w:style w:type="paragraph" w:customStyle="1" w:styleId="cn">
    <w:name w:val="cn"/>
    <w:basedOn w:val="Normal"/>
    <w:uiPriority w:val="99"/>
    <w:rsid w:val="001E7B18"/>
    <w:pPr>
      <w:jc w:val="center"/>
    </w:pPr>
    <w:rPr>
      <w:rFonts w:eastAsia="Calibri"/>
      <w:lang w:val="en-US" w:eastAsia="en-US"/>
    </w:rPr>
  </w:style>
  <w:style w:type="paragraph" w:styleId="NormalWeb">
    <w:name w:val="Normal (Web)"/>
    <w:aliases w:val="Знак,webb,webb Знак Знак,Знак Знак"/>
    <w:basedOn w:val="Normal"/>
    <w:link w:val="NormalWebCaracter"/>
    <w:uiPriority w:val="99"/>
    <w:rsid w:val="001E7B18"/>
    <w:pPr>
      <w:ind w:firstLine="567"/>
      <w:jc w:val="both"/>
    </w:pPr>
    <w:rPr>
      <w:szCs w:val="20"/>
    </w:rPr>
  </w:style>
  <w:style w:type="character" w:customStyle="1" w:styleId="NormalWebCaracter">
    <w:name w:val="Normal (Web) Caracter"/>
    <w:aliases w:val="Знак Caracter,webb Caracter,webb Знак Знак Caracter,Знак Знак Caracter"/>
    <w:link w:val="NormalWeb"/>
    <w:uiPriority w:val="99"/>
    <w:locked/>
    <w:rsid w:val="001E7B18"/>
    <w:rPr>
      <w:rFonts w:ascii="Times New Roman" w:hAnsi="Times New Roman"/>
      <w:sz w:val="24"/>
      <w:lang w:eastAsia="ru-RU"/>
    </w:rPr>
  </w:style>
  <w:style w:type="paragraph" w:customStyle="1" w:styleId="cb">
    <w:name w:val="cb"/>
    <w:basedOn w:val="Normal"/>
    <w:uiPriority w:val="99"/>
    <w:rsid w:val="001E7B18"/>
    <w:pPr>
      <w:jc w:val="center"/>
    </w:pPr>
    <w:rPr>
      <w:rFonts w:eastAsia="Calibri"/>
      <w:b/>
      <w:bCs/>
      <w:lang w:val="en-US" w:eastAsia="en-US"/>
    </w:rPr>
  </w:style>
  <w:style w:type="character" w:customStyle="1" w:styleId="apple-converted-space">
    <w:name w:val="apple-converted-space"/>
    <w:basedOn w:val="Fontdeparagrafimplicit"/>
    <w:uiPriority w:val="99"/>
    <w:rsid w:val="001E7B18"/>
    <w:rPr>
      <w:rFonts w:cs="Times New Roman"/>
    </w:rPr>
  </w:style>
  <w:style w:type="character" w:styleId="Robust">
    <w:name w:val="Strong"/>
    <w:basedOn w:val="Fontdeparagrafimplicit"/>
    <w:uiPriority w:val="99"/>
    <w:qFormat/>
    <w:rsid w:val="001E7B18"/>
    <w:rPr>
      <w:rFonts w:cs="Times New Roman"/>
      <w:b/>
      <w:bCs/>
    </w:rPr>
  </w:style>
  <w:style w:type="character" w:customStyle="1" w:styleId="docheader">
    <w:name w:val="doc_header"/>
    <w:basedOn w:val="Fontdeparagrafimplicit"/>
    <w:uiPriority w:val="99"/>
    <w:rsid w:val="001E7B18"/>
    <w:rPr>
      <w:rFonts w:cs="Times New Roman"/>
    </w:rPr>
  </w:style>
  <w:style w:type="paragraph" w:customStyle="1" w:styleId="Style4">
    <w:name w:val="Style4"/>
    <w:basedOn w:val="Normal"/>
    <w:uiPriority w:val="99"/>
    <w:rsid w:val="001E7B18"/>
    <w:pPr>
      <w:widowControl w:val="0"/>
      <w:autoSpaceDE w:val="0"/>
      <w:autoSpaceDN w:val="0"/>
      <w:adjustRightInd w:val="0"/>
      <w:spacing w:line="230" w:lineRule="exact"/>
      <w:ind w:firstLine="504"/>
      <w:jc w:val="both"/>
    </w:pPr>
    <w:rPr>
      <w:lang w:val="ro-RO" w:eastAsia="ro-RO"/>
    </w:rPr>
  </w:style>
  <w:style w:type="character" w:customStyle="1" w:styleId="hps">
    <w:name w:val="hps"/>
    <w:basedOn w:val="Fontdeparagrafimplicit"/>
    <w:uiPriority w:val="99"/>
    <w:rsid w:val="001E7B18"/>
    <w:rPr>
      <w:rFonts w:ascii="Times New Roman" w:hAnsi="Times New Roman" w:cs="Times New Roman"/>
    </w:rPr>
  </w:style>
  <w:style w:type="character" w:customStyle="1" w:styleId="FontStyle14">
    <w:name w:val="Font Style14"/>
    <w:basedOn w:val="Fontdeparagrafimplicit"/>
    <w:uiPriority w:val="99"/>
    <w:rsid w:val="001E7B18"/>
    <w:rPr>
      <w:rFonts w:ascii="Times New Roman" w:hAnsi="Times New Roman" w:cs="Times New Roman"/>
      <w:sz w:val="18"/>
      <w:szCs w:val="18"/>
    </w:rPr>
  </w:style>
  <w:style w:type="paragraph" w:styleId="Indentcorptext">
    <w:name w:val="Body Text Indent"/>
    <w:basedOn w:val="Normal"/>
    <w:link w:val="IndentcorptextCaracter"/>
    <w:uiPriority w:val="99"/>
    <w:rsid w:val="001E7B18"/>
    <w:pPr>
      <w:tabs>
        <w:tab w:val="left" w:pos="720"/>
      </w:tabs>
      <w:ind w:left="709" w:hanging="283"/>
      <w:jc w:val="both"/>
    </w:pPr>
    <w:rPr>
      <w:rFonts w:ascii="Comic Sans MS" w:hAnsi="Comic Sans MS"/>
      <w:sz w:val="22"/>
      <w:szCs w:val="22"/>
      <w:lang w:val="cs-CZ" w:eastAsia="cs-CZ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1E7B18"/>
    <w:rPr>
      <w:rFonts w:ascii="Comic Sans MS" w:hAnsi="Comic Sans MS" w:cs="Times New Roman"/>
      <w:snapToGrid w:val="0"/>
      <w:lang w:val="cs-CZ" w:eastAsia="cs-CZ"/>
    </w:rPr>
  </w:style>
  <w:style w:type="paragraph" w:styleId="Textcomentariu">
    <w:name w:val="annotation text"/>
    <w:basedOn w:val="Normal"/>
    <w:link w:val="TextcomentariuCaracter"/>
    <w:uiPriority w:val="99"/>
    <w:semiHidden/>
    <w:rsid w:val="001E7B18"/>
    <w:pPr>
      <w:spacing w:after="200"/>
    </w:pPr>
    <w:rPr>
      <w:rFonts w:ascii="Calibri" w:hAnsi="Calibri" w:cs="Calibri"/>
      <w:sz w:val="20"/>
      <w:szCs w:val="20"/>
      <w:lang w:val="uk-UA"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1E7B18"/>
    <w:rPr>
      <w:rFonts w:ascii="Calibri" w:hAnsi="Calibri" w:cs="Calibri"/>
      <w:sz w:val="20"/>
      <w:szCs w:val="20"/>
      <w:lang w:val="uk-UA"/>
    </w:rPr>
  </w:style>
  <w:style w:type="paragraph" w:customStyle="1" w:styleId="tj">
    <w:name w:val="tj"/>
    <w:basedOn w:val="Normal"/>
    <w:uiPriority w:val="99"/>
    <w:rsid w:val="001E7B18"/>
    <w:pPr>
      <w:spacing w:before="100" w:beforeAutospacing="1" w:after="100" w:afterAutospacing="1"/>
    </w:pPr>
    <w:rPr>
      <w:rFonts w:ascii="Calibri" w:hAnsi="Calibri" w:cs="Calibri"/>
      <w:lang w:val="uk-UA" w:eastAsia="uk-UA"/>
    </w:rPr>
  </w:style>
  <w:style w:type="character" w:styleId="Hyperlink">
    <w:name w:val="Hyperlink"/>
    <w:basedOn w:val="Fontdeparagrafimplicit"/>
    <w:uiPriority w:val="99"/>
    <w:semiHidden/>
    <w:rsid w:val="001E7B18"/>
    <w:rPr>
      <w:rFonts w:ascii="Times New Roman" w:hAnsi="Times New Roman" w:cs="Times New Roman"/>
      <w:color w:val="0000FF"/>
      <w:u w:val="single"/>
    </w:rPr>
  </w:style>
  <w:style w:type="paragraph" w:customStyle="1" w:styleId="Frspaiere1">
    <w:name w:val="Fără spațiere1"/>
    <w:uiPriority w:val="99"/>
    <w:rsid w:val="001E7B18"/>
    <w:rPr>
      <w:rFonts w:eastAsia="Times New Roman" w:cs="Calibri"/>
      <w:lang w:val="uk-UA" w:eastAsia="en-US"/>
    </w:rPr>
  </w:style>
  <w:style w:type="paragraph" w:customStyle="1" w:styleId="a">
    <w:name w:val="Без интервала"/>
    <w:uiPriority w:val="99"/>
    <w:rsid w:val="001E7B18"/>
    <w:rPr>
      <w:rFonts w:eastAsia="Times New Roman" w:cs="Calibri"/>
      <w:lang w:val="uk-UA" w:eastAsia="en-US"/>
    </w:rPr>
  </w:style>
  <w:style w:type="paragraph" w:styleId="PreformatatHTML">
    <w:name w:val="HTML Preformatted"/>
    <w:basedOn w:val="Normal"/>
    <w:link w:val="PreformatatHTMLCaracter"/>
    <w:uiPriority w:val="99"/>
    <w:rsid w:val="001E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Fontdeparagrafimplicit"/>
    <w:uiPriority w:val="99"/>
    <w:locked/>
    <w:rsid w:val="001E7B18"/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locked/>
    <w:rsid w:val="001E7B18"/>
    <w:rPr>
      <w:rFonts w:ascii="Courier New" w:hAnsi="Courier New" w:cs="Times New Roman"/>
      <w:sz w:val="20"/>
      <w:szCs w:val="20"/>
      <w:lang w:val="uk-UA" w:eastAsia="uk-UA"/>
    </w:rPr>
  </w:style>
  <w:style w:type="character" w:customStyle="1" w:styleId="1">
    <w:name w:val="Знак Знак1"/>
    <w:aliases w:val="webb Знак,webb Знак Знак Знак,Знак Знак Знак Знак"/>
    <w:uiPriority w:val="99"/>
    <w:locked/>
    <w:rsid w:val="001E7B18"/>
    <w:rPr>
      <w:rFonts w:ascii="Times New Roman" w:hAnsi="Times New Roman"/>
      <w:sz w:val="24"/>
      <w:lang w:val="ru-RU" w:eastAsia="ru-RU"/>
    </w:rPr>
  </w:style>
  <w:style w:type="paragraph" w:customStyle="1" w:styleId="a0">
    <w:name w:val="Абзац списка"/>
    <w:basedOn w:val="Normal"/>
    <w:uiPriority w:val="99"/>
    <w:rsid w:val="001E7B18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Normal1">
    <w:name w:val="Normal1"/>
    <w:basedOn w:val="Normal"/>
    <w:uiPriority w:val="99"/>
    <w:rsid w:val="001E7B18"/>
    <w:pPr>
      <w:spacing w:before="100" w:beforeAutospacing="1" w:after="100" w:afterAutospacing="1"/>
    </w:pPr>
  </w:style>
  <w:style w:type="paragraph" w:customStyle="1" w:styleId="10">
    <w:name w:val="Абзац списка1"/>
    <w:basedOn w:val="Normal"/>
    <w:uiPriority w:val="99"/>
    <w:rsid w:val="001E7B1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hpsatn">
    <w:name w:val="hps atn"/>
    <w:basedOn w:val="Fontdeparagrafimplicit"/>
    <w:uiPriority w:val="99"/>
    <w:rsid w:val="001E7B18"/>
    <w:rPr>
      <w:rFonts w:cs="Times New Roman"/>
    </w:rPr>
  </w:style>
  <w:style w:type="character" w:customStyle="1" w:styleId="jfk-button-label1">
    <w:name w:val="jfk-button-label1"/>
    <w:basedOn w:val="Fontdeparagrafimplicit"/>
    <w:uiPriority w:val="99"/>
    <w:rsid w:val="001E7B18"/>
    <w:rPr>
      <w:rFonts w:cs="Times New Roman"/>
    </w:rPr>
  </w:style>
  <w:style w:type="character" w:customStyle="1" w:styleId="longtext1">
    <w:name w:val="long_text1"/>
    <w:basedOn w:val="Fontdeparagrafimplicit"/>
    <w:uiPriority w:val="99"/>
    <w:rsid w:val="001E7B18"/>
    <w:rPr>
      <w:rFonts w:cs="Times New Roman"/>
      <w:sz w:val="20"/>
      <w:szCs w:val="20"/>
    </w:rPr>
  </w:style>
  <w:style w:type="character" w:customStyle="1" w:styleId="mediumtext1">
    <w:name w:val="medium_text1"/>
    <w:basedOn w:val="Fontdeparagrafimplicit"/>
    <w:uiPriority w:val="99"/>
    <w:rsid w:val="001E7B18"/>
    <w:rPr>
      <w:rFonts w:cs="Times New Roman"/>
      <w:sz w:val="24"/>
      <w:szCs w:val="24"/>
    </w:rPr>
  </w:style>
  <w:style w:type="character" w:customStyle="1" w:styleId="shorttext">
    <w:name w:val="short_text"/>
    <w:basedOn w:val="Fontdeparagrafimplicit"/>
    <w:uiPriority w:val="99"/>
    <w:rsid w:val="001E7B18"/>
    <w:rPr>
      <w:rFonts w:cs="Times New Roman"/>
    </w:rPr>
  </w:style>
  <w:style w:type="paragraph" w:customStyle="1" w:styleId="Default">
    <w:name w:val="Default"/>
    <w:uiPriority w:val="99"/>
    <w:rsid w:val="001E7B18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1E7B1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E7B1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E7B18"/>
    <w:rPr>
      <w:rFonts w:cs="Times New Roman"/>
      <w:color w:val="auto"/>
    </w:rPr>
  </w:style>
  <w:style w:type="paragraph" w:styleId="Antet">
    <w:name w:val="header"/>
    <w:basedOn w:val="Normal"/>
    <w:link w:val="AntetCaracter"/>
    <w:uiPriority w:val="99"/>
    <w:rsid w:val="001E7B18"/>
    <w:pPr>
      <w:tabs>
        <w:tab w:val="center" w:pos="4844"/>
        <w:tab w:val="right" w:pos="9689"/>
      </w:tabs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1E7B18"/>
    <w:rPr>
      <w:rFonts w:ascii="Calibri" w:hAnsi="Calibri" w:cs="Calibri"/>
      <w:lang w:val="en-US"/>
    </w:rPr>
  </w:style>
  <w:style w:type="paragraph" w:styleId="Subsol">
    <w:name w:val="footer"/>
    <w:basedOn w:val="Normal"/>
    <w:link w:val="SubsolCaracter"/>
    <w:uiPriority w:val="99"/>
    <w:rsid w:val="001E7B18"/>
    <w:pPr>
      <w:tabs>
        <w:tab w:val="center" w:pos="4844"/>
        <w:tab w:val="right" w:pos="9689"/>
      </w:tabs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1E7B18"/>
    <w:rPr>
      <w:rFonts w:ascii="Calibri" w:hAnsi="Calibri" w:cs="Calibri"/>
      <w:lang w:val="en-US"/>
    </w:rPr>
  </w:style>
  <w:style w:type="paragraph" w:customStyle="1" w:styleId="11">
    <w:name w:val="Без интервала1"/>
    <w:uiPriority w:val="99"/>
    <w:rsid w:val="001E7B18"/>
    <w:rPr>
      <w:rFonts w:eastAsia="Times New Roman" w:cs="Calibri"/>
      <w:lang w:val="uk-UA" w:eastAsia="en-US"/>
    </w:rPr>
  </w:style>
  <w:style w:type="character" w:customStyle="1" w:styleId="5">
    <w:name w:val="Знак Знак5"/>
    <w:basedOn w:val="Fontdeparagrafimplicit"/>
    <w:uiPriority w:val="99"/>
    <w:locked/>
    <w:rsid w:val="001E7B18"/>
    <w:rPr>
      <w:rFonts w:ascii="Courier New" w:hAnsi="Courier New" w:cs="Times New Roman"/>
      <w:sz w:val="20"/>
      <w:lang w:val="uk-UA" w:eastAsia="uk-UA"/>
    </w:rPr>
  </w:style>
  <w:style w:type="character" w:styleId="Accentuat">
    <w:name w:val="Emphasis"/>
    <w:basedOn w:val="Fontdeparagrafimplicit"/>
    <w:uiPriority w:val="99"/>
    <w:qFormat/>
    <w:rsid w:val="001E7B18"/>
    <w:rPr>
      <w:rFonts w:cs="Times New Roman"/>
      <w:i/>
      <w:iCs/>
    </w:rPr>
  </w:style>
  <w:style w:type="paragraph" w:styleId="TextnBalon">
    <w:name w:val="Balloon Text"/>
    <w:basedOn w:val="Normal"/>
    <w:link w:val="TextnBalonCaracter"/>
    <w:uiPriority w:val="99"/>
    <w:semiHidden/>
    <w:rsid w:val="001E7B18"/>
    <w:rPr>
      <w:rFonts w:ascii="Tahoma" w:hAnsi="Tahoma" w:cs="Tahoma"/>
      <w:sz w:val="16"/>
      <w:szCs w:val="16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1E7B18"/>
    <w:rPr>
      <w:rFonts w:ascii="Tahoma" w:hAnsi="Tahoma" w:cs="Tahoma"/>
      <w:sz w:val="16"/>
      <w:szCs w:val="16"/>
      <w:lang w:val="en-US"/>
    </w:rPr>
  </w:style>
  <w:style w:type="paragraph" w:customStyle="1" w:styleId="Normal11">
    <w:name w:val="Normal11"/>
    <w:uiPriority w:val="99"/>
    <w:rsid w:val="001E7B18"/>
    <w:pPr>
      <w:spacing w:after="200" w:line="276" w:lineRule="auto"/>
      <w:jc w:val="both"/>
    </w:pPr>
    <w:rPr>
      <w:rFonts w:eastAsia="Times New Roman" w:cs="Calibri"/>
      <w:color w:val="000000"/>
      <w:sz w:val="20"/>
      <w:szCs w:val="20"/>
      <w:lang w:val="en-US" w:eastAsia="en-US"/>
    </w:rPr>
  </w:style>
  <w:style w:type="paragraph" w:customStyle="1" w:styleId="bodytextd">
    <w:name w:val="bodytextd"/>
    <w:basedOn w:val="Normal"/>
    <w:uiPriority w:val="99"/>
    <w:rsid w:val="001E7B18"/>
    <w:pPr>
      <w:spacing w:before="100" w:beforeAutospacing="1" w:after="100" w:afterAutospacing="1"/>
    </w:pPr>
  </w:style>
  <w:style w:type="paragraph" w:customStyle="1" w:styleId="Corptext1">
    <w:name w:val="Corp text1"/>
    <w:basedOn w:val="Normal"/>
    <w:uiPriority w:val="99"/>
    <w:rsid w:val="001E7B18"/>
    <w:pPr>
      <w:jc w:val="both"/>
    </w:pPr>
    <w:rPr>
      <w:szCs w:val="20"/>
      <w:lang w:val="en-US"/>
    </w:rPr>
  </w:style>
  <w:style w:type="paragraph" w:customStyle="1" w:styleId="Indentcorptext1">
    <w:name w:val="Indent corp text1"/>
    <w:basedOn w:val="Normal"/>
    <w:uiPriority w:val="99"/>
    <w:rsid w:val="001E7B18"/>
    <w:pPr>
      <w:ind w:firstLine="720"/>
      <w:jc w:val="both"/>
    </w:pPr>
    <w:rPr>
      <w:szCs w:val="20"/>
      <w:lang w:val="ro-RO"/>
    </w:rPr>
  </w:style>
  <w:style w:type="paragraph" w:customStyle="1" w:styleId="Indentcorptext21">
    <w:name w:val="Indent corp text 21"/>
    <w:basedOn w:val="Normal"/>
    <w:uiPriority w:val="99"/>
    <w:rsid w:val="001E7B18"/>
    <w:pPr>
      <w:ind w:firstLine="720"/>
    </w:pPr>
    <w:rPr>
      <w:szCs w:val="20"/>
      <w:lang w:val="ro-RO"/>
    </w:rPr>
  </w:style>
  <w:style w:type="paragraph" w:customStyle="1" w:styleId="Indentcorptext31">
    <w:name w:val="Indent corp text 31"/>
    <w:basedOn w:val="Normal"/>
    <w:uiPriority w:val="99"/>
    <w:rsid w:val="001E7B18"/>
    <w:pPr>
      <w:ind w:firstLine="720"/>
      <w:jc w:val="both"/>
    </w:pPr>
    <w:rPr>
      <w:sz w:val="28"/>
      <w:szCs w:val="20"/>
      <w:lang w:val="ro-RO"/>
    </w:rPr>
  </w:style>
  <w:style w:type="character" w:customStyle="1" w:styleId="Apple-converted-space0">
    <w:name w:val="Apple-converted-space"/>
    <w:basedOn w:val="Fontdeparagrafimplicit"/>
    <w:uiPriority w:val="99"/>
    <w:rsid w:val="001E7B18"/>
    <w:rPr>
      <w:rFonts w:cs="Times New Roman"/>
    </w:rPr>
  </w:style>
  <w:style w:type="paragraph" w:customStyle="1" w:styleId="NormalWeb1">
    <w:name w:val="Normal (Web)1"/>
    <w:basedOn w:val="Normal"/>
    <w:uiPriority w:val="99"/>
    <w:rsid w:val="001E7B18"/>
    <w:pPr>
      <w:ind w:firstLine="567"/>
      <w:jc w:val="both"/>
    </w:pPr>
    <w:rPr>
      <w:szCs w:val="20"/>
    </w:rPr>
  </w:style>
  <w:style w:type="paragraph" w:customStyle="1" w:styleId="Cn0">
    <w:name w:val="Cn"/>
    <w:basedOn w:val="Normal"/>
    <w:uiPriority w:val="99"/>
    <w:rsid w:val="001E7B18"/>
    <w:pPr>
      <w:jc w:val="center"/>
    </w:pPr>
    <w:rPr>
      <w:lang w:val="en-US" w:eastAsia="en-US"/>
    </w:rPr>
  </w:style>
  <w:style w:type="character" w:customStyle="1" w:styleId="Apple-style-span">
    <w:name w:val="Apple-style-span"/>
    <w:basedOn w:val="Fontdeparagrafimplicit"/>
    <w:uiPriority w:val="99"/>
    <w:rsid w:val="001E7B18"/>
    <w:rPr>
      <w:rFonts w:cs="Times New Roman"/>
    </w:rPr>
  </w:style>
  <w:style w:type="paragraph" w:customStyle="1" w:styleId="Corptext31">
    <w:name w:val="Corp text 31"/>
    <w:basedOn w:val="Normal"/>
    <w:uiPriority w:val="99"/>
    <w:rsid w:val="001E7B18"/>
    <w:pPr>
      <w:spacing w:line="360" w:lineRule="auto"/>
      <w:jc w:val="both"/>
    </w:pPr>
    <w:rPr>
      <w:sz w:val="28"/>
      <w:szCs w:val="20"/>
    </w:rPr>
  </w:style>
  <w:style w:type="paragraph" w:customStyle="1" w:styleId="Pb">
    <w:name w:val="Pb"/>
    <w:basedOn w:val="Normal"/>
    <w:uiPriority w:val="99"/>
    <w:rsid w:val="001E7B18"/>
    <w:pPr>
      <w:jc w:val="center"/>
    </w:pPr>
    <w:rPr>
      <w:i/>
      <w:iCs/>
      <w:color w:val="663300"/>
      <w:sz w:val="20"/>
      <w:szCs w:val="20"/>
      <w:lang w:val="en-US" w:eastAsia="en-US"/>
    </w:rPr>
  </w:style>
  <w:style w:type="character" w:customStyle="1" w:styleId="Docheader0">
    <w:name w:val="Doc_header"/>
    <w:basedOn w:val="Fontdeparagrafimplicit"/>
    <w:uiPriority w:val="99"/>
    <w:rsid w:val="001E7B18"/>
    <w:rPr>
      <w:rFonts w:cs="Times New Roman"/>
    </w:rPr>
  </w:style>
  <w:style w:type="paragraph" w:customStyle="1" w:styleId="cp">
    <w:name w:val="cp"/>
    <w:basedOn w:val="Normal"/>
    <w:uiPriority w:val="99"/>
    <w:rsid w:val="001E7B18"/>
    <w:pPr>
      <w:jc w:val="center"/>
    </w:pPr>
    <w:rPr>
      <w:rFonts w:eastAsia="Calibri"/>
      <w:b/>
      <w:bCs/>
      <w:lang w:val="en-US" w:eastAsia="en-US"/>
    </w:rPr>
  </w:style>
  <w:style w:type="character" w:customStyle="1" w:styleId="docbody">
    <w:name w:val="doc_body"/>
    <w:basedOn w:val="Fontdeparagrafimplicit"/>
    <w:uiPriority w:val="99"/>
    <w:rsid w:val="001E7B18"/>
    <w:rPr>
      <w:rFonts w:cs="Times New Roman"/>
    </w:rPr>
  </w:style>
  <w:style w:type="character" w:customStyle="1" w:styleId="docblue">
    <w:name w:val="doc_blue"/>
    <w:basedOn w:val="Fontdeparagrafimplicit"/>
    <w:uiPriority w:val="99"/>
    <w:rsid w:val="001E7B18"/>
    <w:rPr>
      <w:rFonts w:cs="Times New Roman"/>
    </w:rPr>
  </w:style>
  <w:style w:type="character" w:customStyle="1" w:styleId="docred">
    <w:name w:val="doc_red"/>
    <w:basedOn w:val="Fontdeparagrafimplicit"/>
    <w:uiPriority w:val="99"/>
    <w:rsid w:val="001E7B18"/>
    <w:rPr>
      <w:rFonts w:cs="Times New Roman"/>
    </w:rPr>
  </w:style>
  <w:style w:type="table" w:styleId="Tabelgril">
    <w:name w:val="Table Grid"/>
    <w:basedOn w:val="TabelNormal"/>
    <w:uiPriority w:val="99"/>
    <w:rsid w:val="001E7B1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0">
    <w:name w:val="pb"/>
    <w:basedOn w:val="Normal"/>
    <w:uiPriority w:val="99"/>
    <w:rsid w:val="001E7B18"/>
    <w:pPr>
      <w:jc w:val="center"/>
    </w:pPr>
    <w:rPr>
      <w:rFonts w:eastAsia="Calibri"/>
      <w:i/>
      <w:iCs/>
      <w:color w:val="663300"/>
      <w:sz w:val="20"/>
      <w:szCs w:val="20"/>
      <w:lang w:val="en-US" w:eastAsia="en-US"/>
    </w:rPr>
  </w:style>
  <w:style w:type="character" w:customStyle="1" w:styleId="apple-style-span0">
    <w:name w:val="apple-style-span"/>
    <w:basedOn w:val="Fontdeparagrafimplicit"/>
    <w:uiPriority w:val="99"/>
    <w:rsid w:val="001E7B18"/>
    <w:rPr>
      <w:rFonts w:cs="Times New Roman"/>
    </w:rPr>
  </w:style>
  <w:style w:type="paragraph" w:styleId="Corptext">
    <w:name w:val="Body Text"/>
    <w:basedOn w:val="Normal"/>
    <w:link w:val="CorptextCaracter"/>
    <w:uiPriority w:val="99"/>
    <w:rsid w:val="001E7B18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1E7B18"/>
    <w:rPr>
      <w:rFonts w:ascii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99"/>
    <w:qFormat/>
    <w:rsid w:val="00052C89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rsid w:val="005D6564"/>
    <w:rPr>
      <w:rFonts w:cs="Times New Roman"/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5D6564"/>
    <w:pPr>
      <w:spacing w:after="0"/>
    </w:pPr>
    <w:rPr>
      <w:rFonts w:ascii="Times New Roman" w:hAnsi="Times New Roman" w:cs="Times New Roman"/>
      <w:b/>
      <w:bCs/>
      <w:lang w:val="ru-RU"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5D6564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Revizuire">
    <w:name w:val="Revision"/>
    <w:hidden/>
    <w:uiPriority w:val="99"/>
    <w:semiHidden/>
    <w:rsid w:val="009433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Proiect</vt:lpstr>
    </vt:vector>
  </TitlesOfParts>
  <Company>RePack by SPecialiST</Company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Ministerul Mediului</dc:creator>
  <cp:lastModifiedBy>Maria Nagornîi</cp:lastModifiedBy>
  <cp:revision>2</cp:revision>
  <cp:lastPrinted>2018-02-08T08:28:00Z</cp:lastPrinted>
  <dcterms:created xsi:type="dcterms:W3CDTF">2018-02-16T11:25:00Z</dcterms:created>
  <dcterms:modified xsi:type="dcterms:W3CDTF">2018-02-16T11:25:00Z</dcterms:modified>
</cp:coreProperties>
</file>