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DD" w:rsidRDefault="003874DD" w:rsidP="003874DD">
      <w:pPr>
        <w:spacing w:after="0" w:line="240" w:lineRule="auto"/>
        <w:ind w:left="8496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    Anexa nr. 2 </w:t>
      </w:r>
    </w:p>
    <w:p w:rsidR="003874DD" w:rsidRDefault="003874DD" w:rsidP="003874DD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la Hotărîrea Guvernului nr._________</w:t>
      </w:r>
    </w:p>
    <w:p w:rsidR="003874DD" w:rsidRDefault="003874DD" w:rsidP="003874DD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  din___________</w:t>
      </w:r>
    </w:p>
    <w:p w:rsidR="003874DD" w:rsidRDefault="003874DD" w:rsidP="003874D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DD1A38" w:rsidRDefault="003874DD" w:rsidP="003874D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74D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Planul de acţiuni pentru implementarea Strategiei </w:t>
      </w:r>
      <w:r w:rsidRPr="003874DD">
        <w:rPr>
          <w:rFonts w:ascii="Times New Roman" w:hAnsi="Times New Roman" w:cs="Times New Roman"/>
          <w:sz w:val="28"/>
          <w:szCs w:val="28"/>
          <w:lang w:val="ro-RO"/>
        </w:rPr>
        <w:t>privind protecția aerului atmosferic pentru anii 2018-2028</w:t>
      </w:r>
    </w:p>
    <w:p w:rsidR="003874DD" w:rsidRPr="003874DD" w:rsidRDefault="003874DD" w:rsidP="003874D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3704"/>
        <w:gridCol w:w="1212"/>
        <w:gridCol w:w="2632"/>
        <w:gridCol w:w="2185"/>
        <w:gridCol w:w="1123"/>
        <w:gridCol w:w="1437"/>
        <w:gridCol w:w="1487"/>
      </w:tblGrid>
      <w:tr w:rsidR="00DD1A38" w:rsidRPr="003874DD" w:rsidTr="00656658">
        <w:trPr>
          <w:trHeight w:val="711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Acțiuni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Perioadă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Instituții responsabile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Indicatori de monitorizare</w:t>
            </w:r>
          </w:p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Costuri estimative (mii lei),</w:t>
            </w:r>
          </w:p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inclusiv:</w:t>
            </w:r>
          </w:p>
        </w:tc>
      </w:tr>
      <w:tr w:rsidR="004B380E" w:rsidRPr="00DD732D" w:rsidTr="00656658">
        <w:trPr>
          <w:trHeight w:val="384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alocații bugetare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asistență externă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costuri neacoperite</w:t>
            </w:r>
          </w:p>
        </w:tc>
      </w:tr>
      <w:tr w:rsidR="00DD1A38" w:rsidRPr="003874DD" w:rsidTr="00DD1A3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tabs>
                <w:tab w:val="left" w:pos="-90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Obiectivul general: </w:t>
            </w:r>
            <w:r w:rsidRPr="00DD73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</w:t>
            </w:r>
            <w:r w:rsidRPr="00DD732D">
              <w:rPr>
                <w:rStyle w:val="s14"/>
                <w:rFonts w:ascii="Times New Roman" w:hAnsi="Times New Roman" w:cs="Times New Roman"/>
                <w:sz w:val="24"/>
                <w:szCs w:val="24"/>
                <w:lang w:val="ro-RO"/>
              </w:rPr>
              <w:t>ezvoltarea unui sistem integrat de gestionare a calității aerului prin armonizarea cadrului legislativ, instituțional și normativ cu standardele Uniunii Europene, bazat pe o abordare comună și divizarea teritoriului țării în zone sau aglomerări</w:t>
            </w:r>
          </w:p>
          <w:p w:rsidR="00DD1A38" w:rsidRPr="00DD732D" w:rsidRDefault="00DD1A38" w:rsidP="00DD1A3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</w:tc>
      </w:tr>
      <w:tr w:rsidR="00DD1A38" w:rsidRPr="003874DD" w:rsidTr="00DD1A3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tabs>
                <w:tab w:val="left" w:pos="-90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Obiectivul specific 1: </w:t>
            </w:r>
            <w:r w:rsidRPr="00DD732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Asigurarea condițiilor de bună guvernare și eficientizare a potențialului instituțional și managerial în domeniul protecției aerului atmosferic</w:t>
            </w: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jc w:val="center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shd w:val="clear" w:color="auto" w:fill="auto"/>
          </w:tcPr>
          <w:p w:rsidR="00DD1A38" w:rsidRPr="00DD732D" w:rsidRDefault="00DD1A38" w:rsidP="00DD1A38">
            <w:pPr>
              <w:shd w:val="clear" w:color="auto" w:fill="FFFFFF"/>
              <w:tabs>
                <w:tab w:val="left" w:pos="-90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Elaborarea proiectului de lege privind protecția aerului atmosferic (armonizat la </w:t>
            </w:r>
            <w:r w:rsidRPr="00DD732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Directiva 2008/50/CE a Parlamentului European și a Consiliului din 21 mai 2008 privind calitatea aerului înconjurător și un aer mai curat pentru Europa, Directiva 2004/107/CE a Parlamentului European și a Consiliului din 15 decembrie 2004 privind arsenicul, cadmiul, mercurul, nichelul și hidrocarburile aromatice policiclice în aerul </w:t>
            </w:r>
            <w:r w:rsidRPr="00DD732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 xml:space="preserve">înconjurător și Directiva </w:t>
            </w:r>
            <w:r w:rsidRPr="00DD732D">
              <w:rPr>
                <w:rFonts w:ascii="Times New Roman" w:hAnsi="Times New Roman" w:cs="Times New Roman"/>
                <w:i/>
                <w:lang w:val="ro-RO"/>
              </w:rPr>
              <w:t>2001/81/CE a Parlamentului European și a Consiliului din 23 octombrie 2001 privind plafoanele naționale de emisie pentru anumiți poluanți atmosferici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41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2020</w:t>
            </w:r>
          </w:p>
        </w:tc>
        <w:tc>
          <w:tcPr>
            <w:tcW w:w="89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Legea privind protecția aerului atmosferic adoptată</w:t>
            </w:r>
          </w:p>
        </w:tc>
        <w:tc>
          <w:tcPr>
            <w:tcW w:w="386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732D">
            <w:pPr>
              <w:shd w:val="clear" w:color="auto" w:fill="FFFFFF"/>
              <w:tabs>
                <w:tab w:val="left" w:pos="-90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aprobarea Regulamentului privind instituirea și funcționare</w:t>
            </w:r>
            <w:r w:rsidRPr="00DD73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sistemului </w:t>
            </w:r>
            <w:r w:rsidRPr="00D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na</w:t>
            </w:r>
            <w:r w:rsidR="00D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ț</w:t>
            </w:r>
            <w:r w:rsidRPr="00D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ional de e</w:t>
            </w:r>
            <w:r w:rsidRPr="00D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valuare și </w:t>
            </w:r>
            <w:r w:rsidRPr="00D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gestionare integrată a calită</w:t>
            </w:r>
            <w:r w:rsidRPr="00D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ții </w:t>
            </w:r>
            <w:r w:rsidRPr="00D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</w:t>
            </w:r>
            <w:r w:rsidRPr="00DD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erului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2021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326552" w:rsidP="00326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Hotărîre de Guvern aprobată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jc w:val="center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shd w:val="clear" w:color="auto" w:fill="auto"/>
          </w:tcPr>
          <w:p w:rsidR="00DD1A38" w:rsidRPr="00DD732D" w:rsidRDefault="00DD1A38" w:rsidP="00326552">
            <w:pPr>
              <w:pStyle w:val="TableContents"/>
              <w:tabs>
                <w:tab w:val="left" w:pos="-90"/>
                <w:tab w:val="left" w:pos="0"/>
              </w:tabs>
              <w:rPr>
                <w:rFonts w:cs="Times New Roman"/>
                <w:lang w:val="ro-RO"/>
              </w:rPr>
            </w:pPr>
            <w:r w:rsidRPr="00DD732D">
              <w:rPr>
                <w:rFonts w:cs="Times New Roman"/>
                <w:lang w:val="ro-RO"/>
              </w:rPr>
              <w:t xml:space="preserve">Elaborarea proiectului </w:t>
            </w:r>
            <w:r w:rsidR="00326552">
              <w:rPr>
                <w:rFonts w:cs="Times New Roman"/>
                <w:lang w:val="ro-RO"/>
              </w:rPr>
              <w:t>r</w:t>
            </w:r>
            <w:r w:rsidRPr="00DD732D">
              <w:rPr>
                <w:rFonts w:cs="Times New Roman"/>
                <w:color w:val="000000"/>
                <w:szCs w:val="28"/>
                <w:lang w:val="ro-RO"/>
              </w:rPr>
              <w:t xml:space="preserve">egulamentului privind limitarea emisiilor de compuși organici volatili </w:t>
            </w:r>
            <w:r w:rsidRPr="00DD732D">
              <w:rPr>
                <w:rFonts w:cs="Times New Roman"/>
                <w:szCs w:val="28"/>
                <w:lang w:val="ro-RO"/>
              </w:rPr>
              <w:t>cauzate de utilizarea de solvenți organici în anumite vopsele și lacuri și în produsele de refinisare a vehiculelor (</w:t>
            </w:r>
            <w:r w:rsidRPr="00DD732D">
              <w:rPr>
                <w:rFonts w:cs="Times New Roman"/>
                <w:i/>
                <w:szCs w:val="28"/>
                <w:lang w:val="ro-RO"/>
              </w:rPr>
              <w:t xml:space="preserve">armonizat la Directiva 2004/42 </w:t>
            </w:r>
            <w:r w:rsidRPr="00DD732D">
              <w:rPr>
                <w:rFonts w:cs="Times New Roman"/>
                <w:i/>
                <w:lang w:val="ro-RO"/>
              </w:rPr>
              <w:t>a Parlamentului European și a Consiliului din 21 aprilie 2004 privind limitarea emisiilor de compuși organici volatili cauzate de utilizarea de solvenți organici în anumite vopsele și lacuri și în produsele de refinisare a vehiculelor</w:t>
            </w:r>
            <w:r w:rsidRPr="00DD732D">
              <w:rPr>
                <w:rFonts w:cs="Times New Roman"/>
                <w:lang w:val="ro-RO"/>
              </w:rPr>
              <w:t>)</w:t>
            </w:r>
          </w:p>
        </w:tc>
        <w:tc>
          <w:tcPr>
            <w:tcW w:w="419" w:type="pct"/>
            <w:shd w:val="clear" w:color="auto" w:fill="auto"/>
          </w:tcPr>
          <w:p w:rsidR="00DD1A38" w:rsidRPr="00DD732D" w:rsidRDefault="00DD1A38" w:rsidP="00DD1A38">
            <w:pPr>
              <w:pStyle w:val="TableContents"/>
              <w:jc w:val="center"/>
              <w:rPr>
                <w:rFonts w:cs="Times New Roman"/>
                <w:lang w:val="ro-RO"/>
              </w:rPr>
            </w:pPr>
            <w:r w:rsidRPr="00DD732D">
              <w:rPr>
                <w:rFonts w:cs="Times New Roman"/>
                <w:lang w:val="ro-RO"/>
              </w:rPr>
              <w:t>2020</w:t>
            </w:r>
          </w:p>
        </w:tc>
        <w:tc>
          <w:tcPr>
            <w:tcW w:w="899" w:type="pct"/>
            <w:shd w:val="clear" w:color="auto" w:fill="auto"/>
          </w:tcPr>
          <w:p w:rsidR="00DD1A38" w:rsidRPr="00DD732D" w:rsidRDefault="00DD1A38" w:rsidP="00DD1A38">
            <w:pPr>
              <w:pStyle w:val="TableContents"/>
              <w:jc w:val="center"/>
              <w:rPr>
                <w:bCs/>
                <w:lang w:val="ro-RO"/>
              </w:rPr>
            </w:pPr>
            <w:r w:rsidRPr="00DD732D">
              <w:rPr>
                <w:bCs/>
                <w:lang w:val="ro-RO"/>
              </w:rPr>
              <w:t xml:space="preserve">Ministerul Agriculturii, Dezvoltării Regionale și Mediului, </w:t>
            </w:r>
          </w:p>
          <w:p w:rsidR="00DD1A38" w:rsidRPr="00DD732D" w:rsidRDefault="00DD1A38" w:rsidP="00DD1A38">
            <w:pPr>
              <w:pStyle w:val="TableContents"/>
              <w:jc w:val="center"/>
              <w:rPr>
                <w:rFonts w:cs="Times New Roman"/>
                <w:lang w:val="ro-RO"/>
              </w:rPr>
            </w:pPr>
            <w:r w:rsidRPr="00DD732D">
              <w:rPr>
                <w:bCs/>
                <w:lang w:val="ro-RO"/>
              </w:rPr>
              <w:t>Ministerul Economiei și Infrastructurii</w:t>
            </w:r>
          </w:p>
        </w:tc>
        <w:tc>
          <w:tcPr>
            <w:tcW w:w="748" w:type="pct"/>
            <w:shd w:val="clear" w:color="auto" w:fill="auto"/>
          </w:tcPr>
          <w:p w:rsidR="00DD1A38" w:rsidRPr="00DD732D" w:rsidRDefault="007F2CE7" w:rsidP="00DD1A38">
            <w:pPr>
              <w:pStyle w:val="TableContents"/>
              <w:jc w:val="center"/>
              <w:rPr>
                <w:rFonts w:cs="Times New Roman"/>
                <w:lang w:val="ro-RO"/>
              </w:rPr>
            </w:pPr>
            <w:r w:rsidRPr="00DD732D">
              <w:rPr>
                <w:rFonts w:cs="Times New Roman"/>
                <w:lang w:val="ro-RO"/>
              </w:rPr>
              <w:t>Hotărîre de Guvern aprobată</w:t>
            </w:r>
            <w:r w:rsidR="00DD1A38" w:rsidRPr="00DD732D">
              <w:rPr>
                <w:rFonts w:cs="Times New Roman"/>
                <w:lang w:val="ro-RO"/>
              </w:rPr>
              <w:t xml:space="preserve"> </w:t>
            </w:r>
          </w:p>
        </w:tc>
        <w:tc>
          <w:tcPr>
            <w:tcW w:w="386" w:type="pct"/>
            <w:shd w:val="clear" w:color="auto" w:fill="auto"/>
          </w:tcPr>
          <w:p w:rsidR="00DD1A38" w:rsidRPr="00DD732D" w:rsidRDefault="00DD1A38" w:rsidP="00DD1A38">
            <w:pPr>
              <w:pStyle w:val="TableContents"/>
              <w:jc w:val="center"/>
              <w:rPr>
                <w:rFonts w:cs="Times New Roman"/>
                <w:lang w:val="ro-RO"/>
              </w:rPr>
            </w:pPr>
            <w:r w:rsidRPr="00DD732D">
              <w:rPr>
                <w:rFonts w:cs="Times New Roman"/>
                <w:bCs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jc w:val="center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shd w:val="clear" w:color="auto" w:fill="auto"/>
          </w:tcPr>
          <w:p w:rsidR="00DD1A38" w:rsidRPr="00DD732D" w:rsidRDefault="00DD1A38" w:rsidP="00326552">
            <w:pPr>
              <w:pStyle w:val="TableContents"/>
              <w:tabs>
                <w:tab w:val="left" w:pos="-90"/>
                <w:tab w:val="left" w:pos="0"/>
              </w:tabs>
              <w:rPr>
                <w:rFonts w:cs="Times New Roman"/>
                <w:lang w:val="ro-RO"/>
              </w:rPr>
            </w:pPr>
            <w:r w:rsidRPr="00DD732D">
              <w:rPr>
                <w:rFonts w:cs="Times New Roman"/>
                <w:szCs w:val="28"/>
                <w:lang w:val="ro-RO"/>
              </w:rPr>
              <w:t xml:space="preserve">Elaborarea proiectului </w:t>
            </w:r>
            <w:r w:rsidR="00326552">
              <w:rPr>
                <w:rFonts w:cs="Times New Roman"/>
                <w:szCs w:val="28"/>
                <w:lang w:val="ro-RO"/>
              </w:rPr>
              <w:t>r</w:t>
            </w:r>
            <w:r w:rsidRPr="00DD732D">
              <w:rPr>
                <w:rFonts w:cs="Times New Roman"/>
                <w:szCs w:val="28"/>
                <w:lang w:val="ro-RO"/>
              </w:rPr>
              <w:t>egulamentului privind controlul emisiilor de compuși organici volatili rezultați din depozitarea și din distribuția benzinei de la terminale la stațiile de alimentare cu produse petroliere (</w:t>
            </w:r>
            <w:r w:rsidRPr="00DD732D">
              <w:rPr>
                <w:rFonts w:cs="Times New Roman"/>
                <w:i/>
                <w:szCs w:val="28"/>
                <w:lang w:val="ro-RO"/>
              </w:rPr>
              <w:t xml:space="preserve">armonizat la </w:t>
            </w:r>
            <w:r w:rsidRPr="00DD732D">
              <w:rPr>
                <w:rFonts w:cs="Times New Roman"/>
                <w:i/>
                <w:szCs w:val="28"/>
                <w:lang w:val="ro-RO"/>
              </w:rPr>
              <w:lastRenderedPageBreak/>
              <w:t xml:space="preserve">Directiva 94/63 </w:t>
            </w:r>
            <w:r w:rsidRPr="00DD732D">
              <w:rPr>
                <w:rFonts w:cs="Times New Roman"/>
                <w:i/>
                <w:lang w:val="ro-RO"/>
              </w:rPr>
              <w:t>din 20 decembrie 1994 privind controlul emisiilor de compuși organici volatili (COV) rezultați din depozitarea carburanților și din distribuția acestora de la terminale la stațiile de distribuție a carburanților</w:t>
            </w:r>
            <w:r w:rsidRPr="00DD732D">
              <w:rPr>
                <w:rFonts w:cs="Times New Roman"/>
                <w:szCs w:val="28"/>
                <w:lang w:val="ro-RO"/>
              </w:rPr>
              <w:t>)</w:t>
            </w:r>
          </w:p>
        </w:tc>
        <w:tc>
          <w:tcPr>
            <w:tcW w:w="419" w:type="pct"/>
            <w:shd w:val="clear" w:color="auto" w:fill="auto"/>
          </w:tcPr>
          <w:p w:rsidR="00DD1A38" w:rsidRPr="00DD732D" w:rsidRDefault="00DD1A38" w:rsidP="00DD1A38">
            <w:pPr>
              <w:pStyle w:val="TableContents"/>
              <w:jc w:val="center"/>
              <w:rPr>
                <w:rFonts w:cs="Times New Roman"/>
                <w:lang w:val="ro-RO"/>
              </w:rPr>
            </w:pPr>
            <w:r w:rsidRPr="00DD732D">
              <w:rPr>
                <w:rFonts w:cs="Times New Roman"/>
                <w:lang w:val="ro-RO"/>
              </w:rPr>
              <w:lastRenderedPageBreak/>
              <w:t>2020</w:t>
            </w:r>
          </w:p>
        </w:tc>
        <w:tc>
          <w:tcPr>
            <w:tcW w:w="89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Agriculturii, Dezvoltării Regionale și Mediului, </w:t>
            </w:r>
          </w:p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Economiei și Infrastructurii</w:t>
            </w:r>
          </w:p>
        </w:tc>
        <w:tc>
          <w:tcPr>
            <w:tcW w:w="748" w:type="pct"/>
            <w:shd w:val="clear" w:color="auto" w:fill="auto"/>
          </w:tcPr>
          <w:p w:rsidR="00DD1A38" w:rsidRPr="00DD732D" w:rsidRDefault="00DD1A38" w:rsidP="00326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Hotărîre de Guvern aprobat</w:t>
            </w:r>
            <w:r w:rsidR="00326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386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jc w:val="center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shd w:val="clear" w:color="auto" w:fill="auto"/>
          </w:tcPr>
          <w:p w:rsidR="00DD1A38" w:rsidRPr="00DD732D" w:rsidRDefault="00DD1A38" w:rsidP="00DD1A38">
            <w:pPr>
              <w:pStyle w:val="TableContents"/>
              <w:tabs>
                <w:tab w:val="left" w:pos="-90"/>
                <w:tab w:val="left" w:pos="0"/>
              </w:tabs>
              <w:rPr>
                <w:rFonts w:cs="Times New Roman"/>
                <w:szCs w:val="28"/>
                <w:lang w:val="ro-RO"/>
              </w:rPr>
            </w:pPr>
            <w:r w:rsidRPr="00DD732D">
              <w:rPr>
                <w:rFonts w:cs="Times New Roman"/>
                <w:szCs w:val="28"/>
                <w:lang w:val="ro-RO"/>
              </w:rPr>
              <w:t>Elaborarea proiectului hotărîrii Guvernului pentru aprobarea plafoanelor naționale de emisii pentru anumiți poluanți (</w:t>
            </w:r>
            <w:r w:rsidRPr="00DD732D">
              <w:rPr>
                <w:rFonts w:cs="Times New Roman"/>
                <w:i/>
                <w:szCs w:val="28"/>
                <w:lang w:val="ro-RO"/>
              </w:rPr>
              <w:t xml:space="preserve">prin transpunerea </w:t>
            </w:r>
            <w:r w:rsidRPr="00DD732D">
              <w:rPr>
                <w:rFonts w:cs="Times New Roman"/>
                <w:i/>
                <w:lang w:val="ro-RO"/>
              </w:rPr>
              <w:t>Directivei 2001/81/CE a Parlamentului European și a Consiliului din 23 octombrie 2001 privind plafoanele naționale de emisie pentru anumiți poluanți atmosferici</w:t>
            </w:r>
            <w:r w:rsidRPr="00DD732D">
              <w:rPr>
                <w:rFonts w:cs="Times New Roman"/>
                <w:szCs w:val="28"/>
                <w:lang w:val="ro-RO"/>
              </w:rPr>
              <w:t>)</w:t>
            </w:r>
          </w:p>
        </w:tc>
        <w:tc>
          <w:tcPr>
            <w:tcW w:w="419" w:type="pct"/>
            <w:shd w:val="clear" w:color="auto" w:fill="auto"/>
          </w:tcPr>
          <w:p w:rsidR="00DD1A38" w:rsidRPr="00DD732D" w:rsidRDefault="00DD1A38" w:rsidP="00DD1A38">
            <w:pPr>
              <w:pStyle w:val="TableContents"/>
              <w:jc w:val="center"/>
              <w:rPr>
                <w:rFonts w:cs="Times New Roman"/>
                <w:lang w:val="ro-RO"/>
              </w:rPr>
            </w:pPr>
            <w:r w:rsidRPr="00DD732D">
              <w:rPr>
                <w:rFonts w:cs="Times New Roman"/>
                <w:lang w:val="ro-RO"/>
              </w:rPr>
              <w:t>2020</w:t>
            </w:r>
          </w:p>
        </w:tc>
        <w:tc>
          <w:tcPr>
            <w:tcW w:w="89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Agriculturii, Dezvoltării Regionale și Mediului, </w:t>
            </w:r>
          </w:p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Serviciul Hidrometeorologic de Stat </w:t>
            </w:r>
          </w:p>
        </w:tc>
        <w:tc>
          <w:tcPr>
            <w:tcW w:w="748" w:type="pct"/>
            <w:shd w:val="clear" w:color="auto" w:fill="auto"/>
          </w:tcPr>
          <w:p w:rsidR="00DD1A38" w:rsidRPr="00DD732D" w:rsidRDefault="00DD1A38" w:rsidP="00326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Hotărîre de Guvern aprobat</w:t>
            </w:r>
            <w:r w:rsidR="00326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jc w:val="center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shd w:val="clear" w:color="auto" w:fill="auto"/>
          </w:tcPr>
          <w:p w:rsidR="00DD1A38" w:rsidRPr="00DD732D" w:rsidRDefault="00DD1A38" w:rsidP="00DD1A38">
            <w:pPr>
              <w:pStyle w:val="TableContents"/>
              <w:tabs>
                <w:tab w:val="left" w:pos="-90"/>
                <w:tab w:val="left" w:pos="0"/>
              </w:tabs>
              <w:rPr>
                <w:rFonts w:cs="Times New Roman"/>
                <w:szCs w:val="28"/>
                <w:lang w:val="ro-RO"/>
              </w:rPr>
            </w:pPr>
            <w:r w:rsidRPr="00DD732D">
              <w:rPr>
                <w:rFonts w:cs="Times New Roman"/>
                <w:szCs w:val="28"/>
                <w:lang w:val="ro-RO"/>
              </w:rPr>
              <w:t>Introducerea sistemului de autorizare integrată de mediu (</w:t>
            </w:r>
            <w:r w:rsidRPr="00DD732D">
              <w:rPr>
                <w:rFonts w:cs="Times New Roman"/>
                <w:i/>
                <w:szCs w:val="28"/>
                <w:lang w:val="ro-RO"/>
              </w:rPr>
              <w:t xml:space="preserve">prin transpunerea </w:t>
            </w:r>
            <w:r w:rsidRPr="00DD732D">
              <w:rPr>
                <w:rFonts w:cs="Times New Roman"/>
                <w:i/>
                <w:lang w:val="ro-RO"/>
              </w:rPr>
              <w:t xml:space="preserve">Directivei 2010/75/UE a Parlamentului European și a Consiliului privind emisiile industriale și </w:t>
            </w:r>
            <w:r w:rsidRPr="00DD732D">
              <w:rPr>
                <w:i/>
                <w:lang w:val="ro-RO"/>
              </w:rPr>
              <w:t>Directivei 2001/80 CE a Parlamentului European și a Consiliului din 23 octombrie 2001 privind limitarea emisiilor în atmosferă a anumitor poluanți provenind de la instalații de ardere de dimensiuni mari</w:t>
            </w:r>
            <w:r w:rsidRPr="00DD732D">
              <w:rPr>
                <w:rFonts w:cs="Times New Roman"/>
                <w:szCs w:val="28"/>
                <w:lang w:val="ro-RO"/>
              </w:rPr>
              <w:t xml:space="preserve">) </w:t>
            </w:r>
          </w:p>
        </w:tc>
        <w:tc>
          <w:tcPr>
            <w:tcW w:w="419" w:type="pct"/>
            <w:shd w:val="clear" w:color="auto" w:fill="auto"/>
          </w:tcPr>
          <w:p w:rsidR="00DD1A38" w:rsidRPr="00DD732D" w:rsidRDefault="00DD1A38" w:rsidP="00DD1A38">
            <w:pPr>
              <w:pStyle w:val="TableContents"/>
              <w:jc w:val="center"/>
              <w:rPr>
                <w:rFonts w:cs="Times New Roman"/>
                <w:lang w:val="ro-RO"/>
              </w:rPr>
            </w:pPr>
            <w:r w:rsidRPr="00DD732D">
              <w:rPr>
                <w:rFonts w:cs="Times New Roman"/>
                <w:lang w:val="ro-RO"/>
              </w:rPr>
              <w:t>2024</w:t>
            </w:r>
          </w:p>
        </w:tc>
        <w:tc>
          <w:tcPr>
            <w:tcW w:w="89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 adoptată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DD732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pStyle w:val="List1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62" w:type="pct"/>
            <w:shd w:val="clear" w:color="auto" w:fill="auto"/>
          </w:tcPr>
          <w:p w:rsidR="00DD1A38" w:rsidRPr="00DD732D" w:rsidRDefault="00DD1A38" w:rsidP="00DD1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de lege de modificare a unor acte legislative (</w:t>
            </w:r>
            <w:r w:rsidRPr="00DD732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transpunerea Directivei 98/70/CE a </w:t>
            </w:r>
            <w:r w:rsidRPr="00DD732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Parlamentului European și a Consiliului din 13 octombrie 1998 privind calitatea benzinei și a motorinei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419" w:type="pct"/>
            <w:shd w:val="clear" w:color="auto" w:fill="auto"/>
          </w:tcPr>
          <w:p w:rsidR="00DD1A38" w:rsidRPr="00DD732D" w:rsidRDefault="00DD1A38" w:rsidP="00DD1A38">
            <w:pPr>
              <w:pStyle w:val="TableContents"/>
              <w:jc w:val="center"/>
              <w:rPr>
                <w:rFonts w:cs="Times New Roman"/>
                <w:lang w:val="ro-RO"/>
              </w:rPr>
            </w:pPr>
            <w:r w:rsidRPr="00DD732D">
              <w:rPr>
                <w:rFonts w:cs="Times New Roman"/>
                <w:lang w:val="ro-RO"/>
              </w:rPr>
              <w:lastRenderedPageBreak/>
              <w:t>2019</w:t>
            </w:r>
          </w:p>
        </w:tc>
        <w:tc>
          <w:tcPr>
            <w:tcW w:w="89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Agriculturii, Dezvoltării Regionale și Mediului, </w:t>
            </w:r>
          </w:p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Ministerul Economiei și Infrastructurii  </w:t>
            </w:r>
          </w:p>
        </w:tc>
        <w:tc>
          <w:tcPr>
            <w:tcW w:w="748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Lege adoptată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E5E35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72,00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pStyle w:val="List1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62" w:type="pct"/>
            <w:shd w:val="clear" w:color="auto" w:fill="auto"/>
          </w:tcPr>
          <w:p w:rsidR="00DD1A38" w:rsidRPr="00DD732D" w:rsidRDefault="00DD1A38" w:rsidP="00DD1A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Ratificarea 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Protocolul</w:t>
            </w:r>
            <w:r w:rsidR="0032655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ui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privind </w:t>
            </w:r>
            <w:r w:rsidRPr="009A11E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combaterea acidifi</w:t>
            </w:r>
            <w:r w:rsidR="009A11E4" w:rsidRPr="009A11E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</w:t>
            </w:r>
            <w:r w:rsidRPr="009A11E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rii mediului, eutrofi</w:t>
            </w:r>
            <w:r w:rsidR="009A11E4" w:rsidRPr="009A11E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ză</w:t>
            </w:r>
            <w:r w:rsidRPr="009A11E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rii și depozitării ozonului în stratul inferior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al atmosferei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(Gothenburg, 1999)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:rsidR="00DD1A38" w:rsidRPr="00DD732D" w:rsidRDefault="00DD1A38" w:rsidP="00DD1A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2021</w:t>
            </w:r>
          </w:p>
        </w:tc>
        <w:tc>
          <w:tcPr>
            <w:tcW w:w="89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Lege de ratificare a Protocolului de la Gothenburg adoptată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Del="00446851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Del="00446851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Del="00446851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pStyle w:val="List1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62" w:type="pct"/>
            <w:shd w:val="clear" w:color="auto" w:fill="auto"/>
          </w:tcPr>
          <w:p w:rsidR="00DD1A38" w:rsidRPr="00DD732D" w:rsidRDefault="00DD1A38" w:rsidP="00DD1A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Instituirea Agenției de Mediu cu atribuții de monitoring al calității aerului atmosferic</w:t>
            </w:r>
          </w:p>
        </w:tc>
        <w:tc>
          <w:tcPr>
            <w:tcW w:w="41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2018</w:t>
            </w:r>
          </w:p>
        </w:tc>
        <w:tc>
          <w:tcPr>
            <w:tcW w:w="89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Agriculturii, Dezvoltării Regionale și Mediului, </w:t>
            </w:r>
          </w:p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Serviciul Hidrometeorologic de Stat, </w:t>
            </w:r>
          </w:p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Inspectoratul Ecologic de Stat</w:t>
            </w:r>
          </w:p>
        </w:tc>
        <w:tc>
          <w:tcPr>
            <w:tcW w:w="748" w:type="pct"/>
            <w:shd w:val="clear" w:color="auto" w:fill="auto"/>
          </w:tcPr>
          <w:p w:rsidR="00DD1A38" w:rsidRPr="00DD732D" w:rsidRDefault="00DD1A38" w:rsidP="00326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Regulamentul Agenției de Mediu aprobat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Del="00446851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Del="00446851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DD1A38" w:rsidRPr="003874DD" w:rsidTr="00DD1A38">
        <w:trPr>
          <w:trHeight w:val="38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D732D">
              <w:rPr>
                <w:rStyle w:val="s14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Obiectivul specific 2:  </w:t>
            </w:r>
            <w:r w:rsidRPr="00DD732D">
              <w:rPr>
                <w:rStyle w:val="s14"/>
                <w:rFonts w:ascii="Times New Roman" w:hAnsi="Times New Roman" w:cs="Times New Roman"/>
                <w:b w:val="0"/>
                <w:sz w:val="24"/>
                <w:szCs w:val="24"/>
                <w:lang w:val="ro-RO"/>
              </w:rPr>
              <w:t>Crearea pînă în anul 2028 a sistemului de monitoring integrat al calității aerului raliat la cel al Uniunii Europene, prin aplicarea standardelor și transpunerea legislației europene la nivel național</w:t>
            </w:r>
          </w:p>
        </w:tc>
      </w:tr>
      <w:tr w:rsidR="004B380E" w:rsidRPr="003874DD" w:rsidTr="00656658">
        <w:trPr>
          <w:trHeight w:val="1466"/>
        </w:trPr>
        <w:tc>
          <w:tcPr>
            <w:tcW w:w="276" w:type="pct"/>
            <w:shd w:val="clear" w:color="auto" w:fill="auto"/>
          </w:tcPr>
          <w:p w:rsidR="00DD1A38" w:rsidRPr="00DD732D" w:rsidRDefault="00DD1A38" w:rsidP="00DD1A38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trike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shd w:val="clear" w:color="auto" w:fill="auto"/>
          </w:tcPr>
          <w:p w:rsidR="00DD1A38" w:rsidRPr="00DD732D" w:rsidRDefault="00DD1A38" w:rsidP="00DD1A38">
            <w:pPr>
              <w:shd w:val="clear" w:color="auto" w:fill="FFFFFF"/>
              <w:tabs>
                <w:tab w:val="left" w:pos="-90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Determinarea criteriilor de clasificare și amplasare a punctelor de prelevare</w:t>
            </w:r>
          </w:p>
        </w:tc>
        <w:tc>
          <w:tcPr>
            <w:tcW w:w="41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2019</w:t>
            </w:r>
          </w:p>
        </w:tc>
        <w:tc>
          <w:tcPr>
            <w:tcW w:w="89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Agriculturii, Dezvoltării Regionale și Mediului, Serviciul Hidrometeorologic de Stat</w:t>
            </w:r>
          </w:p>
        </w:tc>
        <w:tc>
          <w:tcPr>
            <w:tcW w:w="748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Criterii de clasificare și amplasare a punctelor de prelevare stabilite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DD732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shd w:val="clear" w:color="auto" w:fill="auto"/>
          </w:tcPr>
          <w:p w:rsidR="00DD1A38" w:rsidRPr="00DD732D" w:rsidRDefault="00DD1A38" w:rsidP="00326552">
            <w:pPr>
              <w:shd w:val="clear" w:color="auto" w:fill="FFFFFF"/>
              <w:tabs>
                <w:tab w:val="left" w:pos="-90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Dotarea sistemului național de monitorizare cu 18 stații automate de monitoring a calității aerului </w:t>
            </w:r>
          </w:p>
        </w:tc>
        <w:tc>
          <w:tcPr>
            <w:tcW w:w="41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2019-2028</w:t>
            </w:r>
          </w:p>
        </w:tc>
        <w:tc>
          <w:tcPr>
            <w:tcW w:w="89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Agriculturii, Dezvoltării Regionale și Mediului, Serviciul Hidrometeorologic de </w:t>
            </w: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Stat</w:t>
            </w:r>
          </w:p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48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2020 - 2 stații automate și 1 stație mobilă procurate și instalate,</w:t>
            </w:r>
          </w:p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2023 – 4 stații automate procurate și instalate,</w:t>
            </w:r>
          </w:p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2025 – 4 stații automate procurate și instalate,</w:t>
            </w:r>
          </w:p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2027 – 6 stații automate procurate și instalate,</w:t>
            </w:r>
          </w:p>
          <w:p w:rsidR="00DD1A38" w:rsidRPr="00DD732D" w:rsidRDefault="00DD1A38" w:rsidP="00F22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2028 – 2 stații a</w:t>
            </w:r>
            <w:r w:rsidR="00F225D3"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utomate procurate și instalate </w:t>
            </w: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18 300</w:t>
            </w:r>
            <w:r w:rsidR="00F77415"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18 300</w:t>
            </w:r>
            <w:r w:rsidR="00F77415"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,00</w:t>
            </w:r>
          </w:p>
        </w:tc>
      </w:tr>
      <w:tr w:rsidR="004B380E" w:rsidRPr="00DD732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jc w:val="center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shd w:val="clear" w:color="auto" w:fill="auto"/>
          </w:tcPr>
          <w:p w:rsidR="00DD1A38" w:rsidRPr="00DD732D" w:rsidRDefault="00DD1A38" w:rsidP="00DD1A38">
            <w:pPr>
              <w:shd w:val="clear" w:color="auto" w:fill="FFFFFF"/>
              <w:tabs>
                <w:tab w:val="left" w:pos="-90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Achiziționarea an</w:t>
            </w:r>
            <w:r w:rsidR="0032655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</w:t>
            </w: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lizatorilor pentru asigurarea funcționării stațiilor automate de monitoring </w:t>
            </w:r>
          </w:p>
        </w:tc>
        <w:tc>
          <w:tcPr>
            <w:tcW w:w="41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2019-2028</w:t>
            </w:r>
          </w:p>
        </w:tc>
        <w:tc>
          <w:tcPr>
            <w:tcW w:w="899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Agriculturii, Dezvoltării Regionale și Mediului, Serviciul Hidrometeorologic de Stat</w:t>
            </w:r>
          </w:p>
        </w:tc>
        <w:tc>
          <w:tcPr>
            <w:tcW w:w="748" w:type="pct"/>
            <w:shd w:val="clear" w:color="auto" w:fill="auto"/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Analizatori achiziționați 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38 800</w:t>
            </w:r>
            <w:r w:rsidR="00F77415"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38" w:rsidRPr="00DD732D" w:rsidRDefault="00DD1A38" w:rsidP="00DD1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38 800</w:t>
            </w:r>
            <w:r w:rsidR="00F77415"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,00</w:t>
            </w:r>
          </w:p>
        </w:tc>
      </w:tr>
      <w:tr w:rsidR="004B380E" w:rsidRPr="00DD732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jc w:val="center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shd w:val="clear" w:color="auto" w:fill="auto"/>
          </w:tcPr>
          <w:p w:rsidR="00442BEE" w:rsidRPr="00DD732D" w:rsidRDefault="00442BEE" w:rsidP="00326552">
            <w:pPr>
              <w:shd w:val="clear" w:color="auto" w:fill="FFFFFF"/>
              <w:tabs>
                <w:tab w:val="left" w:pos="-90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Dotarea sistemului de monitoring a calității aerului și punerea în funcțiune a laboratorului de calibra</w:t>
            </w:r>
            <w:r w:rsidR="0032655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</w:t>
            </w: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419" w:type="pct"/>
            <w:shd w:val="clear" w:color="auto" w:fill="auto"/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2025</w:t>
            </w:r>
          </w:p>
        </w:tc>
        <w:tc>
          <w:tcPr>
            <w:tcW w:w="899" w:type="pct"/>
            <w:shd w:val="clear" w:color="auto" w:fill="auto"/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Agriculturii, Dezvoltării Regionale și Mediului, Serviciul Hidrometeorologic de Stat</w:t>
            </w:r>
          </w:p>
        </w:tc>
        <w:tc>
          <w:tcPr>
            <w:tcW w:w="748" w:type="pct"/>
            <w:shd w:val="clear" w:color="auto" w:fill="auto"/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Laborator de calibrare în funcțiune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3 900</w:t>
            </w:r>
            <w:r w:rsidR="00F77415"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3 900</w:t>
            </w:r>
            <w:r w:rsidR="00F77415"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,00</w:t>
            </w: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jc w:val="center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shd w:val="clear" w:color="auto" w:fill="auto"/>
          </w:tcPr>
          <w:p w:rsidR="00442BEE" w:rsidRPr="00DD732D" w:rsidRDefault="00442BEE" w:rsidP="00442BEE">
            <w:pPr>
              <w:shd w:val="clear" w:color="auto" w:fill="FFFFFF"/>
              <w:tabs>
                <w:tab w:val="left" w:pos="-90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Desfășurarea evaluării preliminare pentru determinarea nivelului de poluare a aerului atmosferic în limitele teritoriului țării</w:t>
            </w:r>
          </w:p>
        </w:tc>
        <w:tc>
          <w:tcPr>
            <w:tcW w:w="419" w:type="pct"/>
            <w:shd w:val="clear" w:color="auto" w:fill="auto"/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2021</w:t>
            </w:r>
          </w:p>
        </w:tc>
        <w:tc>
          <w:tcPr>
            <w:tcW w:w="899" w:type="pct"/>
            <w:shd w:val="clear" w:color="auto" w:fill="auto"/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Agriculturii, Dezvoltării Regionale și Mediului, Serviciul Hidrometeorologic de Stat</w:t>
            </w:r>
          </w:p>
          <w:p w:rsidR="00442BEE" w:rsidRPr="00DD732D" w:rsidRDefault="00442BEE" w:rsidP="004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48" w:type="pct"/>
            <w:shd w:val="clear" w:color="auto" w:fill="auto"/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Evaluare desfășurată, </w:t>
            </w:r>
          </w:p>
          <w:p w:rsidR="00442BEE" w:rsidRPr="00DD732D" w:rsidRDefault="00442BEE" w:rsidP="004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Nivelul de poluare a aerului atmosferic determinat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shd w:val="clear" w:color="auto" w:fill="auto"/>
          </w:tcPr>
          <w:p w:rsidR="00442BEE" w:rsidRPr="00DD732D" w:rsidRDefault="00442BEE" w:rsidP="00442BEE">
            <w:pPr>
              <w:shd w:val="clear" w:color="auto" w:fill="FFFFFF"/>
              <w:tabs>
                <w:tab w:val="left" w:pos="-90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sz w:val="24"/>
                <w:szCs w:val="24"/>
                <w:lang w:val="ro-RO"/>
              </w:rPr>
              <w:t>Delimitarea teritoriului Republicii Moldova în  zone și aglomerări</w:t>
            </w:r>
          </w:p>
        </w:tc>
        <w:tc>
          <w:tcPr>
            <w:tcW w:w="419" w:type="pct"/>
            <w:shd w:val="clear" w:color="auto" w:fill="auto"/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2021</w:t>
            </w:r>
          </w:p>
        </w:tc>
        <w:tc>
          <w:tcPr>
            <w:tcW w:w="899" w:type="pct"/>
            <w:shd w:val="clear" w:color="auto" w:fill="auto"/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shd w:val="clear" w:color="auto" w:fill="auto"/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Lista zonelor și  aglomerărilor aprobată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Conform limitelor aprobate 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shd w:val="clear" w:color="auto" w:fill="auto"/>
          </w:tcPr>
          <w:p w:rsidR="00442BEE" w:rsidRPr="00DD732D" w:rsidRDefault="00442BEE" w:rsidP="00442B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sz w:val="24"/>
                <w:szCs w:val="24"/>
                <w:lang w:val="ro-RO"/>
              </w:rPr>
              <w:t>Stabilirea tipurilor stațiilor de monitoring și a locului de amplasament pentru fiecare zonă și aglomerare identificată</w:t>
            </w:r>
          </w:p>
        </w:tc>
        <w:tc>
          <w:tcPr>
            <w:tcW w:w="419" w:type="pct"/>
            <w:shd w:val="clear" w:color="auto" w:fill="auto"/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2021</w:t>
            </w:r>
          </w:p>
        </w:tc>
        <w:tc>
          <w:tcPr>
            <w:tcW w:w="899" w:type="pct"/>
            <w:shd w:val="clear" w:color="auto" w:fill="auto"/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shd w:val="clear" w:color="auto" w:fill="auto"/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Determinarea tipurilor de stații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42BEE" w:rsidRPr="003874DD" w:rsidTr="00DD1A3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Obiectivul specific 3: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Reducerea cu 50% a emisiilor de poluanți în aerul atmosferic pînă în anul 2028</w:t>
            </w: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pStyle w:val="ListParagraph"/>
              <w:numPr>
                <w:ilvl w:val="0"/>
                <w:numId w:val="23"/>
              </w:num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C37440" w:rsidP="00C37440">
            <w:pPr>
              <w:tabs>
                <w:tab w:val="left" w:pos="-90"/>
                <w:tab w:val="left" w:pos="0"/>
              </w:tabs>
              <w:ind w:right="13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Stabilirea plafoanele </w:t>
            </w:r>
            <w:r w:rsidRPr="00DD732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emisii pentru poluanții SO</w:t>
            </w:r>
            <w:r w:rsidRPr="00DD732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DD732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NO</w:t>
            </w:r>
            <w:r w:rsidRPr="00DD732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X</w:t>
            </w:r>
            <w:r w:rsidRPr="00DD732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COV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C37440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C37440" w:rsidP="00C37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C37440" w:rsidP="009A11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Act no</w:t>
            </w:r>
            <w:r w:rsidR="007A5AFB"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mativ de </w:t>
            </w:r>
            <w:r w:rsidR="004750C1" w:rsidRPr="009A11E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stabilire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</w:t>
            </w:r>
            <w:r w:rsidR="00F225D3"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plafoanelor de emisii aprobat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F225D3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F225D3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F225D3" w:rsidP="009A11E4">
            <w:pPr>
              <w:tabs>
                <w:tab w:val="left" w:pos="-90"/>
                <w:tab w:val="left" w:pos="0"/>
              </w:tabs>
              <w:ind w:right="1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planurilor locale de calitate a aerului pentru zonele și </w:t>
            </w:r>
            <w:r w:rsidRPr="009A11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aglomer</w:t>
            </w:r>
            <w:r w:rsidR="009A11E4" w:rsidRPr="009A11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</w:t>
            </w:r>
            <w:r w:rsidR="009A11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care concentrația de poluanți în aer depășește limitele stabilite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F225D3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2022-2028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D3" w:rsidRPr="00DD732D" w:rsidRDefault="00F225D3" w:rsidP="00F225D3">
            <w:pPr>
              <w:pStyle w:val="p1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Agriculturii, Dezvoltării Regionale și Mediului, </w:t>
            </w:r>
          </w:p>
          <w:p w:rsidR="00F225D3" w:rsidRPr="00DD732D" w:rsidRDefault="00F225D3" w:rsidP="00F225D3">
            <w:pPr>
              <w:pStyle w:val="p1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Economiei și Infrastructurii, </w:t>
            </w:r>
          </w:p>
          <w:p w:rsidR="00F225D3" w:rsidRPr="00DD732D" w:rsidRDefault="00F225D3" w:rsidP="00F225D3">
            <w:pPr>
              <w:pStyle w:val="p1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Sănătății, Muncii și Protecției Sociale,</w:t>
            </w:r>
          </w:p>
          <w:p w:rsidR="00442BEE" w:rsidRPr="00DD732D" w:rsidRDefault="00F225D3" w:rsidP="00F225D3">
            <w:pPr>
              <w:pStyle w:val="p1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Autoritățile Publice Locale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7A5AFB" w:rsidP="007A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Planuri elaborate și aprobate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7A5AFB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F225D3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F225D3">
            <w:pPr>
              <w:tabs>
                <w:tab w:val="left" w:pos="-90"/>
                <w:tab w:val="left" w:pos="0"/>
              </w:tabs>
              <w:ind w:right="1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Metodologiei de elaborare a planurilor de calitate a aerului şi a planurilor de 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menţinere a calităţii aerului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2022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F225D3">
            <w:pPr>
              <w:pStyle w:val="p1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7A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Metodologie elaborată și aprobată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Conform limitelor aprobate 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F225D3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4750C1">
            <w:pPr>
              <w:tabs>
                <w:tab w:val="left" w:pos="-90"/>
                <w:tab w:val="left" w:pos="0"/>
              </w:tabs>
              <w:ind w:right="13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r w:rsidRPr="009A11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planurilor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menţinere a calităţii aerului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2022-2028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pStyle w:val="p1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Agriculturii, Dezvoltării Regionale și Mediului, </w:t>
            </w:r>
          </w:p>
          <w:p w:rsidR="00631474" w:rsidRPr="00DD732D" w:rsidRDefault="00631474" w:rsidP="00631474">
            <w:pPr>
              <w:pStyle w:val="p1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Economiei și Infrastructurii, </w:t>
            </w:r>
          </w:p>
          <w:p w:rsidR="00631474" w:rsidRPr="00DD732D" w:rsidRDefault="00631474" w:rsidP="00631474">
            <w:pPr>
              <w:pStyle w:val="p1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Ministerul Sănătății, Muncii și Protecției Sociale,</w:t>
            </w:r>
          </w:p>
          <w:p w:rsidR="00631474" w:rsidRPr="00DD732D" w:rsidRDefault="00631474" w:rsidP="00631474">
            <w:pPr>
              <w:pStyle w:val="p1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Autoritățile Publice Locale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7A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A11E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Plan</w:t>
            </w:r>
            <w:r w:rsidR="009A11E4" w:rsidRPr="009A11E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</w:t>
            </w:r>
            <w:r w:rsidR="009A11E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ri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calitate a aerului elaborat și aprobat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F225D3">
            <w:pPr>
              <w:pStyle w:val="ListParagraph"/>
              <w:numPr>
                <w:ilvl w:val="0"/>
                <w:numId w:val="23"/>
              </w:num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F225D3" w:rsidP="00442BEE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r w:rsidRPr="009A11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programului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național pentru reducerea progresivă a emisiilor de poluanți pentru care sunt stabilite plafoanele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F225D3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2023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D3" w:rsidRPr="00DD732D" w:rsidRDefault="00F225D3" w:rsidP="00F225D3">
            <w:pPr>
              <w:pStyle w:val="p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Ministerul Agriculturii, Dezvoltării Regionale și Mediului, </w:t>
            </w:r>
          </w:p>
          <w:p w:rsidR="00F225D3" w:rsidRPr="00DD732D" w:rsidRDefault="00F225D3" w:rsidP="00F225D3">
            <w:pPr>
              <w:pStyle w:val="p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Ministerul Economiei și Infrastructurii, </w:t>
            </w:r>
          </w:p>
          <w:p w:rsidR="00442BEE" w:rsidRPr="00DD732D" w:rsidRDefault="00F225D3" w:rsidP="00F22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Sănătății, Muncii și Protecției Sociale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9A11E4" w:rsidRDefault="007A5AFB" w:rsidP="009A11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A11E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</w:t>
            </w:r>
            <w:r w:rsidR="009A11E4" w:rsidRPr="009A11E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rogram</w:t>
            </w:r>
            <w:r w:rsidRPr="009A11E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național elaborat și aprobat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7A5AFB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E" w:rsidRPr="00DD732D" w:rsidRDefault="00442BEE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F225D3">
            <w:pPr>
              <w:pStyle w:val="ListParagraph"/>
              <w:numPr>
                <w:ilvl w:val="0"/>
                <w:numId w:val="23"/>
              </w:num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metodologiei privind evaluarea riscului pentru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 de sănătate a populaţiei în cazul expunerii la poluarea atmosferică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2021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F225D3">
            <w:pPr>
              <w:pStyle w:val="p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Sănătății, Muncii și Protecției Sociale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7A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Metodologie elaborată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442B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pStyle w:val="ListParagraph"/>
              <w:numPr>
                <w:ilvl w:val="0"/>
                <w:numId w:val="23"/>
              </w:num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4750C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Elaborarea metodologiei </w:t>
            </w:r>
            <w:r w:rsidRPr="009A11E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unic</w:t>
            </w:r>
            <w:r w:rsidR="004750C1" w:rsidRPr="009A11E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e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de evaluare și determinare a concentrațiilor de fond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pStyle w:val="p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Ministerul Sănătății, Muncii și Protecției Sociale, </w:t>
            </w:r>
          </w:p>
          <w:p w:rsidR="00631474" w:rsidRPr="00DD732D" w:rsidRDefault="00631474" w:rsidP="00631474">
            <w:pPr>
              <w:pStyle w:val="p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Serviciul Hidrometeorologic de Stat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Metodologie elaborată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Conform limitelor aprobate 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rPr>
          <w:trHeight w:val="89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pStyle w:val="ListParagraph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ind w:right="13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tabs>
                <w:tab w:val="left" w:pos="-90"/>
                <w:tab w:val="left" w:pos="0"/>
              </w:tabs>
              <w:ind w:right="13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Inventarierea și clasificarea instalațiilor poluante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2022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Mediului,</w:t>
            </w:r>
          </w:p>
          <w:p w:rsidR="00631474" w:rsidRPr="00DD732D" w:rsidRDefault="00631474" w:rsidP="00631474">
            <w:pPr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Inspectora</w:t>
            </w:r>
            <w:r w:rsidR="004750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ul Ecologic de Stat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Inventariere și clasificare desfășurată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DD732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pStyle w:val="List1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pStyle w:val="List1"/>
              <w:numPr>
                <w:ilvl w:val="0"/>
                <w:numId w:val="0"/>
              </w:numPr>
              <w:tabs>
                <w:tab w:val="left" w:pos="-90"/>
                <w:tab w:val="left" w:pos="0"/>
              </w:tabs>
              <w:spacing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D732D">
              <w:rPr>
                <w:rFonts w:ascii="Times New Roman" w:hAnsi="Times New Roman"/>
                <w:color w:val="auto"/>
                <w:sz w:val="24"/>
                <w:szCs w:val="24"/>
              </w:rPr>
              <w:t>Elaborarea studiului privind consumul național de combustibil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Studiu elaborat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F77415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pStyle w:val="List1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pStyle w:val="List1"/>
              <w:numPr>
                <w:ilvl w:val="0"/>
                <w:numId w:val="0"/>
              </w:numPr>
              <w:tabs>
                <w:tab w:val="left" w:pos="-90"/>
                <w:tab w:val="left" w:pos="0"/>
              </w:tabs>
              <w:spacing w:after="0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D73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Stabilirea unui mecanism de </w:t>
            </w:r>
            <w:r w:rsidRPr="009A11E4">
              <w:rPr>
                <w:rFonts w:ascii="Times New Roman" w:hAnsi="Times New Roman"/>
                <w:sz w:val="24"/>
                <w:szCs w:val="24"/>
                <w:lang w:eastAsia="ru-RU"/>
              </w:rPr>
              <w:t>colaborare privind utilizarea informațiilor</w:t>
            </w:r>
            <w:r w:rsidRPr="00DD73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despre agenții economici cu activități de comercializare a combustibilului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Serviciul Fiscal de Stat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4B24A7" w:rsidP="00631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Mecanism stabilit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4B24A7" w:rsidP="006566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A7" w:rsidRPr="00DD732D" w:rsidRDefault="004B24A7" w:rsidP="00631474">
            <w:pPr>
              <w:pStyle w:val="List1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A7" w:rsidRPr="00DD732D" w:rsidRDefault="004B24A7" w:rsidP="00631474">
            <w:pPr>
              <w:pStyle w:val="List1"/>
              <w:numPr>
                <w:ilvl w:val="0"/>
                <w:numId w:val="0"/>
              </w:numPr>
              <w:tabs>
                <w:tab w:val="left" w:pos="-90"/>
                <w:tab w:val="left" w:pos="0"/>
              </w:tabs>
              <w:spacing w:after="0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32D">
              <w:rPr>
                <w:rFonts w:ascii="Times New Roman" w:hAnsi="Times New Roman"/>
                <w:sz w:val="24"/>
                <w:szCs w:val="24"/>
                <w:lang w:eastAsia="ru-RU"/>
              </w:rPr>
              <w:t>Elaborarea modificări</w:t>
            </w:r>
            <w:r w:rsidR="004750C1">
              <w:rPr>
                <w:rFonts w:ascii="Times New Roman" w:hAnsi="Times New Roman"/>
                <w:sz w:val="24"/>
                <w:szCs w:val="24"/>
                <w:lang w:eastAsia="ru-RU"/>
              </w:rPr>
              <w:t>lor</w:t>
            </w:r>
            <w:r w:rsidRPr="00DD73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structura modelului de Raport de inspecţie tehnică periodică a vehiculului, în vederea includerii rezultatelor verificării parametrilor, inclusiv celor </w:t>
            </w:r>
            <w:r w:rsidRPr="00DD73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ecologici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A7" w:rsidRPr="00DD732D" w:rsidRDefault="004B24A7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A7" w:rsidRPr="00DD732D" w:rsidRDefault="004B24A7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Economiei și Infrastructurii</w:t>
            </w:r>
            <w:r w:rsidR="00B550A2"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:rsidR="00B550A2" w:rsidRPr="00DD732D" w:rsidRDefault="00B550A2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A7" w:rsidRPr="00DD732D" w:rsidRDefault="004B24A7" w:rsidP="00475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Modificări ale </w:t>
            </w:r>
            <w:r w:rsidR="004750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aportului de inspec</w:t>
            </w:r>
            <w:r w:rsidR="004750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ț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ie tehnică periodică a automobilului aprobate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A7" w:rsidRPr="00DD732D" w:rsidRDefault="004B24A7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A7" w:rsidRPr="00DD732D" w:rsidRDefault="004B24A7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A7" w:rsidRPr="00DD732D" w:rsidRDefault="004B24A7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4B24A7">
            <w:pPr>
              <w:pStyle w:val="List1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4B24A7" w:rsidP="004B24A7">
            <w:pPr>
              <w:pStyle w:val="List1"/>
              <w:numPr>
                <w:ilvl w:val="0"/>
                <w:numId w:val="0"/>
              </w:numPr>
              <w:tabs>
                <w:tab w:val="left" w:pos="-90"/>
                <w:tab w:val="left" w:pos="0"/>
              </w:tabs>
              <w:spacing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D732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Elaborarea planuri</w:t>
            </w:r>
            <w:r w:rsidR="004750C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lor</w:t>
            </w:r>
            <w:r w:rsidRPr="00DD732D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de acțiuni comune privind organizarea și desfășurarea controalelor și evaluarea calității testării tehnice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4B24A7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2019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4B24A7" w:rsidP="00453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4B24A7" w:rsidP="00631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 de acțiuni comune aprobate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4B24A7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Conform limitelor aprobate în 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74" w:rsidRPr="00DD732D" w:rsidRDefault="0063147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4" w:rsidRPr="00DD732D" w:rsidRDefault="008E4B84" w:rsidP="004B24A7">
            <w:pPr>
              <w:pStyle w:val="List1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4" w:rsidRPr="009A11E4" w:rsidRDefault="00453E70" w:rsidP="00453E70">
            <w:pPr>
              <w:pStyle w:val="List1"/>
              <w:numPr>
                <w:ilvl w:val="0"/>
                <w:numId w:val="0"/>
              </w:numPr>
              <w:tabs>
                <w:tab w:val="left" w:pos="-90"/>
                <w:tab w:val="left" w:pos="0"/>
              </w:tabs>
              <w:spacing w:after="0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9A11E4">
              <w:rPr>
                <w:rFonts w:ascii="Times New Roman" w:hAnsi="Times New Roman"/>
                <w:sz w:val="24"/>
                <w:szCs w:val="24"/>
                <w:lang w:eastAsia="ru-RU"/>
              </w:rPr>
              <w:t>Reglementarea</w:t>
            </w:r>
            <w:r w:rsidR="008E4B84" w:rsidRPr="009A11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procedur</w:t>
            </w:r>
            <w:r w:rsidRPr="009A11E4">
              <w:rPr>
                <w:rFonts w:ascii="Times New Roman" w:hAnsi="Times New Roman"/>
                <w:sz w:val="24"/>
                <w:szCs w:val="24"/>
                <w:lang w:eastAsia="ru-RU"/>
              </w:rPr>
              <w:t>ii</w:t>
            </w:r>
            <w:r w:rsidR="008E4B84" w:rsidRPr="009A11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control ecologic, inclusiv la etapa de solicitare a autorizațiilor de emisii a poluanților în atmosferă, cu determinarea tipului, etapelor, criteriilor și rezultatelor de control, precum și a verificărilor acțiunilor întreprinse de către poluatori în vederea reducerii emisiilor de poluanți, inclusiv în condiții meteorologice nefavorabile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4" w:rsidRPr="00DD732D" w:rsidRDefault="00453E70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2019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70" w:rsidRPr="00DD732D" w:rsidRDefault="00453E70" w:rsidP="00453E70">
            <w:pPr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Mediului,</w:t>
            </w:r>
          </w:p>
          <w:p w:rsidR="00453E70" w:rsidRPr="00DD732D" w:rsidRDefault="00453E70" w:rsidP="00453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Inspectora</w:t>
            </w:r>
            <w:r w:rsidR="004750C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ul Ecologic de Stat,</w:t>
            </w:r>
          </w:p>
          <w:p w:rsidR="008E4B84" w:rsidRPr="00DD732D" w:rsidRDefault="00453E70" w:rsidP="00453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Serviciul Hidrometeorologic de Stat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4" w:rsidRPr="009A11E4" w:rsidRDefault="00453E70" w:rsidP="00631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A11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Reglementări elaborate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4" w:rsidRPr="00DD732D" w:rsidRDefault="00453E70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4" w:rsidRPr="00DD732D" w:rsidRDefault="008E4B8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4" w:rsidRPr="00DD732D" w:rsidRDefault="008E4B84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5" w:rsidRPr="00DD732D" w:rsidRDefault="00F77415" w:rsidP="004B24A7">
            <w:pPr>
              <w:pStyle w:val="List1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5" w:rsidRPr="00DD732D" w:rsidRDefault="00F77415" w:rsidP="00F7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promovarea programului de înlocuire</w:t>
            </w:r>
            <w:r w:rsidR="00081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autovehiculelor vechi în circulație prin automobile noi </w:t>
            </w:r>
            <w:r w:rsidR="00081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un nivel scăzut al emisiilor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F77415" w:rsidRPr="00DD732D" w:rsidRDefault="00F77415" w:rsidP="00453E70">
            <w:pPr>
              <w:pStyle w:val="List1"/>
              <w:numPr>
                <w:ilvl w:val="0"/>
                <w:numId w:val="0"/>
              </w:numPr>
              <w:tabs>
                <w:tab w:val="left" w:pos="-90"/>
                <w:tab w:val="left" w:pos="0"/>
              </w:tabs>
              <w:spacing w:after="0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5" w:rsidRPr="00DD732D" w:rsidRDefault="00656658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2022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5" w:rsidRPr="00DD732D" w:rsidRDefault="00F77415" w:rsidP="00453E70">
            <w:pPr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Ministerul Economiei și </w:t>
            </w:r>
            <w:r w:rsidR="00081ED7"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Infrastructurii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</w:p>
          <w:p w:rsidR="00F77415" w:rsidRPr="00DD732D" w:rsidRDefault="00F77415" w:rsidP="00F77415">
            <w:pPr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5" w:rsidRPr="00DD732D" w:rsidRDefault="00F77415" w:rsidP="00F77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 elaborat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5" w:rsidRPr="00DD732D" w:rsidRDefault="00F77415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5" w:rsidRPr="00DD732D" w:rsidRDefault="00F77415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5" w:rsidRPr="00DD732D" w:rsidRDefault="00F77415" w:rsidP="00631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656658" w:rsidRPr="00DD732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pStyle w:val="List1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spacing w:after="20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A11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Aplicarea restricțiilor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circulația autovehiculelor (de toate tipurile, inclusiv pentru transportul public și cel industrial/comercial) mai vechi de 15 ani</w:t>
            </w:r>
            <w:r w:rsidRPr="00DD732D" w:rsidDel="00AB06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Economiei și Infrastructurii</w:t>
            </w:r>
          </w:p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9A11E4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Restricții stabilite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5B7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100000</w:t>
            </w:r>
            <w:r w:rsidR="005B7625"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5B7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50000</w:t>
            </w:r>
            <w:r w:rsidR="005B7625"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,00</w:t>
            </w:r>
          </w:p>
        </w:tc>
      </w:tr>
      <w:tr w:rsidR="00B550A2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656658">
            <w:pPr>
              <w:pStyle w:val="List1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B550A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 terminalelor și stațiilor de petrol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B55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Ministerul Agriculturii, Dezvoltării Regionale și Mediului, </w:t>
            </w:r>
          </w:p>
          <w:p w:rsidR="00B550A2" w:rsidRPr="00DD732D" w:rsidRDefault="00B550A2" w:rsidP="00B55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Infrastructurii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B55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Terminalele și stațiile de petrol identificate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Conform limitelor aprobate în bugetul 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B550A2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656658">
            <w:pPr>
              <w:pStyle w:val="List1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9A11E4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Identificarea lacunelor la terminale și stații de petrol </w:t>
            </w:r>
            <w:r w:rsidR="00081ED7" w:rsidRPr="009A11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conformitate</w:t>
            </w:r>
            <w:r w:rsidR="00081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prevederile Directivei 94/63/CE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B55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B55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Lacune identificate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A2" w:rsidRPr="00DD732D" w:rsidRDefault="00B550A2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656658" w:rsidRPr="00DD732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pStyle w:val="List1"/>
              <w:numPr>
                <w:ilvl w:val="0"/>
                <w:numId w:val="23"/>
              </w:numPr>
              <w:tabs>
                <w:tab w:val="left" w:pos="-90"/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tabs>
                <w:tab w:val="left" w:pos="-90"/>
                <w:tab w:val="left" w:pos="0"/>
              </w:tabs>
              <w:ind w:right="13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promovarea Săptămînii europene a mobilității</w:t>
            </w:r>
          </w:p>
          <w:p w:rsidR="00656658" w:rsidRPr="00DD732D" w:rsidRDefault="00656658" w:rsidP="0065665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Anual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Ministerul Agriculturii, Dezvoltării Regionale și Mediului, </w:t>
            </w:r>
          </w:p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Economiei și Infrastructurii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Săptămîna europeană a mobilității organizată anual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3 000 000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2 500 000</w:t>
            </w:r>
          </w:p>
        </w:tc>
      </w:tr>
      <w:tr w:rsidR="00656658" w:rsidRPr="003874DD" w:rsidTr="00DD1A3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B550A2" w:rsidP="00B550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D732D">
              <w:rPr>
                <w:rStyle w:val="s14"/>
                <w:rFonts w:ascii="Times New Roman" w:hAnsi="Times New Roman" w:cs="Times New Roman"/>
                <w:sz w:val="24"/>
                <w:szCs w:val="24"/>
                <w:lang w:val="ro-RO"/>
              </w:rPr>
              <w:t>Obiectivul specific 4:</w:t>
            </w:r>
            <w:r w:rsidRPr="00DD732D">
              <w:rPr>
                <w:rStyle w:val="s14"/>
                <w:rFonts w:ascii="Times New Roman" w:hAnsi="Times New Roman" w:cs="Times New Roman"/>
                <w:b w:val="0"/>
                <w:sz w:val="24"/>
                <w:szCs w:val="24"/>
                <w:lang w:val="ro-RO"/>
              </w:rPr>
              <w:t xml:space="preserve"> Crearea sistemului de informații privind calitatea aerului, racordat la cerințele regionale și internaționale, care ar satisface toate necesitățile de raportare și informare a factorilor interesați</w:t>
            </w:r>
          </w:p>
        </w:tc>
      </w:tr>
      <w:tr w:rsidR="004B380E" w:rsidRPr="003874DD" w:rsidTr="00656658">
        <w:trPr>
          <w:trHeight w:val="69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0E" w:rsidRPr="00DD732D" w:rsidRDefault="004B380E" w:rsidP="004B380E">
            <w:pPr>
              <w:tabs>
                <w:tab w:val="left" w:pos="-90"/>
                <w:tab w:val="left" w:pos="0"/>
              </w:tabs>
              <w:ind w:left="360" w:right="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35.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4B380E" w:rsidP="004B380E">
            <w:pPr>
              <w:tabs>
                <w:tab w:val="left" w:pos="-90"/>
                <w:tab w:val="left" w:pos="0"/>
              </w:tabs>
              <w:ind w:right="13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Ajustarea formularul</w:t>
            </w:r>
            <w:r w:rsidR="00081ED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ui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raportului anual Nr. 1-aer ,,Protecţia aerului atmosferic” în conformitate cu cerințele Agenției Europene de Mediu, pentru asigurarea raportării către Secretariatul Convenției asupra poluării atmosferice tra</w:t>
            </w:r>
            <w:r w:rsidR="00081ED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nsfrontaliere pe distanțe lungi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4B380E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2021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4B380E" w:rsidP="004B3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Biroul Național de Statistică,</w:t>
            </w:r>
          </w:p>
          <w:p w:rsidR="004B380E" w:rsidRPr="00DD732D" w:rsidRDefault="004B380E" w:rsidP="004B3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Mediului,</w:t>
            </w:r>
          </w:p>
          <w:p w:rsidR="004B380E" w:rsidRPr="00DD732D" w:rsidRDefault="004B380E" w:rsidP="004B3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Serviciul Hidrometeorologic de Stat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4B380E" w:rsidP="0065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Formular statistic revizuit și ajustat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4B380E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4B380E" w:rsidP="00656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4B380E" w:rsidP="00081ED7">
            <w:pPr>
              <w:tabs>
                <w:tab w:val="left" w:pos="-90"/>
                <w:tab w:val="left" w:pos="0"/>
              </w:tabs>
              <w:ind w:right="13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Revizuirea reglementărilor ce țin de inspectarea ecologică și introducerea  inspecțiilor ecologice inopinate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4B380E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4B380E" w:rsidP="004B3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Mediului,</w:t>
            </w:r>
          </w:p>
          <w:p w:rsidR="004B380E" w:rsidRPr="00DD732D" w:rsidRDefault="004B380E" w:rsidP="004B3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</w:t>
            </w:r>
            <w:r w:rsidR="00081ED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sterul Economiei și 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Infrastructurii,</w:t>
            </w:r>
          </w:p>
          <w:p w:rsidR="004B380E" w:rsidRPr="00DD732D" w:rsidRDefault="004B380E" w:rsidP="004B38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Inspectoratul Ecologic de Stat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4B380E" w:rsidP="005B7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Reglementări</w:t>
            </w:r>
            <w:r w:rsidR="005B7625"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noi aprobate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4B380E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Conform limitelor aprobate în 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4B380E" w:rsidP="00656658">
            <w:pPr>
              <w:tabs>
                <w:tab w:val="left" w:pos="-90"/>
                <w:tab w:val="left" w:pos="0"/>
                <w:tab w:val="left" w:pos="709"/>
              </w:tabs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4B380E" w:rsidP="00081ED7">
            <w:pPr>
              <w:tabs>
                <w:tab w:val="left" w:pos="-90"/>
                <w:tab w:val="left" w:pos="0"/>
              </w:tabs>
              <w:ind w:right="13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Revizuirea reglementărilor </w:t>
            </w:r>
            <w:r w:rsidR="005B7625"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scopul stabilirii cerințelor de raportare a emisiilor pentru to</w:t>
            </w:r>
            <w:r w:rsidR="00081ED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ț</w:t>
            </w:r>
            <w:r w:rsidR="005B7625"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 agenții economici poluatori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5B7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65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Reglementări noi aprobate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656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5B762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Identificarea instituției responsabile de inventarierea emisiilor în aerul atmosferic și raportarea la Convenția 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asupra poluării atmosferice tra</w:t>
            </w:r>
            <w:r w:rsidR="00A426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nsfrontaliere pe distanțe lungi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5B76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65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Instituție identificată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DD732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656658">
            <w:pPr>
              <w:tabs>
                <w:tab w:val="left" w:pos="-90"/>
                <w:tab w:val="left" w:pos="0"/>
              </w:tabs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9A11E4">
            <w:pPr>
              <w:tabs>
                <w:tab w:val="left" w:pos="-90"/>
                <w:tab w:val="left" w:pos="0"/>
              </w:tabs>
              <w:ind w:right="13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A11E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Instruir</w:t>
            </w:r>
            <w:r w:rsidR="009A11E4" w:rsidRPr="009A11E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privind elaborarea rapoartelor de inve</w:t>
            </w:r>
            <w:r w:rsidR="00A426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tariere a emisiilor </w:t>
            </w:r>
            <w:r w:rsidR="00DE5E35"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și a rapoartelor cartate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5B76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65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Instruire desfășurată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5B7625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200,00</w:t>
            </w:r>
          </w:p>
        </w:tc>
      </w:tr>
      <w:tr w:rsidR="004B380E" w:rsidRPr="003874DD" w:rsidTr="00656658">
        <w:trPr>
          <w:trHeight w:val="6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656658">
            <w:pPr>
              <w:tabs>
                <w:tab w:val="left" w:pos="-90"/>
                <w:tab w:val="left" w:pos="0"/>
              </w:tabs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656658">
            <w:pPr>
              <w:tabs>
                <w:tab w:val="left" w:pos="-90"/>
                <w:tab w:val="left" w:pos="0"/>
              </w:tabs>
              <w:ind w:right="13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Elaborarea rapoartelor de inve</w:t>
            </w:r>
            <w:r w:rsidR="00A426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tariere a emisiilor și prezentarea lor secretariatului 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asupra poluării atmosferice transfrontaliere pe distanțe lungi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Anual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DE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Mediului,</w:t>
            </w:r>
          </w:p>
          <w:p w:rsidR="00DE5E35" w:rsidRPr="00DD732D" w:rsidRDefault="00DE5E35" w:rsidP="00DE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Serviciul Hidrometeorologic de Stat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65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Rapoarte elaborate și prezentate secretariatului Convenției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Conform limitelor aprobate 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3874D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656658">
            <w:pPr>
              <w:pStyle w:val="List1"/>
              <w:numPr>
                <w:ilvl w:val="0"/>
                <w:numId w:val="0"/>
              </w:numPr>
              <w:tabs>
                <w:tab w:val="left" w:pos="-90"/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D732D">
              <w:rPr>
                <w:rFonts w:ascii="Times New Roman" w:hAnsi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6566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raportului privind emisiile cartate de poluanți în </w:t>
            </w: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atmosferă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Bianual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35" w:rsidRPr="00DD732D" w:rsidRDefault="00DE5E35" w:rsidP="00DE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Ministerul Agriculturii, Dezvoltării Regionale și 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Mediului,</w:t>
            </w:r>
          </w:p>
          <w:p w:rsidR="00656658" w:rsidRPr="00DD732D" w:rsidRDefault="00DE5E35" w:rsidP="00DE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Serviciul Hidrometeorologic de Stat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A42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Rapo</w:t>
            </w:r>
            <w:r w:rsidR="00A426F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rt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elaborat și prezentate secretariatului 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Convenției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656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Conform limitelor aprobate </w:t>
            </w: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în bugetul de stat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4B380E" w:rsidRPr="00DD732D" w:rsidTr="0065665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656658">
            <w:pPr>
              <w:pStyle w:val="List1"/>
              <w:numPr>
                <w:ilvl w:val="0"/>
                <w:numId w:val="0"/>
              </w:numPr>
              <w:tabs>
                <w:tab w:val="left" w:pos="-90"/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D732D">
              <w:rPr>
                <w:rFonts w:ascii="Times New Roman" w:hAnsi="Times New Roman"/>
                <w:color w:val="auto"/>
                <w:sz w:val="24"/>
                <w:szCs w:val="24"/>
              </w:rPr>
              <w:t>42.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35" w:rsidRPr="00DD732D" w:rsidRDefault="00DE5E35" w:rsidP="00DE5E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8B7E6"/>
                <w:sz w:val="24"/>
                <w:szCs w:val="24"/>
                <w:shd w:val="clear" w:color="auto" w:fill="FFFFFF"/>
                <w:lang w:val="ro-RO"/>
              </w:rPr>
            </w:pPr>
            <w:r w:rsidRPr="00DD73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Instalarea panourilor electronice exterioare pentru informarea publicului cu privire la calitatea aerului </w:t>
            </w:r>
            <w:r w:rsidR="00A426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 w:eastAsia="ru-RU"/>
              </w:rPr>
              <w:t>în timp real</w:t>
            </w:r>
          </w:p>
          <w:p w:rsidR="00656658" w:rsidRPr="00DD732D" w:rsidRDefault="00656658" w:rsidP="006566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2021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DE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Ministerul Agriculturii, Dezvoltării Regionale și Mediului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656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Panouri electronice instalate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656658" w:rsidP="006566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1400,00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8" w:rsidRPr="00DD732D" w:rsidRDefault="00DE5E35" w:rsidP="00656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73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1400,00</w:t>
            </w:r>
          </w:p>
        </w:tc>
      </w:tr>
    </w:tbl>
    <w:p w:rsidR="00DD1A38" w:rsidRPr="00DD732D" w:rsidRDefault="00DD1A38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DD1A38" w:rsidRPr="00DD732D" w:rsidSect="00DD1A38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PONGN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altName w:val="Tahoma"/>
    <w:charset w:val="00"/>
    <w:family w:val="swiss"/>
    <w:pitch w:val="variable"/>
    <w:sig w:usb0="E7003EFF" w:usb1="D200FDFF" w:usb2="00046029" w:usb3="00000000" w:csb0="000001FF" w:csb1="00000000"/>
  </w:font>
  <w:font w:name="Lohit Hindi">
    <w:altName w:val="Times New Roman"/>
    <w:charset w:val="00"/>
    <w:family w:val="auto"/>
    <w:pitch w:val="variable"/>
    <w:sig w:usb0="80008003" w:usb1="0000204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5BD6AC7"/>
    <w:multiLevelType w:val="hybridMultilevel"/>
    <w:tmpl w:val="4FBEB5B6"/>
    <w:lvl w:ilvl="0" w:tplc="CC847948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32230"/>
    <w:multiLevelType w:val="hybridMultilevel"/>
    <w:tmpl w:val="7DBE7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31C88"/>
    <w:multiLevelType w:val="hybridMultilevel"/>
    <w:tmpl w:val="376E058E"/>
    <w:lvl w:ilvl="0" w:tplc="FFF63DD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97983758">
      <w:start w:val="1"/>
      <w:numFmt w:val="none"/>
      <w:lvlText w:val="71."/>
      <w:lvlJc w:val="left"/>
      <w:pPr>
        <w:tabs>
          <w:tab w:val="num" w:pos="360"/>
        </w:tabs>
        <w:ind w:left="1080" w:hanging="360"/>
      </w:pPr>
      <w:rPr>
        <w:rFonts w:hint="default"/>
        <w:b w:val="0"/>
        <w:strike w:val="0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596484"/>
    <w:multiLevelType w:val="hybridMultilevel"/>
    <w:tmpl w:val="6F269A28"/>
    <w:lvl w:ilvl="0" w:tplc="7F3CA178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C6E7925"/>
    <w:multiLevelType w:val="multilevel"/>
    <w:tmpl w:val="3460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53A8B"/>
    <w:multiLevelType w:val="hybridMultilevel"/>
    <w:tmpl w:val="44E4317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A0DEC"/>
    <w:multiLevelType w:val="hybridMultilevel"/>
    <w:tmpl w:val="6C30CC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0"/>
  </w:num>
  <w:num w:numId="3">
    <w:abstractNumId w:val="0"/>
  </w:num>
  <w:num w:numId="4">
    <w:abstractNumId w:val="14"/>
  </w:num>
  <w:num w:numId="5">
    <w:abstractNumId w:val="12"/>
  </w:num>
  <w:num w:numId="6">
    <w:abstractNumId w:val="15"/>
  </w:num>
  <w:num w:numId="7">
    <w:abstractNumId w:val="3"/>
  </w:num>
  <w:num w:numId="8">
    <w:abstractNumId w:val="13"/>
  </w:num>
  <w:num w:numId="9">
    <w:abstractNumId w:val="21"/>
  </w:num>
  <w:num w:numId="10">
    <w:abstractNumId w:val="23"/>
  </w:num>
  <w:num w:numId="11">
    <w:abstractNumId w:val="10"/>
  </w:num>
  <w:num w:numId="12">
    <w:abstractNumId w:val="18"/>
  </w:num>
  <w:num w:numId="13">
    <w:abstractNumId w:val="2"/>
  </w:num>
  <w:num w:numId="14">
    <w:abstractNumId w:val="1"/>
  </w:num>
  <w:num w:numId="15">
    <w:abstractNumId w:val="5"/>
  </w:num>
  <w:num w:numId="16">
    <w:abstractNumId w:val="17"/>
  </w:num>
  <w:num w:numId="17">
    <w:abstractNumId w:val="1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9"/>
  </w:num>
  <w:num w:numId="21">
    <w:abstractNumId w:val="22"/>
  </w:num>
  <w:num w:numId="22">
    <w:abstractNumId w:val="8"/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31"/>
    <w:rsid w:val="00081ED7"/>
    <w:rsid w:val="00326552"/>
    <w:rsid w:val="003874DD"/>
    <w:rsid w:val="00392B81"/>
    <w:rsid w:val="00442BEE"/>
    <w:rsid w:val="00453E70"/>
    <w:rsid w:val="004750C1"/>
    <w:rsid w:val="004B24A7"/>
    <w:rsid w:val="004B380E"/>
    <w:rsid w:val="005B7625"/>
    <w:rsid w:val="00631474"/>
    <w:rsid w:val="00656658"/>
    <w:rsid w:val="007A5AFB"/>
    <w:rsid w:val="007F2CE7"/>
    <w:rsid w:val="008D4DC1"/>
    <w:rsid w:val="008E4B84"/>
    <w:rsid w:val="009A11E4"/>
    <w:rsid w:val="00A426FA"/>
    <w:rsid w:val="00A85DA5"/>
    <w:rsid w:val="00B550A2"/>
    <w:rsid w:val="00C37440"/>
    <w:rsid w:val="00DD1A38"/>
    <w:rsid w:val="00DD732D"/>
    <w:rsid w:val="00DE5E35"/>
    <w:rsid w:val="00E75E82"/>
    <w:rsid w:val="00F225D3"/>
    <w:rsid w:val="00F77415"/>
    <w:rsid w:val="00F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C4B17D-2B22-447B-AC50-72F12CB0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1A38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D1A38"/>
    <w:pPr>
      <w:keepNext/>
      <w:spacing w:after="0" w:line="240" w:lineRule="auto"/>
      <w:ind w:firstLine="720"/>
      <w:jc w:val="center"/>
      <w:outlineLvl w:val="1"/>
    </w:pPr>
    <w:rPr>
      <w:rFonts w:ascii="$ Benguiat_Bold" w:eastAsia="Times New Roman" w:hAnsi="$ Benguiat_Bold" w:cs="Times New Roman"/>
      <w:b/>
      <w:sz w:val="132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D1A38"/>
    <w:pPr>
      <w:keepNext/>
      <w:spacing w:after="0" w:line="240" w:lineRule="auto"/>
      <w:ind w:firstLine="720"/>
      <w:jc w:val="center"/>
      <w:outlineLvl w:val="2"/>
    </w:pPr>
    <w:rPr>
      <w:rFonts w:ascii="$Caslon" w:eastAsia="Times New Roman" w:hAnsi="$Caslon" w:cs="Times New Roman"/>
      <w:b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DD1A38"/>
    <w:pPr>
      <w:keepNext/>
      <w:spacing w:after="0" w:line="240" w:lineRule="auto"/>
      <w:ind w:firstLine="720"/>
      <w:jc w:val="center"/>
      <w:outlineLvl w:val="3"/>
    </w:pPr>
    <w:rPr>
      <w:rFonts w:ascii="$Caslon" w:eastAsia="Times New Roman" w:hAnsi="$Caslon" w:cs="Times New Roman"/>
      <w:b/>
      <w:sz w:val="26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DD1A38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 w:cs="Times New Roman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DD1A38"/>
    <w:pPr>
      <w:keepNext/>
      <w:spacing w:after="0" w:line="240" w:lineRule="auto"/>
      <w:ind w:firstLine="720"/>
      <w:jc w:val="center"/>
      <w:outlineLvl w:val="5"/>
    </w:pPr>
    <w:rPr>
      <w:rFonts w:ascii="$Caslon" w:eastAsia="Times New Roman" w:hAnsi="$Caslon" w:cs="Times New Roman"/>
      <w:b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1A38"/>
    <w:pPr>
      <w:keepNext/>
      <w:spacing w:after="0" w:line="240" w:lineRule="auto"/>
      <w:ind w:firstLine="720"/>
      <w:jc w:val="center"/>
      <w:outlineLvl w:val="6"/>
    </w:pPr>
    <w:rPr>
      <w:rFonts w:ascii="Garamond" w:eastAsia="Times New Roman" w:hAnsi="Garamond" w:cs="Times New Roman"/>
      <w:b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DD1A38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A38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DD1A38"/>
    <w:rPr>
      <w:rFonts w:ascii="$ Benguiat_Bold" w:eastAsia="Times New Roman" w:hAnsi="$ Benguiat_Bold" w:cs="Times New Roman"/>
      <w:b/>
      <w:sz w:val="13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D1A38"/>
    <w:rPr>
      <w:rFonts w:ascii="$Caslon" w:eastAsia="Times New Roman" w:hAnsi="$Caslon" w:cs="Times New Roman"/>
      <w:b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DD1A38"/>
    <w:rPr>
      <w:rFonts w:ascii="$Caslon" w:eastAsia="Times New Roman" w:hAnsi="$Caslon" w:cs="Times New Roman"/>
      <w:b/>
      <w:sz w:val="26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D1A38"/>
    <w:rPr>
      <w:rFonts w:ascii="$Caslon" w:eastAsia="Times New Roman" w:hAnsi="$Caslon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D1A38"/>
    <w:rPr>
      <w:rFonts w:ascii="$Caslon" w:eastAsia="Times New Roman" w:hAnsi="$Caslo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DD1A38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DD1A38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rsid w:val="00DD1A38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D1A38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Normal"/>
    <w:rsid w:val="00DD1A38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NormalWeb">
    <w:name w:val="Normal (Web)"/>
    <w:basedOn w:val="Normal"/>
    <w:unhideWhenUsed/>
    <w:rsid w:val="00DD1A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Normal"/>
    <w:rsid w:val="00DD1A3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uiPriority w:val="99"/>
    <w:semiHidden/>
    <w:rsid w:val="00DD1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rsid w:val="00DD1A38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DD1A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DD1A38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DD1A38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rsid w:val="00DD1A3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DD1A38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basedOn w:val="TableNormal"/>
    <w:next w:val="TableGrid"/>
    <w:uiPriority w:val="59"/>
    <w:rsid w:val="00DD1A38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Numbered Indented Text,List Paragraph Char Char Char,List Paragraph Char Char,Bullet 1,lp1,List Paragraph11,Colorful List - Accent 11,Dot pt,F5 List Paragraph,No Spacing1,Indicator Text,Numbered Para 1,List Paragraph12,Bullet Points"/>
    <w:basedOn w:val="Normal"/>
    <w:link w:val="ListParagraphChar"/>
    <w:uiPriority w:val="34"/>
    <w:qFormat/>
    <w:rsid w:val="00DD1A38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numbering" w:customStyle="1" w:styleId="FrListare1">
    <w:name w:val="Fără Listare1"/>
    <w:next w:val="NoList"/>
    <w:semiHidden/>
    <w:rsid w:val="00DD1A38"/>
  </w:style>
  <w:style w:type="character" w:styleId="PageNumber">
    <w:name w:val="page number"/>
    <w:basedOn w:val="DefaultParagraphFont"/>
    <w:rsid w:val="00DD1A38"/>
  </w:style>
  <w:style w:type="paragraph" w:customStyle="1" w:styleId="tt">
    <w:name w:val="tt"/>
    <w:basedOn w:val="Normal"/>
    <w:rsid w:val="00DD1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0">
    <w:name w:val="Char Char Знак Знак"/>
    <w:basedOn w:val="Normal"/>
    <w:rsid w:val="00DD1A38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rsid w:val="00DD1A3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DD1A38"/>
    <w:rPr>
      <w:b/>
      <w:bCs/>
    </w:rPr>
  </w:style>
  <w:style w:type="character" w:customStyle="1" w:styleId="docsign11">
    <w:name w:val="doc_sign11"/>
    <w:rsid w:val="00DD1A3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DD1A38"/>
  </w:style>
  <w:style w:type="character" w:customStyle="1" w:styleId="tal1">
    <w:name w:val="tal1"/>
    <w:rsid w:val="00DD1A38"/>
  </w:style>
  <w:style w:type="table" w:customStyle="1" w:styleId="GrilTabel2">
    <w:name w:val="Grilă Tabel2"/>
    <w:basedOn w:val="TableNormal"/>
    <w:next w:val="TableGrid"/>
    <w:rsid w:val="00DD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DD1A38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 w:cs="Times New Roman"/>
      <w:color w:val="033778"/>
      <w:sz w:val="21"/>
      <w:szCs w:val="21"/>
      <w:lang w:val="en-US" w:eastAsia="zh-CN"/>
    </w:rPr>
  </w:style>
  <w:style w:type="character" w:customStyle="1" w:styleId="def">
    <w:name w:val="def"/>
    <w:rsid w:val="00DD1A38"/>
  </w:style>
  <w:style w:type="paragraph" w:customStyle="1" w:styleId="cnam1">
    <w:name w:val="cnam1"/>
    <w:basedOn w:val="Normal"/>
    <w:rsid w:val="00DD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9"/>
      <w:szCs w:val="29"/>
      <w:lang w:val="en-US" w:eastAsia="zh-CN"/>
    </w:rPr>
  </w:style>
  <w:style w:type="character" w:styleId="CommentReference">
    <w:name w:val="annotation reference"/>
    <w:rsid w:val="00DD1A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rsid w:val="00DD1A3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DD1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1A38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DD1A38"/>
  </w:style>
  <w:style w:type="character" w:customStyle="1" w:styleId="docheader">
    <w:name w:val="doc_header"/>
    <w:rsid w:val="00DD1A38"/>
  </w:style>
  <w:style w:type="paragraph" w:customStyle="1" w:styleId="Style2">
    <w:name w:val="Style2"/>
    <w:basedOn w:val="Normal"/>
    <w:uiPriority w:val="99"/>
    <w:rsid w:val="00DD1A38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DD1A38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DD1A38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DD1A3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D1A38"/>
    <w:rPr>
      <w:color w:val="0000FF"/>
      <w:u w:val="single"/>
    </w:rPr>
  </w:style>
  <w:style w:type="paragraph" w:customStyle="1" w:styleId="Default">
    <w:name w:val="Default"/>
    <w:uiPriority w:val="99"/>
    <w:rsid w:val="00DD1A38"/>
    <w:pPr>
      <w:autoSpaceDE w:val="0"/>
      <w:autoSpaceDN w:val="0"/>
      <w:adjustRightInd w:val="0"/>
      <w:spacing w:after="0" w:line="240" w:lineRule="auto"/>
    </w:pPr>
    <w:rPr>
      <w:rFonts w:ascii="FPONGN+Tahoma" w:eastAsia="Calibri" w:hAnsi="FPONGN+Tahoma" w:cs="FPONGN+Tahoma"/>
      <w:color w:val="000000"/>
      <w:sz w:val="24"/>
      <w:szCs w:val="24"/>
      <w:lang w:val="ro-RO"/>
    </w:rPr>
  </w:style>
  <w:style w:type="paragraph" w:customStyle="1" w:styleId="List1">
    <w:name w:val="List1"/>
    <w:basedOn w:val="Normal"/>
    <w:link w:val="listChar"/>
    <w:rsid w:val="00DD1A38"/>
    <w:pPr>
      <w:numPr>
        <w:numId w:val="20"/>
      </w:numPr>
      <w:autoSpaceDE w:val="0"/>
      <w:autoSpaceDN w:val="0"/>
      <w:adjustRightInd w:val="0"/>
      <w:spacing w:after="120" w:line="240" w:lineRule="auto"/>
      <w:jc w:val="both"/>
    </w:pPr>
    <w:rPr>
      <w:rFonts w:ascii="Calibri" w:eastAsia="Calibri" w:hAnsi="Calibri" w:cs="Times New Roman"/>
      <w:color w:val="000000"/>
      <w:sz w:val="20"/>
      <w:szCs w:val="20"/>
      <w:lang w:val="ro-RO"/>
    </w:rPr>
  </w:style>
  <w:style w:type="character" w:customStyle="1" w:styleId="listChar">
    <w:name w:val="list Char"/>
    <w:link w:val="List1"/>
    <w:locked/>
    <w:rsid w:val="00DD1A38"/>
    <w:rPr>
      <w:rFonts w:ascii="Calibri" w:eastAsia="Calibri" w:hAnsi="Calibri" w:cs="Times New Roman"/>
      <w:color w:val="000000"/>
      <w:sz w:val="20"/>
      <w:szCs w:val="20"/>
      <w:lang w:val="ro-RO"/>
    </w:rPr>
  </w:style>
  <w:style w:type="character" w:customStyle="1" w:styleId="ListParagraphChar">
    <w:name w:val="List Paragraph Char"/>
    <w:aliases w:val="Numbered Indented Text Char,List Paragraph Char Char Char Char,List Paragraph Char Char Char1,Bullet 1 Char,lp1 Char,List Paragraph11 Char,Colorful List - Accent 11 Char,Dot pt Char,F5 List Paragraph Char,No Spacing1 Char"/>
    <w:link w:val="ListParagraph"/>
    <w:uiPriority w:val="34"/>
    <w:locked/>
    <w:rsid w:val="00DD1A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1">
    <w:name w:val="p1"/>
    <w:basedOn w:val="Normal"/>
    <w:rsid w:val="00DD1A38"/>
    <w:pPr>
      <w:spacing w:after="0" w:line="240" w:lineRule="auto"/>
    </w:pPr>
    <w:rPr>
      <w:rFonts w:ascii="Arial" w:eastAsia="Calibri" w:hAnsi="Arial" w:cs="Arial"/>
      <w:color w:val="222222"/>
      <w:sz w:val="45"/>
      <w:szCs w:val="45"/>
      <w:lang w:val="en-US"/>
    </w:rPr>
  </w:style>
  <w:style w:type="character" w:styleId="FollowedHyperlink">
    <w:name w:val="FollowedHyperlink"/>
    <w:basedOn w:val="DefaultParagraphFont"/>
    <w:semiHidden/>
    <w:unhideWhenUsed/>
    <w:rsid w:val="00DD1A38"/>
    <w:rPr>
      <w:color w:val="954F72" w:themeColor="followedHyperlink"/>
      <w:u w:val="single"/>
    </w:rPr>
  </w:style>
  <w:style w:type="character" w:customStyle="1" w:styleId="s14">
    <w:name w:val="s14"/>
    <w:rsid w:val="00DD1A38"/>
    <w:rPr>
      <w:b/>
      <w:bCs/>
    </w:rPr>
  </w:style>
  <w:style w:type="paragraph" w:customStyle="1" w:styleId="TableContents">
    <w:name w:val="Table Contents"/>
    <w:basedOn w:val="Normal"/>
    <w:rsid w:val="00DD1A3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12</Pages>
  <Words>2347</Words>
  <Characters>13380</Characters>
  <Application>Microsoft Office Word</Application>
  <DocSecurity>0</DocSecurity>
  <Lines>111</Lines>
  <Paragraphs>31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Ministerul Mediului al Republicii Moldova</Company>
  <LinksUpToDate>false</LinksUpToDate>
  <CharactersWithSpaces>15696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Lopotenco</dc:creator>
  <cp:keywords/>
  <dc:description/>
  <cp:lastModifiedBy>Veronica Lopotenco</cp:lastModifiedBy>
  <cp:revision>7</cp:revision>
  <dcterms:created xsi:type="dcterms:W3CDTF">2018-02-21T15:30:00Z</dcterms:created>
  <dcterms:modified xsi:type="dcterms:W3CDTF">2018-02-22T10:06:00Z</dcterms:modified>
</cp:coreProperties>
</file>