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DC" w:rsidRPr="00687D0B" w:rsidRDefault="00261419" w:rsidP="005859A2">
      <w:pPr>
        <w:spacing w:after="0" w:line="240" w:lineRule="auto"/>
        <w:jc w:val="center"/>
        <w:rPr>
          <w:rFonts w:ascii="Times New Roman" w:hAnsi="Times New Roman" w:cs="Times New Roman"/>
          <w:sz w:val="28"/>
          <w:szCs w:val="28"/>
        </w:rPr>
      </w:pPr>
      <w:r w:rsidRPr="00687D0B">
        <w:rPr>
          <w:rFonts w:ascii="Times New Roman" w:hAnsi="Times New Roman" w:cs="Times New Roman"/>
          <w:sz w:val="28"/>
          <w:szCs w:val="28"/>
        </w:rPr>
        <w:t>NOTĂ INFORMATIVĂ</w:t>
      </w:r>
    </w:p>
    <w:p w:rsidR="00451D37" w:rsidRPr="00687D0B" w:rsidRDefault="00451D37" w:rsidP="005859A2">
      <w:pPr>
        <w:spacing w:after="0" w:line="240" w:lineRule="auto"/>
        <w:jc w:val="center"/>
        <w:rPr>
          <w:rFonts w:ascii="Times New Roman" w:hAnsi="Times New Roman" w:cs="Times New Roman"/>
          <w:sz w:val="28"/>
          <w:szCs w:val="28"/>
          <w:lang w:val="ro-RO"/>
        </w:rPr>
      </w:pPr>
      <w:r w:rsidRPr="00687D0B">
        <w:rPr>
          <w:rFonts w:ascii="Times New Roman" w:hAnsi="Times New Roman" w:cs="Times New Roman"/>
          <w:sz w:val="28"/>
          <w:szCs w:val="28"/>
          <w:lang w:val="ro-MO"/>
        </w:rPr>
        <w:t xml:space="preserve">la proiectul </w:t>
      </w:r>
      <w:r w:rsidR="008872D4" w:rsidRPr="00687D0B">
        <w:rPr>
          <w:rFonts w:ascii="Times New Roman" w:hAnsi="Times New Roman" w:cs="Times New Roman"/>
          <w:sz w:val="28"/>
          <w:szCs w:val="28"/>
          <w:lang w:val="ro-MO"/>
        </w:rPr>
        <w:t>Legii</w:t>
      </w:r>
      <w:r w:rsidRPr="00687D0B">
        <w:rPr>
          <w:rFonts w:ascii="Times New Roman" w:hAnsi="Times New Roman" w:cs="Times New Roman"/>
          <w:sz w:val="28"/>
          <w:szCs w:val="28"/>
          <w:lang w:val="ro-MO"/>
        </w:rPr>
        <w:t xml:space="preserve"> c</w:t>
      </w:r>
      <w:r w:rsidRPr="00687D0B">
        <w:rPr>
          <w:rFonts w:ascii="Times New Roman" w:hAnsi="Times New Roman" w:cs="Times New Roman"/>
          <w:color w:val="000000" w:themeColor="text1"/>
          <w:sz w:val="28"/>
          <w:szCs w:val="28"/>
          <w:lang w:val="ro-MO"/>
        </w:rPr>
        <w:t>u privi</w:t>
      </w:r>
      <w:r w:rsidR="002045FA">
        <w:rPr>
          <w:rFonts w:ascii="Times New Roman" w:hAnsi="Times New Roman" w:cs="Times New Roman"/>
          <w:color w:val="000000" w:themeColor="text1"/>
          <w:sz w:val="28"/>
          <w:szCs w:val="28"/>
          <w:lang w:val="ro-MO"/>
        </w:rPr>
        <w:t xml:space="preserve">re la modificarea </w:t>
      </w:r>
      <w:r w:rsidR="002045FA">
        <w:rPr>
          <w:rFonts w:ascii="Times New Roman" w:hAnsi="Times New Roman" w:cs="Times New Roman"/>
          <w:color w:val="000000" w:themeColor="text1"/>
          <w:sz w:val="28"/>
          <w:szCs w:val="28"/>
          <w:lang w:val="ro-RO"/>
        </w:rPr>
        <w:t>articolului 30 din</w:t>
      </w:r>
      <w:r w:rsidRPr="00687D0B">
        <w:rPr>
          <w:rFonts w:ascii="Times New Roman" w:hAnsi="Times New Roman" w:cs="Times New Roman"/>
          <w:color w:val="000000" w:themeColor="text1"/>
          <w:sz w:val="28"/>
          <w:szCs w:val="28"/>
          <w:lang w:val="ro-MO"/>
        </w:rPr>
        <w:t xml:space="preserve"> </w:t>
      </w:r>
      <w:r w:rsidR="002045FA">
        <w:rPr>
          <w:rFonts w:ascii="Times New Roman" w:hAnsi="Times New Roman" w:cs="Times New Roman"/>
          <w:sz w:val="28"/>
          <w:szCs w:val="28"/>
          <w:lang w:val="ro-RO"/>
        </w:rPr>
        <w:t>Legea</w:t>
      </w:r>
      <w:r w:rsidR="003B5EC8">
        <w:rPr>
          <w:rFonts w:ascii="Times New Roman" w:hAnsi="Times New Roman" w:cs="Times New Roman"/>
          <w:sz w:val="28"/>
          <w:szCs w:val="28"/>
          <w:lang w:val="ro-RO"/>
        </w:rPr>
        <w:t xml:space="preserve"> nr. 200 din  </w:t>
      </w:r>
      <w:r w:rsidR="008872D4" w:rsidRPr="00687D0B">
        <w:rPr>
          <w:rFonts w:ascii="Times New Roman" w:hAnsi="Times New Roman" w:cs="Times New Roman"/>
          <w:sz w:val="28"/>
          <w:szCs w:val="28"/>
          <w:lang w:val="ro-RO"/>
        </w:rPr>
        <w:t>1</w:t>
      </w:r>
      <w:r w:rsidR="003B5EC8">
        <w:rPr>
          <w:rFonts w:ascii="Times New Roman" w:hAnsi="Times New Roman" w:cs="Times New Roman"/>
          <w:sz w:val="28"/>
          <w:szCs w:val="28"/>
          <w:lang w:val="ro-RO"/>
        </w:rPr>
        <w:t>6.07.2010</w:t>
      </w:r>
      <w:r w:rsidR="008872D4" w:rsidRPr="00687D0B">
        <w:rPr>
          <w:rFonts w:ascii="Times New Roman" w:hAnsi="Times New Roman" w:cs="Times New Roman"/>
          <w:sz w:val="28"/>
          <w:szCs w:val="28"/>
          <w:lang w:val="ro-RO"/>
        </w:rPr>
        <w:t xml:space="preserve"> privind  re</w:t>
      </w:r>
      <w:r w:rsidR="003B5EC8">
        <w:rPr>
          <w:rFonts w:ascii="Times New Roman" w:hAnsi="Times New Roman" w:cs="Times New Roman"/>
          <w:sz w:val="28"/>
          <w:szCs w:val="28"/>
          <w:lang w:val="ro-RO"/>
        </w:rPr>
        <w:t xml:space="preserve">gimul străinilor în Republica Moldova </w:t>
      </w:r>
    </w:p>
    <w:p w:rsidR="004750F9" w:rsidRPr="004750F9" w:rsidRDefault="004750F9" w:rsidP="005859A2">
      <w:pPr>
        <w:pStyle w:val="BodyText2"/>
        <w:spacing w:after="0" w:line="240" w:lineRule="auto"/>
        <w:jc w:val="both"/>
        <w:rPr>
          <w:rFonts w:eastAsiaTheme="minorEastAsia"/>
          <w:iCs/>
          <w:sz w:val="28"/>
          <w:szCs w:val="28"/>
        </w:rPr>
      </w:pPr>
    </w:p>
    <w:p w:rsidR="00B97CFD" w:rsidRDefault="003B5EC8" w:rsidP="005859A2">
      <w:pPr>
        <w:pStyle w:val="BodyText2"/>
        <w:spacing w:after="0" w:line="240" w:lineRule="auto"/>
        <w:jc w:val="both"/>
        <w:rPr>
          <w:sz w:val="28"/>
          <w:szCs w:val="28"/>
        </w:rPr>
      </w:pPr>
      <w:r>
        <w:rPr>
          <w:rFonts w:eastAsiaTheme="minorEastAsia"/>
          <w:iCs/>
          <w:sz w:val="28"/>
          <w:szCs w:val="28"/>
        </w:rPr>
        <w:t xml:space="preserve">Legea nr. 200 din  </w:t>
      </w:r>
      <w:r w:rsidR="004750F9" w:rsidRPr="004750F9">
        <w:rPr>
          <w:rFonts w:eastAsiaTheme="minorEastAsia"/>
          <w:iCs/>
          <w:sz w:val="28"/>
          <w:szCs w:val="28"/>
        </w:rPr>
        <w:t>1</w:t>
      </w:r>
      <w:r>
        <w:rPr>
          <w:rFonts w:eastAsiaTheme="minorEastAsia"/>
          <w:iCs/>
          <w:sz w:val="28"/>
          <w:szCs w:val="28"/>
        </w:rPr>
        <w:t>6.07.2010</w:t>
      </w:r>
      <w:r w:rsidR="00C16254">
        <w:rPr>
          <w:rFonts w:eastAsiaTheme="minorEastAsia"/>
          <w:iCs/>
          <w:sz w:val="28"/>
          <w:szCs w:val="28"/>
        </w:rPr>
        <w:t xml:space="preserve"> privind </w:t>
      </w:r>
      <w:r w:rsidR="004750F9" w:rsidRPr="004750F9">
        <w:rPr>
          <w:rFonts w:eastAsiaTheme="minorEastAsia"/>
          <w:iCs/>
          <w:sz w:val="28"/>
          <w:szCs w:val="28"/>
        </w:rPr>
        <w:t>re</w:t>
      </w:r>
      <w:r>
        <w:rPr>
          <w:rFonts w:eastAsiaTheme="minorEastAsia"/>
          <w:iCs/>
          <w:sz w:val="28"/>
          <w:szCs w:val="28"/>
        </w:rPr>
        <w:t xml:space="preserve">gimul străinilor în Republica Moldova </w:t>
      </w:r>
      <w:r w:rsidR="00C16254">
        <w:rPr>
          <w:sz w:val="28"/>
          <w:szCs w:val="28"/>
        </w:rPr>
        <w:t>stabileşte</w:t>
      </w:r>
      <w:r w:rsidRPr="00C16254">
        <w:rPr>
          <w:sz w:val="28"/>
          <w:szCs w:val="28"/>
        </w:rPr>
        <w:t xml:space="preserve"> cadru</w:t>
      </w:r>
      <w:r w:rsidR="00C16254">
        <w:rPr>
          <w:sz w:val="28"/>
          <w:szCs w:val="28"/>
        </w:rPr>
        <w:t>l</w:t>
      </w:r>
      <w:r w:rsidRPr="00C16254">
        <w:rPr>
          <w:sz w:val="28"/>
          <w:szCs w:val="28"/>
        </w:rPr>
        <w:t xml:space="preserve"> juridic privind libera circulaţie şi imigrarea cetăţenilor străini pe teritoriu</w:t>
      </w:r>
      <w:r w:rsidR="00C16254">
        <w:rPr>
          <w:sz w:val="28"/>
          <w:szCs w:val="28"/>
        </w:rPr>
        <w:t>l Republicii Moldova, asigură un</w:t>
      </w:r>
      <w:r w:rsidRPr="00C16254">
        <w:rPr>
          <w:sz w:val="28"/>
          <w:szCs w:val="28"/>
        </w:rPr>
        <w:t xml:space="preserve"> mecanism complet, uniform şi continuu de reglementare a regimului străinilor pe teritoriul Republicii Moldova, </w:t>
      </w:r>
      <w:r w:rsidR="00C16254">
        <w:rPr>
          <w:sz w:val="28"/>
          <w:szCs w:val="28"/>
        </w:rPr>
        <w:t xml:space="preserve">în vederea </w:t>
      </w:r>
      <w:r w:rsidRPr="00C16254">
        <w:rPr>
          <w:sz w:val="28"/>
          <w:szCs w:val="28"/>
        </w:rPr>
        <w:t>aplicării unei proceduri uniforme de documentare a acestora</w:t>
      </w:r>
      <w:r w:rsidR="00C16254">
        <w:rPr>
          <w:sz w:val="28"/>
          <w:szCs w:val="28"/>
        </w:rPr>
        <w:t>.</w:t>
      </w:r>
      <w:r w:rsidRPr="00C16254">
        <w:rPr>
          <w:sz w:val="28"/>
          <w:szCs w:val="28"/>
        </w:rPr>
        <w:t xml:space="preserve"> </w:t>
      </w:r>
    </w:p>
    <w:p w:rsidR="00C16254" w:rsidRDefault="00C16254" w:rsidP="005859A2">
      <w:pPr>
        <w:pStyle w:val="BodyText2"/>
        <w:spacing w:after="0" w:line="240" w:lineRule="auto"/>
        <w:jc w:val="both"/>
        <w:rPr>
          <w:rFonts w:eastAsiaTheme="minorEastAsia"/>
          <w:iCs/>
          <w:sz w:val="28"/>
          <w:szCs w:val="28"/>
        </w:rPr>
      </w:pPr>
    </w:p>
    <w:p w:rsidR="00B97CFD" w:rsidRDefault="00B97CFD" w:rsidP="005859A2">
      <w:pPr>
        <w:pStyle w:val="BodyText2"/>
        <w:spacing w:after="0" w:line="240" w:lineRule="auto"/>
        <w:jc w:val="both"/>
        <w:rPr>
          <w:rFonts w:eastAsiaTheme="minorEastAsia"/>
          <w:iCs/>
          <w:sz w:val="28"/>
          <w:szCs w:val="28"/>
        </w:rPr>
      </w:pPr>
      <w:r>
        <w:rPr>
          <w:rFonts w:eastAsiaTheme="minorEastAsia"/>
          <w:iCs/>
          <w:sz w:val="28"/>
          <w:szCs w:val="28"/>
        </w:rPr>
        <w:t>P</w:t>
      </w:r>
      <w:r w:rsidR="00C62E22">
        <w:rPr>
          <w:rFonts w:eastAsiaTheme="minorEastAsia"/>
          <w:iCs/>
          <w:sz w:val="28"/>
          <w:szCs w:val="28"/>
        </w:rPr>
        <w:t>roiectul înaintat prevede ca toţi străinii</w:t>
      </w:r>
      <w:r w:rsidR="00887098">
        <w:rPr>
          <w:rFonts w:eastAsiaTheme="minorEastAsia"/>
          <w:iCs/>
          <w:sz w:val="28"/>
          <w:szCs w:val="28"/>
        </w:rPr>
        <w:t>,</w:t>
      </w:r>
      <w:r w:rsidR="00C62E22">
        <w:rPr>
          <w:rFonts w:eastAsiaTheme="minorEastAsia"/>
          <w:iCs/>
          <w:sz w:val="28"/>
          <w:szCs w:val="28"/>
        </w:rPr>
        <w:t xml:space="preserve"> invitaţi de Guvern sau de autorităţile administraţiei centrale</w:t>
      </w:r>
      <w:r w:rsidR="00887098">
        <w:rPr>
          <w:rFonts w:eastAsiaTheme="minorEastAsia"/>
          <w:iCs/>
          <w:sz w:val="28"/>
          <w:szCs w:val="28"/>
        </w:rPr>
        <w:t>,</w:t>
      </w:r>
      <w:r w:rsidR="00C62E22">
        <w:rPr>
          <w:rFonts w:eastAsiaTheme="minorEastAsia"/>
          <w:iCs/>
          <w:sz w:val="28"/>
          <w:szCs w:val="28"/>
        </w:rPr>
        <w:t xml:space="preserve"> să fie scutiţi de procedura invitaţiei, la perfectarea vizei de intrare în Republica Moldova. În prezent, sunt scutiţi doar străinii invitaţi de Guvern sau de autorităţile administraţiei centrale</w:t>
      </w:r>
      <w:r w:rsidR="00887098">
        <w:rPr>
          <w:rFonts w:eastAsiaTheme="minorEastAsia"/>
          <w:iCs/>
          <w:sz w:val="28"/>
          <w:szCs w:val="28"/>
        </w:rPr>
        <w:t>,</w:t>
      </w:r>
      <w:r w:rsidR="00C62E22">
        <w:rPr>
          <w:rFonts w:eastAsiaTheme="minorEastAsia"/>
          <w:iCs/>
          <w:sz w:val="28"/>
          <w:szCs w:val="28"/>
        </w:rPr>
        <w:t xml:space="preserve"> </w:t>
      </w:r>
      <w:r w:rsidR="00C62E22" w:rsidRPr="00C62E22">
        <w:rPr>
          <w:rFonts w:eastAsiaTheme="minorEastAsia"/>
          <w:i/>
          <w:iCs/>
          <w:sz w:val="28"/>
          <w:szCs w:val="28"/>
        </w:rPr>
        <w:t>în cadrul proiectelor investiţionale ce prezintă interes pentru economia naţională</w:t>
      </w:r>
      <w:r w:rsidR="00C62E22">
        <w:rPr>
          <w:rFonts w:eastAsiaTheme="minorEastAsia"/>
          <w:iCs/>
          <w:sz w:val="28"/>
          <w:szCs w:val="28"/>
        </w:rPr>
        <w:t xml:space="preserve">. </w:t>
      </w:r>
    </w:p>
    <w:p w:rsidR="00C62E22" w:rsidRDefault="00C62E22" w:rsidP="005859A2">
      <w:pPr>
        <w:pStyle w:val="BodyText2"/>
        <w:spacing w:after="0" w:line="240" w:lineRule="auto"/>
        <w:jc w:val="both"/>
        <w:rPr>
          <w:rFonts w:eastAsiaTheme="minorEastAsia"/>
          <w:iCs/>
          <w:sz w:val="28"/>
          <w:szCs w:val="28"/>
        </w:rPr>
      </w:pPr>
    </w:p>
    <w:p w:rsidR="00C62E22" w:rsidRDefault="00C62E22" w:rsidP="005859A2">
      <w:pPr>
        <w:pStyle w:val="BodyText2"/>
        <w:spacing w:after="0" w:line="240" w:lineRule="auto"/>
        <w:jc w:val="both"/>
        <w:rPr>
          <w:rFonts w:eastAsiaTheme="minorEastAsia"/>
          <w:iCs/>
          <w:sz w:val="28"/>
          <w:szCs w:val="28"/>
        </w:rPr>
      </w:pPr>
      <w:r>
        <w:rPr>
          <w:rFonts w:eastAsiaTheme="minorEastAsia"/>
          <w:iCs/>
          <w:sz w:val="28"/>
          <w:szCs w:val="28"/>
        </w:rPr>
        <w:t>Astfel, prin implementarea normelor proiectului în cauză</w:t>
      </w:r>
      <w:r w:rsidR="00E7737C">
        <w:rPr>
          <w:rFonts w:eastAsiaTheme="minorEastAsia"/>
          <w:iCs/>
          <w:sz w:val="28"/>
          <w:szCs w:val="28"/>
        </w:rPr>
        <w:t>,</w:t>
      </w:r>
      <w:r>
        <w:rPr>
          <w:rFonts w:eastAsiaTheme="minorEastAsia"/>
          <w:iCs/>
          <w:sz w:val="28"/>
          <w:szCs w:val="28"/>
        </w:rPr>
        <w:t xml:space="preserve"> se va mări spectrul persoanelor fizice şi/sau juridice, care, la invitaţia Guvernului sau autorităţilor administraţiei publice centrale, vor putea beneficia de </w:t>
      </w:r>
      <w:r w:rsidR="00E7737C">
        <w:rPr>
          <w:rFonts w:eastAsiaTheme="minorEastAsia"/>
          <w:iCs/>
          <w:sz w:val="28"/>
          <w:szCs w:val="28"/>
        </w:rPr>
        <w:t xml:space="preserve">excepţia de la </w:t>
      </w:r>
      <w:r>
        <w:rPr>
          <w:rFonts w:eastAsiaTheme="minorEastAsia"/>
          <w:iCs/>
          <w:sz w:val="28"/>
          <w:szCs w:val="28"/>
        </w:rPr>
        <w:t xml:space="preserve">procedura invitaţiei, la eliberarea vizei de intrare în Republica Moldova. </w:t>
      </w:r>
      <w:r w:rsidR="00887098">
        <w:rPr>
          <w:rFonts w:eastAsiaTheme="minorEastAsia"/>
          <w:iCs/>
          <w:sz w:val="28"/>
          <w:szCs w:val="28"/>
        </w:rPr>
        <w:t xml:space="preserve">În acest sens, oameni </w:t>
      </w:r>
      <w:r w:rsidR="00E7737C">
        <w:rPr>
          <w:rFonts w:eastAsiaTheme="minorEastAsia"/>
          <w:iCs/>
          <w:sz w:val="28"/>
          <w:szCs w:val="28"/>
        </w:rPr>
        <w:t xml:space="preserve"> de afaceri şi companii multinaţionale din străinătate, vor fi mai uşor de invitat de către autorităţile centrale din Republica Moldova</w:t>
      </w:r>
      <w:r w:rsidR="00887098">
        <w:rPr>
          <w:rFonts w:eastAsiaTheme="minorEastAsia"/>
          <w:iCs/>
          <w:sz w:val="28"/>
          <w:szCs w:val="28"/>
        </w:rPr>
        <w:t>,</w:t>
      </w:r>
      <w:r w:rsidR="00E7737C">
        <w:rPr>
          <w:rFonts w:eastAsiaTheme="minorEastAsia"/>
          <w:iCs/>
          <w:sz w:val="28"/>
          <w:szCs w:val="28"/>
        </w:rPr>
        <w:t xml:space="preserve"> în vederea efectuării </w:t>
      </w:r>
      <w:r w:rsidR="00887098">
        <w:rPr>
          <w:rFonts w:eastAsiaTheme="minorEastAsia"/>
          <w:iCs/>
          <w:sz w:val="28"/>
          <w:szCs w:val="28"/>
        </w:rPr>
        <w:t>unor studii de piaţă, pentru</w:t>
      </w:r>
      <w:r w:rsidR="00E7737C" w:rsidRPr="00E7737C">
        <w:rPr>
          <w:rFonts w:eastAsiaTheme="minorEastAsia"/>
          <w:iCs/>
          <w:sz w:val="28"/>
          <w:szCs w:val="28"/>
        </w:rPr>
        <w:t xml:space="preserve"> </w:t>
      </w:r>
      <w:r w:rsidR="00887098">
        <w:rPr>
          <w:rFonts w:eastAsiaTheme="minorEastAsia"/>
          <w:iCs/>
          <w:sz w:val="28"/>
          <w:szCs w:val="28"/>
        </w:rPr>
        <w:t>realizarea</w:t>
      </w:r>
      <w:r w:rsidR="00E7737C">
        <w:rPr>
          <w:rFonts w:eastAsiaTheme="minorEastAsia"/>
          <w:iCs/>
          <w:sz w:val="28"/>
          <w:szCs w:val="28"/>
        </w:rPr>
        <w:t xml:space="preserve"> unor</w:t>
      </w:r>
      <w:r w:rsidR="00E7737C" w:rsidRPr="00687D0B">
        <w:rPr>
          <w:rFonts w:eastAsiaTheme="minorEastAsia"/>
          <w:iCs/>
          <w:sz w:val="28"/>
          <w:szCs w:val="28"/>
        </w:rPr>
        <w:t xml:space="preserve"> </w:t>
      </w:r>
      <w:r w:rsidR="00E7737C">
        <w:rPr>
          <w:rFonts w:eastAsiaTheme="minorEastAsia"/>
          <w:iCs/>
          <w:sz w:val="28"/>
          <w:szCs w:val="28"/>
        </w:rPr>
        <w:t>proiecte investiţ</w:t>
      </w:r>
      <w:r w:rsidR="00E7737C" w:rsidRPr="005859A2">
        <w:rPr>
          <w:rFonts w:eastAsiaTheme="minorEastAsia"/>
          <w:iCs/>
          <w:sz w:val="28"/>
          <w:szCs w:val="28"/>
        </w:rPr>
        <w:t>ionale</w:t>
      </w:r>
      <w:r w:rsidR="00E7737C">
        <w:rPr>
          <w:rFonts w:eastAsiaTheme="minorEastAsia"/>
          <w:iCs/>
          <w:sz w:val="28"/>
          <w:szCs w:val="28"/>
        </w:rPr>
        <w:t>.</w:t>
      </w:r>
    </w:p>
    <w:p w:rsidR="00C62E22" w:rsidRDefault="00C62E22" w:rsidP="005859A2">
      <w:pPr>
        <w:pStyle w:val="BodyText2"/>
        <w:spacing w:after="0" w:line="240" w:lineRule="auto"/>
        <w:jc w:val="both"/>
        <w:rPr>
          <w:rFonts w:eastAsiaTheme="minorEastAsia"/>
          <w:iCs/>
          <w:sz w:val="28"/>
          <w:szCs w:val="28"/>
        </w:rPr>
      </w:pPr>
    </w:p>
    <w:p w:rsidR="00177B25" w:rsidRDefault="00677304" w:rsidP="005B2753">
      <w:pPr>
        <w:pStyle w:val="BodyText2"/>
        <w:spacing w:after="0" w:line="240" w:lineRule="auto"/>
        <w:jc w:val="both"/>
        <w:rPr>
          <w:rFonts w:eastAsiaTheme="minorEastAsia"/>
          <w:iCs/>
          <w:sz w:val="28"/>
          <w:szCs w:val="28"/>
        </w:rPr>
      </w:pPr>
      <w:r>
        <w:rPr>
          <w:rFonts w:eastAsiaTheme="minorEastAsia"/>
          <w:iCs/>
          <w:sz w:val="28"/>
          <w:szCs w:val="28"/>
        </w:rPr>
        <w:t xml:space="preserve">Proiectul vine </w:t>
      </w:r>
      <w:r w:rsidR="00445CF7">
        <w:rPr>
          <w:rFonts w:eastAsiaTheme="minorEastAsia"/>
          <w:iCs/>
          <w:sz w:val="28"/>
          <w:szCs w:val="28"/>
        </w:rPr>
        <w:t>ca o măsură evidentă, urmare</w:t>
      </w:r>
      <w:r>
        <w:rPr>
          <w:rFonts w:eastAsiaTheme="minorEastAsia"/>
          <w:iCs/>
          <w:sz w:val="28"/>
          <w:szCs w:val="28"/>
        </w:rPr>
        <w:t xml:space="preserve"> </w:t>
      </w:r>
      <w:r w:rsidR="00445CF7">
        <w:rPr>
          <w:rFonts w:eastAsiaTheme="minorEastAsia"/>
          <w:iCs/>
          <w:sz w:val="28"/>
          <w:szCs w:val="28"/>
        </w:rPr>
        <w:t>Reformelor</w:t>
      </w:r>
      <w:r w:rsidR="00366E69" w:rsidRPr="00687D0B">
        <w:rPr>
          <w:rFonts w:eastAsiaTheme="minorEastAsia"/>
          <w:iCs/>
          <w:sz w:val="28"/>
          <w:szCs w:val="28"/>
        </w:rPr>
        <w:t xml:space="preserve"> iniţiate de Guvernul Republicii Moldova </w:t>
      </w:r>
      <w:r w:rsidR="00445CF7">
        <w:rPr>
          <w:rFonts w:eastAsiaTheme="minorEastAsia"/>
          <w:iCs/>
          <w:sz w:val="28"/>
          <w:szCs w:val="28"/>
        </w:rPr>
        <w:t>prin care s-a sporit</w:t>
      </w:r>
      <w:r w:rsidR="00366E69" w:rsidRPr="00687D0B">
        <w:rPr>
          <w:rFonts w:eastAsiaTheme="minorEastAsia"/>
          <w:iCs/>
          <w:sz w:val="28"/>
          <w:szCs w:val="28"/>
        </w:rPr>
        <w:t xml:space="preserve"> atractivitatea statului nostru în rândul potenţialilor investitori străini, întrucât Republica Moldova oferă un mediu favorabil pentru dezvoltarea afacerilor datorită facilităţilor fiscale şi vamale în cadrul Zonelor Economice Libere și infrastructurii Parcurilor  Industriale. </w:t>
      </w:r>
    </w:p>
    <w:p w:rsidR="005859A2" w:rsidRPr="005859A2" w:rsidRDefault="005859A2" w:rsidP="005859A2">
      <w:pPr>
        <w:pStyle w:val="NormalWeb"/>
        <w:spacing w:before="0" w:beforeAutospacing="0" w:after="0" w:afterAutospacing="0"/>
        <w:ind w:right="4"/>
        <w:jc w:val="both"/>
        <w:rPr>
          <w:rFonts w:eastAsiaTheme="minorEastAsia"/>
          <w:iCs/>
          <w:sz w:val="28"/>
          <w:szCs w:val="28"/>
          <w:lang w:val="ro-RO"/>
        </w:rPr>
      </w:pPr>
    </w:p>
    <w:p w:rsidR="00445CF7" w:rsidRDefault="00A8078B" w:rsidP="005859A2">
      <w:pPr>
        <w:pStyle w:val="NormalWeb"/>
        <w:spacing w:before="0" w:beforeAutospacing="0" w:after="0" w:afterAutospacing="0"/>
        <w:ind w:right="4"/>
        <w:jc w:val="both"/>
        <w:rPr>
          <w:rFonts w:eastAsiaTheme="minorEastAsia"/>
          <w:iCs/>
          <w:sz w:val="28"/>
          <w:szCs w:val="28"/>
          <w:lang w:val="ro-RO"/>
        </w:rPr>
      </w:pPr>
      <w:r w:rsidRPr="005859A2">
        <w:rPr>
          <w:rFonts w:eastAsiaTheme="minorEastAsia"/>
          <w:iCs/>
          <w:sz w:val="28"/>
          <w:szCs w:val="28"/>
          <w:lang w:val="ro-RO"/>
        </w:rPr>
        <w:t>Din punct de vedere organizatoric, modificările propuse vor necesita efectuare</w:t>
      </w:r>
      <w:r w:rsidR="00687D0B" w:rsidRPr="005859A2">
        <w:rPr>
          <w:rFonts w:eastAsiaTheme="minorEastAsia"/>
          <w:iCs/>
          <w:sz w:val="28"/>
          <w:szCs w:val="28"/>
          <w:lang w:val="ro-RO"/>
        </w:rPr>
        <w:t>a</w:t>
      </w:r>
      <w:r w:rsidRPr="005859A2">
        <w:rPr>
          <w:rFonts w:eastAsiaTheme="minorEastAsia"/>
          <w:iCs/>
          <w:sz w:val="28"/>
          <w:szCs w:val="28"/>
          <w:lang w:val="ro-RO"/>
        </w:rPr>
        <w:t xml:space="preserve"> unor acţiuni de informare a</w:t>
      </w:r>
      <w:r w:rsidR="00445CF7">
        <w:rPr>
          <w:rFonts w:eastAsiaTheme="minorEastAsia"/>
          <w:iCs/>
          <w:sz w:val="28"/>
          <w:szCs w:val="28"/>
          <w:lang w:val="ro-RO"/>
        </w:rPr>
        <w:t xml:space="preserve"> Misiunilor Diplomatice şi Oficiilor Consulare ale Republicii Moldova peste hotare</w:t>
      </w:r>
      <w:r w:rsidR="00177B25" w:rsidRPr="005859A2">
        <w:rPr>
          <w:rFonts w:eastAsiaTheme="minorEastAsia"/>
          <w:iCs/>
          <w:sz w:val="28"/>
          <w:szCs w:val="28"/>
          <w:lang w:val="ro-RO"/>
        </w:rPr>
        <w:t xml:space="preserve">, </w:t>
      </w:r>
      <w:r w:rsidR="00445CF7">
        <w:rPr>
          <w:rFonts w:eastAsiaTheme="minorEastAsia"/>
          <w:iCs/>
          <w:sz w:val="28"/>
          <w:szCs w:val="28"/>
          <w:lang w:val="ro-RO"/>
        </w:rPr>
        <w:t>în acest sens.</w:t>
      </w:r>
    </w:p>
    <w:p w:rsidR="00445CF7" w:rsidRDefault="00445CF7" w:rsidP="005859A2">
      <w:pPr>
        <w:pStyle w:val="NormalWeb"/>
        <w:spacing w:before="0" w:beforeAutospacing="0" w:after="0" w:afterAutospacing="0"/>
        <w:ind w:right="4"/>
        <w:jc w:val="both"/>
        <w:rPr>
          <w:rFonts w:eastAsiaTheme="minorEastAsia"/>
          <w:iCs/>
          <w:sz w:val="28"/>
          <w:szCs w:val="28"/>
          <w:lang w:val="ro-RO"/>
        </w:rPr>
      </w:pPr>
    </w:p>
    <w:p w:rsidR="00E24166" w:rsidRDefault="00445CF7" w:rsidP="005859A2">
      <w:pPr>
        <w:pStyle w:val="NormalWeb"/>
        <w:spacing w:before="0" w:beforeAutospacing="0" w:after="0" w:afterAutospacing="0"/>
        <w:ind w:right="4"/>
        <w:jc w:val="both"/>
        <w:rPr>
          <w:rFonts w:eastAsiaTheme="minorEastAsia"/>
          <w:iCs/>
          <w:sz w:val="28"/>
          <w:szCs w:val="28"/>
          <w:lang w:val="ro-RO"/>
        </w:rPr>
      </w:pPr>
      <w:r>
        <w:rPr>
          <w:rFonts w:eastAsiaTheme="minorEastAsia"/>
          <w:iCs/>
          <w:sz w:val="28"/>
          <w:szCs w:val="28"/>
          <w:lang w:val="ro-RO"/>
        </w:rPr>
        <w:t>Totodată, administraţia publică centrală va fi la fel informată cu privire la posibilitatea de a invita străini în Republica Moldova nu doar în cadrul unor proiect</w:t>
      </w:r>
      <w:r w:rsidR="00FB00F7">
        <w:rPr>
          <w:rFonts w:eastAsiaTheme="minorEastAsia"/>
          <w:iCs/>
          <w:sz w:val="28"/>
          <w:szCs w:val="28"/>
          <w:lang w:val="ro-RO"/>
        </w:rPr>
        <w:t>e investiţionale dar şi pentru</w:t>
      </w:r>
      <w:r>
        <w:rPr>
          <w:rFonts w:eastAsiaTheme="minorEastAsia"/>
          <w:iCs/>
          <w:sz w:val="28"/>
          <w:szCs w:val="28"/>
          <w:lang w:val="ro-RO"/>
        </w:rPr>
        <w:t xml:space="preserve"> orice alte măsuri economice care duc la atragerea investiţiilor străine în Republica Moldova.</w:t>
      </w:r>
    </w:p>
    <w:p w:rsidR="00445CF7" w:rsidRDefault="00445CF7" w:rsidP="005859A2">
      <w:pPr>
        <w:pStyle w:val="NormalWeb"/>
        <w:spacing w:before="0" w:beforeAutospacing="0" w:after="0" w:afterAutospacing="0"/>
        <w:ind w:right="4"/>
        <w:jc w:val="both"/>
        <w:rPr>
          <w:rFonts w:eastAsiaTheme="minorEastAsia"/>
          <w:iCs/>
          <w:sz w:val="28"/>
          <w:szCs w:val="28"/>
          <w:lang w:val="ro-RO"/>
        </w:rPr>
      </w:pPr>
    </w:p>
    <w:p w:rsidR="00A8078B" w:rsidRPr="00823DE6" w:rsidRDefault="00A8078B" w:rsidP="005859A2">
      <w:pPr>
        <w:pStyle w:val="NormalWeb"/>
        <w:spacing w:before="0" w:beforeAutospacing="0" w:after="0" w:afterAutospacing="0"/>
        <w:ind w:right="4"/>
        <w:jc w:val="both"/>
        <w:rPr>
          <w:rFonts w:eastAsiaTheme="minorEastAsia"/>
          <w:iCs/>
          <w:sz w:val="28"/>
          <w:szCs w:val="28"/>
          <w:lang w:val="ro-RO"/>
        </w:rPr>
      </w:pPr>
      <w:r w:rsidRPr="005859A2">
        <w:rPr>
          <w:rFonts w:eastAsiaTheme="minorEastAsia"/>
          <w:iCs/>
          <w:sz w:val="28"/>
          <w:szCs w:val="28"/>
          <w:lang w:val="ro-RO"/>
        </w:rPr>
        <w:lastRenderedPageBreak/>
        <w:t xml:space="preserve">Sub aspect financiar încasările la bugetul de stat din eliberarea </w:t>
      </w:r>
      <w:r w:rsidR="00B705AF">
        <w:rPr>
          <w:rFonts w:eastAsiaTheme="minorEastAsia"/>
          <w:iCs/>
          <w:sz w:val="28"/>
          <w:szCs w:val="28"/>
          <w:lang w:val="ro-RO"/>
        </w:rPr>
        <w:t>invitaţiilor</w:t>
      </w:r>
      <w:r w:rsidRPr="005859A2">
        <w:rPr>
          <w:rFonts w:eastAsiaTheme="minorEastAsia"/>
          <w:iCs/>
          <w:sz w:val="28"/>
          <w:szCs w:val="28"/>
          <w:lang w:val="ro-RO"/>
        </w:rPr>
        <w:t xml:space="preserve"> se vor diminua nesemnificativ</w:t>
      </w:r>
      <w:r w:rsidR="009E4438">
        <w:rPr>
          <w:sz w:val="28"/>
          <w:szCs w:val="28"/>
        </w:rPr>
        <w:t xml:space="preserve">. </w:t>
      </w:r>
      <w:r w:rsidRPr="00823DE6">
        <w:rPr>
          <w:sz w:val="28"/>
          <w:szCs w:val="28"/>
          <w:lang w:val="ro-RO"/>
        </w:rPr>
        <w:t xml:space="preserve">Dimpotrivă, această iniţiativă va facilita cooperarea </w:t>
      </w:r>
      <w:r w:rsidR="00B705AF" w:rsidRPr="00823DE6">
        <w:rPr>
          <w:sz w:val="28"/>
          <w:szCs w:val="28"/>
          <w:lang w:val="ro-RO"/>
        </w:rPr>
        <w:t>economic</w:t>
      </w:r>
      <w:r w:rsidR="00823DE6" w:rsidRPr="00823DE6">
        <w:rPr>
          <w:sz w:val="28"/>
          <w:szCs w:val="28"/>
          <w:lang w:val="ro-RO"/>
        </w:rPr>
        <w:t>ă</w:t>
      </w:r>
      <w:r w:rsidR="00B705AF" w:rsidRPr="00823DE6">
        <w:rPr>
          <w:rFonts w:eastAsiaTheme="minorEastAsia"/>
          <w:iCs/>
          <w:sz w:val="28"/>
          <w:szCs w:val="28"/>
          <w:lang w:val="ro-RO"/>
        </w:rPr>
        <w:t xml:space="preserve"> şi</w:t>
      </w:r>
      <w:r w:rsidRPr="00823DE6">
        <w:rPr>
          <w:rFonts w:eastAsiaTheme="minorEastAsia"/>
          <w:iCs/>
          <w:sz w:val="28"/>
          <w:szCs w:val="28"/>
          <w:lang w:val="ro-RO"/>
        </w:rPr>
        <w:t xml:space="preserve"> atragerea investiţi</w:t>
      </w:r>
      <w:r w:rsidR="00B705AF" w:rsidRPr="00823DE6">
        <w:rPr>
          <w:rFonts w:eastAsiaTheme="minorEastAsia"/>
          <w:iCs/>
          <w:sz w:val="28"/>
          <w:szCs w:val="28"/>
          <w:lang w:val="ro-RO"/>
        </w:rPr>
        <w:t>ilor, fapte care vor aduce mult mai multe ben</w:t>
      </w:r>
      <w:r w:rsidR="00823DE6" w:rsidRPr="00823DE6">
        <w:rPr>
          <w:rFonts w:eastAsiaTheme="minorEastAsia"/>
          <w:iCs/>
          <w:sz w:val="28"/>
          <w:szCs w:val="28"/>
          <w:lang w:val="ro-RO"/>
        </w:rPr>
        <w:t>e</w:t>
      </w:r>
      <w:r w:rsidR="00B705AF" w:rsidRPr="00823DE6">
        <w:rPr>
          <w:rFonts w:eastAsiaTheme="minorEastAsia"/>
          <w:iCs/>
          <w:sz w:val="28"/>
          <w:szCs w:val="28"/>
          <w:lang w:val="ro-RO"/>
        </w:rPr>
        <w:t>ficii financiare Republicii Moldova</w:t>
      </w:r>
      <w:r w:rsidR="00177B25" w:rsidRPr="00823DE6">
        <w:rPr>
          <w:rFonts w:eastAsiaTheme="minorEastAsia"/>
          <w:iCs/>
          <w:sz w:val="28"/>
          <w:szCs w:val="28"/>
          <w:lang w:val="ro-RO"/>
        </w:rPr>
        <w:t xml:space="preserve">. </w:t>
      </w:r>
    </w:p>
    <w:p w:rsidR="005859A2" w:rsidRPr="005859A2" w:rsidRDefault="005859A2" w:rsidP="005859A2">
      <w:pPr>
        <w:pStyle w:val="NormalWeb"/>
        <w:spacing w:before="0" w:beforeAutospacing="0" w:after="0" w:afterAutospacing="0"/>
        <w:ind w:right="4"/>
        <w:jc w:val="both"/>
        <w:rPr>
          <w:rFonts w:eastAsiaTheme="minorEastAsia"/>
          <w:iCs/>
          <w:sz w:val="28"/>
          <w:szCs w:val="28"/>
          <w:lang w:val="ro-RO"/>
        </w:rPr>
      </w:pPr>
    </w:p>
    <w:p w:rsidR="003E6529" w:rsidRDefault="001E30E3" w:rsidP="005859A2">
      <w:pPr>
        <w:pStyle w:val="NormalWeb"/>
        <w:spacing w:before="0" w:beforeAutospacing="0" w:after="0" w:afterAutospacing="0"/>
        <w:ind w:right="4"/>
        <w:jc w:val="both"/>
        <w:rPr>
          <w:rFonts w:eastAsiaTheme="minorEastAsia"/>
          <w:iCs/>
          <w:sz w:val="28"/>
          <w:szCs w:val="28"/>
          <w:lang w:val="ro-RO"/>
        </w:rPr>
      </w:pPr>
      <w:r w:rsidRPr="005859A2">
        <w:rPr>
          <w:rFonts w:eastAsiaTheme="minorEastAsia"/>
          <w:iCs/>
          <w:sz w:val="28"/>
          <w:szCs w:val="28"/>
          <w:lang w:val="ro-RO"/>
        </w:rPr>
        <w:t>Punerea în aplicare a preveder</w:t>
      </w:r>
      <w:r w:rsidR="00A06887" w:rsidRPr="005859A2">
        <w:rPr>
          <w:rFonts w:eastAsiaTheme="minorEastAsia"/>
          <w:iCs/>
          <w:sz w:val="28"/>
          <w:szCs w:val="28"/>
          <w:lang w:val="ro-RO"/>
        </w:rPr>
        <w:t>ilor prezentului proiect de modificare a legii</w:t>
      </w:r>
      <w:r w:rsidRPr="005859A2">
        <w:rPr>
          <w:rFonts w:eastAsiaTheme="minorEastAsia"/>
          <w:iCs/>
          <w:sz w:val="28"/>
          <w:szCs w:val="28"/>
          <w:lang w:val="ro-RO"/>
        </w:rPr>
        <w:t xml:space="preserve"> nu necesită alocarea unor sume</w:t>
      </w:r>
      <w:r w:rsidR="005859A2">
        <w:rPr>
          <w:rFonts w:eastAsiaTheme="minorEastAsia"/>
          <w:iCs/>
          <w:sz w:val="28"/>
          <w:szCs w:val="28"/>
          <w:lang w:val="ro-RO"/>
        </w:rPr>
        <w:t xml:space="preserve"> </w:t>
      </w:r>
      <w:r w:rsidRPr="005859A2">
        <w:rPr>
          <w:rFonts w:eastAsiaTheme="minorEastAsia"/>
          <w:iCs/>
          <w:sz w:val="28"/>
          <w:szCs w:val="28"/>
          <w:lang w:val="ro-RO"/>
        </w:rPr>
        <w:t>suplimentare din bugetul de stat al Republicii Moldova.</w:t>
      </w:r>
    </w:p>
    <w:p w:rsidR="00B705AF" w:rsidRPr="005859A2" w:rsidRDefault="00B705AF" w:rsidP="005859A2">
      <w:pPr>
        <w:pStyle w:val="NormalWeb"/>
        <w:spacing w:before="0" w:beforeAutospacing="0" w:after="0" w:afterAutospacing="0"/>
        <w:ind w:right="4"/>
        <w:jc w:val="both"/>
        <w:rPr>
          <w:rFonts w:eastAsiaTheme="minorEastAsia"/>
          <w:iCs/>
          <w:sz w:val="28"/>
          <w:szCs w:val="28"/>
          <w:lang w:val="ro-RO"/>
        </w:rPr>
      </w:pPr>
    </w:p>
    <w:p w:rsidR="00957EFC" w:rsidRDefault="003C1908" w:rsidP="005859A2">
      <w:pPr>
        <w:pStyle w:val="NormalWeb"/>
        <w:spacing w:before="0" w:beforeAutospacing="0" w:after="0" w:afterAutospacing="0"/>
        <w:ind w:right="4"/>
        <w:jc w:val="both"/>
        <w:rPr>
          <w:rFonts w:eastAsiaTheme="minorEastAsia"/>
          <w:iCs/>
          <w:sz w:val="28"/>
          <w:szCs w:val="28"/>
          <w:lang w:val="ro-RO"/>
        </w:rPr>
      </w:pPr>
      <w:r w:rsidRPr="005859A2">
        <w:rPr>
          <w:rFonts w:eastAsiaTheme="minorEastAsia"/>
          <w:iCs/>
          <w:sz w:val="28"/>
          <w:szCs w:val="28"/>
          <w:lang w:val="ro-RO"/>
        </w:rPr>
        <w:t>În contextul celor menţionate se consideră op</w:t>
      </w:r>
      <w:r w:rsidR="002045FA">
        <w:rPr>
          <w:rFonts w:eastAsiaTheme="minorEastAsia"/>
          <w:iCs/>
          <w:sz w:val="28"/>
          <w:szCs w:val="28"/>
          <w:lang w:val="ro-RO"/>
        </w:rPr>
        <w:t>ortună adoptarea modificării articolului 30 din</w:t>
      </w:r>
      <w:r w:rsidR="00B705AF">
        <w:rPr>
          <w:rFonts w:eastAsiaTheme="minorEastAsia"/>
          <w:iCs/>
          <w:sz w:val="28"/>
          <w:szCs w:val="28"/>
          <w:lang w:val="ro-RO"/>
        </w:rPr>
        <w:t xml:space="preserve"> Legea nr. 200 din </w:t>
      </w:r>
      <w:r w:rsidRPr="005859A2">
        <w:rPr>
          <w:rFonts w:eastAsiaTheme="minorEastAsia"/>
          <w:iCs/>
          <w:sz w:val="28"/>
          <w:szCs w:val="28"/>
          <w:lang w:val="ro-RO"/>
        </w:rPr>
        <w:t>1</w:t>
      </w:r>
      <w:r w:rsidR="00B705AF">
        <w:rPr>
          <w:rFonts w:eastAsiaTheme="minorEastAsia"/>
          <w:iCs/>
          <w:sz w:val="28"/>
          <w:szCs w:val="28"/>
          <w:lang w:val="ro-RO"/>
        </w:rPr>
        <w:t>6.07.2010</w:t>
      </w:r>
      <w:r w:rsidRPr="005859A2">
        <w:rPr>
          <w:rFonts w:eastAsiaTheme="minorEastAsia"/>
          <w:iCs/>
          <w:sz w:val="28"/>
          <w:szCs w:val="28"/>
          <w:lang w:val="ro-RO"/>
        </w:rPr>
        <w:t xml:space="preserve"> privind re</w:t>
      </w:r>
      <w:r w:rsidR="00B705AF">
        <w:rPr>
          <w:rFonts w:eastAsiaTheme="minorEastAsia"/>
          <w:iCs/>
          <w:sz w:val="28"/>
          <w:szCs w:val="28"/>
          <w:lang w:val="ro-RO"/>
        </w:rPr>
        <w:t>gimul străinilor în Republica Moldova</w:t>
      </w:r>
      <w:r w:rsidRPr="005859A2">
        <w:rPr>
          <w:rFonts w:eastAsiaTheme="minorEastAsia"/>
          <w:iCs/>
          <w:sz w:val="28"/>
          <w:szCs w:val="28"/>
          <w:lang w:val="ro-RO"/>
        </w:rPr>
        <w:t>.</w:t>
      </w:r>
    </w:p>
    <w:p w:rsidR="00B705AF" w:rsidRPr="005859A2" w:rsidRDefault="00B705AF" w:rsidP="005859A2">
      <w:pPr>
        <w:pStyle w:val="NormalWeb"/>
        <w:spacing w:before="0" w:beforeAutospacing="0" w:after="0" w:afterAutospacing="0"/>
        <w:ind w:right="4"/>
        <w:jc w:val="both"/>
        <w:rPr>
          <w:rFonts w:eastAsiaTheme="minorEastAsia"/>
          <w:iCs/>
          <w:sz w:val="28"/>
          <w:szCs w:val="28"/>
          <w:lang w:val="ro-RO"/>
        </w:rPr>
      </w:pPr>
    </w:p>
    <w:p w:rsidR="003C1908" w:rsidRPr="005859A2" w:rsidRDefault="003C1908" w:rsidP="005859A2">
      <w:pPr>
        <w:pStyle w:val="NormalWeb"/>
        <w:spacing w:before="0" w:beforeAutospacing="0" w:after="0" w:afterAutospacing="0"/>
        <w:ind w:right="4"/>
        <w:jc w:val="both"/>
        <w:rPr>
          <w:rFonts w:eastAsiaTheme="minorEastAsia"/>
          <w:iCs/>
          <w:sz w:val="28"/>
          <w:szCs w:val="28"/>
          <w:lang w:val="ro-RO"/>
        </w:rPr>
      </w:pPr>
    </w:p>
    <w:p w:rsidR="000003FC" w:rsidRPr="00687D0B" w:rsidRDefault="00250528" w:rsidP="00153299">
      <w:pPr>
        <w:pStyle w:val="NormalWeb"/>
        <w:spacing w:before="0" w:beforeAutospacing="0" w:after="0" w:afterAutospacing="0"/>
        <w:ind w:right="4"/>
        <w:jc w:val="right"/>
        <w:rPr>
          <w:color w:val="000000"/>
          <w:sz w:val="28"/>
          <w:szCs w:val="28"/>
          <w:lang w:val="ro-RO"/>
        </w:rPr>
      </w:pPr>
      <w:r>
        <w:rPr>
          <w:color w:val="000000"/>
          <w:sz w:val="28"/>
          <w:szCs w:val="28"/>
          <w:lang w:val="ro-RO"/>
        </w:rPr>
        <w:t xml:space="preserve">                                                                                  Tudor ULIANOVSCHI</w:t>
      </w:r>
    </w:p>
    <w:p w:rsidR="00C15479" w:rsidRPr="00687D0B" w:rsidRDefault="00153299" w:rsidP="00153299">
      <w:pPr>
        <w:pStyle w:val="NormalWeb"/>
        <w:tabs>
          <w:tab w:val="left" w:pos="9462"/>
        </w:tabs>
        <w:spacing w:before="0" w:beforeAutospacing="0" w:after="0" w:afterAutospacing="0"/>
        <w:ind w:left="6480" w:right="564"/>
        <w:jc w:val="center"/>
        <w:rPr>
          <w:b/>
          <w:sz w:val="28"/>
          <w:szCs w:val="28"/>
          <w:u w:val="single"/>
          <w:lang w:val="ro-RO"/>
        </w:rPr>
      </w:pPr>
      <w:r>
        <w:rPr>
          <w:color w:val="000000"/>
          <w:sz w:val="28"/>
          <w:szCs w:val="28"/>
        </w:rPr>
        <w:t xml:space="preserve">              </w:t>
      </w:r>
      <w:r w:rsidR="00C15479">
        <w:rPr>
          <w:color w:val="000000"/>
          <w:sz w:val="28"/>
          <w:szCs w:val="28"/>
        </w:rPr>
        <w:t>Ministru</w:t>
      </w:r>
    </w:p>
    <w:sectPr w:rsidR="00C15479" w:rsidRPr="00687D0B" w:rsidSect="005859A2">
      <w:type w:val="continuous"/>
      <w:pgSz w:w="12240" w:h="15840"/>
      <w:pgMar w:top="1418" w:right="964" w:bottom="1418"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16C" w:rsidRDefault="00FE616C" w:rsidP="008C49CD">
      <w:pPr>
        <w:spacing w:after="0" w:line="240" w:lineRule="auto"/>
      </w:pPr>
      <w:r>
        <w:separator/>
      </w:r>
    </w:p>
  </w:endnote>
  <w:endnote w:type="continuationSeparator" w:id="1">
    <w:p w:rsidR="00FE616C" w:rsidRDefault="00FE616C" w:rsidP="008C49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16C" w:rsidRDefault="00FE616C" w:rsidP="008C49CD">
      <w:pPr>
        <w:spacing w:after="0" w:line="240" w:lineRule="auto"/>
      </w:pPr>
      <w:r>
        <w:separator/>
      </w:r>
    </w:p>
  </w:footnote>
  <w:footnote w:type="continuationSeparator" w:id="1">
    <w:p w:rsidR="00FE616C" w:rsidRDefault="00FE616C" w:rsidP="008C49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36C67"/>
    <w:multiLevelType w:val="hybridMultilevel"/>
    <w:tmpl w:val="FFF4E4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C30291"/>
    <w:multiLevelType w:val="hybridMultilevel"/>
    <w:tmpl w:val="34BC7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4A2041"/>
    <w:multiLevelType w:val="hybridMultilevel"/>
    <w:tmpl w:val="FF16B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261419"/>
    <w:rsid w:val="000003FC"/>
    <w:rsid w:val="0002792E"/>
    <w:rsid w:val="00044AAC"/>
    <w:rsid w:val="00066249"/>
    <w:rsid w:val="0007449B"/>
    <w:rsid w:val="00096A2A"/>
    <w:rsid w:val="000F1F6D"/>
    <w:rsid w:val="00131DA9"/>
    <w:rsid w:val="00153299"/>
    <w:rsid w:val="00177B25"/>
    <w:rsid w:val="001807FA"/>
    <w:rsid w:val="001E30E3"/>
    <w:rsid w:val="001F4F16"/>
    <w:rsid w:val="001F59E5"/>
    <w:rsid w:val="002045FA"/>
    <w:rsid w:val="002230AA"/>
    <w:rsid w:val="0023148B"/>
    <w:rsid w:val="00250528"/>
    <w:rsid w:val="00251F01"/>
    <w:rsid w:val="0025554B"/>
    <w:rsid w:val="00261419"/>
    <w:rsid w:val="00267445"/>
    <w:rsid w:val="00274932"/>
    <w:rsid w:val="002B7C22"/>
    <w:rsid w:val="003032DC"/>
    <w:rsid w:val="0030778F"/>
    <w:rsid w:val="00366E69"/>
    <w:rsid w:val="00377973"/>
    <w:rsid w:val="003B16F1"/>
    <w:rsid w:val="003B5EC8"/>
    <w:rsid w:val="003B7DC7"/>
    <w:rsid w:val="003C1908"/>
    <w:rsid w:val="003E6529"/>
    <w:rsid w:val="00405D21"/>
    <w:rsid w:val="00445CF7"/>
    <w:rsid w:val="00451D37"/>
    <w:rsid w:val="00463273"/>
    <w:rsid w:val="00464122"/>
    <w:rsid w:val="00474DF7"/>
    <w:rsid w:val="004750F9"/>
    <w:rsid w:val="0047692A"/>
    <w:rsid w:val="004A69B6"/>
    <w:rsid w:val="005043DA"/>
    <w:rsid w:val="00505F6F"/>
    <w:rsid w:val="00535675"/>
    <w:rsid w:val="00536475"/>
    <w:rsid w:val="00572446"/>
    <w:rsid w:val="0057675C"/>
    <w:rsid w:val="005859A2"/>
    <w:rsid w:val="00590F4A"/>
    <w:rsid w:val="005B09AF"/>
    <w:rsid w:val="005B2753"/>
    <w:rsid w:val="005C5CAE"/>
    <w:rsid w:val="005D07A1"/>
    <w:rsid w:val="005D6DF5"/>
    <w:rsid w:val="00610775"/>
    <w:rsid w:val="006276E6"/>
    <w:rsid w:val="00650A65"/>
    <w:rsid w:val="00665BEC"/>
    <w:rsid w:val="00666111"/>
    <w:rsid w:val="00677304"/>
    <w:rsid w:val="00687D0B"/>
    <w:rsid w:val="006D2EB8"/>
    <w:rsid w:val="006E26A8"/>
    <w:rsid w:val="00700732"/>
    <w:rsid w:val="00766C5C"/>
    <w:rsid w:val="00766CF2"/>
    <w:rsid w:val="0077603F"/>
    <w:rsid w:val="008142CF"/>
    <w:rsid w:val="00823DE6"/>
    <w:rsid w:val="00826381"/>
    <w:rsid w:val="008541D9"/>
    <w:rsid w:val="00875E41"/>
    <w:rsid w:val="00887098"/>
    <w:rsid w:val="008872D4"/>
    <w:rsid w:val="008A58E6"/>
    <w:rsid w:val="008C2411"/>
    <w:rsid w:val="008C49CD"/>
    <w:rsid w:val="008D55CB"/>
    <w:rsid w:val="008F3FEE"/>
    <w:rsid w:val="00915826"/>
    <w:rsid w:val="00925B02"/>
    <w:rsid w:val="009277B9"/>
    <w:rsid w:val="009346D8"/>
    <w:rsid w:val="00943225"/>
    <w:rsid w:val="00957EFC"/>
    <w:rsid w:val="00965039"/>
    <w:rsid w:val="0097645C"/>
    <w:rsid w:val="009848AE"/>
    <w:rsid w:val="009E4438"/>
    <w:rsid w:val="00A05A82"/>
    <w:rsid w:val="00A06887"/>
    <w:rsid w:val="00A11446"/>
    <w:rsid w:val="00A1787D"/>
    <w:rsid w:val="00A340F9"/>
    <w:rsid w:val="00A35E26"/>
    <w:rsid w:val="00A62726"/>
    <w:rsid w:val="00A8078B"/>
    <w:rsid w:val="00A95DD9"/>
    <w:rsid w:val="00AB36E8"/>
    <w:rsid w:val="00AE6CBF"/>
    <w:rsid w:val="00B3789D"/>
    <w:rsid w:val="00B40B5C"/>
    <w:rsid w:val="00B43B86"/>
    <w:rsid w:val="00B705AF"/>
    <w:rsid w:val="00B97CFD"/>
    <w:rsid w:val="00BC3E29"/>
    <w:rsid w:val="00BC4C14"/>
    <w:rsid w:val="00BD5D00"/>
    <w:rsid w:val="00C15479"/>
    <w:rsid w:val="00C1609C"/>
    <w:rsid w:val="00C16254"/>
    <w:rsid w:val="00C24861"/>
    <w:rsid w:val="00C30149"/>
    <w:rsid w:val="00C32238"/>
    <w:rsid w:val="00C419C2"/>
    <w:rsid w:val="00C52CE9"/>
    <w:rsid w:val="00C62D8A"/>
    <w:rsid w:val="00C62E22"/>
    <w:rsid w:val="00C941D9"/>
    <w:rsid w:val="00CA6D9A"/>
    <w:rsid w:val="00CC4238"/>
    <w:rsid w:val="00D57694"/>
    <w:rsid w:val="00DF3374"/>
    <w:rsid w:val="00E10A90"/>
    <w:rsid w:val="00E24166"/>
    <w:rsid w:val="00E628FC"/>
    <w:rsid w:val="00E7737C"/>
    <w:rsid w:val="00E86EA7"/>
    <w:rsid w:val="00E9466F"/>
    <w:rsid w:val="00F162BA"/>
    <w:rsid w:val="00FB00F7"/>
    <w:rsid w:val="00FC18BD"/>
    <w:rsid w:val="00FD1C95"/>
    <w:rsid w:val="00FE1879"/>
    <w:rsid w:val="00FE616C"/>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2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1D3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F3374"/>
    <w:pPr>
      <w:ind w:left="720"/>
      <w:contextualSpacing/>
    </w:pPr>
  </w:style>
  <w:style w:type="paragraph" w:styleId="NormalWeb">
    <w:name w:val="Normal (Web)"/>
    <w:basedOn w:val="Normal"/>
    <w:uiPriority w:val="99"/>
    <w:unhideWhenUsed/>
    <w:rsid w:val="0007449B"/>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C49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49CD"/>
    <w:rPr>
      <w:sz w:val="20"/>
      <w:szCs w:val="20"/>
    </w:rPr>
  </w:style>
  <w:style w:type="character" w:styleId="EndnoteReference">
    <w:name w:val="endnote reference"/>
    <w:basedOn w:val="DefaultParagraphFont"/>
    <w:uiPriority w:val="99"/>
    <w:semiHidden/>
    <w:unhideWhenUsed/>
    <w:rsid w:val="008C49CD"/>
    <w:rPr>
      <w:vertAlign w:val="superscript"/>
    </w:rPr>
  </w:style>
  <w:style w:type="paragraph" w:styleId="FootnoteText">
    <w:name w:val="footnote text"/>
    <w:basedOn w:val="Normal"/>
    <w:link w:val="FootnoteTextChar"/>
    <w:uiPriority w:val="99"/>
    <w:semiHidden/>
    <w:unhideWhenUsed/>
    <w:rsid w:val="008C49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9CD"/>
    <w:rPr>
      <w:sz w:val="20"/>
      <w:szCs w:val="20"/>
    </w:rPr>
  </w:style>
  <w:style w:type="character" w:styleId="FootnoteReference">
    <w:name w:val="footnote reference"/>
    <w:basedOn w:val="DefaultParagraphFont"/>
    <w:uiPriority w:val="99"/>
    <w:semiHidden/>
    <w:unhideWhenUsed/>
    <w:rsid w:val="008C49CD"/>
    <w:rPr>
      <w:vertAlign w:val="superscript"/>
    </w:rPr>
  </w:style>
  <w:style w:type="character" w:customStyle="1" w:styleId="apple-converted-space">
    <w:name w:val="apple-converted-space"/>
    <w:basedOn w:val="DefaultParagraphFont"/>
    <w:rsid w:val="008C49CD"/>
  </w:style>
  <w:style w:type="paragraph" w:styleId="Header">
    <w:name w:val="header"/>
    <w:basedOn w:val="Normal"/>
    <w:link w:val="HeaderChar"/>
    <w:uiPriority w:val="99"/>
    <w:semiHidden/>
    <w:unhideWhenUsed/>
    <w:rsid w:val="006276E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276E6"/>
  </w:style>
  <w:style w:type="paragraph" w:styleId="Footer">
    <w:name w:val="footer"/>
    <w:basedOn w:val="Normal"/>
    <w:link w:val="FooterChar"/>
    <w:uiPriority w:val="99"/>
    <w:semiHidden/>
    <w:unhideWhenUsed/>
    <w:rsid w:val="006276E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276E6"/>
  </w:style>
  <w:style w:type="character" w:styleId="Emphasis">
    <w:name w:val="Emphasis"/>
    <w:basedOn w:val="DefaultParagraphFont"/>
    <w:uiPriority w:val="20"/>
    <w:qFormat/>
    <w:rsid w:val="00366E69"/>
    <w:rPr>
      <w:i/>
      <w:iCs/>
    </w:rPr>
  </w:style>
  <w:style w:type="paragraph" w:styleId="BodyText2">
    <w:name w:val="Body Text 2"/>
    <w:basedOn w:val="Normal"/>
    <w:link w:val="BodyText2Char"/>
    <w:rsid w:val="004750F9"/>
    <w:pPr>
      <w:spacing w:after="120" w:line="480" w:lineRule="auto"/>
    </w:pPr>
    <w:rPr>
      <w:rFonts w:ascii="Times New Roman" w:eastAsia="MS Mincho" w:hAnsi="Times New Roman" w:cs="Times New Roman"/>
      <w:sz w:val="24"/>
      <w:szCs w:val="20"/>
      <w:lang w:val="ro-RO"/>
    </w:rPr>
  </w:style>
  <w:style w:type="character" w:customStyle="1" w:styleId="BodyText2Char">
    <w:name w:val="Body Text 2 Char"/>
    <w:basedOn w:val="DefaultParagraphFont"/>
    <w:link w:val="BodyText2"/>
    <w:rsid w:val="004750F9"/>
    <w:rPr>
      <w:rFonts w:ascii="Times New Roman" w:eastAsia="MS Mincho" w:hAnsi="Times New Roman" w:cs="Times New Roman"/>
      <w:sz w:val="24"/>
      <w:szCs w:val="20"/>
      <w:lang w:val="ro-RO"/>
    </w:rPr>
  </w:style>
  <w:style w:type="character" w:styleId="CommentReference">
    <w:name w:val="annotation reference"/>
    <w:basedOn w:val="DefaultParagraphFont"/>
    <w:uiPriority w:val="99"/>
    <w:semiHidden/>
    <w:unhideWhenUsed/>
    <w:rsid w:val="00C941D9"/>
    <w:rPr>
      <w:sz w:val="16"/>
      <w:szCs w:val="16"/>
    </w:rPr>
  </w:style>
  <w:style w:type="paragraph" w:styleId="CommentText">
    <w:name w:val="annotation text"/>
    <w:basedOn w:val="Normal"/>
    <w:link w:val="CommentTextChar"/>
    <w:uiPriority w:val="99"/>
    <w:semiHidden/>
    <w:unhideWhenUsed/>
    <w:rsid w:val="00C941D9"/>
    <w:pPr>
      <w:spacing w:line="240" w:lineRule="auto"/>
    </w:pPr>
    <w:rPr>
      <w:sz w:val="20"/>
      <w:szCs w:val="20"/>
    </w:rPr>
  </w:style>
  <w:style w:type="character" w:customStyle="1" w:styleId="CommentTextChar">
    <w:name w:val="Comment Text Char"/>
    <w:basedOn w:val="DefaultParagraphFont"/>
    <w:link w:val="CommentText"/>
    <w:uiPriority w:val="99"/>
    <w:semiHidden/>
    <w:rsid w:val="00C941D9"/>
    <w:rPr>
      <w:sz w:val="20"/>
      <w:szCs w:val="20"/>
    </w:rPr>
  </w:style>
  <w:style w:type="paragraph" w:styleId="CommentSubject">
    <w:name w:val="annotation subject"/>
    <w:basedOn w:val="CommentText"/>
    <w:next w:val="CommentText"/>
    <w:link w:val="CommentSubjectChar"/>
    <w:uiPriority w:val="99"/>
    <w:semiHidden/>
    <w:unhideWhenUsed/>
    <w:rsid w:val="00C941D9"/>
    <w:rPr>
      <w:b/>
      <w:bCs/>
    </w:rPr>
  </w:style>
  <w:style w:type="character" w:customStyle="1" w:styleId="CommentSubjectChar">
    <w:name w:val="Comment Subject Char"/>
    <w:basedOn w:val="CommentTextChar"/>
    <w:link w:val="CommentSubject"/>
    <w:uiPriority w:val="99"/>
    <w:semiHidden/>
    <w:rsid w:val="00C941D9"/>
    <w:rPr>
      <w:b/>
      <w:bCs/>
    </w:rPr>
  </w:style>
  <w:style w:type="paragraph" w:styleId="BalloonText">
    <w:name w:val="Balloon Text"/>
    <w:basedOn w:val="Normal"/>
    <w:link w:val="BalloonTextChar"/>
    <w:uiPriority w:val="99"/>
    <w:semiHidden/>
    <w:unhideWhenUsed/>
    <w:rsid w:val="00C94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1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7123771">
      <w:bodyDiv w:val="1"/>
      <w:marLeft w:val="0"/>
      <w:marRight w:val="0"/>
      <w:marTop w:val="0"/>
      <w:marBottom w:val="0"/>
      <w:divBdr>
        <w:top w:val="none" w:sz="0" w:space="0" w:color="auto"/>
        <w:left w:val="none" w:sz="0" w:space="0" w:color="auto"/>
        <w:bottom w:val="none" w:sz="0" w:space="0" w:color="auto"/>
        <w:right w:val="none" w:sz="0" w:space="0" w:color="auto"/>
      </w:divBdr>
    </w:div>
    <w:div w:id="12483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8E73-B749-4E5F-889C-1FBDC0988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461</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Maxim.Arghir</dc:creator>
  <cp:lastModifiedBy>eugen.rusu</cp:lastModifiedBy>
  <cp:revision>22</cp:revision>
  <cp:lastPrinted>2017-02-20T15:59:00Z</cp:lastPrinted>
  <dcterms:created xsi:type="dcterms:W3CDTF">2017-02-20T16:01:00Z</dcterms:created>
  <dcterms:modified xsi:type="dcterms:W3CDTF">2018-01-23T07:43:00Z</dcterms:modified>
</cp:coreProperties>
</file>