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72" w:rsidRPr="00C80DB4" w:rsidRDefault="00BB5E72" w:rsidP="00BB5E72">
      <w:pPr>
        <w:pStyle w:val="cn"/>
        <w:jc w:val="right"/>
        <w:rPr>
          <w:bCs/>
          <w:i/>
          <w:sz w:val="28"/>
          <w:szCs w:val="28"/>
        </w:rPr>
      </w:pPr>
      <w:r w:rsidRPr="00C80DB4">
        <w:rPr>
          <w:bCs/>
          <w:i/>
          <w:sz w:val="28"/>
          <w:szCs w:val="28"/>
        </w:rPr>
        <w:t>Proiect</w:t>
      </w:r>
    </w:p>
    <w:p w:rsidR="005F7B5D" w:rsidRPr="00C80DB4" w:rsidRDefault="005F7B5D" w:rsidP="00BB5E72">
      <w:pPr>
        <w:pStyle w:val="cn"/>
        <w:rPr>
          <w:bCs/>
          <w:sz w:val="28"/>
          <w:szCs w:val="28"/>
        </w:rPr>
      </w:pPr>
    </w:p>
    <w:p w:rsidR="00BB5E72" w:rsidRPr="00AB7DBC" w:rsidRDefault="00BB5E72" w:rsidP="00BB5E72">
      <w:pPr>
        <w:pStyle w:val="cn"/>
        <w:rPr>
          <w:b/>
          <w:bCs/>
          <w:sz w:val="28"/>
          <w:szCs w:val="28"/>
        </w:rPr>
      </w:pPr>
      <w:r w:rsidRPr="00AB7DBC">
        <w:rPr>
          <w:b/>
          <w:bCs/>
          <w:sz w:val="28"/>
          <w:szCs w:val="28"/>
        </w:rPr>
        <w:t>GUVERNUL REPUBLICII MOLDOVA</w:t>
      </w:r>
    </w:p>
    <w:p w:rsidR="00BB5E72" w:rsidRPr="00AB7DBC" w:rsidRDefault="00BB5E72" w:rsidP="00BB5E72">
      <w:pPr>
        <w:pStyle w:val="cn"/>
        <w:ind w:firstLine="851"/>
        <w:rPr>
          <w:b/>
          <w:bCs/>
          <w:sz w:val="28"/>
          <w:szCs w:val="28"/>
        </w:rPr>
      </w:pPr>
    </w:p>
    <w:p w:rsidR="00BB5E72" w:rsidRPr="00AB7DBC" w:rsidRDefault="00AB7DBC" w:rsidP="00BB5E72">
      <w:pPr>
        <w:pStyle w:val="cn"/>
        <w:rPr>
          <w:b/>
          <w:bCs/>
          <w:sz w:val="28"/>
          <w:szCs w:val="28"/>
        </w:rPr>
      </w:pPr>
      <w:r w:rsidRPr="00AB7DBC">
        <w:rPr>
          <w:b/>
          <w:bCs/>
          <w:sz w:val="28"/>
          <w:szCs w:val="28"/>
        </w:rPr>
        <w:t>HOTĂRÎRE nr.</w:t>
      </w:r>
      <w:r w:rsidR="00BB5E72" w:rsidRPr="00AB7DBC">
        <w:rPr>
          <w:b/>
          <w:bCs/>
          <w:sz w:val="28"/>
          <w:szCs w:val="28"/>
        </w:rPr>
        <w:t>____</w:t>
      </w:r>
    </w:p>
    <w:p w:rsidR="00BB5E72" w:rsidRPr="00AB7DBC" w:rsidRDefault="00BB5E72" w:rsidP="00BB5E72">
      <w:pPr>
        <w:pStyle w:val="cn"/>
        <w:ind w:firstLine="851"/>
        <w:rPr>
          <w:b/>
          <w:bCs/>
          <w:sz w:val="28"/>
          <w:szCs w:val="28"/>
        </w:rPr>
      </w:pPr>
    </w:p>
    <w:p w:rsidR="00BB5E72" w:rsidRPr="00AB7DBC" w:rsidRDefault="00BB5E72" w:rsidP="00BB5E72">
      <w:pPr>
        <w:pStyle w:val="cn"/>
        <w:rPr>
          <w:b/>
          <w:bCs/>
          <w:sz w:val="28"/>
          <w:szCs w:val="28"/>
        </w:rPr>
      </w:pPr>
      <w:r w:rsidRPr="00AB7DBC">
        <w:rPr>
          <w:b/>
          <w:bCs/>
          <w:sz w:val="28"/>
          <w:szCs w:val="28"/>
        </w:rPr>
        <w:t>din _____ ___________2018</w:t>
      </w:r>
    </w:p>
    <w:p w:rsidR="00BB5E72" w:rsidRPr="00C80DB4" w:rsidRDefault="00BB5E72" w:rsidP="00BB5E72">
      <w:pPr>
        <w:pStyle w:val="cn"/>
        <w:rPr>
          <w:bCs/>
          <w:sz w:val="28"/>
          <w:szCs w:val="28"/>
        </w:rPr>
      </w:pPr>
      <w:r w:rsidRPr="00C80DB4">
        <w:rPr>
          <w:bCs/>
          <w:sz w:val="28"/>
          <w:szCs w:val="28"/>
        </w:rPr>
        <w:t>mun. Chişinău</w:t>
      </w:r>
    </w:p>
    <w:p w:rsidR="00BB5E72" w:rsidRPr="00C80DB4" w:rsidRDefault="00BB5E72" w:rsidP="00BB5E72">
      <w:pPr>
        <w:pStyle w:val="cn"/>
        <w:ind w:firstLine="851"/>
        <w:rPr>
          <w:bCs/>
          <w:sz w:val="28"/>
          <w:szCs w:val="28"/>
        </w:rPr>
      </w:pPr>
    </w:p>
    <w:p w:rsidR="00BB5E72" w:rsidRPr="00AB7DBC" w:rsidRDefault="00BB5E72" w:rsidP="00BB5E72">
      <w:pPr>
        <w:jc w:val="center"/>
        <w:rPr>
          <w:b/>
          <w:sz w:val="28"/>
          <w:szCs w:val="28"/>
          <w:lang w:val="ro-RO"/>
        </w:rPr>
      </w:pPr>
      <w:r w:rsidRPr="00AB7DBC">
        <w:rPr>
          <w:b/>
          <w:sz w:val="28"/>
          <w:szCs w:val="28"/>
          <w:lang w:val="ro-RO"/>
        </w:rPr>
        <w:t>Cu privire la Institu</w:t>
      </w:r>
      <w:r w:rsidR="007E352E" w:rsidRPr="00AB7DBC">
        <w:rPr>
          <w:b/>
          <w:sz w:val="28"/>
          <w:szCs w:val="28"/>
          <w:lang w:val="ro-RO"/>
        </w:rPr>
        <w:t>ţ</w:t>
      </w:r>
      <w:r w:rsidRPr="00AB7DBC">
        <w:rPr>
          <w:b/>
          <w:sz w:val="28"/>
          <w:szCs w:val="28"/>
          <w:lang w:val="ro-RO"/>
        </w:rPr>
        <w:t xml:space="preserve">ia Publică </w:t>
      </w:r>
    </w:p>
    <w:p w:rsidR="00BB5E72" w:rsidRPr="00C80DB4" w:rsidRDefault="00BB5E72" w:rsidP="00BB5E72">
      <w:pPr>
        <w:jc w:val="center"/>
        <w:rPr>
          <w:sz w:val="28"/>
          <w:szCs w:val="28"/>
          <w:lang w:val="ro-RO"/>
        </w:rPr>
      </w:pPr>
      <w:r w:rsidRPr="00AB7DBC">
        <w:rPr>
          <w:b/>
          <w:sz w:val="28"/>
          <w:szCs w:val="28"/>
          <w:lang w:val="ro-RO"/>
        </w:rPr>
        <w:t>„Centrul de pregătire a speciali</w:t>
      </w:r>
      <w:r w:rsidR="007E352E" w:rsidRPr="00AB7DBC">
        <w:rPr>
          <w:b/>
          <w:sz w:val="28"/>
          <w:szCs w:val="28"/>
          <w:lang w:val="ro-RO"/>
        </w:rPr>
        <w:t>ş</w:t>
      </w:r>
      <w:r w:rsidRPr="00AB7DBC">
        <w:rPr>
          <w:b/>
          <w:sz w:val="28"/>
          <w:szCs w:val="28"/>
          <w:lang w:val="ro-RO"/>
        </w:rPr>
        <w:t>tilor pentru Armata Na</w:t>
      </w:r>
      <w:r w:rsidR="007E352E" w:rsidRPr="00AB7DBC">
        <w:rPr>
          <w:b/>
          <w:sz w:val="28"/>
          <w:szCs w:val="28"/>
          <w:lang w:val="ro-RO"/>
        </w:rPr>
        <w:t>ţ</w:t>
      </w:r>
      <w:r w:rsidRPr="00AB7DBC">
        <w:rPr>
          <w:b/>
          <w:sz w:val="28"/>
          <w:szCs w:val="28"/>
          <w:lang w:val="ro-RO"/>
        </w:rPr>
        <w:t>ională”</w:t>
      </w:r>
    </w:p>
    <w:p w:rsidR="00BB5E72" w:rsidRPr="00C80DB4" w:rsidRDefault="00BB5E72" w:rsidP="00BB5E72">
      <w:pPr>
        <w:pStyle w:val="NormalWeb"/>
        <w:rPr>
          <w:lang w:val="ro-RO"/>
        </w:rPr>
      </w:pPr>
    </w:p>
    <w:p w:rsidR="00BB5E72" w:rsidRPr="00C80DB4" w:rsidRDefault="00BB5E72" w:rsidP="00BB5E72">
      <w:pPr>
        <w:pStyle w:val="NormalWeb"/>
        <w:ind w:firstLine="709"/>
        <w:rPr>
          <w:sz w:val="28"/>
          <w:szCs w:val="28"/>
          <w:lang w:val="ro-RO"/>
        </w:rPr>
      </w:pPr>
      <w:r w:rsidRPr="00751BE4">
        <w:rPr>
          <w:sz w:val="28"/>
          <w:szCs w:val="28"/>
          <w:lang w:val="ro-RO"/>
        </w:rPr>
        <w:t xml:space="preserve">În temeiul </w:t>
      </w:r>
      <w:r w:rsidR="00751BE4" w:rsidRPr="00751BE4">
        <w:rPr>
          <w:sz w:val="28"/>
          <w:szCs w:val="28"/>
          <w:lang w:val="ro-RO"/>
        </w:rPr>
        <w:t xml:space="preserve">art.7 lit. e) din Legea nr.136 din 7 iulie 2017 cu privire la Guvern (Monitorul Oficial al Republicii Moldova, 2017, nr.252, art.412), </w:t>
      </w:r>
      <w:r w:rsidRPr="00751BE4">
        <w:rPr>
          <w:sz w:val="28"/>
          <w:szCs w:val="28"/>
          <w:lang w:val="ro-RO"/>
        </w:rPr>
        <w:t xml:space="preserve">art.6 alin.(1) </w:t>
      </w:r>
      <w:proofErr w:type="spellStart"/>
      <w:r w:rsidRPr="00751BE4">
        <w:rPr>
          <w:sz w:val="28"/>
          <w:szCs w:val="28"/>
          <w:lang w:val="ro-RO"/>
        </w:rPr>
        <w:t>lit.e</w:t>
      </w:r>
      <w:proofErr w:type="spellEnd"/>
      <w:r w:rsidRPr="00751BE4">
        <w:rPr>
          <w:sz w:val="28"/>
          <w:szCs w:val="28"/>
          <w:lang w:val="ro-RO"/>
        </w:rPr>
        <w:t xml:space="preserve">) din </w:t>
      </w:r>
      <w:hyperlink r:id="rId6" w:history="1">
        <w:r w:rsidRPr="00751BE4">
          <w:rPr>
            <w:rStyle w:val="Hyperlink"/>
            <w:color w:val="auto"/>
            <w:sz w:val="28"/>
            <w:szCs w:val="28"/>
            <w:u w:val="none"/>
            <w:lang w:val="ro-RO"/>
          </w:rPr>
          <w:t>Legea nr.121-XVI din 4 mai 2007</w:t>
        </w:r>
      </w:hyperlink>
      <w:r w:rsidRPr="00751BE4">
        <w:rPr>
          <w:sz w:val="28"/>
          <w:szCs w:val="28"/>
          <w:lang w:val="ro-RO"/>
        </w:rPr>
        <w:t xml:space="preserve"> privind administrarea şi deetatizarea proprietăţii publice (Monitorul Oficial</w:t>
      </w:r>
      <w:r w:rsidRPr="00C80DB4">
        <w:rPr>
          <w:sz w:val="28"/>
          <w:szCs w:val="28"/>
          <w:lang w:val="ro-RO"/>
        </w:rPr>
        <w:t xml:space="preserve"> al Republicii Moldova, 2007, nr.90-93, art.401), cu modificările şi completările ulterioare, art.32 din </w:t>
      </w:r>
      <w:hyperlink r:id="rId7" w:history="1">
        <w:r w:rsidRPr="00C80DB4">
          <w:rPr>
            <w:rStyle w:val="Hyperlink"/>
            <w:color w:val="auto"/>
            <w:sz w:val="28"/>
            <w:szCs w:val="28"/>
            <w:u w:val="none"/>
            <w:lang w:val="ro-RO"/>
          </w:rPr>
          <w:t>Legea nr.98 din 4 mai 2012</w:t>
        </w:r>
      </w:hyperlink>
      <w:r w:rsidRPr="00C80DB4">
        <w:rPr>
          <w:sz w:val="28"/>
          <w:szCs w:val="28"/>
          <w:lang w:val="ro-RO"/>
        </w:rPr>
        <w:t xml:space="preserve"> privind administraţia publică centrală de specialitate (Monitorul Oficial al Republicii Moldova, 2012, nr.160-164, art.537), cu modificările şi completările ulterioare, şi art.12 din </w:t>
      </w:r>
      <w:hyperlink r:id="rId8" w:history="1">
        <w:r w:rsidRPr="00C80DB4">
          <w:rPr>
            <w:rStyle w:val="Hyperlink"/>
            <w:color w:val="auto"/>
            <w:sz w:val="28"/>
            <w:szCs w:val="28"/>
            <w:u w:val="none"/>
            <w:lang w:val="ro-RO"/>
          </w:rPr>
          <w:t>Legea nr.246 din 23 noiembrie 2017</w:t>
        </w:r>
      </w:hyperlink>
      <w:r w:rsidRPr="00C80DB4">
        <w:rPr>
          <w:sz w:val="28"/>
          <w:szCs w:val="28"/>
          <w:lang w:val="ro-RO"/>
        </w:rPr>
        <w:t xml:space="preserve"> cu privire la întreprinderea de stat şi întreprinderea municipală (Monitorul Oficial al Republicii Moldova, 2017, nr.441-450, art.750), Guvernul</w:t>
      </w:r>
    </w:p>
    <w:p w:rsidR="00BB5E72" w:rsidRPr="00C80DB4" w:rsidRDefault="00BB5E72" w:rsidP="00BB5E72">
      <w:pPr>
        <w:pStyle w:val="cb"/>
        <w:ind w:firstLine="709"/>
        <w:rPr>
          <w:sz w:val="28"/>
          <w:szCs w:val="28"/>
          <w:lang w:val="ro-RO"/>
        </w:rPr>
      </w:pPr>
    </w:p>
    <w:p w:rsidR="00BB5E72" w:rsidRPr="00C80DB4" w:rsidRDefault="00BB5E72" w:rsidP="00BB5E72">
      <w:pPr>
        <w:pStyle w:val="cb"/>
        <w:ind w:firstLine="709"/>
        <w:rPr>
          <w:sz w:val="28"/>
          <w:szCs w:val="28"/>
          <w:lang w:val="ro-RO"/>
        </w:rPr>
      </w:pPr>
      <w:r w:rsidRPr="00C80DB4">
        <w:rPr>
          <w:sz w:val="28"/>
          <w:szCs w:val="28"/>
          <w:lang w:val="ro-RO"/>
        </w:rPr>
        <w:t>HOTĂRĂŞTE:</w:t>
      </w:r>
    </w:p>
    <w:p w:rsidR="00BB5E72" w:rsidRPr="00C80DB4" w:rsidRDefault="00BB5E72" w:rsidP="00BB5E72">
      <w:pPr>
        <w:pStyle w:val="cb"/>
        <w:ind w:firstLine="709"/>
        <w:rPr>
          <w:sz w:val="28"/>
          <w:szCs w:val="28"/>
          <w:lang w:val="ro-RO"/>
        </w:rPr>
      </w:pPr>
    </w:p>
    <w:p w:rsidR="00BB5E72" w:rsidRPr="00C80DB4" w:rsidRDefault="00BB5E72" w:rsidP="00BB5E72">
      <w:pPr>
        <w:pStyle w:val="NormalWeb"/>
        <w:ind w:firstLine="709"/>
        <w:rPr>
          <w:sz w:val="28"/>
          <w:szCs w:val="28"/>
          <w:lang w:val="ro-RO"/>
        </w:rPr>
      </w:pPr>
      <w:r w:rsidRPr="00C80DB4">
        <w:rPr>
          <w:b/>
          <w:bCs/>
          <w:sz w:val="28"/>
          <w:szCs w:val="28"/>
          <w:lang w:val="ro-RO"/>
        </w:rPr>
        <w:t>1.</w:t>
      </w:r>
      <w:r w:rsidR="00377C7E" w:rsidRPr="00C80DB4">
        <w:rPr>
          <w:sz w:val="28"/>
          <w:szCs w:val="28"/>
          <w:lang w:val="ro-RO"/>
        </w:rPr>
        <w:t xml:space="preserve"> Întreprinderea de Stat „</w:t>
      </w:r>
      <w:r w:rsidRPr="00C80DB4">
        <w:rPr>
          <w:sz w:val="28"/>
          <w:szCs w:val="28"/>
          <w:lang w:val="ro-RO"/>
        </w:rPr>
        <w:t>Centrul de pregătire a speciali</w:t>
      </w:r>
      <w:r w:rsidR="007E352E" w:rsidRPr="00C80DB4">
        <w:rPr>
          <w:sz w:val="28"/>
          <w:szCs w:val="28"/>
          <w:lang w:val="ro-RO"/>
        </w:rPr>
        <w:t>ş</w:t>
      </w:r>
      <w:r w:rsidRPr="00C80DB4">
        <w:rPr>
          <w:sz w:val="28"/>
          <w:szCs w:val="28"/>
          <w:lang w:val="ro-RO"/>
        </w:rPr>
        <w:t>tilor pentru Armata Na</w:t>
      </w:r>
      <w:r w:rsidR="007E352E" w:rsidRPr="00C80DB4">
        <w:rPr>
          <w:sz w:val="28"/>
          <w:szCs w:val="28"/>
          <w:lang w:val="ro-RO"/>
        </w:rPr>
        <w:t>ţ</w:t>
      </w:r>
      <w:r w:rsidRPr="00C80DB4">
        <w:rPr>
          <w:sz w:val="28"/>
          <w:szCs w:val="28"/>
          <w:lang w:val="ro-RO"/>
        </w:rPr>
        <w:t>ională” se reorganizează, prin transf</w:t>
      </w:r>
      <w:r w:rsidR="007E352E" w:rsidRPr="00C80DB4">
        <w:rPr>
          <w:sz w:val="28"/>
          <w:szCs w:val="28"/>
          <w:lang w:val="ro-RO"/>
        </w:rPr>
        <w:t>ormare, în Instituţia publică „</w:t>
      </w:r>
      <w:r w:rsidRPr="00C80DB4">
        <w:rPr>
          <w:sz w:val="28"/>
          <w:szCs w:val="28"/>
          <w:lang w:val="ro-RO"/>
        </w:rPr>
        <w:t>Centrul de pregătire a speciali</w:t>
      </w:r>
      <w:r w:rsidR="007E352E" w:rsidRPr="00C80DB4">
        <w:rPr>
          <w:sz w:val="28"/>
          <w:szCs w:val="28"/>
          <w:lang w:val="ro-RO"/>
        </w:rPr>
        <w:t>ş</w:t>
      </w:r>
      <w:r w:rsidRPr="00C80DB4">
        <w:rPr>
          <w:sz w:val="28"/>
          <w:szCs w:val="28"/>
          <w:lang w:val="ro-RO"/>
        </w:rPr>
        <w:t>tilor pentru Armata Na</w:t>
      </w:r>
      <w:r w:rsidR="007E352E" w:rsidRPr="00C80DB4">
        <w:rPr>
          <w:sz w:val="28"/>
          <w:szCs w:val="28"/>
          <w:lang w:val="ro-RO"/>
        </w:rPr>
        <w:t>ţ</w:t>
      </w:r>
      <w:r w:rsidR="00312F6D">
        <w:rPr>
          <w:sz w:val="28"/>
          <w:szCs w:val="28"/>
          <w:lang w:val="ro-RO"/>
        </w:rPr>
        <w:t>ională”.</w:t>
      </w:r>
    </w:p>
    <w:p w:rsidR="00F00BE5" w:rsidRDefault="00BB5E72" w:rsidP="00AB7DBC">
      <w:pPr>
        <w:pStyle w:val="NormalWeb"/>
        <w:spacing w:before="120"/>
        <w:ind w:firstLine="709"/>
        <w:rPr>
          <w:sz w:val="28"/>
          <w:szCs w:val="28"/>
          <w:lang w:val="ro-RO"/>
        </w:rPr>
      </w:pPr>
      <w:r w:rsidRPr="00C80DB4">
        <w:rPr>
          <w:b/>
          <w:bCs/>
          <w:sz w:val="28"/>
          <w:szCs w:val="28"/>
          <w:lang w:val="ro-RO"/>
        </w:rPr>
        <w:t>2.</w:t>
      </w:r>
      <w:r w:rsidRPr="00C80DB4">
        <w:rPr>
          <w:sz w:val="28"/>
          <w:szCs w:val="28"/>
          <w:lang w:val="ro-RO"/>
        </w:rPr>
        <w:t xml:space="preserve"> </w:t>
      </w:r>
      <w:r w:rsidR="00F00BE5">
        <w:rPr>
          <w:sz w:val="28"/>
          <w:szCs w:val="28"/>
          <w:lang w:val="ro-RO"/>
        </w:rPr>
        <w:t xml:space="preserve">Funcția de fondator a </w:t>
      </w:r>
      <w:r w:rsidR="00F00BE5" w:rsidRPr="00C80DB4">
        <w:rPr>
          <w:sz w:val="28"/>
          <w:szCs w:val="28"/>
          <w:lang w:val="ro-RO"/>
        </w:rPr>
        <w:t>Instituţi</w:t>
      </w:r>
      <w:r w:rsidR="00F00BE5">
        <w:rPr>
          <w:sz w:val="28"/>
          <w:szCs w:val="28"/>
          <w:lang w:val="ro-RO"/>
        </w:rPr>
        <w:t>ei</w:t>
      </w:r>
      <w:r w:rsidR="00F00BE5" w:rsidRPr="00C80DB4">
        <w:rPr>
          <w:sz w:val="28"/>
          <w:szCs w:val="28"/>
          <w:lang w:val="ro-RO"/>
        </w:rPr>
        <w:t xml:space="preserve"> public</w:t>
      </w:r>
      <w:r w:rsidR="00F00BE5">
        <w:rPr>
          <w:sz w:val="28"/>
          <w:szCs w:val="28"/>
          <w:lang w:val="ro-RO"/>
        </w:rPr>
        <w:t>e</w:t>
      </w:r>
      <w:r w:rsidR="00F00BE5" w:rsidRPr="00C80DB4">
        <w:rPr>
          <w:sz w:val="28"/>
          <w:szCs w:val="28"/>
          <w:lang w:val="ro-RO"/>
        </w:rPr>
        <w:t xml:space="preserve"> „Centrul de pregătire a specialiştilor pentru Armata Na</w:t>
      </w:r>
      <w:r w:rsidR="00F00BE5" w:rsidRPr="00C80DB4">
        <w:rPr>
          <w:rFonts w:ascii="Cambria Math" w:hAnsi="Cambria Math"/>
          <w:sz w:val="28"/>
          <w:szCs w:val="28"/>
          <w:lang w:val="ro-RO"/>
        </w:rPr>
        <w:t>ț</w:t>
      </w:r>
      <w:r w:rsidR="00F00BE5" w:rsidRPr="00C80DB4">
        <w:rPr>
          <w:sz w:val="28"/>
          <w:szCs w:val="28"/>
          <w:lang w:val="ro-RO"/>
        </w:rPr>
        <w:t>ională”</w:t>
      </w:r>
      <w:r w:rsidR="00F00BE5">
        <w:rPr>
          <w:sz w:val="28"/>
          <w:szCs w:val="28"/>
          <w:lang w:val="ro-RO"/>
        </w:rPr>
        <w:t xml:space="preserve"> va fi exercitată, în numele statului, de către Ministerul Apărării.</w:t>
      </w:r>
    </w:p>
    <w:p w:rsidR="00BB5E72" w:rsidRPr="00C80DB4" w:rsidRDefault="00F00BE5" w:rsidP="00AB7DBC">
      <w:pPr>
        <w:pStyle w:val="NormalWeb"/>
        <w:spacing w:before="120"/>
        <w:ind w:firstLine="709"/>
        <w:rPr>
          <w:sz w:val="28"/>
          <w:szCs w:val="28"/>
          <w:lang w:val="ro-RO"/>
        </w:rPr>
      </w:pPr>
      <w:r w:rsidRPr="00F00BE5">
        <w:rPr>
          <w:b/>
          <w:sz w:val="28"/>
          <w:szCs w:val="28"/>
          <w:lang w:val="ro-RO"/>
        </w:rPr>
        <w:t>3.</w:t>
      </w:r>
      <w:r>
        <w:rPr>
          <w:sz w:val="28"/>
          <w:szCs w:val="28"/>
          <w:lang w:val="ro-RO"/>
        </w:rPr>
        <w:t xml:space="preserve"> </w:t>
      </w:r>
      <w:r w:rsidR="00BB5E72" w:rsidRPr="00C80DB4">
        <w:rPr>
          <w:sz w:val="28"/>
          <w:szCs w:val="28"/>
          <w:lang w:val="ro-RO"/>
        </w:rPr>
        <w:t>Instituţia publică „Centrul de pregătire a speciali</w:t>
      </w:r>
      <w:r w:rsidR="007E352E" w:rsidRPr="00C80DB4">
        <w:rPr>
          <w:sz w:val="28"/>
          <w:szCs w:val="28"/>
          <w:lang w:val="ro-RO"/>
        </w:rPr>
        <w:t>ş</w:t>
      </w:r>
      <w:r w:rsidR="00BB5E72" w:rsidRPr="00C80DB4">
        <w:rPr>
          <w:sz w:val="28"/>
          <w:szCs w:val="28"/>
          <w:lang w:val="ro-RO"/>
        </w:rPr>
        <w:t>tilor pentru Armata Na</w:t>
      </w:r>
      <w:r w:rsidR="00BB5E72" w:rsidRPr="00C80DB4">
        <w:rPr>
          <w:rFonts w:ascii="Cambria Math" w:hAnsi="Cambria Math"/>
          <w:sz w:val="28"/>
          <w:szCs w:val="28"/>
          <w:lang w:val="ro-RO"/>
        </w:rPr>
        <w:t>ț</w:t>
      </w:r>
      <w:r w:rsidR="00BB5E72" w:rsidRPr="00C80DB4">
        <w:rPr>
          <w:sz w:val="28"/>
          <w:szCs w:val="28"/>
          <w:lang w:val="ro-RO"/>
        </w:rPr>
        <w:t>ională” este succesorul de drepturi şi obligaţii al Întreprinderii de Stat „Centrul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w:t>
      </w:r>
    </w:p>
    <w:p w:rsidR="00BB5E72" w:rsidRPr="00C80DB4" w:rsidRDefault="00F00BE5" w:rsidP="00AB7DBC">
      <w:pPr>
        <w:pStyle w:val="NormalWeb"/>
        <w:spacing w:before="120"/>
        <w:ind w:firstLine="709"/>
        <w:rPr>
          <w:sz w:val="28"/>
          <w:szCs w:val="28"/>
          <w:lang w:val="ro-RO"/>
        </w:rPr>
      </w:pPr>
      <w:r>
        <w:rPr>
          <w:b/>
          <w:bCs/>
          <w:sz w:val="28"/>
          <w:szCs w:val="28"/>
          <w:lang w:val="ro-RO"/>
        </w:rPr>
        <w:t>4</w:t>
      </w:r>
      <w:r w:rsidR="00BB5E72" w:rsidRPr="00C80DB4">
        <w:rPr>
          <w:b/>
          <w:bCs/>
          <w:sz w:val="28"/>
          <w:szCs w:val="28"/>
          <w:lang w:val="ro-RO"/>
        </w:rPr>
        <w:t>.</w:t>
      </w:r>
      <w:r w:rsidR="00BB5E72" w:rsidRPr="00C80DB4">
        <w:rPr>
          <w:sz w:val="28"/>
          <w:szCs w:val="28"/>
          <w:lang w:val="ro-RO"/>
        </w:rPr>
        <w:t xml:space="preserve"> Patrimoniul Întreprinderii de St</w:t>
      </w:r>
      <w:r w:rsidR="007E352E" w:rsidRPr="00C80DB4">
        <w:rPr>
          <w:sz w:val="28"/>
          <w:szCs w:val="28"/>
          <w:lang w:val="ro-RO"/>
        </w:rPr>
        <w:t>at „</w:t>
      </w:r>
      <w:r w:rsidR="00BB5E72" w:rsidRPr="00C80DB4">
        <w:rPr>
          <w:sz w:val="28"/>
          <w:szCs w:val="28"/>
          <w:lang w:val="ro-RO"/>
        </w:rPr>
        <w:t>Centrul de pregătire a speciali</w:t>
      </w:r>
      <w:r w:rsidR="00BB5E72" w:rsidRPr="00C80DB4">
        <w:rPr>
          <w:rFonts w:ascii="Cambria Math" w:hAnsi="Cambria Math"/>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w:t>
      </w:r>
      <w:r>
        <w:rPr>
          <w:sz w:val="28"/>
          <w:szCs w:val="28"/>
          <w:lang w:val="ro-RO"/>
        </w:rPr>
        <w:t>va</w:t>
      </w:r>
      <w:r w:rsidR="00BB5E72" w:rsidRPr="00C80DB4">
        <w:rPr>
          <w:sz w:val="28"/>
          <w:szCs w:val="28"/>
          <w:lang w:val="ro-RO"/>
        </w:rPr>
        <w:t xml:space="preserve"> </w:t>
      </w:r>
      <w:r w:rsidR="007E352E" w:rsidRPr="00C80DB4">
        <w:rPr>
          <w:sz w:val="28"/>
          <w:szCs w:val="28"/>
          <w:lang w:val="ro-RO"/>
        </w:rPr>
        <w:t>transmite Instituţiei publice „</w:t>
      </w:r>
      <w:r w:rsidR="00BB5E72" w:rsidRPr="00C80DB4">
        <w:rPr>
          <w:sz w:val="28"/>
          <w:szCs w:val="28"/>
          <w:lang w:val="ro-RO"/>
        </w:rPr>
        <w:t>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conform prevederilor Regulamentului cu privire la modul de transmitere a bunurilor proprietate publică, aprobat prin </w:t>
      </w:r>
      <w:hyperlink r:id="rId9" w:history="1">
        <w:r w:rsidR="00BB5E72" w:rsidRPr="00C80DB4">
          <w:rPr>
            <w:rStyle w:val="Hyperlink"/>
            <w:color w:val="auto"/>
            <w:sz w:val="28"/>
            <w:szCs w:val="28"/>
            <w:u w:val="none"/>
            <w:lang w:val="ro-RO"/>
          </w:rPr>
          <w:t>Hotărârea Guvernului nr.901 din 31 decembrie 2015</w:t>
        </w:r>
      </w:hyperlink>
      <w:r w:rsidR="00BB5E72" w:rsidRPr="00C80DB4">
        <w:rPr>
          <w:sz w:val="28"/>
          <w:szCs w:val="28"/>
          <w:lang w:val="ro-RO"/>
        </w:rPr>
        <w:t>.</w:t>
      </w:r>
    </w:p>
    <w:p w:rsidR="00BB5E72" w:rsidRPr="00C80DB4" w:rsidRDefault="00F00BE5" w:rsidP="00AB7DBC">
      <w:pPr>
        <w:pStyle w:val="NormalWeb"/>
        <w:spacing w:before="120"/>
        <w:ind w:firstLine="709"/>
        <w:rPr>
          <w:sz w:val="28"/>
          <w:szCs w:val="28"/>
          <w:lang w:val="ro-RO"/>
        </w:rPr>
      </w:pPr>
      <w:r>
        <w:rPr>
          <w:b/>
          <w:bCs/>
          <w:sz w:val="28"/>
          <w:szCs w:val="28"/>
          <w:lang w:val="ro-RO"/>
        </w:rPr>
        <w:t>5</w:t>
      </w:r>
      <w:r w:rsidR="00BB5E72" w:rsidRPr="00C80DB4">
        <w:rPr>
          <w:b/>
          <w:bCs/>
          <w:sz w:val="28"/>
          <w:szCs w:val="28"/>
          <w:lang w:val="ro-RO"/>
        </w:rPr>
        <w:t>.</w:t>
      </w:r>
      <w:r w:rsidR="00BB5E72" w:rsidRPr="00C80DB4">
        <w:rPr>
          <w:sz w:val="28"/>
          <w:szCs w:val="28"/>
          <w:lang w:val="ro-RO"/>
        </w:rPr>
        <w:t xml:space="preserve"> Întreprinderea de Stat „Combinatul de deservire socială” se reorganizează prin fuziune (absorbţie) cu Instituţia publică „Centrul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ională”.</w:t>
      </w:r>
    </w:p>
    <w:p w:rsidR="00BB5E72" w:rsidRPr="00C80DB4" w:rsidRDefault="00BB5E72" w:rsidP="00BB5E72">
      <w:pPr>
        <w:pStyle w:val="NormalWeb"/>
        <w:ind w:firstLine="709"/>
        <w:rPr>
          <w:sz w:val="28"/>
          <w:szCs w:val="28"/>
          <w:lang w:val="ro-RO"/>
        </w:rPr>
      </w:pPr>
      <w:r w:rsidRPr="00C80DB4">
        <w:rPr>
          <w:sz w:val="28"/>
          <w:szCs w:val="28"/>
          <w:lang w:val="ro-RO"/>
        </w:rPr>
        <w:t>Drepturile şi obligaţiile persoanei juridice absorbite trec integral la persoana juridică absorbantă.</w:t>
      </w:r>
    </w:p>
    <w:p w:rsidR="00BB5E72" w:rsidRPr="00C80DB4" w:rsidRDefault="00F00BE5" w:rsidP="00AB7DBC">
      <w:pPr>
        <w:pStyle w:val="NormalWeb"/>
        <w:spacing w:before="120"/>
        <w:ind w:firstLine="709"/>
        <w:rPr>
          <w:sz w:val="28"/>
          <w:szCs w:val="28"/>
          <w:lang w:val="ro-RO"/>
        </w:rPr>
      </w:pPr>
      <w:r>
        <w:rPr>
          <w:b/>
          <w:bCs/>
          <w:sz w:val="28"/>
          <w:szCs w:val="28"/>
          <w:lang w:val="ro-RO"/>
        </w:rPr>
        <w:lastRenderedPageBreak/>
        <w:t>6</w:t>
      </w:r>
      <w:r w:rsidR="00BB5E72" w:rsidRPr="00C80DB4">
        <w:rPr>
          <w:b/>
          <w:bCs/>
          <w:sz w:val="28"/>
          <w:szCs w:val="28"/>
          <w:lang w:val="ro-RO"/>
        </w:rPr>
        <w:t>.</w:t>
      </w:r>
      <w:r w:rsidR="00BB5E72" w:rsidRPr="00C80DB4">
        <w:rPr>
          <w:sz w:val="28"/>
          <w:szCs w:val="28"/>
          <w:lang w:val="ro-RO"/>
        </w:rPr>
        <w:t xml:space="preserve"> Disponibilizarea personalului în legătură cu reorganizarea Întreprinderii de Stat „Centrul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ională” şi a Întreprinderii de Stat „Combinatul de deservire socială” se va efectua în conformitate cu prevederile normative în domeniul muncii, dacă nu este posibil transferul acestuia.</w:t>
      </w:r>
    </w:p>
    <w:p w:rsidR="00BB5E72" w:rsidRPr="00C80DB4" w:rsidRDefault="00F00BE5" w:rsidP="00AB7DBC">
      <w:pPr>
        <w:pStyle w:val="NormalWeb"/>
        <w:spacing w:before="120"/>
        <w:ind w:firstLine="709"/>
        <w:rPr>
          <w:sz w:val="28"/>
          <w:szCs w:val="28"/>
          <w:lang w:val="ro-RO"/>
        </w:rPr>
      </w:pPr>
      <w:r>
        <w:rPr>
          <w:b/>
          <w:bCs/>
          <w:sz w:val="28"/>
          <w:szCs w:val="28"/>
          <w:lang w:val="ro-RO"/>
        </w:rPr>
        <w:t>7</w:t>
      </w:r>
      <w:r w:rsidR="00BB5E72" w:rsidRPr="00C80DB4">
        <w:rPr>
          <w:b/>
          <w:bCs/>
          <w:sz w:val="28"/>
          <w:szCs w:val="28"/>
          <w:lang w:val="ro-RO"/>
        </w:rPr>
        <w:t>.</w:t>
      </w:r>
      <w:r w:rsidR="00BB5E72" w:rsidRPr="00C80DB4">
        <w:rPr>
          <w:sz w:val="28"/>
          <w:szCs w:val="28"/>
          <w:lang w:val="ro-RO"/>
        </w:rPr>
        <w:t xml:space="preserve"> Transmiterea integrală a patrimoniului de la persoana juridică absorbită către persoana juridică absorbantă se va efectua în conformitate cu prevederile Regulamentului cu privire la modul de transmitere a bunurilor proprietate publică, aprobat prin </w:t>
      </w:r>
      <w:hyperlink r:id="rId10" w:history="1">
        <w:r w:rsidR="00BB5E72" w:rsidRPr="00C80DB4">
          <w:rPr>
            <w:rStyle w:val="Hyperlink"/>
            <w:color w:val="auto"/>
            <w:sz w:val="28"/>
            <w:szCs w:val="28"/>
            <w:u w:val="none"/>
            <w:lang w:val="ro-RO"/>
          </w:rPr>
          <w:t>Hotărârea Guvernului nr.901 din 31 decembrie 2015</w:t>
        </w:r>
      </w:hyperlink>
      <w:r w:rsidR="00BB5E72" w:rsidRPr="00C80DB4">
        <w:rPr>
          <w:sz w:val="28"/>
          <w:szCs w:val="28"/>
          <w:lang w:val="ro-RO"/>
        </w:rPr>
        <w:t>.</w:t>
      </w:r>
    </w:p>
    <w:p w:rsidR="00BB5E72" w:rsidRPr="00C80DB4" w:rsidRDefault="00F00BE5" w:rsidP="00AB7DBC">
      <w:pPr>
        <w:pStyle w:val="NormalWeb"/>
        <w:spacing w:before="120"/>
        <w:ind w:firstLine="709"/>
        <w:rPr>
          <w:sz w:val="28"/>
          <w:szCs w:val="28"/>
          <w:lang w:val="ro-RO"/>
        </w:rPr>
      </w:pPr>
      <w:r>
        <w:rPr>
          <w:b/>
          <w:bCs/>
          <w:sz w:val="28"/>
          <w:szCs w:val="28"/>
          <w:lang w:val="ro-RO"/>
        </w:rPr>
        <w:t>8</w:t>
      </w:r>
      <w:r w:rsidR="00BB5E72" w:rsidRPr="00C80DB4">
        <w:rPr>
          <w:b/>
          <w:bCs/>
          <w:sz w:val="28"/>
          <w:szCs w:val="28"/>
          <w:lang w:val="ro-RO"/>
        </w:rPr>
        <w:t>.</w:t>
      </w:r>
      <w:r w:rsidR="00BB5E72" w:rsidRPr="00C80DB4">
        <w:rPr>
          <w:sz w:val="28"/>
          <w:szCs w:val="28"/>
          <w:lang w:val="ro-RO"/>
        </w:rPr>
        <w:t xml:space="preserve"> Cheltuielile ce ţin de reducerea statelor de personal în legătură cu reorganizarea Întreprinderii de Stat „Centrul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şi a Întreprinderii de Stat „Combinatul de deservire socială” vor fi asigurate din contul veniturilor proprii ale celor </w:t>
      </w:r>
      <w:r w:rsidR="007E352E" w:rsidRPr="00C80DB4">
        <w:rPr>
          <w:sz w:val="28"/>
          <w:szCs w:val="28"/>
          <w:lang w:val="ro-RO"/>
        </w:rPr>
        <w:t>două</w:t>
      </w:r>
      <w:r w:rsidR="00BB5E72" w:rsidRPr="00C80DB4">
        <w:rPr>
          <w:sz w:val="28"/>
          <w:szCs w:val="28"/>
          <w:lang w:val="ro-RO"/>
        </w:rPr>
        <w:t xml:space="preserve"> entităţi reorganizate, </w:t>
      </w:r>
      <w:r w:rsidR="007E352E" w:rsidRPr="00C80DB4">
        <w:rPr>
          <w:sz w:val="28"/>
          <w:szCs w:val="28"/>
          <w:lang w:val="ro-RO"/>
        </w:rPr>
        <w:t>transmise Instituţiei publice „</w:t>
      </w:r>
      <w:r w:rsidR="00BB5E72" w:rsidRPr="00C80DB4">
        <w:rPr>
          <w:sz w:val="28"/>
          <w:szCs w:val="28"/>
          <w:lang w:val="ro-RO"/>
        </w:rPr>
        <w:t>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w:t>
      </w:r>
    </w:p>
    <w:p w:rsidR="00BB5E72" w:rsidRPr="00C80DB4" w:rsidRDefault="00F00BE5" w:rsidP="00AB7DBC">
      <w:pPr>
        <w:pStyle w:val="NormalWeb"/>
        <w:spacing w:before="120"/>
        <w:ind w:firstLine="709"/>
        <w:rPr>
          <w:sz w:val="28"/>
          <w:szCs w:val="28"/>
          <w:lang w:val="ro-RO"/>
        </w:rPr>
      </w:pPr>
      <w:r>
        <w:rPr>
          <w:b/>
          <w:bCs/>
          <w:sz w:val="28"/>
          <w:szCs w:val="28"/>
          <w:lang w:val="ro-RO"/>
        </w:rPr>
        <w:t>9</w:t>
      </w:r>
      <w:r w:rsidR="00BB5E72" w:rsidRPr="00C80DB4">
        <w:rPr>
          <w:b/>
          <w:bCs/>
          <w:sz w:val="28"/>
          <w:szCs w:val="28"/>
          <w:lang w:val="ro-RO"/>
        </w:rPr>
        <w:t>.</w:t>
      </w:r>
      <w:r w:rsidR="00BB5E72" w:rsidRPr="00C80DB4">
        <w:rPr>
          <w:sz w:val="28"/>
          <w:szCs w:val="28"/>
          <w:lang w:val="ro-RO"/>
        </w:rPr>
        <w:t xml:space="preserve"> Funcţiile exercitate şi serviciile prestate, în conformitate cu actele normative în vigoare, de către persoanele juridice reorganizate </w:t>
      </w:r>
      <w:r w:rsidR="007E352E" w:rsidRPr="00C80DB4">
        <w:rPr>
          <w:sz w:val="28"/>
          <w:szCs w:val="28"/>
          <w:lang w:val="ro-RO"/>
        </w:rPr>
        <w:t>trec către Instituţia publică „</w:t>
      </w:r>
      <w:r w:rsidR="00BB5E72" w:rsidRPr="00C80DB4">
        <w:rPr>
          <w:sz w:val="28"/>
          <w:szCs w:val="28"/>
          <w:lang w:val="ro-RO"/>
        </w:rPr>
        <w:t>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cu asigurarea respectării </w:t>
      </w:r>
      <w:hyperlink r:id="rId11" w:history="1">
        <w:r w:rsidR="00BB5E72" w:rsidRPr="00C80DB4">
          <w:rPr>
            <w:rStyle w:val="Hyperlink"/>
            <w:color w:val="auto"/>
            <w:sz w:val="28"/>
            <w:szCs w:val="28"/>
            <w:u w:val="none"/>
            <w:lang w:val="ro-RO"/>
          </w:rPr>
          <w:t>Legii nr.133 din 8 iulie 2011</w:t>
        </w:r>
      </w:hyperlink>
      <w:r w:rsidR="00BB5E72" w:rsidRPr="00C80DB4">
        <w:rPr>
          <w:sz w:val="28"/>
          <w:szCs w:val="28"/>
          <w:lang w:val="ro-RO"/>
        </w:rPr>
        <w:t xml:space="preserve"> privind protecţia datelor cu caracter personal.</w:t>
      </w:r>
    </w:p>
    <w:p w:rsidR="00BB5E72" w:rsidRPr="00C80DB4" w:rsidRDefault="00F00BE5" w:rsidP="00AB7DBC">
      <w:pPr>
        <w:pStyle w:val="NormalWeb"/>
        <w:spacing w:before="120"/>
        <w:ind w:firstLine="709"/>
        <w:rPr>
          <w:sz w:val="28"/>
          <w:szCs w:val="28"/>
          <w:lang w:val="ro-RO"/>
        </w:rPr>
      </w:pPr>
      <w:r>
        <w:rPr>
          <w:b/>
          <w:bCs/>
          <w:sz w:val="28"/>
          <w:szCs w:val="28"/>
          <w:lang w:val="ro-RO"/>
        </w:rPr>
        <w:t>10</w:t>
      </w:r>
      <w:r w:rsidR="00BB5E72" w:rsidRPr="00C80DB4">
        <w:rPr>
          <w:b/>
          <w:bCs/>
          <w:sz w:val="28"/>
          <w:szCs w:val="28"/>
          <w:lang w:val="ro-RO"/>
        </w:rPr>
        <w:t>.</w:t>
      </w:r>
      <w:r w:rsidR="00BB5E72" w:rsidRPr="00C80DB4">
        <w:rPr>
          <w:sz w:val="28"/>
          <w:szCs w:val="28"/>
          <w:lang w:val="ro-RO"/>
        </w:rPr>
        <w:t xml:space="preserve"> Până la numirea de către ministrul apărării</w:t>
      </w:r>
      <w:r>
        <w:rPr>
          <w:sz w:val="28"/>
          <w:szCs w:val="28"/>
          <w:lang w:val="ro-RO"/>
        </w:rPr>
        <w:t>, în condițiile Statutului,</w:t>
      </w:r>
      <w:r w:rsidR="00BB5E72" w:rsidRPr="00C80DB4">
        <w:rPr>
          <w:sz w:val="28"/>
          <w:szCs w:val="28"/>
          <w:lang w:val="ro-RO"/>
        </w:rPr>
        <w:t xml:space="preserve"> a directorului Instituţiei publice „Centrul de pregătire a speciali</w:t>
      </w:r>
      <w:r w:rsidR="007E352E" w:rsidRPr="00C80DB4">
        <w:rPr>
          <w:sz w:val="28"/>
          <w:szCs w:val="28"/>
          <w:lang w:val="ro-RO"/>
        </w:rPr>
        <w:t>ş</w:t>
      </w:r>
      <w:r w:rsidR="00BB5E72" w:rsidRPr="00C80DB4">
        <w:rPr>
          <w:sz w:val="28"/>
          <w:szCs w:val="28"/>
          <w:lang w:val="ro-RO"/>
        </w:rPr>
        <w:t>tilor pentru Armata Na</w:t>
      </w:r>
      <w:r w:rsidR="007E352E" w:rsidRPr="00C80DB4">
        <w:rPr>
          <w:sz w:val="28"/>
          <w:szCs w:val="28"/>
          <w:lang w:val="ro-RO"/>
        </w:rPr>
        <w:t>ţ</w:t>
      </w:r>
      <w:r w:rsidR="00BB5E72" w:rsidRPr="00C80DB4">
        <w:rPr>
          <w:sz w:val="28"/>
          <w:szCs w:val="28"/>
          <w:lang w:val="ro-RO"/>
        </w:rPr>
        <w:t xml:space="preserve">ională”, ministrul apărării va desemna o persoană care va exercita temporar această funcţie. </w:t>
      </w:r>
    </w:p>
    <w:p w:rsidR="00BB5E72" w:rsidRPr="00C80DB4" w:rsidRDefault="00BB5E72" w:rsidP="00AB7DBC">
      <w:pPr>
        <w:pStyle w:val="NormalWeb"/>
        <w:spacing w:before="120"/>
        <w:ind w:firstLine="709"/>
        <w:rPr>
          <w:sz w:val="28"/>
          <w:szCs w:val="28"/>
          <w:lang w:val="ro-RO"/>
        </w:rPr>
      </w:pPr>
      <w:r w:rsidRPr="00C80DB4">
        <w:rPr>
          <w:b/>
          <w:bCs/>
          <w:sz w:val="28"/>
          <w:szCs w:val="28"/>
          <w:lang w:val="ro-RO"/>
        </w:rPr>
        <w:t>1</w:t>
      </w:r>
      <w:r w:rsidR="00F00BE5">
        <w:rPr>
          <w:b/>
          <w:bCs/>
          <w:sz w:val="28"/>
          <w:szCs w:val="28"/>
          <w:lang w:val="ro-RO"/>
        </w:rPr>
        <w:t>1</w:t>
      </w:r>
      <w:r w:rsidRPr="00C80DB4">
        <w:rPr>
          <w:b/>
          <w:bCs/>
          <w:sz w:val="28"/>
          <w:szCs w:val="28"/>
          <w:lang w:val="ro-RO"/>
        </w:rPr>
        <w:t>.</w:t>
      </w:r>
      <w:r w:rsidRPr="00C80DB4">
        <w:rPr>
          <w:sz w:val="28"/>
          <w:szCs w:val="28"/>
          <w:lang w:val="ro-RO"/>
        </w:rPr>
        <w:t xml:space="preserve"> Se aprobă</w:t>
      </w:r>
      <w:r w:rsidR="00AB7DBC">
        <w:rPr>
          <w:sz w:val="28"/>
          <w:szCs w:val="28"/>
          <w:lang w:val="ro-RO"/>
        </w:rPr>
        <w:t xml:space="preserve"> </w:t>
      </w:r>
      <w:r w:rsidRPr="00C80DB4">
        <w:rPr>
          <w:sz w:val="28"/>
          <w:szCs w:val="28"/>
          <w:lang w:val="ro-RO"/>
        </w:rPr>
        <w:t>Statutul Instituţiei publice „Centrul de pregătire a speciali</w:t>
      </w:r>
      <w:r w:rsidR="003E103D" w:rsidRPr="00C80DB4">
        <w:rPr>
          <w:sz w:val="28"/>
          <w:szCs w:val="28"/>
          <w:lang w:val="ro-RO"/>
        </w:rPr>
        <w:t>ş</w:t>
      </w:r>
      <w:r w:rsidRPr="00C80DB4">
        <w:rPr>
          <w:sz w:val="28"/>
          <w:szCs w:val="28"/>
          <w:lang w:val="ro-RO"/>
        </w:rPr>
        <w:t>tilor pentru Armata Na</w:t>
      </w:r>
      <w:r w:rsidR="003E103D" w:rsidRPr="00C80DB4">
        <w:rPr>
          <w:sz w:val="28"/>
          <w:szCs w:val="28"/>
          <w:lang w:val="ro-RO"/>
        </w:rPr>
        <w:t>ţ</w:t>
      </w:r>
      <w:r w:rsidR="00C80DB4" w:rsidRPr="00C80DB4">
        <w:rPr>
          <w:sz w:val="28"/>
          <w:szCs w:val="28"/>
          <w:lang w:val="ro-RO"/>
        </w:rPr>
        <w:t>ională”, conform anexei.</w:t>
      </w:r>
    </w:p>
    <w:p w:rsidR="00BB5E72" w:rsidRPr="00C80DB4" w:rsidRDefault="00BB5E72" w:rsidP="00AB7DBC">
      <w:pPr>
        <w:pStyle w:val="NormalWeb"/>
        <w:spacing w:before="120"/>
        <w:ind w:firstLine="709"/>
        <w:rPr>
          <w:sz w:val="28"/>
          <w:szCs w:val="28"/>
          <w:lang w:val="ro-RO"/>
        </w:rPr>
      </w:pPr>
      <w:r w:rsidRPr="00C80DB4">
        <w:rPr>
          <w:b/>
          <w:bCs/>
          <w:sz w:val="28"/>
          <w:szCs w:val="28"/>
          <w:lang w:val="ro-RO"/>
        </w:rPr>
        <w:t>1</w:t>
      </w:r>
      <w:r w:rsidR="00F00BE5">
        <w:rPr>
          <w:b/>
          <w:bCs/>
          <w:sz w:val="28"/>
          <w:szCs w:val="28"/>
          <w:lang w:val="ro-RO"/>
        </w:rPr>
        <w:t>2</w:t>
      </w:r>
      <w:r w:rsidRPr="00C80DB4">
        <w:rPr>
          <w:b/>
          <w:bCs/>
          <w:sz w:val="28"/>
          <w:szCs w:val="28"/>
          <w:lang w:val="ro-RO"/>
        </w:rPr>
        <w:t>.</w:t>
      </w:r>
      <w:r w:rsidRPr="00C80DB4">
        <w:rPr>
          <w:sz w:val="28"/>
          <w:szCs w:val="28"/>
          <w:lang w:val="ro-RO"/>
        </w:rPr>
        <w:t xml:space="preserve"> Instituţia publică „Centrul de pregătire a speciali</w:t>
      </w:r>
      <w:r w:rsidR="003E103D" w:rsidRPr="00C80DB4">
        <w:rPr>
          <w:sz w:val="28"/>
          <w:szCs w:val="28"/>
          <w:lang w:val="ro-RO"/>
        </w:rPr>
        <w:t>ş</w:t>
      </w:r>
      <w:r w:rsidRPr="00C80DB4">
        <w:rPr>
          <w:sz w:val="28"/>
          <w:szCs w:val="28"/>
          <w:lang w:val="ro-RO"/>
        </w:rPr>
        <w:t>tilor pentru Armata Na</w:t>
      </w:r>
      <w:r w:rsidR="003E103D" w:rsidRPr="00C80DB4">
        <w:rPr>
          <w:sz w:val="28"/>
          <w:szCs w:val="28"/>
          <w:lang w:val="ro-RO"/>
        </w:rPr>
        <w:t>ţ</w:t>
      </w:r>
      <w:r w:rsidRPr="00C80DB4">
        <w:rPr>
          <w:sz w:val="28"/>
          <w:szCs w:val="28"/>
          <w:lang w:val="ro-RO"/>
        </w:rPr>
        <w:t>ională”:</w:t>
      </w:r>
    </w:p>
    <w:p w:rsidR="00BB5E72" w:rsidRPr="00C80DB4" w:rsidRDefault="00BB5E72" w:rsidP="00BB5E72">
      <w:pPr>
        <w:pStyle w:val="NormalWeb"/>
        <w:ind w:firstLine="709"/>
        <w:rPr>
          <w:sz w:val="28"/>
          <w:szCs w:val="28"/>
          <w:lang w:val="ro-RO"/>
        </w:rPr>
      </w:pPr>
      <w:r w:rsidRPr="00C80DB4">
        <w:rPr>
          <w:sz w:val="28"/>
          <w:szCs w:val="28"/>
          <w:lang w:val="ro-RO"/>
        </w:rPr>
        <w:t>1) în termen de o lună de la data intrării în vigoare a prezentei hotărâri, va asigura transferarea soldurilor mijloacelor financiare din conturile bancare deschise la prestatorii de servicii de plată în conturile bancare deschise în contul unic trezorerial al Ministerului Finanţelor. După acest termen, va utiliza în activitatea sa doar conturile bancare deschise în contul unic trezorerial al Ministerului Finanţelor;</w:t>
      </w:r>
    </w:p>
    <w:p w:rsidR="00BB5E72" w:rsidRPr="00C80DB4" w:rsidRDefault="00BB5E72" w:rsidP="00BB5E72">
      <w:pPr>
        <w:pStyle w:val="NormalWeb"/>
        <w:ind w:firstLine="709"/>
        <w:rPr>
          <w:sz w:val="28"/>
          <w:szCs w:val="28"/>
          <w:lang w:val="ro-RO"/>
        </w:rPr>
      </w:pPr>
      <w:r w:rsidRPr="00C80DB4">
        <w:rPr>
          <w:sz w:val="28"/>
          <w:szCs w:val="28"/>
          <w:lang w:val="ro-RO"/>
        </w:rPr>
        <w:t>2) în termen de 2 luni de la data intrării în vigoare a prezentei hotărâri:</w:t>
      </w:r>
    </w:p>
    <w:p w:rsidR="00BB5E72" w:rsidRPr="00C80DB4" w:rsidRDefault="00BB5E72" w:rsidP="00BB5E72">
      <w:pPr>
        <w:pStyle w:val="NormalWeb"/>
        <w:ind w:firstLine="709"/>
        <w:rPr>
          <w:sz w:val="28"/>
          <w:szCs w:val="28"/>
          <w:lang w:val="ro-RO"/>
        </w:rPr>
      </w:pPr>
      <w:r w:rsidRPr="00C80DB4">
        <w:rPr>
          <w:sz w:val="28"/>
          <w:szCs w:val="28"/>
          <w:lang w:val="ro-RO"/>
        </w:rPr>
        <w:t>a) va organiza desfăşurarea concursului privind selectarea directorului Instituţiei publice „Centrul de pregătire a speciali</w:t>
      </w:r>
      <w:r w:rsidR="003E103D" w:rsidRPr="00C80DB4">
        <w:rPr>
          <w:sz w:val="28"/>
          <w:szCs w:val="28"/>
          <w:lang w:val="ro-RO"/>
        </w:rPr>
        <w:t>ş</w:t>
      </w:r>
      <w:r w:rsidRPr="00C80DB4">
        <w:rPr>
          <w:sz w:val="28"/>
          <w:szCs w:val="28"/>
          <w:lang w:val="ro-RO"/>
        </w:rPr>
        <w:t>tilor pentru Armata Na</w:t>
      </w:r>
      <w:r w:rsidR="003E103D" w:rsidRPr="00C80DB4">
        <w:rPr>
          <w:sz w:val="28"/>
          <w:szCs w:val="28"/>
          <w:lang w:val="ro-RO"/>
        </w:rPr>
        <w:t>ţ</w:t>
      </w:r>
      <w:r w:rsidRPr="00C80DB4">
        <w:rPr>
          <w:sz w:val="28"/>
          <w:szCs w:val="28"/>
          <w:lang w:val="ro-RO"/>
        </w:rPr>
        <w:t>ională”;</w:t>
      </w:r>
    </w:p>
    <w:p w:rsidR="00BB5E72" w:rsidRDefault="00BB5E72" w:rsidP="00BB5E72">
      <w:pPr>
        <w:pStyle w:val="NormalWeb"/>
        <w:ind w:firstLine="709"/>
        <w:rPr>
          <w:sz w:val="28"/>
          <w:szCs w:val="28"/>
          <w:lang w:val="ro-RO"/>
        </w:rPr>
      </w:pPr>
      <w:r w:rsidRPr="00C80DB4">
        <w:rPr>
          <w:sz w:val="28"/>
          <w:szCs w:val="28"/>
          <w:lang w:val="ro-RO"/>
        </w:rPr>
        <w:t>b) va elabora şi va prezenta fondatorului spre aprobare structura şi efectivul-limită ale Instituţiei publice „Centrul de pregătire a speciali</w:t>
      </w:r>
      <w:r w:rsidR="003E103D" w:rsidRPr="00C80DB4">
        <w:rPr>
          <w:sz w:val="28"/>
          <w:szCs w:val="28"/>
          <w:lang w:val="ro-RO"/>
        </w:rPr>
        <w:t>ş</w:t>
      </w:r>
      <w:r w:rsidRPr="00C80DB4">
        <w:rPr>
          <w:sz w:val="28"/>
          <w:szCs w:val="28"/>
          <w:lang w:val="ro-RO"/>
        </w:rPr>
        <w:t>tilor pentru Armata Na</w:t>
      </w:r>
      <w:r w:rsidR="003E103D" w:rsidRPr="00C80DB4">
        <w:rPr>
          <w:sz w:val="28"/>
          <w:szCs w:val="28"/>
          <w:lang w:val="ro-RO"/>
        </w:rPr>
        <w:t>ţ</w:t>
      </w:r>
      <w:r w:rsidRPr="00C80DB4">
        <w:rPr>
          <w:sz w:val="28"/>
          <w:szCs w:val="28"/>
          <w:lang w:val="ro-RO"/>
        </w:rPr>
        <w:t xml:space="preserve">ională”. </w:t>
      </w:r>
    </w:p>
    <w:p w:rsidR="00BB5E72" w:rsidRPr="00C80DB4" w:rsidRDefault="00BB5E72" w:rsidP="00AB7DBC">
      <w:pPr>
        <w:pStyle w:val="NormalWeb"/>
        <w:spacing w:before="120"/>
        <w:ind w:firstLine="709"/>
        <w:rPr>
          <w:sz w:val="28"/>
          <w:szCs w:val="28"/>
          <w:lang w:val="ro-RO"/>
        </w:rPr>
      </w:pPr>
      <w:r w:rsidRPr="00C80DB4">
        <w:rPr>
          <w:b/>
          <w:bCs/>
          <w:sz w:val="28"/>
          <w:szCs w:val="28"/>
          <w:lang w:val="ro-RO"/>
        </w:rPr>
        <w:t>1</w:t>
      </w:r>
      <w:r w:rsidR="00F00BE5">
        <w:rPr>
          <w:b/>
          <w:bCs/>
          <w:sz w:val="28"/>
          <w:szCs w:val="28"/>
          <w:lang w:val="ro-RO"/>
        </w:rPr>
        <w:t>3</w:t>
      </w:r>
      <w:r w:rsidRPr="00C80DB4">
        <w:rPr>
          <w:b/>
          <w:bCs/>
          <w:sz w:val="28"/>
          <w:szCs w:val="28"/>
          <w:lang w:val="ro-RO"/>
        </w:rPr>
        <w:t>.</w:t>
      </w:r>
      <w:r w:rsidRPr="00C80DB4">
        <w:rPr>
          <w:sz w:val="28"/>
          <w:szCs w:val="28"/>
          <w:lang w:val="ro-RO"/>
        </w:rPr>
        <w:t xml:space="preserve"> Ministerul Apărării:</w:t>
      </w:r>
    </w:p>
    <w:p w:rsidR="00BB5E72" w:rsidRPr="00C80DB4" w:rsidRDefault="00BB5E72" w:rsidP="00BB5E72">
      <w:pPr>
        <w:pStyle w:val="NormalWeb"/>
        <w:ind w:firstLine="709"/>
        <w:rPr>
          <w:sz w:val="28"/>
          <w:szCs w:val="28"/>
          <w:lang w:val="ro-RO"/>
        </w:rPr>
      </w:pPr>
      <w:r w:rsidRPr="00C80DB4">
        <w:rPr>
          <w:sz w:val="28"/>
          <w:szCs w:val="28"/>
          <w:lang w:val="ro-RO"/>
        </w:rPr>
        <w:t>1) în termen de 3 luni de la data intrării în vigoare a prezentei hotărâri, va elabora şi va prezenta Guvernului spre aprobare Metodologia de calculare a tarifelor la serviciile prestate de către Instituţia publică „Centrul de pregătire a speciali</w:t>
      </w:r>
      <w:r w:rsidR="00654290" w:rsidRPr="00C80DB4">
        <w:rPr>
          <w:sz w:val="28"/>
          <w:szCs w:val="28"/>
          <w:lang w:val="ro-RO"/>
        </w:rPr>
        <w:t>ş</w:t>
      </w:r>
      <w:r w:rsidRPr="00C80DB4">
        <w:rPr>
          <w:sz w:val="28"/>
          <w:szCs w:val="28"/>
          <w:lang w:val="ro-RO"/>
        </w:rPr>
        <w:t>tilor pentru Armata Na</w:t>
      </w:r>
      <w:r w:rsidR="00654290" w:rsidRPr="00C80DB4">
        <w:rPr>
          <w:sz w:val="28"/>
          <w:szCs w:val="28"/>
          <w:lang w:val="ro-RO"/>
        </w:rPr>
        <w:t>ţ</w:t>
      </w:r>
      <w:r w:rsidRPr="00C80DB4">
        <w:rPr>
          <w:sz w:val="28"/>
          <w:szCs w:val="28"/>
          <w:lang w:val="ro-RO"/>
        </w:rPr>
        <w:t>ională”;</w:t>
      </w:r>
    </w:p>
    <w:p w:rsidR="00BB5E72" w:rsidRPr="00C80DB4" w:rsidRDefault="00BB5E72" w:rsidP="00BB5E72">
      <w:pPr>
        <w:pStyle w:val="NormalWeb"/>
        <w:ind w:firstLine="709"/>
        <w:rPr>
          <w:sz w:val="28"/>
          <w:szCs w:val="28"/>
          <w:lang w:val="ro-RO"/>
        </w:rPr>
      </w:pPr>
      <w:r w:rsidRPr="00C80DB4">
        <w:rPr>
          <w:sz w:val="28"/>
          <w:szCs w:val="28"/>
          <w:lang w:val="ro-RO"/>
        </w:rPr>
        <w:lastRenderedPageBreak/>
        <w:t xml:space="preserve">2) în termen de 2 luni de la data aprobării Metodologiei nominalizate, va elabora şi va prezenta Guvernului spre aprobare Nomenclatorul serviciilor prestate şi tarifele acestora. </w:t>
      </w:r>
    </w:p>
    <w:p w:rsidR="00BB5E72" w:rsidRPr="00F00BE5" w:rsidRDefault="00BB5E72" w:rsidP="00AB7DBC">
      <w:pPr>
        <w:pStyle w:val="NormalWeb"/>
        <w:spacing w:before="120"/>
        <w:ind w:firstLine="709"/>
        <w:rPr>
          <w:sz w:val="28"/>
          <w:szCs w:val="28"/>
          <w:lang w:val="ro-RO"/>
        </w:rPr>
      </w:pPr>
      <w:r w:rsidRPr="00F00BE5">
        <w:rPr>
          <w:b/>
          <w:bCs/>
          <w:sz w:val="28"/>
          <w:szCs w:val="28"/>
          <w:lang w:val="ro-RO"/>
        </w:rPr>
        <w:t>1</w:t>
      </w:r>
      <w:r w:rsidR="00F00BE5" w:rsidRPr="00F00BE5">
        <w:rPr>
          <w:b/>
          <w:bCs/>
          <w:sz w:val="28"/>
          <w:szCs w:val="28"/>
          <w:lang w:val="ro-RO"/>
        </w:rPr>
        <w:t>4</w:t>
      </w:r>
      <w:r w:rsidRPr="00F00BE5">
        <w:rPr>
          <w:b/>
          <w:bCs/>
          <w:sz w:val="28"/>
          <w:szCs w:val="28"/>
          <w:lang w:val="ro-RO"/>
        </w:rPr>
        <w:t>.</w:t>
      </w:r>
      <w:r w:rsidRPr="00F00BE5">
        <w:rPr>
          <w:sz w:val="28"/>
          <w:szCs w:val="28"/>
          <w:lang w:val="ro-RO"/>
        </w:rPr>
        <w:t xml:space="preserve"> Până la aprobarea Metodologiei menţionate în pct.1</w:t>
      </w:r>
      <w:r w:rsidR="00F00BE5" w:rsidRPr="00F00BE5">
        <w:rPr>
          <w:sz w:val="28"/>
          <w:szCs w:val="28"/>
          <w:lang w:val="ro-RO"/>
        </w:rPr>
        <w:t>3</w:t>
      </w:r>
      <w:r w:rsidRPr="00F00BE5">
        <w:rPr>
          <w:sz w:val="28"/>
          <w:szCs w:val="28"/>
          <w:lang w:val="ro-RO"/>
        </w:rPr>
        <w:t xml:space="preserve"> şi a noilor tarife calculate în baza acesteia, se vor aplica tarifele în vigoare la serviciile prestate de către persoanele juridice reorganizate.</w:t>
      </w:r>
    </w:p>
    <w:p w:rsidR="00D01C86" w:rsidRPr="00F00BE5" w:rsidRDefault="00BB5E72" w:rsidP="00AB7DBC">
      <w:pPr>
        <w:pStyle w:val="NormalWeb"/>
        <w:spacing w:before="120"/>
        <w:ind w:firstLine="709"/>
        <w:rPr>
          <w:sz w:val="28"/>
          <w:szCs w:val="28"/>
          <w:lang w:val="ro-RO"/>
        </w:rPr>
      </w:pPr>
      <w:r w:rsidRPr="00F00BE5">
        <w:rPr>
          <w:b/>
          <w:bCs/>
          <w:sz w:val="28"/>
          <w:szCs w:val="28"/>
          <w:lang w:val="ro-RO"/>
        </w:rPr>
        <w:t>1</w:t>
      </w:r>
      <w:r w:rsidR="00F00BE5" w:rsidRPr="00F00BE5">
        <w:rPr>
          <w:b/>
          <w:bCs/>
          <w:sz w:val="28"/>
          <w:szCs w:val="28"/>
          <w:lang w:val="ro-RO"/>
        </w:rPr>
        <w:t>5</w:t>
      </w:r>
      <w:r w:rsidRPr="00F00BE5">
        <w:rPr>
          <w:b/>
          <w:bCs/>
          <w:sz w:val="28"/>
          <w:szCs w:val="28"/>
          <w:lang w:val="ro-RO"/>
        </w:rPr>
        <w:t>.</w:t>
      </w:r>
      <w:r w:rsidR="00AB7DBC">
        <w:rPr>
          <w:b/>
          <w:bCs/>
          <w:sz w:val="28"/>
          <w:szCs w:val="28"/>
          <w:lang w:val="ro-RO"/>
        </w:rPr>
        <w:t xml:space="preserve"> </w:t>
      </w:r>
      <w:r w:rsidR="00D01C86" w:rsidRPr="00F00BE5">
        <w:rPr>
          <w:sz w:val="28"/>
          <w:szCs w:val="28"/>
          <w:lang w:val="ro-RO"/>
        </w:rPr>
        <w:t xml:space="preserve">Anexa nr.8 la Hotărîrea Guvernului nr.743 din 11 iunie 2002 „Cu privire la salarizarea angajaţilor din unităţile cu autonomie financiară” (Monitorul Oficial al Republicii Moldova, 2002, nr.79-81, art.841), cu modificările şi completările ulterioare, se completează cu poziţia 13 cu următorul cuprins: </w:t>
      </w:r>
    </w:p>
    <w:p w:rsidR="00D01C86" w:rsidRPr="00F00BE5" w:rsidRDefault="00D01C86" w:rsidP="00D01C86">
      <w:pPr>
        <w:pStyle w:val="NormalWeb"/>
        <w:ind w:firstLine="709"/>
        <w:rPr>
          <w:sz w:val="28"/>
          <w:szCs w:val="28"/>
          <w:lang w:val="ro-RO"/>
        </w:rPr>
      </w:pPr>
      <w:r w:rsidRPr="00F00BE5">
        <w:rPr>
          <w:sz w:val="28"/>
          <w:szCs w:val="28"/>
          <w:lang w:val="ro-RO"/>
        </w:rPr>
        <w:t>„13. Instituţia publică „Centrul de pregătire a specialiştilor pentru Armata Naţională”.</w:t>
      </w:r>
    </w:p>
    <w:p w:rsidR="00D01C86" w:rsidRPr="00C80DB4" w:rsidRDefault="00D2238F" w:rsidP="00AB7DBC">
      <w:pPr>
        <w:pStyle w:val="NormalWeb"/>
        <w:spacing w:before="120"/>
        <w:ind w:firstLine="709"/>
        <w:rPr>
          <w:sz w:val="28"/>
          <w:szCs w:val="28"/>
          <w:lang w:val="ro-RO"/>
        </w:rPr>
      </w:pPr>
      <w:r w:rsidRPr="00F00BE5">
        <w:rPr>
          <w:b/>
          <w:sz w:val="28"/>
          <w:szCs w:val="28"/>
          <w:lang w:val="ro-RO"/>
        </w:rPr>
        <w:t>1</w:t>
      </w:r>
      <w:r w:rsidR="00F00BE5" w:rsidRPr="00F00BE5">
        <w:rPr>
          <w:b/>
          <w:sz w:val="28"/>
          <w:szCs w:val="28"/>
          <w:lang w:val="ro-RO"/>
        </w:rPr>
        <w:t>6</w:t>
      </w:r>
      <w:r w:rsidRPr="00F00BE5">
        <w:rPr>
          <w:b/>
          <w:sz w:val="28"/>
          <w:szCs w:val="28"/>
          <w:lang w:val="ro-RO"/>
        </w:rPr>
        <w:t>.</w:t>
      </w:r>
      <w:r w:rsidR="00AB7DBC">
        <w:rPr>
          <w:b/>
          <w:sz w:val="28"/>
          <w:szCs w:val="28"/>
          <w:lang w:val="ro-RO"/>
        </w:rPr>
        <w:t xml:space="preserve"> </w:t>
      </w:r>
      <w:r w:rsidR="00D01C86" w:rsidRPr="00F00BE5">
        <w:rPr>
          <w:sz w:val="28"/>
          <w:szCs w:val="28"/>
          <w:lang w:val="ro-RO"/>
        </w:rPr>
        <w:t>Agenţia Servicii Publice va opera modificările necesare în documentele cadastrale şi cele de constituire, la cererea titularului de</w:t>
      </w:r>
      <w:r w:rsidR="00D01C86" w:rsidRPr="00C80DB4">
        <w:rPr>
          <w:sz w:val="28"/>
          <w:szCs w:val="28"/>
          <w:lang w:val="ro-RO"/>
        </w:rPr>
        <w:t xml:space="preserve"> drept.</w:t>
      </w:r>
    </w:p>
    <w:p w:rsidR="00BB5E72" w:rsidRPr="00C80DB4" w:rsidRDefault="00BB5E72" w:rsidP="00BB5E72">
      <w:pPr>
        <w:pStyle w:val="NormalWeb"/>
        <w:rPr>
          <w:lang w:val="ro-RO"/>
        </w:rPr>
      </w:pPr>
    </w:p>
    <w:p w:rsidR="00654290" w:rsidRPr="00C80DB4" w:rsidRDefault="00654290" w:rsidP="00BB5E72">
      <w:pPr>
        <w:pStyle w:val="NormalWeb"/>
        <w:rPr>
          <w:lang w:val="ro-RO"/>
        </w:rPr>
      </w:pPr>
    </w:p>
    <w:p w:rsidR="00654290" w:rsidRPr="00C80DB4" w:rsidRDefault="00654290" w:rsidP="00654290">
      <w:pPr>
        <w:spacing w:before="240"/>
        <w:ind w:firstLine="567"/>
        <w:rPr>
          <w:b/>
          <w:bCs/>
          <w:sz w:val="28"/>
          <w:szCs w:val="28"/>
          <w:lang w:val="ro-RO"/>
        </w:rPr>
      </w:pPr>
      <w:r w:rsidRPr="00C80DB4">
        <w:rPr>
          <w:b/>
          <w:bCs/>
          <w:sz w:val="28"/>
          <w:szCs w:val="28"/>
          <w:lang w:val="ro-RO"/>
        </w:rPr>
        <w:t>PRIM-MINISTRU</w:t>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t>Pavel FILIP</w:t>
      </w:r>
    </w:p>
    <w:p w:rsidR="00654290" w:rsidRPr="00C80DB4" w:rsidRDefault="00654290" w:rsidP="00BB5E72">
      <w:pPr>
        <w:pStyle w:val="NormalWeb"/>
        <w:rPr>
          <w:lang w:val="ro-RO"/>
        </w:rPr>
      </w:pPr>
    </w:p>
    <w:p w:rsidR="00654290" w:rsidRPr="00C80DB4" w:rsidRDefault="00654290" w:rsidP="00BB5E72">
      <w:pPr>
        <w:pStyle w:val="NormalWeb"/>
        <w:rPr>
          <w:b/>
          <w:bCs/>
          <w:sz w:val="28"/>
          <w:szCs w:val="28"/>
          <w:lang w:val="ro-RO"/>
        </w:rPr>
      </w:pPr>
      <w:r w:rsidRPr="00C80DB4">
        <w:rPr>
          <w:b/>
          <w:bCs/>
          <w:sz w:val="28"/>
          <w:szCs w:val="28"/>
          <w:lang w:val="ro-RO"/>
        </w:rPr>
        <w:t>Contrasemnează:</w:t>
      </w:r>
    </w:p>
    <w:p w:rsidR="00654290" w:rsidRPr="00C80DB4" w:rsidRDefault="00654290" w:rsidP="00BB5E72">
      <w:pPr>
        <w:pStyle w:val="NormalWeb"/>
        <w:rPr>
          <w:b/>
          <w:bCs/>
          <w:sz w:val="28"/>
          <w:szCs w:val="28"/>
          <w:lang w:val="ro-RO"/>
        </w:rPr>
      </w:pPr>
    </w:p>
    <w:p w:rsidR="00654290" w:rsidRPr="00C80DB4" w:rsidRDefault="00654290" w:rsidP="00BB5E72">
      <w:pPr>
        <w:pStyle w:val="NormalWeb"/>
        <w:rPr>
          <w:b/>
          <w:bCs/>
          <w:sz w:val="28"/>
          <w:szCs w:val="28"/>
          <w:lang w:val="ro-RO"/>
        </w:rPr>
      </w:pPr>
      <w:r w:rsidRPr="00C80DB4">
        <w:rPr>
          <w:b/>
          <w:bCs/>
          <w:sz w:val="28"/>
          <w:szCs w:val="28"/>
          <w:lang w:val="ro-RO"/>
        </w:rPr>
        <w:t xml:space="preserve">Ministrul apărării </w:t>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t>Eugeniu Sturza</w:t>
      </w:r>
    </w:p>
    <w:p w:rsidR="00654290" w:rsidRPr="00C80DB4" w:rsidRDefault="00654290" w:rsidP="00BB5E72">
      <w:pPr>
        <w:pStyle w:val="NormalWeb"/>
        <w:rPr>
          <w:b/>
          <w:bCs/>
          <w:sz w:val="28"/>
          <w:szCs w:val="28"/>
          <w:lang w:val="ro-RO"/>
        </w:rPr>
      </w:pPr>
    </w:p>
    <w:p w:rsidR="00654290" w:rsidRPr="00C80DB4" w:rsidRDefault="00654290" w:rsidP="00BB5E72">
      <w:pPr>
        <w:pStyle w:val="NormalWeb"/>
        <w:rPr>
          <w:lang w:val="ro-RO"/>
        </w:rPr>
      </w:pPr>
      <w:r w:rsidRPr="00C80DB4">
        <w:rPr>
          <w:b/>
          <w:bCs/>
          <w:sz w:val="28"/>
          <w:szCs w:val="28"/>
          <w:lang w:val="ro-RO"/>
        </w:rPr>
        <w:t xml:space="preserve">Ministrul finanţelor </w:t>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r>
      <w:r w:rsidRPr="00C80DB4">
        <w:rPr>
          <w:b/>
          <w:bCs/>
          <w:sz w:val="28"/>
          <w:szCs w:val="28"/>
          <w:lang w:val="ro-RO"/>
        </w:rPr>
        <w:tab/>
        <w:t>Octavian Armaşu</w:t>
      </w:r>
    </w:p>
    <w:p w:rsidR="00BB5E72" w:rsidRPr="00C80DB4" w:rsidRDefault="00BB5E72" w:rsidP="00BB5E72">
      <w:pPr>
        <w:pStyle w:val="NormalWeb"/>
        <w:rPr>
          <w:lang w:val="ro-RO"/>
        </w:rPr>
      </w:pPr>
    </w:p>
    <w:p w:rsidR="00BB5E72" w:rsidRPr="00C80DB4" w:rsidRDefault="00BB5E72" w:rsidP="00BB5E72">
      <w:pPr>
        <w:pStyle w:val="NormalWeb"/>
        <w:jc w:val="right"/>
        <w:rPr>
          <w:lang w:val="ro-RO"/>
        </w:rPr>
      </w:pPr>
    </w:p>
    <w:p w:rsidR="00BB5E72" w:rsidRPr="00C80DB4" w:rsidRDefault="00BB5E72" w:rsidP="00BB5E72">
      <w:pPr>
        <w:pStyle w:val="NormalWeb"/>
        <w:jc w:val="right"/>
        <w:rPr>
          <w:lang w:val="ro-RO"/>
        </w:rPr>
      </w:pPr>
    </w:p>
    <w:p w:rsidR="00BB5E72" w:rsidRPr="00C80DB4" w:rsidRDefault="00BB5E72" w:rsidP="00BB5E72">
      <w:pPr>
        <w:pStyle w:val="NormalWeb"/>
        <w:jc w:val="right"/>
        <w:rPr>
          <w:lang w:val="ro-RO"/>
        </w:rPr>
      </w:pPr>
    </w:p>
    <w:p w:rsidR="00BB5E72" w:rsidRPr="00C80DB4" w:rsidRDefault="00BB5E72"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Default="00D01C86" w:rsidP="00377C7E">
      <w:pPr>
        <w:pStyle w:val="NormalWeb"/>
        <w:rPr>
          <w:sz w:val="28"/>
          <w:szCs w:val="28"/>
          <w:lang w:val="ro-RO"/>
        </w:rPr>
      </w:pPr>
    </w:p>
    <w:p w:rsidR="00AB7DBC" w:rsidRDefault="00AB7DBC" w:rsidP="00377C7E">
      <w:pPr>
        <w:pStyle w:val="NormalWeb"/>
        <w:rPr>
          <w:sz w:val="28"/>
          <w:szCs w:val="28"/>
          <w:lang w:val="ro-RO"/>
        </w:rPr>
      </w:pPr>
    </w:p>
    <w:p w:rsidR="00AB7DBC" w:rsidRDefault="00AB7DBC" w:rsidP="00377C7E">
      <w:pPr>
        <w:pStyle w:val="NormalWeb"/>
        <w:rPr>
          <w:sz w:val="28"/>
          <w:szCs w:val="28"/>
          <w:lang w:val="ro-RO"/>
        </w:rPr>
      </w:pPr>
    </w:p>
    <w:p w:rsidR="00AB7DBC" w:rsidRDefault="00AB7DBC" w:rsidP="00377C7E">
      <w:pPr>
        <w:pStyle w:val="NormalWeb"/>
        <w:rPr>
          <w:sz w:val="28"/>
          <w:szCs w:val="28"/>
          <w:lang w:val="ro-RO"/>
        </w:rPr>
      </w:pPr>
    </w:p>
    <w:p w:rsidR="00AB7DBC" w:rsidRDefault="00AB7DBC" w:rsidP="00377C7E">
      <w:pPr>
        <w:pStyle w:val="NormalWeb"/>
        <w:rPr>
          <w:sz w:val="28"/>
          <w:szCs w:val="28"/>
          <w:lang w:val="ro-RO"/>
        </w:rPr>
      </w:pPr>
    </w:p>
    <w:p w:rsidR="00AB7DBC" w:rsidRDefault="00AB7DBC" w:rsidP="00377C7E">
      <w:pPr>
        <w:pStyle w:val="NormalWeb"/>
        <w:rPr>
          <w:sz w:val="28"/>
          <w:szCs w:val="28"/>
          <w:lang w:val="ro-RO"/>
        </w:rPr>
      </w:pPr>
    </w:p>
    <w:p w:rsidR="00AB7DBC" w:rsidRPr="00C80DB4" w:rsidRDefault="00AB7DBC"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D01C86" w:rsidRPr="00C80DB4" w:rsidRDefault="00D01C86" w:rsidP="00377C7E">
      <w:pPr>
        <w:pStyle w:val="NormalWeb"/>
        <w:rPr>
          <w:sz w:val="28"/>
          <w:szCs w:val="28"/>
          <w:lang w:val="ro-RO"/>
        </w:rPr>
      </w:pPr>
    </w:p>
    <w:p w:rsidR="00BB5E72" w:rsidRPr="00C80DB4" w:rsidRDefault="00AB7DBC" w:rsidP="00D01C86">
      <w:pPr>
        <w:pStyle w:val="NormalWeb"/>
        <w:ind w:left="6372" w:firstLine="708"/>
        <w:rPr>
          <w:sz w:val="28"/>
          <w:szCs w:val="28"/>
          <w:lang w:val="ro-RO"/>
        </w:rPr>
      </w:pPr>
      <w:r>
        <w:rPr>
          <w:sz w:val="28"/>
          <w:szCs w:val="28"/>
          <w:lang w:val="ro-RO"/>
        </w:rPr>
        <w:lastRenderedPageBreak/>
        <w:t xml:space="preserve">  </w:t>
      </w:r>
      <w:r w:rsidR="00BB5E72" w:rsidRPr="00C80DB4">
        <w:rPr>
          <w:sz w:val="28"/>
          <w:szCs w:val="28"/>
          <w:lang w:val="ro-RO"/>
        </w:rPr>
        <w:t>Anex</w:t>
      </w:r>
      <w:r>
        <w:rPr>
          <w:sz w:val="28"/>
          <w:szCs w:val="28"/>
          <w:lang w:val="ro-RO"/>
        </w:rPr>
        <w:t>ă</w:t>
      </w:r>
    </w:p>
    <w:p w:rsidR="00BB5E72" w:rsidRPr="00C80DB4" w:rsidRDefault="00D01C86" w:rsidP="00BB5E72">
      <w:pPr>
        <w:pStyle w:val="rg"/>
        <w:rPr>
          <w:sz w:val="28"/>
          <w:szCs w:val="28"/>
          <w:lang w:val="ro-RO"/>
        </w:rPr>
      </w:pPr>
      <w:r w:rsidRPr="00C80DB4">
        <w:rPr>
          <w:sz w:val="28"/>
          <w:szCs w:val="28"/>
          <w:lang w:val="ro-RO"/>
        </w:rPr>
        <w:t>la Hotărî</w:t>
      </w:r>
      <w:r w:rsidR="00BB5E72" w:rsidRPr="00C80DB4">
        <w:rPr>
          <w:sz w:val="28"/>
          <w:szCs w:val="28"/>
          <w:lang w:val="ro-RO"/>
        </w:rPr>
        <w:t>rea Guvernului</w:t>
      </w:r>
      <w:r w:rsidR="00AB7DBC">
        <w:rPr>
          <w:sz w:val="28"/>
          <w:szCs w:val="28"/>
          <w:lang w:val="ro-RO"/>
        </w:rPr>
        <w:t xml:space="preserve"> </w:t>
      </w:r>
      <w:r w:rsidRPr="00C80DB4">
        <w:rPr>
          <w:sz w:val="28"/>
          <w:szCs w:val="28"/>
          <w:lang w:val="ro-RO"/>
        </w:rPr>
        <w:t>nr.</w:t>
      </w:r>
      <w:r w:rsidR="00AB7DBC">
        <w:rPr>
          <w:sz w:val="28"/>
          <w:szCs w:val="28"/>
          <w:lang w:val="ro-RO"/>
        </w:rPr>
        <w:t xml:space="preserve"> </w:t>
      </w:r>
      <w:r w:rsidRPr="00C80DB4">
        <w:rPr>
          <w:sz w:val="28"/>
          <w:szCs w:val="28"/>
          <w:lang w:val="ro-RO"/>
        </w:rPr>
        <w:t>__</w:t>
      </w:r>
    </w:p>
    <w:p w:rsidR="00BB5E72" w:rsidRPr="00C80DB4" w:rsidRDefault="00BB5E72" w:rsidP="00BB5E72">
      <w:pPr>
        <w:pStyle w:val="rg"/>
        <w:rPr>
          <w:sz w:val="28"/>
          <w:szCs w:val="28"/>
          <w:lang w:val="ro-RO"/>
        </w:rPr>
      </w:pPr>
      <w:r w:rsidRPr="00C80DB4">
        <w:rPr>
          <w:sz w:val="28"/>
          <w:szCs w:val="28"/>
          <w:lang w:val="ro-RO"/>
        </w:rPr>
        <w:t xml:space="preserve">din </w:t>
      </w:r>
      <w:r w:rsidR="00D01C86" w:rsidRPr="00C80DB4">
        <w:rPr>
          <w:sz w:val="28"/>
          <w:szCs w:val="28"/>
          <w:lang w:val="ro-RO"/>
        </w:rPr>
        <w:t>„_</w:t>
      </w:r>
      <w:r w:rsidR="00AB7DBC">
        <w:rPr>
          <w:sz w:val="28"/>
          <w:szCs w:val="28"/>
          <w:lang w:val="ro-RO"/>
        </w:rPr>
        <w:t>_</w:t>
      </w:r>
      <w:r w:rsidR="00D01C86" w:rsidRPr="00C80DB4">
        <w:rPr>
          <w:sz w:val="28"/>
          <w:szCs w:val="28"/>
          <w:lang w:val="ro-RO"/>
        </w:rPr>
        <w:t>_”</w:t>
      </w:r>
      <w:r w:rsidRPr="00C80DB4">
        <w:rPr>
          <w:sz w:val="28"/>
          <w:szCs w:val="28"/>
          <w:lang w:val="ro-RO"/>
        </w:rPr>
        <w:t>____________</w:t>
      </w:r>
      <w:r w:rsidR="00D01C86" w:rsidRPr="00C80DB4">
        <w:rPr>
          <w:sz w:val="28"/>
          <w:szCs w:val="28"/>
          <w:lang w:val="ro-RO"/>
        </w:rPr>
        <w:t xml:space="preserve"> 2018</w:t>
      </w:r>
    </w:p>
    <w:p w:rsidR="00BB5E72" w:rsidRPr="00C80DB4" w:rsidRDefault="00BB5E72" w:rsidP="00BB5E72">
      <w:pPr>
        <w:pStyle w:val="NormalWeb"/>
        <w:rPr>
          <w:lang w:val="ro-RO"/>
        </w:rPr>
      </w:pPr>
    </w:p>
    <w:p w:rsidR="00BB5E72" w:rsidRPr="00C80DB4" w:rsidRDefault="00BB5E72" w:rsidP="00BB5E72">
      <w:pPr>
        <w:pStyle w:val="cp"/>
        <w:rPr>
          <w:sz w:val="28"/>
          <w:szCs w:val="28"/>
          <w:lang w:val="ro-RO"/>
        </w:rPr>
      </w:pPr>
      <w:r w:rsidRPr="00C80DB4">
        <w:rPr>
          <w:sz w:val="28"/>
          <w:szCs w:val="28"/>
          <w:lang w:val="ro-RO"/>
        </w:rPr>
        <w:t xml:space="preserve">STATUTUL </w:t>
      </w:r>
    </w:p>
    <w:p w:rsidR="00D01C86" w:rsidRPr="00C80DB4" w:rsidRDefault="00BB5E72" w:rsidP="00BB5E72">
      <w:pPr>
        <w:pStyle w:val="cp"/>
        <w:rPr>
          <w:sz w:val="28"/>
          <w:szCs w:val="28"/>
          <w:lang w:val="ro-RO"/>
        </w:rPr>
      </w:pPr>
      <w:r w:rsidRPr="00C80DB4">
        <w:rPr>
          <w:sz w:val="28"/>
          <w:szCs w:val="28"/>
          <w:lang w:val="ro-RO"/>
        </w:rPr>
        <w:t xml:space="preserve">Instituţiei publice „Centrul de pregătire a specialiştilor </w:t>
      </w:r>
    </w:p>
    <w:p w:rsidR="00BB5E72" w:rsidRPr="00C80DB4" w:rsidRDefault="00BB5E72" w:rsidP="00BB5E72">
      <w:pPr>
        <w:pStyle w:val="cp"/>
        <w:rPr>
          <w:sz w:val="28"/>
          <w:szCs w:val="28"/>
          <w:lang w:val="ro-RO"/>
        </w:rPr>
      </w:pPr>
      <w:r w:rsidRPr="00C80DB4">
        <w:rPr>
          <w:sz w:val="28"/>
          <w:szCs w:val="28"/>
          <w:lang w:val="ro-RO"/>
        </w:rPr>
        <w:t>pentru Armata Naţională”</w:t>
      </w:r>
    </w:p>
    <w:p w:rsidR="00BB5E72" w:rsidRPr="00C80DB4" w:rsidRDefault="00BB5E72" w:rsidP="00BB5E72">
      <w:pPr>
        <w:pStyle w:val="NormalWeb"/>
        <w:rPr>
          <w:sz w:val="28"/>
          <w:szCs w:val="28"/>
          <w:lang w:val="ro-RO"/>
        </w:rPr>
      </w:pPr>
    </w:p>
    <w:p w:rsidR="00BB5E72" w:rsidRPr="00C80DB4" w:rsidRDefault="00BB5E72" w:rsidP="00BB5E72">
      <w:pPr>
        <w:pStyle w:val="cp"/>
        <w:rPr>
          <w:sz w:val="28"/>
          <w:szCs w:val="28"/>
          <w:lang w:val="ro-RO"/>
        </w:rPr>
      </w:pPr>
      <w:r w:rsidRPr="00C80DB4">
        <w:rPr>
          <w:sz w:val="28"/>
          <w:szCs w:val="28"/>
          <w:lang w:val="ro-RO"/>
        </w:rPr>
        <w:t xml:space="preserve">I. DISPOZIŢII GENERALE </w:t>
      </w:r>
    </w:p>
    <w:p w:rsidR="00BB5E72" w:rsidRPr="00C80DB4" w:rsidRDefault="00BB5E72" w:rsidP="00220C5F">
      <w:pPr>
        <w:pStyle w:val="NormalWeb"/>
        <w:spacing w:before="120"/>
        <w:rPr>
          <w:sz w:val="28"/>
          <w:szCs w:val="28"/>
          <w:lang w:val="ro-RO"/>
        </w:rPr>
      </w:pPr>
      <w:r w:rsidRPr="00C80DB4">
        <w:rPr>
          <w:b/>
          <w:bCs/>
          <w:sz w:val="28"/>
          <w:szCs w:val="28"/>
          <w:lang w:val="ro-RO"/>
        </w:rPr>
        <w:t>1.</w:t>
      </w:r>
      <w:r w:rsidRPr="00C80DB4">
        <w:rPr>
          <w:sz w:val="28"/>
          <w:szCs w:val="28"/>
          <w:lang w:val="ro-RO"/>
        </w:rPr>
        <w:t xml:space="preserve"> Statutul Instituţiei publice „Centrul de pregătire a specialiştilor pentru Armata Naţională” (în continuare – </w:t>
      </w:r>
      <w:r w:rsidRPr="00C80DB4">
        <w:rPr>
          <w:i/>
          <w:iCs/>
          <w:sz w:val="28"/>
          <w:szCs w:val="28"/>
          <w:lang w:val="ro-RO"/>
        </w:rPr>
        <w:t>Statut</w:t>
      </w:r>
      <w:r w:rsidRPr="00C80DB4">
        <w:rPr>
          <w:sz w:val="28"/>
          <w:szCs w:val="28"/>
          <w:lang w:val="ro-RO"/>
        </w:rPr>
        <w:t xml:space="preserve">) reglementează misiunea, domeniile de competenţă, funcţiile şi drepturile Instituţiei publice „Centrul de pregătire a specialiştilor pentru Armata Naţională” (în continuare – </w:t>
      </w:r>
      <w:r w:rsidRPr="00C80DB4">
        <w:rPr>
          <w:i/>
          <w:iCs/>
          <w:sz w:val="28"/>
          <w:szCs w:val="28"/>
          <w:lang w:val="ro-RO"/>
        </w:rPr>
        <w:t>Centru</w:t>
      </w:r>
      <w:r w:rsidRPr="00C80DB4">
        <w:rPr>
          <w:sz w:val="28"/>
          <w:szCs w:val="28"/>
          <w:lang w:val="ro-RO"/>
        </w:rPr>
        <w:t>), precum şi organizarea activităţii acesteia.</w:t>
      </w:r>
    </w:p>
    <w:p w:rsidR="00BB5E72" w:rsidRPr="00C80DB4" w:rsidRDefault="00BB5E72" w:rsidP="00220C5F">
      <w:pPr>
        <w:pStyle w:val="NormalWeb"/>
        <w:spacing w:before="120"/>
        <w:rPr>
          <w:sz w:val="28"/>
          <w:szCs w:val="28"/>
          <w:lang w:val="ro-RO"/>
        </w:rPr>
      </w:pPr>
      <w:r w:rsidRPr="00C80DB4">
        <w:rPr>
          <w:b/>
          <w:bCs/>
          <w:sz w:val="28"/>
          <w:szCs w:val="28"/>
          <w:lang w:val="ro-RO"/>
        </w:rPr>
        <w:t>2.</w:t>
      </w:r>
      <w:r w:rsidRPr="00C80DB4">
        <w:rPr>
          <w:sz w:val="28"/>
          <w:szCs w:val="28"/>
          <w:lang w:val="ro-RO"/>
        </w:rPr>
        <w:t xml:space="preserve"> Centrul este o instituţie publică, în care Ministerul Apărării exercită funcţia de fondator, care dispune de ştampilă cu Stema de Stat a Republicii Moldova şi denumire în limba de stat, are autonomie financiară şi deţine conturi bancare în contul unic trezorerial al Ministerului Finanţelor. </w:t>
      </w:r>
    </w:p>
    <w:p w:rsidR="00BB5E72" w:rsidRPr="00C80DB4" w:rsidRDefault="00BB5E72" w:rsidP="00220C5F">
      <w:pPr>
        <w:pStyle w:val="NormalWeb"/>
        <w:spacing w:before="120"/>
        <w:rPr>
          <w:sz w:val="28"/>
          <w:szCs w:val="28"/>
          <w:lang w:val="ro-RO"/>
        </w:rPr>
      </w:pPr>
      <w:r w:rsidRPr="00C80DB4">
        <w:rPr>
          <w:b/>
          <w:bCs/>
          <w:sz w:val="28"/>
          <w:szCs w:val="28"/>
          <w:lang w:val="ro-RO"/>
        </w:rPr>
        <w:t>3.</w:t>
      </w:r>
      <w:r w:rsidRPr="00C80DB4">
        <w:rPr>
          <w:sz w:val="28"/>
          <w:szCs w:val="28"/>
          <w:lang w:val="ro-RO"/>
        </w:rPr>
        <w:t xml:space="preserve"> Sediul Centrului se află la adresa: Republica Moldova, municipiul Chişinău, strada Mitropolit Dosoftei, nr.124.</w:t>
      </w:r>
    </w:p>
    <w:p w:rsidR="00BB5E72" w:rsidRPr="00C80DB4" w:rsidRDefault="00BB5E72" w:rsidP="00220C5F">
      <w:pPr>
        <w:pStyle w:val="NormalWeb"/>
        <w:spacing w:before="120"/>
        <w:rPr>
          <w:sz w:val="28"/>
          <w:szCs w:val="28"/>
          <w:lang w:val="ro-RO"/>
        </w:rPr>
      </w:pPr>
      <w:r w:rsidRPr="00C80DB4">
        <w:rPr>
          <w:b/>
          <w:bCs/>
          <w:sz w:val="28"/>
          <w:szCs w:val="28"/>
          <w:lang w:val="ro-RO"/>
        </w:rPr>
        <w:t>4.</w:t>
      </w:r>
      <w:r w:rsidRPr="00C80DB4">
        <w:rPr>
          <w:sz w:val="28"/>
          <w:szCs w:val="28"/>
          <w:lang w:val="ro-RO"/>
        </w:rPr>
        <w:t xml:space="preserve"> Centrul îşi desfăşoară activitatea în conformitate cu prevederile Constituţiei Republicii Moldova, legile şi hotărârile Parlamentului, decretele Preşedintelui Republicii Moldova, ordonanţele, hotărârile şi dispoziţiile Guvernului, alte acte normative, tratatele internaţionale la care Republica Moldova este parte, precum şi cu prezentul Statut.</w:t>
      </w:r>
    </w:p>
    <w:p w:rsidR="00BB5E72" w:rsidRPr="00C80DB4" w:rsidRDefault="00BB5E72" w:rsidP="00BB5E72">
      <w:pPr>
        <w:pStyle w:val="NormalWeb"/>
        <w:rPr>
          <w:sz w:val="28"/>
          <w:szCs w:val="28"/>
          <w:lang w:val="ro-RO"/>
        </w:rPr>
      </w:pPr>
    </w:p>
    <w:p w:rsidR="00BB5E72" w:rsidRPr="00C80DB4" w:rsidRDefault="00BB5E72" w:rsidP="00BB5E72">
      <w:pPr>
        <w:pStyle w:val="cp"/>
        <w:rPr>
          <w:sz w:val="28"/>
          <w:szCs w:val="28"/>
          <w:lang w:val="ro-RO"/>
        </w:rPr>
      </w:pPr>
      <w:r w:rsidRPr="00C80DB4">
        <w:rPr>
          <w:sz w:val="28"/>
          <w:szCs w:val="28"/>
          <w:lang w:val="ro-RO"/>
        </w:rPr>
        <w:t xml:space="preserve">II. MISIUNEA, DOMENIILE DE COMPETENŢĂ, </w:t>
      </w:r>
    </w:p>
    <w:p w:rsidR="00BB5E72" w:rsidRPr="00C80DB4" w:rsidRDefault="00BB5E72" w:rsidP="00BB5E72">
      <w:pPr>
        <w:pStyle w:val="cp"/>
        <w:rPr>
          <w:sz w:val="28"/>
          <w:szCs w:val="28"/>
          <w:lang w:val="ro-RO"/>
        </w:rPr>
      </w:pPr>
      <w:r w:rsidRPr="00C80DB4">
        <w:rPr>
          <w:sz w:val="28"/>
          <w:szCs w:val="28"/>
          <w:lang w:val="ro-RO"/>
        </w:rPr>
        <w:t>FUNCŢIILE ŞI DREPTURILE CENTRULUI</w:t>
      </w:r>
    </w:p>
    <w:p w:rsidR="00BB5E72" w:rsidRPr="00C80DB4" w:rsidRDefault="00BB5E72" w:rsidP="00220C5F">
      <w:pPr>
        <w:pStyle w:val="NormalWeb"/>
        <w:spacing w:before="120"/>
        <w:rPr>
          <w:sz w:val="28"/>
          <w:szCs w:val="28"/>
          <w:lang w:val="ro-RO"/>
        </w:rPr>
      </w:pPr>
      <w:r w:rsidRPr="00C80DB4">
        <w:rPr>
          <w:b/>
          <w:bCs/>
          <w:sz w:val="28"/>
          <w:szCs w:val="28"/>
          <w:lang w:val="ro-RO"/>
        </w:rPr>
        <w:t>5.</w:t>
      </w:r>
      <w:r w:rsidRPr="00C80DB4">
        <w:rPr>
          <w:sz w:val="28"/>
          <w:szCs w:val="28"/>
          <w:lang w:val="ro-RO"/>
        </w:rPr>
        <w:t xml:space="preserve"> Centrul are misiunea de a coordona şi de a organiza activităţile orientate spre asigurarea implementării politicilor publice în domeniile de competenţă stabilite de prezentul Statut.</w:t>
      </w:r>
    </w:p>
    <w:p w:rsidR="00BB5E72" w:rsidRPr="00C80DB4" w:rsidRDefault="00BB5E72" w:rsidP="00220C5F">
      <w:pPr>
        <w:pStyle w:val="NormalWeb"/>
        <w:spacing w:before="120"/>
        <w:rPr>
          <w:sz w:val="28"/>
          <w:szCs w:val="28"/>
          <w:lang w:val="ro-RO"/>
        </w:rPr>
      </w:pPr>
      <w:r w:rsidRPr="00C80DB4">
        <w:rPr>
          <w:b/>
          <w:bCs/>
          <w:sz w:val="28"/>
          <w:szCs w:val="28"/>
          <w:lang w:val="ro-RO"/>
        </w:rPr>
        <w:t>6.</w:t>
      </w:r>
      <w:r w:rsidRPr="00C80DB4">
        <w:rPr>
          <w:sz w:val="28"/>
          <w:szCs w:val="28"/>
          <w:lang w:val="ro-RO"/>
        </w:rPr>
        <w:t xml:space="preserve"> Domeniile de competenţă ale Centrului sunt următoarele:</w:t>
      </w:r>
    </w:p>
    <w:p w:rsidR="00D01C86" w:rsidRDefault="00D01C86" w:rsidP="00BB5E72">
      <w:pPr>
        <w:ind w:firstLine="567"/>
        <w:jc w:val="both"/>
        <w:rPr>
          <w:sz w:val="28"/>
          <w:szCs w:val="28"/>
          <w:lang w:val="ro-RO"/>
        </w:rPr>
      </w:pPr>
      <w:r w:rsidRPr="00C80DB4">
        <w:rPr>
          <w:sz w:val="28"/>
          <w:szCs w:val="28"/>
          <w:lang w:val="ro-RO"/>
        </w:rPr>
        <w:t>1) pregătirea şi perfecţionarea specialiştilor pentru Armata Naţională;</w:t>
      </w:r>
    </w:p>
    <w:p w:rsidR="00C80DB4" w:rsidRPr="00C80DB4" w:rsidRDefault="00C80DB4" w:rsidP="00BB5E72">
      <w:pPr>
        <w:ind w:firstLine="567"/>
        <w:jc w:val="both"/>
        <w:rPr>
          <w:sz w:val="28"/>
          <w:szCs w:val="28"/>
          <w:lang w:val="ro-RO"/>
        </w:rPr>
      </w:pPr>
      <w:r w:rsidRPr="00C80DB4">
        <w:rPr>
          <w:sz w:val="28"/>
          <w:szCs w:val="28"/>
          <w:lang w:val="ro-RO"/>
        </w:rPr>
        <w:t>2)</w:t>
      </w:r>
      <w:r w:rsidR="00F00BE5">
        <w:rPr>
          <w:sz w:val="28"/>
          <w:szCs w:val="28"/>
          <w:lang w:val="ro-RO"/>
        </w:rPr>
        <w:t xml:space="preserve"> </w:t>
      </w:r>
      <w:r>
        <w:rPr>
          <w:sz w:val="28"/>
          <w:szCs w:val="28"/>
          <w:lang w:val="ro-RO"/>
        </w:rPr>
        <w:t>pregătirea rezervei Forţelor Armate;</w:t>
      </w:r>
    </w:p>
    <w:p w:rsidR="00D01C86" w:rsidRPr="00C80DB4" w:rsidRDefault="00C80DB4" w:rsidP="00D01C86">
      <w:pPr>
        <w:ind w:firstLine="567"/>
        <w:jc w:val="both"/>
        <w:rPr>
          <w:sz w:val="28"/>
          <w:szCs w:val="28"/>
          <w:lang w:val="ro-RO"/>
        </w:rPr>
      </w:pPr>
      <w:r>
        <w:rPr>
          <w:sz w:val="28"/>
          <w:szCs w:val="28"/>
          <w:lang w:val="ro-RO"/>
        </w:rPr>
        <w:t xml:space="preserve">3) </w:t>
      </w:r>
      <w:r w:rsidR="00D01C86" w:rsidRPr="00C80DB4">
        <w:rPr>
          <w:sz w:val="28"/>
          <w:szCs w:val="28"/>
          <w:lang w:val="ro-RO"/>
        </w:rPr>
        <w:t xml:space="preserve">prestarea serviciilor de confecţionare şi reparaţie </w:t>
      </w:r>
      <w:r w:rsidR="00220C5F" w:rsidRPr="00C80DB4">
        <w:rPr>
          <w:sz w:val="28"/>
          <w:szCs w:val="28"/>
          <w:lang w:val="ro-RO"/>
        </w:rPr>
        <w:t xml:space="preserve">a echipamentului </w:t>
      </w:r>
      <w:r w:rsidR="00FE7B76" w:rsidRPr="00C80DB4">
        <w:rPr>
          <w:sz w:val="28"/>
          <w:szCs w:val="28"/>
          <w:lang w:val="ro-RO"/>
        </w:rPr>
        <w:t>militar și special</w:t>
      </w:r>
      <w:r w:rsidR="00220C5F" w:rsidRPr="00C80DB4">
        <w:rPr>
          <w:sz w:val="28"/>
          <w:szCs w:val="28"/>
          <w:lang w:val="ro-RO"/>
        </w:rPr>
        <w:t xml:space="preserve">, precum şi de </w:t>
      </w:r>
      <w:r w:rsidR="00F00BE5">
        <w:rPr>
          <w:sz w:val="28"/>
          <w:szCs w:val="28"/>
          <w:lang w:val="ro-RO"/>
        </w:rPr>
        <w:t>curățare</w:t>
      </w:r>
      <w:r w:rsidR="00220C5F" w:rsidRPr="00C80DB4">
        <w:rPr>
          <w:sz w:val="28"/>
          <w:szCs w:val="28"/>
          <w:lang w:val="ro-RO"/>
        </w:rPr>
        <w:t xml:space="preserve"> a acestuia;</w:t>
      </w:r>
    </w:p>
    <w:p w:rsidR="00D01C86" w:rsidRPr="00C80DB4" w:rsidRDefault="00C80DB4" w:rsidP="00D01C86">
      <w:pPr>
        <w:pStyle w:val="NormalWeb"/>
        <w:rPr>
          <w:sz w:val="28"/>
          <w:szCs w:val="28"/>
          <w:lang w:val="ro-RO"/>
        </w:rPr>
      </w:pPr>
      <w:r>
        <w:rPr>
          <w:sz w:val="28"/>
          <w:szCs w:val="28"/>
          <w:lang w:val="ro-RO"/>
        </w:rPr>
        <w:t>4</w:t>
      </w:r>
      <w:r w:rsidR="00D01C86" w:rsidRPr="00C80DB4">
        <w:rPr>
          <w:sz w:val="28"/>
          <w:szCs w:val="28"/>
          <w:lang w:val="ro-RO"/>
        </w:rPr>
        <w:t>) comercializarea şi procurarea armamentelor, muniţiilor şi tehnicii militare</w:t>
      </w:r>
      <w:r w:rsidR="00BA1405" w:rsidRPr="00C80DB4">
        <w:rPr>
          <w:sz w:val="28"/>
          <w:szCs w:val="28"/>
          <w:lang w:val="ro-RO"/>
        </w:rPr>
        <w:t xml:space="preserve"> pentru necesitățile Armatei Naționale</w:t>
      </w:r>
      <w:r w:rsidR="00D01C86" w:rsidRPr="00C80DB4">
        <w:rPr>
          <w:sz w:val="28"/>
          <w:szCs w:val="28"/>
          <w:lang w:val="ro-RO"/>
        </w:rPr>
        <w:t>;</w:t>
      </w:r>
    </w:p>
    <w:p w:rsidR="00D01C86" w:rsidRPr="00C80DB4" w:rsidRDefault="00C80DB4" w:rsidP="00D01C86">
      <w:pPr>
        <w:ind w:firstLine="567"/>
        <w:jc w:val="both"/>
        <w:rPr>
          <w:sz w:val="28"/>
          <w:szCs w:val="28"/>
          <w:lang w:val="ro-RO"/>
        </w:rPr>
      </w:pPr>
      <w:r>
        <w:rPr>
          <w:sz w:val="28"/>
          <w:szCs w:val="28"/>
          <w:lang w:val="ro-RO"/>
        </w:rPr>
        <w:t>5</w:t>
      </w:r>
      <w:r w:rsidR="00D01C86" w:rsidRPr="00C80DB4">
        <w:rPr>
          <w:sz w:val="28"/>
          <w:szCs w:val="28"/>
          <w:lang w:val="ro-RO"/>
        </w:rPr>
        <w:t xml:space="preserve">) reparaţia şi recondiţionarea </w:t>
      </w:r>
      <w:r w:rsidR="00101678" w:rsidRPr="00C80DB4">
        <w:rPr>
          <w:sz w:val="28"/>
          <w:szCs w:val="28"/>
          <w:lang w:val="ro-RO"/>
        </w:rPr>
        <w:t xml:space="preserve">echipamentelor şi </w:t>
      </w:r>
      <w:r w:rsidR="00D01C86" w:rsidRPr="00C80DB4">
        <w:rPr>
          <w:sz w:val="28"/>
          <w:szCs w:val="28"/>
          <w:lang w:val="ro-RO"/>
        </w:rPr>
        <w:t>tehnicii militare şi speciale;</w:t>
      </w:r>
    </w:p>
    <w:p w:rsidR="00220C5F" w:rsidRPr="00C80DB4" w:rsidRDefault="00C80DB4" w:rsidP="00220C5F">
      <w:pPr>
        <w:ind w:firstLine="567"/>
        <w:jc w:val="both"/>
        <w:rPr>
          <w:sz w:val="28"/>
          <w:szCs w:val="28"/>
          <w:lang w:val="ro-RO"/>
        </w:rPr>
      </w:pPr>
      <w:r>
        <w:rPr>
          <w:sz w:val="28"/>
          <w:szCs w:val="28"/>
          <w:lang w:val="ro-RO"/>
        </w:rPr>
        <w:t>6</w:t>
      </w:r>
      <w:r w:rsidR="00D01C86" w:rsidRPr="00C80DB4">
        <w:rPr>
          <w:sz w:val="28"/>
          <w:szCs w:val="28"/>
          <w:lang w:val="ro-RO"/>
        </w:rPr>
        <w:t>) colectarea deşeurilor feroase, neferoase şi alimentare din cadrul unităţilor/instituţiilor Armatei Naţionale;</w:t>
      </w:r>
    </w:p>
    <w:p w:rsidR="00220C5F" w:rsidRPr="00C80DB4" w:rsidRDefault="00C80DB4" w:rsidP="00220C5F">
      <w:pPr>
        <w:ind w:firstLine="567"/>
        <w:jc w:val="both"/>
        <w:rPr>
          <w:sz w:val="28"/>
          <w:szCs w:val="28"/>
          <w:lang w:val="ro-RO"/>
        </w:rPr>
      </w:pPr>
      <w:r>
        <w:rPr>
          <w:sz w:val="28"/>
          <w:szCs w:val="28"/>
          <w:lang w:val="ro-RO"/>
        </w:rPr>
        <w:t>7</w:t>
      </w:r>
      <w:r w:rsidR="00220C5F" w:rsidRPr="00C80DB4">
        <w:rPr>
          <w:sz w:val="28"/>
          <w:szCs w:val="28"/>
          <w:lang w:val="ro-RO"/>
        </w:rPr>
        <w:t>) acordarea serviciilor de alimentaţie externalizată de tip catering în Armat</w:t>
      </w:r>
      <w:r w:rsidR="00101678" w:rsidRPr="00C80DB4">
        <w:rPr>
          <w:sz w:val="28"/>
          <w:szCs w:val="28"/>
          <w:lang w:val="ro-RO"/>
        </w:rPr>
        <w:t>a</w:t>
      </w:r>
      <w:r w:rsidR="00220C5F" w:rsidRPr="00C80DB4">
        <w:rPr>
          <w:sz w:val="28"/>
          <w:szCs w:val="28"/>
          <w:lang w:val="ro-RO"/>
        </w:rPr>
        <w:t xml:space="preserve"> Naţional</w:t>
      </w:r>
      <w:r w:rsidR="00101678" w:rsidRPr="00C80DB4">
        <w:rPr>
          <w:sz w:val="28"/>
          <w:szCs w:val="28"/>
          <w:lang w:val="ro-RO"/>
        </w:rPr>
        <w:t>ă</w:t>
      </w:r>
      <w:r w:rsidR="00220C5F" w:rsidRPr="00C80DB4">
        <w:rPr>
          <w:sz w:val="28"/>
          <w:szCs w:val="28"/>
          <w:lang w:val="ro-RO"/>
        </w:rPr>
        <w:t>;</w:t>
      </w:r>
    </w:p>
    <w:p w:rsidR="00BB5E72" w:rsidRPr="00C80DB4" w:rsidRDefault="00C80DB4" w:rsidP="00BB5E72">
      <w:pPr>
        <w:pStyle w:val="NormalWeb"/>
        <w:rPr>
          <w:sz w:val="28"/>
          <w:szCs w:val="28"/>
          <w:lang w:val="ro-RO"/>
        </w:rPr>
      </w:pPr>
      <w:r>
        <w:rPr>
          <w:sz w:val="28"/>
          <w:szCs w:val="28"/>
          <w:lang w:val="ro-RO"/>
        </w:rPr>
        <w:t xml:space="preserve">8) </w:t>
      </w:r>
      <w:r w:rsidR="00BB5E72" w:rsidRPr="00C80DB4">
        <w:rPr>
          <w:sz w:val="28"/>
          <w:szCs w:val="28"/>
          <w:lang w:val="ro-RO"/>
        </w:rPr>
        <w:t xml:space="preserve">alte </w:t>
      </w:r>
      <w:r w:rsidR="00BB5E72" w:rsidRPr="00C80DB4">
        <w:rPr>
          <w:rStyle w:val="1Char"/>
        </w:rPr>
        <w:t xml:space="preserve">domenii atribuite </w:t>
      </w:r>
      <w:r w:rsidR="004F0FEB">
        <w:rPr>
          <w:rStyle w:val="1Char"/>
        </w:rPr>
        <w:t>expres sau ce derivă din</w:t>
      </w:r>
      <w:r w:rsidR="00BB5E72" w:rsidRPr="00C80DB4">
        <w:rPr>
          <w:rStyle w:val="1Char"/>
        </w:rPr>
        <w:t xml:space="preserve"> acte</w:t>
      </w:r>
      <w:r w:rsidR="004F0FEB">
        <w:rPr>
          <w:rStyle w:val="1Char"/>
        </w:rPr>
        <w:t>le</w:t>
      </w:r>
      <w:r w:rsidR="00BB5E72" w:rsidRPr="00C80DB4">
        <w:rPr>
          <w:rStyle w:val="1Char"/>
        </w:rPr>
        <w:t xml:space="preserve"> normative</w:t>
      </w:r>
      <w:r w:rsidR="00BB5E72" w:rsidRPr="00C80DB4">
        <w:rPr>
          <w:sz w:val="28"/>
          <w:szCs w:val="28"/>
          <w:lang w:val="ro-RO"/>
        </w:rPr>
        <w:t>.</w:t>
      </w:r>
    </w:p>
    <w:p w:rsidR="00BB5E72" w:rsidRPr="00C80DB4" w:rsidRDefault="00BB5E72" w:rsidP="00220C5F">
      <w:pPr>
        <w:pStyle w:val="NormalWeb"/>
        <w:spacing w:before="120"/>
        <w:rPr>
          <w:sz w:val="28"/>
          <w:szCs w:val="28"/>
          <w:lang w:val="ro-RO"/>
        </w:rPr>
      </w:pPr>
      <w:r w:rsidRPr="00C80DB4">
        <w:rPr>
          <w:b/>
          <w:bCs/>
          <w:sz w:val="28"/>
          <w:szCs w:val="28"/>
          <w:lang w:val="ro-RO"/>
        </w:rPr>
        <w:lastRenderedPageBreak/>
        <w:t>7.</w:t>
      </w:r>
      <w:r w:rsidRPr="00C80DB4">
        <w:rPr>
          <w:sz w:val="28"/>
          <w:szCs w:val="28"/>
          <w:lang w:val="ro-RO"/>
        </w:rPr>
        <w:t xml:space="preserve"> Centrul are următoarele funcţii:</w:t>
      </w:r>
    </w:p>
    <w:p w:rsidR="00BB5E72" w:rsidRPr="00C80DB4" w:rsidRDefault="00220C5F" w:rsidP="00BB5E72">
      <w:pPr>
        <w:tabs>
          <w:tab w:val="left" w:pos="851"/>
        </w:tabs>
        <w:ind w:firstLine="567"/>
        <w:jc w:val="both"/>
        <w:rPr>
          <w:sz w:val="28"/>
          <w:szCs w:val="28"/>
          <w:lang w:val="ro-RO"/>
        </w:rPr>
      </w:pPr>
      <w:r w:rsidRPr="00C80DB4">
        <w:rPr>
          <w:sz w:val="28"/>
          <w:szCs w:val="28"/>
          <w:lang w:val="ro-RO"/>
        </w:rPr>
        <w:t>1) o</w:t>
      </w:r>
      <w:r w:rsidR="00BB5E72" w:rsidRPr="00C80DB4">
        <w:rPr>
          <w:sz w:val="28"/>
          <w:szCs w:val="28"/>
          <w:lang w:val="ro-RO"/>
        </w:rPr>
        <w:t xml:space="preserve">rganizarea </w:t>
      </w:r>
      <w:r w:rsidR="00101678" w:rsidRPr="00C80DB4">
        <w:rPr>
          <w:sz w:val="28"/>
          <w:szCs w:val="28"/>
          <w:lang w:val="ro-RO"/>
        </w:rPr>
        <w:t xml:space="preserve">şi administrarea </w:t>
      </w:r>
      <w:r w:rsidR="00BB5E72" w:rsidRPr="00C80DB4">
        <w:rPr>
          <w:sz w:val="28"/>
          <w:szCs w:val="28"/>
          <w:lang w:val="ro-RO"/>
        </w:rPr>
        <w:t>şcolilor auto (inclusiv pe ma</w:t>
      </w:r>
      <w:r w:rsidR="00101678" w:rsidRPr="00C80DB4">
        <w:rPr>
          <w:sz w:val="28"/>
          <w:szCs w:val="28"/>
          <w:lang w:val="ro-RO"/>
        </w:rPr>
        <w:t>ş</w:t>
      </w:r>
      <w:r w:rsidR="00BB5E72" w:rsidRPr="00C80DB4">
        <w:rPr>
          <w:sz w:val="28"/>
          <w:szCs w:val="28"/>
          <w:lang w:val="ro-RO"/>
        </w:rPr>
        <w:t xml:space="preserve">ini militare </w:t>
      </w:r>
      <w:r w:rsidR="00101678" w:rsidRPr="00C80DB4">
        <w:rPr>
          <w:sz w:val="28"/>
          <w:szCs w:val="28"/>
          <w:lang w:val="ro-RO"/>
        </w:rPr>
        <w:t>ş</w:t>
      </w:r>
      <w:r w:rsidR="00BB5E72" w:rsidRPr="00C80DB4">
        <w:rPr>
          <w:sz w:val="28"/>
          <w:szCs w:val="28"/>
          <w:lang w:val="ro-RO"/>
        </w:rPr>
        <w:t>i speciale, transportoare blindate, etc.) pentru rezerviştii, militarii Armatei Na</w:t>
      </w:r>
      <w:r w:rsidR="00101678" w:rsidRPr="00C80DB4">
        <w:rPr>
          <w:sz w:val="28"/>
          <w:szCs w:val="28"/>
          <w:lang w:val="ro-RO"/>
        </w:rPr>
        <w:t>ţ</w:t>
      </w:r>
      <w:r w:rsidR="00BB5E72" w:rsidRPr="00C80DB4">
        <w:rPr>
          <w:sz w:val="28"/>
          <w:szCs w:val="28"/>
          <w:lang w:val="ro-RO"/>
        </w:rPr>
        <w:t xml:space="preserve">ionale </w:t>
      </w:r>
      <w:r w:rsidR="00101678" w:rsidRPr="00C80DB4">
        <w:rPr>
          <w:sz w:val="28"/>
          <w:szCs w:val="28"/>
          <w:lang w:val="ro-RO"/>
        </w:rPr>
        <w:t>ş</w:t>
      </w:r>
      <w:r w:rsidR="00BB5E72" w:rsidRPr="00C80DB4">
        <w:rPr>
          <w:sz w:val="28"/>
          <w:szCs w:val="28"/>
          <w:lang w:val="ro-RO"/>
        </w:rPr>
        <w:t xml:space="preserve">i colaboratorilor </w:t>
      </w:r>
      <w:r w:rsidR="00101678" w:rsidRPr="00C80DB4">
        <w:rPr>
          <w:sz w:val="28"/>
          <w:szCs w:val="28"/>
          <w:lang w:val="ro-RO"/>
        </w:rPr>
        <w:t>organelor securităţii statului</w:t>
      </w:r>
      <w:r w:rsidR="00BB5E72" w:rsidRPr="00C80DB4">
        <w:rPr>
          <w:sz w:val="28"/>
          <w:szCs w:val="28"/>
          <w:lang w:val="ro-RO"/>
        </w:rPr>
        <w:t xml:space="preserve">, conform comenzii acestora; </w:t>
      </w:r>
    </w:p>
    <w:p w:rsidR="00744D43" w:rsidRPr="00C80DB4" w:rsidRDefault="00101678" w:rsidP="00744D43">
      <w:pPr>
        <w:pStyle w:val="NormalWeb"/>
        <w:rPr>
          <w:sz w:val="28"/>
          <w:szCs w:val="28"/>
          <w:lang w:val="ro-RO"/>
        </w:rPr>
      </w:pPr>
      <w:r w:rsidRPr="00C80DB4">
        <w:rPr>
          <w:sz w:val="28"/>
          <w:szCs w:val="28"/>
          <w:lang w:val="ro-RO"/>
        </w:rPr>
        <w:t xml:space="preserve">2) </w:t>
      </w:r>
      <w:r w:rsidR="00744D43" w:rsidRPr="00C80DB4">
        <w:rPr>
          <w:sz w:val="28"/>
          <w:szCs w:val="28"/>
          <w:lang w:val="ro-RO"/>
        </w:rPr>
        <w:t>crearea, deţinerea şi dezvoltarea bazei tehnico-materiale în domeniile de competenţă;</w:t>
      </w:r>
    </w:p>
    <w:p w:rsidR="00744D43" w:rsidRPr="00C80DB4" w:rsidRDefault="00744D43" w:rsidP="00744D43">
      <w:pPr>
        <w:pStyle w:val="NormalWeb"/>
        <w:rPr>
          <w:sz w:val="28"/>
          <w:szCs w:val="28"/>
          <w:lang w:val="ro-RO"/>
        </w:rPr>
      </w:pPr>
      <w:r w:rsidRPr="00C80DB4">
        <w:rPr>
          <w:sz w:val="28"/>
          <w:szCs w:val="28"/>
          <w:lang w:val="ro-RO"/>
        </w:rPr>
        <w:t>3) prestarea şi modernizarea serviciilor în domeniile de competenţă stabilite la pct.6;</w:t>
      </w:r>
    </w:p>
    <w:p w:rsidR="00744D43" w:rsidRPr="00C80DB4" w:rsidRDefault="00744D43" w:rsidP="00744D43">
      <w:pPr>
        <w:pStyle w:val="NormalWeb"/>
        <w:rPr>
          <w:sz w:val="28"/>
          <w:szCs w:val="28"/>
          <w:lang w:val="ro-RO"/>
        </w:rPr>
      </w:pPr>
      <w:r w:rsidRPr="00C80DB4">
        <w:rPr>
          <w:sz w:val="28"/>
          <w:szCs w:val="28"/>
          <w:lang w:val="ro-RO"/>
        </w:rPr>
        <w:t xml:space="preserve">4) acordarea suportului </w:t>
      </w:r>
      <w:r w:rsidR="004F0FEB">
        <w:rPr>
          <w:sz w:val="28"/>
          <w:szCs w:val="28"/>
          <w:lang w:val="ro-RO"/>
        </w:rPr>
        <w:t xml:space="preserve">metodic </w:t>
      </w:r>
      <w:r w:rsidRPr="00C80DB4">
        <w:rPr>
          <w:sz w:val="28"/>
          <w:szCs w:val="28"/>
          <w:lang w:val="ro-RO"/>
        </w:rPr>
        <w:t>în domeniile de competenţă stabilite la pct.6</w:t>
      </w:r>
      <w:r w:rsidR="004F0FEB">
        <w:rPr>
          <w:sz w:val="28"/>
          <w:szCs w:val="28"/>
          <w:lang w:val="ro-RO"/>
        </w:rPr>
        <w:t xml:space="preserve"> structurilor organizaționale din sfera de competență a Ministerului Apărării, unităților militare și altor organe ale securității statului</w:t>
      </w:r>
      <w:r w:rsidRPr="00C80DB4">
        <w:rPr>
          <w:sz w:val="28"/>
          <w:szCs w:val="28"/>
          <w:lang w:val="ro-RO"/>
        </w:rPr>
        <w:t>;</w:t>
      </w:r>
    </w:p>
    <w:p w:rsidR="00744D43" w:rsidRPr="00C80DB4" w:rsidRDefault="00744D43" w:rsidP="00744D43">
      <w:pPr>
        <w:pStyle w:val="NormalWeb"/>
        <w:rPr>
          <w:sz w:val="28"/>
          <w:szCs w:val="28"/>
          <w:lang w:val="ro-RO"/>
        </w:rPr>
      </w:pPr>
      <w:r w:rsidRPr="00C80DB4">
        <w:rPr>
          <w:sz w:val="28"/>
          <w:szCs w:val="28"/>
          <w:lang w:val="ro-RO"/>
        </w:rPr>
        <w:t>5) contribuirea la realizarea procesului de renovare şi îmbunătăţire a calităţii serviciilor prestate, în vederea eficientizării şi a reducerii costurilor;</w:t>
      </w:r>
    </w:p>
    <w:p w:rsidR="00744D43" w:rsidRPr="00C80DB4" w:rsidRDefault="00744D43" w:rsidP="00744D43">
      <w:pPr>
        <w:pStyle w:val="NormalWeb"/>
        <w:rPr>
          <w:sz w:val="28"/>
          <w:szCs w:val="28"/>
          <w:lang w:val="ro-RO"/>
        </w:rPr>
      </w:pPr>
      <w:r w:rsidRPr="00C80DB4">
        <w:rPr>
          <w:sz w:val="28"/>
          <w:szCs w:val="28"/>
          <w:lang w:val="ro-RO"/>
        </w:rPr>
        <w:t>6) colaborarea, în conformitate cu legislaţia naţională, cu instituţii de profil din naţionale şi din străinătate în domeniile prevăzute la pct.6;</w:t>
      </w:r>
    </w:p>
    <w:p w:rsidR="00744D43" w:rsidRPr="00C80DB4" w:rsidRDefault="00744D43" w:rsidP="00744D43">
      <w:pPr>
        <w:pStyle w:val="NormalWeb"/>
        <w:rPr>
          <w:sz w:val="28"/>
          <w:szCs w:val="28"/>
          <w:lang w:val="ro-RO"/>
        </w:rPr>
      </w:pPr>
      <w:r w:rsidRPr="00C80DB4">
        <w:rPr>
          <w:sz w:val="28"/>
          <w:szCs w:val="28"/>
          <w:lang w:val="ro-RO"/>
        </w:rPr>
        <w:t xml:space="preserve">7) alte funcţii atribuite de cadrul normativ. </w:t>
      </w:r>
    </w:p>
    <w:p w:rsidR="00BB5E72" w:rsidRPr="00C80DB4" w:rsidRDefault="00BB5E72" w:rsidP="00744D43">
      <w:pPr>
        <w:pStyle w:val="NormalWeb"/>
        <w:spacing w:before="120"/>
        <w:rPr>
          <w:sz w:val="28"/>
          <w:szCs w:val="28"/>
          <w:lang w:val="ro-RO"/>
        </w:rPr>
      </w:pPr>
      <w:r w:rsidRPr="00C80DB4">
        <w:rPr>
          <w:b/>
          <w:bCs/>
          <w:sz w:val="28"/>
          <w:szCs w:val="28"/>
          <w:lang w:val="ro-RO"/>
        </w:rPr>
        <w:t>8.</w:t>
      </w:r>
      <w:r w:rsidRPr="00C80DB4">
        <w:rPr>
          <w:sz w:val="28"/>
          <w:szCs w:val="28"/>
          <w:lang w:val="ro-RO"/>
        </w:rPr>
        <w:t xml:space="preserve"> În vederea realizării funcţiilor sale, Centrul are dreptul:</w:t>
      </w:r>
    </w:p>
    <w:p w:rsidR="00BB5E72" w:rsidRPr="00C80DB4" w:rsidRDefault="00BB5E72" w:rsidP="00BB5E72">
      <w:pPr>
        <w:pStyle w:val="NormalWeb"/>
        <w:rPr>
          <w:sz w:val="28"/>
          <w:szCs w:val="28"/>
          <w:lang w:val="ro-RO"/>
        </w:rPr>
      </w:pPr>
      <w:r w:rsidRPr="00C80DB4">
        <w:rPr>
          <w:sz w:val="28"/>
          <w:szCs w:val="28"/>
          <w:lang w:val="ro-RO"/>
        </w:rPr>
        <w:t>1) să înainteze fondatorului propuneri de modificare şi completare a cadrului normativ în domeniu;</w:t>
      </w:r>
    </w:p>
    <w:p w:rsidR="00BB5E72" w:rsidRPr="00C80DB4" w:rsidRDefault="00BB5E72" w:rsidP="00BB5E72">
      <w:pPr>
        <w:pStyle w:val="NormalWeb"/>
        <w:rPr>
          <w:sz w:val="28"/>
          <w:szCs w:val="28"/>
          <w:lang w:val="ro-RO"/>
        </w:rPr>
      </w:pPr>
      <w:r w:rsidRPr="00C80DB4">
        <w:rPr>
          <w:sz w:val="28"/>
          <w:szCs w:val="28"/>
          <w:lang w:val="ro-RO"/>
        </w:rPr>
        <w:t>2) să solicite, conform actelor normative, şi să primească documente şi informaţii de la organele de specialitate ale administraţiei publice centrale, de la autorităţile administraţiei publice locale, de la întreprinderi, organizaţii şi instituţii;</w:t>
      </w:r>
    </w:p>
    <w:p w:rsidR="00BB5E72" w:rsidRPr="00C80DB4" w:rsidRDefault="00BB5E72" w:rsidP="00BB5E72">
      <w:pPr>
        <w:pStyle w:val="NormalWeb"/>
        <w:rPr>
          <w:sz w:val="28"/>
          <w:szCs w:val="28"/>
          <w:lang w:val="ro-RO"/>
        </w:rPr>
      </w:pPr>
      <w:r w:rsidRPr="00C80DB4">
        <w:rPr>
          <w:sz w:val="28"/>
          <w:szCs w:val="28"/>
          <w:lang w:val="ro-RO"/>
        </w:rPr>
        <w:t>3) să colaboreze cu autorităţile administraţiei publice, organizaţiile necomerciale şi cele internaţionale</w:t>
      </w:r>
      <w:r w:rsidR="0045726F" w:rsidRPr="00C80DB4">
        <w:rPr>
          <w:sz w:val="28"/>
          <w:szCs w:val="28"/>
          <w:lang w:val="ro-RO"/>
        </w:rPr>
        <w:t>în vederea implementării domeniilor încredințate și a soluționării problemelor comune;</w:t>
      </w:r>
    </w:p>
    <w:p w:rsidR="00A05016" w:rsidRPr="00C80DB4" w:rsidRDefault="00BB5E72" w:rsidP="00BB5E72">
      <w:pPr>
        <w:pStyle w:val="NormalWeb"/>
        <w:rPr>
          <w:sz w:val="28"/>
          <w:szCs w:val="28"/>
          <w:lang w:val="ro-RO"/>
        </w:rPr>
      </w:pPr>
      <w:r w:rsidRPr="00C80DB4">
        <w:rPr>
          <w:sz w:val="28"/>
          <w:szCs w:val="28"/>
          <w:lang w:val="ro-RO"/>
        </w:rPr>
        <w:t>4)</w:t>
      </w:r>
      <w:r w:rsidR="004F0FEB">
        <w:rPr>
          <w:sz w:val="28"/>
          <w:szCs w:val="28"/>
          <w:lang w:val="ro-RO"/>
        </w:rPr>
        <w:t xml:space="preserve"> </w:t>
      </w:r>
      <w:r w:rsidR="00A05016" w:rsidRPr="00C80DB4">
        <w:rPr>
          <w:sz w:val="28"/>
          <w:szCs w:val="28"/>
          <w:lang w:val="ro-RO"/>
        </w:rPr>
        <w:t>să elaboreze proiecte de dezvoltare în domeniile de competență</w:t>
      </w:r>
      <w:r w:rsidR="0045726F" w:rsidRPr="00C80DB4">
        <w:rPr>
          <w:sz w:val="28"/>
          <w:szCs w:val="28"/>
          <w:lang w:val="ro-RO"/>
        </w:rPr>
        <w:t>;</w:t>
      </w:r>
    </w:p>
    <w:p w:rsidR="00BB5E72" w:rsidRPr="00C80DB4" w:rsidRDefault="00BB5E72" w:rsidP="00BB5E72">
      <w:pPr>
        <w:pStyle w:val="NormalWeb"/>
        <w:rPr>
          <w:sz w:val="28"/>
          <w:szCs w:val="28"/>
          <w:lang w:val="ro-RO"/>
        </w:rPr>
      </w:pPr>
      <w:r w:rsidRPr="00C80DB4">
        <w:rPr>
          <w:sz w:val="28"/>
          <w:szCs w:val="28"/>
          <w:lang w:val="ro-RO"/>
        </w:rPr>
        <w:t>5) să posede, să utilizeze şi să administreze patrimoniul în conformitate cu obiectivele de activitate ale Centrului şi prevederile actelor normative în vigoare;</w:t>
      </w:r>
    </w:p>
    <w:p w:rsidR="00BB5E72" w:rsidRPr="00C80DB4" w:rsidRDefault="00BB5E72" w:rsidP="00BB5E72">
      <w:pPr>
        <w:pStyle w:val="NormalWeb"/>
        <w:rPr>
          <w:sz w:val="28"/>
          <w:szCs w:val="28"/>
          <w:lang w:val="ro-RO"/>
        </w:rPr>
      </w:pPr>
      <w:r w:rsidRPr="00C80DB4">
        <w:rPr>
          <w:sz w:val="28"/>
          <w:szCs w:val="28"/>
          <w:lang w:val="ro-RO"/>
        </w:rPr>
        <w:t>6) să administreze fonduri de asistenţă externă;</w:t>
      </w:r>
    </w:p>
    <w:p w:rsidR="00BB5E72" w:rsidRPr="00C80DB4" w:rsidRDefault="00BB5E72" w:rsidP="00BB5E72">
      <w:pPr>
        <w:pStyle w:val="NormalWeb"/>
        <w:rPr>
          <w:sz w:val="28"/>
          <w:szCs w:val="28"/>
          <w:lang w:val="ro-RO"/>
        </w:rPr>
      </w:pPr>
      <w:r w:rsidRPr="00C80DB4">
        <w:rPr>
          <w:sz w:val="28"/>
          <w:szCs w:val="28"/>
          <w:lang w:val="ro-RO"/>
        </w:rPr>
        <w:t>7) să încheie contracte cu persoane fizice şi juridice de drept public sau privat, cu donatori internaţionali, cu furnizori şi beneficiari de bunuri şi servicii;</w:t>
      </w:r>
    </w:p>
    <w:p w:rsidR="00BB5E72" w:rsidRPr="00C80DB4" w:rsidRDefault="00BB5E72" w:rsidP="00BB5E72">
      <w:pPr>
        <w:pStyle w:val="NormalWeb"/>
        <w:rPr>
          <w:sz w:val="28"/>
          <w:szCs w:val="28"/>
          <w:lang w:val="ro-RO"/>
        </w:rPr>
      </w:pPr>
      <w:r w:rsidRPr="00C80DB4">
        <w:rPr>
          <w:sz w:val="28"/>
          <w:szCs w:val="28"/>
          <w:lang w:val="ro-RO"/>
        </w:rPr>
        <w:t>8) să dispună de alte drepturi ce decurg din prevederile prezentului Statut şi actele normative.</w:t>
      </w:r>
    </w:p>
    <w:p w:rsidR="00BB5E72" w:rsidRPr="00C80DB4" w:rsidRDefault="00BB5E72" w:rsidP="00BB5E72">
      <w:pPr>
        <w:pStyle w:val="NormalWeb"/>
        <w:rPr>
          <w:sz w:val="28"/>
          <w:szCs w:val="28"/>
          <w:lang w:val="ro-RO"/>
        </w:rPr>
      </w:pPr>
    </w:p>
    <w:p w:rsidR="00BB5E72" w:rsidRPr="00C80DB4" w:rsidRDefault="00BB5E72" w:rsidP="00BB5E72">
      <w:pPr>
        <w:pStyle w:val="cp"/>
        <w:rPr>
          <w:sz w:val="28"/>
          <w:szCs w:val="28"/>
          <w:lang w:val="ro-RO"/>
        </w:rPr>
      </w:pPr>
      <w:r w:rsidRPr="00C80DB4">
        <w:rPr>
          <w:sz w:val="28"/>
          <w:szCs w:val="28"/>
          <w:lang w:val="ro-RO"/>
        </w:rPr>
        <w:t xml:space="preserve">III. ORGANIZAREA ACTIVITĂŢII CENTRULUI </w:t>
      </w:r>
    </w:p>
    <w:p w:rsidR="00BB5E72" w:rsidRPr="00C80DB4" w:rsidRDefault="00BB5E72" w:rsidP="00A05016">
      <w:pPr>
        <w:pStyle w:val="NormalWeb"/>
        <w:spacing w:before="120"/>
        <w:rPr>
          <w:sz w:val="28"/>
          <w:szCs w:val="28"/>
          <w:lang w:val="ro-RO"/>
        </w:rPr>
      </w:pPr>
      <w:r w:rsidRPr="00C80DB4">
        <w:rPr>
          <w:b/>
          <w:bCs/>
          <w:sz w:val="28"/>
          <w:szCs w:val="28"/>
          <w:lang w:val="ro-RO"/>
        </w:rPr>
        <w:t>9</w:t>
      </w:r>
      <w:r w:rsidRPr="00C80DB4">
        <w:rPr>
          <w:sz w:val="28"/>
          <w:szCs w:val="28"/>
          <w:lang w:val="ro-RO"/>
        </w:rPr>
        <w:t>. Organele de conducere ale Centrului sunt:</w:t>
      </w:r>
    </w:p>
    <w:p w:rsidR="00BB5E72" w:rsidRPr="00C80DB4" w:rsidRDefault="00BB5E72" w:rsidP="00BB5E72">
      <w:pPr>
        <w:pStyle w:val="NormalWeb"/>
        <w:rPr>
          <w:sz w:val="28"/>
          <w:szCs w:val="28"/>
          <w:lang w:val="ro-RO"/>
        </w:rPr>
      </w:pPr>
      <w:r w:rsidRPr="00C80DB4">
        <w:rPr>
          <w:sz w:val="28"/>
          <w:szCs w:val="28"/>
          <w:lang w:val="ro-RO"/>
        </w:rPr>
        <w:t>1) Consiliul – organ colegial superior;</w:t>
      </w:r>
    </w:p>
    <w:p w:rsidR="00BB5E72" w:rsidRPr="00C80DB4" w:rsidRDefault="00BB5E72" w:rsidP="00BB5E72">
      <w:pPr>
        <w:pStyle w:val="NormalWeb"/>
        <w:rPr>
          <w:sz w:val="28"/>
          <w:szCs w:val="28"/>
          <w:lang w:val="ro-RO"/>
        </w:rPr>
      </w:pPr>
      <w:r w:rsidRPr="00C80DB4">
        <w:rPr>
          <w:sz w:val="28"/>
          <w:szCs w:val="28"/>
          <w:lang w:val="ro-RO"/>
        </w:rPr>
        <w:t>2) directorul – organ executiv.</w:t>
      </w:r>
    </w:p>
    <w:p w:rsidR="00BB5E72" w:rsidRPr="00C80DB4" w:rsidRDefault="00BB5E72" w:rsidP="0045726F">
      <w:pPr>
        <w:pStyle w:val="NormalWeb"/>
        <w:spacing w:before="120"/>
        <w:rPr>
          <w:sz w:val="28"/>
          <w:szCs w:val="28"/>
          <w:lang w:val="ro-RO"/>
        </w:rPr>
      </w:pPr>
      <w:r w:rsidRPr="00C80DB4">
        <w:rPr>
          <w:b/>
          <w:bCs/>
          <w:sz w:val="28"/>
          <w:szCs w:val="28"/>
          <w:lang w:val="ro-RO"/>
        </w:rPr>
        <w:t>10.</w:t>
      </w:r>
      <w:r w:rsidRPr="00C80DB4">
        <w:rPr>
          <w:sz w:val="28"/>
          <w:szCs w:val="28"/>
          <w:lang w:val="ro-RO"/>
        </w:rPr>
        <w:t xml:space="preserve"> Consiliul exercită următoarele atribuţii:</w:t>
      </w:r>
    </w:p>
    <w:p w:rsidR="00BB5E72" w:rsidRPr="00C80DB4" w:rsidRDefault="00BB5E72" w:rsidP="00BB5E72">
      <w:pPr>
        <w:pStyle w:val="NormalWeb"/>
        <w:rPr>
          <w:sz w:val="28"/>
          <w:szCs w:val="28"/>
          <w:lang w:val="ro-RO"/>
        </w:rPr>
      </w:pPr>
      <w:r w:rsidRPr="00C80DB4">
        <w:rPr>
          <w:sz w:val="28"/>
          <w:szCs w:val="28"/>
          <w:lang w:val="ro-RO"/>
        </w:rPr>
        <w:t>1) adoptă decizii şi supraveghează activitatea Centrului;</w:t>
      </w:r>
    </w:p>
    <w:p w:rsidR="00BB5E72" w:rsidRPr="00C80DB4" w:rsidRDefault="00BB5E72" w:rsidP="00BB5E72">
      <w:pPr>
        <w:pStyle w:val="NormalWeb"/>
        <w:rPr>
          <w:sz w:val="28"/>
          <w:szCs w:val="28"/>
          <w:lang w:val="ro-RO"/>
        </w:rPr>
      </w:pPr>
      <w:r w:rsidRPr="00C80DB4">
        <w:rPr>
          <w:sz w:val="28"/>
          <w:szCs w:val="28"/>
          <w:lang w:val="ro-RO"/>
        </w:rPr>
        <w:t>2) aprobă planurile şi rapoartele de activitate ale Centrului;</w:t>
      </w:r>
    </w:p>
    <w:p w:rsidR="00BB5E72" w:rsidRPr="00C80DB4" w:rsidRDefault="00BB5E72" w:rsidP="00BB5E72">
      <w:pPr>
        <w:pStyle w:val="NormalWeb"/>
        <w:rPr>
          <w:sz w:val="28"/>
          <w:szCs w:val="28"/>
          <w:lang w:val="ro-RO"/>
        </w:rPr>
      </w:pPr>
      <w:r w:rsidRPr="00C80DB4">
        <w:rPr>
          <w:sz w:val="28"/>
          <w:szCs w:val="28"/>
          <w:lang w:val="ro-RO"/>
        </w:rPr>
        <w:t xml:space="preserve">3) aprobă componenţa comisiei de concurs şi procedura de desfăşurare a concursului privind selectarea directorului Centrului şi prezintă ulterior demersul privind numirea în funcţie, de către ministrul apărării, a persoanei selectate; </w:t>
      </w:r>
    </w:p>
    <w:p w:rsidR="00BB5E72" w:rsidRPr="00C80DB4" w:rsidRDefault="00BB5E72" w:rsidP="00BB5E72">
      <w:pPr>
        <w:pStyle w:val="NormalWeb"/>
        <w:rPr>
          <w:sz w:val="28"/>
          <w:szCs w:val="28"/>
          <w:lang w:val="ro-RO"/>
        </w:rPr>
      </w:pPr>
      <w:r w:rsidRPr="00C80DB4">
        <w:rPr>
          <w:sz w:val="28"/>
          <w:szCs w:val="28"/>
          <w:lang w:val="ro-RO"/>
        </w:rPr>
        <w:t>4) coordonează structura, efectivul-limită şi statul de personal ale Centrului;</w:t>
      </w:r>
    </w:p>
    <w:p w:rsidR="00BB5E72" w:rsidRPr="00C80DB4" w:rsidRDefault="00BB5E72" w:rsidP="00BB5E72">
      <w:pPr>
        <w:pStyle w:val="NormalWeb"/>
        <w:rPr>
          <w:sz w:val="28"/>
          <w:szCs w:val="28"/>
          <w:lang w:val="ro-RO"/>
        </w:rPr>
      </w:pPr>
      <w:r w:rsidRPr="00C80DB4">
        <w:rPr>
          <w:sz w:val="28"/>
          <w:szCs w:val="28"/>
          <w:lang w:val="ro-RO"/>
        </w:rPr>
        <w:lastRenderedPageBreak/>
        <w:t>5) examinează situaţiile financiare ale Centrului;</w:t>
      </w:r>
    </w:p>
    <w:p w:rsidR="00BB5E72" w:rsidRPr="00C80DB4" w:rsidRDefault="00BB5E72" w:rsidP="00BB5E72">
      <w:pPr>
        <w:pStyle w:val="NormalWeb"/>
        <w:rPr>
          <w:sz w:val="28"/>
          <w:szCs w:val="28"/>
          <w:lang w:val="ro-RO"/>
        </w:rPr>
      </w:pPr>
      <w:r w:rsidRPr="00C80DB4">
        <w:rPr>
          <w:sz w:val="28"/>
          <w:szCs w:val="28"/>
          <w:lang w:val="ro-RO"/>
        </w:rPr>
        <w:t>6) aprobă atragerea şi administrarea mijloacelor suplimentare, inclusiv a fondurilor donatorilor şi creditelor, în mărimea stabilită de fondator, pentru asigurarea activităţii Centrului;</w:t>
      </w:r>
    </w:p>
    <w:p w:rsidR="00BB5E72" w:rsidRPr="00C80DB4" w:rsidRDefault="00BB5E72" w:rsidP="00BB5E72">
      <w:pPr>
        <w:pStyle w:val="NormalWeb"/>
        <w:rPr>
          <w:sz w:val="28"/>
          <w:szCs w:val="28"/>
          <w:lang w:val="ro-RO"/>
        </w:rPr>
      </w:pPr>
      <w:r w:rsidRPr="00C80DB4">
        <w:rPr>
          <w:sz w:val="28"/>
          <w:szCs w:val="28"/>
          <w:lang w:val="ro-RO"/>
        </w:rPr>
        <w:t>7) ia decizii privind asigurarea transparenţei procedurilor de achiziţie a bunurilor, lucrărilor şi serviciilor destinate atât acoperirii necesităţilor, cât şi asigurării bazei tehnico-materiale a Centrului;</w:t>
      </w:r>
    </w:p>
    <w:p w:rsidR="00BB5E72" w:rsidRPr="00C80DB4" w:rsidRDefault="00BB5E72" w:rsidP="00BB5E72">
      <w:pPr>
        <w:pStyle w:val="NormalWeb"/>
        <w:rPr>
          <w:sz w:val="28"/>
          <w:szCs w:val="28"/>
          <w:lang w:val="ro-RO"/>
        </w:rPr>
      </w:pPr>
      <w:r w:rsidRPr="00C80DB4">
        <w:rPr>
          <w:sz w:val="28"/>
          <w:szCs w:val="28"/>
          <w:lang w:val="ro-RO"/>
        </w:rPr>
        <w:t>8) examinează şi aprobă rapoartele cu privire la activitatea economico-financiară a Centrului, raportul</w:t>
      </w:r>
      <w:r w:rsidR="004F0FEB">
        <w:rPr>
          <w:sz w:val="28"/>
          <w:szCs w:val="28"/>
          <w:lang w:val="ro-RO"/>
        </w:rPr>
        <w:t xml:space="preserve"> </w:t>
      </w:r>
      <w:r w:rsidRPr="00C80DB4">
        <w:rPr>
          <w:sz w:val="28"/>
          <w:szCs w:val="28"/>
          <w:lang w:val="ro-RO"/>
        </w:rPr>
        <w:t>audit</w:t>
      </w:r>
      <w:r w:rsidR="004F0FEB">
        <w:rPr>
          <w:sz w:val="28"/>
          <w:szCs w:val="28"/>
          <w:lang w:val="ro-RO"/>
        </w:rPr>
        <w:t>u</w:t>
      </w:r>
      <w:r w:rsidRPr="00C80DB4">
        <w:rPr>
          <w:sz w:val="28"/>
          <w:szCs w:val="28"/>
          <w:lang w:val="ro-RO"/>
        </w:rPr>
        <w:t>lui şi alte rapoarte, pe care le prezintă spre informare fondatorului;</w:t>
      </w:r>
    </w:p>
    <w:p w:rsidR="00BB5E72" w:rsidRPr="004F0FEB" w:rsidRDefault="00BB5E72" w:rsidP="00BB5E72">
      <w:pPr>
        <w:pStyle w:val="NormalWeb"/>
        <w:rPr>
          <w:sz w:val="28"/>
          <w:szCs w:val="28"/>
          <w:lang w:val="ro-RO"/>
        </w:rPr>
      </w:pPr>
      <w:r w:rsidRPr="004F0FEB">
        <w:rPr>
          <w:sz w:val="28"/>
          <w:szCs w:val="28"/>
          <w:lang w:val="ro-RO"/>
        </w:rPr>
        <w:t>9) stabileşte condiţiile de salarizare a personalului Centrului, inclusiv a directorului, în conformitate cu Hotărârea Guvernului nr.743 din 11 iunie 2002 „Cu privire la salarizarea angajaţilor din unităţile cu autonomie financiară”;</w:t>
      </w:r>
    </w:p>
    <w:p w:rsidR="00BB5E72" w:rsidRPr="004F0FEB" w:rsidRDefault="00BB5E72" w:rsidP="00BB5E72">
      <w:pPr>
        <w:pStyle w:val="NormalWeb"/>
        <w:rPr>
          <w:sz w:val="28"/>
          <w:szCs w:val="28"/>
          <w:lang w:val="ro-RO"/>
        </w:rPr>
      </w:pPr>
      <w:r w:rsidRPr="004F0FEB">
        <w:rPr>
          <w:sz w:val="28"/>
          <w:szCs w:val="28"/>
          <w:lang w:val="ro-RO"/>
        </w:rPr>
        <w:t>10) aprobă bugetul Centrului;</w:t>
      </w:r>
    </w:p>
    <w:p w:rsidR="00BB5E72" w:rsidRPr="004F0FEB" w:rsidRDefault="00BB5E72" w:rsidP="00BB5E72">
      <w:pPr>
        <w:pStyle w:val="NormalWeb"/>
        <w:rPr>
          <w:sz w:val="28"/>
          <w:szCs w:val="28"/>
          <w:lang w:val="ro-RO"/>
        </w:rPr>
      </w:pPr>
      <w:r w:rsidRPr="004F0FEB">
        <w:rPr>
          <w:sz w:val="28"/>
          <w:szCs w:val="28"/>
          <w:lang w:val="ro-RO"/>
        </w:rPr>
        <w:t>11) decide asupra altor subiecte de importanţă pentru Centru, înaintate de director.</w:t>
      </w:r>
    </w:p>
    <w:p w:rsidR="00BB5E72" w:rsidRPr="004F0FEB" w:rsidRDefault="00BB5E72" w:rsidP="0045726F">
      <w:pPr>
        <w:pStyle w:val="NormalWeb"/>
        <w:spacing w:before="120"/>
        <w:rPr>
          <w:sz w:val="28"/>
          <w:szCs w:val="28"/>
          <w:lang w:val="ro-RO"/>
        </w:rPr>
      </w:pPr>
      <w:r w:rsidRPr="004F0FEB">
        <w:rPr>
          <w:b/>
          <w:bCs/>
          <w:sz w:val="28"/>
          <w:szCs w:val="28"/>
          <w:lang w:val="ro-RO"/>
        </w:rPr>
        <w:t>11.</w:t>
      </w:r>
      <w:r w:rsidRPr="004F0FEB">
        <w:rPr>
          <w:sz w:val="28"/>
          <w:szCs w:val="28"/>
          <w:lang w:val="ro-RO"/>
        </w:rPr>
        <w:t xml:space="preserve"> Componenţa nominală, preşedintele şi numărul membrilor Consiliului se stabilesc prin ordin al ministrului apărării. Consiliul este format din </w:t>
      </w:r>
      <w:r w:rsidR="0045726F" w:rsidRPr="004F0FEB">
        <w:rPr>
          <w:sz w:val="28"/>
          <w:szCs w:val="28"/>
          <w:lang w:val="ro-RO"/>
        </w:rPr>
        <w:t xml:space="preserve">cel puţin </w:t>
      </w:r>
      <w:r w:rsidRPr="004F0FEB">
        <w:rPr>
          <w:sz w:val="28"/>
          <w:szCs w:val="28"/>
          <w:lang w:val="ro-RO"/>
        </w:rPr>
        <w:t xml:space="preserve">5 membri, inclusiv reprezentanţi ai </w:t>
      </w:r>
      <w:r w:rsidR="0091561B" w:rsidRPr="004F0FEB">
        <w:rPr>
          <w:sz w:val="28"/>
          <w:szCs w:val="28"/>
          <w:lang w:val="ro-RO"/>
        </w:rPr>
        <w:t xml:space="preserve">Ministerului Apărării, </w:t>
      </w:r>
      <w:r w:rsidRPr="004F0FEB">
        <w:rPr>
          <w:sz w:val="28"/>
          <w:szCs w:val="28"/>
          <w:lang w:val="ro-RO"/>
        </w:rPr>
        <w:t xml:space="preserve">Ministerului Finanţelor </w:t>
      </w:r>
      <w:r w:rsidR="0091561B" w:rsidRPr="004F0FEB">
        <w:rPr>
          <w:sz w:val="28"/>
          <w:szCs w:val="28"/>
          <w:lang w:val="ro-RO"/>
        </w:rPr>
        <w:t>şi ai Marelui Stat Major al Armatei Naţionale</w:t>
      </w:r>
      <w:r w:rsidRPr="004F0FEB">
        <w:rPr>
          <w:sz w:val="28"/>
          <w:szCs w:val="28"/>
          <w:lang w:val="ro-RO"/>
        </w:rPr>
        <w:t>.</w:t>
      </w:r>
    </w:p>
    <w:p w:rsidR="00BB5E72" w:rsidRPr="004F0FEB" w:rsidRDefault="00BB5E72" w:rsidP="00BB5E72">
      <w:pPr>
        <w:pStyle w:val="NormalWeb"/>
        <w:rPr>
          <w:sz w:val="28"/>
          <w:szCs w:val="28"/>
          <w:lang w:val="ro-RO"/>
        </w:rPr>
      </w:pPr>
      <w:r w:rsidRPr="004F0FEB">
        <w:rPr>
          <w:sz w:val="28"/>
          <w:szCs w:val="28"/>
          <w:lang w:val="ro-RO"/>
        </w:rPr>
        <w:t>Angajaţii Centrului nu pot fi membri ai Consiliului.</w:t>
      </w:r>
    </w:p>
    <w:p w:rsidR="00BB5E72" w:rsidRPr="004F0FEB" w:rsidRDefault="00BB5E72" w:rsidP="0045726F">
      <w:pPr>
        <w:pStyle w:val="NormalWeb"/>
        <w:spacing w:before="120"/>
        <w:rPr>
          <w:sz w:val="28"/>
          <w:szCs w:val="28"/>
          <w:lang w:val="ro-RO"/>
        </w:rPr>
      </w:pPr>
      <w:r w:rsidRPr="004F0FEB">
        <w:rPr>
          <w:b/>
          <w:bCs/>
          <w:sz w:val="28"/>
          <w:szCs w:val="28"/>
          <w:lang w:val="ro-RO"/>
        </w:rPr>
        <w:t>12.</w:t>
      </w:r>
      <w:r w:rsidRPr="004F0FEB">
        <w:rPr>
          <w:sz w:val="28"/>
          <w:szCs w:val="28"/>
          <w:lang w:val="ro-RO"/>
        </w:rPr>
        <w:t xml:space="preserve"> Membrii Consiliului participă personal la şedinţele acestuia.</w:t>
      </w:r>
    </w:p>
    <w:p w:rsidR="00BB5E72" w:rsidRPr="00C80DB4" w:rsidRDefault="00BB5E72" w:rsidP="0045726F">
      <w:pPr>
        <w:pStyle w:val="NormalWeb"/>
        <w:spacing w:before="120"/>
        <w:rPr>
          <w:sz w:val="28"/>
          <w:szCs w:val="28"/>
          <w:lang w:val="ro-RO"/>
        </w:rPr>
      </w:pPr>
      <w:r w:rsidRPr="004F0FEB">
        <w:rPr>
          <w:b/>
          <w:bCs/>
          <w:sz w:val="28"/>
          <w:szCs w:val="28"/>
          <w:lang w:val="ro-RO"/>
        </w:rPr>
        <w:t>13</w:t>
      </w:r>
      <w:r w:rsidRPr="004F0FEB">
        <w:rPr>
          <w:sz w:val="28"/>
          <w:szCs w:val="28"/>
          <w:lang w:val="ro-RO"/>
        </w:rPr>
        <w:t>. Membrii Consiliului:</w:t>
      </w:r>
    </w:p>
    <w:p w:rsidR="00BB5E72" w:rsidRPr="00C80DB4" w:rsidRDefault="00BB5E72" w:rsidP="00BB5E72">
      <w:pPr>
        <w:pStyle w:val="NormalWeb"/>
        <w:rPr>
          <w:sz w:val="28"/>
          <w:szCs w:val="28"/>
          <w:lang w:val="ro-RO"/>
        </w:rPr>
      </w:pPr>
      <w:r w:rsidRPr="00C80DB4">
        <w:rPr>
          <w:sz w:val="28"/>
          <w:szCs w:val="28"/>
          <w:lang w:val="ro-RO"/>
        </w:rPr>
        <w:t>1) au dreptul de acces la informaţia referitoare la activitatea Centrului, respectând principiul confidenţialităţii şi prevederile actelor normative în vigoare privind protecţia datelor cu caracter personal;</w:t>
      </w:r>
    </w:p>
    <w:p w:rsidR="00BB5E72" w:rsidRPr="00C80DB4" w:rsidRDefault="00BB5E72" w:rsidP="00BB5E72">
      <w:pPr>
        <w:pStyle w:val="NormalWeb"/>
        <w:rPr>
          <w:sz w:val="28"/>
          <w:szCs w:val="28"/>
          <w:lang w:val="ro-RO"/>
        </w:rPr>
      </w:pPr>
      <w:r w:rsidRPr="00C80DB4">
        <w:rPr>
          <w:sz w:val="28"/>
          <w:szCs w:val="28"/>
          <w:lang w:val="ro-RO"/>
        </w:rPr>
        <w:t>2) au obligaţia să respecte prezentul Statut, să participe la şedinţele Consiliului şi să contribuie la realizarea funcţiilor şi atribuţiilor acestuia;</w:t>
      </w:r>
    </w:p>
    <w:p w:rsidR="00BB5E72" w:rsidRPr="00C80DB4" w:rsidRDefault="00BB5E72" w:rsidP="00BB5E72">
      <w:pPr>
        <w:pStyle w:val="NormalWeb"/>
        <w:rPr>
          <w:sz w:val="28"/>
          <w:szCs w:val="28"/>
          <w:lang w:val="ro-RO"/>
        </w:rPr>
      </w:pPr>
      <w:r w:rsidRPr="00C80DB4">
        <w:rPr>
          <w:sz w:val="28"/>
          <w:szCs w:val="28"/>
          <w:lang w:val="ro-RO"/>
        </w:rPr>
        <w:t>3) au obligaţia să participe la realizarea direcţiilor strategice de activitate ale Centrului, la evaluarea rapoartelor şi a performanţelor.</w:t>
      </w:r>
    </w:p>
    <w:p w:rsidR="00BB5E72" w:rsidRPr="00C80DB4" w:rsidRDefault="00BB5E72" w:rsidP="0045726F">
      <w:pPr>
        <w:pStyle w:val="NormalWeb"/>
        <w:spacing w:before="120"/>
        <w:rPr>
          <w:sz w:val="28"/>
          <w:szCs w:val="28"/>
          <w:lang w:val="ro-RO"/>
        </w:rPr>
      </w:pPr>
      <w:r w:rsidRPr="00C80DB4">
        <w:rPr>
          <w:b/>
          <w:bCs/>
          <w:sz w:val="28"/>
          <w:szCs w:val="28"/>
          <w:lang w:val="ro-RO"/>
        </w:rPr>
        <w:t>1</w:t>
      </w:r>
      <w:r w:rsidR="00C80DB4">
        <w:rPr>
          <w:b/>
          <w:bCs/>
          <w:sz w:val="28"/>
          <w:szCs w:val="28"/>
          <w:lang w:val="ro-RO"/>
        </w:rPr>
        <w:t>4</w:t>
      </w:r>
      <w:r w:rsidRPr="00C80DB4">
        <w:rPr>
          <w:b/>
          <w:bCs/>
          <w:sz w:val="28"/>
          <w:szCs w:val="28"/>
          <w:lang w:val="ro-RO"/>
        </w:rPr>
        <w:t>.</w:t>
      </w:r>
      <w:r w:rsidRPr="00C80DB4">
        <w:rPr>
          <w:sz w:val="28"/>
          <w:szCs w:val="28"/>
          <w:lang w:val="ro-RO"/>
        </w:rPr>
        <w:t xml:space="preserve"> Consiliul se convoacă la necesitate, dar nu mai rar decât o dată în trimestru, la iniţiativa fondatorului, a preşedintelui Consiliului sau a directorului Centrului.</w:t>
      </w:r>
    </w:p>
    <w:p w:rsidR="00BB5E72" w:rsidRPr="00C80DB4" w:rsidRDefault="00BB5E72" w:rsidP="0045726F">
      <w:pPr>
        <w:pStyle w:val="NormalWeb"/>
        <w:spacing w:before="120"/>
        <w:rPr>
          <w:sz w:val="28"/>
          <w:szCs w:val="28"/>
          <w:lang w:val="ro-RO"/>
        </w:rPr>
      </w:pPr>
      <w:r w:rsidRPr="00C80DB4">
        <w:rPr>
          <w:b/>
          <w:bCs/>
          <w:sz w:val="28"/>
          <w:szCs w:val="28"/>
          <w:lang w:val="ro-RO"/>
        </w:rPr>
        <w:t>1</w:t>
      </w:r>
      <w:r w:rsidR="00C80DB4">
        <w:rPr>
          <w:b/>
          <w:bCs/>
          <w:sz w:val="28"/>
          <w:szCs w:val="28"/>
          <w:lang w:val="ro-RO"/>
        </w:rPr>
        <w:t>5</w:t>
      </w:r>
      <w:r w:rsidRPr="00C80DB4">
        <w:rPr>
          <w:b/>
          <w:bCs/>
          <w:sz w:val="28"/>
          <w:szCs w:val="28"/>
          <w:lang w:val="ro-RO"/>
        </w:rPr>
        <w:t>.</w:t>
      </w:r>
      <w:r w:rsidRPr="00C80DB4">
        <w:rPr>
          <w:sz w:val="28"/>
          <w:szCs w:val="28"/>
          <w:lang w:val="ro-RO"/>
        </w:rPr>
        <w:t xml:space="preserve"> 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fax sau e-mail) de către secretarul Consiliului tuturor membrilor acestuia cu cel puţin 3 zile lucrătoare până la data desfăşurării şedinţei.</w:t>
      </w:r>
    </w:p>
    <w:p w:rsidR="00BB5E72" w:rsidRPr="00C80DB4" w:rsidRDefault="00BB5E72" w:rsidP="0045726F">
      <w:pPr>
        <w:pStyle w:val="NormalWeb"/>
        <w:spacing w:before="120"/>
        <w:rPr>
          <w:sz w:val="28"/>
          <w:szCs w:val="28"/>
          <w:lang w:val="ro-RO"/>
        </w:rPr>
      </w:pPr>
      <w:r w:rsidRPr="00C80DB4">
        <w:rPr>
          <w:b/>
          <w:bCs/>
          <w:sz w:val="28"/>
          <w:szCs w:val="28"/>
          <w:lang w:val="ro-RO"/>
        </w:rPr>
        <w:t>1</w:t>
      </w:r>
      <w:r w:rsidR="00C80DB4">
        <w:rPr>
          <w:b/>
          <w:bCs/>
          <w:sz w:val="28"/>
          <w:szCs w:val="28"/>
          <w:lang w:val="ro-RO"/>
        </w:rPr>
        <w:t>6</w:t>
      </w:r>
      <w:r w:rsidRPr="00C80DB4">
        <w:rPr>
          <w:b/>
          <w:bCs/>
          <w:sz w:val="28"/>
          <w:szCs w:val="28"/>
          <w:lang w:val="ro-RO"/>
        </w:rPr>
        <w:t>.</w:t>
      </w:r>
      <w:r w:rsidRPr="00C80DB4">
        <w:rPr>
          <w:sz w:val="28"/>
          <w:szCs w:val="28"/>
          <w:lang w:val="ro-RO"/>
        </w:rPr>
        <w:t xml:space="preserve"> În lipsă de cvorum, în cel mult 5 zile lucrătoare de la data şedinţei care nu a avut loc, se convoacă şedinţa repetată. Membrii Consiliului sunt informaţi despre şedinţa repetată cu cel puţin o zi lucrătoare înainte de data desfăşurării şedinţei.</w:t>
      </w:r>
    </w:p>
    <w:p w:rsidR="00BB5E72" w:rsidRPr="00C80DB4" w:rsidRDefault="00BB5E72" w:rsidP="0045726F">
      <w:pPr>
        <w:pStyle w:val="NormalWeb"/>
        <w:spacing w:before="120"/>
        <w:rPr>
          <w:sz w:val="28"/>
          <w:szCs w:val="28"/>
          <w:lang w:val="ro-RO"/>
        </w:rPr>
      </w:pPr>
      <w:r w:rsidRPr="00C80DB4">
        <w:rPr>
          <w:b/>
          <w:bCs/>
          <w:sz w:val="28"/>
          <w:szCs w:val="28"/>
          <w:lang w:val="ro-RO"/>
        </w:rPr>
        <w:t>1</w:t>
      </w:r>
      <w:r w:rsidR="00C80DB4">
        <w:rPr>
          <w:b/>
          <w:bCs/>
          <w:sz w:val="28"/>
          <w:szCs w:val="28"/>
          <w:lang w:val="ro-RO"/>
        </w:rPr>
        <w:t>7</w:t>
      </w:r>
      <w:r w:rsidRPr="00C80DB4">
        <w:rPr>
          <w:b/>
          <w:bCs/>
          <w:sz w:val="28"/>
          <w:szCs w:val="28"/>
          <w:lang w:val="ro-RO"/>
        </w:rPr>
        <w:t>.</w:t>
      </w:r>
      <w:r w:rsidRPr="00C80DB4">
        <w:rPr>
          <w:sz w:val="28"/>
          <w:szCs w:val="28"/>
          <w:lang w:val="ro-RO"/>
        </w:rPr>
        <w:t xml:space="preserve"> Deciziile Consiliului se adoptă cu majoritate simplă de voturi ale membrilor Consiliului.</w:t>
      </w:r>
    </w:p>
    <w:p w:rsidR="00BB5E72" w:rsidRPr="00C80DB4" w:rsidRDefault="00BB5E72" w:rsidP="0045726F">
      <w:pPr>
        <w:pStyle w:val="NormalWeb"/>
        <w:spacing w:before="120"/>
        <w:rPr>
          <w:sz w:val="28"/>
          <w:szCs w:val="28"/>
          <w:lang w:val="ro-RO"/>
        </w:rPr>
      </w:pPr>
      <w:r w:rsidRPr="00C80DB4">
        <w:rPr>
          <w:b/>
          <w:bCs/>
          <w:sz w:val="28"/>
          <w:szCs w:val="28"/>
          <w:lang w:val="ro-RO"/>
        </w:rPr>
        <w:lastRenderedPageBreak/>
        <w:t>1</w:t>
      </w:r>
      <w:r w:rsidR="00C80DB4">
        <w:rPr>
          <w:b/>
          <w:bCs/>
          <w:sz w:val="28"/>
          <w:szCs w:val="28"/>
          <w:lang w:val="ro-RO"/>
        </w:rPr>
        <w:t>8</w:t>
      </w:r>
      <w:r w:rsidRPr="00C80DB4">
        <w:rPr>
          <w:b/>
          <w:bCs/>
          <w:sz w:val="28"/>
          <w:szCs w:val="28"/>
          <w:lang w:val="ro-RO"/>
        </w:rPr>
        <w:t>.</w:t>
      </w:r>
      <w:r w:rsidRPr="00C80DB4">
        <w:rPr>
          <w:sz w:val="28"/>
          <w:szCs w:val="28"/>
          <w:lang w:val="ro-RO"/>
        </w:rPr>
        <w:t xml:space="preserve"> Deciziile Consiliului se plasează pe pagina web oficială a Centrului</w:t>
      </w:r>
      <w:r w:rsidR="004F0FEB">
        <w:rPr>
          <w:sz w:val="28"/>
          <w:szCs w:val="28"/>
          <w:lang w:val="ro-RO"/>
        </w:rPr>
        <w:t xml:space="preserve"> și a fondatorului</w:t>
      </w:r>
      <w:r w:rsidRPr="00C80DB4">
        <w:rPr>
          <w:sz w:val="28"/>
          <w:szCs w:val="28"/>
          <w:lang w:val="ro-RO"/>
        </w:rPr>
        <w:t>.</w:t>
      </w:r>
    </w:p>
    <w:p w:rsidR="00BB5E72" w:rsidRPr="00C80DB4" w:rsidRDefault="00C80DB4" w:rsidP="0045726F">
      <w:pPr>
        <w:pStyle w:val="NormalWeb"/>
        <w:spacing w:before="120"/>
        <w:rPr>
          <w:sz w:val="28"/>
          <w:szCs w:val="28"/>
          <w:lang w:val="ro-RO"/>
        </w:rPr>
      </w:pPr>
      <w:r>
        <w:rPr>
          <w:b/>
          <w:bCs/>
          <w:sz w:val="28"/>
          <w:szCs w:val="28"/>
          <w:lang w:val="ro-RO"/>
        </w:rPr>
        <w:t>19</w:t>
      </w:r>
      <w:r w:rsidR="00BB5E72" w:rsidRPr="00C80DB4">
        <w:rPr>
          <w:b/>
          <w:bCs/>
          <w:sz w:val="28"/>
          <w:szCs w:val="28"/>
          <w:lang w:val="ro-RO"/>
        </w:rPr>
        <w:t>.</w:t>
      </w:r>
      <w:r w:rsidR="00BB5E72" w:rsidRPr="00C80DB4">
        <w:rPr>
          <w:sz w:val="28"/>
          <w:szCs w:val="28"/>
          <w:lang w:val="ro-RO"/>
        </w:rPr>
        <w:t xml:space="preserve"> Şedinţele Consiliului se consemnează într-un proces-verbal care reflectă, în mod obligatoriu, subiectele examinate, informaţia privind înştiinţarea membrilor Consiliului, lista membrilor prezenţi şi absenţi, a altor participanţi la şedinţă, luările de cuvânt, rezultatul votării fiecărui subiect de pe ordinea de zi.</w:t>
      </w:r>
    </w:p>
    <w:p w:rsidR="00BB5E72" w:rsidRPr="00C80DB4" w:rsidRDefault="00BB5E72" w:rsidP="00BB5E72">
      <w:pPr>
        <w:pStyle w:val="NormalWeb"/>
        <w:rPr>
          <w:sz w:val="28"/>
          <w:szCs w:val="28"/>
          <w:lang w:val="ro-RO"/>
        </w:rPr>
      </w:pPr>
      <w:r w:rsidRPr="00C80DB4">
        <w:rPr>
          <w:sz w:val="28"/>
          <w:szCs w:val="28"/>
          <w:lang w:val="ro-RO"/>
        </w:rPr>
        <w:t>Procesele-verbale sunt semnate de către preşedintele şi secretarul Consiliului, iar opiniile separate ale membrilor Consiliului se anexează la procesul-verbal, acest fapt consemnându-se în procesul-verbal.</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0</w:t>
      </w:r>
      <w:r w:rsidRPr="00C80DB4">
        <w:rPr>
          <w:b/>
          <w:bCs/>
          <w:sz w:val="28"/>
          <w:szCs w:val="28"/>
          <w:lang w:val="ro-RO"/>
        </w:rPr>
        <w:t>.</w:t>
      </w:r>
      <w:r w:rsidRPr="00C80DB4">
        <w:rPr>
          <w:sz w:val="28"/>
          <w:szCs w:val="28"/>
          <w:lang w:val="ro-RO"/>
        </w:rPr>
        <w:t xml:space="preserve"> Lucrările de secretariat ale Consiliului sunt executate de secretarul Consiliului, care este numit de către Consiliu, la propunerea preşedintelui acestuia. Secretarul Consiliului este numit din cadrul personalului subdiviziunii juridice </w:t>
      </w:r>
      <w:r w:rsidR="0045726F" w:rsidRPr="00C80DB4">
        <w:rPr>
          <w:sz w:val="28"/>
          <w:szCs w:val="28"/>
          <w:lang w:val="ro-RO"/>
        </w:rPr>
        <w:t xml:space="preserve">sau resurse umane </w:t>
      </w:r>
      <w:r w:rsidRPr="00C80DB4">
        <w:rPr>
          <w:sz w:val="28"/>
          <w:szCs w:val="28"/>
          <w:lang w:val="ro-RO"/>
        </w:rPr>
        <w:t>a Centrului.</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1</w:t>
      </w:r>
      <w:r w:rsidRPr="00C80DB4">
        <w:rPr>
          <w:b/>
          <w:bCs/>
          <w:sz w:val="28"/>
          <w:szCs w:val="28"/>
          <w:lang w:val="ro-RO"/>
        </w:rPr>
        <w:t>.</w:t>
      </w:r>
      <w:r w:rsidRPr="00C80DB4">
        <w:rPr>
          <w:sz w:val="28"/>
          <w:szCs w:val="28"/>
          <w:lang w:val="ro-RO"/>
        </w:rPr>
        <w:t xml:space="preserve"> Secretarul Consiliului este responsabil pentru păstrarea documentelor Consiliului, informarea membrilor Consiliului despre şedinţele acestuia, participarea la şedinţe şi perfectarea proceselor-verbale ale acestora.</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2</w:t>
      </w:r>
      <w:r w:rsidRPr="00C80DB4">
        <w:rPr>
          <w:b/>
          <w:bCs/>
          <w:sz w:val="28"/>
          <w:szCs w:val="28"/>
          <w:lang w:val="ro-RO"/>
        </w:rPr>
        <w:t>.</w:t>
      </w:r>
      <w:r w:rsidRPr="00C80DB4">
        <w:rPr>
          <w:sz w:val="28"/>
          <w:szCs w:val="28"/>
          <w:lang w:val="ro-RO"/>
        </w:rPr>
        <w:t xml:space="preserve"> Activitatea executivă a Centrului este condusă de către director, care este selectat în urma unui concurs organizat în mod public şi transparent de către Consiliu. </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3</w:t>
      </w:r>
      <w:r w:rsidRPr="00C80DB4">
        <w:rPr>
          <w:b/>
          <w:bCs/>
          <w:sz w:val="28"/>
          <w:szCs w:val="28"/>
          <w:lang w:val="ro-RO"/>
        </w:rPr>
        <w:t>.</w:t>
      </w:r>
      <w:r w:rsidRPr="00C80DB4">
        <w:rPr>
          <w:sz w:val="28"/>
          <w:szCs w:val="28"/>
          <w:lang w:val="ro-RO"/>
        </w:rPr>
        <w:t xml:space="preserve"> Directorul </w:t>
      </w:r>
      <w:r w:rsidR="004F0FEB">
        <w:rPr>
          <w:sz w:val="28"/>
          <w:szCs w:val="28"/>
          <w:lang w:val="ro-RO"/>
        </w:rPr>
        <w:t xml:space="preserve">este </w:t>
      </w:r>
      <w:r w:rsidRPr="00C80DB4">
        <w:rPr>
          <w:sz w:val="28"/>
          <w:szCs w:val="28"/>
          <w:lang w:val="ro-RO"/>
        </w:rPr>
        <w:t>numit şi eliberat din funcţie de către ministrul apărării, în temeiul deciziei Consiliului. Mandatul directorului se exercită prin contract individual de muncă, pe o perioadă de 5 ani.</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4</w:t>
      </w:r>
      <w:r w:rsidRPr="00C80DB4">
        <w:rPr>
          <w:b/>
          <w:bCs/>
          <w:sz w:val="28"/>
          <w:szCs w:val="28"/>
          <w:lang w:val="ro-RO"/>
        </w:rPr>
        <w:t>.</w:t>
      </w:r>
      <w:r w:rsidRPr="00C80DB4">
        <w:rPr>
          <w:sz w:val="28"/>
          <w:szCs w:val="28"/>
          <w:lang w:val="ro-RO"/>
        </w:rPr>
        <w:t xml:space="preserve"> Directorul Centrului:</w:t>
      </w:r>
    </w:p>
    <w:p w:rsidR="00BB5E72" w:rsidRPr="00C80DB4" w:rsidRDefault="00BB5E72" w:rsidP="00BB5E72">
      <w:pPr>
        <w:pStyle w:val="NormalWeb"/>
        <w:rPr>
          <w:sz w:val="28"/>
          <w:szCs w:val="28"/>
          <w:lang w:val="ro-RO"/>
        </w:rPr>
      </w:pPr>
      <w:r w:rsidRPr="00C80DB4">
        <w:rPr>
          <w:sz w:val="28"/>
          <w:szCs w:val="28"/>
          <w:lang w:val="ro-RO"/>
        </w:rPr>
        <w:t>1) conduce activitatea Centrului;</w:t>
      </w:r>
    </w:p>
    <w:p w:rsidR="00BB5E72" w:rsidRPr="00C80DB4" w:rsidRDefault="00BB5E72" w:rsidP="00BB5E72">
      <w:pPr>
        <w:pStyle w:val="NormalWeb"/>
        <w:rPr>
          <w:sz w:val="28"/>
          <w:szCs w:val="28"/>
          <w:lang w:val="ro-RO"/>
        </w:rPr>
      </w:pPr>
      <w:r w:rsidRPr="00C80DB4">
        <w:rPr>
          <w:sz w:val="28"/>
          <w:szCs w:val="28"/>
          <w:lang w:val="ro-RO"/>
        </w:rPr>
        <w:t>2) este responsabil pentru îndeplinirea corespunzătoare a funcţiilor atribuite Centrului;</w:t>
      </w:r>
    </w:p>
    <w:p w:rsidR="00BB5E72" w:rsidRPr="00C80DB4" w:rsidRDefault="00BB5E72" w:rsidP="00BB5E72">
      <w:pPr>
        <w:pStyle w:val="NormalWeb"/>
        <w:rPr>
          <w:sz w:val="28"/>
          <w:szCs w:val="28"/>
          <w:lang w:val="ro-RO"/>
        </w:rPr>
      </w:pPr>
      <w:r w:rsidRPr="00C80DB4">
        <w:rPr>
          <w:sz w:val="28"/>
          <w:szCs w:val="28"/>
          <w:lang w:val="ro-RO"/>
        </w:rPr>
        <w:t>3) asigură elaborarea şi înaintarea către fondator a propunerilor de politici publice şi proiecte de acte normative necesare realizării misiunii Centrului;</w:t>
      </w:r>
    </w:p>
    <w:p w:rsidR="00BB5E72" w:rsidRPr="00C80DB4" w:rsidRDefault="00BB5E72" w:rsidP="00BB5E72">
      <w:pPr>
        <w:pStyle w:val="NormalWeb"/>
        <w:rPr>
          <w:sz w:val="28"/>
          <w:szCs w:val="28"/>
          <w:lang w:val="ro-RO"/>
        </w:rPr>
      </w:pPr>
      <w:r w:rsidRPr="00C80DB4">
        <w:rPr>
          <w:sz w:val="28"/>
          <w:szCs w:val="28"/>
          <w:lang w:val="ro-RO"/>
        </w:rPr>
        <w:t xml:space="preserve">4) reprezintă Centrul în relaţiile cu autorităţile administraţiei publice, organizaţiile şi instituţiile naţionale şi internaţionale, instituţiile donatoare care asigură suport acestuia, instanţele judecătoreşti, băncile, cu alte persoane juridice sau fizice; </w:t>
      </w:r>
    </w:p>
    <w:p w:rsidR="00BB5E72" w:rsidRPr="00C80DB4" w:rsidRDefault="00BB5E72" w:rsidP="00BB5E72">
      <w:pPr>
        <w:pStyle w:val="NormalWeb"/>
        <w:rPr>
          <w:sz w:val="28"/>
          <w:szCs w:val="28"/>
          <w:lang w:val="ro-RO"/>
        </w:rPr>
      </w:pPr>
      <w:r w:rsidRPr="00C80DB4">
        <w:rPr>
          <w:sz w:val="28"/>
          <w:szCs w:val="28"/>
          <w:lang w:val="ro-RO"/>
        </w:rPr>
        <w:t xml:space="preserve">5) coordonează elaborarea şi prezintă Consiliului spre aprobare proiectul de buget al Centrului; </w:t>
      </w:r>
    </w:p>
    <w:p w:rsidR="00BB5E72" w:rsidRPr="00C80DB4" w:rsidRDefault="00BB5E72" w:rsidP="00BB5E72">
      <w:pPr>
        <w:pStyle w:val="NormalWeb"/>
        <w:rPr>
          <w:sz w:val="28"/>
          <w:szCs w:val="28"/>
          <w:lang w:val="ro-RO"/>
        </w:rPr>
      </w:pPr>
      <w:r w:rsidRPr="00C80DB4">
        <w:rPr>
          <w:sz w:val="28"/>
          <w:szCs w:val="28"/>
          <w:lang w:val="ro-RO"/>
        </w:rPr>
        <w:t>6) elaborează, coordonează cu Consiliul şi prezintă spre aprobare fondatorului structura şi efectivul-limită ale Centrului;</w:t>
      </w:r>
    </w:p>
    <w:p w:rsidR="00BB5E72" w:rsidRPr="00C80DB4" w:rsidRDefault="00BB5E72" w:rsidP="00BB5E72">
      <w:pPr>
        <w:pStyle w:val="NormalWeb"/>
        <w:rPr>
          <w:sz w:val="28"/>
          <w:szCs w:val="28"/>
          <w:lang w:val="ro-RO"/>
        </w:rPr>
      </w:pPr>
      <w:r w:rsidRPr="00C80DB4">
        <w:rPr>
          <w:sz w:val="28"/>
          <w:szCs w:val="28"/>
          <w:lang w:val="ro-RO"/>
        </w:rPr>
        <w:t xml:space="preserve">7) asigură executarea deciziilor Consiliului; </w:t>
      </w:r>
    </w:p>
    <w:p w:rsidR="00BB5E72" w:rsidRPr="00C80DB4" w:rsidRDefault="00BB5E72" w:rsidP="00BB5E72">
      <w:pPr>
        <w:pStyle w:val="NormalWeb"/>
        <w:rPr>
          <w:sz w:val="28"/>
          <w:szCs w:val="28"/>
          <w:lang w:val="ro-RO"/>
        </w:rPr>
      </w:pPr>
      <w:r w:rsidRPr="00C80DB4">
        <w:rPr>
          <w:sz w:val="28"/>
          <w:szCs w:val="28"/>
          <w:lang w:val="ro-RO"/>
        </w:rPr>
        <w:t xml:space="preserve">8) poartă răspundere personală pentru utilizarea raţională a mijloacelor financiare ale Centrului şi autenticitatea indicilor economici generali; </w:t>
      </w:r>
    </w:p>
    <w:p w:rsidR="00BB5E72" w:rsidRPr="00C80DB4" w:rsidRDefault="00BB5E72" w:rsidP="00BB5E72">
      <w:pPr>
        <w:pStyle w:val="NormalWeb"/>
        <w:rPr>
          <w:sz w:val="28"/>
          <w:szCs w:val="28"/>
          <w:lang w:val="ro-RO"/>
        </w:rPr>
      </w:pPr>
      <w:r w:rsidRPr="00C80DB4">
        <w:rPr>
          <w:sz w:val="28"/>
          <w:szCs w:val="28"/>
          <w:lang w:val="ro-RO"/>
        </w:rPr>
        <w:t xml:space="preserve">9) aprobă statul de personal al Centrului, regulamentele subdiviziunilor din cadrul acesteia, precum şi fişele de post pentru personalul Centrului; </w:t>
      </w:r>
    </w:p>
    <w:p w:rsidR="00BB5E72" w:rsidRPr="00C80DB4" w:rsidRDefault="00BB5E72" w:rsidP="00BB5E72">
      <w:pPr>
        <w:pStyle w:val="NormalWeb"/>
        <w:rPr>
          <w:sz w:val="28"/>
          <w:szCs w:val="28"/>
          <w:lang w:val="ro-RO"/>
        </w:rPr>
      </w:pPr>
      <w:r w:rsidRPr="00C80DB4">
        <w:rPr>
          <w:sz w:val="28"/>
          <w:szCs w:val="28"/>
          <w:lang w:val="ro-RO"/>
        </w:rPr>
        <w:t xml:space="preserve">10) numeşte în funcţii, modifică, suspendă şi încetează raporturile de muncă cu personalul Centrului, în condiţiile prevederilor normative în domeniul muncii; </w:t>
      </w:r>
    </w:p>
    <w:p w:rsidR="00BB5E72" w:rsidRPr="00C80DB4" w:rsidRDefault="00BB5E72" w:rsidP="00BB5E72">
      <w:pPr>
        <w:pStyle w:val="NormalWeb"/>
        <w:rPr>
          <w:sz w:val="28"/>
          <w:szCs w:val="28"/>
          <w:lang w:val="ro-RO"/>
        </w:rPr>
      </w:pPr>
      <w:r w:rsidRPr="00C80DB4">
        <w:rPr>
          <w:sz w:val="28"/>
          <w:szCs w:val="28"/>
          <w:lang w:val="ro-RO"/>
        </w:rPr>
        <w:lastRenderedPageBreak/>
        <w:t xml:space="preserve">11) stabileşte sarcinile şi responsabilităţile </w:t>
      </w:r>
      <w:r w:rsidR="004F0FEB">
        <w:rPr>
          <w:sz w:val="28"/>
          <w:szCs w:val="28"/>
          <w:lang w:val="ro-RO"/>
        </w:rPr>
        <w:t>directorului adjunct/</w:t>
      </w:r>
      <w:r w:rsidRPr="00C80DB4">
        <w:rPr>
          <w:sz w:val="28"/>
          <w:szCs w:val="28"/>
          <w:lang w:val="ro-RO"/>
        </w:rPr>
        <w:t>directorilor adjuncţi, conducătorilor subdiviziunilor structurale ale Centrului;</w:t>
      </w:r>
    </w:p>
    <w:p w:rsidR="00BB5E72" w:rsidRPr="00C80DB4" w:rsidRDefault="00BB5E72" w:rsidP="00BB5E72">
      <w:pPr>
        <w:pStyle w:val="NormalWeb"/>
        <w:rPr>
          <w:sz w:val="28"/>
          <w:szCs w:val="28"/>
          <w:lang w:val="ro-RO"/>
        </w:rPr>
      </w:pPr>
      <w:r w:rsidRPr="00C80DB4">
        <w:rPr>
          <w:sz w:val="28"/>
          <w:szCs w:val="28"/>
          <w:lang w:val="ro-RO"/>
        </w:rPr>
        <w:t xml:space="preserve">12) asigură integritatea, menţinerea şi administrarea eficientă a patrimoniului Centrului, în conformitate cu prevederile actelor normative în vigoare; </w:t>
      </w:r>
    </w:p>
    <w:p w:rsidR="00BB5E72" w:rsidRPr="00C80DB4" w:rsidRDefault="00BB5E72" w:rsidP="00BB5E72">
      <w:pPr>
        <w:pStyle w:val="NormalWeb"/>
        <w:rPr>
          <w:sz w:val="28"/>
          <w:szCs w:val="28"/>
          <w:lang w:val="ro-RO"/>
        </w:rPr>
      </w:pPr>
      <w:r w:rsidRPr="00C80DB4">
        <w:rPr>
          <w:sz w:val="28"/>
          <w:szCs w:val="28"/>
          <w:lang w:val="ro-RO"/>
        </w:rPr>
        <w:t xml:space="preserve">13) asigură transparenţa în activitate prin plasarea pe pagina web a Centrului </w:t>
      </w:r>
      <w:r w:rsidR="004F0FEB">
        <w:rPr>
          <w:sz w:val="28"/>
          <w:szCs w:val="28"/>
          <w:lang w:val="ro-RO"/>
        </w:rPr>
        <w:t xml:space="preserve">și a fondatorului </w:t>
      </w:r>
      <w:r w:rsidRPr="00C80DB4">
        <w:rPr>
          <w:sz w:val="28"/>
          <w:szCs w:val="28"/>
          <w:lang w:val="ro-RO"/>
        </w:rPr>
        <w:t>a raportului anual, în termen de 4 luni de la sfârşitul fiecărui an de gestiune, care conţine cel puţin:</w:t>
      </w:r>
    </w:p>
    <w:p w:rsidR="00BB5E72" w:rsidRPr="00C80DB4" w:rsidRDefault="00BB5E72" w:rsidP="00BB5E72">
      <w:pPr>
        <w:pStyle w:val="NormalWeb"/>
        <w:rPr>
          <w:sz w:val="28"/>
          <w:szCs w:val="28"/>
          <w:lang w:val="ro-RO"/>
        </w:rPr>
      </w:pPr>
      <w:r w:rsidRPr="00C80DB4">
        <w:rPr>
          <w:sz w:val="28"/>
          <w:szCs w:val="28"/>
          <w:lang w:val="ro-RO"/>
        </w:rPr>
        <w:t>a) informaţia despre numărul personalului Centrului, despre locurile de muncă nou-create şi salariul mediu lunar;</w:t>
      </w:r>
    </w:p>
    <w:p w:rsidR="00BB5E72" w:rsidRPr="00C80DB4" w:rsidRDefault="00BB5E72" w:rsidP="00BB5E72">
      <w:pPr>
        <w:pStyle w:val="NormalWeb"/>
        <w:rPr>
          <w:sz w:val="28"/>
          <w:szCs w:val="28"/>
          <w:lang w:val="ro-RO"/>
        </w:rPr>
      </w:pPr>
      <w:r w:rsidRPr="00C80DB4">
        <w:rPr>
          <w:sz w:val="28"/>
          <w:szCs w:val="28"/>
          <w:lang w:val="ro-RO"/>
        </w:rPr>
        <w:t>b) informaţia privind membrii Consiliului, funcţia deţinută (preşedinte/membru);</w:t>
      </w:r>
    </w:p>
    <w:p w:rsidR="00BB5E72" w:rsidRPr="00C80DB4" w:rsidRDefault="00BB5E72" w:rsidP="00BB5E72">
      <w:pPr>
        <w:pStyle w:val="NormalWeb"/>
        <w:rPr>
          <w:sz w:val="28"/>
          <w:szCs w:val="28"/>
          <w:lang w:val="ro-RO"/>
        </w:rPr>
      </w:pPr>
      <w:r w:rsidRPr="00C80DB4">
        <w:rPr>
          <w:sz w:val="28"/>
          <w:szCs w:val="28"/>
          <w:lang w:val="ro-RO"/>
        </w:rPr>
        <w:t>c) situaţia financiară anuală;</w:t>
      </w:r>
    </w:p>
    <w:p w:rsidR="00BB5E72" w:rsidRPr="00C80DB4" w:rsidRDefault="00BB5E72" w:rsidP="00BB5E72">
      <w:pPr>
        <w:pStyle w:val="NormalWeb"/>
        <w:rPr>
          <w:sz w:val="28"/>
          <w:szCs w:val="28"/>
          <w:lang w:val="ro-RO"/>
        </w:rPr>
      </w:pPr>
      <w:r w:rsidRPr="00C80DB4">
        <w:rPr>
          <w:sz w:val="28"/>
          <w:szCs w:val="28"/>
          <w:lang w:val="ro-RO"/>
        </w:rPr>
        <w:t>d) informaţia privind asistenţa financiară de care beneficiază Centrul;</w:t>
      </w:r>
    </w:p>
    <w:p w:rsidR="00BB5E72" w:rsidRPr="00C80DB4" w:rsidRDefault="00BB5E72" w:rsidP="00BB5E72">
      <w:pPr>
        <w:pStyle w:val="NormalWeb"/>
        <w:rPr>
          <w:sz w:val="28"/>
          <w:szCs w:val="28"/>
          <w:lang w:val="ro-RO"/>
        </w:rPr>
      </w:pPr>
      <w:r w:rsidRPr="00C80DB4">
        <w:rPr>
          <w:sz w:val="28"/>
          <w:szCs w:val="28"/>
          <w:lang w:val="ro-RO"/>
        </w:rPr>
        <w:t>e) raportul directorului, care include:</w:t>
      </w:r>
    </w:p>
    <w:p w:rsidR="00BB5E72" w:rsidRPr="00C80DB4" w:rsidRDefault="0045726F" w:rsidP="00BB5E72">
      <w:pPr>
        <w:pStyle w:val="NormalWeb"/>
        <w:rPr>
          <w:sz w:val="28"/>
          <w:szCs w:val="28"/>
          <w:lang w:val="ro-RO"/>
        </w:rPr>
      </w:pPr>
      <w:r w:rsidRPr="00C80DB4">
        <w:rPr>
          <w:sz w:val="28"/>
          <w:szCs w:val="28"/>
          <w:lang w:val="ro-RO"/>
        </w:rPr>
        <w:t>-</w:t>
      </w:r>
      <w:r w:rsidR="00BB5E72" w:rsidRPr="00C80DB4">
        <w:rPr>
          <w:sz w:val="28"/>
          <w:szCs w:val="28"/>
          <w:lang w:val="ro-RO"/>
        </w:rPr>
        <w:t xml:space="preserve"> date privind realizarea indicatorilor financiari de performanţă stabiliţi pentru Centru de către Consiliu;</w:t>
      </w:r>
    </w:p>
    <w:p w:rsidR="00BB5E72" w:rsidRPr="00C80DB4" w:rsidRDefault="0045726F" w:rsidP="00BB5E72">
      <w:pPr>
        <w:pStyle w:val="NormalWeb"/>
        <w:rPr>
          <w:sz w:val="28"/>
          <w:szCs w:val="28"/>
          <w:lang w:val="ro-RO"/>
        </w:rPr>
      </w:pPr>
      <w:r w:rsidRPr="00C80DB4">
        <w:rPr>
          <w:sz w:val="28"/>
          <w:szCs w:val="28"/>
          <w:lang w:val="ro-RO"/>
        </w:rPr>
        <w:t>-</w:t>
      </w:r>
      <w:r w:rsidR="00BB5E72" w:rsidRPr="00C80DB4">
        <w:rPr>
          <w:sz w:val="28"/>
          <w:szCs w:val="28"/>
          <w:lang w:val="ro-RO"/>
        </w:rPr>
        <w:t xml:space="preserve"> date privind realizarea indicatorilor nefinanciari de performanţă;</w:t>
      </w:r>
    </w:p>
    <w:p w:rsidR="00BB5E72" w:rsidRPr="00C80DB4" w:rsidRDefault="0045726F" w:rsidP="00BB5E72">
      <w:pPr>
        <w:pStyle w:val="NormalWeb"/>
        <w:rPr>
          <w:sz w:val="28"/>
          <w:szCs w:val="28"/>
          <w:lang w:val="ro-RO"/>
        </w:rPr>
      </w:pPr>
      <w:r w:rsidRPr="00C80DB4">
        <w:rPr>
          <w:sz w:val="28"/>
          <w:szCs w:val="28"/>
          <w:lang w:val="ro-RO"/>
        </w:rPr>
        <w:t>-</w:t>
      </w:r>
      <w:r w:rsidR="00BB5E72" w:rsidRPr="00C80DB4">
        <w:rPr>
          <w:sz w:val="28"/>
          <w:szCs w:val="28"/>
          <w:lang w:val="ro-RO"/>
        </w:rPr>
        <w:t xml:space="preserve"> descrierea activităţilor de bază;</w:t>
      </w:r>
    </w:p>
    <w:p w:rsidR="00BB5E72" w:rsidRPr="00C80DB4" w:rsidRDefault="0045726F" w:rsidP="00BB5E72">
      <w:pPr>
        <w:pStyle w:val="NormalWeb"/>
        <w:rPr>
          <w:sz w:val="28"/>
          <w:szCs w:val="28"/>
          <w:lang w:val="ro-RO"/>
        </w:rPr>
      </w:pPr>
      <w:r w:rsidRPr="00C80DB4">
        <w:rPr>
          <w:sz w:val="28"/>
          <w:szCs w:val="28"/>
          <w:lang w:val="ro-RO"/>
        </w:rPr>
        <w:t>-</w:t>
      </w:r>
      <w:r w:rsidR="00BB5E72" w:rsidRPr="00C80DB4">
        <w:rPr>
          <w:sz w:val="28"/>
          <w:szCs w:val="28"/>
          <w:lang w:val="ro-RO"/>
        </w:rPr>
        <w:t xml:space="preserve"> descrierea riscurilor şi a măsurilor de atenuare a impactului;</w:t>
      </w:r>
    </w:p>
    <w:p w:rsidR="00BB5E72" w:rsidRPr="00C80DB4" w:rsidRDefault="00BB5E72" w:rsidP="00BB5E72">
      <w:pPr>
        <w:pStyle w:val="NormalWeb"/>
        <w:rPr>
          <w:sz w:val="28"/>
          <w:szCs w:val="28"/>
          <w:lang w:val="ro-RO"/>
        </w:rPr>
      </w:pPr>
      <w:r w:rsidRPr="00C80DB4">
        <w:rPr>
          <w:sz w:val="28"/>
          <w:szCs w:val="28"/>
          <w:lang w:val="ro-RO"/>
        </w:rPr>
        <w:t>14) exercită alte sarcini delegate de către fondator şi Consiliu referitoare la activitatea Centrului.</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5</w:t>
      </w:r>
      <w:r w:rsidRPr="00C80DB4">
        <w:rPr>
          <w:b/>
          <w:bCs/>
          <w:sz w:val="28"/>
          <w:szCs w:val="28"/>
          <w:lang w:val="ro-RO"/>
        </w:rPr>
        <w:t>.</w:t>
      </w:r>
      <w:r w:rsidRPr="00C80DB4">
        <w:rPr>
          <w:sz w:val="28"/>
          <w:szCs w:val="28"/>
          <w:lang w:val="ro-RO"/>
        </w:rPr>
        <w:t xml:space="preserve"> În absenţa directorului, atribuţiile acestuia sunt exercitate de către </w:t>
      </w:r>
      <w:r w:rsidR="004F0FEB">
        <w:rPr>
          <w:sz w:val="28"/>
          <w:szCs w:val="28"/>
          <w:lang w:val="ro-RO"/>
        </w:rPr>
        <w:t>directorul adjunct</w:t>
      </w:r>
      <w:r w:rsidR="004F0FEB" w:rsidRPr="00C80DB4">
        <w:rPr>
          <w:sz w:val="28"/>
          <w:szCs w:val="28"/>
          <w:lang w:val="ro-RO"/>
        </w:rPr>
        <w:t xml:space="preserve"> </w:t>
      </w:r>
      <w:r w:rsidR="00AB7DBC">
        <w:rPr>
          <w:sz w:val="28"/>
          <w:szCs w:val="28"/>
          <w:lang w:val="ro-RO"/>
        </w:rPr>
        <w:t xml:space="preserve">sau </w:t>
      </w:r>
      <w:r w:rsidRPr="00C80DB4">
        <w:rPr>
          <w:sz w:val="28"/>
          <w:szCs w:val="28"/>
          <w:lang w:val="ro-RO"/>
        </w:rPr>
        <w:t xml:space="preserve">unul dintre directorii adjuncţi, desemnat prin ordin al directorului. </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6</w:t>
      </w:r>
      <w:r w:rsidRPr="00C80DB4">
        <w:rPr>
          <w:b/>
          <w:bCs/>
          <w:sz w:val="28"/>
          <w:szCs w:val="28"/>
          <w:lang w:val="ro-RO"/>
        </w:rPr>
        <w:t>.</w:t>
      </w:r>
      <w:r w:rsidRPr="00C80DB4">
        <w:rPr>
          <w:sz w:val="28"/>
          <w:szCs w:val="28"/>
          <w:lang w:val="ro-RO"/>
        </w:rPr>
        <w:t xml:space="preserve"> </w:t>
      </w:r>
      <w:r w:rsidR="00AB7DBC">
        <w:rPr>
          <w:sz w:val="28"/>
          <w:szCs w:val="28"/>
          <w:lang w:val="ro-RO"/>
        </w:rPr>
        <w:t>Directorul adjunct/d</w:t>
      </w:r>
      <w:r w:rsidRPr="00C80DB4">
        <w:rPr>
          <w:sz w:val="28"/>
          <w:szCs w:val="28"/>
          <w:lang w:val="ro-RO"/>
        </w:rPr>
        <w:t>irectorii adjuncţi sunt numiţi în funcţie de către Consiliu, la propunerea directorului Centrului.</w:t>
      </w:r>
    </w:p>
    <w:p w:rsidR="00BB5E72" w:rsidRPr="00C80DB4" w:rsidRDefault="00BB5E72" w:rsidP="00BB5E72">
      <w:pPr>
        <w:pStyle w:val="NormalWeb"/>
        <w:rPr>
          <w:sz w:val="28"/>
          <w:szCs w:val="28"/>
          <w:lang w:val="ro-RO"/>
        </w:rPr>
      </w:pPr>
    </w:p>
    <w:p w:rsidR="00BB5E72" w:rsidRPr="00C80DB4" w:rsidRDefault="00BB5E72" w:rsidP="00BB5E72">
      <w:pPr>
        <w:pStyle w:val="cp"/>
        <w:rPr>
          <w:sz w:val="28"/>
          <w:szCs w:val="28"/>
          <w:lang w:val="ro-RO"/>
        </w:rPr>
      </w:pPr>
      <w:r w:rsidRPr="00C80DB4">
        <w:rPr>
          <w:sz w:val="28"/>
          <w:szCs w:val="28"/>
          <w:lang w:val="ro-RO"/>
        </w:rPr>
        <w:t>IV. FINANŢAREA ŞI PATRIMONIUL CENTRULUI</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7</w:t>
      </w:r>
      <w:r w:rsidRPr="00C80DB4">
        <w:rPr>
          <w:b/>
          <w:bCs/>
          <w:sz w:val="28"/>
          <w:szCs w:val="28"/>
          <w:lang w:val="ro-RO"/>
        </w:rPr>
        <w:t>.</w:t>
      </w:r>
      <w:r w:rsidRPr="00C80DB4">
        <w:rPr>
          <w:sz w:val="28"/>
          <w:szCs w:val="28"/>
          <w:lang w:val="ro-RO"/>
        </w:rPr>
        <w:t xml:space="preserve"> Finanţarea activităţii Centrului se efectuează din:</w:t>
      </w:r>
    </w:p>
    <w:p w:rsidR="00BB5E72" w:rsidRPr="00C80DB4" w:rsidRDefault="00BB5E72" w:rsidP="00BB5E72">
      <w:pPr>
        <w:pStyle w:val="NormalWeb"/>
        <w:rPr>
          <w:sz w:val="28"/>
          <w:szCs w:val="28"/>
          <w:lang w:val="ro-RO"/>
        </w:rPr>
      </w:pPr>
      <w:r w:rsidRPr="00C80DB4">
        <w:rPr>
          <w:sz w:val="28"/>
          <w:szCs w:val="28"/>
          <w:lang w:val="ro-RO"/>
        </w:rPr>
        <w:t>1) veniturile obţinute prin prestarea serviciilor;</w:t>
      </w:r>
    </w:p>
    <w:p w:rsidR="00BB5E72" w:rsidRPr="00C80DB4" w:rsidRDefault="00BB5E72" w:rsidP="00BB5E72">
      <w:pPr>
        <w:pStyle w:val="NormalWeb"/>
        <w:rPr>
          <w:sz w:val="28"/>
          <w:szCs w:val="28"/>
          <w:lang w:val="ro-RO"/>
        </w:rPr>
      </w:pPr>
      <w:r w:rsidRPr="00C80DB4">
        <w:rPr>
          <w:sz w:val="28"/>
          <w:szCs w:val="28"/>
          <w:lang w:val="ro-RO"/>
        </w:rPr>
        <w:t>2) subsidiile/subvenţiile primite de la bugetul de stat prin int</w:t>
      </w:r>
      <w:r w:rsidR="0091561B" w:rsidRPr="00C80DB4">
        <w:rPr>
          <w:sz w:val="28"/>
          <w:szCs w:val="28"/>
          <w:lang w:val="ro-RO"/>
        </w:rPr>
        <w:t xml:space="preserve">ermediul </w:t>
      </w:r>
      <w:r w:rsidRPr="00C80DB4">
        <w:rPr>
          <w:sz w:val="28"/>
          <w:szCs w:val="28"/>
          <w:lang w:val="ro-RO"/>
        </w:rPr>
        <w:t>Ministerului Apărării;</w:t>
      </w:r>
    </w:p>
    <w:p w:rsidR="00BB5E72" w:rsidRPr="00C80DB4" w:rsidRDefault="00BB5E72" w:rsidP="00BB5E72">
      <w:pPr>
        <w:pStyle w:val="NormalWeb"/>
        <w:rPr>
          <w:sz w:val="28"/>
          <w:szCs w:val="28"/>
          <w:lang w:val="ro-RO"/>
        </w:rPr>
      </w:pPr>
      <w:r w:rsidRPr="00C80DB4">
        <w:rPr>
          <w:sz w:val="28"/>
          <w:szCs w:val="28"/>
          <w:lang w:val="ro-RO"/>
        </w:rPr>
        <w:t>3) alte surse legale.</w:t>
      </w:r>
    </w:p>
    <w:p w:rsidR="00BB5E72" w:rsidRPr="00C80DB4" w:rsidRDefault="00BB5E72" w:rsidP="0045726F">
      <w:pPr>
        <w:pStyle w:val="NormalWeb"/>
        <w:spacing w:before="120"/>
        <w:rPr>
          <w:sz w:val="28"/>
          <w:szCs w:val="28"/>
          <w:lang w:val="ro-RO"/>
        </w:rPr>
      </w:pPr>
      <w:r w:rsidRPr="00C80DB4">
        <w:rPr>
          <w:b/>
          <w:bCs/>
          <w:sz w:val="28"/>
          <w:szCs w:val="28"/>
          <w:lang w:val="ro-RO"/>
        </w:rPr>
        <w:t>2</w:t>
      </w:r>
      <w:r w:rsidR="00C80DB4">
        <w:rPr>
          <w:b/>
          <w:bCs/>
          <w:sz w:val="28"/>
          <w:szCs w:val="28"/>
          <w:lang w:val="ro-RO"/>
        </w:rPr>
        <w:t>8</w:t>
      </w:r>
      <w:r w:rsidRPr="00C80DB4">
        <w:rPr>
          <w:sz w:val="28"/>
          <w:szCs w:val="28"/>
          <w:lang w:val="ro-RO"/>
        </w:rPr>
        <w:t>. Mijloacele financiare neutilizate de către Centru pe parcursul anului curent se transferă spre utilizare în anul următor, conform devizului de cheltuieli aprobat pentru anul respectiv, cu excepţia cazului în care Consiliul decide virarea mijloacelor financiare respective la bugetul de stat.</w:t>
      </w:r>
    </w:p>
    <w:p w:rsidR="00BB5E72" w:rsidRPr="00C80DB4" w:rsidRDefault="00C80DB4" w:rsidP="0045726F">
      <w:pPr>
        <w:pStyle w:val="NormalWeb"/>
        <w:spacing w:before="120"/>
        <w:rPr>
          <w:sz w:val="28"/>
          <w:szCs w:val="28"/>
          <w:lang w:val="ro-RO"/>
        </w:rPr>
      </w:pPr>
      <w:r>
        <w:rPr>
          <w:b/>
          <w:bCs/>
          <w:sz w:val="28"/>
          <w:szCs w:val="28"/>
          <w:lang w:val="ro-RO"/>
        </w:rPr>
        <w:t>29</w:t>
      </w:r>
      <w:r w:rsidR="00BB5E72" w:rsidRPr="00C80DB4">
        <w:rPr>
          <w:sz w:val="28"/>
          <w:szCs w:val="28"/>
          <w:lang w:val="ro-RO"/>
        </w:rPr>
        <w:t>. Înstrăinarea şi casarea patrimoniului Centrului se vor efectua cu acordul scris al fondatorului, conform prevederilor actelor normative.</w:t>
      </w:r>
    </w:p>
    <w:p w:rsidR="00C80DB4" w:rsidRPr="00C80DB4" w:rsidRDefault="00C80DB4" w:rsidP="00BB5E72">
      <w:pPr>
        <w:pStyle w:val="NormalWeb"/>
        <w:rPr>
          <w:sz w:val="28"/>
          <w:szCs w:val="28"/>
          <w:lang w:val="ro-RO"/>
        </w:rPr>
      </w:pPr>
    </w:p>
    <w:p w:rsidR="00BB5E72" w:rsidRPr="00C80DB4" w:rsidRDefault="00BB5E72" w:rsidP="00BB5E72">
      <w:pPr>
        <w:pStyle w:val="cn"/>
        <w:rPr>
          <w:sz w:val="28"/>
          <w:szCs w:val="28"/>
        </w:rPr>
      </w:pPr>
      <w:r w:rsidRPr="00C80DB4">
        <w:rPr>
          <w:b/>
          <w:bCs/>
          <w:sz w:val="28"/>
          <w:szCs w:val="28"/>
        </w:rPr>
        <w:t>V. EVI</w:t>
      </w:r>
      <w:bookmarkStart w:id="0" w:name="_GoBack"/>
      <w:bookmarkEnd w:id="0"/>
      <w:r w:rsidRPr="00C80DB4">
        <w:rPr>
          <w:b/>
          <w:bCs/>
          <w:sz w:val="28"/>
          <w:szCs w:val="28"/>
        </w:rPr>
        <w:t>DENŢA CONTABILĂ ŞI DĂRILE DE SEAMĂ</w:t>
      </w:r>
    </w:p>
    <w:p w:rsidR="00BB5E72" w:rsidRPr="00C80DB4" w:rsidRDefault="00BB5E72" w:rsidP="0045726F">
      <w:pPr>
        <w:pStyle w:val="NormalWeb"/>
        <w:spacing w:before="120"/>
        <w:rPr>
          <w:sz w:val="28"/>
          <w:szCs w:val="28"/>
          <w:lang w:val="ro-RO"/>
        </w:rPr>
      </w:pPr>
      <w:r w:rsidRPr="00C80DB4">
        <w:rPr>
          <w:b/>
          <w:bCs/>
          <w:sz w:val="28"/>
          <w:szCs w:val="28"/>
          <w:lang w:val="ro-RO"/>
        </w:rPr>
        <w:t>3</w:t>
      </w:r>
      <w:r w:rsidR="00C80DB4">
        <w:rPr>
          <w:b/>
          <w:bCs/>
          <w:sz w:val="28"/>
          <w:szCs w:val="28"/>
          <w:lang w:val="ro-RO"/>
        </w:rPr>
        <w:t>0</w:t>
      </w:r>
      <w:r w:rsidRPr="00C80DB4">
        <w:rPr>
          <w:b/>
          <w:bCs/>
          <w:sz w:val="28"/>
          <w:szCs w:val="28"/>
          <w:lang w:val="ro-RO"/>
        </w:rPr>
        <w:t>.</w:t>
      </w:r>
      <w:r w:rsidRPr="00C80DB4">
        <w:rPr>
          <w:sz w:val="28"/>
          <w:szCs w:val="28"/>
          <w:lang w:val="ro-RO"/>
        </w:rPr>
        <w:t xml:space="preserve"> Centrul ţine evidenţa contabilă în baza Standardelor Naţionale de Contabilitate şi prezintă rapoarte statistice în conformitate cu prevederile actelor normative.</w:t>
      </w:r>
    </w:p>
    <w:p w:rsidR="00BB5E72" w:rsidRPr="00C80DB4" w:rsidRDefault="00BB5E72" w:rsidP="0045726F">
      <w:pPr>
        <w:pStyle w:val="NormalWeb"/>
        <w:spacing w:before="120"/>
        <w:rPr>
          <w:sz w:val="28"/>
          <w:szCs w:val="28"/>
          <w:lang w:val="ro-RO"/>
        </w:rPr>
      </w:pPr>
      <w:r w:rsidRPr="00C80DB4">
        <w:rPr>
          <w:b/>
          <w:bCs/>
          <w:sz w:val="28"/>
          <w:szCs w:val="28"/>
          <w:lang w:val="ro-RO"/>
        </w:rPr>
        <w:lastRenderedPageBreak/>
        <w:t>3</w:t>
      </w:r>
      <w:r w:rsidR="00C80DB4">
        <w:rPr>
          <w:b/>
          <w:bCs/>
          <w:sz w:val="28"/>
          <w:szCs w:val="28"/>
          <w:lang w:val="ro-RO"/>
        </w:rPr>
        <w:t>1</w:t>
      </w:r>
      <w:r w:rsidRPr="00C80DB4">
        <w:rPr>
          <w:sz w:val="28"/>
          <w:szCs w:val="28"/>
          <w:lang w:val="ro-RO"/>
        </w:rPr>
        <w:t>. Centrul ţine evidenţa cheltuielilor aferente implementării proiectelor de dezvoltare, întocmeşte rapoarte trimestriale, anuale sau la solicitare privind procesul implementării proiectelor şi utilizarea fondurilor destinate proiectelor şi prezintă rapoartele de rigoare în conformitate cu prevederile actelor normative.</w:t>
      </w:r>
    </w:p>
    <w:p w:rsidR="00BB5E72" w:rsidRPr="00C80DB4" w:rsidRDefault="00BB5E72" w:rsidP="0045726F">
      <w:pPr>
        <w:spacing w:before="120"/>
        <w:ind w:firstLine="567"/>
        <w:jc w:val="both"/>
        <w:rPr>
          <w:sz w:val="28"/>
          <w:szCs w:val="28"/>
          <w:lang w:val="ro-RO"/>
        </w:rPr>
      </w:pPr>
      <w:r w:rsidRPr="00C80DB4">
        <w:rPr>
          <w:b/>
          <w:bCs/>
          <w:sz w:val="28"/>
          <w:szCs w:val="28"/>
          <w:lang w:val="ro-RO"/>
        </w:rPr>
        <w:t>3</w:t>
      </w:r>
      <w:r w:rsidR="00C80DB4">
        <w:rPr>
          <w:b/>
          <w:bCs/>
          <w:sz w:val="28"/>
          <w:szCs w:val="28"/>
          <w:lang w:val="ro-RO"/>
        </w:rPr>
        <w:t>2</w:t>
      </w:r>
      <w:r w:rsidRPr="00C80DB4">
        <w:rPr>
          <w:b/>
          <w:bCs/>
          <w:sz w:val="28"/>
          <w:szCs w:val="28"/>
          <w:lang w:val="ro-RO"/>
        </w:rPr>
        <w:t>.</w:t>
      </w:r>
      <w:r w:rsidRPr="00C80DB4">
        <w:rPr>
          <w:sz w:val="28"/>
          <w:szCs w:val="28"/>
          <w:lang w:val="ro-RO"/>
        </w:rPr>
        <w:t xml:space="preserve"> Activitatea Centrului este supusă auditului extern în conformitate cu prevederile actelor normative.</w:t>
      </w:r>
    </w:p>
    <w:p w:rsidR="00BB5E72" w:rsidRPr="00C80DB4" w:rsidRDefault="00BB5E72" w:rsidP="004A17CE">
      <w:pPr>
        <w:pStyle w:val="NormalWeb"/>
        <w:tabs>
          <w:tab w:val="left" w:pos="1276"/>
        </w:tabs>
        <w:ind w:firstLine="851"/>
        <w:jc w:val="center"/>
        <w:rPr>
          <w:b/>
          <w:lang w:val="ro-RO"/>
        </w:rPr>
      </w:pPr>
    </w:p>
    <w:p w:rsidR="00BB5E72" w:rsidRPr="00C80DB4" w:rsidRDefault="00BB5E72" w:rsidP="004A17CE">
      <w:pPr>
        <w:pStyle w:val="NormalWeb"/>
        <w:tabs>
          <w:tab w:val="left" w:pos="1276"/>
        </w:tabs>
        <w:ind w:firstLine="851"/>
        <w:jc w:val="center"/>
        <w:rPr>
          <w:b/>
          <w:lang w:val="ro-RO"/>
        </w:rPr>
      </w:pPr>
    </w:p>
    <w:p w:rsidR="00BB5E72" w:rsidRPr="00C80DB4" w:rsidRDefault="00BB5E72" w:rsidP="004A17CE">
      <w:pPr>
        <w:pStyle w:val="NormalWeb"/>
        <w:tabs>
          <w:tab w:val="left" w:pos="1276"/>
        </w:tabs>
        <w:ind w:firstLine="851"/>
        <w:jc w:val="center"/>
        <w:rPr>
          <w:b/>
          <w:lang w:val="ro-RO"/>
        </w:rPr>
      </w:pPr>
    </w:p>
    <w:sectPr w:rsidR="00BB5E72" w:rsidRPr="00C80DB4" w:rsidSect="00AB7DBC">
      <w:pgSz w:w="11906" w:h="16838" w:code="9"/>
      <w:pgMar w:top="709" w:right="737"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C5A"/>
    <w:multiLevelType w:val="hybridMultilevel"/>
    <w:tmpl w:val="C9CE64C8"/>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
    <w:nsid w:val="1D405CC7"/>
    <w:multiLevelType w:val="hybridMultilevel"/>
    <w:tmpl w:val="2CC855FE"/>
    <w:lvl w:ilvl="0" w:tplc="7E8E7056">
      <w:start w:val="1"/>
      <w:numFmt w:val="decimal"/>
      <w:lvlText w:val="%1."/>
      <w:lvlJc w:val="left"/>
      <w:pPr>
        <w:ind w:left="1683" w:hanging="975"/>
      </w:pPr>
      <w:rPr>
        <w:rFonts w:hint="default"/>
      </w:rPr>
    </w:lvl>
    <w:lvl w:ilvl="1" w:tplc="04190011">
      <w:start w:val="1"/>
      <w:numFmt w:val="decimal"/>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2075A5"/>
    <w:multiLevelType w:val="hybridMultilevel"/>
    <w:tmpl w:val="F6E453AA"/>
    <w:lvl w:ilvl="0" w:tplc="BA224E68">
      <w:start w:val="1"/>
      <w:numFmt w:val="lowerLetter"/>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18953A6"/>
    <w:multiLevelType w:val="hybridMultilevel"/>
    <w:tmpl w:val="5EBCAF46"/>
    <w:lvl w:ilvl="0" w:tplc="3858D12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1E87AB5"/>
    <w:multiLevelType w:val="hybridMultilevel"/>
    <w:tmpl w:val="6E181CDA"/>
    <w:lvl w:ilvl="0" w:tplc="0E9AA08E">
      <w:start w:val="1"/>
      <w:numFmt w:val="decimal"/>
      <w:lvlText w:val="%1."/>
      <w:lvlJc w:val="left"/>
      <w:pPr>
        <w:ind w:left="1385" w:hanging="825"/>
      </w:pPr>
      <w:rPr>
        <w:rFonts w:hint="default"/>
      </w:rPr>
    </w:lvl>
    <w:lvl w:ilvl="1" w:tplc="04190011">
      <w:start w:val="1"/>
      <w:numFmt w:val="decimal"/>
      <w:lvlText w:val="%2)"/>
      <w:lvlJc w:val="left"/>
      <w:pPr>
        <w:ind w:left="1640" w:hanging="360"/>
      </w:pPr>
    </w:lvl>
    <w:lvl w:ilvl="2" w:tplc="04190017">
      <w:start w:val="1"/>
      <w:numFmt w:val="lowerLetter"/>
      <w:lvlText w:val="%3)"/>
      <w:lvlJc w:val="lef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5">
    <w:nsid w:val="57E062C6"/>
    <w:multiLevelType w:val="hybridMultilevel"/>
    <w:tmpl w:val="AF5ABAAA"/>
    <w:lvl w:ilvl="0" w:tplc="954E3A02">
      <w:start w:val="1"/>
      <w:numFmt w:val="lowerLetter"/>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00144BC"/>
    <w:multiLevelType w:val="hybridMultilevel"/>
    <w:tmpl w:val="5BDED868"/>
    <w:lvl w:ilvl="0" w:tplc="BA224E68">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F570A8"/>
    <w:multiLevelType w:val="hybridMultilevel"/>
    <w:tmpl w:val="5F026A92"/>
    <w:lvl w:ilvl="0" w:tplc="AB3CCA16">
      <w:start w:val="1"/>
      <w:numFmt w:val="decimal"/>
      <w:lvlText w:val="%1."/>
      <w:lvlJc w:val="left"/>
      <w:pPr>
        <w:ind w:left="6374" w:hanging="112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A962D02"/>
    <w:multiLevelType w:val="hybridMultilevel"/>
    <w:tmpl w:val="D96A5B5C"/>
    <w:lvl w:ilvl="0" w:tplc="32B01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2B0847"/>
    <w:rsid w:val="0001255A"/>
    <w:rsid w:val="0002336F"/>
    <w:rsid w:val="000555AE"/>
    <w:rsid w:val="0006522E"/>
    <w:rsid w:val="00070216"/>
    <w:rsid w:val="000921BF"/>
    <w:rsid w:val="00095ECE"/>
    <w:rsid w:val="000A0128"/>
    <w:rsid w:val="000B1C31"/>
    <w:rsid w:val="000C1F72"/>
    <w:rsid w:val="000C27D7"/>
    <w:rsid w:val="000C3827"/>
    <w:rsid w:val="000F65E3"/>
    <w:rsid w:val="00101678"/>
    <w:rsid w:val="00106C39"/>
    <w:rsid w:val="00132105"/>
    <w:rsid w:val="001343E7"/>
    <w:rsid w:val="001602CC"/>
    <w:rsid w:val="00163D46"/>
    <w:rsid w:val="0017572F"/>
    <w:rsid w:val="00181ADA"/>
    <w:rsid w:val="00192AA2"/>
    <w:rsid w:val="001A2AAB"/>
    <w:rsid w:val="001D0D97"/>
    <w:rsid w:val="001E4A58"/>
    <w:rsid w:val="001F0BCB"/>
    <w:rsid w:val="00204D5E"/>
    <w:rsid w:val="00220C5F"/>
    <w:rsid w:val="002252A5"/>
    <w:rsid w:val="002325B8"/>
    <w:rsid w:val="00234B5E"/>
    <w:rsid w:val="0023674E"/>
    <w:rsid w:val="00250064"/>
    <w:rsid w:val="00286440"/>
    <w:rsid w:val="002A278C"/>
    <w:rsid w:val="002B0847"/>
    <w:rsid w:val="002C1C09"/>
    <w:rsid w:val="002C5269"/>
    <w:rsid w:val="002D1060"/>
    <w:rsid w:val="002E2C3A"/>
    <w:rsid w:val="002F51C3"/>
    <w:rsid w:val="002F5C85"/>
    <w:rsid w:val="00312F6D"/>
    <w:rsid w:val="00315C74"/>
    <w:rsid w:val="00355C94"/>
    <w:rsid w:val="00377C7E"/>
    <w:rsid w:val="00382E9E"/>
    <w:rsid w:val="00383BAF"/>
    <w:rsid w:val="003A11BB"/>
    <w:rsid w:val="003A4688"/>
    <w:rsid w:val="003E103D"/>
    <w:rsid w:val="00416890"/>
    <w:rsid w:val="004448BA"/>
    <w:rsid w:val="0045726F"/>
    <w:rsid w:val="00476247"/>
    <w:rsid w:val="004A17CE"/>
    <w:rsid w:val="004B18EF"/>
    <w:rsid w:val="004C0C75"/>
    <w:rsid w:val="004F0FEB"/>
    <w:rsid w:val="004F159B"/>
    <w:rsid w:val="00506109"/>
    <w:rsid w:val="005150D3"/>
    <w:rsid w:val="00520A1B"/>
    <w:rsid w:val="00556381"/>
    <w:rsid w:val="00583837"/>
    <w:rsid w:val="00586DA0"/>
    <w:rsid w:val="005A0587"/>
    <w:rsid w:val="005B5979"/>
    <w:rsid w:val="005B6846"/>
    <w:rsid w:val="005C1A0E"/>
    <w:rsid w:val="005C3071"/>
    <w:rsid w:val="005C3A71"/>
    <w:rsid w:val="005C5F53"/>
    <w:rsid w:val="005D5167"/>
    <w:rsid w:val="005D572E"/>
    <w:rsid w:val="005E1DE3"/>
    <w:rsid w:val="005E2437"/>
    <w:rsid w:val="005F7B5D"/>
    <w:rsid w:val="006019D9"/>
    <w:rsid w:val="0062178D"/>
    <w:rsid w:val="006338B5"/>
    <w:rsid w:val="00644973"/>
    <w:rsid w:val="00650476"/>
    <w:rsid w:val="00651234"/>
    <w:rsid w:val="00654290"/>
    <w:rsid w:val="00666BD2"/>
    <w:rsid w:val="006B3422"/>
    <w:rsid w:val="006D0281"/>
    <w:rsid w:val="0072031F"/>
    <w:rsid w:val="00723575"/>
    <w:rsid w:val="00744D43"/>
    <w:rsid w:val="00751BE4"/>
    <w:rsid w:val="0076782A"/>
    <w:rsid w:val="007961A2"/>
    <w:rsid w:val="007B7006"/>
    <w:rsid w:val="007D758A"/>
    <w:rsid w:val="007E0B61"/>
    <w:rsid w:val="007E352E"/>
    <w:rsid w:val="007F5DD4"/>
    <w:rsid w:val="0080241B"/>
    <w:rsid w:val="00824F1C"/>
    <w:rsid w:val="0083208E"/>
    <w:rsid w:val="008775CC"/>
    <w:rsid w:val="008A14B4"/>
    <w:rsid w:val="008B1D76"/>
    <w:rsid w:val="008F0891"/>
    <w:rsid w:val="00910543"/>
    <w:rsid w:val="00912DBA"/>
    <w:rsid w:val="0091561B"/>
    <w:rsid w:val="00924BE6"/>
    <w:rsid w:val="00926D91"/>
    <w:rsid w:val="009316FF"/>
    <w:rsid w:val="00941E21"/>
    <w:rsid w:val="00941FCB"/>
    <w:rsid w:val="00946113"/>
    <w:rsid w:val="00993093"/>
    <w:rsid w:val="009A4D2C"/>
    <w:rsid w:val="009B277C"/>
    <w:rsid w:val="009D525C"/>
    <w:rsid w:val="009D6444"/>
    <w:rsid w:val="009F4697"/>
    <w:rsid w:val="009F5B0F"/>
    <w:rsid w:val="009F5B51"/>
    <w:rsid w:val="00A05016"/>
    <w:rsid w:val="00A1781D"/>
    <w:rsid w:val="00A36724"/>
    <w:rsid w:val="00A47F88"/>
    <w:rsid w:val="00A55843"/>
    <w:rsid w:val="00A56E36"/>
    <w:rsid w:val="00A6511A"/>
    <w:rsid w:val="00A769BE"/>
    <w:rsid w:val="00AB3E37"/>
    <w:rsid w:val="00AB7DBC"/>
    <w:rsid w:val="00AC030B"/>
    <w:rsid w:val="00B548EC"/>
    <w:rsid w:val="00B55F01"/>
    <w:rsid w:val="00B66ED6"/>
    <w:rsid w:val="00B769B3"/>
    <w:rsid w:val="00B772E2"/>
    <w:rsid w:val="00BA1405"/>
    <w:rsid w:val="00BB0206"/>
    <w:rsid w:val="00BB5E72"/>
    <w:rsid w:val="00C11F04"/>
    <w:rsid w:val="00C14E6E"/>
    <w:rsid w:val="00C17BEB"/>
    <w:rsid w:val="00C3145B"/>
    <w:rsid w:val="00C777FA"/>
    <w:rsid w:val="00C80DB4"/>
    <w:rsid w:val="00C813C0"/>
    <w:rsid w:val="00CA0726"/>
    <w:rsid w:val="00CA423B"/>
    <w:rsid w:val="00CB2881"/>
    <w:rsid w:val="00CB54CF"/>
    <w:rsid w:val="00CE38C4"/>
    <w:rsid w:val="00CE7683"/>
    <w:rsid w:val="00D01C86"/>
    <w:rsid w:val="00D118BB"/>
    <w:rsid w:val="00D2238F"/>
    <w:rsid w:val="00D31635"/>
    <w:rsid w:val="00D549E6"/>
    <w:rsid w:val="00D5787F"/>
    <w:rsid w:val="00D81837"/>
    <w:rsid w:val="00DE4E44"/>
    <w:rsid w:val="00E17F9B"/>
    <w:rsid w:val="00E21E9E"/>
    <w:rsid w:val="00E235BC"/>
    <w:rsid w:val="00E33451"/>
    <w:rsid w:val="00E540C8"/>
    <w:rsid w:val="00E653FB"/>
    <w:rsid w:val="00E72F88"/>
    <w:rsid w:val="00E872C1"/>
    <w:rsid w:val="00F00BE5"/>
    <w:rsid w:val="00F021EE"/>
    <w:rsid w:val="00F242F8"/>
    <w:rsid w:val="00F52244"/>
    <w:rsid w:val="00F85EBF"/>
    <w:rsid w:val="00F9646F"/>
    <w:rsid w:val="00FA2E45"/>
    <w:rsid w:val="00FE6F38"/>
    <w:rsid w:val="00FE7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47"/>
    <w:rPr>
      <w:sz w:val="24"/>
      <w:szCs w:val="24"/>
    </w:rPr>
  </w:style>
  <w:style w:type="paragraph" w:styleId="Heading1">
    <w:name w:val="heading 1"/>
    <w:basedOn w:val="Normal"/>
    <w:next w:val="Normal"/>
    <w:link w:val="Heading1Char"/>
    <w:qFormat/>
    <w:rsid w:val="005150D3"/>
    <w:pPr>
      <w:keepNext/>
      <w:spacing w:line="240" w:lineRule="atLeast"/>
      <w:ind w:firstLine="709"/>
      <w:jc w:val="center"/>
      <w:outlineLvl w:val="0"/>
    </w:pPr>
    <w:rPr>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body">
    <w:name w:val="doc_body"/>
    <w:basedOn w:val="DefaultParagraphFont"/>
    <w:rsid w:val="002B0847"/>
  </w:style>
  <w:style w:type="character" w:styleId="Strong">
    <w:name w:val="Strong"/>
    <w:basedOn w:val="DefaultParagraphFont"/>
    <w:qFormat/>
    <w:rsid w:val="002C5269"/>
    <w:rPr>
      <w:b/>
      <w:bCs/>
    </w:rPr>
  </w:style>
  <w:style w:type="character" w:customStyle="1" w:styleId="docheader1">
    <w:name w:val="doc_header1"/>
    <w:basedOn w:val="DefaultParagraphFont"/>
    <w:rsid w:val="002C5269"/>
    <w:rPr>
      <w:rFonts w:ascii="Times New Roman" w:hAnsi="Times New Roman" w:cs="Times New Roman" w:hint="default"/>
      <w:b/>
      <w:bCs/>
      <w:color w:val="000000"/>
      <w:sz w:val="24"/>
      <w:szCs w:val="24"/>
    </w:rPr>
  </w:style>
  <w:style w:type="paragraph" w:styleId="NormalWeb">
    <w:name w:val="Normal (Web)"/>
    <w:basedOn w:val="Normal"/>
    <w:link w:val="NormalWebChar"/>
    <w:uiPriority w:val="99"/>
    <w:rsid w:val="00583837"/>
    <w:pPr>
      <w:ind w:firstLine="567"/>
      <w:jc w:val="both"/>
    </w:pPr>
  </w:style>
  <w:style w:type="paragraph" w:styleId="ListParagraph">
    <w:name w:val="List Paragraph"/>
    <w:basedOn w:val="Normal"/>
    <w:uiPriority w:val="34"/>
    <w:qFormat/>
    <w:rsid w:val="00583837"/>
    <w:pPr>
      <w:spacing w:after="200" w:line="276" w:lineRule="auto"/>
      <w:ind w:left="720"/>
      <w:contextualSpacing/>
    </w:pPr>
    <w:rPr>
      <w:rFonts w:ascii="Calibri" w:eastAsia="Calibri" w:hAnsi="Calibri"/>
      <w:sz w:val="22"/>
      <w:szCs w:val="22"/>
      <w:lang w:eastAsia="en-US"/>
    </w:rPr>
  </w:style>
  <w:style w:type="paragraph" w:customStyle="1" w:styleId="cn">
    <w:name w:val="cn"/>
    <w:basedOn w:val="Normal"/>
    <w:rsid w:val="00583837"/>
    <w:pPr>
      <w:jc w:val="center"/>
    </w:pPr>
    <w:rPr>
      <w:lang w:val="ro-RO"/>
    </w:rPr>
  </w:style>
  <w:style w:type="paragraph" w:customStyle="1" w:styleId="tt">
    <w:name w:val="tt"/>
    <w:basedOn w:val="Normal"/>
    <w:rsid w:val="00583837"/>
    <w:pPr>
      <w:jc w:val="center"/>
    </w:pPr>
    <w:rPr>
      <w:b/>
      <w:bCs/>
      <w:lang w:val="ro-RO"/>
    </w:rPr>
  </w:style>
  <w:style w:type="paragraph" w:customStyle="1" w:styleId="cb">
    <w:name w:val="cb"/>
    <w:basedOn w:val="Normal"/>
    <w:rsid w:val="00583837"/>
    <w:pPr>
      <w:jc w:val="center"/>
    </w:pPr>
    <w:rPr>
      <w:b/>
      <w:bCs/>
    </w:rPr>
  </w:style>
  <w:style w:type="character" w:customStyle="1" w:styleId="FontStyle11">
    <w:name w:val="Font Style11"/>
    <w:basedOn w:val="DefaultParagraphFont"/>
    <w:rsid w:val="00583837"/>
    <w:rPr>
      <w:rFonts w:ascii="Times New Roman" w:hAnsi="Times New Roman" w:cs="Times New Roman"/>
      <w:sz w:val="26"/>
      <w:szCs w:val="26"/>
    </w:rPr>
  </w:style>
  <w:style w:type="character" w:customStyle="1" w:styleId="Heading1Char">
    <w:name w:val="Heading 1 Char"/>
    <w:basedOn w:val="DefaultParagraphFont"/>
    <w:link w:val="Heading1"/>
    <w:rsid w:val="005150D3"/>
    <w:rPr>
      <w:b/>
      <w:sz w:val="28"/>
      <w:lang w:val="ro-RO"/>
    </w:rPr>
  </w:style>
  <w:style w:type="character" w:styleId="Hyperlink">
    <w:name w:val="Hyperlink"/>
    <w:basedOn w:val="DefaultParagraphFont"/>
    <w:rsid w:val="00383BAF"/>
    <w:rPr>
      <w:color w:val="0000FF"/>
      <w:u w:val="single"/>
    </w:rPr>
  </w:style>
  <w:style w:type="character" w:customStyle="1" w:styleId="docbody1">
    <w:name w:val="doc_body1"/>
    <w:basedOn w:val="DefaultParagraphFont"/>
    <w:rsid w:val="00650476"/>
    <w:rPr>
      <w:rFonts w:ascii="Times New Roman" w:hAnsi="Times New Roman" w:cs="Times New Roman" w:hint="default"/>
      <w:color w:val="000000"/>
      <w:sz w:val="24"/>
      <w:szCs w:val="24"/>
    </w:rPr>
  </w:style>
  <w:style w:type="paragraph" w:customStyle="1" w:styleId="cp">
    <w:name w:val="cp"/>
    <w:basedOn w:val="Normal"/>
    <w:rsid w:val="009316FF"/>
    <w:pPr>
      <w:jc w:val="center"/>
    </w:pPr>
    <w:rPr>
      <w:b/>
      <w:bCs/>
    </w:rPr>
  </w:style>
  <w:style w:type="paragraph" w:customStyle="1" w:styleId="rg">
    <w:name w:val="rg"/>
    <w:basedOn w:val="Normal"/>
    <w:rsid w:val="009316FF"/>
    <w:pPr>
      <w:jc w:val="right"/>
    </w:pPr>
  </w:style>
  <w:style w:type="paragraph" w:customStyle="1" w:styleId="1">
    <w:name w:val="1"/>
    <w:basedOn w:val="NormalWeb"/>
    <w:link w:val="1Char"/>
    <w:qFormat/>
    <w:rsid w:val="00506109"/>
    <w:rPr>
      <w:sz w:val="28"/>
      <w:szCs w:val="28"/>
      <w:lang w:val="ro-RO"/>
    </w:rPr>
  </w:style>
  <w:style w:type="character" w:customStyle="1" w:styleId="NormalWebChar">
    <w:name w:val="Normal (Web) Char"/>
    <w:basedOn w:val="DefaultParagraphFont"/>
    <w:link w:val="NormalWeb"/>
    <w:uiPriority w:val="99"/>
    <w:rsid w:val="00506109"/>
    <w:rPr>
      <w:sz w:val="24"/>
      <w:szCs w:val="24"/>
    </w:rPr>
  </w:style>
  <w:style w:type="character" w:customStyle="1" w:styleId="1Char">
    <w:name w:val="1 Char"/>
    <w:basedOn w:val="NormalWebChar"/>
    <w:link w:val="1"/>
    <w:rsid w:val="00506109"/>
    <w:rPr>
      <w:sz w:val="28"/>
      <w:szCs w:val="28"/>
      <w:lang w:val="ro-RO"/>
    </w:rPr>
  </w:style>
</w:styles>
</file>

<file path=word/webSettings.xml><?xml version="1.0" encoding="utf-8"?>
<w:webSettings xmlns:r="http://schemas.openxmlformats.org/officeDocument/2006/relationships" xmlns:w="http://schemas.openxmlformats.org/wordprocessingml/2006/main">
  <w:divs>
    <w:div w:id="12187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11232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lex:LPLP201205049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070504121" TargetMode="External"/><Relationship Id="rId11" Type="http://schemas.openxmlformats.org/officeDocument/2006/relationships/hyperlink" Target="lex:LPLP20110708133" TargetMode="External"/><Relationship Id="rId5" Type="http://schemas.openxmlformats.org/officeDocument/2006/relationships/webSettings" Target="webSettings.xml"/><Relationship Id="rId10" Type="http://schemas.openxmlformats.org/officeDocument/2006/relationships/hyperlink" Target="lex:HGHG20151231901" TargetMode="External"/><Relationship Id="rId4" Type="http://schemas.openxmlformats.org/officeDocument/2006/relationships/settings" Target="settings.xml"/><Relationship Id="rId9" Type="http://schemas.openxmlformats.org/officeDocument/2006/relationships/hyperlink" Target="lex:HGHG20151231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4F8C4-29EA-4E80-A080-055198C5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3009</Words>
  <Characters>17152</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1</vt:lpstr>
      <vt:lpstr>1</vt:lpstr>
    </vt:vector>
  </TitlesOfParts>
  <Company>RePack by SPecialiST</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vasile.bzovii</cp:lastModifiedBy>
  <cp:revision>11</cp:revision>
  <cp:lastPrinted>2017-12-29T06:53:00Z</cp:lastPrinted>
  <dcterms:created xsi:type="dcterms:W3CDTF">2018-03-14T18:56:00Z</dcterms:created>
  <dcterms:modified xsi:type="dcterms:W3CDTF">2018-03-17T12:13:00Z</dcterms:modified>
</cp:coreProperties>
</file>