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75420" w14:textId="77777777" w:rsidR="00631E5F" w:rsidRPr="000404DB" w:rsidRDefault="00631E5F" w:rsidP="00BB403C">
      <w:pPr>
        <w:jc w:val="center"/>
        <w:rPr>
          <w:b/>
          <w:sz w:val="26"/>
          <w:szCs w:val="26"/>
        </w:rPr>
      </w:pPr>
      <w:r w:rsidRPr="000404DB">
        <w:rPr>
          <w:b/>
          <w:sz w:val="26"/>
          <w:szCs w:val="26"/>
        </w:rPr>
        <w:t xml:space="preserve">Nota de argumentare </w:t>
      </w:r>
    </w:p>
    <w:p w14:paraId="40558C67" w14:textId="77777777" w:rsidR="00BB403C" w:rsidRPr="000404DB" w:rsidRDefault="00BB403C" w:rsidP="00BB403C">
      <w:pPr>
        <w:pStyle w:val="tt"/>
        <w:rPr>
          <w:sz w:val="26"/>
          <w:szCs w:val="26"/>
          <w:lang w:val="ro-RO"/>
        </w:rPr>
      </w:pPr>
      <w:r w:rsidRPr="000404DB">
        <w:rPr>
          <w:sz w:val="26"/>
          <w:szCs w:val="26"/>
          <w:lang w:val="ro-RO"/>
        </w:rPr>
        <w:t>la proiectul hotărâ</w:t>
      </w:r>
      <w:r w:rsidR="00631E5F" w:rsidRPr="000404DB">
        <w:rPr>
          <w:sz w:val="26"/>
          <w:szCs w:val="26"/>
          <w:lang w:val="ro-RO"/>
        </w:rPr>
        <w:t xml:space="preserve">rii </w:t>
      </w:r>
      <w:r w:rsidRPr="000404DB">
        <w:rPr>
          <w:sz w:val="26"/>
          <w:szCs w:val="26"/>
          <w:lang w:val="ro-RO"/>
        </w:rPr>
        <w:t xml:space="preserve">de </w:t>
      </w:r>
      <w:r w:rsidR="00631E5F" w:rsidRPr="000404DB">
        <w:rPr>
          <w:sz w:val="26"/>
          <w:szCs w:val="26"/>
          <w:lang w:val="ro-RO"/>
        </w:rPr>
        <w:t xml:space="preserve">Guvern </w:t>
      </w:r>
    </w:p>
    <w:p w14:paraId="25A31DA1" w14:textId="3BB70A05" w:rsidR="00631E5F" w:rsidRPr="000404DB" w:rsidRDefault="0064154C" w:rsidP="000404DB">
      <w:pPr>
        <w:pStyle w:val="tt"/>
        <w:rPr>
          <w:sz w:val="26"/>
          <w:szCs w:val="26"/>
          <w:lang w:val="ro-RO"/>
        </w:rPr>
      </w:pPr>
      <w:r w:rsidRPr="000404DB">
        <w:rPr>
          <w:sz w:val="26"/>
          <w:szCs w:val="26"/>
          <w:lang w:val="ro-RO"/>
        </w:rPr>
        <w:t>„</w:t>
      </w:r>
      <w:r w:rsidR="00631E5F" w:rsidRPr="000404DB">
        <w:rPr>
          <w:sz w:val="26"/>
          <w:szCs w:val="26"/>
          <w:lang w:val="ro-RO"/>
        </w:rPr>
        <w:t>Cu privire la</w:t>
      </w:r>
      <w:r w:rsidR="00631E5F" w:rsidRPr="000404DB">
        <w:rPr>
          <w:rStyle w:val="a7"/>
          <w:b/>
          <w:color w:val="000000"/>
          <w:sz w:val="26"/>
          <w:szCs w:val="26"/>
          <w:lang w:val="ro-RO"/>
        </w:rPr>
        <w:t xml:space="preserve"> încheierea unui contract de </w:t>
      </w:r>
      <w:r w:rsidR="000404DB" w:rsidRPr="000404DB">
        <w:rPr>
          <w:rStyle w:val="a7"/>
          <w:b/>
          <w:color w:val="000000"/>
          <w:sz w:val="26"/>
          <w:szCs w:val="26"/>
          <w:lang w:val="ro-RO"/>
        </w:rPr>
        <w:t>vânzare</w:t>
      </w:r>
      <w:r w:rsidR="00631E5F" w:rsidRPr="000404DB">
        <w:rPr>
          <w:rStyle w:val="a7"/>
          <w:b/>
          <w:color w:val="000000"/>
          <w:sz w:val="26"/>
          <w:szCs w:val="26"/>
          <w:lang w:val="ro-RO"/>
        </w:rPr>
        <w:t>-cumpărare</w:t>
      </w:r>
      <w:r w:rsidRPr="000404DB">
        <w:rPr>
          <w:sz w:val="26"/>
          <w:szCs w:val="26"/>
          <w:lang w:val="ro-RO"/>
        </w:rPr>
        <w:t>”</w:t>
      </w:r>
    </w:p>
    <w:p w14:paraId="7DB46055" w14:textId="77777777" w:rsidR="00EC7B25" w:rsidRPr="000404DB" w:rsidRDefault="00EC7B25" w:rsidP="00BB403C">
      <w:pPr>
        <w:spacing w:after="120"/>
        <w:ind w:firstLine="708"/>
        <w:jc w:val="both"/>
        <w:rPr>
          <w:sz w:val="26"/>
          <w:szCs w:val="26"/>
        </w:rPr>
      </w:pPr>
    </w:p>
    <w:p w14:paraId="0BE09B96" w14:textId="273F5F32" w:rsidR="00BA2F7F" w:rsidRPr="000404DB" w:rsidRDefault="00BA2F7F" w:rsidP="00BB403C">
      <w:pPr>
        <w:spacing w:after="120"/>
        <w:jc w:val="both"/>
        <w:rPr>
          <w:sz w:val="26"/>
          <w:szCs w:val="26"/>
        </w:rPr>
      </w:pPr>
      <w:r w:rsidRPr="000404DB">
        <w:rPr>
          <w:sz w:val="26"/>
          <w:szCs w:val="26"/>
        </w:rPr>
        <w:t>Comisia pentru desfășurarea concursurilor comerciale și investiționale de privatizare a proprietății publice, instituită prin Hotărârea Guvernului nr.919 din 30 iulie 2008, a organizat concursul investițional, în cadrul procesului de privatizare a proprietății publice a Republicii Moldova, anunțat prin comunicatele informative, publicate la 27 octombrie 2017 și 10 noiembrie 2017 în Monitorul Oficial al Republicii Moldova nr. 371-382 și</w:t>
      </w:r>
      <w:r w:rsidR="00BB403C" w:rsidRPr="000404DB">
        <w:rPr>
          <w:sz w:val="26"/>
          <w:szCs w:val="26"/>
        </w:rPr>
        <w:t xml:space="preserve">                 </w:t>
      </w:r>
      <w:r w:rsidRPr="000404DB">
        <w:rPr>
          <w:sz w:val="26"/>
          <w:szCs w:val="26"/>
        </w:rPr>
        <w:t xml:space="preserve"> nr. 390-395.</w:t>
      </w:r>
    </w:p>
    <w:p w14:paraId="42BD82F6" w14:textId="77777777" w:rsidR="00BA2F7F" w:rsidRPr="000404DB" w:rsidRDefault="00BA2F7F" w:rsidP="00BB403C">
      <w:pPr>
        <w:spacing w:after="120"/>
        <w:jc w:val="both"/>
        <w:rPr>
          <w:sz w:val="26"/>
          <w:szCs w:val="26"/>
        </w:rPr>
      </w:pPr>
      <w:r w:rsidRPr="000404DB">
        <w:rPr>
          <w:sz w:val="26"/>
          <w:szCs w:val="26"/>
        </w:rPr>
        <w:t>Obiectul concursului l-a constituit Complexul patrimonial unic - Întreprinderea de stat „Vestmoldtransgaz”, cu toate drepturile și obligațiile</w:t>
      </w:r>
      <w:r w:rsidR="00BA6AAB" w:rsidRPr="000404DB">
        <w:rPr>
          <w:sz w:val="26"/>
          <w:szCs w:val="26"/>
        </w:rPr>
        <w:t xml:space="preserve"> </w:t>
      </w:r>
      <w:r w:rsidRPr="000404DB">
        <w:rPr>
          <w:sz w:val="26"/>
          <w:szCs w:val="26"/>
        </w:rPr>
        <w:t>.</w:t>
      </w:r>
    </w:p>
    <w:p w14:paraId="4748463E" w14:textId="2BD22EB3" w:rsidR="000404DB" w:rsidRDefault="00EC7B25" w:rsidP="00BB403C">
      <w:pPr>
        <w:spacing w:after="120"/>
        <w:jc w:val="both"/>
        <w:rPr>
          <w:sz w:val="26"/>
          <w:szCs w:val="26"/>
        </w:rPr>
      </w:pPr>
      <w:r w:rsidRPr="000404DB">
        <w:rPr>
          <w:sz w:val="26"/>
          <w:szCs w:val="26"/>
        </w:rPr>
        <w:t>Conform pct. 2 lit. d) al Hotărârii Guvernului nr. 501 din 1 iulie 2014 cu privire la fondarea Întreprinde</w:t>
      </w:r>
      <w:r w:rsidR="005B56A3" w:rsidRPr="000404DB">
        <w:rPr>
          <w:sz w:val="26"/>
          <w:szCs w:val="26"/>
        </w:rPr>
        <w:t>rii de Stat „Vestmoldtransgaz”,</w:t>
      </w:r>
      <w:r w:rsidRPr="000404DB">
        <w:rPr>
          <w:sz w:val="26"/>
          <w:szCs w:val="26"/>
        </w:rPr>
        <w:t xml:space="preserve"> s-a decis că Ministerul Economiei, în calitate de fondator, va transmite </w:t>
      </w:r>
      <w:r w:rsidR="000404DB" w:rsidRPr="000404DB">
        <w:rPr>
          <w:sz w:val="26"/>
          <w:szCs w:val="26"/>
        </w:rPr>
        <w:t>porțiunea</w:t>
      </w:r>
      <w:r w:rsidRPr="000404DB">
        <w:rPr>
          <w:sz w:val="26"/>
          <w:szCs w:val="26"/>
        </w:rPr>
        <w:t xml:space="preserve"> moldovenească a gazoductului </w:t>
      </w:r>
      <w:r w:rsidR="000404DB" w:rsidRPr="000404DB">
        <w:rPr>
          <w:sz w:val="26"/>
          <w:szCs w:val="26"/>
        </w:rPr>
        <w:t>Iași</w:t>
      </w:r>
      <w:r w:rsidRPr="000404DB">
        <w:rPr>
          <w:sz w:val="26"/>
          <w:szCs w:val="26"/>
        </w:rPr>
        <w:t xml:space="preserve">-Ungheni, după darea în exploatare a acestuia, Întreprinderii de Stat „Vestmoldtransgaz”, cu </w:t>
      </w:r>
      <w:r w:rsidR="00BA3B54" w:rsidRPr="000404DB">
        <w:rPr>
          <w:sz w:val="26"/>
          <w:szCs w:val="26"/>
        </w:rPr>
        <w:t>includerea în capitalul social</w:t>
      </w:r>
      <w:r w:rsidRPr="000404DB">
        <w:rPr>
          <w:sz w:val="26"/>
          <w:szCs w:val="26"/>
        </w:rPr>
        <w:t xml:space="preserve">, ceea ce a determinat domeniul privat al </w:t>
      </w:r>
      <w:r w:rsidR="000404DB" w:rsidRPr="000404DB">
        <w:rPr>
          <w:sz w:val="26"/>
          <w:szCs w:val="26"/>
        </w:rPr>
        <w:t>acestuia</w:t>
      </w:r>
      <w:r w:rsidRPr="000404DB">
        <w:rPr>
          <w:sz w:val="26"/>
          <w:szCs w:val="26"/>
        </w:rPr>
        <w:t>.</w:t>
      </w:r>
      <w:r w:rsidR="000404DB">
        <w:rPr>
          <w:sz w:val="26"/>
          <w:szCs w:val="26"/>
        </w:rPr>
        <w:t xml:space="preserve"> </w:t>
      </w:r>
    </w:p>
    <w:p w14:paraId="55C37CBD" w14:textId="3FDCCA30" w:rsidR="00EC7B25" w:rsidRPr="000404DB" w:rsidRDefault="00EC7B25" w:rsidP="00BB403C">
      <w:pPr>
        <w:spacing w:after="120"/>
        <w:jc w:val="both"/>
        <w:rPr>
          <w:sz w:val="26"/>
          <w:szCs w:val="26"/>
        </w:rPr>
      </w:pPr>
      <w:r w:rsidRPr="000404DB">
        <w:rPr>
          <w:sz w:val="26"/>
          <w:szCs w:val="26"/>
        </w:rPr>
        <w:t xml:space="preserve">Întru realizarea </w:t>
      </w:r>
      <w:r w:rsidR="000404DB" w:rsidRPr="000404DB">
        <w:rPr>
          <w:sz w:val="26"/>
          <w:szCs w:val="26"/>
        </w:rPr>
        <w:t>hotărârii</w:t>
      </w:r>
      <w:r w:rsidRPr="000404DB">
        <w:rPr>
          <w:sz w:val="26"/>
          <w:szCs w:val="26"/>
        </w:rPr>
        <w:t xml:space="preserve"> de Guvern, în temeiul ordinului Ministrului Economiei și Infrastructurii nr. 202 din 16 octombrie 2017,  la 18 octombrie 2017 s-a întocmit Actul de primire-predare a porțiunii moldovenești a gazoductului Iași-Ungheni, construit din cadrul Proiectului „Conducta de interconectare a sistemului de transport de gaze din Republica Moldova cu sistemul de transport gaze al României pe direcția Iași (România) - Ungheni (Moldova)” în sumă de 146.556.102,63 lei cu uzura în valoarea de 20.496.265,71 lei, ca aport la capitalul social al Întreprinderii de Stat „Vestmoldtransgaz”, precum și investițiile capitale în curs de execuție în sumă de 2.295.869,86 lei, cu reflectarea ulterioară a valorii acestora în capitalul social. </w:t>
      </w:r>
      <w:r w:rsidR="00BA3B54" w:rsidRPr="000404DB">
        <w:rPr>
          <w:sz w:val="26"/>
          <w:szCs w:val="26"/>
        </w:rPr>
        <w:t>Astfel</w:t>
      </w:r>
      <w:r w:rsidRPr="000404DB">
        <w:rPr>
          <w:sz w:val="26"/>
          <w:szCs w:val="26"/>
        </w:rPr>
        <w:t xml:space="preserve">, aceste active s-au transmis, cu titlu de proprietate, din domeniul privat al statului în proprietatea Întreprinderii de Stat „Vestmoldtransgaz”.  </w:t>
      </w:r>
    </w:p>
    <w:p w14:paraId="47954A8F" w14:textId="5ED7A24C" w:rsidR="00EC7B25" w:rsidRPr="000404DB" w:rsidRDefault="00EC7B25" w:rsidP="00BB403C">
      <w:pPr>
        <w:spacing w:after="120"/>
        <w:jc w:val="both"/>
        <w:rPr>
          <w:sz w:val="26"/>
          <w:szCs w:val="26"/>
        </w:rPr>
      </w:pPr>
      <w:r w:rsidRPr="000404DB">
        <w:rPr>
          <w:sz w:val="26"/>
          <w:szCs w:val="26"/>
        </w:rPr>
        <w:t xml:space="preserve">Ținând cont că transmiterea activului dat s-a efectuat </w:t>
      </w:r>
      <w:r w:rsidR="00845DFF" w:rsidRPr="000404DB">
        <w:rPr>
          <w:sz w:val="26"/>
          <w:szCs w:val="26"/>
        </w:rPr>
        <w:t>sub imperiul actelor normative si administrative mai sus men</w:t>
      </w:r>
      <w:r w:rsidR="00202412" w:rsidRPr="000404DB">
        <w:rPr>
          <w:sz w:val="26"/>
          <w:szCs w:val="26"/>
        </w:rPr>
        <w:t>ț</w:t>
      </w:r>
      <w:r w:rsidR="00845DFF" w:rsidRPr="000404DB">
        <w:rPr>
          <w:sz w:val="26"/>
          <w:szCs w:val="26"/>
        </w:rPr>
        <w:t>ionate</w:t>
      </w:r>
      <w:r w:rsidRPr="000404DB">
        <w:rPr>
          <w:sz w:val="26"/>
          <w:szCs w:val="26"/>
        </w:rPr>
        <w:t>, iar  Leg</w:t>
      </w:r>
      <w:r w:rsidR="00845DFF" w:rsidRPr="000404DB">
        <w:rPr>
          <w:sz w:val="26"/>
          <w:szCs w:val="26"/>
        </w:rPr>
        <w:t xml:space="preserve">ea </w:t>
      </w:r>
      <w:r w:rsidRPr="000404DB">
        <w:rPr>
          <w:sz w:val="26"/>
          <w:szCs w:val="26"/>
        </w:rPr>
        <w:t xml:space="preserve"> cu privire la întreprinderea de stat </w:t>
      </w:r>
      <w:r w:rsidR="000404DB" w:rsidRPr="000404DB">
        <w:rPr>
          <w:sz w:val="26"/>
          <w:szCs w:val="26"/>
        </w:rPr>
        <w:t>și</w:t>
      </w:r>
      <w:r w:rsidRPr="000404DB">
        <w:rPr>
          <w:sz w:val="26"/>
          <w:szCs w:val="26"/>
        </w:rPr>
        <w:t xml:space="preserve"> întreprinderea municipal nr. 246  din  23.11.2017</w:t>
      </w:r>
      <w:r w:rsidR="00845DFF" w:rsidRPr="000404DB">
        <w:rPr>
          <w:sz w:val="26"/>
          <w:szCs w:val="26"/>
        </w:rPr>
        <w:t xml:space="preserve"> (care se aplică și </w:t>
      </w:r>
      <w:r w:rsidR="00214BDD" w:rsidRPr="000404DB">
        <w:rPr>
          <w:sz w:val="26"/>
          <w:szCs w:val="26"/>
        </w:rPr>
        <w:t xml:space="preserve">în materia </w:t>
      </w:r>
      <w:r w:rsidR="00845DFF" w:rsidRPr="000404DB">
        <w:rPr>
          <w:sz w:val="26"/>
          <w:szCs w:val="26"/>
        </w:rPr>
        <w:t>privatizării</w:t>
      </w:r>
      <w:r w:rsidR="00214BDD" w:rsidRPr="000404DB">
        <w:rPr>
          <w:sz w:val="26"/>
          <w:szCs w:val="26"/>
        </w:rPr>
        <w:t xml:space="preserve">) confirmă </w:t>
      </w:r>
      <w:r w:rsidRPr="000404DB">
        <w:rPr>
          <w:sz w:val="26"/>
          <w:szCs w:val="26"/>
        </w:rPr>
        <w:t xml:space="preserve"> că bunurile depuse ca aport în capitalul social sunt deținute cu drept de proprietate (art. 3 alin(1))</w:t>
      </w:r>
      <w:r w:rsidR="00214BDD" w:rsidRPr="000404DB">
        <w:rPr>
          <w:sz w:val="26"/>
          <w:szCs w:val="26"/>
        </w:rPr>
        <w:t>,</w:t>
      </w:r>
      <w:r w:rsidRPr="000404DB">
        <w:rPr>
          <w:sz w:val="26"/>
          <w:szCs w:val="26"/>
        </w:rPr>
        <w:t xml:space="preserve"> survine necesitatea </w:t>
      </w:r>
      <w:r w:rsidR="00214BDD" w:rsidRPr="000404DB">
        <w:rPr>
          <w:sz w:val="26"/>
          <w:szCs w:val="26"/>
        </w:rPr>
        <w:t xml:space="preserve">reconfirmării </w:t>
      </w:r>
      <w:r w:rsidRPr="000404DB">
        <w:rPr>
          <w:sz w:val="26"/>
          <w:szCs w:val="26"/>
        </w:rPr>
        <w:t xml:space="preserve"> </w:t>
      </w:r>
      <w:r w:rsidR="000404DB" w:rsidRPr="000404DB">
        <w:rPr>
          <w:sz w:val="26"/>
          <w:szCs w:val="26"/>
        </w:rPr>
        <w:t>regimului</w:t>
      </w:r>
      <w:r w:rsidRPr="000404DB">
        <w:rPr>
          <w:sz w:val="26"/>
          <w:szCs w:val="26"/>
        </w:rPr>
        <w:t xml:space="preserve"> </w:t>
      </w:r>
      <w:r w:rsidR="000404DB" w:rsidRPr="000404DB">
        <w:rPr>
          <w:sz w:val="26"/>
          <w:szCs w:val="26"/>
        </w:rPr>
        <w:t>juridic</w:t>
      </w:r>
      <w:r w:rsidRPr="000404DB">
        <w:rPr>
          <w:sz w:val="26"/>
          <w:szCs w:val="26"/>
        </w:rPr>
        <w:t xml:space="preserve"> a </w:t>
      </w:r>
      <w:r w:rsidR="000404DB" w:rsidRPr="000404DB">
        <w:rPr>
          <w:sz w:val="26"/>
          <w:szCs w:val="26"/>
        </w:rPr>
        <w:t>bunurilor</w:t>
      </w:r>
      <w:r w:rsidRPr="000404DB">
        <w:rPr>
          <w:sz w:val="26"/>
          <w:szCs w:val="26"/>
        </w:rPr>
        <w:t xml:space="preserve"> incluse în capitalul social al ÎS. ”Vestmoldtransgaz” </w:t>
      </w:r>
    </w:p>
    <w:p w14:paraId="455A1901" w14:textId="77777777" w:rsidR="00BA2F7F" w:rsidRPr="000404DB" w:rsidRDefault="00EC7B25" w:rsidP="00BB403C">
      <w:pPr>
        <w:spacing w:after="120"/>
        <w:jc w:val="both"/>
        <w:rPr>
          <w:sz w:val="26"/>
          <w:szCs w:val="26"/>
        </w:rPr>
      </w:pPr>
      <w:r w:rsidRPr="000404DB">
        <w:rPr>
          <w:sz w:val="26"/>
          <w:szCs w:val="26"/>
        </w:rPr>
        <w:t>În acest context, c</w:t>
      </w:r>
      <w:r w:rsidR="00BA2F7F" w:rsidRPr="000404DB">
        <w:rPr>
          <w:sz w:val="26"/>
          <w:szCs w:val="26"/>
        </w:rPr>
        <w:t xml:space="preserve">oncursul </w:t>
      </w:r>
      <w:r w:rsidRPr="000404DB">
        <w:rPr>
          <w:sz w:val="26"/>
          <w:szCs w:val="26"/>
        </w:rPr>
        <w:t xml:space="preserve">investițional indicat mai sus </w:t>
      </w:r>
      <w:r w:rsidR="00BA2F7F" w:rsidRPr="000404DB">
        <w:rPr>
          <w:sz w:val="26"/>
          <w:szCs w:val="26"/>
        </w:rPr>
        <w:t xml:space="preserve">s-a desfășurat în temeiul Legii nr. 121-XVI  din  04.05.2007 privind administrarea și deetatizarea proprietății publice; Legii nr. 108  din  27.05.2016 cu privire la gazele naturale; Legii nr. 174  din  21.09.2017 cu privire la energetică; Hotărârii Guvernului  nr. 945  din  20.08.2007 cu privire la măsurile de realizare a Legii nr.121-XVI din  4 mai 2007 privind administrarea și deetatizarea proprietății publice; Hotărârii Guvernului nr. 919  din  30.07.2008 cu privire la organizarea și desfășurarea concursurilor comerciale  și investiționale de privatizare a proprietății publice.  </w:t>
      </w:r>
    </w:p>
    <w:p w14:paraId="2C7E1906" w14:textId="1DC2FFA1" w:rsidR="00BA2F7F" w:rsidRPr="000404DB" w:rsidRDefault="00BA2F7F" w:rsidP="00BB403C">
      <w:pPr>
        <w:spacing w:after="120"/>
        <w:jc w:val="both"/>
        <w:rPr>
          <w:sz w:val="26"/>
          <w:szCs w:val="26"/>
        </w:rPr>
      </w:pPr>
      <w:r w:rsidRPr="000404DB">
        <w:rPr>
          <w:sz w:val="26"/>
          <w:szCs w:val="26"/>
        </w:rPr>
        <w:t xml:space="preserve">La 26 februarie 2018 Comisia pentru </w:t>
      </w:r>
      <w:r w:rsidR="000404DB" w:rsidRPr="000404DB">
        <w:rPr>
          <w:sz w:val="26"/>
          <w:szCs w:val="26"/>
        </w:rPr>
        <w:t>desfășurarea</w:t>
      </w:r>
      <w:r w:rsidRPr="000404DB">
        <w:rPr>
          <w:sz w:val="26"/>
          <w:szCs w:val="26"/>
        </w:rPr>
        <w:t xml:space="preserve"> concursurilor comerciale </w:t>
      </w:r>
      <w:r w:rsidR="000404DB" w:rsidRPr="000404DB">
        <w:rPr>
          <w:sz w:val="26"/>
          <w:szCs w:val="26"/>
        </w:rPr>
        <w:t>și</w:t>
      </w:r>
      <w:r w:rsidRPr="000404DB">
        <w:rPr>
          <w:sz w:val="26"/>
          <w:szCs w:val="26"/>
        </w:rPr>
        <w:t xml:space="preserve"> </w:t>
      </w:r>
      <w:r w:rsidR="000404DB" w:rsidRPr="000404DB">
        <w:rPr>
          <w:sz w:val="26"/>
          <w:szCs w:val="26"/>
        </w:rPr>
        <w:t>investiționale</w:t>
      </w:r>
      <w:r w:rsidRPr="000404DB">
        <w:rPr>
          <w:sz w:val="26"/>
          <w:szCs w:val="26"/>
        </w:rPr>
        <w:t xml:space="preserve"> de privatizare a </w:t>
      </w:r>
      <w:r w:rsidR="000404DB" w:rsidRPr="000404DB">
        <w:rPr>
          <w:sz w:val="26"/>
          <w:szCs w:val="26"/>
        </w:rPr>
        <w:t>proprietății</w:t>
      </w:r>
      <w:r w:rsidRPr="000404DB">
        <w:rPr>
          <w:sz w:val="26"/>
          <w:szCs w:val="26"/>
        </w:rPr>
        <w:t xml:space="preserve"> publice a desemnat Societatea cu Răspundere Limitată „EUROTRANSGAZ” drept </w:t>
      </w:r>
      <w:r w:rsidR="000404DB" w:rsidRPr="000404DB">
        <w:rPr>
          <w:sz w:val="26"/>
          <w:szCs w:val="26"/>
        </w:rPr>
        <w:t>câștigător</w:t>
      </w:r>
      <w:r w:rsidRPr="000404DB">
        <w:rPr>
          <w:sz w:val="26"/>
          <w:szCs w:val="26"/>
        </w:rPr>
        <w:t xml:space="preserve"> al concursului </w:t>
      </w:r>
      <w:r w:rsidR="000404DB" w:rsidRPr="000404DB">
        <w:rPr>
          <w:sz w:val="26"/>
          <w:szCs w:val="26"/>
        </w:rPr>
        <w:t>investițional</w:t>
      </w:r>
      <w:r w:rsidRPr="000404DB">
        <w:rPr>
          <w:sz w:val="26"/>
          <w:szCs w:val="26"/>
        </w:rPr>
        <w:t xml:space="preserve"> de privatizare a complexului patrimonial unic - Î.S. "Vestmoldtransgaz" (proces-verbal nr. 74 din 26 februarie 2018).  </w:t>
      </w:r>
    </w:p>
    <w:p w14:paraId="7C92D6F7" w14:textId="5BF946CB" w:rsidR="00BA2F7F" w:rsidRPr="000404DB" w:rsidRDefault="00BA2F7F" w:rsidP="00BB403C">
      <w:pPr>
        <w:spacing w:after="120"/>
        <w:jc w:val="both"/>
        <w:rPr>
          <w:sz w:val="26"/>
          <w:szCs w:val="26"/>
        </w:rPr>
      </w:pPr>
      <w:r w:rsidRPr="000404DB">
        <w:rPr>
          <w:sz w:val="26"/>
          <w:szCs w:val="26"/>
        </w:rPr>
        <w:lastRenderedPageBreak/>
        <w:t xml:space="preserve">În cadrul negocierilor contractului de vânzare-cumpărare cu câștigătorul concursului s-a constatat necesitatea </w:t>
      </w:r>
      <w:r w:rsidR="001872E5" w:rsidRPr="000404DB">
        <w:rPr>
          <w:sz w:val="26"/>
          <w:szCs w:val="26"/>
        </w:rPr>
        <w:t>re</w:t>
      </w:r>
      <w:r w:rsidRPr="000404DB">
        <w:rPr>
          <w:sz w:val="26"/>
          <w:szCs w:val="26"/>
        </w:rPr>
        <w:t>confirmării de către Guvern, în temeiul art.6 alin.(1) lit.</w:t>
      </w:r>
      <w:r w:rsidR="000404DB">
        <w:rPr>
          <w:sz w:val="26"/>
          <w:szCs w:val="26"/>
        </w:rPr>
        <w:t xml:space="preserve"> </w:t>
      </w:r>
      <w:r w:rsidRPr="000404DB">
        <w:rPr>
          <w:sz w:val="26"/>
          <w:szCs w:val="26"/>
        </w:rPr>
        <w:t xml:space="preserve">e) al Legii nr.121-XVI din 4 mai 2007 privind administrarea </w:t>
      </w:r>
      <w:r w:rsidR="000404DB" w:rsidRPr="000404DB">
        <w:rPr>
          <w:sz w:val="26"/>
          <w:szCs w:val="26"/>
        </w:rPr>
        <w:t>și</w:t>
      </w:r>
      <w:r w:rsidRPr="000404DB">
        <w:rPr>
          <w:sz w:val="26"/>
          <w:szCs w:val="26"/>
        </w:rPr>
        <w:t xml:space="preserve"> deetatizarea </w:t>
      </w:r>
      <w:r w:rsidR="000404DB" w:rsidRPr="000404DB">
        <w:rPr>
          <w:sz w:val="26"/>
          <w:szCs w:val="26"/>
        </w:rPr>
        <w:t>proprietății</w:t>
      </w:r>
      <w:r w:rsidRPr="000404DB">
        <w:rPr>
          <w:sz w:val="26"/>
          <w:szCs w:val="26"/>
        </w:rPr>
        <w:t xml:space="preserve"> publice, a transmit</w:t>
      </w:r>
      <w:r w:rsidR="008B7C34" w:rsidRPr="000404DB">
        <w:rPr>
          <w:sz w:val="26"/>
          <w:szCs w:val="26"/>
        </w:rPr>
        <w:t>er</w:t>
      </w:r>
      <w:r w:rsidR="001872E5" w:rsidRPr="000404DB">
        <w:rPr>
          <w:sz w:val="26"/>
          <w:szCs w:val="26"/>
        </w:rPr>
        <w:t>ii</w:t>
      </w:r>
      <w:r w:rsidRPr="000404DB">
        <w:rPr>
          <w:sz w:val="26"/>
          <w:szCs w:val="26"/>
        </w:rPr>
        <w:t xml:space="preserve"> </w:t>
      </w:r>
      <w:r w:rsidR="000404DB" w:rsidRPr="000404DB">
        <w:rPr>
          <w:sz w:val="26"/>
          <w:szCs w:val="26"/>
        </w:rPr>
        <w:t>porțiunii</w:t>
      </w:r>
      <w:r w:rsidRPr="000404DB">
        <w:rPr>
          <w:sz w:val="26"/>
          <w:szCs w:val="26"/>
        </w:rPr>
        <w:t xml:space="preserve"> </w:t>
      </w:r>
      <w:r w:rsidR="000404DB" w:rsidRPr="000404DB">
        <w:rPr>
          <w:sz w:val="26"/>
          <w:szCs w:val="26"/>
        </w:rPr>
        <w:t>moldovenești</w:t>
      </w:r>
      <w:r w:rsidRPr="000404DB">
        <w:rPr>
          <w:sz w:val="26"/>
          <w:szCs w:val="26"/>
        </w:rPr>
        <w:t xml:space="preserve"> a gazoductului </w:t>
      </w:r>
      <w:r w:rsidR="000404DB" w:rsidRPr="000404DB">
        <w:rPr>
          <w:sz w:val="26"/>
          <w:szCs w:val="26"/>
        </w:rPr>
        <w:t>Iași</w:t>
      </w:r>
      <w:r w:rsidRPr="000404DB">
        <w:rPr>
          <w:sz w:val="26"/>
          <w:szCs w:val="26"/>
        </w:rPr>
        <w:t>-Ungheni din domeniul privat al statului în proprietatea VMTG, c</w:t>
      </w:r>
      <w:r w:rsidR="00B63986" w:rsidRPr="000404DB">
        <w:rPr>
          <w:sz w:val="26"/>
          <w:szCs w:val="26"/>
        </w:rPr>
        <w:t>u includerea</w:t>
      </w:r>
      <w:r w:rsidRPr="000404DB">
        <w:rPr>
          <w:sz w:val="26"/>
          <w:szCs w:val="26"/>
        </w:rPr>
        <w:t xml:space="preserve"> în capitalul social al întreprinderii</w:t>
      </w:r>
      <w:r w:rsidR="00B63986" w:rsidRPr="000404DB">
        <w:rPr>
          <w:sz w:val="26"/>
          <w:szCs w:val="26"/>
        </w:rPr>
        <w:t>, devenind astfel</w:t>
      </w:r>
      <w:r w:rsidRPr="000404DB">
        <w:rPr>
          <w:sz w:val="26"/>
          <w:szCs w:val="26"/>
        </w:rPr>
        <w:t xml:space="preserve"> proprietatea privată a acestuia.</w:t>
      </w:r>
    </w:p>
    <w:p w14:paraId="284DAF21" w14:textId="77777777" w:rsidR="00BA2F7F" w:rsidRPr="000404DB" w:rsidRDefault="00BA2F7F" w:rsidP="00BB403C">
      <w:pPr>
        <w:spacing w:after="120"/>
        <w:jc w:val="both"/>
        <w:rPr>
          <w:sz w:val="26"/>
          <w:szCs w:val="26"/>
        </w:rPr>
      </w:pPr>
      <w:r w:rsidRPr="000404DB">
        <w:rPr>
          <w:sz w:val="26"/>
          <w:szCs w:val="26"/>
        </w:rPr>
        <w:t>De asemenea, părțile negociatoare au determinat că, pentru efectuarea în condițiile de strictă legalitate a tranzacției de vânzare-cumpărare și pentru a asigura continuitatea activității întreprinderii și posibilitatea realizării în termen a proiectului investițional asumat de către cumpărător, este necesară îndeplinirea, prealabil dobândirii dreptului de proprietate asupra obiectului privatizării de către cumpărător, a unor condiții suspensive, cum ar, fi printre altele:</w:t>
      </w:r>
    </w:p>
    <w:p w14:paraId="205671F9" w14:textId="60CB5443" w:rsidR="00BA2F7F" w:rsidRPr="000404DB" w:rsidRDefault="00BA6AAB" w:rsidP="00BB403C">
      <w:pPr>
        <w:spacing w:after="120"/>
        <w:jc w:val="both"/>
        <w:rPr>
          <w:sz w:val="26"/>
          <w:szCs w:val="26"/>
        </w:rPr>
      </w:pPr>
      <w:r w:rsidRPr="000404DB">
        <w:rPr>
          <w:sz w:val="26"/>
          <w:szCs w:val="26"/>
        </w:rPr>
        <w:t>1</w:t>
      </w:r>
      <w:r w:rsidR="00BA2F7F" w:rsidRPr="000404DB">
        <w:rPr>
          <w:sz w:val="26"/>
          <w:szCs w:val="26"/>
        </w:rPr>
        <w:t>) adoptarea și intrarea în vigoare a unei legi organice privind modificarea Legii nr. 105 din 09 iunie 2017 privind declararea utilității publice pentru lucrările de interes național de construcție a conductei de transport gaze naturale pe direcția Ungheni – Chișinău (proiectul de lege adoptat de Guvern la data de 12 martie 2018)</w:t>
      </w:r>
      <w:r w:rsidR="008B7C34" w:rsidRPr="000404DB">
        <w:rPr>
          <w:sz w:val="26"/>
          <w:szCs w:val="26"/>
        </w:rPr>
        <w:t xml:space="preserve"> care (a) sa prevadă sursa despăgubirilor datorate în urma exproprierii, respectiv  statul pentru terenurile supraterane afectate permanent de executarea lucrărilor de construire)  </w:t>
      </w:r>
      <w:r w:rsidR="004D38CA" w:rsidRPr="000404DB">
        <w:rPr>
          <w:sz w:val="26"/>
          <w:szCs w:val="26"/>
        </w:rPr>
        <w:t xml:space="preserve">și </w:t>
      </w:r>
      <w:r w:rsidR="000D5524" w:rsidRPr="000404DB">
        <w:rPr>
          <w:sz w:val="26"/>
          <w:szCs w:val="26"/>
        </w:rPr>
        <w:t>beneficiarul final al Vestmoldtransgaz</w:t>
      </w:r>
      <w:r w:rsidR="008B7C34" w:rsidRPr="000404DB">
        <w:rPr>
          <w:sz w:val="26"/>
          <w:szCs w:val="26"/>
        </w:rPr>
        <w:t xml:space="preserve"> pentru terenurile subterane afectate temporar de executarea lucrărilor de construire), (ii) prin derogare de la art. 78, alin (2) din </w:t>
      </w:r>
      <w:r w:rsidR="008B7C34" w:rsidRPr="000404DB">
        <w:rPr>
          <w:bCs/>
          <w:sz w:val="26"/>
          <w:szCs w:val="26"/>
        </w:rPr>
        <w:t>Legea cu privire la gazele naturale nr. 108 din 27.05.2016,</w:t>
      </w:r>
      <w:r w:rsidR="008B7C34" w:rsidRPr="000404DB">
        <w:rPr>
          <w:sz w:val="26"/>
          <w:szCs w:val="26"/>
        </w:rPr>
        <w:t xml:space="preserve"> să prevadă ca nu e necesară parcurgerea procedurii prealabile de negociere de </w:t>
      </w:r>
      <w:r w:rsidR="000404DB" w:rsidRPr="000404DB">
        <w:rPr>
          <w:sz w:val="26"/>
          <w:szCs w:val="26"/>
        </w:rPr>
        <w:t>către</w:t>
      </w:r>
      <w:r w:rsidR="008B7C34" w:rsidRPr="000404DB">
        <w:rPr>
          <w:sz w:val="26"/>
          <w:szCs w:val="26"/>
        </w:rPr>
        <w:t xml:space="preserve"> Vestmoldtransgaz cu proprietarii terenurilor afectate (iii) să asigure în favoarea </w:t>
      </w:r>
      <w:r w:rsidR="00393966" w:rsidRPr="000404DB">
        <w:rPr>
          <w:sz w:val="26"/>
          <w:szCs w:val="26"/>
        </w:rPr>
        <w:t>Vestmoldtransgaz</w:t>
      </w:r>
      <w:r w:rsidR="008B7C34" w:rsidRPr="000404DB">
        <w:rPr>
          <w:sz w:val="26"/>
          <w:szCs w:val="26"/>
        </w:rPr>
        <w:t>, cu titlu gratuit, drepturile necesare asupra terenurilor expropriate; (iv) să prevadă derogările necesare pentru obținerea autorizației de construire și (iv) să asigure condițiile necesare pentru începerea lucrărilor</w:t>
      </w:r>
      <w:r w:rsidR="00BA2F7F" w:rsidRPr="000404DB">
        <w:rPr>
          <w:sz w:val="26"/>
          <w:szCs w:val="26"/>
        </w:rPr>
        <w:t xml:space="preserve">.  </w:t>
      </w:r>
    </w:p>
    <w:p w14:paraId="6E83A233" w14:textId="77777777" w:rsidR="00BA2F7F" w:rsidRPr="000404DB" w:rsidRDefault="000D5524" w:rsidP="00BB403C">
      <w:pPr>
        <w:spacing w:after="120"/>
        <w:jc w:val="both"/>
        <w:rPr>
          <w:sz w:val="26"/>
          <w:szCs w:val="26"/>
        </w:rPr>
      </w:pPr>
      <w:r w:rsidRPr="000404DB">
        <w:rPr>
          <w:sz w:val="26"/>
          <w:szCs w:val="26"/>
        </w:rPr>
        <w:t>2</w:t>
      </w:r>
      <w:r w:rsidR="00BA2F7F" w:rsidRPr="000404DB">
        <w:rPr>
          <w:sz w:val="26"/>
          <w:szCs w:val="26"/>
        </w:rPr>
        <w:t xml:space="preserve">) </w:t>
      </w:r>
      <w:r w:rsidR="00BA6AAB" w:rsidRPr="000404DB">
        <w:rPr>
          <w:sz w:val="26"/>
          <w:szCs w:val="26"/>
        </w:rPr>
        <w:t>o</w:t>
      </w:r>
      <w:r w:rsidR="00BA2F7F" w:rsidRPr="000404DB">
        <w:rPr>
          <w:sz w:val="26"/>
          <w:szCs w:val="26"/>
        </w:rPr>
        <w:t xml:space="preserve">bținerea din partea Agenției Naționale pentru Reglementare în Energetică a acordului necondiționat cu privire la reorganizarea </w:t>
      </w:r>
      <w:r w:rsidR="00A64635" w:rsidRPr="000404DB">
        <w:rPr>
          <w:sz w:val="26"/>
          <w:szCs w:val="26"/>
        </w:rPr>
        <w:t>Vestmoldtransgaz</w:t>
      </w:r>
      <w:r w:rsidR="00BA2F7F" w:rsidRPr="000404DB">
        <w:rPr>
          <w:sz w:val="26"/>
          <w:szCs w:val="26"/>
        </w:rPr>
        <w:t xml:space="preserve"> în societate cu răspundere limitată, cu menținerea licenței de transport al gazelor naturale seria AA nr. 087187 din 06.01.2015 deținută de </w:t>
      </w:r>
      <w:r w:rsidR="00A64635" w:rsidRPr="000404DB">
        <w:rPr>
          <w:sz w:val="26"/>
          <w:szCs w:val="26"/>
        </w:rPr>
        <w:t>Vestmoldtransgaz</w:t>
      </w:r>
      <w:r w:rsidR="00BA2F7F" w:rsidRPr="000404DB">
        <w:rPr>
          <w:sz w:val="26"/>
          <w:szCs w:val="26"/>
        </w:rPr>
        <w:t xml:space="preserve">, în condițiile de la data acordării acesteia (cu excepția modificărilor determinate exclusiv de schimbarea formei juridice a </w:t>
      </w:r>
      <w:r w:rsidR="00A64635" w:rsidRPr="000404DB">
        <w:rPr>
          <w:sz w:val="26"/>
          <w:szCs w:val="26"/>
        </w:rPr>
        <w:t>Vestmoldtransgaz</w:t>
      </w:r>
      <w:r w:rsidR="00BA2F7F" w:rsidRPr="000404DB">
        <w:rPr>
          <w:sz w:val="26"/>
          <w:szCs w:val="26"/>
        </w:rPr>
        <w:t>, ca urmare a reorganizării) și,</w:t>
      </w:r>
      <w:r w:rsidR="00836EFC" w:rsidRPr="000404DB">
        <w:rPr>
          <w:sz w:val="26"/>
          <w:szCs w:val="26"/>
        </w:rPr>
        <w:t xml:space="preserve"> dacă e cazul, cu </w:t>
      </w:r>
      <w:r w:rsidR="00BA2F7F" w:rsidRPr="000404DB">
        <w:rPr>
          <w:sz w:val="26"/>
          <w:szCs w:val="26"/>
        </w:rPr>
        <w:t xml:space="preserve">privire la transferul dreptului de proprietate asupra </w:t>
      </w:r>
      <w:r w:rsidR="00A64635" w:rsidRPr="000404DB">
        <w:rPr>
          <w:sz w:val="26"/>
          <w:szCs w:val="26"/>
        </w:rPr>
        <w:t>Vestmoldtransgaz</w:t>
      </w:r>
      <w:r w:rsidR="00BA2F7F" w:rsidRPr="000404DB">
        <w:rPr>
          <w:sz w:val="26"/>
          <w:szCs w:val="26"/>
        </w:rPr>
        <w:t xml:space="preserve"> de la vânzător la cumpărător;</w:t>
      </w:r>
    </w:p>
    <w:p w14:paraId="4AF269C0" w14:textId="77777777" w:rsidR="00BA2F7F" w:rsidRPr="000404DB" w:rsidRDefault="000D5524" w:rsidP="00BB403C">
      <w:pPr>
        <w:spacing w:after="120"/>
        <w:jc w:val="both"/>
        <w:rPr>
          <w:sz w:val="26"/>
          <w:szCs w:val="26"/>
        </w:rPr>
      </w:pPr>
      <w:r w:rsidRPr="000404DB">
        <w:rPr>
          <w:sz w:val="26"/>
          <w:szCs w:val="26"/>
        </w:rPr>
        <w:t>3</w:t>
      </w:r>
      <w:r w:rsidR="00BA2F7F" w:rsidRPr="000404DB">
        <w:rPr>
          <w:sz w:val="26"/>
          <w:szCs w:val="26"/>
        </w:rPr>
        <w:t>) obținerea unui punct de vedere oficial din partea Consiliului Concurenței cu privire la eventuale notificări și/sau aprobări necesare pentru transferul dreptului de proprietate asupra V</w:t>
      </w:r>
      <w:r w:rsidR="008B7C34" w:rsidRPr="000404DB">
        <w:rPr>
          <w:sz w:val="26"/>
          <w:szCs w:val="26"/>
        </w:rPr>
        <w:t xml:space="preserve">estmoldtransgaz </w:t>
      </w:r>
      <w:r w:rsidR="00BA2F7F" w:rsidRPr="000404DB">
        <w:rPr>
          <w:sz w:val="26"/>
          <w:szCs w:val="26"/>
        </w:rPr>
        <w:t>la cumpărător</w:t>
      </w:r>
      <w:r w:rsidR="008B7C34" w:rsidRPr="000404DB">
        <w:rPr>
          <w:sz w:val="26"/>
          <w:szCs w:val="26"/>
        </w:rPr>
        <w:t xml:space="preserve">, </w:t>
      </w:r>
      <w:r w:rsidR="00BA2F7F" w:rsidRPr="000404DB">
        <w:rPr>
          <w:sz w:val="26"/>
          <w:szCs w:val="26"/>
        </w:rPr>
        <w:t>reorganizarea V</w:t>
      </w:r>
      <w:r w:rsidR="008B7C34" w:rsidRPr="000404DB">
        <w:rPr>
          <w:sz w:val="26"/>
          <w:szCs w:val="26"/>
        </w:rPr>
        <w:t>estmoldtransgaz</w:t>
      </w:r>
      <w:r w:rsidR="005577BC" w:rsidRPr="000404DB">
        <w:rPr>
          <w:sz w:val="26"/>
          <w:szCs w:val="26"/>
        </w:rPr>
        <w:t xml:space="preserve"> în societate </w:t>
      </w:r>
      <w:r w:rsidR="00BA2F7F" w:rsidRPr="000404DB">
        <w:rPr>
          <w:sz w:val="26"/>
          <w:szCs w:val="26"/>
        </w:rPr>
        <w:t>cu răspundere limitată</w:t>
      </w:r>
      <w:r w:rsidR="008B7C34" w:rsidRPr="000404DB">
        <w:rPr>
          <w:sz w:val="26"/>
          <w:szCs w:val="26"/>
        </w:rPr>
        <w:t xml:space="preserve">, majorarea capitalului social </w:t>
      </w:r>
      <w:r w:rsidR="005577BC" w:rsidRPr="000404DB">
        <w:rPr>
          <w:sz w:val="26"/>
          <w:szCs w:val="26"/>
        </w:rPr>
        <w:t>al Vestmoldtransgaz cu gazoductul e</w:t>
      </w:r>
      <w:r w:rsidR="008B7C34" w:rsidRPr="000404DB">
        <w:rPr>
          <w:sz w:val="26"/>
          <w:szCs w:val="26"/>
        </w:rPr>
        <w:t>xistent și adoptarea legii de modificare și completare a Legii nr. 105 din 09 iunie 2017 privind declararea utilității publice pentru lucrările de interes național de construcție a conductei de transport gaze naturale pe direcția Ungheni – Chișinău, prevăzută mai sus; precum  și, dacă e cazul, finalizarea oricăror astfel de demersuri</w:t>
      </w:r>
      <w:r w:rsidR="00BA2F7F" w:rsidRPr="000404DB">
        <w:rPr>
          <w:sz w:val="26"/>
          <w:szCs w:val="26"/>
        </w:rPr>
        <w:t>;</w:t>
      </w:r>
    </w:p>
    <w:p w14:paraId="50CFC1E4" w14:textId="77777777" w:rsidR="00BA2F7F" w:rsidRPr="000404DB" w:rsidRDefault="000D5524" w:rsidP="00BB403C">
      <w:pPr>
        <w:spacing w:after="120"/>
        <w:jc w:val="both"/>
        <w:rPr>
          <w:sz w:val="26"/>
          <w:szCs w:val="26"/>
        </w:rPr>
      </w:pPr>
      <w:r w:rsidRPr="000404DB">
        <w:rPr>
          <w:sz w:val="26"/>
          <w:szCs w:val="26"/>
        </w:rPr>
        <w:t>4</w:t>
      </w:r>
      <w:r w:rsidR="00BA2F7F" w:rsidRPr="000404DB">
        <w:rPr>
          <w:sz w:val="26"/>
          <w:szCs w:val="26"/>
        </w:rPr>
        <w:t xml:space="preserve">) emiterea de către autoritățile competente din Republica Moldova a autorizației de construire în numele </w:t>
      </w:r>
      <w:r w:rsidRPr="000404DB">
        <w:rPr>
          <w:sz w:val="26"/>
          <w:szCs w:val="26"/>
        </w:rPr>
        <w:t>Vestmoldtransga</w:t>
      </w:r>
      <w:r w:rsidR="00FF1FF3" w:rsidRPr="000404DB">
        <w:rPr>
          <w:sz w:val="26"/>
          <w:szCs w:val="26"/>
        </w:rPr>
        <w:t>z</w:t>
      </w:r>
      <w:r w:rsidR="00BA2F7F" w:rsidRPr="000404DB">
        <w:rPr>
          <w:sz w:val="26"/>
          <w:szCs w:val="26"/>
        </w:rPr>
        <w:t xml:space="preserve"> pentru executarea tuturor lucrărilor aferente conductei de transport gaze naturale pe direcția Ungheni – Chișinău, precum și a oricăror alte autorizații necesare în acest scop</w:t>
      </w:r>
      <w:r w:rsidR="008459B8" w:rsidRPr="000404DB">
        <w:rPr>
          <w:sz w:val="26"/>
          <w:szCs w:val="26"/>
        </w:rPr>
        <w:t>, în condiții satisfăcătoare pentru Cumpărător</w:t>
      </w:r>
      <w:r w:rsidR="00BA2F7F" w:rsidRPr="000404DB">
        <w:rPr>
          <w:sz w:val="26"/>
          <w:szCs w:val="26"/>
        </w:rPr>
        <w:t>;</w:t>
      </w:r>
    </w:p>
    <w:p w14:paraId="4D4E2B2F" w14:textId="77777777" w:rsidR="00BA2F7F" w:rsidRPr="000404DB" w:rsidRDefault="005D631E" w:rsidP="00BB403C">
      <w:pPr>
        <w:spacing w:after="120"/>
        <w:jc w:val="both"/>
        <w:rPr>
          <w:sz w:val="26"/>
          <w:szCs w:val="26"/>
        </w:rPr>
      </w:pPr>
      <w:r w:rsidRPr="000404DB">
        <w:rPr>
          <w:sz w:val="26"/>
          <w:szCs w:val="26"/>
        </w:rPr>
        <w:t>5</w:t>
      </w:r>
      <w:r w:rsidR="00BA2F7F" w:rsidRPr="000404DB">
        <w:rPr>
          <w:sz w:val="26"/>
          <w:szCs w:val="26"/>
        </w:rPr>
        <w:t xml:space="preserve">) asigurarea în beneficiul </w:t>
      </w:r>
      <w:r w:rsidR="000D5524" w:rsidRPr="000404DB">
        <w:rPr>
          <w:sz w:val="26"/>
          <w:szCs w:val="26"/>
        </w:rPr>
        <w:t>Vestmoldtransga</w:t>
      </w:r>
      <w:r w:rsidR="00FF1FF3" w:rsidRPr="000404DB">
        <w:rPr>
          <w:sz w:val="26"/>
          <w:szCs w:val="26"/>
        </w:rPr>
        <w:t>z</w:t>
      </w:r>
      <w:r w:rsidR="00BA2F7F" w:rsidRPr="000404DB">
        <w:rPr>
          <w:sz w:val="26"/>
          <w:szCs w:val="26"/>
        </w:rPr>
        <w:t xml:space="preserve"> a drepturilor de uz și servitute asupra tuturor terenurilor afectate de gazoductul existent, efectuarea formalităților de scoatere din </w:t>
      </w:r>
      <w:r w:rsidR="00BA2F7F" w:rsidRPr="000404DB">
        <w:rPr>
          <w:sz w:val="26"/>
          <w:szCs w:val="26"/>
        </w:rPr>
        <w:lastRenderedPageBreak/>
        <w:t xml:space="preserve">circuitul agricol (unde e cazul) și a oricăror alte demersuri necesare care să asigure folosința acestor terenuri, precum și înscrierea acestor drepturi în Registrul bunurilor imobile în beneficiul </w:t>
      </w:r>
      <w:r w:rsidR="001A0606" w:rsidRPr="000404DB">
        <w:rPr>
          <w:sz w:val="26"/>
          <w:szCs w:val="26"/>
        </w:rPr>
        <w:t>Vestmoldtransgaz</w:t>
      </w:r>
      <w:r w:rsidR="00BA2F7F" w:rsidRPr="000404DB">
        <w:rPr>
          <w:sz w:val="26"/>
          <w:szCs w:val="26"/>
        </w:rPr>
        <w:t xml:space="preserve">.  </w:t>
      </w:r>
    </w:p>
    <w:p w14:paraId="618BC33F" w14:textId="3D2AB9FE" w:rsidR="00123240" w:rsidRPr="000404DB" w:rsidRDefault="00B04220" w:rsidP="00BB403C">
      <w:pPr>
        <w:spacing w:after="120"/>
        <w:jc w:val="both"/>
        <w:rPr>
          <w:sz w:val="26"/>
          <w:szCs w:val="26"/>
        </w:rPr>
      </w:pPr>
      <w:r w:rsidRPr="000404DB">
        <w:rPr>
          <w:sz w:val="26"/>
          <w:szCs w:val="26"/>
        </w:rPr>
        <w:t xml:space="preserve">Cumpărătorul va depune prețul integral la un cont bancar special (cont de escrow) la data semnării contractului de </w:t>
      </w:r>
      <w:r w:rsidR="000404DB" w:rsidRPr="000404DB">
        <w:rPr>
          <w:sz w:val="26"/>
          <w:szCs w:val="26"/>
        </w:rPr>
        <w:t>vânzare</w:t>
      </w:r>
      <w:r w:rsidRPr="000404DB">
        <w:rPr>
          <w:sz w:val="26"/>
          <w:szCs w:val="26"/>
        </w:rPr>
        <w:t>-cumpărare</w:t>
      </w:r>
      <w:r w:rsidR="00123240" w:rsidRPr="000404DB">
        <w:rPr>
          <w:sz w:val="26"/>
          <w:szCs w:val="26"/>
        </w:rPr>
        <w:t xml:space="preserve">, iar la momentul </w:t>
      </w:r>
      <w:r w:rsidRPr="000404DB">
        <w:rPr>
          <w:sz w:val="26"/>
          <w:szCs w:val="26"/>
        </w:rPr>
        <w:t xml:space="preserve">îndeplinirii condițiilor </w:t>
      </w:r>
      <w:r w:rsidR="000404DB" w:rsidRPr="000404DB">
        <w:rPr>
          <w:sz w:val="26"/>
          <w:szCs w:val="26"/>
        </w:rPr>
        <w:t>prevăzute</w:t>
      </w:r>
      <w:r w:rsidRPr="000404DB">
        <w:rPr>
          <w:sz w:val="26"/>
          <w:szCs w:val="26"/>
        </w:rPr>
        <w:t xml:space="preserve"> în contract, anterior transferului de proprietate a bunului privatizat la cumpărător</w:t>
      </w:r>
      <w:r w:rsidR="005D631E" w:rsidRPr="000404DB">
        <w:rPr>
          <w:sz w:val="26"/>
          <w:szCs w:val="26"/>
        </w:rPr>
        <w:t xml:space="preserve">, </w:t>
      </w:r>
      <w:r w:rsidR="00123240" w:rsidRPr="000404DB">
        <w:rPr>
          <w:sz w:val="26"/>
          <w:szCs w:val="26"/>
        </w:rPr>
        <w:t xml:space="preserve">banca comercială </w:t>
      </w:r>
      <w:r w:rsidRPr="000404DB">
        <w:rPr>
          <w:sz w:val="26"/>
          <w:szCs w:val="26"/>
        </w:rPr>
        <w:t xml:space="preserve">unde va fi deschis contul de escrow, </w:t>
      </w:r>
      <w:r w:rsidR="00123240" w:rsidRPr="000404DB">
        <w:rPr>
          <w:sz w:val="26"/>
          <w:szCs w:val="26"/>
        </w:rPr>
        <w:t xml:space="preserve">va elibera banii către vânzător.  </w:t>
      </w:r>
    </w:p>
    <w:p w14:paraId="0954702B" w14:textId="1DA3B1BC" w:rsidR="00BA2F7F" w:rsidRPr="000404DB" w:rsidRDefault="00BA2F7F" w:rsidP="00BB403C">
      <w:pPr>
        <w:spacing w:after="120"/>
        <w:jc w:val="both"/>
        <w:rPr>
          <w:sz w:val="26"/>
          <w:szCs w:val="26"/>
        </w:rPr>
      </w:pPr>
      <w:r w:rsidRPr="000404DB">
        <w:rPr>
          <w:sz w:val="26"/>
          <w:szCs w:val="26"/>
        </w:rPr>
        <w:t xml:space="preserve">Prin urmare, este necesar ca Guvernul să permită derogarea de la prevederile punctului 49 din Regulamentul concursurilor comerciale </w:t>
      </w:r>
      <w:r w:rsidR="000404DB" w:rsidRPr="000404DB">
        <w:rPr>
          <w:sz w:val="26"/>
          <w:szCs w:val="26"/>
        </w:rPr>
        <w:t>și</w:t>
      </w:r>
      <w:r w:rsidRPr="000404DB">
        <w:rPr>
          <w:sz w:val="26"/>
          <w:szCs w:val="26"/>
        </w:rPr>
        <w:t xml:space="preserve"> </w:t>
      </w:r>
      <w:r w:rsidR="000404DB" w:rsidRPr="000404DB">
        <w:rPr>
          <w:sz w:val="26"/>
          <w:szCs w:val="26"/>
        </w:rPr>
        <w:t>investiționale</w:t>
      </w:r>
      <w:r w:rsidRPr="000404DB">
        <w:rPr>
          <w:sz w:val="26"/>
          <w:szCs w:val="26"/>
        </w:rPr>
        <w:t xml:space="preserve"> de privatizare a </w:t>
      </w:r>
      <w:r w:rsidR="000404DB" w:rsidRPr="000404DB">
        <w:rPr>
          <w:sz w:val="26"/>
          <w:szCs w:val="26"/>
        </w:rPr>
        <w:t>proprietății</w:t>
      </w:r>
      <w:r w:rsidRPr="000404DB">
        <w:rPr>
          <w:sz w:val="26"/>
          <w:szCs w:val="26"/>
        </w:rPr>
        <w:t xml:space="preserve"> publice, aprobat prin </w:t>
      </w:r>
      <w:r w:rsidR="000404DB" w:rsidRPr="000404DB">
        <w:rPr>
          <w:sz w:val="26"/>
          <w:szCs w:val="26"/>
        </w:rPr>
        <w:t>Hotărârea</w:t>
      </w:r>
      <w:r w:rsidRPr="000404DB">
        <w:rPr>
          <w:sz w:val="26"/>
          <w:szCs w:val="26"/>
        </w:rPr>
        <w:t xml:space="preserve"> Guvernului nr.919 din 30 iulie 2008 „Cu privire la organizarea </w:t>
      </w:r>
      <w:r w:rsidR="000404DB" w:rsidRPr="000404DB">
        <w:rPr>
          <w:sz w:val="26"/>
          <w:szCs w:val="26"/>
        </w:rPr>
        <w:t>și</w:t>
      </w:r>
      <w:r w:rsidRPr="000404DB">
        <w:rPr>
          <w:sz w:val="26"/>
          <w:szCs w:val="26"/>
        </w:rPr>
        <w:t xml:space="preserve"> </w:t>
      </w:r>
      <w:r w:rsidR="000404DB" w:rsidRPr="000404DB">
        <w:rPr>
          <w:sz w:val="26"/>
          <w:szCs w:val="26"/>
        </w:rPr>
        <w:t>desfășurarea</w:t>
      </w:r>
      <w:r w:rsidRPr="000404DB">
        <w:rPr>
          <w:sz w:val="26"/>
          <w:szCs w:val="26"/>
        </w:rPr>
        <w:t xml:space="preserve"> concursurilor comerciale </w:t>
      </w:r>
      <w:r w:rsidR="000404DB" w:rsidRPr="000404DB">
        <w:rPr>
          <w:sz w:val="26"/>
          <w:szCs w:val="26"/>
        </w:rPr>
        <w:t>și</w:t>
      </w:r>
      <w:r w:rsidRPr="000404DB">
        <w:rPr>
          <w:sz w:val="26"/>
          <w:szCs w:val="26"/>
        </w:rPr>
        <w:t xml:space="preserve"> </w:t>
      </w:r>
      <w:r w:rsidR="000404DB" w:rsidRPr="000404DB">
        <w:rPr>
          <w:sz w:val="26"/>
          <w:szCs w:val="26"/>
        </w:rPr>
        <w:t>investiționale</w:t>
      </w:r>
      <w:r w:rsidRPr="000404DB">
        <w:rPr>
          <w:sz w:val="26"/>
          <w:szCs w:val="26"/>
        </w:rPr>
        <w:t xml:space="preserve"> de privatizare a </w:t>
      </w:r>
      <w:r w:rsidR="000404DB" w:rsidRPr="000404DB">
        <w:rPr>
          <w:sz w:val="26"/>
          <w:szCs w:val="26"/>
        </w:rPr>
        <w:t>proprietății</w:t>
      </w:r>
      <w:r w:rsidRPr="000404DB">
        <w:rPr>
          <w:sz w:val="26"/>
          <w:szCs w:val="26"/>
        </w:rPr>
        <w:t xml:space="preserve"> publice”, și să ap</w:t>
      </w:r>
      <w:r w:rsidR="00B04220" w:rsidRPr="000404DB">
        <w:rPr>
          <w:sz w:val="26"/>
          <w:szCs w:val="26"/>
        </w:rPr>
        <w:t>r</w:t>
      </w:r>
      <w:r w:rsidRPr="000404DB">
        <w:rPr>
          <w:sz w:val="26"/>
          <w:szCs w:val="26"/>
        </w:rPr>
        <w:t xml:space="preserve">obe achitarea contravalorii bunului privatizat complexul patrimonial unic Întreprinderea de Stat “Vestmoldtransgaz” după încheierea contractului de vânzare-cumpărare </w:t>
      </w:r>
      <w:r w:rsidR="000404DB" w:rsidRPr="000404DB">
        <w:rPr>
          <w:sz w:val="26"/>
          <w:szCs w:val="26"/>
        </w:rPr>
        <w:t>și</w:t>
      </w:r>
      <w:r w:rsidRPr="000404DB">
        <w:rPr>
          <w:sz w:val="26"/>
          <w:szCs w:val="26"/>
        </w:rPr>
        <w:t xml:space="preserve"> îndeplinirea </w:t>
      </w:r>
      <w:r w:rsidR="000404DB" w:rsidRPr="000404DB">
        <w:rPr>
          <w:sz w:val="26"/>
          <w:szCs w:val="26"/>
        </w:rPr>
        <w:t>condițiilor</w:t>
      </w:r>
      <w:r w:rsidRPr="000404DB">
        <w:rPr>
          <w:sz w:val="26"/>
          <w:szCs w:val="26"/>
        </w:rPr>
        <w:t xml:space="preserve"> suspensive de derulare a </w:t>
      </w:r>
      <w:r w:rsidR="000404DB" w:rsidRPr="000404DB">
        <w:rPr>
          <w:sz w:val="26"/>
          <w:szCs w:val="26"/>
        </w:rPr>
        <w:t>tranzacției</w:t>
      </w:r>
      <w:r w:rsidRPr="000404DB">
        <w:rPr>
          <w:sz w:val="26"/>
          <w:szCs w:val="26"/>
        </w:rPr>
        <w:t xml:space="preserve"> prevăzute de contract, dar înainte de trecerea bunului privatizat în proprietatea cumpărătorului.  </w:t>
      </w:r>
    </w:p>
    <w:p w14:paraId="04F19591" w14:textId="6671EA2C" w:rsidR="00BA2F7F" w:rsidRPr="000404DB" w:rsidRDefault="00BA2F7F" w:rsidP="00BB403C">
      <w:pPr>
        <w:spacing w:after="120"/>
        <w:jc w:val="both"/>
        <w:rPr>
          <w:sz w:val="26"/>
          <w:szCs w:val="26"/>
        </w:rPr>
      </w:pPr>
      <w:r w:rsidRPr="000404DB">
        <w:rPr>
          <w:sz w:val="26"/>
          <w:szCs w:val="26"/>
        </w:rPr>
        <w:t xml:space="preserve">Această abordare corespunde cu norma de la art. 56 alin.(1) ale Legii nr.121-XVI din </w:t>
      </w:r>
      <w:r w:rsidR="000404DB">
        <w:rPr>
          <w:sz w:val="26"/>
          <w:szCs w:val="26"/>
        </w:rPr>
        <w:t xml:space="preserve">           </w:t>
      </w:r>
      <w:r w:rsidRPr="000404DB">
        <w:rPr>
          <w:sz w:val="26"/>
          <w:szCs w:val="26"/>
        </w:rPr>
        <w:t xml:space="preserve">4 mai 2007 privind administrarea </w:t>
      </w:r>
      <w:r w:rsidR="000404DB" w:rsidRPr="000404DB">
        <w:rPr>
          <w:sz w:val="26"/>
          <w:szCs w:val="26"/>
        </w:rPr>
        <w:t>și</w:t>
      </w:r>
      <w:r w:rsidRPr="000404DB">
        <w:rPr>
          <w:sz w:val="26"/>
          <w:szCs w:val="26"/>
        </w:rPr>
        <w:t xml:space="preserve"> deetatizarea </w:t>
      </w:r>
      <w:r w:rsidR="000404DB" w:rsidRPr="000404DB">
        <w:rPr>
          <w:sz w:val="26"/>
          <w:szCs w:val="26"/>
        </w:rPr>
        <w:t>proprietății</w:t>
      </w:r>
      <w:r w:rsidRPr="000404DB">
        <w:rPr>
          <w:sz w:val="26"/>
          <w:szCs w:val="26"/>
        </w:rPr>
        <w:t xml:space="preserve"> publice, potrivit căreia “</w:t>
      </w:r>
      <w:r w:rsidRPr="000404DB">
        <w:rPr>
          <w:i/>
          <w:sz w:val="26"/>
          <w:szCs w:val="26"/>
        </w:rPr>
        <w:t xml:space="preserve">dreptul de proprietate asupra bunului privatizat trece la cumpărător după plata integrală a </w:t>
      </w:r>
      <w:r w:rsidR="000404DB" w:rsidRPr="000404DB">
        <w:rPr>
          <w:i/>
          <w:sz w:val="26"/>
          <w:szCs w:val="26"/>
        </w:rPr>
        <w:t>prețului</w:t>
      </w:r>
      <w:r w:rsidRPr="000404DB">
        <w:rPr>
          <w:i/>
          <w:sz w:val="26"/>
          <w:szCs w:val="26"/>
        </w:rPr>
        <w:t xml:space="preserve"> bunului</w:t>
      </w:r>
      <w:r w:rsidRPr="000404DB">
        <w:rPr>
          <w:sz w:val="26"/>
          <w:szCs w:val="26"/>
        </w:rPr>
        <w:t xml:space="preserve">”.  </w:t>
      </w:r>
    </w:p>
    <w:p w14:paraId="781F394A" w14:textId="78EC557F" w:rsidR="001872E5" w:rsidRPr="000404DB" w:rsidRDefault="001872E5" w:rsidP="00BB403C">
      <w:pPr>
        <w:spacing w:after="120"/>
        <w:jc w:val="both"/>
        <w:rPr>
          <w:sz w:val="26"/>
          <w:szCs w:val="26"/>
        </w:rPr>
      </w:pPr>
      <w:r w:rsidRPr="000404DB">
        <w:rPr>
          <w:sz w:val="26"/>
          <w:szCs w:val="26"/>
        </w:rPr>
        <w:t>Având în vedere specificul și complexitatea tranzacției de vânzare-cumpărare și existența unor condiții contractuale mai complexe de derulare a tranzacției, după modelul internațional de contractare,</w:t>
      </w:r>
      <w:r w:rsidR="00827971" w:rsidRPr="000404DB">
        <w:rPr>
          <w:sz w:val="26"/>
          <w:szCs w:val="26"/>
        </w:rPr>
        <w:t xml:space="preserve"> în scopul asigurării maxime a legalității și transparenței,</w:t>
      </w:r>
      <w:r w:rsidRPr="000404DB">
        <w:rPr>
          <w:sz w:val="26"/>
          <w:szCs w:val="26"/>
        </w:rPr>
        <w:t xml:space="preserve"> se propune aprobarea de către Guvern a proiectului contractului de vânzare-cumpărare</w:t>
      </w:r>
      <w:r w:rsidR="005D631E" w:rsidRPr="000404DB">
        <w:rPr>
          <w:sz w:val="26"/>
          <w:szCs w:val="26"/>
        </w:rPr>
        <w:t>,</w:t>
      </w:r>
      <w:r w:rsidR="00123240" w:rsidRPr="000404DB">
        <w:rPr>
          <w:sz w:val="26"/>
          <w:szCs w:val="26"/>
        </w:rPr>
        <w:t xml:space="preserve"> la care</w:t>
      </w:r>
      <w:r w:rsidRPr="000404DB">
        <w:rPr>
          <w:sz w:val="26"/>
          <w:szCs w:val="26"/>
        </w:rPr>
        <w:t xml:space="preserve"> pe </w:t>
      </w:r>
      <w:r w:rsidR="000404DB" w:rsidRPr="000404DB">
        <w:rPr>
          <w:sz w:val="26"/>
          <w:szCs w:val="26"/>
        </w:rPr>
        <w:t>lângă</w:t>
      </w:r>
      <w:r w:rsidRPr="000404DB">
        <w:rPr>
          <w:sz w:val="26"/>
          <w:szCs w:val="26"/>
        </w:rPr>
        <w:t xml:space="preserve"> Agenția Proprietății Publice, abilitată cu acest drept</w:t>
      </w:r>
      <w:r w:rsidR="00123240" w:rsidRPr="000404DB">
        <w:rPr>
          <w:sz w:val="26"/>
          <w:szCs w:val="26"/>
        </w:rPr>
        <w:t xml:space="preserve"> va fi parte, din numele statului, </w:t>
      </w:r>
      <w:r w:rsidRPr="000404DB">
        <w:rPr>
          <w:sz w:val="26"/>
          <w:szCs w:val="26"/>
        </w:rPr>
        <w:t xml:space="preserve">și </w:t>
      </w:r>
      <w:r w:rsidR="00123240" w:rsidRPr="000404DB">
        <w:rPr>
          <w:sz w:val="26"/>
          <w:szCs w:val="26"/>
        </w:rPr>
        <w:t>Ministerul Economiei și Infrastructurii</w:t>
      </w:r>
      <w:r w:rsidRPr="000404DB">
        <w:rPr>
          <w:sz w:val="26"/>
          <w:szCs w:val="26"/>
        </w:rPr>
        <w:t>, autoritate responsabilă de realizarea proi</w:t>
      </w:r>
      <w:r w:rsidR="000404DB">
        <w:rPr>
          <w:sz w:val="26"/>
          <w:szCs w:val="26"/>
        </w:rPr>
        <w:t>e</w:t>
      </w:r>
      <w:r w:rsidRPr="000404DB">
        <w:rPr>
          <w:sz w:val="26"/>
          <w:szCs w:val="26"/>
        </w:rPr>
        <w:t xml:space="preserve">ctului. </w:t>
      </w:r>
    </w:p>
    <w:p w14:paraId="60E5BD8C" w14:textId="77777777" w:rsidR="00BA2F7F" w:rsidRPr="000404DB" w:rsidRDefault="00BA2F7F" w:rsidP="00BB403C">
      <w:pPr>
        <w:spacing w:after="120"/>
        <w:ind w:firstLine="708"/>
        <w:jc w:val="both"/>
        <w:rPr>
          <w:sz w:val="26"/>
          <w:szCs w:val="26"/>
        </w:rPr>
      </w:pPr>
    </w:p>
    <w:p w14:paraId="68A592D3" w14:textId="77777777" w:rsidR="00BA2F7F" w:rsidRPr="000404DB" w:rsidRDefault="00BA2F7F" w:rsidP="00BB403C">
      <w:pPr>
        <w:spacing w:after="120"/>
        <w:ind w:firstLine="708"/>
        <w:jc w:val="both"/>
        <w:rPr>
          <w:sz w:val="26"/>
          <w:szCs w:val="26"/>
        </w:rPr>
      </w:pPr>
    </w:p>
    <w:p w14:paraId="77215994" w14:textId="32FFB985" w:rsidR="00BB403C" w:rsidRPr="000404DB" w:rsidRDefault="00BA2F7F" w:rsidP="00BB403C">
      <w:pPr>
        <w:ind w:firstLine="708"/>
        <w:jc w:val="both"/>
        <w:rPr>
          <w:b/>
          <w:sz w:val="26"/>
          <w:szCs w:val="26"/>
        </w:rPr>
      </w:pPr>
      <w:r w:rsidRPr="000404DB">
        <w:rPr>
          <w:b/>
          <w:sz w:val="26"/>
          <w:szCs w:val="26"/>
        </w:rPr>
        <w:t>Ministru</w:t>
      </w:r>
      <w:r w:rsidR="000404DB">
        <w:rPr>
          <w:b/>
          <w:sz w:val="26"/>
          <w:szCs w:val="26"/>
        </w:rPr>
        <w:t xml:space="preserve"> a</w:t>
      </w:r>
      <w:bookmarkStart w:id="0" w:name="_GoBack"/>
      <w:bookmarkEnd w:id="0"/>
      <w:r w:rsidR="00BB403C" w:rsidRPr="000404DB">
        <w:rPr>
          <w:b/>
          <w:sz w:val="26"/>
          <w:szCs w:val="26"/>
        </w:rPr>
        <w:t>l Economiei</w:t>
      </w:r>
    </w:p>
    <w:p w14:paraId="32FEA93B" w14:textId="2FA6DD7E" w:rsidR="00063B71" w:rsidRPr="000404DB" w:rsidRDefault="00BB403C" w:rsidP="00BB403C">
      <w:pPr>
        <w:spacing w:after="120"/>
        <w:ind w:firstLine="708"/>
        <w:jc w:val="both"/>
        <w:rPr>
          <w:b/>
          <w:sz w:val="26"/>
          <w:szCs w:val="26"/>
        </w:rPr>
      </w:pPr>
      <w:r w:rsidRPr="000404DB">
        <w:rPr>
          <w:b/>
          <w:sz w:val="26"/>
          <w:szCs w:val="26"/>
        </w:rPr>
        <w:t xml:space="preserve"> și Infrastructurii </w:t>
      </w:r>
      <w:r w:rsidR="00BA2F7F" w:rsidRPr="000404DB">
        <w:rPr>
          <w:b/>
          <w:sz w:val="26"/>
          <w:szCs w:val="26"/>
        </w:rPr>
        <w:tab/>
      </w:r>
      <w:r w:rsidR="00BA2F7F" w:rsidRPr="000404DB">
        <w:rPr>
          <w:b/>
          <w:sz w:val="26"/>
          <w:szCs w:val="26"/>
        </w:rPr>
        <w:tab/>
      </w:r>
      <w:r w:rsidR="00BA2F7F" w:rsidRPr="000404DB">
        <w:rPr>
          <w:b/>
          <w:sz w:val="26"/>
          <w:szCs w:val="26"/>
        </w:rPr>
        <w:tab/>
      </w:r>
      <w:r w:rsidRPr="000404DB">
        <w:rPr>
          <w:b/>
          <w:sz w:val="26"/>
          <w:szCs w:val="26"/>
        </w:rPr>
        <w:t xml:space="preserve">      </w:t>
      </w:r>
      <w:r w:rsidR="00BA2F7F" w:rsidRPr="000404DB">
        <w:rPr>
          <w:b/>
          <w:sz w:val="26"/>
          <w:szCs w:val="26"/>
        </w:rPr>
        <w:tab/>
      </w:r>
      <w:r w:rsidR="00BA2F7F" w:rsidRPr="000404DB">
        <w:rPr>
          <w:b/>
          <w:sz w:val="26"/>
          <w:szCs w:val="26"/>
        </w:rPr>
        <w:tab/>
      </w:r>
      <w:r w:rsidR="00BA2F7F" w:rsidRPr="000404DB">
        <w:rPr>
          <w:b/>
          <w:sz w:val="26"/>
          <w:szCs w:val="26"/>
        </w:rPr>
        <w:tab/>
        <w:t>Chiril GABURICI</w:t>
      </w:r>
    </w:p>
    <w:sectPr w:rsidR="00063B71" w:rsidRPr="000404DB" w:rsidSect="004B2565">
      <w:footerReference w:type="even" r:id="rId7"/>
      <w:footerReference w:type="default" r:id="rId8"/>
      <w:pgSz w:w="11906" w:h="16838"/>
      <w:pgMar w:top="899" w:right="851" w:bottom="5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9DAAA" w14:textId="77777777" w:rsidR="00893661" w:rsidRDefault="00893661" w:rsidP="004B2565">
      <w:r>
        <w:separator/>
      </w:r>
    </w:p>
  </w:endnote>
  <w:endnote w:type="continuationSeparator" w:id="0">
    <w:p w14:paraId="65910F29" w14:textId="77777777" w:rsidR="00893661" w:rsidRDefault="00893661" w:rsidP="004B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CC"/>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76E30" w14:textId="77777777" w:rsidR="00BA6AAB" w:rsidRDefault="00BA6AAB" w:rsidP="004B2565">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D6AE8ED" w14:textId="77777777" w:rsidR="00BA6AAB" w:rsidRDefault="00BA6AAB" w:rsidP="004B2565">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E8A28" w14:textId="77777777" w:rsidR="00BA6AAB" w:rsidRDefault="00BA6AAB">
    <w:pPr>
      <w:pStyle w:val="a9"/>
      <w:jc w:val="center"/>
    </w:pPr>
    <w:r>
      <w:fldChar w:fldCharType="begin"/>
    </w:r>
    <w:r>
      <w:instrText xml:space="preserve"> PAGE   \* MERGEFORMAT </w:instrText>
    </w:r>
    <w:r>
      <w:fldChar w:fldCharType="separate"/>
    </w:r>
    <w:r w:rsidR="000404DB">
      <w:rPr>
        <w:noProof/>
      </w:rPr>
      <w:t>3</w:t>
    </w:r>
    <w:r>
      <w:rPr>
        <w:noProof/>
      </w:rPr>
      <w:fldChar w:fldCharType="end"/>
    </w:r>
  </w:p>
  <w:p w14:paraId="33E6E817" w14:textId="77777777" w:rsidR="00BA6AAB" w:rsidRDefault="00BA6AAB" w:rsidP="004B2565">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297B6" w14:textId="77777777" w:rsidR="00893661" w:rsidRDefault="00893661" w:rsidP="004B2565">
      <w:r>
        <w:separator/>
      </w:r>
    </w:p>
  </w:footnote>
  <w:footnote w:type="continuationSeparator" w:id="0">
    <w:p w14:paraId="47F191AE" w14:textId="77777777" w:rsidR="00893661" w:rsidRDefault="00893661" w:rsidP="004B25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A5D1F"/>
    <w:multiLevelType w:val="hybridMultilevel"/>
    <w:tmpl w:val="94C4C614"/>
    <w:lvl w:ilvl="0" w:tplc="FFFFFFFF">
      <w:start w:val="1"/>
      <w:numFmt w:val="bullet"/>
      <w:lvlText w:val=""/>
      <w:lvlJc w:val="left"/>
      <w:pPr>
        <w:ind w:left="360" w:hanging="360"/>
      </w:pPr>
      <w:rPr>
        <w:rFonts w:ascii="Symbol" w:hAnsi="Symbol" w:hint="default"/>
      </w:rPr>
    </w:lvl>
    <w:lvl w:ilvl="1" w:tplc="FFFFFFFF">
      <w:start w:val="1"/>
      <w:numFmt w:val="lowerRoman"/>
      <w:lvlText w:val="(%2)"/>
      <w:lvlJc w:val="left"/>
      <w:pPr>
        <w:ind w:left="1080" w:hanging="360"/>
      </w:pPr>
      <w:rPr>
        <w:rFont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1">
    <w:nsid w:val="07C7188F"/>
    <w:multiLevelType w:val="multilevel"/>
    <w:tmpl w:val="9A4828B8"/>
    <w:lvl w:ilvl="0">
      <w:start w:val="1"/>
      <w:numFmt w:val="decimal"/>
      <w:lvlText w:val="%1."/>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2">
      <w:start w:val="1"/>
      <w:numFmt w:val="lowerRoman"/>
      <w:pStyle w:val="ParagraphL1"/>
      <w:lvlText w:val="(%3)"/>
      <w:lvlJc w:val="left"/>
      <w:pPr>
        <w:tabs>
          <w:tab w:val="num" w:pos="2160"/>
        </w:tabs>
        <w:ind w:left="2160" w:hanging="720"/>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3">
      <w:start w:val="1"/>
      <w:numFmt w:val="upperLetter"/>
      <w:pStyle w:val="ParagraphL2"/>
      <w:lvlText w:val="(%4)"/>
      <w:lvlJc w:val="left"/>
      <w:pPr>
        <w:tabs>
          <w:tab w:val="num" w:pos="2880"/>
        </w:tabs>
        <w:ind w:left="2880" w:hanging="720"/>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4">
      <w:start w:val="1"/>
      <w:numFmt w:val="decimal"/>
      <w:pStyle w:val="ParagraphL3"/>
      <w:lvlText w:val="(%5)"/>
      <w:lvlJc w:val="left"/>
      <w:pPr>
        <w:tabs>
          <w:tab w:val="num" w:pos="3600"/>
        </w:tabs>
        <w:ind w:left="3600" w:hanging="720"/>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5">
      <w:start w:val="1"/>
      <w:numFmt w:val="none"/>
      <w:pStyle w:val="ParagraphL4"/>
      <w:suff w:val="nothing"/>
      <w:lvlText w:val=""/>
      <w:lvlJc w:val="left"/>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6">
      <w:start w:val="1"/>
      <w:numFmt w:val="none"/>
      <w:pStyle w:val="ParagraphL5"/>
      <w:suff w:val="nothing"/>
      <w:lvlText w:val=""/>
      <w:lvlJc w:val="left"/>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7">
      <w:start w:val="1"/>
      <w:numFmt w:val="none"/>
      <w:pStyle w:val="ParagraphL6"/>
      <w:suff w:val="nothing"/>
      <w:lvlText w:val=""/>
      <w:lvlJc w:val="left"/>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8">
      <w:start w:val="1"/>
      <w:numFmt w:val="none"/>
      <w:pStyle w:val="ParagraphL7"/>
      <w:suff w:val="nothing"/>
      <w:lvlText w:val=""/>
      <w:lvlJc w:val="left"/>
      <w:rPr>
        <w:rFonts w:ascii="Times New Roman" w:hAnsi="Times New Roman" w:cs="Times New Roman" w:hint="default"/>
        <w:b w:val="0"/>
        <w:bCs w:val="0"/>
        <w:i w:val="0"/>
        <w:iCs w:val="0"/>
        <w:caps w:val="0"/>
        <w:strike w:val="0"/>
        <w:dstrike w:val="0"/>
        <w:vanish w:val="0"/>
        <w:color w:val="auto"/>
        <w:sz w:val="24"/>
        <w:szCs w:val="24"/>
        <w:u w:val="none"/>
        <w:vertAlign w:val="baseline"/>
      </w:rPr>
    </w:lvl>
  </w:abstractNum>
  <w:abstractNum w:abstractNumId="2">
    <w:nsid w:val="24685AE7"/>
    <w:multiLevelType w:val="hybridMultilevel"/>
    <w:tmpl w:val="53520A24"/>
    <w:lvl w:ilvl="0" w:tplc="FFFFFFFF">
      <w:start w:val="1"/>
      <w:numFmt w:val="bullet"/>
      <w:lvlText w:val=""/>
      <w:lvlJc w:val="left"/>
      <w:pPr>
        <w:ind w:left="360" w:hanging="360"/>
      </w:pPr>
      <w:rPr>
        <w:rFonts w:ascii="Symbol" w:hAnsi="Symbol" w:cs="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3">
    <w:nsid w:val="28087ABC"/>
    <w:multiLevelType w:val="hybridMultilevel"/>
    <w:tmpl w:val="C50CEF7C"/>
    <w:lvl w:ilvl="0" w:tplc="FFFFFFFF">
      <w:start w:val="1"/>
      <w:numFmt w:val="bullet"/>
      <w:lvlText w:val=""/>
      <w:lvlJc w:val="left"/>
      <w:pPr>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2E693E1B"/>
    <w:multiLevelType w:val="hybridMultilevel"/>
    <w:tmpl w:val="8378323A"/>
    <w:lvl w:ilvl="0" w:tplc="FFFFFFFF">
      <w:start w:val="1"/>
      <w:numFmt w:val="lowerRoman"/>
      <w:lvlText w:val="(%1)"/>
      <w:lvlJc w:val="left"/>
      <w:pPr>
        <w:ind w:left="1429" w:hanging="720"/>
      </w:pPr>
      <w:rPr>
        <w:rFonts w:hint="default"/>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5">
    <w:nsid w:val="2F3B304D"/>
    <w:multiLevelType w:val="hybridMultilevel"/>
    <w:tmpl w:val="2042CCD2"/>
    <w:lvl w:ilvl="0" w:tplc="DD98AFF6">
      <w:start w:val="1"/>
      <w:numFmt w:val="decimal"/>
      <w:lvlText w:val="%1."/>
      <w:lvlJc w:val="left"/>
      <w:pPr>
        <w:tabs>
          <w:tab w:val="num" w:pos="1125"/>
        </w:tabs>
        <w:ind w:left="1125" w:hanging="360"/>
      </w:pPr>
      <w:rPr>
        <w:b/>
      </w:rPr>
    </w:lvl>
    <w:lvl w:ilvl="1" w:tplc="834A3BEA">
      <w:start w:val="1"/>
      <w:numFmt w:val="decimal"/>
      <w:lvlText w:val="(%2)"/>
      <w:lvlJc w:val="left"/>
      <w:pPr>
        <w:tabs>
          <w:tab w:val="num" w:pos="1875"/>
        </w:tabs>
        <w:ind w:left="1875" w:hanging="390"/>
      </w:pPr>
      <w:rPr>
        <w:rFonts w:hint="default"/>
        <w:b w:val="0"/>
        <w:i w:val="0"/>
      </w:rPr>
    </w:lvl>
    <w:lvl w:ilvl="2" w:tplc="0419001B" w:tentative="1">
      <w:start w:val="1"/>
      <w:numFmt w:val="lowerRoman"/>
      <w:lvlText w:val="%3."/>
      <w:lvlJc w:val="right"/>
      <w:pPr>
        <w:tabs>
          <w:tab w:val="num" w:pos="2565"/>
        </w:tabs>
        <w:ind w:left="2565" w:hanging="180"/>
      </w:pPr>
    </w:lvl>
    <w:lvl w:ilvl="3" w:tplc="0419000F" w:tentative="1">
      <w:start w:val="1"/>
      <w:numFmt w:val="decimal"/>
      <w:lvlText w:val="%4."/>
      <w:lvlJc w:val="left"/>
      <w:pPr>
        <w:tabs>
          <w:tab w:val="num" w:pos="3285"/>
        </w:tabs>
        <w:ind w:left="3285" w:hanging="360"/>
      </w:pPr>
    </w:lvl>
    <w:lvl w:ilvl="4" w:tplc="04190019" w:tentative="1">
      <w:start w:val="1"/>
      <w:numFmt w:val="lowerLetter"/>
      <w:lvlText w:val="%5."/>
      <w:lvlJc w:val="left"/>
      <w:pPr>
        <w:tabs>
          <w:tab w:val="num" w:pos="4005"/>
        </w:tabs>
        <w:ind w:left="4005" w:hanging="360"/>
      </w:pPr>
    </w:lvl>
    <w:lvl w:ilvl="5" w:tplc="0419001B" w:tentative="1">
      <w:start w:val="1"/>
      <w:numFmt w:val="lowerRoman"/>
      <w:lvlText w:val="%6."/>
      <w:lvlJc w:val="right"/>
      <w:pPr>
        <w:tabs>
          <w:tab w:val="num" w:pos="4725"/>
        </w:tabs>
        <w:ind w:left="4725" w:hanging="180"/>
      </w:pPr>
    </w:lvl>
    <w:lvl w:ilvl="6" w:tplc="0419000F" w:tentative="1">
      <w:start w:val="1"/>
      <w:numFmt w:val="decimal"/>
      <w:lvlText w:val="%7."/>
      <w:lvlJc w:val="left"/>
      <w:pPr>
        <w:tabs>
          <w:tab w:val="num" w:pos="5445"/>
        </w:tabs>
        <w:ind w:left="5445" w:hanging="360"/>
      </w:pPr>
    </w:lvl>
    <w:lvl w:ilvl="7" w:tplc="04190019" w:tentative="1">
      <w:start w:val="1"/>
      <w:numFmt w:val="lowerLetter"/>
      <w:lvlText w:val="%8."/>
      <w:lvlJc w:val="left"/>
      <w:pPr>
        <w:tabs>
          <w:tab w:val="num" w:pos="6165"/>
        </w:tabs>
        <w:ind w:left="6165" w:hanging="360"/>
      </w:pPr>
    </w:lvl>
    <w:lvl w:ilvl="8" w:tplc="0419001B" w:tentative="1">
      <w:start w:val="1"/>
      <w:numFmt w:val="lowerRoman"/>
      <w:lvlText w:val="%9."/>
      <w:lvlJc w:val="right"/>
      <w:pPr>
        <w:tabs>
          <w:tab w:val="num" w:pos="6885"/>
        </w:tabs>
        <w:ind w:left="6885" w:hanging="180"/>
      </w:pPr>
    </w:lvl>
  </w:abstractNum>
  <w:abstractNum w:abstractNumId="6">
    <w:nsid w:val="36646396"/>
    <w:multiLevelType w:val="hybridMultilevel"/>
    <w:tmpl w:val="9E2A4636"/>
    <w:lvl w:ilvl="0" w:tplc="FFFFFFFF">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40DB5B94"/>
    <w:multiLevelType w:val="hybridMultilevel"/>
    <w:tmpl w:val="6240CC8A"/>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44535BC3"/>
    <w:multiLevelType w:val="hybridMultilevel"/>
    <w:tmpl w:val="DADEF988"/>
    <w:lvl w:ilvl="0" w:tplc="FFFFFFFF">
      <w:start w:val="1"/>
      <w:numFmt w:val="lowerRoman"/>
      <w:lvlText w:val="(%1)"/>
      <w:lvlJc w:val="left"/>
      <w:pPr>
        <w:ind w:left="1288" w:hanging="720"/>
      </w:pPr>
      <w:rPr>
        <w:rFonts w:hint="default"/>
        <w:b w:val="0"/>
        <w:bCs w:val="0"/>
      </w:rPr>
    </w:lvl>
    <w:lvl w:ilvl="1" w:tplc="FFFFFFFF">
      <w:start w:val="1"/>
      <w:numFmt w:val="lowerLetter"/>
      <w:lvlText w:val="%2."/>
      <w:lvlJc w:val="left"/>
      <w:pPr>
        <w:ind w:left="1648" w:hanging="360"/>
      </w:pPr>
    </w:lvl>
    <w:lvl w:ilvl="2" w:tplc="FFFFFFFF">
      <w:start w:val="1"/>
      <w:numFmt w:val="lowerRoman"/>
      <w:lvlText w:val="%3."/>
      <w:lvlJc w:val="right"/>
      <w:pPr>
        <w:ind w:left="2368" w:hanging="180"/>
      </w:pPr>
    </w:lvl>
    <w:lvl w:ilvl="3" w:tplc="FFFFFFFF">
      <w:start w:val="1"/>
      <w:numFmt w:val="decimal"/>
      <w:lvlText w:val="%4."/>
      <w:lvlJc w:val="left"/>
      <w:pPr>
        <w:ind w:left="3088" w:hanging="360"/>
      </w:pPr>
    </w:lvl>
    <w:lvl w:ilvl="4" w:tplc="FFFFFFFF">
      <w:start w:val="1"/>
      <w:numFmt w:val="lowerLetter"/>
      <w:lvlText w:val="%5."/>
      <w:lvlJc w:val="left"/>
      <w:pPr>
        <w:ind w:left="3808" w:hanging="360"/>
      </w:pPr>
    </w:lvl>
    <w:lvl w:ilvl="5" w:tplc="FFFFFFFF">
      <w:start w:val="1"/>
      <w:numFmt w:val="lowerRoman"/>
      <w:lvlText w:val="%6."/>
      <w:lvlJc w:val="right"/>
      <w:pPr>
        <w:ind w:left="4528" w:hanging="180"/>
      </w:pPr>
    </w:lvl>
    <w:lvl w:ilvl="6" w:tplc="FFFFFFFF">
      <w:start w:val="1"/>
      <w:numFmt w:val="decimal"/>
      <w:lvlText w:val="%7."/>
      <w:lvlJc w:val="left"/>
      <w:pPr>
        <w:ind w:left="5248" w:hanging="360"/>
      </w:pPr>
    </w:lvl>
    <w:lvl w:ilvl="7" w:tplc="FFFFFFFF">
      <w:start w:val="1"/>
      <w:numFmt w:val="lowerLetter"/>
      <w:lvlText w:val="%8."/>
      <w:lvlJc w:val="left"/>
      <w:pPr>
        <w:ind w:left="5968" w:hanging="360"/>
      </w:pPr>
    </w:lvl>
    <w:lvl w:ilvl="8" w:tplc="FFFFFFFF">
      <w:start w:val="1"/>
      <w:numFmt w:val="lowerRoman"/>
      <w:lvlText w:val="%9."/>
      <w:lvlJc w:val="right"/>
      <w:pPr>
        <w:ind w:left="6688" w:hanging="180"/>
      </w:pPr>
    </w:lvl>
  </w:abstractNum>
  <w:abstractNum w:abstractNumId="9">
    <w:nsid w:val="534722A3"/>
    <w:multiLevelType w:val="hybridMultilevel"/>
    <w:tmpl w:val="EA3CB09A"/>
    <w:lvl w:ilvl="0" w:tplc="FFFFFFFF">
      <w:start w:val="1"/>
      <w:numFmt w:val="bullet"/>
      <w:lvlText w:val=""/>
      <w:lvlJc w:val="left"/>
      <w:pPr>
        <w:ind w:left="1429" w:hanging="360"/>
      </w:pPr>
      <w:rPr>
        <w:rFonts w:ascii="Symbol" w:hAnsi="Symbol" w:cs="Symbol"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cs="Wingdings" w:hint="default"/>
      </w:rPr>
    </w:lvl>
    <w:lvl w:ilvl="3" w:tplc="FFFFFFFF">
      <w:start w:val="1"/>
      <w:numFmt w:val="bullet"/>
      <w:lvlText w:val=""/>
      <w:lvlJc w:val="left"/>
      <w:pPr>
        <w:ind w:left="3589" w:hanging="360"/>
      </w:pPr>
      <w:rPr>
        <w:rFonts w:ascii="Symbol" w:hAnsi="Symbol" w:cs="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cs="Wingdings" w:hint="default"/>
      </w:rPr>
    </w:lvl>
    <w:lvl w:ilvl="6" w:tplc="FFFFFFFF">
      <w:start w:val="1"/>
      <w:numFmt w:val="bullet"/>
      <w:lvlText w:val=""/>
      <w:lvlJc w:val="left"/>
      <w:pPr>
        <w:ind w:left="5749" w:hanging="360"/>
      </w:pPr>
      <w:rPr>
        <w:rFonts w:ascii="Symbol" w:hAnsi="Symbol" w:cs="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cs="Wingdings" w:hint="default"/>
      </w:rPr>
    </w:lvl>
  </w:abstractNum>
  <w:abstractNum w:abstractNumId="10">
    <w:nsid w:val="56996D65"/>
    <w:multiLevelType w:val="hybridMultilevel"/>
    <w:tmpl w:val="73E6BDF8"/>
    <w:lvl w:ilvl="0" w:tplc="FFFFFFFF">
      <w:start w:val="1"/>
      <w:numFmt w:val="bullet"/>
      <w:lvlText w:val=""/>
      <w:lvlJc w:val="left"/>
      <w:pPr>
        <w:ind w:left="360" w:hanging="360"/>
      </w:pPr>
      <w:rPr>
        <w:rFonts w:ascii="Symbol" w:hAnsi="Symbol" w:cs="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11">
    <w:nsid w:val="60DD5332"/>
    <w:multiLevelType w:val="hybridMultilevel"/>
    <w:tmpl w:val="CC4AB752"/>
    <w:lvl w:ilvl="0" w:tplc="FFFFFFFF">
      <w:start w:val="1"/>
      <w:numFmt w:val="bullet"/>
      <w:lvlText w:val=""/>
      <w:lvlJc w:val="left"/>
      <w:pPr>
        <w:ind w:left="1080" w:hanging="720"/>
      </w:pPr>
      <w:rPr>
        <w:rFonts w:ascii="Symbol" w:hAnsi="Symbol" w:cs="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nsid w:val="671E3F55"/>
    <w:multiLevelType w:val="hybridMultilevel"/>
    <w:tmpl w:val="8CE21FC2"/>
    <w:lvl w:ilvl="0" w:tplc="FFFFFFFF">
      <w:start w:val="1"/>
      <w:numFmt w:val="bullet"/>
      <w:lvlText w:val=""/>
      <w:lvlJc w:val="left"/>
      <w:pPr>
        <w:ind w:left="360" w:hanging="360"/>
      </w:pPr>
      <w:rPr>
        <w:rFonts w:ascii="Symbol" w:hAnsi="Symbol" w:cs="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13">
    <w:nsid w:val="765279EE"/>
    <w:multiLevelType w:val="hybridMultilevel"/>
    <w:tmpl w:val="E17E3A2C"/>
    <w:lvl w:ilvl="0" w:tplc="316414D2">
      <w:start w:val="1"/>
      <w:numFmt w:val="decimal"/>
      <w:lvlText w:val="%1."/>
      <w:lvlJc w:val="left"/>
      <w:pPr>
        <w:tabs>
          <w:tab w:val="num" w:pos="1428"/>
        </w:tabs>
        <w:ind w:left="1428" w:hanging="360"/>
      </w:pPr>
      <w:rPr>
        <w:b w:val="0"/>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4">
    <w:nsid w:val="78471EDA"/>
    <w:multiLevelType w:val="hybridMultilevel"/>
    <w:tmpl w:val="9F0ADACE"/>
    <w:lvl w:ilvl="0" w:tplc="FFFFFFFF">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5"/>
  </w:num>
  <w:num w:numId="2">
    <w:abstractNumId w:val="13"/>
  </w:num>
  <w:num w:numId="3">
    <w:abstractNumId w:val="1"/>
  </w:num>
  <w:num w:numId="4">
    <w:abstractNumId w:val="7"/>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10"/>
  </w:num>
  <w:num w:numId="9">
    <w:abstractNumId w:val="0"/>
  </w:num>
  <w:num w:numId="10">
    <w:abstractNumId w:val="11"/>
  </w:num>
  <w:num w:numId="11">
    <w:abstractNumId w:val="9"/>
  </w:num>
  <w:num w:numId="12">
    <w:abstractNumId w:val="2"/>
  </w:num>
  <w:num w:numId="13">
    <w:abstractNumId w:val="12"/>
  </w:num>
  <w:num w:numId="14">
    <w:abstractNumId w:val="8"/>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D2E"/>
    <w:rsid w:val="00011500"/>
    <w:rsid w:val="000404DB"/>
    <w:rsid w:val="000439CA"/>
    <w:rsid w:val="00063B71"/>
    <w:rsid w:val="00071C8A"/>
    <w:rsid w:val="000B665C"/>
    <w:rsid w:val="000D5524"/>
    <w:rsid w:val="000E02C0"/>
    <w:rsid w:val="00117073"/>
    <w:rsid w:val="00120054"/>
    <w:rsid w:val="00123240"/>
    <w:rsid w:val="00140B41"/>
    <w:rsid w:val="0014194C"/>
    <w:rsid w:val="00164B0A"/>
    <w:rsid w:val="00182976"/>
    <w:rsid w:val="001838D9"/>
    <w:rsid w:val="001872E5"/>
    <w:rsid w:val="00190212"/>
    <w:rsid w:val="001A0606"/>
    <w:rsid w:val="001A1AEF"/>
    <w:rsid w:val="001A5EED"/>
    <w:rsid w:val="001B0810"/>
    <w:rsid w:val="001B43C6"/>
    <w:rsid w:val="001C149B"/>
    <w:rsid w:val="00202412"/>
    <w:rsid w:val="00213BD0"/>
    <w:rsid w:val="00214BDD"/>
    <w:rsid w:val="002D3DBE"/>
    <w:rsid w:val="002E4352"/>
    <w:rsid w:val="002E54AC"/>
    <w:rsid w:val="002E7CE0"/>
    <w:rsid w:val="00316733"/>
    <w:rsid w:val="003741DE"/>
    <w:rsid w:val="003748EB"/>
    <w:rsid w:val="00393966"/>
    <w:rsid w:val="003F36F6"/>
    <w:rsid w:val="003F6883"/>
    <w:rsid w:val="00410B0A"/>
    <w:rsid w:val="0041664A"/>
    <w:rsid w:val="00433B25"/>
    <w:rsid w:val="0043533D"/>
    <w:rsid w:val="00471212"/>
    <w:rsid w:val="004754D0"/>
    <w:rsid w:val="004A2BDF"/>
    <w:rsid w:val="004B2565"/>
    <w:rsid w:val="004C2949"/>
    <w:rsid w:val="004D38CA"/>
    <w:rsid w:val="00522EB2"/>
    <w:rsid w:val="005260BE"/>
    <w:rsid w:val="00545D2E"/>
    <w:rsid w:val="005577BC"/>
    <w:rsid w:val="005B56A3"/>
    <w:rsid w:val="005D631E"/>
    <w:rsid w:val="005F1491"/>
    <w:rsid w:val="00631E5F"/>
    <w:rsid w:val="0064154C"/>
    <w:rsid w:val="0064397D"/>
    <w:rsid w:val="00660637"/>
    <w:rsid w:val="00671256"/>
    <w:rsid w:val="006713DB"/>
    <w:rsid w:val="006821DD"/>
    <w:rsid w:val="006B35C3"/>
    <w:rsid w:val="006E4A52"/>
    <w:rsid w:val="006F1855"/>
    <w:rsid w:val="007235A2"/>
    <w:rsid w:val="007515FD"/>
    <w:rsid w:val="00783E8F"/>
    <w:rsid w:val="007A6379"/>
    <w:rsid w:val="007B3EAA"/>
    <w:rsid w:val="007D1516"/>
    <w:rsid w:val="007F04A9"/>
    <w:rsid w:val="0081416F"/>
    <w:rsid w:val="00827971"/>
    <w:rsid w:val="00836EFC"/>
    <w:rsid w:val="008459B8"/>
    <w:rsid w:val="00845DFF"/>
    <w:rsid w:val="008727E8"/>
    <w:rsid w:val="00893661"/>
    <w:rsid w:val="008B7C34"/>
    <w:rsid w:val="008F12A9"/>
    <w:rsid w:val="008F750A"/>
    <w:rsid w:val="00906348"/>
    <w:rsid w:val="009824FE"/>
    <w:rsid w:val="00997B1B"/>
    <w:rsid w:val="009C1762"/>
    <w:rsid w:val="009D4BC9"/>
    <w:rsid w:val="00A148EA"/>
    <w:rsid w:val="00A24178"/>
    <w:rsid w:val="00A64635"/>
    <w:rsid w:val="00A80D17"/>
    <w:rsid w:val="00A86B69"/>
    <w:rsid w:val="00AB64DF"/>
    <w:rsid w:val="00AD3918"/>
    <w:rsid w:val="00AF72AF"/>
    <w:rsid w:val="00B04220"/>
    <w:rsid w:val="00B1523A"/>
    <w:rsid w:val="00B41D8A"/>
    <w:rsid w:val="00B545E9"/>
    <w:rsid w:val="00B63986"/>
    <w:rsid w:val="00B94305"/>
    <w:rsid w:val="00BA2F7F"/>
    <w:rsid w:val="00BA3B54"/>
    <w:rsid w:val="00BA6AAB"/>
    <w:rsid w:val="00BB403C"/>
    <w:rsid w:val="00BF3117"/>
    <w:rsid w:val="00C731D0"/>
    <w:rsid w:val="00C85185"/>
    <w:rsid w:val="00C9131A"/>
    <w:rsid w:val="00CB223D"/>
    <w:rsid w:val="00CC5511"/>
    <w:rsid w:val="00D02E51"/>
    <w:rsid w:val="00D24078"/>
    <w:rsid w:val="00D257F2"/>
    <w:rsid w:val="00D37EB3"/>
    <w:rsid w:val="00D60850"/>
    <w:rsid w:val="00D636A6"/>
    <w:rsid w:val="00D96EE1"/>
    <w:rsid w:val="00DB3EC0"/>
    <w:rsid w:val="00DC23FB"/>
    <w:rsid w:val="00DC6E55"/>
    <w:rsid w:val="00E47541"/>
    <w:rsid w:val="00E6562B"/>
    <w:rsid w:val="00E85F0B"/>
    <w:rsid w:val="00EC7B25"/>
    <w:rsid w:val="00EE7D6B"/>
    <w:rsid w:val="00F24CA6"/>
    <w:rsid w:val="00F948DE"/>
    <w:rsid w:val="00FC4AA1"/>
    <w:rsid w:val="00FF1FF3"/>
    <w:rsid w:val="66141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5A93A"/>
  <w15:chartTrackingRefBased/>
  <w15:docId w15:val="{A93C0FF4-FA60-4DDC-BD68-A51F182D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D2E"/>
    <w:rPr>
      <w:sz w:val="24"/>
      <w:szCs w:val="24"/>
      <w:lang w:val="ro-RO" w:eastAsia="ro-RO"/>
    </w:rPr>
  </w:style>
  <w:style w:type="paragraph" w:styleId="1">
    <w:name w:val="heading 1"/>
    <w:basedOn w:val="a"/>
    <w:next w:val="a0"/>
    <w:link w:val="10"/>
    <w:qFormat/>
    <w:rsid w:val="004B2565"/>
    <w:pPr>
      <w:spacing w:after="240" w:line="288" w:lineRule="auto"/>
      <w:jc w:val="both"/>
      <w:outlineLvl w:val="0"/>
    </w:pPr>
    <w:rPr>
      <w:rFonts w:eastAsia="SimSun"/>
      <w:lang w:eastAsia="zh-CN"/>
    </w:rPr>
  </w:style>
  <w:style w:type="paragraph" w:styleId="2">
    <w:name w:val="heading 2"/>
    <w:basedOn w:val="a"/>
    <w:next w:val="a0"/>
    <w:link w:val="20"/>
    <w:qFormat/>
    <w:rsid w:val="004B2565"/>
    <w:pPr>
      <w:spacing w:after="240" w:line="288" w:lineRule="auto"/>
      <w:jc w:val="both"/>
      <w:outlineLvl w:val="1"/>
    </w:pPr>
    <w:rPr>
      <w:rFonts w:eastAsia="SimSun"/>
      <w:lang w:eastAsia="zh-CN"/>
    </w:rPr>
  </w:style>
  <w:style w:type="paragraph" w:styleId="3">
    <w:name w:val="heading 3"/>
    <w:basedOn w:val="2"/>
    <w:next w:val="a0"/>
    <w:link w:val="30"/>
    <w:qFormat/>
    <w:rsid w:val="004B2565"/>
    <w:pPr>
      <w:outlineLvl w:val="2"/>
    </w:pPr>
  </w:style>
  <w:style w:type="paragraph" w:styleId="4">
    <w:name w:val="heading 4"/>
    <w:aliases w:val="Judy4"/>
    <w:basedOn w:val="a"/>
    <w:next w:val="a0"/>
    <w:link w:val="40"/>
    <w:qFormat/>
    <w:rsid w:val="004B2565"/>
    <w:pPr>
      <w:spacing w:after="240" w:line="288" w:lineRule="auto"/>
      <w:jc w:val="both"/>
      <w:outlineLvl w:val="3"/>
    </w:pPr>
    <w:rPr>
      <w:rFonts w:eastAsia="SimSun"/>
      <w:lang w:eastAsia="zh-CN"/>
    </w:rPr>
  </w:style>
  <w:style w:type="paragraph" w:styleId="5">
    <w:name w:val="heading 5"/>
    <w:aliases w:val="Judy5"/>
    <w:basedOn w:val="a"/>
    <w:next w:val="a0"/>
    <w:link w:val="50"/>
    <w:qFormat/>
    <w:rsid w:val="004B2565"/>
    <w:pPr>
      <w:spacing w:after="240" w:line="288" w:lineRule="auto"/>
      <w:jc w:val="both"/>
      <w:outlineLvl w:val="4"/>
    </w:pPr>
    <w:rPr>
      <w:rFonts w:eastAsia="SimSun"/>
      <w:lang w:eastAsia="zh-CN"/>
    </w:rPr>
  </w:style>
  <w:style w:type="paragraph" w:styleId="6">
    <w:name w:val="heading 6"/>
    <w:aliases w:val="Judy6"/>
    <w:basedOn w:val="a"/>
    <w:next w:val="a0"/>
    <w:link w:val="60"/>
    <w:qFormat/>
    <w:rsid w:val="004B2565"/>
    <w:pPr>
      <w:spacing w:after="240" w:line="288" w:lineRule="auto"/>
      <w:jc w:val="both"/>
      <w:outlineLvl w:val="5"/>
    </w:pPr>
    <w:rPr>
      <w:rFonts w:eastAsia="SimSun"/>
      <w:lang w:eastAsia="zh-CN"/>
    </w:rPr>
  </w:style>
  <w:style w:type="paragraph" w:styleId="7">
    <w:name w:val="heading 7"/>
    <w:aliases w:val="Judy7"/>
    <w:basedOn w:val="a"/>
    <w:next w:val="a0"/>
    <w:link w:val="70"/>
    <w:qFormat/>
    <w:rsid w:val="004B2565"/>
    <w:pPr>
      <w:spacing w:after="240" w:line="288" w:lineRule="auto"/>
      <w:jc w:val="both"/>
      <w:outlineLvl w:val="6"/>
    </w:pPr>
    <w:rPr>
      <w:rFonts w:eastAsia="SimSun"/>
      <w:lang w:eastAsia="zh-CN"/>
    </w:rPr>
  </w:style>
  <w:style w:type="paragraph" w:styleId="8">
    <w:name w:val="heading 8"/>
    <w:basedOn w:val="a"/>
    <w:next w:val="a0"/>
    <w:link w:val="80"/>
    <w:qFormat/>
    <w:rsid w:val="004B2565"/>
    <w:pPr>
      <w:spacing w:after="240" w:line="288" w:lineRule="auto"/>
      <w:jc w:val="both"/>
      <w:outlineLvl w:val="7"/>
    </w:pPr>
    <w:rPr>
      <w:rFonts w:eastAsia="SimSun"/>
      <w:lang w:eastAsia="zh-CN"/>
    </w:rPr>
  </w:style>
  <w:style w:type="paragraph" w:styleId="9">
    <w:name w:val="heading 9"/>
    <w:basedOn w:val="a"/>
    <w:next w:val="a0"/>
    <w:link w:val="90"/>
    <w:qFormat/>
    <w:rsid w:val="004B2565"/>
    <w:pPr>
      <w:spacing w:after="240" w:line="288" w:lineRule="auto"/>
      <w:jc w:val="both"/>
      <w:outlineLvl w:val="8"/>
    </w:pPr>
    <w:rPr>
      <w:rFonts w:eastAsia="SimSun"/>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4B2565"/>
    <w:pPr>
      <w:spacing w:after="240" w:line="288" w:lineRule="auto"/>
      <w:jc w:val="both"/>
    </w:pPr>
    <w:rPr>
      <w:rFonts w:eastAsia="SimSun"/>
      <w:lang w:eastAsia="en-GB"/>
    </w:rPr>
  </w:style>
  <w:style w:type="character" w:customStyle="1" w:styleId="a4">
    <w:name w:val="Основной текст Знак"/>
    <w:link w:val="a0"/>
    <w:locked/>
    <w:rsid w:val="004B2565"/>
    <w:rPr>
      <w:rFonts w:eastAsia="SimSun"/>
      <w:sz w:val="24"/>
      <w:szCs w:val="24"/>
      <w:lang w:val="ro-RO" w:eastAsia="en-GB" w:bidi="ar-SA"/>
    </w:rPr>
  </w:style>
  <w:style w:type="character" w:customStyle="1" w:styleId="10">
    <w:name w:val="Заголовок 1 Знак"/>
    <w:link w:val="1"/>
    <w:locked/>
    <w:rsid w:val="004B2565"/>
    <w:rPr>
      <w:rFonts w:eastAsia="SimSun"/>
      <w:sz w:val="24"/>
      <w:szCs w:val="24"/>
      <w:lang w:val="ro-RO" w:eastAsia="zh-CN" w:bidi="ar-SA"/>
    </w:rPr>
  </w:style>
  <w:style w:type="character" w:customStyle="1" w:styleId="20">
    <w:name w:val="Заголовок 2 Знак"/>
    <w:link w:val="2"/>
    <w:locked/>
    <w:rsid w:val="004B2565"/>
    <w:rPr>
      <w:rFonts w:eastAsia="SimSun"/>
      <w:sz w:val="24"/>
      <w:szCs w:val="24"/>
      <w:lang w:val="ro-RO" w:eastAsia="zh-CN" w:bidi="ar-SA"/>
    </w:rPr>
  </w:style>
  <w:style w:type="character" w:customStyle="1" w:styleId="30">
    <w:name w:val="Заголовок 3 Знак"/>
    <w:link w:val="3"/>
    <w:locked/>
    <w:rsid w:val="004B2565"/>
    <w:rPr>
      <w:rFonts w:eastAsia="SimSun"/>
      <w:sz w:val="24"/>
      <w:szCs w:val="24"/>
      <w:lang w:val="ro-RO" w:eastAsia="zh-CN" w:bidi="ar-SA"/>
    </w:rPr>
  </w:style>
  <w:style w:type="character" w:customStyle="1" w:styleId="40">
    <w:name w:val="Заголовок 4 Знак"/>
    <w:aliases w:val="Judy4 Знак"/>
    <w:link w:val="4"/>
    <w:locked/>
    <w:rsid w:val="004B2565"/>
    <w:rPr>
      <w:rFonts w:eastAsia="SimSun"/>
      <w:sz w:val="24"/>
      <w:szCs w:val="24"/>
      <w:lang w:val="ro-RO" w:eastAsia="zh-CN" w:bidi="ar-SA"/>
    </w:rPr>
  </w:style>
  <w:style w:type="character" w:customStyle="1" w:styleId="50">
    <w:name w:val="Заголовок 5 Знак"/>
    <w:aliases w:val="Judy5 Знак"/>
    <w:link w:val="5"/>
    <w:locked/>
    <w:rsid w:val="004B2565"/>
    <w:rPr>
      <w:rFonts w:eastAsia="SimSun"/>
      <w:sz w:val="24"/>
      <w:szCs w:val="24"/>
      <w:lang w:val="ro-RO" w:eastAsia="zh-CN" w:bidi="ar-SA"/>
    </w:rPr>
  </w:style>
  <w:style w:type="character" w:customStyle="1" w:styleId="60">
    <w:name w:val="Заголовок 6 Знак"/>
    <w:aliases w:val="Judy6 Знак"/>
    <w:link w:val="6"/>
    <w:locked/>
    <w:rsid w:val="004B2565"/>
    <w:rPr>
      <w:rFonts w:eastAsia="SimSun"/>
      <w:sz w:val="24"/>
      <w:szCs w:val="24"/>
      <w:lang w:val="ro-RO" w:eastAsia="zh-CN" w:bidi="ar-SA"/>
    </w:rPr>
  </w:style>
  <w:style w:type="character" w:customStyle="1" w:styleId="70">
    <w:name w:val="Заголовок 7 Знак"/>
    <w:aliases w:val="Judy7 Знак"/>
    <w:link w:val="7"/>
    <w:locked/>
    <w:rsid w:val="004B2565"/>
    <w:rPr>
      <w:rFonts w:eastAsia="SimSun"/>
      <w:sz w:val="24"/>
      <w:szCs w:val="24"/>
      <w:lang w:val="ro-RO" w:eastAsia="zh-CN" w:bidi="ar-SA"/>
    </w:rPr>
  </w:style>
  <w:style w:type="character" w:customStyle="1" w:styleId="80">
    <w:name w:val="Заголовок 8 Знак"/>
    <w:link w:val="8"/>
    <w:locked/>
    <w:rsid w:val="004B2565"/>
    <w:rPr>
      <w:rFonts w:eastAsia="SimSun"/>
      <w:sz w:val="24"/>
      <w:szCs w:val="24"/>
      <w:lang w:val="ro-RO" w:eastAsia="zh-CN" w:bidi="ar-SA"/>
    </w:rPr>
  </w:style>
  <w:style w:type="character" w:customStyle="1" w:styleId="90">
    <w:name w:val="Заголовок 9 Знак"/>
    <w:link w:val="9"/>
    <w:locked/>
    <w:rsid w:val="004B2565"/>
    <w:rPr>
      <w:rFonts w:eastAsia="SimSun"/>
      <w:sz w:val="24"/>
      <w:szCs w:val="24"/>
      <w:lang w:val="ro-RO" w:eastAsia="zh-CN" w:bidi="ar-SA"/>
    </w:rPr>
  </w:style>
  <w:style w:type="paragraph" w:styleId="a5">
    <w:name w:val="Balloon Text"/>
    <w:basedOn w:val="a"/>
    <w:link w:val="a6"/>
    <w:semiHidden/>
    <w:rsid w:val="009D4BC9"/>
    <w:rPr>
      <w:rFonts w:ascii="Tahoma" w:hAnsi="Tahoma" w:cs="Tahoma"/>
      <w:sz w:val="16"/>
      <w:szCs w:val="16"/>
    </w:rPr>
  </w:style>
  <w:style w:type="character" w:customStyle="1" w:styleId="a6">
    <w:name w:val="Текст выноски Знак"/>
    <w:link w:val="a5"/>
    <w:semiHidden/>
    <w:locked/>
    <w:rsid w:val="004B2565"/>
    <w:rPr>
      <w:rFonts w:ascii="Tahoma" w:hAnsi="Tahoma" w:cs="Tahoma"/>
      <w:sz w:val="16"/>
      <w:szCs w:val="16"/>
      <w:lang w:val="ro-RO" w:eastAsia="ro-RO" w:bidi="ar-SA"/>
    </w:rPr>
  </w:style>
  <w:style w:type="paragraph" w:customStyle="1" w:styleId="CharCharCharCharCharCharCharCharCharChar">
    <w:name w:val="Char Char Char Char Char Char Char Char Char Char"/>
    <w:basedOn w:val="a"/>
    <w:next w:val="a"/>
    <w:rsid w:val="000439CA"/>
    <w:pPr>
      <w:spacing w:after="160" w:line="240" w:lineRule="exact"/>
    </w:pPr>
    <w:rPr>
      <w:rFonts w:ascii="Tahoma" w:hAnsi="Tahoma" w:cs="Tahoma"/>
      <w:lang w:eastAsia="en-US"/>
    </w:rPr>
  </w:style>
  <w:style w:type="paragraph" w:customStyle="1" w:styleId="CharChar">
    <w:name w:val="Знак Знак Char Char Знак Знак"/>
    <w:basedOn w:val="a"/>
    <w:rsid w:val="00631E5F"/>
    <w:pPr>
      <w:spacing w:after="160" w:line="240" w:lineRule="exact"/>
    </w:pPr>
    <w:rPr>
      <w:rFonts w:ascii="Arial" w:eastAsia="Batang" w:hAnsi="Arial" w:cs="Arial"/>
      <w:sz w:val="20"/>
      <w:szCs w:val="20"/>
      <w:lang w:val="en-US" w:eastAsia="en-US"/>
    </w:rPr>
  </w:style>
  <w:style w:type="paragraph" w:customStyle="1" w:styleId="tt">
    <w:name w:val="tt"/>
    <w:basedOn w:val="a"/>
    <w:rsid w:val="00631E5F"/>
    <w:pPr>
      <w:jc w:val="center"/>
    </w:pPr>
    <w:rPr>
      <w:b/>
      <w:bCs/>
      <w:lang w:val="ru-RU" w:eastAsia="ru-RU"/>
    </w:rPr>
  </w:style>
  <w:style w:type="character" w:customStyle="1" w:styleId="FontStyle106">
    <w:name w:val="Font Style106"/>
    <w:rsid w:val="00C85185"/>
    <w:rPr>
      <w:rFonts w:ascii="Times New Roman" w:hAnsi="Times New Roman" w:cs="Times New Roman"/>
      <w:sz w:val="26"/>
      <w:szCs w:val="26"/>
    </w:rPr>
  </w:style>
  <w:style w:type="character" w:customStyle="1" w:styleId="FontStyle97">
    <w:name w:val="Font Style97"/>
    <w:rsid w:val="00D02E51"/>
    <w:rPr>
      <w:rFonts w:ascii="Times New Roman" w:hAnsi="Times New Roman" w:cs="Times New Roman"/>
      <w:b/>
      <w:bCs/>
      <w:sz w:val="26"/>
      <w:szCs w:val="26"/>
    </w:rPr>
  </w:style>
  <w:style w:type="character" w:styleId="a7">
    <w:name w:val="Strong"/>
    <w:qFormat/>
    <w:rsid w:val="008727E8"/>
    <w:rPr>
      <w:b/>
      <w:bCs/>
    </w:rPr>
  </w:style>
  <w:style w:type="character" w:customStyle="1" w:styleId="docbody1">
    <w:name w:val="doc_body1"/>
    <w:rsid w:val="008727E8"/>
    <w:rPr>
      <w:rFonts w:ascii="Times New Roman" w:hAnsi="Times New Roman" w:cs="Times New Roman" w:hint="default"/>
      <w:color w:val="000000"/>
      <w:sz w:val="24"/>
      <w:szCs w:val="24"/>
    </w:rPr>
  </w:style>
  <w:style w:type="paragraph" w:styleId="a8">
    <w:name w:val="Normal (Web)"/>
    <w:basedOn w:val="a"/>
    <w:rsid w:val="008727E8"/>
    <w:pPr>
      <w:ind w:firstLine="567"/>
      <w:jc w:val="both"/>
    </w:pPr>
    <w:rPr>
      <w:lang w:val="ru-RU" w:eastAsia="ru-RU"/>
    </w:rPr>
  </w:style>
  <w:style w:type="paragraph" w:styleId="a9">
    <w:name w:val="footer"/>
    <w:basedOn w:val="a"/>
    <w:link w:val="aa"/>
    <w:uiPriority w:val="99"/>
    <w:rsid w:val="004B2565"/>
    <w:pPr>
      <w:tabs>
        <w:tab w:val="center" w:pos="4677"/>
        <w:tab w:val="right" w:pos="9355"/>
      </w:tabs>
    </w:pPr>
  </w:style>
  <w:style w:type="character" w:customStyle="1" w:styleId="aa">
    <w:name w:val="Нижний колонтитул Знак"/>
    <w:link w:val="a9"/>
    <w:uiPriority w:val="99"/>
    <w:locked/>
    <w:rsid w:val="004B2565"/>
    <w:rPr>
      <w:sz w:val="24"/>
      <w:szCs w:val="24"/>
      <w:lang w:val="ro-RO" w:eastAsia="ro-RO" w:bidi="ar-SA"/>
    </w:rPr>
  </w:style>
  <w:style w:type="character" w:styleId="ab">
    <w:name w:val="page number"/>
    <w:basedOn w:val="a1"/>
    <w:rsid w:val="004B2565"/>
  </w:style>
  <w:style w:type="paragraph" w:styleId="ac">
    <w:name w:val="footnote text"/>
    <w:basedOn w:val="a"/>
    <w:next w:val="NoteContinuation"/>
    <w:link w:val="ad"/>
    <w:semiHidden/>
    <w:rsid w:val="004B2565"/>
    <w:pPr>
      <w:spacing w:after="120" w:line="288" w:lineRule="auto"/>
      <w:ind w:left="340" w:hanging="340"/>
      <w:jc w:val="both"/>
    </w:pPr>
    <w:rPr>
      <w:rFonts w:eastAsia="SimSun"/>
      <w:sz w:val="20"/>
      <w:szCs w:val="20"/>
      <w:lang w:eastAsia="zh-CN"/>
    </w:rPr>
  </w:style>
  <w:style w:type="paragraph" w:customStyle="1" w:styleId="NoteContinuation">
    <w:name w:val="Note Continuation"/>
    <w:basedOn w:val="a"/>
    <w:rsid w:val="004B2565"/>
    <w:pPr>
      <w:spacing w:after="120" w:line="288" w:lineRule="auto"/>
      <w:ind w:left="340"/>
      <w:jc w:val="both"/>
    </w:pPr>
    <w:rPr>
      <w:rFonts w:eastAsia="SimSun"/>
      <w:sz w:val="20"/>
      <w:szCs w:val="20"/>
      <w:lang w:eastAsia="zh-CN"/>
    </w:rPr>
  </w:style>
  <w:style w:type="character" w:customStyle="1" w:styleId="ad">
    <w:name w:val="Текст сноски Знак"/>
    <w:link w:val="ac"/>
    <w:locked/>
    <w:rsid w:val="004B2565"/>
    <w:rPr>
      <w:rFonts w:eastAsia="SimSun"/>
      <w:lang w:val="ro-RO" w:eastAsia="zh-CN" w:bidi="ar-SA"/>
    </w:rPr>
  </w:style>
  <w:style w:type="paragraph" w:styleId="ae">
    <w:name w:val="endnote text"/>
    <w:basedOn w:val="a"/>
    <w:next w:val="NoteContinuation"/>
    <w:link w:val="af"/>
    <w:semiHidden/>
    <w:rsid w:val="004B2565"/>
    <w:pPr>
      <w:spacing w:after="120" w:line="288" w:lineRule="auto"/>
      <w:ind w:left="340" w:hanging="340"/>
      <w:jc w:val="both"/>
    </w:pPr>
    <w:rPr>
      <w:rFonts w:eastAsia="SimSun"/>
      <w:sz w:val="20"/>
      <w:szCs w:val="20"/>
      <w:lang w:eastAsia="zh-CN"/>
    </w:rPr>
  </w:style>
  <w:style w:type="character" w:customStyle="1" w:styleId="af">
    <w:name w:val="Текст концевой сноски Знак"/>
    <w:link w:val="ae"/>
    <w:locked/>
    <w:rsid w:val="004B2565"/>
    <w:rPr>
      <w:rFonts w:eastAsia="SimSun"/>
      <w:lang w:val="ro-RO" w:eastAsia="zh-CN" w:bidi="ar-SA"/>
    </w:rPr>
  </w:style>
  <w:style w:type="paragraph" w:customStyle="1" w:styleId="Footnote">
    <w:name w:val="Footnote"/>
    <w:basedOn w:val="ac"/>
    <w:link w:val="FootnoteChar"/>
    <w:semiHidden/>
    <w:rsid w:val="004B2565"/>
    <w:pPr>
      <w:tabs>
        <w:tab w:val="left" w:pos="340"/>
      </w:tabs>
    </w:pPr>
  </w:style>
  <w:style w:type="character" w:customStyle="1" w:styleId="FootnoteChar">
    <w:name w:val="Footnote Char"/>
    <w:basedOn w:val="ad"/>
    <w:link w:val="Footnote"/>
    <w:semiHidden/>
    <w:locked/>
    <w:rsid w:val="004B2565"/>
    <w:rPr>
      <w:rFonts w:eastAsia="SimSun"/>
      <w:lang w:val="ro-RO" w:eastAsia="zh-CN" w:bidi="ar-SA"/>
    </w:rPr>
  </w:style>
  <w:style w:type="paragraph" w:customStyle="1" w:styleId="Endnote">
    <w:name w:val="Endnote"/>
    <w:basedOn w:val="ae"/>
    <w:link w:val="EndnoteChar"/>
    <w:semiHidden/>
    <w:rsid w:val="004B2565"/>
  </w:style>
  <w:style w:type="character" w:customStyle="1" w:styleId="EndnoteChar">
    <w:name w:val="Endnote Char"/>
    <w:basedOn w:val="af"/>
    <w:link w:val="Endnote"/>
    <w:semiHidden/>
    <w:locked/>
    <w:rsid w:val="004B2565"/>
    <w:rPr>
      <w:rFonts w:eastAsia="SimSun"/>
      <w:lang w:val="ro-RO" w:eastAsia="zh-CN" w:bidi="ar-SA"/>
    </w:rPr>
  </w:style>
  <w:style w:type="paragraph" w:customStyle="1" w:styleId="LegalEntity">
    <w:name w:val="LegalEntity"/>
    <w:next w:val="LegalEntityNB"/>
    <w:rsid w:val="004B2565"/>
    <w:pPr>
      <w:spacing w:line="288" w:lineRule="auto"/>
    </w:pPr>
    <w:rPr>
      <w:rFonts w:ascii="Arial Black" w:eastAsia="SimSun" w:hAnsi="Arial Black" w:cs="Arial Black"/>
      <w:caps/>
      <w:spacing w:val="6"/>
      <w:sz w:val="14"/>
      <w:szCs w:val="14"/>
      <w:lang w:val="ro-RO" w:eastAsia="zh-CN"/>
    </w:rPr>
  </w:style>
  <w:style w:type="paragraph" w:customStyle="1" w:styleId="LegalEntityNB">
    <w:name w:val="LegalEntityNB"/>
    <w:basedOn w:val="LegalEntity"/>
    <w:next w:val="OfficeAddress"/>
    <w:semiHidden/>
    <w:rsid w:val="004B2565"/>
    <w:rPr>
      <w:rFonts w:ascii="Arial" w:hAnsi="Arial" w:cs="Arial"/>
    </w:rPr>
  </w:style>
  <w:style w:type="paragraph" w:customStyle="1" w:styleId="OfficeAddress">
    <w:name w:val="OfficeAddress"/>
    <w:next w:val="OfficeSecondaryAddress"/>
    <w:semiHidden/>
    <w:rsid w:val="004B2565"/>
    <w:pPr>
      <w:spacing w:line="288" w:lineRule="auto"/>
    </w:pPr>
    <w:rPr>
      <w:rFonts w:ascii="Arial" w:eastAsia="SimSun" w:hAnsi="Arial" w:cs="Arial"/>
      <w:caps/>
      <w:spacing w:val="10"/>
      <w:sz w:val="14"/>
      <w:szCs w:val="14"/>
      <w:lang w:val="ro-RO" w:eastAsia="zh-CN"/>
    </w:rPr>
  </w:style>
  <w:style w:type="paragraph" w:customStyle="1" w:styleId="OfficeSecondaryAddress">
    <w:name w:val="OfficeSecondaryAddress"/>
    <w:basedOn w:val="OfficeAddress"/>
    <w:next w:val="OfficeAddress"/>
    <w:semiHidden/>
    <w:rsid w:val="004B2565"/>
  </w:style>
  <w:style w:type="paragraph" w:customStyle="1" w:styleId="Regulatory">
    <w:name w:val="Regulatory"/>
    <w:basedOn w:val="a"/>
    <w:next w:val="a9"/>
    <w:rsid w:val="004B2565"/>
    <w:pPr>
      <w:spacing w:after="240" w:line="288" w:lineRule="auto"/>
    </w:pPr>
    <w:rPr>
      <w:rFonts w:ascii="Arial" w:eastAsia="SimSun" w:hAnsi="Arial" w:cs="Arial"/>
      <w:caps/>
      <w:spacing w:val="8"/>
      <w:sz w:val="14"/>
      <w:szCs w:val="14"/>
      <w:lang w:eastAsia="zh-CN"/>
    </w:rPr>
  </w:style>
  <w:style w:type="paragraph" w:styleId="af0">
    <w:name w:val="header"/>
    <w:basedOn w:val="a"/>
    <w:link w:val="af1"/>
    <w:rsid w:val="004B2565"/>
    <w:pPr>
      <w:jc w:val="both"/>
    </w:pPr>
    <w:rPr>
      <w:rFonts w:eastAsia="SimSun"/>
      <w:lang w:eastAsia="zh-CN"/>
    </w:rPr>
  </w:style>
  <w:style w:type="character" w:customStyle="1" w:styleId="af1">
    <w:name w:val="Верхний колонтитул Знак"/>
    <w:link w:val="af0"/>
    <w:locked/>
    <w:rsid w:val="004B2565"/>
    <w:rPr>
      <w:rFonts w:eastAsia="SimSun"/>
      <w:sz w:val="24"/>
      <w:szCs w:val="24"/>
      <w:lang w:val="ro-RO" w:eastAsia="zh-CN" w:bidi="ar-SA"/>
    </w:rPr>
  </w:style>
  <w:style w:type="paragraph" w:customStyle="1" w:styleId="AddressBreak">
    <w:name w:val="AddressBreak"/>
    <w:next w:val="OfficeAddress"/>
    <w:rsid w:val="004B2565"/>
    <w:rPr>
      <w:rFonts w:ascii="Arial" w:eastAsia="SimSun" w:hAnsi="Arial" w:cs="Arial"/>
      <w:sz w:val="8"/>
      <w:szCs w:val="8"/>
      <w:lang w:val="ro-RO" w:eastAsia="zh-CN"/>
    </w:rPr>
  </w:style>
  <w:style w:type="paragraph" w:customStyle="1" w:styleId="NormalNS">
    <w:name w:val="NormalNS"/>
    <w:basedOn w:val="a"/>
    <w:rsid w:val="004B2565"/>
    <w:pPr>
      <w:spacing w:line="288" w:lineRule="auto"/>
      <w:jc w:val="both"/>
    </w:pPr>
    <w:rPr>
      <w:rFonts w:eastAsia="SimSun"/>
      <w:lang w:eastAsia="zh-CN"/>
    </w:rPr>
  </w:style>
  <w:style w:type="paragraph" w:customStyle="1" w:styleId="FooterRight">
    <w:name w:val="Footer Right"/>
    <w:basedOn w:val="a9"/>
    <w:rsid w:val="004B2565"/>
    <w:pPr>
      <w:tabs>
        <w:tab w:val="clear" w:pos="4677"/>
        <w:tab w:val="clear" w:pos="9355"/>
      </w:tabs>
      <w:jc w:val="right"/>
    </w:pPr>
    <w:rPr>
      <w:rFonts w:eastAsia="SimSun"/>
      <w:sz w:val="16"/>
      <w:szCs w:val="16"/>
      <w:lang w:eastAsia="zh-CN"/>
    </w:rPr>
  </w:style>
  <w:style w:type="paragraph" w:customStyle="1" w:styleId="BodyText1">
    <w:name w:val="Body Text 1"/>
    <w:basedOn w:val="a"/>
    <w:rsid w:val="004B2565"/>
    <w:pPr>
      <w:spacing w:after="240" w:line="288" w:lineRule="auto"/>
      <w:ind w:left="720"/>
      <w:jc w:val="both"/>
    </w:pPr>
    <w:rPr>
      <w:rFonts w:eastAsia="SimSun"/>
      <w:lang w:eastAsia="en-GB"/>
    </w:rPr>
  </w:style>
  <w:style w:type="paragraph" w:styleId="21">
    <w:name w:val="Body Text 2"/>
    <w:basedOn w:val="a"/>
    <w:link w:val="22"/>
    <w:rsid w:val="004B2565"/>
    <w:pPr>
      <w:spacing w:after="240" w:line="288" w:lineRule="auto"/>
      <w:ind w:left="1440"/>
      <w:jc w:val="both"/>
    </w:pPr>
    <w:rPr>
      <w:rFonts w:eastAsia="SimSun"/>
      <w:lang w:eastAsia="en-GB"/>
    </w:rPr>
  </w:style>
  <w:style w:type="character" w:customStyle="1" w:styleId="22">
    <w:name w:val="Основной текст 2 Знак"/>
    <w:link w:val="21"/>
    <w:locked/>
    <w:rsid w:val="004B2565"/>
    <w:rPr>
      <w:rFonts w:eastAsia="SimSun"/>
      <w:sz w:val="24"/>
      <w:szCs w:val="24"/>
      <w:lang w:val="ro-RO" w:eastAsia="en-GB" w:bidi="ar-SA"/>
    </w:rPr>
  </w:style>
  <w:style w:type="paragraph" w:styleId="31">
    <w:name w:val="Body Text 3"/>
    <w:basedOn w:val="a"/>
    <w:link w:val="32"/>
    <w:rsid w:val="004B2565"/>
    <w:pPr>
      <w:spacing w:after="240" w:line="288" w:lineRule="auto"/>
      <w:ind w:left="2160"/>
      <w:jc w:val="both"/>
    </w:pPr>
    <w:rPr>
      <w:rFonts w:eastAsia="SimSun"/>
      <w:lang w:eastAsia="en-GB"/>
    </w:rPr>
  </w:style>
  <w:style w:type="character" w:customStyle="1" w:styleId="32">
    <w:name w:val="Основной текст 3 Знак"/>
    <w:link w:val="31"/>
    <w:locked/>
    <w:rsid w:val="004B2565"/>
    <w:rPr>
      <w:rFonts w:eastAsia="SimSun"/>
      <w:sz w:val="24"/>
      <w:szCs w:val="24"/>
      <w:lang w:val="ro-RO" w:eastAsia="en-GB" w:bidi="ar-SA"/>
    </w:rPr>
  </w:style>
  <w:style w:type="paragraph" w:customStyle="1" w:styleId="BodyText4">
    <w:name w:val="Body Text 4"/>
    <w:basedOn w:val="a"/>
    <w:rsid w:val="004B2565"/>
    <w:pPr>
      <w:spacing w:after="240" w:line="288" w:lineRule="auto"/>
      <w:ind w:left="2880"/>
      <w:jc w:val="both"/>
    </w:pPr>
    <w:rPr>
      <w:rFonts w:eastAsia="SimSun"/>
      <w:lang w:eastAsia="en-GB"/>
    </w:rPr>
  </w:style>
  <w:style w:type="paragraph" w:customStyle="1" w:styleId="BodyText5">
    <w:name w:val="Body Text 5"/>
    <w:basedOn w:val="a"/>
    <w:rsid w:val="004B2565"/>
    <w:pPr>
      <w:spacing w:after="240" w:line="288" w:lineRule="auto"/>
      <w:ind w:left="3600"/>
      <w:jc w:val="both"/>
    </w:pPr>
    <w:rPr>
      <w:rFonts w:eastAsia="SimSun"/>
      <w:lang w:eastAsia="en-GB"/>
    </w:rPr>
  </w:style>
  <w:style w:type="paragraph" w:customStyle="1" w:styleId="BodyText6">
    <w:name w:val="Body Text 6"/>
    <w:basedOn w:val="a"/>
    <w:rsid w:val="004B2565"/>
    <w:pPr>
      <w:spacing w:after="240" w:line="288" w:lineRule="auto"/>
      <w:ind w:left="4320"/>
      <w:jc w:val="both"/>
    </w:pPr>
    <w:rPr>
      <w:rFonts w:eastAsia="SimSun"/>
      <w:lang w:eastAsia="en-GB"/>
    </w:rPr>
  </w:style>
  <w:style w:type="paragraph" w:customStyle="1" w:styleId="BodyText7">
    <w:name w:val="Body Text 7"/>
    <w:basedOn w:val="a"/>
    <w:rsid w:val="004B2565"/>
    <w:pPr>
      <w:spacing w:after="240" w:line="288" w:lineRule="auto"/>
      <w:ind w:left="5041"/>
      <w:jc w:val="both"/>
    </w:pPr>
    <w:rPr>
      <w:rFonts w:eastAsia="SimSun"/>
      <w:lang w:eastAsia="en-GB"/>
    </w:rPr>
  </w:style>
  <w:style w:type="paragraph" w:customStyle="1" w:styleId="Addressee">
    <w:name w:val="Addressee"/>
    <w:basedOn w:val="a"/>
    <w:rsid w:val="004B2565"/>
    <w:pPr>
      <w:spacing w:line="288" w:lineRule="auto"/>
    </w:pPr>
    <w:rPr>
      <w:rFonts w:eastAsia="SimSun"/>
      <w:lang w:eastAsia="zh-CN"/>
    </w:rPr>
  </w:style>
  <w:style w:type="paragraph" w:styleId="af2">
    <w:name w:val="Body Text First Indent"/>
    <w:basedOn w:val="a0"/>
    <w:link w:val="af3"/>
    <w:rsid w:val="004B2565"/>
    <w:pPr>
      <w:ind w:firstLine="720"/>
    </w:pPr>
  </w:style>
  <w:style w:type="character" w:customStyle="1" w:styleId="af3">
    <w:name w:val="Красная строка Знак"/>
    <w:basedOn w:val="a4"/>
    <w:link w:val="af2"/>
    <w:locked/>
    <w:rsid w:val="004B2565"/>
    <w:rPr>
      <w:rFonts w:eastAsia="SimSun"/>
      <w:sz w:val="24"/>
      <w:szCs w:val="24"/>
      <w:lang w:val="ro-RO" w:eastAsia="en-GB" w:bidi="ar-SA"/>
    </w:rPr>
  </w:style>
  <w:style w:type="paragraph" w:styleId="af4">
    <w:name w:val="Body Text Indent"/>
    <w:basedOn w:val="a"/>
    <w:link w:val="af5"/>
    <w:semiHidden/>
    <w:rsid w:val="004B2565"/>
    <w:pPr>
      <w:spacing w:after="120" w:line="288" w:lineRule="auto"/>
      <w:ind w:left="283"/>
      <w:jc w:val="both"/>
    </w:pPr>
    <w:rPr>
      <w:rFonts w:eastAsia="SimSun"/>
      <w:lang w:eastAsia="zh-CN"/>
    </w:rPr>
  </w:style>
  <w:style w:type="character" w:customStyle="1" w:styleId="af5">
    <w:name w:val="Основной текст с отступом Знак"/>
    <w:link w:val="af4"/>
    <w:semiHidden/>
    <w:locked/>
    <w:rsid w:val="004B2565"/>
    <w:rPr>
      <w:rFonts w:eastAsia="SimSun"/>
      <w:sz w:val="24"/>
      <w:szCs w:val="24"/>
      <w:lang w:val="ro-RO" w:eastAsia="zh-CN" w:bidi="ar-SA"/>
    </w:rPr>
  </w:style>
  <w:style w:type="paragraph" w:styleId="23">
    <w:name w:val="Body Text First Indent 2"/>
    <w:basedOn w:val="af2"/>
    <w:link w:val="24"/>
    <w:rsid w:val="004B2565"/>
    <w:pPr>
      <w:ind w:firstLine="1440"/>
    </w:pPr>
  </w:style>
  <w:style w:type="character" w:customStyle="1" w:styleId="24">
    <w:name w:val="Красная строка 2 Знак"/>
    <w:link w:val="23"/>
    <w:locked/>
    <w:rsid w:val="004B2565"/>
    <w:rPr>
      <w:rFonts w:eastAsia="SimSun"/>
      <w:sz w:val="24"/>
      <w:szCs w:val="24"/>
      <w:lang w:val="ro-RO" w:eastAsia="en-GB" w:bidi="ar-SA"/>
    </w:rPr>
  </w:style>
  <w:style w:type="paragraph" w:styleId="af6">
    <w:name w:val="annotation text"/>
    <w:basedOn w:val="a"/>
    <w:link w:val="af7"/>
    <w:semiHidden/>
    <w:rsid w:val="004B2565"/>
    <w:pPr>
      <w:spacing w:after="120" w:line="288" w:lineRule="auto"/>
      <w:jc w:val="both"/>
    </w:pPr>
    <w:rPr>
      <w:rFonts w:eastAsia="SimSun"/>
      <w:sz w:val="20"/>
      <w:szCs w:val="20"/>
      <w:lang w:eastAsia="zh-CN"/>
    </w:rPr>
  </w:style>
  <w:style w:type="character" w:customStyle="1" w:styleId="af7">
    <w:name w:val="Текст примечания Знак"/>
    <w:link w:val="af6"/>
    <w:semiHidden/>
    <w:locked/>
    <w:rsid w:val="004B2565"/>
    <w:rPr>
      <w:rFonts w:eastAsia="SimSun"/>
      <w:lang w:val="ro-RO" w:eastAsia="zh-CN" w:bidi="ar-SA"/>
    </w:rPr>
  </w:style>
  <w:style w:type="paragraph" w:customStyle="1" w:styleId="NormalBold">
    <w:name w:val="NormalBold"/>
    <w:basedOn w:val="a"/>
    <w:next w:val="a"/>
    <w:rsid w:val="004B2565"/>
    <w:pPr>
      <w:spacing w:after="240" w:line="288" w:lineRule="auto"/>
      <w:jc w:val="both"/>
    </w:pPr>
    <w:rPr>
      <w:rFonts w:eastAsia="SimSun"/>
      <w:b/>
      <w:bCs/>
      <w:lang w:eastAsia="zh-CN"/>
    </w:rPr>
  </w:style>
  <w:style w:type="paragraph" w:customStyle="1" w:styleId="NormalRight">
    <w:name w:val="NormalRight"/>
    <w:basedOn w:val="NormalNS"/>
    <w:rsid w:val="004B2565"/>
    <w:pPr>
      <w:jc w:val="right"/>
    </w:pPr>
  </w:style>
  <w:style w:type="paragraph" w:customStyle="1" w:styleId="ParagraphL1">
    <w:name w:val="Paragraph L1"/>
    <w:basedOn w:val="a0"/>
    <w:next w:val="BodyText1"/>
    <w:rsid w:val="004B2565"/>
    <w:pPr>
      <w:numPr>
        <w:ilvl w:val="2"/>
        <w:numId w:val="3"/>
      </w:numPr>
      <w:tabs>
        <w:tab w:val="clear" w:pos="2160"/>
        <w:tab w:val="num" w:pos="720"/>
      </w:tabs>
      <w:ind w:left="720"/>
      <w:outlineLvl w:val="0"/>
    </w:pPr>
  </w:style>
  <w:style w:type="paragraph" w:customStyle="1" w:styleId="ParagraphL2">
    <w:name w:val="Paragraph L2"/>
    <w:basedOn w:val="a0"/>
    <w:next w:val="21"/>
    <w:rsid w:val="004B2565"/>
    <w:pPr>
      <w:numPr>
        <w:ilvl w:val="3"/>
        <w:numId w:val="3"/>
      </w:numPr>
      <w:tabs>
        <w:tab w:val="clear" w:pos="2880"/>
        <w:tab w:val="num" w:pos="1440"/>
      </w:tabs>
      <w:ind w:left="1440"/>
      <w:outlineLvl w:val="1"/>
    </w:pPr>
  </w:style>
  <w:style w:type="paragraph" w:customStyle="1" w:styleId="ParagraphL3">
    <w:name w:val="Paragraph L3"/>
    <w:basedOn w:val="a0"/>
    <w:next w:val="31"/>
    <w:rsid w:val="004B2565"/>
    <w:pPr>
      <w:numPr>
        <w:ilvl w:val="4"/>
        <w:numId w:val="3"/>
      </w:numPr>
      <w:tabs>
        <w:tab w:val="clear" w:pos="3600"/>
        <w:tab w:val="num" w:pos="2160"/>
      </w:tabs>
      <w:ind w:left="2160"/>
      <w:outlineLvl w:val="2"/>
    </w:pPr>
  </w:style>
  <w:style w:type="paragraph" w:customStyle="1" w:styleId="ParagraphL4">
    <w:name w:val="Paragraph L4"/>
    <w:basedOn w:val="a0"/>
    <w:next w:val="BodyText4"/>
    <w:rsid w:val="004B2565"/>
    <w:pPr>
      <w:numPr>
        <w:ilvl w:val="5"/>
        <w:numId w:val="3"/>
      </w:numPr>
      <w:tabs>
        <w:tab w:val="num" w:pos="2880"/>
      </w:tabs>
      <w:ind w:left="2880" w:hanging="720"/>
      <w:outlineLvl w:val="3"/>
    </w:pPr>
  </w:style>
  <w:style w:type="paragraph" w:customStyle="1" w:styleId="ParagraphL5">
    <w:name w:val="Paragraph L5"/>
    <w:basedOn w:val="a0"/>
    <w:next w:val="BodyText5"/>
    <w:rsid w:val="004B2565"/>
    <w:pPr>
      <w:numPr>
        <w:ilvl w:val="6"/>
        <w:numId w:val="3"/>
      </w:numPr>
      <w:tabs>
        <w:tab w:val="num" w:pos="3600"/>
      </w:tabs>
      <w:ind w:left="3600" w:hanging="720"/>
      <w:outlineLvl w:val="4"/>
    </w:pPr>
  </w:style>
  <w:style w:type="paragraph" w:customStyle="1" w:styleId="ParagraphL6">
    <w:name w:val="Paragraph L6"/>
    <w:basedOn w:val="a0"/>
    <w:next w:val="a0"/>
    <w:rsid w:val="004B2565"/>
    <w:pPr>
      <w:numPr>
        <w:ilvl w:val="7"/>
        <w:numId w:val="3"/>
      </w:numPr>
      <w:outlineLvl w:val="5"/>
    </w:pPr>
  </w:style>
  <w:style w:type="paragraph" w:customStyle="1" w:styleId="ParagraphL7">
    <w:name w:val="Paragraph L7"/>
    <w:basedOn w:val="a0"/>
    <w:next w:val="a0"/>
    <w:rsid w:val="004B2565"/>
    <w:pPr>
      <w:numPr>
        <w:ilvl w:val="8"/>
        <w:numId w:val="3"/>
      </w:numPr>
      <w:outlineLvl w:val="6"/>
    </w:pPr>
  </w:style>
  <w:style w:type="paragraph" w:customStyle="1" w:styleId="ParagraphL8">
    <w:name w:val="Paragraph L8"/>
    <w:basedOn w:val="a0"/>
    <w:next w:val="a0"/>
    <w:rsid w:val="004B2565"/>
    <w:pPr>
      <w:outlineLvl w:val="7"/>
    </w:pPr>
  </w:style>
  <w:style w:type="paragraph" w:customStyle="1" w:styleId="ParagraphL9">
    <w:name w:val="Paragraph L9"/>
    <w:basedOn w:val="a0"/>
    <w:next w:val="a0"/>
    <w:rsid w:val="004B2565"/>
    <w:pPr>
      <w:outlineLvl w:val="8"/>
    </w:pPr>
  </w:style>
  <w:style w:type="paragraph" w:styleId="af8">
    <w:name w:val="List Paragraph"/>
    <w:basedOn w:val="a"/>
    <w:qFormat/>
    <w:rsid w:val="004B2565"/>
    <w:pPr>
      <w:spacing w:after="240" w:line="288" w:lineRule="auto"/>
      <w:ind w:left="720"/>
      <w:jc w:val="both"/>
    </w:pPr>
    <w:rPr>
      <w:rFonts w:eastAsia="SimSun"/>
      <w:lang w:eastAsia="zh-CN"/>
    </w:rPr>
  </w:style>
  <w:style w:type="character" w:styleId="af9">
    <w:name w:val="Emphasis"/>
    <w:qFormat/>
    <w:rsid w:val="004B2565"/>
    <w:rPr>
      <w:i/>
      <w:iCs/>
      <w:lang w:val="ro-RO"/>
    </w:rPr>
  </w:style>
  <w:style w:type="paragraph" w:styleId="afa">
    <w:name w:val="No Spacing"/>
    <w:basedOn w:val="a"/>
    <w:qFormat/>
    <w:rsid w:val="004B2565"/>
    <w:pPr>
      <w:jc w:val="both"/>
    </w:pPr>
    <w:rPr>
      <w:rFonts w:eastAsia="SimSun"/>
      <w:lang w:eastAsia="zh-CN"/>
    </w:rPr>
  </w:style>
  <w:style w:type="paragraph" w:customStyle="1" w:styleId="NormalBoldNS">
    <w:name w:val="NormalBoldNS"/>
    <w:basedOn w:val="a"/>
    <w:next w:val="a"/>
    <w:rsid w:val="004B2565"/>
    <w:pPr>
      <w:spacing w:line="288" w:lineRule="auto"/>
    </w:pPr>
    <w:rPr>
      <w:rFonts w:eastAsia="SimSun"/>
      <w:b/>
      <w:bCs/>
      <w:lang w:eastAsia="zh-CN"/>
    </w:rPr>
  </w:style>
  <w:style w:type="paragraph" w:styleId="afb">
    <w:name w:val="Subtitle"/>
    <w:basedOn w:val="a"/>
    <w:next w:val="a0"/>
    <w:link w:val="afc"/>
    <w:qFormat/>
    <w:rsid w:val="004B2565"/>
    <w:pPr>
      <w:numPr>
        <w:ilvl w:val="1"/>
      </w:numPr>
      <w:spacing w:after="240" w:line="288" w:lineRule="auto"/>
      <w:jc w:val="center"/>
    </w:pPr>
    <w:rPr>
      <w:rFonts w:eastAsia="SimSun"/>
      <w:lang w:eastAsia="zh-CN"/>
    </w:rPr>
  </w:style>
  <w:style w:type="character" w:customStyle="1" w:styleId="afc">
    <w:name w:val="Подзаголовок Знак"/>
    <w:link w:val="afb"/>
    <w:locked/>
    <w:rsid w:val="004B2565"/>
    <w:rPr>
      <w:rFonts w:eastAsia="SimSun"/>
      <w:sz w:val="24"/>
      <w:szCs w:val="24"/>
      <w:lang w:val="ro-RO" w:eastAsia="zh-CN" w:bidi="ar-SA"/>
    </w:rPr>
  </w:style>
  <w:style w:type="paragraph" w:styleId="afd">
    <w:name w:val="Title"/>
    <w:basedOn w:val="a"/>
    <w:next w:val="a0"/>
    <w:link w:val="afe"/>
    <w:qFormat/>
    <w:rsid w:val="004B2565"/>
    <w:pPr>
      <w:spacing w:after="240" w:line="288" w:lineRule="auto"/>
      <w:jc w:val="center"/>
    </w:pPr>
    <w:rPr>
      <w:rFonts w:eastAsia="SimSun"/>
      <w:b/>
      <w:bCs/>
      <w:lang w:eastAsia="zh-CN"/>
    </w:rPr>
  </w:style>
  <w:style w:type="character" w:customStyle="1" w:styleId="afe">
    <w:name w:val="Название Знак"/>
    <w:link w:val="afd"/>
    <w:locked/>
    <w:rsid w:val="004B2565"/>
    <w:rPr>
      <w:rFonts w:eastAsia="SimSun"/>
      <w:b/>
      <w:bCs/>
      <w:sz w:val="24"/>
      <w:szCs w:val="24"/>
      <w:lang w:val="ro-RO" w:eastAsia="zh-CN" w:bidi="ar-SA"/>
    </w:rPr>
  </w:style>
  <w:style w:type="paragraph" w:styleId="aff">
    <w:name w:val="annotation subject"/>
    <w:basedOn w:val="af6"/>
    <w:next w:val="af6"/>
    <w:link w:val="aff0"/>
    <w:semiHidden/>
    <w:rsid w:val="004B2565"/>
    <w:pPr>
      <w:spacing w:after="240"/>
    </w:pPr>
    <w:rPr>
      <w:b/>
      <w:bCs/>
    </w:rPr>
  </w:style>
  <w:style w:type="character" w:customStyle="1" w:styleId="aff0">
    <w:name w:val="Тема примечания Знак"/>
    <w:link w:val="aff"/>
    <w:semiHidden/>
    <w:locked/>
    <w:rsid w:val="004B2565"/>
    <w:rPr>
      <w:rFonts w:eastAsia="SimSun"/>
      <w:b/>
      <w:bCs/>
      <w:lang w:val="ro-RO" w:eastAsia="zh-CN" w:bidi="ar-SA"/>
    </w:rPr>
  </w:style>
  <w:style w:type="paragraph" w:customStyle="1" w:styleId="NormalRight12">
    <w:name w:val="NormalRight12"/>
    <w:basedOn w:val="NormalRight"/>
    <w:rsid w:val="004B2565"/>
    <w:pPr>
      <w:spacing w:after="240"/>
    </w:pPr>
  </w:style>
  <w:style w:type="paragraph" w:customStyle="1" w:styleId="SubTitle0">
    <w:name w:val="SubTitle0"/>
    <w:basedOn w:val="afb"/>
    <w:rsid w:val="004B2565"/>
    <w:pPr>
      <w:spacing w:after="0"/>
    </w:pPr>
  </w:style>
  <w:style w:type="paragraph" w:customStyle="1" w:styleId="NormalLeft">
    <w:name w:val="NormalLeft"/>
    <w:basedOn w:val="a"/>
    <w:next w:val="a"/>
    <w:rsid w:val="004B2565"/>
    <w:pPr>
      <w:spacing w:after="240" w:line="288" w:lineRule="auto"/>
    </w:pPr>
    <w:rPr>
      <w:rFonts w:eastAsia="SimSun"/>
      <w:lang w:eastAsia="zh-CN"/>
    </w:rPr>
  </w:style>
  <w:style w:type="paragraph" w:customStyle="1" w:styleId="ArabicReg">
    <w:name w:val="ArabicReg"/>
    <w:next w:val="Regulatory"/>
    <w:rsid w:val="004B2565"/>
    <w:pPr>
      <w:jc w:val="right"/>
    </w:pPr>
    <w:rPr>
      <w:rFonts w:ascii="Simplified Arabic" w:eastAsia="SimSun" w:hAnsi="Simplified Arabic" w:cs="Simplified Arabic"/>
      <w:caps/>
      <w:spacing w:val="8"/>
      <w:sz w:val="14"/>
      <w:szCs w:val="14"/>
      <w:lang w:val="ro-RO" w:eastAsia="zh-CN"/>
    </w:rPr>
  </w:style>
  <w:style w:type="paragraph" w:customStyle="1" w:styleId="Titre3B">
    <w:name w:val="Titre 3B"/>
    <w:basedOn w:val="3"/>
    <w:rsid w:val="004B2565"/>
    <w:pPr>
      <w:numPr>
        <w:ilvl w:val="2"/>
      </w:numPr>
      <w:tabs>
        <w:tab w:val="num" w:pos="851"/>
      </w:tabs>
      <w:spacing w:line="240" w:lineRule="auto"/>
      <w:ind w:left="851" w:hanging="851"/>
    </w:pPr>
    <w:rPr>
      <w:lang w:eastAsia="fr-FR"/>
    </w:rPr>
  </w:style>
  <w:style w:type="character" w:styleId="aff1">
    <w:name w:val="Hyperlink"/>
    <w:rsid w:val="000B665C"/>
    <w:rPr>
      <w:color w:val="0000FF"/>
      <w:u w:val="single"/>
    </w:rPr>
  </w:style>
  <w:style w:type="character" w:styleId="aff2">
    <w:name w:val="FollowedHyperlink"/>
    <w:rsid w:val="000B665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4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1429</Words>
  <Characters>8289</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Notă de argumentare</vt:lpstr>
      <vt:lpstr>Notă de argumentare</vt:lpstr>
    </vt:vector>
  </TitlesOfParts>
  <Company>Home</Company>
  <LinksUpToDate>false</LinksUpToDate>
  <CharactersWithSpaces>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de argumentare</dc:title>
  <dc:subject/>
  <dc:creator>User</dc:creator>
  <cp:keywords/>
  <dc:description/>
  <cp:lastModifiedBy>Botoc</cp:lastModifiedBy>
  <cp:revision>3</cp:revision>
  <cp:lastPrinted>2010-06-19T08:52:00Z</cp:lastPrinted>
  <dcterms:created xsi:type="dcterms:W3CDTF">2018-03-26T15:52:00Z</dcterms:created>
  <dcterms:modified xsi:type="dcterms:W3CDTF">2018-03-26T15:57:00Z</dcterms:modified>
</cp:coreProperties>
</file>