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4A8" w:rsidRDefault="005D64A8" w:rsidP="005D64A8">
      <w:pPr>
        <w:pStyle w:val="tt"/>
        <w:rPr>
          <w:bCs w:val="0"/>
          <w:sz w:val="28"/>
          <w:szCs w:val="28"/>
          <w:lang w:val="ro-RO"/>
        </w:rPr>
      </w:pPr>
      <w:r>
        <w:rPr>
          <w:bCs w:val="0"/>
          <w:sz w:val="28"/>
          <w:szCs w:val="28"/>
          <w:lang w:val="ro-RO"/>
        </w:rPr>
        <w:t>Notă informativă</w:t>
      </w:r>
    </w:p>
    <w:p w:rsidR="00736769" w:rsidRDefault="005D64A8" w:rsidP="00736769">
      <w:pPr>
        <w:jc w:val="center"/>
        <w:rPr>
          <w:sz w:val="28"/>
          <w:szCs w:val="28"/>
        </w:rPr>
      </w:pPr>
      <w:r w:rsidRPr="008A453C">
        <w:rPr>
          <w:sz w:val="28"/>
          <w:szCs w:val="28"/>
        </w:rPr>
        <w:t xml:space="preserve">la proiectul de </w:t>
      </w:r>
      <w:proofErr w:type="spellStart"/>
      <w:r>
        <w:rPr>
          <w:bCs/>
          <w:sz w:val="28"/>
          <w:szCs w:val="28"/>
        </w:rPr>
        <w:t>hotărîre</w:t>
      </w:r>
      <w:proofErr w:type="spellEnd"/>
      <w:r>
        <w:rPr>
          <w:bCs/>
          <w:sz w:val="28"/>
          <w:szCs w:val="28"/>
        </w:rPr>
        <w:t xml:space="preserve"> a Guvernului „</w:t>
      </w:r>
      <w:r w:rsidR="00736769">
        <w:rPr>
          <w:sz w:val="28"/>
          <w:szCs w:val="28"/>
        </w:rPr>
        <w:t xml:space="preserve">Pentru aprobarea Regulamentului </w:t>
      </w:r>
    </w:p>
    <w:p w:rsidR="00736769" w:rsidRDefault="00736769" w:rsidP="00736769">
      <w:pPr>
        <w:jc w:val="center"/>
        <w:rPr>
          <w:b/>
          <w:sz w:val="28"/>
          <w:szCs w:val="28"/>
        </w:rPr>
      </w:pPr>
      <w:r w:rsidRPr="00243CD2">
        <w:rPr>
          <w:sz w:val="28"/>
          <w:szCs w:val="28"/>
        </w:rPr>
        <w:t>privind modul de atestare a salariaţilor din unităţi</w:t>
      </w:r>
      <w:r>
        <w:rPr>
          <w:sz w:val="28"/>
          <w:szCs w:val="28"/>
        </w:rPr>
        <w:t>”</w:t>
      </w:r>
    </w:p>
    <w:p w:rsidR="005D64A8" w:rsidRPr="008A453C" w:rsidRDefault="005D64A8" w:rsidP="005D64A8">
      <w:pPr>
        <w:pStyle w:val="tt"/>
        <w:rPr>
          <w:sz w:val="28"/>
          <w:szCs w:val="28"/>
          <w:lang w:val="ro-RO"/>
        </w:rPr>
      </w:pPr>
    </w:p>
    <w:p w:rsidR="005D64A8" w:rsidRPr="008A453C" w:rsidRDefault="005D64A8" w:rsidP="005D64A8">
      <w:pPr>
        <w:ind w:left="4248" w:firstLine="708"/>
        <w:jc w:val="center"/>
        <w:rPr>
          <w:rStyle w:val="Robust"/>
          <w:b w:val="0"/>
          <w:color w:val="000000"/>
          <w:sz w:val="24"/>
          <w:szCs w:val="24"/>
        </w:rPr>
      </w:pPr>
    </w:p>
    <w:p w:rsidR="005D64A8" w:rsidRPr="00736769" w:rsidRDefault="005D64A8" w:rsidP="00736769">
      <w:pPr>
        <w:pStyle w:val="tt"/>
        <w:ind w:left="-567" w:right="-144" w:firstLine="708"/>
        <w:jc w:val="both"/>
        <w:rPr>
          <w:b w:val="0"/>
          <w:sz w:val="28"/>
          <w:szCs w:val="28"/>
          <w:lang w:val="ro-RO"/>
        </w:rPr>
      </w:pPr>
      <w:r w:rsidRPr="008A453C">
        <w:rPr>
          <w:sz w:val="28"/>
          <w:szCs w:val="28"/>
          <w:lang w:val="ro-RO"/>
        </w:rPr>
        <w:t>Drept temei pentru elaborarea proiect</w:t>
      </w:r>
      <w:r w:rsidR="00DD2068">
        <w:rPr>
          <w:sz w:val="28"/>
          <w:szCs w:val="28"/>
          <w:lang w:val="ro-RO"/>
        </w:rPr>
        <w:t>ului</w:t>
      </w:r>
      <w:r w:rsidRPr="008A453C">
        <w:rPr>
          <w:sz w:val="28"/>
          <w:szCs w:val="28"/>
          <w:lang w:val="ro-RO"/>
        </w:rPr>
        <w:t xml:space="preserve"> de </w:t>
      </w:r>
      <w:proofErr w:type="spellStart"/>
      <w:r w:rsidR="00736769">
        <w:rPr>
          <w:sz w:val="28"/>
          <w:szCs w:val="28"/>
          <w:lang w:val="ro-RO"/>
        </w:rPr>
        <w:t>hotărîre</w:t>
      </w:r>
      <w:proofErr w:type="spellEnd"/>
      <w:r w:rsidR="00736769">
        <w:rPr>
          <w:sz w:val="28"/>
          <w:szCs w:val="28"/>
          <w:lang w:val="ro-RO"/>
        </w:rPr>
        <w:t xml:space="preserve"> a Guvernului „Pentru aprobarea Regulamentului privind modul de atestare a salariaților din unități” </w:t>
      </w:r>
      <w:r w:rsidR="00736769" w:rsidRPr="00736769">
        <w:rPr>
          <w:b w:val="0"/>
          <w:sz w:val="28"/>
          <w:szCs w:val="28"/>
          <w:lang w:val="ro-RO"/>
        </w:rPr>
        <w:t xml:space="preserve">sunt prevederile </w:t>
      </w:r>
      <w:r w:rsidR="00736769">
        <w:rPr>
          <w:b w:val="0"/>
          <w:sz w:val="28"/>
          <w:szCs w:val="28"/>
          <w:lang w:val="ro-RO"/>
        </w:rPr>
        <w:t>articolului 86, alineatul (1) litera e) din Codul muncii, modificat prin Legea nr.188 din 21.09.2017 pentru modificarea și completarea Codului muncii al Republicii Moldova nr.154/2003</w:t>
      </w:r>
      <w:r w:rsidR="008E1230">
        <w:rPr>
          <w:b w:val="0"/>
          <w:sz w:val="28"/>
          <w:szCs w:val="28"/>
          <w:lang w:val="ro-RO"/>
        </w:rPr>
        <w:t>.</w:t>
      </w:r>
      <w:r w:rsidR="00736769">
        <w:rPr>
          <w:b w:val="0"/>
          <w:sz w:val="28"/>
          <w:szCs w:val="28"/>
          <w:lang w:val="ro-RO"/>
        </w:rPr>
        <w:t xml:space="preserve">  care </w:t>
      </w:r>
      <w:r w:rsidR="00576AD7">
        <w:rPr>
          <w:b w:val="0"/>
          <w:sz w:val="28"/>
          <w:szCs w:val="28"/>
          <w:lang w:val="ro-RO"/>
        </w:rPr>
        <w:t>prevede</w:t>
      </w:r>
      <w:r w:rsidR="00736769">
        <w:rPr>
          <w:b w:val="0"/>
          <w:sz w:val="28"/>
          <w:szCs w:val="28"/>
          <w:lang w:val="ro-RO"/>
        </w:rPr>
        <w:t xml:space="preserve"> că, constatarea faptului că salariatul nu corespunde funcției deținute sau muncii prestate din cauza calificării insuficiente,</w:t>
      </w:r>
      <w:r w:rsidR="00F34FDF">
        <w:rPr>
          <w:b w:val="0"/>
          <w:sz w:val="28"/>
          <w:szCs w:val="28"/>
          <w:lang w:val="ro-RO"/>
        </w:rPr>
        <w:t xml:space="preserve"> urmează a fi</w:t>
      </w:r>
      <w:r w:rsidR="00736769">
        <w:rPr>
          <w:b w:val="0"/>
          <w:sz w:val="28"/>
          <w:szCs w:val="28"/>
          <w:lang w:val="ro-RO"/>
        </w:rPr>
        <w:t xml:space="preserve"> stabilită în urma atestării efectuate în modul prevăzut de Guvern.</w:t>
      </w:r>
    </w:p>
    <w:p w:rsidR="005D64A8" w:rsidRPr="008A453C" w:rsidRDefault="005D64A8" w:rsidP="00736769">
      <w:pPr>
        <w:pStyle w:val="tt"/>
        <w:ind w:left="-567" w:right="-144" w:firstLine="708"/>
        <w:jc w:val="both"/>
        <w:rPr>
          <w:b w:val="0"/>
          <w:sz w:val="28"/>
          <w:szCs w:val="28"/>
          <w:lang w:val="ro-RO"/>
        </w:rPr>
      </w:pPr>
    </w:p>
    <w:p w:rsidR="00BC4ED3" w:rsidRPr="007A5051" w:rsidRDefault="005D64A8" w:rsidP="00BC4ED3">
      <w:pPr>
        <w:ind w:left="-567" w:firstLine="708"/>
        <w:jc w:val="both"/>
        <w:rPr>
          <w:sz w:val="28"/>
          <w:szCs w:val="28"/>
        </w:rPr>
      </w:pPr>
      <w:r w:rsidRPr="008A453C">
        <w:rPr>
          <w:b/>
          <w:sz w:val="28"/>
          <w:szCs w:val="28"/>
        </w:rPr>
        <w:t xml:space="preserve">Proiectul </w:t>
      </w:r>
      <w:r w:rsidR="00BC4ED3">
        <w:rPr>
          <w:b/>
          <w:sz w:val="28"/>
          <w:szCs w:val="28"/>
        </w:rPr>
        <w:t>Regulamentului</w:t>
      </w:r>
      <w:r w:rsidRPr="008A453C">
        <w:rPr>
          <w:b/>
          <w:sz w:val="28"/>
          <w:szCs w:val="28"/>
        </w:rPr>
        <w:t xml:space="preserve"> are drept scop</w:t>
      </w:r>
      <w:r w:rsidRPr="008A453C">
        <w:rPr>
          <w:sz w:val="28"/>
          <w:szCs w:val="28"/>
        </w:rPr>
        <w:t xml:space="preserve"> </w:t>
      </w:r>
      <w:r w:rsidR="00BC4ED3">
        <w:rPr>
          <w:sz w:val="28"/>
          <w:szCs w:val="28"/>
        </w:rPr>
        <w:t xml:space="preserve">reglementarea </w:t>
      </w:r>
      <w:r w:rsidR="00BC4ED3" w:rsidRPr="007A5051">
        <w:rPr>
          <w:sz w:val="28"/>
          <w:szCs w:val="28"/>
        </w:rPr>
        <w:t>modul</w:t>
      </w:r>
      <w:r w:rsidR="00BC4ED3">
        <w:rPr>
          <w:sz w:val="28"/>
          <w:szCs w:val="28"/>
        </w:rPr>
        <w:t>ui</w:t>
      </w:r>
      <w:r w:rsidR="00BC4ED3" w:rsidRPr="007A5051">
        <w:rPr>
          <w:sz w:val="28"/>
          <w:szCs w:val="28"/>
        </w:rPr>
        <w:t xml:space="preserve"> de organizare şi desfăşurare a atestării salariaţilor din unităţi, indiferent de tipul de proprietate şi forma juridică de organizare, în scopul stabilirii gradului de corespundere a salariaţilor funcţiei deţinute sau muncii prestate. </w:t>
      </w:r>
    </w:p>
    <w:p w:rsidR="005D64A8" w:rsidRDefault="005D64A8" w:rsidP="00736769">
      <w:pPr>
        <w:ind w:left="-567" w:right="-144" w:firstLine="720"/>
        <w:jc w:val="both"/>
        <w:rPr>
          <w:sz w:val="28"/>
          <w:szCs w:val="28"/>
        </w:rPr>
      </w:pPr>
    </w:p>
    <w:p w:rsidR="005D64A8" w:rsidRDefault="005D64A8" w:rsidP="00736769">
      <w:pPr>
        <w:ind w:left="-567" w:right="-144" w:firstLine="720"/>
        <w:jc w:val="both"/>
        <w:rPr>
          <w:sz w:val="28"/>
          <w:szCs w:val="28"/>
        </w:rPr>
      </w:pPr>
      <w:r w:rsidRPr="008A453C">
        <w:rPr>
          <w:b/>
          <w:sz w:val="28"/>
          <w:szCs w:val="28"/>
        </w:rPr>
        <w:t>Proiectul în cauză prevede</w:t>
      </w:r>
      <w:r w:rsidRPr="008A453C">
        <w:rPr>
          <w:sz w:val="28"/>
          <w:szCs w:val="28"/>
        </w:rPr>
        <w:t xml:space="preserve"> </w:t>
      </w:r>
      <w:r w:rsidR="00FE4256">
        <w:rPr>
          <w:sz w:val="28"/>
          <w:szCs w:val="28"/>
        </w:rPr>
        <w:t>reglementări referitoare la:</w:t>
      </w:r>
    </w:p>
    <w:p w:rsidR="003B6E1B" w:rsidRDefault="003B6E1B" w:rsidP="003B6E1B">
      <w:pPr>
        <w:pStyle w:val="Listparagraf"/>
        <w:numPr>
          <w:ilvl w:val="0"/>
          <w:numId w:val="1"/>
        </w:numPr>
        <w:ind w:right="-144"/>
        <w:jc w:val="both"/>
        <w:rPr>
          <w:sz w:val="28"/>
          <w:szCs w:val="28"/>
        </w:rPr>
      </w:pPr>
      <w:r>
        <w:rPr>
          <w:sz w:val="28"/>
          <w:szCs w:val="28"/>
        </w:rPr>
        <w:t>o</w:t>
      </w:r>
      <w:r w:rsidRPr="003B6E1B">
        <w:rPr>
          <w:sz w:val="28"/>
          <w:szCs w:val="28"/>
        </w:rPr>
        <w:t xml:space="preserve">rganizarea procedurii de atestare a </w:t>
      </w:r>
      <w:r>
        <w:rPr>
          <w:sz w:val="28"/>
          <w:szCs w:val="28"/>
        </w:rPr>
        <w:t>salariaților;</w:t>
      </w:r>
    </w:p>
    <w:p w:rsidR="003B6E1B" w:rsidRDefault="003B6E1B" w:rsidP="003B6E1B">
      <w:pPr>
        <w:pStyle w:val="Listparagraf"/>
        <w:numPr>
          <w:ilvl w:val="0"/>
          <w:numId w:val="1"/>
        </w:numPr>
        <w:ind w:right="-144"/>
        <w:jc w:val="both"/>
        <w:rPr>
          <w:sz w:val="28"/>
          <w:szCs w:val="28"/>
        </w:rPr>
      </w:pPr>
      <w:r>
        <w:rPr>
          <w:sz w:val="28"/>
          <w:szCs w:val="28"/>
        </w:rPr>
        <w:t>formarea și componența Comisiei de atestare;</w:t>
      </w:r>
    </w:p>
    <w:p w:rsidR="003B6E1B" w:rsidRDefault="003B6E1B" w:rsidP="003B6E1B">
      <w:pPr>
        <w:pStyle w:val="Listparagraf"/>
        <w:numPr>
          <w:ilvl w:val="0"/>
          <w:numId w:val="1"/>
        </w:numPr>
        <w:ind w:right="-144"/>
        <w:jc w:val="both"/>
        <w:rPr>
          <w:sz w:val="28"/>
          <w:szCs w:val="28"/>
        </w:rPr>
      </w:pPr>
      <w:r>
        <w:rPr>
          <w:sz w:val="28"/>
          <w:szCs w:val="28"/>
        </w:rPr>
        <w:t>atribuțiile Comisiei de atestare, a președintelui și secretarului Comisiei de atestare;</w:t>
      </w:r>
    </w:p>
    <w:p w:rsidR="003B6E1B" w:rsidRDefault="003B6E1B" w:rsidP="003B6E1B">
      <w:pPr>
        <w:pStyle w:val="Listparagraf"/>
        <w:numPr>
          <w:ilvl w:val="0"/>
          <w:numId w:val="1"/>
        </w:numPr>
        <w:ind w:right="-144"/>
        <w:jc w:val="both"/>
        <w:rPr>
          <w:sz w:val="28"/>
          <w:szCs w:val="28"/>
        </w:rPr>
      </w:pPr>
      <w:r>
        <w:rPr>
          <w:sz w:val="28"/>
          <w:szCs w:val="28"/>
        </w:rPr>
        <w:t>desfășurarea procedurii de atestare a salariaților.</w:t>
      </w:r>
    </w:p>
    <w:p w:rsidR="003B6E1B" w:rsidRDefault="003B6E1B" w:rsidP="00646A2C">
      <w:pPr>
        <w:ind w:left="-567" w:firstLine="708"/>
        <w:jc w:val="both"/>
        <w:rPr>
          <w:sz w:val="28"/>
          <w:szCs w:val="28"/>
        </w:rPr>
      </w:pPr>
      <w:r>
        <w:rPr>
          <w:sz w:val="28"/>
          <w:szCs w:val="28"/>
        </w:rPr>
        <w:t xml:space="preserve">Astfel, </w:t>
      </w:r>
      <w:r w:rsidRPr="002619B2">
        <w:rPr>
          <w:sz w:val="28"/>
          <w:szCs w:val="28"/>
        </w:rPr>
        <w:t>în</w:t>
      </w:r>
      <w:r>
        <w:rPr>
          <w:sz w:val="28"/>
          <w:szCs w:val="28"/>
        </w:rPr>
        <w:t xml:space="preserve">tru </w:t>
      </w:r>
      <w:r w:rsidRPr="002619B2">
        <w:rPr>
          <w:sz w:val="28"/>
          <w:szCs w:val="28"/>
        </w:rPr>
        <w:t>asigur</w:t>
      </w:r>
      <w:r>
        <w:rPr>
          <w:sz w:val="28"/>
          <w:szCs w:val="28"/>
        </w:rPr>
        <w:t>area</w:t>
      </w:r>
      <w:r w:rsidRPr="002619B2">
        <w:rPr>
          <w:sz w:val="28"/>
          <w:szCs w:val="28"/>
        </w:rPr>
        <w:t xml:space="preserve"> unităţii cu un corp profesionist de salariaţi</w:t>
      </w:r>
      <w:r>
        <w:rPr>
          <w:sz w:val="28"/>
          <w:szCs w:val="28"/>
        </w:rPr>
        <w:t>, angajatorul are dreptul să desfășoare atestarea salariaților</w:t>
      </w:r>
      <w:r w:rsidR="00D224E8">
        <w:rPr>
          <w:sz w:val="28"/>
          <w:szCs w:val="28"/>
        </w:rPr>
        <w:t>,</w:t>
      </w:r>
      <w:r w:rsidR="00646A2C" w:rsidRPr="007A5051">
        <w:rPr>
          <w:sz w:val="28"/>
          <w:szCs w:val="28"/>
        </w:rPr>
        <w:t xml:space="preserve"> efectu</w:t>
      </w:r>
      <w:r w:rsidR="00D224E8">
        <w:rPr>
          <w:sz w:val="28"/>
          <w:szCs w:val="28"/>
        </w:rPr>
        <w:t>ată</w:t>
      </w:r>
      <w:r w:rsidR="00646A2C" w:rsidRPr="00646A2C">
        <w:rPr>
          <w:sz w:val="28"/>
          <w:szCs w:val="28"/>
        </w:rPr>
        <w:t xml:space="preserve"> </w:t>
      </w:r>
      <w:r w:rsidR="00646A2C" w:rsidRPr="007A5051">
        <w:rPr>
          <w:sz w:val="28"/>
          <w:szCs w:val="28"/>
        </w:rPr>
        <w:t>în scopul stabilirii gradului de corespundere a salariaţilor funcţiei deţinute sau muncii prestate</w:t>
      </w:r>
      <w:r w:rsidR="00646A2C">
        <w:rPr>
          <w:sz w:val="28"/>
          <w:szCs w:val="28"/>
        </w:rPr>
        <w:t>.</w:t>
      </w:r>
      <w:r w:rsidR="00C578A3">
        <w:rPr>
          <w:sz w:val="28"/>
          <w:szCs w:val="28"/>
        </w:rPr>
        <w:t xml:space="preserve"> Totodată,</w:t>
      </w:r>
      <w:r w:rsidR="00C578A3" w:rsidRPr="007A5051">
        <w:rPr>
          <w:sz w:val="28"/>
          <w:szCs w:val="28"/>
        </w:rPr>
        <w:t xml:space="preserve"> atestarea va putea fi dispusă cel mult o dată în 3 ani pentru fiecare salariat.</w:t>
      </w:r>
    </w:p>
    <w:p w:rsidR="00B01572" w:rsidRPr="000B6A2E" w:rsidRDefault="003B6E1B" w:rsidP="00C578A3">
      <w:pPr>
        <w:tabs>
          <w:tab w:val="left" w:pos="900"/>
        </w:tabs>
        <w:ind w:left="-567" w:firstLine="709"/>
        <w:jc w:val="both"/>
        <w:rPr>
          <w:sz w:val="28"/>
          <w:szCs w:val="28"/>
        </w:rPr>
      </w:pPr>
      <w:r w:rsidRPr="0035153A">
        <w:rPr>
          <w:sz w:val="28"/>
          <w:szCs w:val="28"/>
        </w:rPr>
        <w:t>Procesul de organizare şi desfăşurare a atest</w:t>
      </w:r>
      <w:r>
        <w:rPr>
          <w:sz w:val="28"/>
          <w:szCs w:val="28"/>
        </w:rPr>
        <w:t>ării</w:t>
      </w:r>
      <w:r w:rsidRPr="0035153A">
        <w:rPr>
          <w:sz w:val="28"/>
          <w:szCs w:val="28"/>
        </w:rPr>
        <w:t xml:space="preserve"> se</w:t>
      </w:r>
      <w:r>
        <w:rPr>
          <w:sz w:val="28"/>
          <w:szCs w:val="28"/>
        </w:rPr>
        <w:t xml:space="preserve"> </w:t>
      </w:r>
      <w:r w:rsidR="00646A2C">
        <w:rPr>
          <w:sz w:val="28"/>
          <w:szCs w:val="28"/>
        </w:rPr>
        <w:t xml:space="preserve">va </w:t>
      </w:r>
      <w:r w:rsidRPr="0035153A">
        <w:rPr>
          <w:sz w:val="28"/>
          <w:szCs w:val="28"/>
        </w:rPr>
        <w:t>baz</w:t>
      </w:r>
      <w:r w:rsidR="00646A2C">
        <w:rPr>
          <w:sz w:val="28"/>
          <w:szCs w:val="28"/>
        </w:rPr>
        <w:t>a</w:t>
      </w:r>
      <w:r w:rsidRPr="0035153A">
        <w:rPr>
          <w:sz w:val="28"/>
          <w:szCs w:val="28"/>
        </w:rPr>
        <w:t xml:space="preserve"> pe principi</w:t>
      </w:r>
      <w:r w:rsidR="00646A2C">
        <w:rPr>
          <w:sz w:val="28"/>
          <w:szCs w:val="28"/>
        </w:rPr>
        <w:t>ul d</w:t>
      </w:r>
      <w:r w:rsidR="0058587E">
        <w:rPr>
          <w:sz w:val="28"/>
          <w:szCs w:val="28"/>
        </w:rPr>
        <w:t xml:space="preserve">e obiectivitate și transparență, iar pentru aceasta în regulament sunt descrise </w:t>
      </w:r>
      <w:r w:rsidR="00B01572">
        <w:rPr>
          <w:sz w:val="28"/>
          <w:szCs w:val="28"/>
        </w:rPr>
        <w:t>atribuțiile conducătorului unității, c</w:t>
      </w:r>
      <w:r w:rsidR="00B01572" w:rsidRPr="000B6A2E">
        <w:rPr>
          <w:sz w:val="28"/>
          <w:szCs w:val="28"/>
        </w:rPr>
        <w:t>onducătorul</w:t>
      </w:r>
      <w:r w:rsidR="00B01572">
        <w:rPr>
          <w:sz w:val="28"/>
          <w:szCs w:val="28"/>
        </w:rPr>
        <w:t>ui</w:t>
      </w:r>
      <w:r w:rsidR="00B01572" w:rsidRPr="000B6A2E">
        <w:rPr>
          <w:sz w:val="28"/>
          <w:szCs w:val="28"/>
        </w:rPr>
        <w:t xml:space="preserve"> direct al </w:t>
      </w:r>
      <w:r w:rsidR="00B01572">
        <w:rPr>
          <w:sz w:val="28"/>
          <w:szCs w:val="28"/>
        </w:rPr>
        <w:t xml:space="preserve">salariatului supus atestării și </w:t>
      </w:r>
      <w:r w:rsidR="00B01572" w:rsidRPr="000B6A2E">
        <w:rPr>
          <w:sz w:val="28"/>
          <w:szCs w:val="28"/>
        </w:rPr>
        <w:t>persoan</w:t>
      </w:r>
      <w:r w:rsidR="00B01572">
        <w:rPr>
          <w:sz w:val="28"/>
          <w:szCs w:val="28"/>
        </w:rPr>
        <w:t xml:space="preserve">ei </w:t>
      </w:r>
      <w:r w:rsidR="00B01572" w:rsidRPr="000B6A2E">
        <w:rPr>
          <w:sz w:val="28"/>
          <w:szCs w:val="28"/>
        </w:rPr>
        <w:t>responsabil</w:t>
      </w:r>
      <w:r w:rsidR="00B01572">
        <w:rPr>
          <w:sz w:val="28"/>
          <w:szCs w:val="28"/>
        </w:rPr>
        <w:t>e de lucrul cu personalul.</w:t>
      </w:r>
    </w:p>
    <w:p w:rsidR="003B6E1B" w:rsidRDefault="003B6E1B" w:rsidP="00646A2C">
      <w:pPr>
        <w:ind w:left="-567" w:firstLine="709"/>
        <w:jc w:val="both"/>
        <w:rPr>
          <w:sz w:val="28"/>
          <w:szCs w:val="28"/>
        </w:rPr>
      </w:pPr>
      <w:r w:rsidRPr="00DF1F37">
        <w:rPr>
          <w:sz w:val="28"/>
          <w:szCs w:val="28"/>
        </w:rPr>
        <w:t>Nomencl</w:t>
      </w:r>
      <w:r>
        <w:rPr>
          <w:sz w:val="28"/>
          <w:szCs w:val="28"/>
        </w:rPr>
        <w:t>atorul funcţiilor şi lucrărilor</w:t>
      </w:r>
      <w:r w:rsidRPr="00DF1F37">
        <w:rPr>
          <w:sz w:val="28"/>
          <w:szCs w:val="28"/>
        </w:rPr>
        <w:t xml:space="preserve"> </w:t>
      </w:r>
      <w:r>
        <w:rPr>
          <w:sz w:val="28"/>
          <w:szCs w:val="28"/>
        </w:rPr>
        <w:t xml:space="preserve">pentru care se efectuează </w:t>
      </w:r>
      <w:r w:rsidRPr="00DF1F37">
        <w:rPr>
          <w:sz w:val="28"/>
          <w:szCs w:val="28"/>
        </w:rPr>
        <w:t>atest</w:t>
      </w:r>
      <w:r>
        <w:rPr>
          <w:sz w:val="28"/>
          <w:szCs w:val="28"/>
        </w:rPr>
        <w:t>area salariaţilor</w:t>
      </w:r>
      <w:r w:rsidRPr="00DF1F37">
        <w:rPr>
          <w:sz w:val="28"/>
          <w:szCs w:val="28"/>
        </w:rPr>
        <w:t xml:space="preserve"> se întocmeşte şi se aprobă prin ordi</w:t>
      </w:r>
      <w:r>
        <w:rPr>
          <w:sz w:val="28"/>
          <w:szCs w:val="28"/>
        </w:rPr>
        <w:t>nul (dispoziţia, decizia, hotărâ</w:t>
      </w:r>
      <w:r w:rsidR="00646A2C">
        <w:rPr>
          <w:sz w:val="28"/>
          <w:szCs w:val="28"/>
        </w:rPr>
        <w:t xml:space="preserve">rea) angajatorului, cu </w:t>
      </w:r>
      <w:r>
        <w:rPr>
          <w:sz w:val="28"/>
          <w:szCs w:val="28"/>
        </w:rPr>
        <w:t xml:space="preserve"> </w:t>
      </w:r>
      <w:r w:rsidR="00646A2C" w:rsidRPr="00DF1F37">
        <w:rPr>
          <w:sz w:val="28"/>
          <w:szCs w:val="28"/>
        </w:rPr>
        <w:t>consultarea reprezentanţi</w:t>
      </w:r>
      <w:r w:rsidR="00646A2C">
        <w:rPr>
          <w:sz w:val="28"/>
          <w:szCs w:val="28"/>
        </w:rPr>
        <w:t>lor</w:t>
      </w:r>
      <w:r w:rsidR="00646A2C" w:rsidRPr="00DF1F37">
        <w:rPr>
          <w:sz w:val="28"/>
          <w:szCs w:val="28"/>
        </w:rPr>
        <w:t xml:space="preserve"> salariaţilor</w:t>
      </w:r>
      <w:r w:rsidR="00646A2C">
        <w:rPr>
          <w:sz w:val="28"/>
          <w:szCs w:val="28"/>
        </w:rPr>
        <w:t>.</w:t>
      </w:r>
    </w:p>
    <w:p w:rsidR="00BB1B3A" w:rsidRDefault="003B6E1B" w:rsidP="0083793D">
      <w:pPr>
        <w:pStyle w:val="PreformatatHTML"/>
        <w:ind w:left="-567"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Comisia de </w:t>
      </w:r>
      <w:r w:rsidRPr="00835DD0">
        <w:rPr>
          <w:rFonts w:ascii="Times New Roman" w:hAnsi="Times New Roman" w:cs="Times New Roman"/>
          <w:sz w:val="28"/>
          <w:szCs w:val="28"/>
          <w:lang w:val="ro-RO"/>
        </w:rPr>
        <w:t xml:space="preserve">atestare se </w:t>
      </w:r>
      <w:r>
        <w:rPr>
          <w:rFonts w:ascii="Times New Roman" w:hAnsi="Times New Roman" w:cs="Times New Roman"/>
          <w:sz w:val="28"/>
          <w:szCs w:val="28"/>
          <w:lang w:val="ro-RO"/>
        </w:rPr>
        <w:t xml:space="preserve">constituie </w:t>
      </w:r>
      <w:r w:rsidRPr="00065541">
        <w:rPr>
          <w:rFonts w:ascii="Times New Roman" w:hAnsi="Times New Roman" w:cs="Times New Roman"/>
          <w:sz w:val="28"/>
          <w:szCs w:val="28"/>
          <w:lang w:val="ro-RO"/>
        </w:rPr>
        <w:t>din</w:t>
      </w:r>
      <w:r w:rsidRPr="00065541">
        <w:rPr>
          <w:rFonts w:ascii="Times New Roman" w:hAnsi="Times New Roman" w:cs="Times New Roman"/>
          <w:b/>
          <w:sz w:val="28"/>
          <w:szCs w:val="28"/>
          <w:lang w:val="ro-RO"/>
        </w:rPr>
        <w:t xml:space="preserve"> </w:t>
      </w:r>
      <w:r w:rsidRPr="007D6C0E">
        <w:rPr>
          <w:rFonts w:ascii="Times New Roman" w:hAnsi="Times New Roman" w:cs="Times New Roman"/>
          <w:sz w:val="28"/>
          <w:szCs w:val="28"/>
          <w:lang w:val="ro-RO"/>
        </w:rPr>
        <w:t xml:space="preserve">cel puțin </w:t>
      </w:r>
      <w:r w:rsidR="007D6C0E" w:rsidRPr="007D6C0E">
        <w:rPr>
          <w:rFonts w:ascii="Times New Roman" w:hAnsi="Times New Roman" w:cs="Times New Roman"/>
          <w:sz w:val="28"/>
          <w:szCs w:val="28"/>
          <w:lang w:val="ro-RO"/>
        </w:rPr>
        <w:t>3</w:t>
      </w:r>
      <w:r w:rsidRPr="007D6C0E">
        <w:rPr>
          <w:rFonts w:ascii="Times New Roman" w:hAnsi="Times New Roman" w:cs="Times New Roman"/>
          <w:sz w:val="28"/>
          <w:szCs w:val="28"/>
          <w:lang w:val="ro-RO"/>
        </w:rPr>
        <w:t xml:space="preserve"> membri</w:t>
      </w:r>
      <w:r>
        <w:rPr>
          <w:rFonts w:ascii="Times New Roman" w:hAnsi="Times New Roman" w:cs="Times New Roman"/>
          <w:sz w:val="28"/>
          <w:szCs w:val="28"/>
          <w:lang w:val="ro-RO"/>
        </w:rPr>
        <w:t xml:space="preserve"> </w:t>
      </w:r>
      <w:r w:rsidRPr="00065541">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835DD0">
        <w:rPr>
          <w:rFonts w:ascii="Times New Roman" w:hAnsi="Times New Roman" w:cs="Times New Roman"/>
          <w:sz w:val="28"/>
          <w:szCs w:val="28"/>
          <w:lang w:val="ro-RO"/>
        </w:rPr>
        <w:t>inclusiv</w:t>
      </w:r>
      <w:r>
        <w:rPr>
          <w:rFonts w:ascii="Times New Roman" w:hAnsi="Times New Roman" w:cs="Times New Roman"/>
          <w:sz w:val="28"/>
          <w:szCs w:val="28"/>
          <w:lang w:val="ro-RO"/>
        </w:rPr>
        <w:t xml:space="preserve"> preşedinte şi </w:t>
      </w:r>
      <w:r w:rsidRPr="00835DD0">
        <w:rPr>
          <w:rFonts w:ascii="Times New Roman" w:hAnsi="Times New Roman" w:cs="Times New Roman"/>
          <w:sz w:val="28"/>
          <w:szCs w:val="28"/>
          <w:lang w:val="ro-RO"/>
        </w:rPr>
        <w:t>secr</w:t>
      </w:r>
      <w:r>
        <w:rPr>
          <w:rFonts w:ascii="Times New Roman" w:hAnsi="Times New Roman" w:cs="Times New Roman"/>
          <w:sz w:val="28"/>
          <w:szCs w:val="28"/>
          <w:lang w:val="ro-RO"/>
        </w:rPr>
        <w:t xml:space="preserve">etar, desemnaţi prin </w:t>
      </w:r>
      <w:r w:rsidRPr="00835DD0">
        <w:rPr>
          <w:rFonts w:ascii="Times New Roman" w:hAnsi="Times New Roman" w:cs="Times New Roman"/>
          <w:sz w:val="28"/>
          <w:szCs w:val="28"/>
          <w:lang w:val="ro-RO"/>
        </w:rPr>
        <w:t xml:space="preserve">ordinul </w:t>
      </w:r>
      <w:r>
        <w:rPr>
          <w:rFonts w:ascii="Times New Roman" w:hAnsi="Times New Roman" w:cs="Times New Roman"/>
          <w:sz w:val="28"/>
          <w:szCs w:val="28"/>
          <w:lang w:val="ro-RO"/>
        </w:rPr>
        <w:t xml:space="preserve">(dispoziţia, decizia, </w:t>
      </w:r>
      <w:r w:rsidRPr="00835DD0">
        <w:rPr>
          <w:rFonts w:ascii="Times New Roman" w:hAnsi="Times New Roman" w:cs="Times New Roman"/>
          <w:sz w:val="28"/>
          <w:szCs w:val="28"/>
          <w:lang w:val="ro-RO"/>
        </w:rPr>
        <w:t>hotăr</w:t>
      </w:r>
      <w:r>
        <w:rPr>
          <w:rFonts w:ascii="Times New Roman" w:hAnsi="Times New Roman" w:cs="Times New Roman"/>
          <w:sz w:val="28"/>
          <w:szCs w:val="28"/>
          <w:lang w:val="ro-RO"/>
        </w:rPr>
        <w:t>â</w:t>
      </w:r>
      <w:r w:rsidRPr="00835DD0">
        <w:rPr>
          <w:rFonts w:ascii="Times New Roman" w:hAnsi="Times New Roman" w:cs="Times New Roman"/>
          <w:sz w:val="28"/>
          <w:szCs w:val="28"/>
          <w:lang w:val="ro-RO"/>
        </w:rPr>
        <w:t>rea</w:t>
      </w:r>
      <w:r w:rsidRPr="006B2AC5">
        <w:rPr>
          <w:rFonts w:ascii="Times New Roman" w:hAnsi="Times New Roman" w:cs="Times New Roman"/>
          <w:sz w:val="28"/>
          <w:szCs w:val="28"/>
          <w:lang w:val="fr-FR"/>
        </w:rPr>
        <w:t xml:space="preserve">) </w:t>
      </w:r>
      <w:r w:rsidRPr="00BB1B3A">
        <w:rPr>
          <w:rFonts w:ascii="Times New Roman" w:hAnsi="Times New Roman" w:cs="Times New Roman"/>
          <w:sz w:val="28"/>
          <w:szCs w:val="28"/>
          <w:lang w:val="ro-MO"/>
        </w:rPr>
        <w:t>cu privire</w:t>
      </w:r>
      <w:r>
        <w:rPr>
          <w:rFonts w:ascii="Times New Roman" w:hAnsi="Times New Roman" w:cs="Times New Roman"/>
          <w:sz w:val="28"/>
          <w:szCs w:val="28"/>
          <w:lang w:val="fr-FR"/>
        </w:rPr>
        <w:t xml:space="preserve"> l</w:t>
      </w:r>
      <w:r w:rsidR="00BB1B3A">
        <w:rPr>
          <w:rFonts w:ascii="Times New Roman" w:hAnsi="Times New Roman" w:cs="Times New Roman"/>
          <w:sz w:val="28"/>
          <w:szCs w:val="28"/>
          <w:lang w:val="ro-RO"/>
        </w:rPr>
        <w:t>a crearea comisiei, iar m</w:t>
      </w:r>
      <w:r w:rsidRPr="008C4EB1">
        <w:rPr>
          <w:rFonts w:ascii="Times New Roman" w:hAnsi="Times New Roman" w:cs="Times New Roman"/>
          <w:sz w:val="28"/>
          <w:szCs w:val="28"/>
          <w:lang w:val="ro-RO"/>
        </w:rPr>
        <w:t>embru al comisiei de atestare poate fi persoana care manifestă un nivel înalt de competenţă profesională,  conştiinciozitate  şi obiectivitate  în  aprecieri, se bucură de autoritate în colectivul de muncă şi dispune de experienţă în sfera de activitate a unităţii.</w:t>
      </w:r>
      <w:r>
        <w:rPr>
          <w:rFonts w:ascii="Times New Roman" w:hAnsi="Times New Roman" w:cs="Times New Roman"/>
          <w:sz w:val="28"/>
          <w:szCs w:val="28"/>
          <w:lang w:val="ro-RO"/>
        </w:rPr>
        <w:t xml:space="preserve"> Preşedinte al comisiei este numit, de regulă, unul din adjuncţii conducătorului unităţii, iar secretar – conducătorul serviciului resurse umane sau persoana responsabilă de lucrul cu personalul. </w:t>
      </w:r>
    </w:p>
    <w:p w:rsidR="003B6E1B" w:rsidRPr="007D6C0E" w:rsidRDefault="003B6E1B" w:rsidP="0083793D">
      <w:pPr>
        <w:pStyle w:val="PreformatatHTML"/>
        <w:ind w:left="-567"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componenţa comisiei de atestare în mod obligatoriu se </w:t>
      </w:r>
      <w:r w:rsidR="00BB1B3A">
        <w:rPr>
          <w:rFonts w:ascii="Times New Roman" w:hAnsi="Times New Roman" w:cs="Times New Roman"/>
          <w:sz w:val="28"/>
          <w:szCs w:val="28"/>
          <w:lang w:val="ro-RO"/>
        </w:rPr>
        <w:t xml:space="preserve">va </w:t>
      </w:r>
      <w:r>
        <w:rPr>
          <w:rFonts w:ascii="Times New Roman" w:hAnsi="Times New Roman" w:cs="Times New Roman"/>
          <w:sz w:val="28"/>
          <w:szCs w:val="28"/>
          <w:lang w:val="ro-RO"/>
        </w:rPr>
        <w:t xml:space="preserve">include un reprezentant </w:t>
      </w:r>
      <w:r w:rsidRPr="007D6C0E">
        <w:rPr>
          <w:rFonts w:ascii="Times New Roman" w:hAnsi="Times New Roman" w:cs="Times New Roman"/>
          <w:sz w:val="28"/>
          <w:szCs w:val="28"/>
          <w:lang w:val="ro-RO"/>
        </w:rPr>
        <w:t>al salariaților.</w:t>
      </w:r>
    </w:p>
    <w:p w:rsidR="003B6E1B" w:rsidRDefault="003B6E1B" w:rsidP="00BB1B3A">
      <w:pPr>
        <w:pStyle w:val="PreformatatHTML"/>
        <w:ind w:left="-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B1B3A">
        <w:rPr>
          <w:rFonts w:ascii="Times New Roman" w:hAnsi="Times New Roman" w:cs="Times New Roman"/>
          <w:sz w:val="28"/>
          <w:szCs w:val="28"/>
          <w:lang w:val="ro-RO"/>
        </w:rPr>
        <w:t>În regulament sunt enumerate categoriile de salariați care nu sunt supuși atestării</w:t>
      </w:r>
      <w:r>
        <w:rPr>
          <w:rFonts w:ascii="Times New Roman" w:hAnsi="Times New Roman" w:cs="Times New Roman"/>
          <w:sz w:val="28"/>
          <w:szCs w:val="28"/>
          <w:lang w:val="ro-RO"/>
        </w:rPr>
        <w:tab/>
      </w:r>
      <w:r w:rsidR="00BB1B3A">
        <w:rPr>
          <w:rFonts w:ascii="Times New Roman" w:hAnsi="Times New Roman" w:cs="Times New Roman"/>
          <w:sz w:val="28"/>
          <w:szCs w:val="28"/>
          <w:lang w:val="ro-RO"/>
        </w:rPr>
        <w:t>.</w:t>
      </w:r>
    </w:p>
    <w:p w:rsidR="00BB1B3A" w:rsidRDefault="00BB1B3A" w:rsidP="00BB1B3A">
      <w:pPr>
        <w:pStyle w:val="PreformatatHTML"/>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Un capitol aparte din regulament este destinat desfășurării procedurii de atestare a salariaților.</w:t>
      </w:r>
      <w:r>
        <w:rPr>
          <w:rFonts w:ascii="Times New Roman" w:hAnsi="Times New Roman" w:cs="Times New Roman"/>
          <w:sz w:val="28"/>
          <w:szCs w:val="28"/>
          <w:lang w:val="ro-RO"/>
        </w:rPr>
        <w:tab/>
      </w:r>
    </w:p>
    <w:p w:rsidR="00BB1B3A" w:rsidRPr="003045F1" w:rsidRDefault="003045F1" w:rsidP="003045F1">
      <w:pPr>
        <w:pStyle w:val="PreformatatHTML"/>
        <w:tabs>
          <w:tab w:val="clear" w:pos="916"/>
          <w:tab w:val="left" w:pos="0"/>
        </w:tabs>
        <w:ind w:left="-567"/>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3045F1">
        <w:rPr>
          <w:rFonts w:ascii="Times New Roman" w:hAnsi="Times New Roman" w:cs="Times New Roman"/>
          <w:sz w:val="28"/>
          <w:szCs w:val="28"/>
          <w:lang w:val="ro-RO"/>
        </w:rPr>
        <w:t xml:space="preserve">Este </w:t>
      </w:r>
      <w:r>
        <w:rPr>
          <w:rFonts w:ascii="Times New Roman" w:hAnsi="Times New Roman" w:cs="Times New Roman"/>
          <w:sz w:val="28"/>
          <w:szCs w:val="28"/>
          <w:lang w:val="ro-RO"/>
        </w:rPr>
        <w:t>specificat că, membrii comisiei de atestare în procesul examinării documentelor şi în timpul interviului de atestare apreciază activitatea salariatului în baza criteriilor de competenţă profesională; aportul personal în realizarea obiectivelor subdiviziunii interioare în care activează şi unităţii în întregime; îndeplinirea atribuţiilor de funcţie; responsabilitate; spirit de iniţiativă.</w:t>
      </w:r>
    </w:p>
    <w:p w:rsidR="003045F1" w:rsidRDefault="003045F1" w:rsidP="003045F1">
      <w:pPr>
        <w:pStyle w:val="PreformatatHTML"/>
        <w:tabs>
          <w:tab w:val="clear" w:pos="916"/>
          <w:tab w:val="left" w:pos="0"/>
        </w:tabs>
        <w:ind w:left="-567"/>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Întrebările adresate salariatului şi conducătorului lui direct, precum şi răspunsurile acestora se fixează în Fişa de atestare. </w:t>
      </w:r>
    </w:p>
    <w:p w:rsidR="00A03AF2" w:rsidRPr="00645A24" w:rsidRDefault="00A03AF2" w:rsidP="00A03AF2">
      <w:pPr>
        <w:pStyle w:val="PreformatatHTML"/>
        <w:tabs>
          <w:tab w:val="clear" w:pos="916"/>
          <w:tab w:val="left" w:pos="0"/>
        </w:tabs>
        <w:ind w:left="-567"/>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Comisia de atestare ia decizia cu privire la </w:t>
      </w:r>
      <w:r w:rsidRPr="00645A24">
        <w:rPr>
          <w:rFonts w:ascii="Times New Roman" w:hAnsi="Times New Roman" w:cs="Times New Roman"/>
          <w:sz w:val="28"/>
          <w:szCs w:val="28"/>
          <w:lang w:val="ro-RO"/>
        </w:rPr>
        <w:t>aprecierea</w:t>
      </w:r>
      <w:r>
        <w:rPr>
          <w:rFonts w:ascii="Times New Roman" w:hAnsi="Times New Roman" w:cs="Times New Roman"/>
          <w:sz w:val="28"/>
          <w:szCs w:val="28"/>
          <w:lang w:val="ro-RO"/>
        </w:rPr>
        <w:t xml:space="preserve"> activităţii  salariatului şi  recomandările </w:t>
      </w:r>
      <w:r w:rsidR="00AE5EDC">
        <w:rPr>
          <w:rFonts w:ascii="Times New Roman" w:hAnsi="Times New Roman" w:cs="Times New Roman"/>
          <w:sz w:val="28"/>
          <w:szCs w:val="28"/>
          <w:lang w:val="ro-RO"/>
        </w:rPr>
        <w:t>de rigoare</w:t>
      </w:r>
      <w:r>
        <w:rPr>
          <w:rFonts w:ascii="Times New Roman" w:hAnsi="Times New Roman" w:cs="Times New Roman"/>
          <w:sz w:val="28"/>
          <w:szCs w:val="28"/>
          <w:lang w:val="ro-RO"/>
        </w:rPr>
        <w:t xml:space="preserve"> </w:t>
      </w:r>
      <w:r w:rsidRPr="00645A24">
        <w:rPr>
          <w:rFonts w:ascii="Times New Roman" w:hAnsi="Times New Roman" w:cs="Times New Roman"/>
          <w:sz w:val="28"/>
          <w:szCs w:val="28"/>
          <w:lang w:val="ro-RO"/>
        </w:rPr>
        <w:t>în</w:t>
      </w:r>
      <w:r>
        <w:rPr>
          <w:rFonts w:ascii="Times New Roman" w:hAnsi="Times New Roman" w:cs="Times New Roman"/>
          <w:sz w:val="28"/>
          <w:szCs w:val="28"/>
          <w:lang w:val="ro-RO"/>
        </w:rPr>
        <w:t xml:space="preserve"> </w:t>
      </w:r>
      <w:r w:rsidRPr="00645A24">
        <w:rPr>
          <w:rFonts w:ascii="Times New Roman" w:hAnsi="Times New Roman" w:cs="Times New Roman"/>
          <w:sz w:val="28"/>
          <w:szCs w:val="28"/>
          <w:lang w:val="ro-RO"/>
        </w:rPr>
        <w:t xml:space="preserve">lipsa </w:t>
      </w:r>
      <w:r>
        <w:rPr>
          <w:rFonts w:ascii="Times New Roman" w:hAnsi="Times New Roman" w:cs="Times New Roman"/>
          <w:sz w:val="28"/>
          <w:szCs w:val="28"/>
          <w:lang w:val="ro-RO"/>
        </w:rPr>
        <w:t>salariatului</w:t>
      </w:r>
      <w:r w:rsidRPr="00645A24">
        <w:rPr>
          <w:rFonts w:ascii="Times New Roman" w:hAnsi="Times New Roman" w:cs="Times New Roman"/>
          <w:sz w:val="28"/>
          <w:szCs w:val="28"/>
          <w:lang w:val="ro-RO"/>
        </w:rPr>
        <w:t xml:space="preserve"> şi a conducătorului lui direct.</w:t>
      </w:r>
    </w:p>
    <w:p w:rsidR="003045F1" w:rsidRPr="005C0D3D" w:rsidRDefault="003045F1" w:rsidP="003045F1">
      <w:pPr>
        <w:pStyle w:val="PreformatatHTML"/>
        <w:tabs>
          <w:tab w:val="clear" w:pos="916"/>
          <w:tab w:val="left" w:pos="0"/>
        </w:tabs>
        <w:ind w:left="-567"/>
        <w:jc w:val="both"/>
        <w:rPr>
          <w:rFonts w:ascii="Times New Roman" w:hAnsi="Times New Roman" w:cs="Times New Roman"/>
          <w:sz w:val="28"/>
          <w:szCs w:val="28"/>
          <w:lang w:val="ro-RO"/>
        </w:rPr>
      </w:pPr>
      <w:r>
        <w:rPr>
          <w:rFonts w:ascii="Times New Roman" w:hAnsi="Times New Roman" w:cs="Times New Roman"/>
          <w:sz w:val="28"/>
          <w:szCs w:val="28"/>
          <w:lang w:val="ro-RO"/>
        </w:rPr>
        <w:tab/>
        <w:t>Î</w:t>
      </w:r>
      <w:r w:rsidRPr="005C0D3D">
        <w:rPr>
          <w:rFonts w:ascii="Times New Roman" w:hAnsi="Times New Roman" w:cs="Times New Roman"/>
          <w:sz w:val="28"/>
          <w:szCs w:val="28"/>
          <w:lang w:val="ro-RO"/>
        </w:rPr>
        <w:t>n rezultatul atestării</w:t>
      </w:r>
      <w:r>
        <w:rPr>
          <w:rFonts w:ascii="Times New Roman" w:hAnsi="Times New Roman" w:cs="Times New Roman"/>
          <w:sz w:val="28"/>
          <w:szCs w:val="28"/>
          <w:lang w:val="ro-RO"/>
        </w:rPr>
        <w:t xml:space="preserve"> salariatului i se acordă </w:t>
      </w:r>
      <w:r w:rsidRPr="005C0D3D">
        <w:rPr>
          <w:rFonts w:ascii="Times New Roman" w:hAnsi="Times New Roman" w:cs="Times New Roman"/>
          <w:sz w:val="28"/>
          <w:szCs w:val="28"/>
          <w:lang w:val="ro-RO"/>
        </w:rPr>
        <w:t>unul</w:t>
      </w:r>
      <w:r>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din următoarele calificative:</w:t>
      </w:r>
    </w:p>
    <w:p w:rsidR="003045F1" w:rsidRPr="005C0D3D" w:rsidRDefault="003045F1" w:rsidP="003045F1">
      <w:pPr>
        <w:pStyle w:val="PreformatatHTML"/>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Pr="005C0D3D">
        <w:rPr>
          <w:rFonts w:ascii="Times New Roman" w:hAnsi="Times New Roman" w:cs="Times New Roman"/>
          <w:sz w:val="28"/>
          <w:szCs w:val="28"/>
          <w:lang w:val="ro-RO"/>
        </w:rPr>
        <w:t xml:space="preserve">corespunde funcţiei </w:t>
      </w:r>
      <w:r>
        <w:rPr>
          <w:rFonts w:ascii="Times New Roman" w:hAnsi="Times New Roman" w:cs="Times New Roman"/>
          <w:sz w:val="28"/>
          <w:szCs w:val="28"/>
          <w:lang w:val="ro-RO"/>
        </w:rPr>
        <w:t>deţinute sau muncii prestate</w:t>
      </w:r>
      <w:r w:rsidRPr="005C0D3D">
        <w:rPr>
          <w:rFonts w:ascii="Times New Roman" w:hAnsi="Times New Roman" w:cs="Times New Roman"/>
          <w:sz w:val="28"/>
          <w:szCs w:val="28"/>
          <w:lang w:val="ro-RO"/>
        </w:rPr>
        <w:t>;</w:t>
      </w:r>
    </w:p>
    <w:p w:rsidR="003045F1" w:rsidRPr="005C0D3D" w:rsidRDefault="003045F1" w:rsidP="003045F1">
      <w:pPr>
        <w:pStyle w:val="PreformatatHTML"/>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corespunde </w:t>
      </w:r>
      <w:r w:rsidRPr="005C0D3D">
        <w:rPr>
          <w:rFonts w:ascii="Times New Roman" w:hAnsi="Times New Roman" w:cs="Times New Roman"/>
          <w:sz w:val="28"/>
          <w:szCs w:val="28"/>
          <w:lang w:val="ro-RO"/>
        </w:rPr>
        <w:t xml:space="preserve">funcţiei </w:t>
      </w:r>
      <w:r>
        <w:rPr>
          <w:rFonts w:ascii="Times New Roman" w:hAnsi="Times New Roman" w:cs="Times New Roman"/>
          <w:sz w:val="28"/>
          <w:szCs w:val="28"/>
          <w:lang w:val="ro-RO"/>
        </w:rPr>
        <w:t>deţinute sau muncii prestate</w:t>
      </w:r>
      <w:r w:rsidRPr="005C0D3D">
        <w:rPr>
          <w:rFonts w:ascii="Times New Roman" w:hAnsi="Times New Roman" w:cs="Times New Roman"/>
          <w:sz w:val="28"/>
          <w:szCs w:val="28"/>
          <w:lang w:val="ro-RO"/>
        </w:rPr>
        <w:t xml:space="preserve"> cu condiţia </w:t>
      </w:r>
      <w:r>
        <w:rPr>
          <w:rFonts w:ascii="Times New Roman" w:hAnsi="Times New Roman" w:cs="Times New Roman"/>
          <w:sz w:val="28"/>
          <w:szCs w:val="28"/>
          <w:lang w:val="ro-RO"/>
        </w:rPr>
        <w:t xml:space="preserve">îmbunătăţirii lucrului şi </w:t>
      </w:r>
      <w:r w:rsidRPr="005C0D3D">
        <w:rPr>
          <w:rFonts w:ascii="Times New Roman" w:hAnsi="Times New Roman" w:cs="Times New Roman"/>
          <w:sz w:val="28"/>
          <w:szCs w:val="28"/>
          <w:lang w:val="ro-RO"/>
        </w:rPr>
        <w:t>îndeplinirii</w:t>
      </w:r>
      <w:r>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reco</w:t>
      </w:r>
      <w:r>
        <w:rPr>
          <w:rFonts w:ascii="Times New Roman" w:hAnsi="Times New Roman" w:cs="Times New Roman"/>
          <w:sz w:val="28"/>
          <w:szCs w:val="28"/>
          <w:lang w:val="ro-RO"/>
        </w:rPr>
        <w:t>mandărilor comisiei de atestare</w:t>
      </w:r>
      <w:r w:rsidRPr="005C0D3D">
        <w:rPr>
          <w:rFonts w:ascii="Times New Roman" w:hAnsi="Times New Roman" w:cs="Times New Roman"/>
          <w:sz w:val="28"/>
          <w:szCs w:val="28"/>
          <w:lang w:val="ro-RO"/>
        </w:rPr>
        <w:t>;</w:t>
      </w:r>
    </w:p>
    <w:p w:rsidR="003045F1" w:rsidRPr="005C0D3D" w:rsidRDefault="003045F1" w:rsidP="003045F1">
      <w:pPr>
        <w:pStyle w:val="PreformatatHTML"/>
        <w:ind w:left="-567"/>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3) </w:t>
      </w:r>
      <w:r w:rsidRPr="005C0D3D">
        <w:rPr>
          <w:rFonts w:ascii="Times New Roman" w:hAnsi="Times New Roman" w:cs="Times New Roman"/>
          <w:sz w:val="28"/>
          <w:szCs w:val="28"/>
          <w:lang w:val="ro-RO"/>
        </w:rPr>
        <w:t xml:space="preserve">nu corespunde funcţiei </w:t>
      </w:r>
      <w:r>
        <w:rPr>
          <w:rFonts w:ascii="Times New Roman" w:hAnsi="Times New Roman" w:cs="Times New Roman"/>
          <w:sz w:val="28"/>
          <w:szCs w:val="28"/>
          <w:lang w:val="ro-RO"/>
        </w:rPr>
        <w:t>deţinute sau muncii prestate</w:t>
      </w:r>
      <w:r w:rsidRPr="005C0D3D">
        <w:rPr>
          <w:rFonts w:ascii="Times New Roman" w:hAnsi="Times New Roman" w:cs="Times New Roman"/>
          <w:sz w:val="28"/>
          <w:szCs w:val="28"/>
          <w:lang w:val="ro-RO"/>
        </w:rPr>
        <w:t>.</w:t>
      </w:r>
    </w:p>
    <w:p w:rsidR="00A03AF2" w:rsidRDefault="003045F1" w:rsidP="00A03AF2">
      <w:pPr>
        <w:pStyle w:val="PreformatatHTML"/>
        <w:ind w:left="-567" w:firstLine="567"/>
        <w:jc w:val="both"/>
        <w:rPr>
          <w:rFonts w:ascii="Times New Roman" w:hAnsi="Times New Roman" w:cs="Times New Roman"/>
          <w:sz w:val="28"/>
          <w:szCs w:val="28"/>
          <w:lang w:val="ro-RO"/>
        </w:rPr>
      </w:pPr>
      <w:r w:rsidRPr="005C0D3D">
        <w:rPr>
          <w:rFonts w:ascii="Times New Roman" w:hAnsi="Times New Roman" w:cs="Times New Roman"/>
          <w:sz w:val="28"/>
          <w:szCs w:val="28"/>
          <w:lang w:val="ro-RO"/>
        </w:rPr>
        <w:t>Recomandările comisi</w:t>
      </w:r>
      <w:r>
        <w:rPr>
          <w:rFonts w:ascii="Times New Roman" w:hAnsi="Times New Roman" w:cs="Times New Roman"/>
          <w:sz w:val="28"/>
          <w:szCs w:val="28"/>
          <w:lang w:val="ro-RO"/>
        </w:rPr>
        <w:t xml:space="preserve">ei de atestare se pot referi la: avansarea </w:t>
      </w:r>
      <w:r w:rsidRPr="005C0D3D">
        <w:rPr>
          <w:rFonts w:ascii="Times New Roman" w:hAnsi="Times New Roman" w:cs="Times New Roman"/>
          <w:sz w:val="28"/>
          <w:szCs w:val="28"/>
          <w:lang w:val="ro-RO"/>
        </w:rPr>
        <w:t>în funcţie;</w:t>
      </w:r>
      <w:r>
        <w:rPr>
          <w:rFonts w:ascii="Times New Roman" w:hAnsi="Times New Roman" w:cs="Times New Roman"/>
          <w:sz w:val="28"/>
          <w:szCs w:val="28"/>
          <w:lang w:val="ro-RO"/>
        </w:rPr>
        <w:t xml:space="preserve"> transferul într-o altă funcţie sau la o altă muncă</w:t>
      </w:r>
      <w:r w:rsidRPr="005C0D3D">
        <w:rPr>
          <w:rFonts w:ascii="Times New Roman" w:hAnsi="Times New Roman" w:cs="Times New Roman"/>
          <w:sz w:val="28"/>
          <w:szCs w:val="28"/>
          <w:lang w:val="ro-RO"/>
        </w:rPr>
        <w:t>;</w:t>
      </w:r>
      <w:r>
        <w:rPr>
          <w:rFonts w:ascii="Times New Roman" w:hAnsi="Times New Roman" w:cs="Times New Roman"/>
          <w:sz w:val="28"/>
          <w:szCs w:val="28"/>
          <w:lang w:val="ro-RO"/>
        </w:rPr>
        <w:t xml:space="preserve"> îmbunătăţirea lucrului de către salariatul atestat</w:t>
      </w:r>
      <w:r w:rsidRPr="005C0D3D">
        <w:rPr>
          <w:rFonts w:ascii="Times New Roman" w:hAnsi="Times New Roman" w:cs="Times New Roman"/>
          <w:sz w:val="28"/>
          <w:szCs w:val="28"/>
          <w:lang w:val="ro-RO"/>
        </w:rPr>
        <w:t xml:space="preserve">; </w:t>
      </w:r>
    </w:p>
    <w:p w:rsidR="003045F1" w:rsidRPr="005C0D3D" w:rsidRDefault="003045F1" w:rsidP="00A03AF2">
      <w:pPr>
        <w:pStyle w:val="PreformatatHTML"/>
        <w:ind w:left="-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necesitatea </w:t>
      </w:r>
      <w:r w:rsidRPr="005C0D3D">
        <w:rPr>
          <w:rFonts w:ascii="Times New Roman" w:hAnsi="Times New Roman" w:cs="Times New Roman"/>
          <w:sz w:val="28"/>
          <w:szCs w:val="28"/>
          <w:lang w:val="ro-RO"/>
        </w:rPr>
        <w:t xml:space="preserve">elaborării şi </w:t>
      </w:r>
      <w:r>
        <w:rPr>
          <w:rFonts w:ascii="Times New Roman" w:hAnsi="Times New Roman" w:cs="Times New Roman"/>
          <w:sz w:val="28"/>
          <w:szCs w:val="28"/>
          <w:lang w:val="ro-RO"/>
        </w:rPr>
        <w:t xml:space="preserve">realizării unui plan individual </w:t>
      </w:r>
      <w:r w:rsidRPr="005C0D3D">
        <w:rPr>
          <w:rFonts w:ascii="Times New Roman" w:hAnsi="Times New Roman" w:cs="Times New Roman"/>
          <w:sz w:val="28"/>
          <w:szCs w:val="28"/>
          <w:lang w:val="ro-RO"/>
        </w:rPr>
        <w:t>de</w:t>
      </w:r>
      <w:r>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 xml:space="preserve">perfecţionare profesională a </w:t>
      </w:r>
      <w:r>
        <w:rPr>
          <w:rFonts w:ascii="Times New Roman" w:hAnsi="Times New Roman" w:cs="Times New Roman"/>
          <w:sz w:val="28"/>
          <w:szCs w:val="28"/>
          <w:lang w:val="ro-RO"/>
        </w:rPr>
        <w:t>salariatului</w:t>
      </w:r>
      <w:r w:rsidRPr="005C0D3D">
        <w:rPr>
          <w:rFonts w:ascii="Times New Roman" w:hAnsi="Times New Roman" w:cs="Times New Roman"/>
          <w:sz w:val="28"/>
          <w:szCs w:val="28"/>
          <w:lang w:val="ro-RO"/>
        </w:rPr>
        <w:t>;</w:t>
      </w:r>
      <w:r>
        <w:rPr>
          <w:rFonts w:ascii="Times New Roman" w:hAnsi="Times New Roman" w:cs="Times New Roman"/>
          <w:sz w:val="28"/>
          <w:szCs w:val="28"/>
          <w:lang w:val="ro-RO"/>
        </w:rPr>
        <w:t xml:space="preserve"> efectuarea </w:t>
      </w:r>
      <w:r w:rsidRPr="005C0D3D">
        <w:rPr>
          <w:rFonts w:ascii="Times New Roman" w:hAnsi="Times New Roman" w:cs="Times New Roman"/>
          <w:sz w:val="28"/>
          <w:szCs w:val="28"/>
          <w:lang w:val="ro-RO"/>
        </w:rPr>
        <w:t>repeta</w:t>
      </w:r>
      <w:r>
        <w:rPr>
          <w:rFonts w:ascii="Times New Roman" w:hAnsi="Times New Roman" w:cs="Times New Roman"/>
          <w:sz w:val="28"/>
          <w:szCs w:val="28"/>
          <w:lang w:val="ro-RO"/>
        </w:rPr>
        <w:t xml:space="preserve">tă a </w:t>
      </w:r>
      <w:r w:rsidRPr="005C0D3D">
        <w:rPr>
          <w:rFonts w:ascii="Times New Roman" w:hAnsi="Times New Roman" w:cs="Times New Roman"/>
          <w:sz w:val="28"/>
          <w:szCs w:val="28"/>
          <w:lang w:val="ro-RO"/>
        </w:rPr>
        <w:t>atest</w:t>
      </w:r>
      <w:r>
        <w:rPr>
          <w:rFonts w:ascii="Times New Roman" w:hAnsi="Times New Roman" w:cs="Times New Roman"/>
          <w:sz w:val="28"/>
          <w:szCs w:val="28"/>
          <w:lang w:val="ro-RO"/>
        </w:rPr>
        <w:t>ării</w:t>
      </w: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salariatului</w:t>
      </w:r>
      <w:r w:rsidRPr="005C0D3D">
        <w:rPr>
          <w:rFonts w:ascii="Times New Roman" w:hAnsi="Times New Roman" w:cs="Times New Roman"/>
          <w:sz w:val="28"/>
          <w:szCs w:val="28"/>
          <w:lang w:val="ro-RO"/>
        </w:rPr>
        <w:t xml:space="preserve"> peste</w:t>
      </w:r>
      <w:r>
        <w:rPr>
          <w:rFonts w:ascii="Times New Roman" w:hAnsi="Times New Roman" w:cs="Times New Roman"/>
          <w:sz w:val="28"/>
          <w:szCs w:val="28"/>
          <w:lang w:val="ro-RO"/>
        </w:rPr>
        <w:t xml:space="preserve"> o anumită perioadă de timp</w:t>
      </w:r>
      <w:r w:rsidR="00A03AF2">
        <w:rPr>
          <w:rFonts w:ascii="Times New Roman" w:hAnsi="Times New Roman" w:cs="Times New Roman"/>
          <w:sz w:val="28"/>
          <w:szCs w:val="28"/>
          <w:lang w:val="ro-RO"/>
        </w:rPr>
        <w:t>, etc.</w:t>
      </w:r>
    </w:p>
    <w:p w:rsidR="00A03AF2" w:rsidRPr="005C0D3D" w:rsidRDefault="00A03AF2" w:rsidP="00A03AF2">
      <w:pPr>
        <w:pStyle w:val="PreformatatHTML"/>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cazul dezacordului  cu  decizia comisiei  de </w:t>
      </w:r>
      <w:r w:rsidRPr="005C0D3D">
        <w:rPr>
          <w:rFonts w:ascii="Times New Roman" w:hAnsi="Times New Roman" w:cs="Times New Roman"/>
          <w:sz w:val="28"/>
          <w:szCs w:val="28"/>
          <w:lang w:val="ro-RO"/>
        </w:rPr>
        <w:t>atestare,</w:t>
      </w:r>
      <w:r>
        <w:rPr>
          <w:rFonts w:ascii="Times New Roman" w:hAnsi="Times New Roman" w:cs="Times New Roman"/>
          <w:sz w:val="28"/>
          <w:szCs w:val="28"/>
          <w:lang w:val="ro-RO"/>
        </w:rPr>
        <w:t xml:space="preserve"> salariatul</w:t>
      </w: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este în drept să adreseze</w:t>
      </w:r>
      <w:r w:rsidRPr="005C0D3D">
        <w:rPr>
          <w:rFonts w:ascii="Times New Roman" w:hAnsi="Times New Roman" w:cs="Times New Roman"/>
          <w:sz w:val="28"/>
          <w:szCs w:val="28"/>
          <w:lang w:val="ro-RO"/>
        </w:rPr>
        <w:t xml:space="preserve"> </w:t>
      </w:r>
      <w:r>
        <w:rPr>
          <w:rFonts w:ascii="Times New Roman" w:hAnsi="Times New Roman" w:cs="Times New Roman"/>
          <w:sz w:val="28"/>
          <w:szCs w:val="28"/>
          <w:lang w:val="ro-RO"/>
        </w:rPr>
        <w:t>o contestaţie conducătorului unităţii, care este obligat s</w:t>
      </w:r>
      <w:r w:rsidR="00445D8F">
        <w:rPr>
          <w:rFonts w:ascii="Times New Roman" w:hAnsi="Times New Roman" w:cs="Times New Roman"/>
          <w:sz w:val="28"/>
          <w:szCs w:val="28"/>
          <w:lang w:val="ro-RO"/>
        </w:rPr>
        <w:t xml:space="preserve">ă </w:t>
      </w:r>
      <w:r>
        <w:rPr>
          <w:rFonts w:ascii="Times New Roman" w:hAnsi="Times New Roman" w:cs="Times New Roman"/>
          <w:sz w:val="28"/>
          <w:szCs w:val="28"/>
          <w:lang w:val="ro-RO"/>
        </w:rPr>
        <w:t>o examineze şi să expedieze în adresa salariatului un răspuns în scris</w:t>
      </w:r>
      <w:r w:rsidR="00FE13F8">
        <w:rPr>
          <w:rFonts w:ascii="Times New Roman" w:hAnsi="Times New Roman" w:cs="Times New Roman"/>
          <w:sz w:val="28"/>
          <w:szCs w:val="28"/>
          <w:lang w:val="ro-RO"/>
        </w:rPr>
        <w:t xml:space="preserve"> în termen de 15 zile lucrătoare</w:t>
      </w:r>
      <w:r>
        <w:rPr>
          <w:rFonts w:ascii="Times New Roman" w:hAnsi="Times New Roman" w:cs="Times New Roman"/>
          <w:sz w:val="28"/>
          <w:szCs w:val="28"/>
          <w:lang w:val="ro-RO"/>
        </w:rPr>
        <w:t>.</w:t>
      </w:r>
    </w:p>
    <w:p w:rsidR="00A03AF2" w:rsidRDefault="00A03AF2" w:rsidP="00A03AF2">
      <w:pPr>
        <w:pStyle w:val="PreformatatHTML"/>
        <w:tabs>
          <w:tab w:val="clear" w:pos="916"/>
          <w:tab w:val="clear" w:pos="1832"/>
          <w:tab w:val="left" w:pos="0"/>
        </w:tabs>
        <w:ind w:left="-567"/>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Conducătorul unităţii, în baza </w:t>
      </w:r>
      <w:r w:rsidRPr="002F63C5">
        <w:rPr>
          <w:rFonts w:ascii="Times New Roman" w:hAnsi="Times New Roman" w:cs="Times New Roman"/>
          <w:sz w:val="28"/>
          <w:szCs w:val="28"/>
          <w:lang w:val="ro-RO"/>
        </w:rPr>
        <w:t xml:space="preserve">rezultatelor atestării </w:t>
      </w:r>
      <w:r>
        <w:rPr>
          <w:rFonts w:ascii="Times New Roman" w:hAnsi="Times New Roman" w:cs="Times New Roman"/>
          <w:sz w:val="28"/>
          <w:szCs w:val="28"/>
          <w:lang w:val="ro-RO"/>
        </w:rPr>
        <w:t>salariaţilor, precum şi în baza rezultatelor examinării contestaţiilor depuse</w:t>
      </w:r>
      <w:r w:rsidRPr="002F63C5">
        <w:rPr>
          <w:rFonts w:ascii="Times New Roman" w:hAnsi="Times New Roman" w:cs="Times New Roman"/>
          <w:sz w:val="28"/>
          <w:szCs w:val="28"/>
          <w:lang w:val="ro-RO"/>
        </w:rPr>
        <w:t xml:space="preserve">, emite în privinţa </w:t>
      </w:r>
      <w:r>
        <w:rPr>
          <w:rFonts w:ascii="Times New Roman" w:hAnsi="Times New Roman" w:cs="Times New Roman"/>
          <w:sz w:val="28"/>
          <w:szCs w:val="28"/>
          <w:lang w:val="ro-RO"/>
        </w:rPr>
        <w:t xml:space="preserve">salariatului atestat ordinul </w:t>
      </w:r>
      <w:r w:rsidRPr="002F63C5">
        <w:rPr>
          <w:rFonts w:ascii="Times New Roman" w:hAnsi="Times New Roman" w:cs="Times New Roman"/>
          <w:sz w:val="28"/>
          <w:szCs w:val="28"/>
          <w:lang w:val="ro-RO"/>
        </w:rPr>
        <w:t>cu privire la:</w:t>
      </w:r>
    </w:p>
    <w:p w:rsidR="00A03AF2" w:rsidRPr="002F63C5" w:rsidRDefault="00A03AF2" w:rsidP="00A03AF2">
      <w:pPr>
        <w:pStyle w:val="PreformatatHTML"/>
        <w:tabs>
          <w:tab w:val="clear" w:pos="916"/>
          <w:tab w:val="left" w:pos="0"/>
        </w:tabs>
        <w:ind w:left="-567"/>
        <w:jc w:val="both"/>
        <w:rPr>
          <w:rFonts w:ascii="Times New Roman" w:hAnsi="Times New Roman" w:cs="Times New Roman"/>
          <w:sz w:val="28"/>
          <w:szCs w:val="28"/>
          <w:lang w:val="ro-RO"/>
        </w:rPr>
      </w:pPr>
      <w:r>
        <w:rPr>
          <w:rFonts w:ascii="Times New Roman" w:hAnsi="Times New Roman" w:cs="Times New Roman"/>
          <w:sz w:val="28"/>
          <w:szCs w:val="28"/>
          <w:lang w:val="ro-RO"/>
        </w:rPr>
        <w:tab/>
        <w:t>1) aplicarea unei stimulări;</w:t>
      </w:r>
    </w:p>
    <w:p w:rsidR="00A03AF2" w:rsidRPr="002F63C5" w:rsidRDefault="00A03AF2" w:rsidP="00A03AF2">
      <w:pPr>
        <w:pStyle w:val="PreformatatHTML"/>
        <w:tabs>
          <w:tab w:val="clear" w:pos="916"/>
          <w:tab w:val="left" w:pos="0"/>
        </w:tabs>
        <w:ind w:left="-567"/>
        <w:jc w:val="both"/>
        <w:rPr>
          <w:rFonts w:ascii="Times New Roman" w:hAnsi="Times New Roman" w:cs="Times New Roman"/>
          <w:sz w:val="28"/>
          <w:szCs w:val="28"/>
          <w:lang w:val="ro-RO"/>
        </w:rPr>
      </w:pP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b/>
        <w:t>2</w:t>
      </w: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avansarea</w:t>
      </w:r>
      <w:r w:rsidRPr="002F63C5">
        <w:rPr>
          <w:rFonts w:ascii="Times New Roman" w:hAnsi="Times New Roman" w:cs="Times New Roman"/>
          <w:sz w:val="28"/>
          <w:szCs w:val="28"/>
          <w:lang w:val="ro-RO"/>
        </w:rPr>
        <w:t xml:space="preserve"> în funcţie;</w:t>
      </w:r>
    </w:p>
    <w:p w:rsidR="00A03AF2" w:rsidRPr="002F63C5" w:rsidRDefault="00A03AF2" w:rsidP="00A03AF2">
      <w:pPr>
        <w:pStyle w:val="PreformatatHTML"/>
        <w:tabs>
          <w:tab w:val="clear" w:pos="916"/>
          <w:tab w:val="left" w:pos="0"/>
        </w:tabs>
        <w:ind w:left="-567"/>
        <w:jc w:val="both"/>
        <w:rPr>
          <w:rFonts w:ascii="Times New Roman" w:hAnsi="Times New Roman" w:cs="Times New Roman"/>
          <w:sz w:val="28"/>
          <w:szCs w:val="28"/>
          <w:lang w:val="ro-RO"/>
        </w:rPr>
      </w:pP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b/>
        <w:t>3</w:t>
      </w: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perfecţionarea profesională</w:t>
      </w:r>
      <w:r w:rsidRPr="002F63C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A03AF2" w:rsidRPr="002F63C5" w:rsidRDefault="00A03AF2" w:rsidP="00A03AF2">
      <w:pPr>
        <w:pStyle w:val="PreformatatHTML"/>
        <w:tabs>
          <w:tab w:val="clear" w:pos="916"/>
          <w:tab w:val="left" w:pos="0"/>
        </w:tabs>
        <w:ind w:left="-567"/>
        <w:jc w:val="both"/>
        <w:rPr>
          <w:rFonts w:ascii="Times New Roman" w:hAnsi="Times New Roman" w:cs="Times New Roman"/>
          <w:sz w:val="28"/>
          <w:szCs w:val="28"/>
          <w:lang w:val="ro-RO"/>
        </w:rPr>
      </w:pP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b/>
        <w:t>4</w:t>
      </w: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efectuarea </w:t>
      </w:r>
      <w:r w:rsidRPr="005C0D3D">
        <w:rPr>
          <w:rFonts w:ascii="Times New Roman" w:hAnsi="Times New Roman" w:cs="Times New Roman"/>
          <w:sz w:val="28"/>
          <w:szCs w:val="28"/>
          <w:lang w:val="ro-RO"/>
        </w:rPr>
        <w:t>atest</w:t>
      </w:r>
      <w:r>
        <w:rPr>
          <w:rFonts w:ascii="Times New Roman" w:hAnsi="Times New Roman" w:cs="Times New Roman"/>
          <w:sz w:val="28"/>
          <w:szCs w:val="28"/>
          <w:lang w:val="ro-RO"/>
        </w:rPr>
        <w:t>ării</w:t>
      </w:r>
      <w:r w:rsidRPr="00F6631C">
        <w:rPr>
          <w:rFonts w:ascii="Times New Roman" w:hAnsi="Times New Roman" w:cs="Times New Roman"/>
          <w:sz w:val="28"/>
          <w:szCs w:val="28"/>
          <w:lang w:val="ro-RO"/>
        </w:rPr>
        <w:t xml:space="preserve"> </w:t>
      </w:r>
      <w:r w:rsidRPr="005C0D3D">
        <w:rPr>
          <w:rFonts w:ascii="Times New Roman" w:hAnsi="Times New Roman" w:cs="Times New Roman"/>
          <w:sz w:val="28"/>
          <w:szCs w:val="28"/>
          <w:lang w:val="ro-RO"/>
        </w:rPr>
        <w:t>repeta</w:t>
      </w:r>
      <w:r>
        <w:rPr>
          <w:rFonts w:ascii="Times New Roman" w:hAnsi="Times New Roman" w:cs="Times New Roman"/>
          <w:sz w:val="28"/>
          <w:szCs w:val="28"/>
          <w:lang w:val="ro-RO"/>
        </w:rPr>
        <w:t>te</w:t>
      </w:r>
      <w:r w:rsidRPr="005C0D3D">
        <w:rPr>
          <w:rFonts w:ascii="Times New Roman" w:hAnsi="Times New Roman" w:cs="Times New Roman"/>
          <w:sz w:val="28"/>
          <w:szCs w:val="28"/>
          <w:lang w:val="ro-RO"/>
        </w:rPr>
        <w:t xml:space="preserve"> în cazul </w:t>
      </w:r>
      <w:r>
        <w:rPr>
          <w:rFonts w:ascii="Times New Roman" w:hAnsi="Times New Roman" w:cs="Times New Roman"/>
          <w:sz w:val="28"/>
          <w:szCs w:val="28"/>
          <w:lang w:val="ro-RO"/>
        </w:rPr>
        <w:t xml:space="preserve">obţinerii unui calificativ negativ la </w:t>
      </w:r>
      <w:r w:rsidRPr="005C0D3D">
        <w:rPr>
          <w:rFonts w:ascii="Times New Roman" w:hAnsi="Times New Roman" w:cs="Times New Roman"/>
          <w:sz w:val="28"/>
          <w:szCs w:val="28"/>
          <w:lang w:val="ro-RO"/>
        </w:rPr>
        <w:t>atest</w:t>
      </w:r>
      <w:r>
        <w:rPr>
          <w:rFonts w:ascii="Times New Roman" w:hAnsi="Times New Roman" w:cs="Times New Roman"/>
          <w:sz w:val="28"/>
          <w:szCs w:val="28"/>
          <w:lang w:val="ro-RO"/>
        </w:rPr>
        <w:t>are</w:t>
      </w:r>
      <w:r w:rsidRPr="002F63C5">
        <w:rPr>
          <w:rFonts w:ascii="Times New Roman" w:hAnsi="Times New Roman" w:cs="Times New Roman"/>
          <w:sz w:val="28"/>
          <w:szCs w:val="28"/>
          <w:lang w:val="ro-RO"/>
        </w:rPr>
        <w:t>;</w:t>
      </w:r>
    </w:p>
    <w:p w:rsidR="00A03AF2" w:rsidRPr="002F63C5" w:rsidRDefault="00A03AF2" w:rsidP="00A03AF2">
      <w:pPr>
        <w:pStyle w:val="PreformatatHTML"/>
        <w:tabs>
          <w:tab w:val="clear" w:pos="916"/>
          <w:tab w:val="left" w:pos="0"/>
        </w:tabs>
        <w:ind w:left="-567"/>
        <w:jc w:val="both"/>
        <w:rPr>
          <w:rFonts w:ascii="Times New Roman" w:hAnsi="Times New Roman" w:cs="Times New Roman"/>
          <w:sz w:val="28"/>
          <w:szCs w:val="28"/>
          <w:lang w:val="ro-RO"/>
        </w:rPr>
      </w:pP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b/>
        <w:t>5</w:t>
      </w:r>
      <w:r w:rsidRPr="002F63C5">
        <w:rPr>
          <w:rFonts w:ascii="Times New Roman" w:hAnsi="Times New Roman" w:cs="Times New Roman"/>
          <w:sz w:val="28"/>
          <w:szCs w:val="28"/>
          <w:lang w:val="ro-RO"/>
        </w:rPr>
        <w:t xml:space="preserve">) transferul </w:t>
      </w:r>
      <w:r>
        <w:rPr>
          <w:rFonts w:ascii="Times New Roman" w:hAnsi="Times New Roman" w:cs="Times New Roman"/>
          <w:sz w:val="28"/>
          <w:szCs w:val="28"/>
          <w:lang w:val="ro-RO"/>
        </w:rPr>
        <w:t>într-o</w:t>
      </w:r>
      <w:r w:rsidRPr="002F63C5">
        <w:rPr>
          <w:rFonts w:ascii="Times New Roman" w:hAnsi="Times New Roman" w:cs="Times New Roman"/>
          <w:sz w:val="28"/>
          <w:szCs w:val="28"/>
          <w:lang w:val="ro-RO"/>
        </w:rPr>
        <w:t xml:space="preserve"> altă funcţie</w:t>
      </w:r>
      <w:r>
        <w:rPr>
          <w:rFonts w:ascii="Times New Roman" w:hAnsi="Times New Roman" w:cs="Times New Roman"/>
          <w:sz w:val="28"/>
          <w:szCs w:val="28"/>
          <w:lang w:val="ro-RO"/>
        </w:rPr>
        <w:t xml:space="preserve"> sau la o altă muncă, cu acordul scris al salariatului</w:t>
      </w:r>
      <w:r w:rsidRPr="002F63C5">
        <w:rPr>
          <w:rFonts w:ascii="Times New Roman" w:hAnsi="Times New Roman" w:cs="Times New Roman"/>
          <w:sz w:val="28"/>
          <w:szCs w:val="28"/>
          <w:lang w:val="ro-RO"/>
        </w:rPr>
        <w:t>;</w:t>
      </w:r>
    </w:p>
    <w:p w:rsidR="00A03AF2" w:rsidRPr="002F63C5" w:rsidRDefault="00A03AF2" w:rsidP="00A03AF2">
      <w:pPr>
        <w:pStyle w:val="PreformatatHTML"/>
        <w:tabs>
          <w:tab w:val="clear" w:pos="916"/>
          <w:tab w:val="left" w:pos="0"/>
        </w:tabs>
        <w:ind w:left="-567"/>
        <w:jc w:val="both"/>
        <w:rPr>
          <w:rFonts w:ascii="Times New Roman" w:hAnsi="Times New Roman" w:cs="Times New Roman"/>
          <w:sz w:val="28"/>
          <w:szCs w:val="28"/>
          <w:lang w:val="ro-RO"/>
        </w:rPr>
      </w:pPr>
      <w:r w:rsidRPr="002F63C5">
        <w:rPr>
          <w:rFonts w:ascii="Times New Roman" w:hAnsi="Times New Roman" w:cs="Times New Roman"/>
          <w:sz w:val="28"/>
          <w:szCs w:val="28"/>
          <w:lang w:val="ro-RO"/>
        </w:rPr>
        <w:t xml:space="preserve">    </w:t>
      </w:r>
      <w:r>
        <w:rPr>
          <w:rFonts w:ascii="Times New Roman" w:hAnsi="Times New Roman" w:cs="Times New Roman"/>
          <w:sz w:val="28"/>
          <w:szCs w:val="28"/>
          <w:lang w:val="ro-RO"/>
        </w:rPr>
        <w:tab/>
        <w:t>6</w:t>
      </w:r>
      <w:r w:rsidRPr="002F63C5">
        <w:rPr>
          <w:rFonts w:ascii="Times New Roman" w:hAnsi="Times New Roman" w:cs="Times New Roman"/>
          <w:sz w:val="28"/>
          <w:szCs w:val="28"/>
          <w:lang w:val="ro-RO"/>
        </w:rPr>
        <w:t>)</w:t>
      </w:r>
      <w:r>
        <w:rPr>
          <w:rFonts w:ascii="Times New Roman" w:hAnsi="Times New Roman" w:cs="Times New Roman"/>
          <w:sz w:val="28"/>
          <w:szCs w:val="28"/>
          <w:lang w:val="ro-RO"/>
        </w:rPr>
        <w:t xml:space="preserve"> concediere.</w:t>
      </w:r>
    </w:p>
    <w:p w:rsidR="00983508" w:rsidRDefault="003045F1" w:rsidP="00983508">
      <w:pPr>
        <w:pStyle w:val="PreformatatHTML"/>
        <w:tabs>
          <w:tab w:val="clear" w:pos="916"/>
          <w:tab w:val="left" w:pos="0"/>
        </w:tabs>
        <w:ind w:left="-567"/>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983508">
        <w:rPr>
          <w:rFonts w:ascii="Times New Roman" w:hAnsi="Times New Roman" w:cs="Times New Roman"/>
          <w:sz w:val="28"/>
          <w:szCs w:val="28"/>
          <w:lang w:val="ro-RO"/>
        </w:rPr>
        <w:t xml:space="preserve">Cheltuielile ce ţin de </w:t>
      </w:r>
      <w:r w:rsidR="00983508" w:rsidRPr="00BE56C6">
        <w:rPr>
          <w:rFonts w:ascii="Times New Roman" w:hAnsi="Times New Roman" w:cs="Times New Roman"/>
          <w:sz w:val="28"/>
          <w:szCs w:val="28"/>
          <w:lang w:val="ro-RO"/>
        </w:rPr>
        <w:t xml:space="preserve">organizarea şi desfăşurarea </w:t>
      </w:r>
      <w:r w:rsidR="00983508">
        <w:rPr>
          <w:rFonts w:ascii="Times New Roman" w:hAnsi="Times New Roman" w:cs="Times New Roman"/>
          <w:sz w:val="28"/>
          <w:szCs w:val="28"/>
          <w:lang w:val="ro-RO"/>
        </w:rPr>
        <w:t>atestării salariaţilor su</w:t>
      </w:r>
      <w:r w:rsidR="00983508" w:rsidRPr="00BE56C6">
        <w:rPr>
          <w:rFonts w:ascii="Times New Roman" w:hAnsi="Times New Roman" w:cs="Times New Roman"/>
          <w:sz w:val="28"/>
          <w:szCs w:val="28"/>
          <w:lang w:val="ro-RO"/>
        </w:rPr>
        <w:t xml:space="preserve">nt  </w:t>
      </w:r>
      <w:r w:rsidR="00983508">
        <w:rPr>
          <w:rFonts w:ascii="Times New Roman" w:hAnsi="Times New Roman" w:cs="Times New Roman"/>
          <w:sz w:val="28"/>
          <w:szCs w:val="28"/>
          <w:lang w:val="ro-RO"/>
        </w:rPr>
        <w:t>finanţate</w:t>
      </w:r>
      <w:r w:rsidR="00983508" w:rsidRPr="00BE56C6">
        <w:rPr>
          <w:rFonts w:ascii="Times New Roman" w:hAnsi="Times New Roman" w:cs="Times New Roman"/>
          <w:sz w:val="28"/>
          <w:szCs w:val="28"/>
          <w:lang w:val="ro-RO"/>
        </w:rPr>
        <w:t xml:space="preserve"> </w:t>
      </w:r>
      <w:r w:rsidR="00983508">
        <w:rPr>
          <w:rFonts w:ascii="Times New Roman" w:hAnsi="Times New Roman" w:cs="Times New Roman"/>
          <w:sz w:val="28"/>
          <w:szCs w:val="28"/>
          <w:lang w:val="ro-RO"/>
        </w:rPr>
        <w:t>integral din mijloacele proprii ale unităţii</w:t>
      </w:r>
      <w:r w:rsidR="00983508" w:rsidRPr="00BE56C6">
        <w:rPr>
          <w:rFonts w:ascii="Times New Roman" w:hAnsi="Times New Roman" w:cs="Times New Roman"/>
          <w:sz w:val="28"/>
          <w:szCs w:val="28"/>
          <w:lang w:val="ro-RO"/>
        </w:rPr>
        <w:t>.</w:t>
      </w:r>
      <w:r w:rsidR="00983508">
        <w:rPr>
          <w:rFonts w:ascii="Times New Roman" w:hAnsi="Times New Roman" w:cs="Times New Roman"/>
          <w:sz w:val="28"/>
          <w:szCs w:val="28"/>
          <w:lang w:val="ro-RO"/>
        </w:rPr>
        <w:t xml:space="preserve"> Salariaţii nu suportă nici un fel de cheltuieli legate de organizarea şi desfăşurarea atestării. </w:t>
      </w:r>
    </w:p>
    <w:p w:rsidR="003045F1" w:rsidRDefault="003045F1" w:rsidP="00A03AF2">
      <w:pPr>
        <w:pStyle w:val="PreformatatHTML"/>
        <w:tabs>
          <w:tab w:val="clear" w:pos="916"/>
          <w:tab w:val="left" w:pos="0"/>
        </w:tabs>
        <w:ind w:left="-567"/>
        <w:jc w:val="both"/>
        <w:rPr>
          <w:rFonts w:ascii="Times New Roman" w:hAnsi="Times New Roman" w:cs="Times New Roman"/>
          <w:sz w:val="28"/>
          <w:szCs w:val="28"/>
          <w:lang w:val="ro-RO"/>
        </w:rPr>
      </w:pPr>
    </w:p>
    <w:p w:rsidR="003045F1" w:rsidRDefault="003045F1" w:rsidP="00646A2C">
      <w:pPr>
        <w:pStyle w:val="PreformatatHTML"/>
        <w:ind w:left="-567"/>
        <w:jc w:val="both"/>
        <w:rPr>
          <w:rFonts w:ascii="Times New Roman" w:hAnsi="Times New Roman" w:cs="Times New Roman"/>
          <w:sz w:val="28"/>
          <w:szCs w:val="28"/>
          <w:lang w:val="ro-RO"/>
        </w:rPr>
      </w:pPr>
    </w:p>
    <w:p w:rsidR="005D64A8" w:rsidRPr="008A453C" w:rsidRDefault="00F72257" w:rsidP="005D64A8">
      <w:pPr>
        <w:jc w:val="both"/>
        <w:rPr>
          <w:b/>
          <w:sz w:val="28"/>
          <w:szCs w:val="28"/>
        </w:rPr>
      </w:pPr>
      <w:r>
        <w:rPr>
          <w:b/>
          <w:sz w:val="28"/>
          <w:szCs w:val="28"/>
        </w:rPr>
        <w:t>Ministru</w:t>
      </w:r>
      <w:r w:rsidR="005D64A8">
        <w:rPr>
          <w:b/>
          <w:sz w:val="28"/>
          <w:szCs w:val="28"/>
        </w:rPr>
        <w:t xml:space="preserve">                                                  </w:t>
      </w:r>
      <w:r>
        <w:rPr>
          <w:b/>
          <w:sz w:val="28"/>
          <w:szCs w:val="28"/>
        </w:rPr>
        <w:t xml:space="preserve">               Svetlana CEBOTARI</w:t>
      </w:r>
    </w:p>
    <w:p w:rsidR="005D64A8" w:rsidRPr="008A453C" w:rsidRDefault="005D64A8" w:rsidP="005D64A8">
      <w:pPr>
        <w:jc w:val="both"/>
        <w:rPr>
          <w:b/>
          <w:sz w:val="28"/>
          <w:szCs w:val="28"/>
        </w:rPr>
      </w:pPr>
    </w:p>
    <w:p w:rsidR="00F56956" w:rsidRDefault="00F56956"/>
    <w:sectPr w:rsidR="00F56956" w:rsidSect="008A453C">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C3F0B"/>
    <w:multiLevelType w:val="hybridMultilevel"/>
    <w:tmpl w:val="C3B45AEE"/>
    <w:lvl w:ilvl="0" w:tplc="F068755C">
      <w:start w:val="1"/>
      <w:numFmt w:val="bullet"/>
      <w:lvlText w:val="-"/>
      <w:lvlJc w:val="left"/>
      <w:pPr>
        <w:ind w:left="513" w:hanging="360"/>
      </w:pPr>
      <w:rPr>
        <w:rFonts w:ascii="Times New Roman" w:eastAsia="Times New Roman" w:hAnsi="Times New Roman" w:cs="Times New Roman" w:hint="default"/>
        <w:b/>
      </w:rPr>
    </w:lvl>
    <w:lvl w:ilvl="1" w:tplc="04180003" w:tentative="1">
      <w:start w:val="1"/>
      <w:numFmt w:val="bullet"/>
      <w:lvlText w:val="o"/>
      <w:lvlJc w:val="left"/>
      <w:pPr>
        <w:ind w:left="1233" w:hanging="360"/>
      </w:pPr>
      <w:rPr>
        <w:rFonts w:ascii="Courier New" w:hAnsi="Courier New" w:cs="Courier New" w:hint="default"/>
      </w:rPr>
    </w:lvl>
    <w:lvl w:ilvl="2" w:tplc="04180005" w:tentative="1">
      <w:start w:val="1"/>
      <w:numFmt w:val="bullet"/>
      <w:lvlText w:val=""/>
      <w:lvlJc w:val="left"/>
      <w:pPr>
        <w:ind w:left="1953" w:hanging="360"/>
      </w:pPr>
      <w:rPr>
        <w:rFonts w:ascii="Wingdings" w:hAnsi="Wingdings" w:hint="default"/>
      </w:rPr>
    </w:lvl>
    <w:lvl w:ilvl="3" w:tplc="04180001" w:tentative="1">
      <w:start w:val="1"/>
      <w:numFmt w:val="bullet"/>
      <w:lvlText w:val=""/>
      <w:lvlJc w:val="left"/>
      <w:pPr>
        <w:ind w:left="2673" w:hanging="360"/>
      </w:pPr>
      <w:rPr>
        <w:rFonts w:ascii="Symbol" w:hAnsi="Symbol" w:hint="default"/>
      </w:rPr>
    </w:lvl>
    <w:lvl w:ilvl="4" w:tplc="04180003" w:tentative="1">
      <w:start w:val="1"/>
      <w:numFmt w:val="bullet"/>
      <w:lvlText w:val="o"/>
      <w:lvlJc w:val="left"/>
      <w:pPr>
        <w:ind w:left="3393" w:hanging="360"/>
      </w:pPr>
      <w:rPr>
        <w:rFonts w:ascii="Courier New" w:hAnsi="Courier New" w:cs="Courier New" w:hint="default"/>
      </w:rPr>
    </w:lvl>
    <w:lvl w:ilvl="5" w:tplc="04180005" w:tentative="1">
      <w:start w:val="1"/>
      <w:numFmt w:val="bullet"/>
      <w:lvlText w:val=""/>
      <w:lvlJc w:val="left"/>
      <w:pPr>
        <w:ind w:left="4113" w:hanging="360"/>
      </w:pPr>
      <w:rPr>
        <w:rFonts w:ascii="Wingdings" w:hAnsi="Wingdings" w:hint="default"/>
      </w:rPr>
    </w:lvl>
    <w:lvl w:ilvl="6" w:tplc="04180001" w:tentative="1">
      <w:start w:val="1"/>
      <w:numFmt w:val="bullet"/>
      <w:lvlText w:val=""/>
      <w:lvlJc w:val="left"/>
      <w:pPr>
        <w:ind w:left="4833" w:hanging="360"/>
      </w:pPr>
      <w:rPr>
        <w:rFonts w:ascii="Symbol" w:hAnsi="Symbol" w:hint="default"/>
      </w:rPr>
    </w:lvl>
    <w:lvl w:ilvl="7" w:tplc="04180003" w:tentative="1">
      <w:start w:val="1"/>
      <w:numFmt w:val="bullet"/>
      <w:lvlText w:val="o"/>
      <w:lvlJc w:val="left"/>
      <w:pPr>
        <w:ind w:left="5553" w:hanging="360"/>
      </w:pPr>
      <w:rPr>
        <w:rFonts w:ascii="Courier New" w:hAnsi="Courier New" w:cs="Courier New" w:hint="default"/>
      </w:rPr>
    </w:lvl>
    <w:lvl w:ilvl="8" w:tplc="04180005" w:tentative="1">
      <w:start w:val="1"/>
      <w:numFmt w:val="bullet"/>
      <w:lvlText w:val=""/>
      <w:lvlJc w:val="left"/>
      <w:pPr>
        <w:ind w:left="627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64A8"/>
    <w:rsid w:val="00171F6B"/>
    <w:rsid w:val="00183908"/>
    <w:rsid w:val="003045F1"/>
    <w:rsid w:val="003B6E1B"/>
    <w:rsid w:val="00445D8F"/>
    <w:rsid w:val="00576AD7"/>
    <w:rsid w:val="0058587E"/>
    <w:rsid w:val="005D64A8"/>
    <w:rsid w:val="00646A2C"/>
    <w:rsid w:val="00736769"/>
    <w:rsid w:val="007D6C0E"/>
    <w:rsid w:val="0083793D"/>
    <w:rsid w:val="008A3E97"/>
    <w:rsid w:val="008E1230"/>
    <w:rsid w:val="00983508"/>
    <w:rsid w:val="00A03AF2"/>
    <w:rsid w:val="00AE5EDC"/>
    <w:rsid w:val="00B01572"/>
    <w:rsid w:val="00BB1B3A"/>
    <w:rsid w:val="00BC4ED3"/>
    <w:rsid w:val="00C578A3"/>
    <w:rsid w:val="00D224E8"/>
    <w:rsid w:val="00D9321E"/>
    <w:rsid w:val="00DD2068"/>
    <w:rsid w:val="00F34FDF"/>
    <w:rsid w:val="00F56956"/>
    <w:rsid w:val="00F72257"/>
    <w:rsid w:val="00FE13F8"/>
    <w:rsid w:val="00FE425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4A8"/>
    <w:pPr>
      <w:spacing w:after="0" w:line="240" w:lineRule="auto"/>
    </w:pPr>
    <w:rPr>
      <w:rFonts w:ascii="Times New Roman" w:eastAsia="Times New Roman" w:hAnsi="Times New Roman" w:cs="Times New Roman"/>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5D64A8"/>
    <w:pPr>
      <w:jc w:val="center"/>
    </w:pPr>
    <w:rPr>
      <w:b/>
      <w:bCs/>
      <w:sz w:val="24"/>
      <w:szCs w:val="24"/>
      <w:lang w:val="ru-RU" w:eastAsia="ru-RU"/>
    </w:rPr>
  </w:style>
  <w:style w:type="character" w:styleId="Robust">
    <w:name w:val="Strong"/>
    <w:basedOn w:val="Fontdeparagrafimplicit"/>
    <w:qFormat/>
    <w:rsid w:val="005D64A8"/>
    <w:rPr>
      <w:b/>
      <w:bCs/>
    </w:rPr>
  </w:style>
  <w:style w:type="paragraph" w:styleId="NormalWeb">
    <w:name w:val="Normal (Web)"/>
    <w:basedOn w:val="Normal"/>
    <w:rsid w:val="005D64A8"/>
    <w:pPr>
      <w:ind w:firstLine="567"/>
      <w:jc w:val="both"/>
    </w:pPr>
    <w:rPr>
      <w:sz w:val="24"/>
      <w:szCs w:val="24"/>
      <w:lang w:val="ru-RU" w:eastAsia="ru-RU"/>
    </w:rPr>
  </w:style>
  <w:style w:type="paragraph" w:styleId="Listparagraf">
    <w:name w:val="List Paragraph"/>
    <w:basedOn w:val="Normal"/>
    <w:uiPriority w:val="34"/>
    <w:qFormat/>
    <w:rsid w:val="003B6E1B"/>
    <w:pPr>
      <w:ind w:left="720"/>
      <w:contextualSpacing/>
    </w:pPr>
  </w:style>
  <w:style w:type="paragraph" w:styleId="PreformatatHTML">
    <w:name w:val="HTML Preformatted"/>
    <w:basedOn w:val="Normal"/>
    <w:link w:val="PreformatatHTMLCaracter"/>
    <w:rsid w:val="003B6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PreformatatHTMLCaracter">
    <w:name w:val="Preformatat HTML Caracter"/>
    <w:basedOn w:val="Fontdeparagrafimplicit"/>
    <w:link w:val="PreformatatHTML"/>
    <w:rsid w:val="003B6E1B"/>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824</Words>
  <Characters>4782</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vrevenco</dc:creator>
  <cp:keywords/>
  <dc:description/>
  <cp:lastModifiedBy>vrevenco</cp:lastModifiedBy>
  <cp:revision>14</cp:revision>
  <dcterms:created xsi:type="dcterms:W3CDTF">2018-05-18T10:03:00Z</dcterms:created>
  <dcterms:modified xsi:type="dcterms:W3CDTF">2018-05-22T06:47:00Z</dcterms:modified>
</cp:coreProperties>
</file>