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B33917" w14:paraId="42917F9B" w14:textId="77777777" w:rsidTr="00DE5A0E">
        <w:trPr>
          <w:jc w:val="center"/>
        </w:trPr>
        <w:tc>
          <w:tcPr>
            <w:tcW w:w="3544" w:type="dxa"/>
            <w:tcBorders>
              <w:top w:val="nil"/>
              <w:left w:val="nil"/>
              <w:bottom w:val="nil"/>
              <w:right w:val="nil"/>
            </w:tcBorders>
          </w:tcPr>
          <w:p w14:paraId="020F4BA3" w14:textId="77777777" w:rsidR="00B33917" w:rsidRDefault="00B33917" w:rsidP="00DE5A0E">
            <w:pPr>
              <w:suppressAutoHyphens w:val="0"/>
              <w:spacing w:before="0" w:after="0" w:line="276" w:lineRule="auto"/>
              <w:rPr>
                <w:rFonts w:ascii="Times New Roman" w:eastAsia="Times New Roman" w:hAnsi="Times New Roman" w:cs="Times New Roman"/>
                <w:sz w:val="24"/>
                <w:szCs w:val="20"/>
                <w:lang w:val="en-US" w:eastAsia="en-US"/>
              </w:rPr>
            </w:pPr>
          </w:p>
          <w:p w14:paraId="1FD5702D" w14:textId="77777777" w:rsidR="00B33917" w:rsidRDefault="00B33917" w:rsidP="00DE5A0E">
            <w:pPr>
              <w:suppressAutoHyphens w:val="0"/>
              <w:spacing w:before="0" w:after="0" w:line="276" w:lineRule="auto"/>
              <w:ind w:firstLine="720"/>
              <w:jc w:val="center"/>
              <w:rPr>
                <w:rFonts w:ascii="Times New Roman" w:eastAsia="Times New Roman" w:hAnsi="Times New Roman" w:cs="Times New Roman"/>
                <w:sz w:val="24"/>
                <w:szCs w:val="20"/>
                <w:lang w:val="en-US" w:eastAsia="en-US"/>
              </w:rPr>
            </w:pPr>
          </w:p>
          <w:p w14:paraId="5A3D3E86" w14:textId="77777777" w:rsidR="00B33917" w:rsidRDefault="00B33917" w:rsidP="00DE5A0E">
            <w:pPr>
              <w:suppressAutoHyphens w:val="0"/>
              <w:spacing w:before="0" w:after="0" w:line="276" w:lineRule="auto"/>
              <w:ind w:firstLine="720"/>
              <w:jc w:val="center"/>
              <w:rPr>
                <w:rFonts w:ascii="Times New Roman" w:eastAsia="Times New Roman" w:hAnsi="Times New Roman" w:cs="Times New Roman"/>
                <w:sz w:val="24"/>
                <w:szCs w:val="20"/>
                <w:lang w:val="en-US" w:eastAsia="en-US"/>
              </w:rPr>
            </w:pPr>
          </w:p>
          <w:p w14:paraId="7A9472CB" w14:textId="77777777" w:rsidR="00B33917" w:rsidRDefault="00B33917" w:rsidP="00DE5A0E">
            <w:pPr>
              <w:keepNext/>
              <w:suppressAutoHyphens w:val="0"/>
              <w:spacing w:before="0" w:after="0" w:line="276" w:lineRule="auto"/>
              <w:ind w:firstLine="720"/>
              <w:jc w:val="center"/>
              <w:outlineLvl w:val="4"/>
              <w:rPr>
                <w:rFonts w:ascii="Times New Roman" w:eastAsia="Times New Roman" w:hAnsi="Times New Roman" w:cs="Times New Roman"/>
                <w:b/>
                <w:sz w:val="24"/>
                <w:szCs w:val="20"/>
                <w:lang w:val="x-none" w:eastAsia="en-US"/>
              </w:rPr>
            </w:pPr>
          </w:p>
          <w:p w14:paraId="2C04C6F7" w14:textId="77777777" w:rsidR="00B33917" w:rsidRDefault="00B33917" w:rsidP="00DE5A0E">
            <w:pPr>
              <w:keepNext/>
              <w:suppressAutoHyphens w:val="0"/>
              <w:spacing w:before="0" w:after="0" w:line="276" w:lineRule="auto"/>
              <w:ind w:firstLine="720"/>
              <w:jc w:val="center"/>
              <w:outlineLvl w:val="7"/>
              <w:rPr>
                <w:rFonts w:ascii="Times New Roman" w:eastAsia="Times New Roman" w:hAnsi="Times New Roman" w:cs="Times New Roman"/>
                <w:b/>
                <w:sz w:val="20"/>
                <w:szCs w:val="20"/>
                <w:lang w:val="x-none" w:eastAsia="en-US"/>
              </w:rPr>
            </w:pPr>
          </w:p>
          <w:p w14:paraId="4E51B6E4" w14:textId="77777777" w:rsidR="00B33917" w:rsidRDefault="00B33917" w:rsidP="00DE5A0E">
            <w:pPr>
              <w:suppressAutoHyphens w:val="0"/>
              <w:spacing w:before="0" w:after="0" w:line="276" w:lineRule="auto"/>
              <w:ind w:firstLine="720"/>
              <w:rPr>
                <w:rFonts w:ascii="Times New Roman" w:eastAsia="Times New Roman" w:hAnsi="Times New Roman" w:cs="Times New Roman"/>
                <w:sz w:val="20"/>
                <w:szCs w:val="20"/>
                <w:lang w:val="x-none" w:eastAsia="en-US"/>
              </w:rPr>
            </w:pPr>
          </w:p>
        </w:tc>
        <w:tc>
          <w:tcPr>
            <w:tcW w:w="1835" w:type="dxa"/>
            <w:tcBorders>
              <w:top w:val="nil"/>
              <w:left w:val="nil"/>
              <w:bottom w:val="nil"/>
              <w:right w:val="nil"/>
            </w:tcBorders>
            <w:hideMark/>
          </w:tcPr>
          <w:p w14:paraId="2FE21568" w14:textId="77777777" w:rsidR="00B33917" w:rsidRDefault="00B33917" w:rsidP="00DE5A0E">
            <w:pPr>
              <w:suppressAutoHyphens w:val="0"/>
              <w:spacing w:before="0" w:after="0" w:line="276" w:lineRule="auto"/>
              <w:jc w:val="center"/>
              <w:rPr>
                <w:rFonts w:ascii="Times New Roman" w:eastAsia="Times New Roman" w:hAnsi="Times New Roman" w:cs="Times New Roman"/>
                <w:b/>
                <w:sz w:val="20"/>
                <w:szCs w:val="20"/>
                <w:lang w:val="x-none" w:eastAsia="en-US"/>
              </w:rPr>
            </w:pPr>
            <w:r>
              <w:rPr>
                <w:rFonts w:ascii="Times New Roman" w:eastAsia="Times New Roman" w:hAnsi="Times New Roman" w:cs="Times New Roman"/>
                <w:b/>
                <w:sz w:val="20"/>
                <w:szCs w:val="20"/>
                <w:lang w:eastAsia="en-US"/>
              </w:rPr>
              <w:object w:dxaOrig="1635" w:dyaOrig="1485" w14:anchorId="1D83D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74.5pt" o:ole="" fillcolor="window">
                  <v:imagedata r:id="rId6" o:title=""/>
                </v:shape>
                <o:OLEObject Type="Embed" ProgID="Word.Picture.8" ShapeID="_x0000_i1025" DrawAspect="Content" ObjectID="_1588595805" r:id="rId7"/>
              </w:object>
            </w:r>
          </w:p>
        </w:tc>
        <w:tc>
          <w:tcPr>
            <w:tcW w:w="3693" w:type="dxa"/>
            <w:tcBorders>
              <w:top w:val="nil"/>
              <w:left w:val="nil"/>
              <w:bottom w:val="nil"/>
              <w:right w:val="nil"/>
            </w:tcBorders>
          </w:tcPr>
          <w:p w14:paraId="0F5C02B0" w14:textId="699D7AE2" w:rsidR="00B33917" w:rsidRPr="000A5503" w:rsidRDefault="000A5503" w:rsidP="000A5503">
            <w:pPr>
              <w:suppressAutoHyphens w:val="0"/>
              <w:spacing w:before="0" w:after="0" w:line="276" w:lineRule="auto"/>
              <w:ind w:firstLine="720"/>
              <w:jc w:val="right"/>
              <w:rPr>
                <w:rFonts w:ascii="Times New Roman" w:eastAsia="Times New Roman" w:hAnsi="Times New Roman" w:cs="Times New Roman"/>
                <w:b/>
                <w:i/>
                <w:sz w:val="30"/>
                <w:szCs w:val="20"/>
                <w:lang w:val="en-US" w:eastAsia="en-US"/>
              </w:rPr>
            </w:pPr>
            <w:r w:rsidRPr="000A5503">
              <w:rPr>
                <w:rFonts w:ascii="Times New Roman" w:eastAsia="Times New Roman" w:hAnsi="Times New Roman" w:cs="Times New Roman"/>
                <w:b/>
                <w:i/>
                <w:sz w:val="30"/>
                <w:szCs w:val="20"/>
                <w:lang w:val="en-US" w:eastAsia="en-US"/>
              </w:rPr>
              <w:t>Proiect</w:t>
            </w:r>
          </w:p>
          <w:p w14:paraId="57DFCD7D" w14:textId="77777777" w:rsidR="00B33917" w:rsidRDefault="00B33917" w:rsidP="00DE5A0E">
            <w:pPr>
              <w:suppressAutoHyphens w:val="0"/>
              <w:spacing w:before="0" w:after="0" w:line="276" w:lineRule="auto"/>
              <w:ind w:firstLine="720"/>
              <w:rPr>
                <w:rFonts w:ascii="Times New Roman" w:eastAsia="Times New Roman" w:hAnsi="Times New Roman" w:cs="Times New Roman"/>
                <w:sz w:val="30"/>
                <w:szCs w:val="20"/>
                <w:lang w:val="en-US" w:eastAsia="en-US"/>
              </w:rPr>
            </w:pPr>
          </w:p>
          <w:p w14:paraId="3FDB0D0D" w14:textId="77777777" w:rsidR="00B33917" w:rsidRDefault="00B33917" w:rsidP="00DE5A0E">
            <w:pPr>
              <w:suppressAutoHyphens w:val="0"/>
              <w:spacing w:before="0" w:after="0" w:line="276" w:lineRule="auto"/>
              <w:ind w:firstLine="720"/>
              <w:rPr>
                <w:rFonts w:ascii="Times New Roman" w:eastAsia="Times New Roman" w:hAnsi="Times New Roman" w:cs="Times New Roman"/>
                <w:sz w:val="30"/>
                <w:szCs w:val="20"/>
                <w:lang w:val="en-US" w:eastAsia="en-US"/>
              </w:rPr>
            </w:pPr>
          </w:p>
          <w:p w14:paraId="519080FE" w14:textId="77777777" w:rsidR="00B33917" w:rsidRDefault="00B33917" w:rsidP="00DE5A0E">
            <w:pPr>
              <w:suppressAutoHyphens w:val="0"/>
              <w:spacing w:before="0" w:after="0" w:line="276" w:lineRule="auto"/>
              <w:ind w:firstLine="720"/>
              <w:rPr>
                <w:rFonts w:ascii="Times New Roman" w:eastAsia="Times New Roman" w:hAnsi="Times New Roman" w:cs="Times New Roman"/>
                <w:sz w:val="30"/>
                <w:szCs w:val="20"/>
                <w:lang w:val="en-US" w:eastAsia="en-US"/>
              </w:rPr>
            </w:pPr>
          </w:p>
          <w:p w14:paraId="2FB15EE0" w14:textId="77777777" w:rsidR="00B33917" w:rsidRDefault="00B33917" w:rsidP="00DE5A0E">
            <w:pPr>
              <w:suppressAutoHyphens w:val="0"/>
              <w:spacing w:before="0" w:after="0" w:line="276" w:lineRule="auto"/>
              <w:ind w:firstLine="720"/>
              <w:rPr>
                <w:rFonts w:ascii="Times New Roman" w:eastAsia="Times New Roman" w:hAnsi="Times New Roman" w:cs="Times New Roman"/>
                <w:sz w:val="30"/>
                <w:szCs w:val="20"/>
                <w:lang w:val="en-US" w:eastAsia="en-US"/>
              </w:rPr>
            </w:pPr>
          </w:p>
        </w:tc>
      </w:tr>
      <w:tr w:rsidR="00B33917" w14:paraId="64B45AF3" w14:textId="77777777" w:rsidTr="00DE5A0E">
        <w:trPr>
          <w:cantSplit/>
          <w:jc w:val="center"/>
        </w:trPr>
        <w:tc>
          <w:tcPr>
            <w:tcW w:w="9072" w:type="dxa"/>
            <w:gridSpan w:val="3"/>
            <w:tcBorders>
              <w:top w:val="nil"/>
              <w:left w:val="nil"/>
              <w:bottom w:val="nil"/>
              <w:right w:val="nil"/>
            </w:tcBorders>
          </w:tcPr>
          <w:p w14:paraId="62D93B0B" w14:textId="77777777" w:rsidR="00B33917" w:rsidRDefault="00B33917" w:rsidP="00DE5A0E">
            <w:pPr>
              <w:keepNext/>
              <w:suppressAutoHyphens w:val="0"/>
              <w:spacing w:before="0" w:after="0" w:line="276" w:lineRule="auto"/>
              <w:ind w:firstLine="720"/>
              <w:jc w:val="center"/>
              <w:outlineLvl w:val="7"/>
              <w:rPr>
                <w:rFonts w:ascii="Times New Roman" w:eastAsia="Times New Roman" w:hAnsi="Times New Roman" w:cs="Times New Roman"/>
                <w:b/>
                <w:color w:val="000080"/>
                <w:sz w:val="10"/>
                <w:szCs w:val="20"/>
                <w:lang w:val="en-US" w:eastAsia="en-US"/>
              </w:rPr>
            </w:pPr>
          </w:p>
          <w:p w14:paraId="42BAF7C0" w14:textId="77777777" w:rsidR="00B33917" w:rsidRDefault="00B33917" w:rsidP="00DE5A0E">
            <w:pPr>
              <w:keepNext/>
              <w:suppressAutoHyphens w:val="0"/>
              <w:spacing w:before="0" w:after="0" w:line="276" w:lineRule="auto"/>
              <w:ind w:hanging="28"/>
              <w:jc w:val="center"/>
              <w:outlineLvl w:val="7"/>
              <w:rPr>
                <w:rFonts w:ascii="Times New Roman" w:eastAsia="Times New Roman" w:hAnsi="Times New Roman" w:cs="Times New Roman"/>
                <w:b/>
                <w:spacing w:val="20"/>
                <w:sz w:val="40"/>
                <w:szCs w:val="40"/>
                <w:lang w:val="en-US" w:eastAsia="en-US"/>
              </w:rPr>
            </w:pPr>
            <w:r>
              <w:rPr>
                <w:rFonts w:ascii="Times New Roman" w:eastAsia="Times New Roman" w:hAnsi="Times New Roman" w:cs="Times New Roman"/>
                <w:b/>
                <w:spacing w:val="20"/>
                <w:sz w:val="40"/>
                <w:szCs w:val="40"/>
                <w:lang w:val="en-US" w:eastAsia="en-US"/>
              </w:rPr>
              <w:t>GUVERNUL REPUBLICII MOLDOVA</w:t>
            </w:r>
          </w:p>
          <w:p w14:paraId="19BF6A07" w14:textId="77777777" w:rsidR="00B33917" w:rsidRDefault="00B33917" w:rsidP="00DE5A0E">
            <w:pPr>
              <w:keepNext/>
              <w:suppressAutoHyphens w:val="0"/>
              <w:spacing w:before="0" w:after="0" w:line="276" w:lineRule="auto"/>
              <w:ind w:hanging="28"/>
              <w:jc w:val="center"/>
              <w:outlineLvl w:val="7"/>
              <w:rPr>
                <w:rFonts w:ascii="Times New Roman" w:eastAsia="Times New Roman" w:hAnsi="Times New Roman" w:cs="Times New Roman"/>
                <w:b/>
                <w:sz w:val="32"/>
                <w:szCs w:val="32"/>
                <w:lang w:val="en-US" w:eastAsia="en-US"/>
              </w:rPr>
            </w:pPr>
          </w:p>
          <w:p w14:paraId="5F5349E2" w14:textId="59800D29" w:rsidR="00B33917" w:rsidRDefault="00B33917" w:rsidP="00DE5A0E">
            <w:pPr>
              <w:keepNext/>
              <w:suppressAutoHyphens w:val="0"/>
              <w:spacing w:before="0" w:after="0" w:line="276" w:lineRule="auto"/>
              <w:ind w:hanging="28"/>
              <w:jc w:val="center"/>
              <w:outlineLvl w:val="7"/>
              <w:rPr>
                <w:rFonts w:ascii="Times New Roman" w:eastAsia="Times New Roman" w:hAnsi="Times New Roman" w:cs="Times New Roman"/>
                <w:b/>
                <w:sz w:val="24"/>
                <w:lang w:val="en-US" w:eastAsia="en-US"/>
              </w:rPr>
            </w:pPr>
            <w:r>
              <w:rPr>
                <w:rFonts w:ascii="Times New Roman" w:eastAsia="Times New Roman" w:hAnsi="Times New Roman" w:cs="Times New Roman"/>
                <w:b/>
                <w:sz w:val="32"/>
                <w:szCs w:val="32"/>
                <w:lang w:val="en-US" w:eastAsia="en-US"/>
              </w:rPr>
              <w:t xml:space="preserve">H O T </w:t>
            </w:r>
            <w:r>
              <w:rPr>
                <w:rFonts w:ascii="Times New Roman" w:eastAsia="Times New Roman" w:hAnsi="Times New Roman" w:cs="Times New Roman"/>
                <w:b/>
                <w:sz w:val="32"/>
                <w:szCs w:val="32"/>
                <w:lang w:eastAsia="en-US"/>
              </w:rPr>
              <w:t>Ă R Î R E</w:t>
            </w:r>
            <w:r>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sz w:val="24"/>
                <w:lang w:eastAsia="en-US"/>
              </w:rPr>
              <w:t>nr</w:t>
            </w:r>
            <w:r>
              <w:rPr>
                <w:rFonts w:ascii="Times New Roman" w:eastAsia="Times New Roman" w:hAnsi="Times New Roman" w:cs="Times New Roman"/>
                <w:sz w:val="24"/>
                <w:lang w:eastAsia="en-US"/>
              </w:rPr>
              <w:t>.</w:t>
            </w:r>
            <w:r>
              <w:rPr>
                <w:rFonts w:ascii="Times New Roman" w:eastAsia="Times New Roman" w:hAnsi="Times New Roman" w:cs="Times New Roman"/>
                <w:b/>
                <w:sz w:val="24"/>
                <w:lang w:eastAsia="en-US"/>
              </w:rPr>
              <w:t xml:space="preserve">_______ </w:t>
            </w:r>
            <w:r>
              <w:rPr>
                <w:rFonts w:ascii="Times New Roman" w:eastAsia="Times New Roman" w:hAnsi="Times New Roman" w:cs="Times New Roman"/>
                <w:b/>
                <w:sz w:val="24"/>
                <w:lang w:val="en-US" w:eastAsia="en-US"/>
              </w:rPr>
              <w:t xml:space="preserve"> </w:t>
            </w:r>
          </w:p>
          <w:p w14:paraId="19465DE9" w14:textId="77777777" w:rsidR="00B33917" w:rsidRDefault="00B33917" w:rsidP="00DE5A0E">
            <w:pPr>
              <w:suppressAutoHyphens w:val="0"/>
              <w:spacing w:before="0" w:after="0" w:line="276" w:lineRule="auto"/>
              <w:ind w:hanging="28"/>
              <w:rPr>
                <w:rFonts w:ascii="Times New Roman" w:eastAsia="Times New Roman" w:hAnsi="Times New Roman" w:cs="Times New Roman"/>
                <w:sz w:val="20"/>
                <w:szCs w:val="20"/>
                <w:lang w:val="en-US" w:eastAsia="en-US"/>
              </w:rPr>
            </w:pPr>
          </w:p>
          <w:p w14:paraId="3B8D8252" w14:textId="77777777" w:rsidR="00B33917" w:rsidRDefault="00B33917" w:rsidP="00DE5A0E">
            <w:pPr>
              <w:suppressAutoHyphens w:val="0"/>
              <w:spacing w:before="0" w:after="0" w:line="276" w:lineRule="auto"/>
              <w:ind w:hanging="28"/>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b/>
                <w:sz w:val="24"/>
                <w:lang w:val="en-US" w:eastAsia="en-US"/>
              </w:rPr>
              <w:t>din</w:t>
            </w:r>
            <w:r>
              <w:rPr>
                <w:rFonts w:ascii="Times New Roman" w:eastAsia="Times New Roman" w:hAnsi="Times New Roman" w:cs="Times New Roman"/>
                <w:sz w:val="20"/>
                <w:szCs w:val="20"/>
                <w:lang w:val="en-US" w:eastAsia="en-US"/>
              </w:rPr>
              <w:t xml:space="preserve"> ____________________________________</w:t>
            </w:r>
          </w:p>
          <w:p w14:paraId="3ECD52FD" w14:textId="77777777" w:rsidR="00B33917" w:rsidRDefault="00B33917" w:rsidP="00DE5A0E">
            <w:pPr>
              <w:suppressAutoHyphens w:val="0"/>
              <w:spacing w:before="0" w:after="0" w:line="276" w:lineRule="auto"/>
              <w:ind w:hanging="28"/>
              <w:jc w:val="center"/>
              <w:rPr>
                <w:rFonts w:ascii="Times New Roman" w:eastAsia="Times New Roman" w:hAnsi="Times New Roman" w:cs="Times New Roman"/>
                <w:b/>
                <w:sz w:val="24"/>
                <w:lang w:val="en-US" w:eastAsia="en-US"/>
              </w:rPr>
            </w:pPr>
            <w:r w:rsidRPr="00994E40">
              <w:rPr>
                <w:rFonts w:ascii="Times New Roman" w:eastAsia="Times New Roman" w:hAnsi="Times New Roman" w:cs="Times New Roman"/>
                <w:b/>
                <w:sz w:val="24"/>
                <w:lang w:eastAsia="en-US"/>
              </w:rPr>
              <w:t>mun.</w:t>
            </w:r>
            <w:r w:rsidR="00994E40">
              <w:rPr>
                <w:rFonts w:ascii="Times New Roman" w:eastAsia="Times New Roman" w:hAnsi="Times New Roman" w:cs="Times New Roman"/>
                <w:b/>
                <w:sz w:val="24"/>
                <w:lang w:val="en-US" w:eastAsia="en-US"/>
              </w:rPr>
              <w:t xml:space="preserve"> </w:t>
            </w:r>
            <w:r>
              <w:rPr>
                <w:rFonts w:ascii="Times New Roman" w:eastAsia="Times New Roman" w:hAnsi="Times New Roman" w:cs="Times New Roman"/>
                <w:b/>
                <w:sz w:val="24"/>
                <w:lang w:val="en-US" w:eastAsia="en-US"/>
              </w:rPr>
              <w:t>Chișinău</w:t>
            </w:r>
          </w:p>
          <w:p w14:paraId="65F58D86" w14:textId="77777777" w:rsidR="00B33917" w:rsidRDefault="00B33917" w:rsidP="00DE5A0E">
            <w:pPr>
              <w:keepNext/>
              <w:suppressAutoHyphens w:val="0"/>
              <w:spacing w:before="0" w:after="0" w:line="276" w:lineRule="auto"/>
              <w:ind w:firstLine="720"/>
              <w:jc w:val="center"/>
              <w:outlineLvl w:val="7"/>
              <w:rPr>
                <w:rFonts w:ascii="Times New Roman" w:eastAsia="Times New Roman" w:hAnsi="Times New Roman" w:cs="Times New Roman"/>
                <w:b/>
                <w:color w:val="000080"/>
                <w:sz w:val="4"/>
                <w:szCs w:val="20"/>
                <w:lang w:val="en-US" w:eastAsia="en-US"/>
              </w:rPr>
            </w:pPr>
          </w:p>
          <w:p w14:paraId="184330D0" w14:textId="77777777" w:rsidR="00B33917" w:rsidRDefault="00B33917" w:rsidP="00DE5A0E">
            <w:pPr>
              <w:keepNext/>
              <w:suppressAutoHyphens w:val="0"/>
              <w:spacing w:before="0" w:after="0" w:line="276" w:lineRule="auto"/>
              <w:ind w:firstLine="720"/>
              <w:jc w:val="center"/>
              <w:outlineLvl w:val="7"/>
              <w:rPr>
                <w:rFonts w:ascii="Times New Roman" w:eastAsia="Times New Roman" w:hAnsi="Times New Roman" w:cs="Times New Roman"/>
                <w:color w:val="000080"/>
                <w:sz w:val="16"/>
                <w:szCs w:val="20"/>
                <w:lang w:val="x-none" w:eastAsia="en-US"/>
              </w:rPr>
            </w:pPr>
          </w:p>
        </w:tc>
      </w:tr>
    </w:tbl>
    <w:p w14:paraId="76120FBD" w14:textId="77777777" w:rsidR="00B33917" w:rsidRDefault="00B33917" w:rsidP="00B33917">
      <w:pPr>
        <w:spacing w:before="0" w:after="0"/>
        <w:rPr>
          <w:rStyle w:val="docheader1"/>
          <w:sz w:val="28"/>
          <w:szCs w:val="28"/>
        </w:rPr>
      </w:pPr>
    </w:p>
    <w:p w14:paraId="2DF2C258" w14:textId="744DB7DF" w:rsidR="00B33917" w:rsidRDefault="00141D1B" w:rsidP="00B33917">
      <w:pPr>
        <w:spacing w:before="0" w:after="0"/>
        <w:jc w:val="center"/>
        <w:rPr>
          <w:rStyle w:val="docheader1"/>
          <w:color w:val="auto"/>
          <w:sz w:val="28"/>
          <w:szCs w:val="28"/>
        </w:rPr>
      </w:pPr>
      <w:r>
        <w:rPr>
          <w:rStyle w:val="docheader1"/>
          <w:sz w:val="28"/>
          <w:szCs w:val="28"/>
        </w:rPr>
        <w:t>c</w:t>
      </w:r>
      <w:r w:rsidR="00B33917">
        <w:rPr>
          <w:rStyle w:val="docheader1"/>
          <w:sz w:val="28"/>
          <w:szCs w:val="28"/>
        </w:rPr>
        <w:t>u privire la modificarea</w:t>
      </w:r>
      <w:r w:rsidR="00B33917">
        <w:rPr>
          <w:rStyle w:val="docheader1"/>
          <w:color w:val="FF0000"/>
          <w:sz w:val="28"/>
          <w:szCs w:val="28"/>
        </w:rPr>
        <w:t xml:space="preserve"> </w:t>
      </w:r>
      <w:r w:rsidR="00B33917" w:rsidRPr="007D3533">
        <w:rPr>
          <w:rStyle w:val="docheader1"/>
          <w:color w:val="auto"/>
          <w:sz w:val="28"/>
          <w:szCs w:val="28"/>
        </w:rPr>
        <w:t>și completarea</w:t>
      </w:r>
      <w:r w:rsidR="00B33917">
        <w:rPr>
          <w:rStyle w:val="docheader1"/>
          <w:color w:val="auto"/>
          <w:sz w:val="28"/>
          <w:szCs w:val="28"/>
        </w:rPr>
        <w:t xml:space="preserve"> </w:t>
      </w:r>
    </w:p>
    <w:p w14:paraId="55166709" w14:textId="0A3EBC01" w:rsidR="00B33917" w:rsidRDefault="00B33917" w:rsidP="00B33917">
      <w:pPr>
        <w:spacing w:before="0" w:after="0"/>
        <w:jc w:val="center"/>
        <w:rPr>
          <w:rStyle w:val="docheader1"/>
          <w:sz w:val="28"/>
          <w:szCs w:val="28"/>
        </w:rPr>
      </w:pPr>
      <w:r>
        <w:rPr>
          <w:rStyle w:val="docheader1"/>
          <w:color w:val="auto"/>
          <w:sz w:val="28"/>
          <w:szCs w:val="28"/>
        </w:rPr>
        <w:t>Hotărîrii Guvernului nr. 525 din 22 iunie 2010</w:t>
      </w:r>
      <w:r w:rsidR="000A5503" w:rsidRPr="000A5503">
        <w:rPr>
          <w:rFonts w:ascii="Times New Roman" w:eastAsiaTheme="minorHAnsi" w:hAnsi="Times New Roman" w:cs="Times New Roman"/>
          <w:b/>
          <w:sz w:val="28"/>
          <w:szCs w:val="28"/>
          <w:lang w:eastAsia="en-US"/>
        </w:rPr>
        <w:t xml:space="preserve"> </w:t>
      </w:r>
      <w:r w:rsidR="000A5503" w:rsidRPr="003C2E6E">
        <w:rPr>
          <w:rFonts w:ascii="Times New Roman" w:eastAsiaTheme="minorHAnsi" w:hAnsi="Times New Roman" w:cs="Times New Roman"/>
          <w:b/>
          <w:sz w:val="28"/>
          <w:szCs w:val="28"/>
          <w:lang w:eastAsia="en-US"/>
        </w:rPr>
        <w:t>pentru aprobarea Regulamentului cu privire la modul de aprobare şi înregistrare a preţurilor de producător la medicamente</w:t>
      </w:r>
    </w:p>
    <w:p w14:paraId="577B9F88" w14:textId="77777777" w:rsidR="00B33917" w:rsidRDefault="00B33917" w:rsidP="00B33917">
      <w:pPr>
        <w:spacing w:before="0" w:after="0"/>
        <w:jc w:val="center"/>
        <w:rPr>
          <w:rStyle w:val="docheader1"/>
          <w:sz w:val="28"/>
          <w:szCs w:val="28"/>
        </w:rPr>
      </w:pPr>
      <w:r>
        <w:rPr>
          <w:rStyle w:val="docheader1"/>
          <w:sz w:val="28"/>
          <w:szCs w:val="28"/>
        </w:rPr>
        <w:t>------------------------------------------------------------------------------</w:t>
      </w:r>
    </w:p>
    <w:p w14:paraId="3CA40763" w14:textId="77777777" w:rsidR="00B33917" w:rsidRDefault="00B33917" w:rsidP="00B33917">
      <w:pPr>
        <w:spacing w:before="0" w:after="0"/>
        <w:rPr>
          <w:rStyle w:val="docheader1"/>
          <w:sz w:val="28"/>
          <w:szCs w:val="28"/>
        </w:rPr>
      </w:pPr>
    </w:p>
    <w:p w14:paraId="23BF3055" w14:textId="77777777" w:rsidR="000A5503" w:rsidRDefault="00B33917" w:rsidP="00B33917">
      <w:pPr>
        <w:spacing w:before="0" w:after="0"/>
        <w:ind w:firstLine="720"/>
        <w:rPr>
          <w:rFonts w:ascii="Times New Roman" w:hAnsi="Times New Roman" w:cs="Times New Roman"/>
          <w:color w:val="000000"/>
          <w:sz w:val="28"/>
          <w:szCs w:val="28"/>
        </w:rPr>
      </w:pPr>
      <w:r w:rsidRPr="00EC242D">
        <w:rPr>
          <w:rFonts w:ascii="Times New Roman" w:hAnsi="Times New Roman" w:cs="Times New Roman"/>
          <w:color w:val="000000"/>
          <w:sz w:val="28"/>
          <w:szCs w:val="28"/>
        </w:rPr>
        <w:t>În temeiul Legii nr.</w:t>
      </w:r>
      <w:r w:rsidR="00D33A79">
        <w:rPr>
          <w:rFonts w:ascii="Times New Roman" w:hAnsi="Times New Roman" w:cs="Times New Roman"/>
          <w:color w:val="000000"/>
          <w:sz w:val="28"/>
          <w:szCs w:val="28"/>
        </w:rPr>
        <w:t xml:space="preserve"> </w:t>
      </w:r>
      <w:r w:rsidRPr="00EC242D">
        <w:rPr>
          <w:rFonts w:ascii="Times New Roman" w:hAnsi="Times New Roman" w:cs="Times New Roman"/>
          <w:color w:val="000000"/>
          <w:sz w:val="28"/>
          <w:szCs w:val="28"/>
        </w:rPr>
        <w:t>1409-XIII din 17 decembrie 1997 cu privire la medicamente (Monitorul Oficial al Republicii Moldova, 1998, nr.</w:t>
      </w:r>
      <w:r>
        <w:rPr>
          <w:rFonts w:ascii="Times New Roman" w:hAnsi="Times New Roman" w:cs="Times New Roman"/>
          <w:color w:val="000000"/>
          <w:sz w:val="28"/>
          <w:szCs w:val="28"/>
        </w:rPr>
        <w:t xml:space="preserve"> </w:t>
      </w:r>
      <w:r w:rsidRPr="00EC242D">
        <w:rPr>
          <w:rFonts w:ascii="Times New Roman" w:hAnsi="Times New Roman" w:cs="Times New Roman"/>
          <w:color w:val="000000"/>
          <w:sz w:val="28"/>
          <w:szCs w:val="28"/>
        </w:rPr>
        <w:t>52-53, art.368), cu modificările şi completările ulterioare</w:t>
      </w:r>
      <w:r>
        <w:rPr>
          <w:rFonts w:ascii="Times New Roman" w:hAnsi="Times New Roman" w:cs="Times New Roman"/>
          <w:color w:val="000000"/>
          <w:sz w:val="28"/>
          <w:szCs w:val="28"/>
        </w:rPr>
        <w:t>, al</w:t>
      </w:r>
      <w:r w:rsidRPr="00EC242D">
        <w:rPr>
          <w:rFonts w:ascii="Times New Roman" w:hAnsi="Times New Roman" w:cs="Times New Roman"/>
          <w:color w:val="000000"/>
          <w:sz w:val="28"/>
          <w:szCs w:val="28"/>
        </w:rPr>
        <w:t xml:space="preserve"> Legii nr.1456-XII din 25 mai 1993 cu privire la activitatea farmaceutică (republicată în Monitorul Oficial al Republicii Moldova, 2005, nr.</w:t>
      </w:r>
      <w:r w:rsidR="00D33A79">
        <w:rPr>
          <w:rFonts w:ascii="Times New Roman" w:hAnsi="Times New Roman" w:cs="Times New Roman"/>
          <w:color w:val="000000"/>
          <w:sz w:val="28"/>
          <w:szCs w:val="28"/>
        </w:rPr>
        <w:t xml:space="preserve"> </w:t>
      </w:r>
      <w:r w:rsidRPr="00EC242D">
        <w:rPr>
          <w:rFonts w:ascii="Times New Roman" w:hAnsi="Times New Roman" w:cs="Times New Roman"/>
          <w:color w:val="000000"/>
          <w:sz w:val="28"/>
          <w:szCs w:val="28"/>
        </w:rPr>
        <w:t>59-61, art. 200), cu modificăril</w:t>
      </w:r>
      <w:r>
        <w:rPr>
          <w:rFonts w:ascii="Times New Roman" w:hAnsi="Times New Roman" w:cs="Times New Roman"/>
          <w:color w:val="000000"/>
          <w:sz w:val="28"/>
          <w:szCs w:val="28"/>
        </w:rPr>
        <w:t>e şi completările ulterioare, precum și în vederea asigurării intereselor economice și sociale ale consumatorilor,</w:t>
      </w:r>
      <w:r w:rsidRPr="00EC242D">
        <w:rPr>
          <w:rFonts w:ascii="Times New Roman" w:hAnsi="Times New Roman" w:cs="Times New Roman"/>
          <w:color w:val="000000"/>
          <w:sz w:val="28"/>
          <w:szCs w:val="28"/>
        </w:rPr>
        <w:t xml:space="preserve">  Guvernul</w:t>
      </w:r>
      <w:r w:rsidR="000A5503">
        <w:rPr>
          <w:rFonts w:ascii="Times New Roman" w:hAnsi="Times New Roman" w:cs="Times New Roman"/>
          <w:color w:val="000000"/>
          <w:sz w:val="28"/>
          <w:szCs w:val="28"/>
        </w:rPr>
        <w:t>,</w:t>
      </w:r>
    </w:p>
    <w:p w14:paraId="2A70E1D7" w14:textId="77777777" w:rsidR="000A5503" w:rsidRDefault="000A5503" w:rsidP="00B33917">
      <w:pPr>
        <w:spacing w:before="0" w:after="0"/>
        <w:ind w:firstLine="720"/>
        <w:rPr>
          <w:rFonts w:ascii="Times New Roman" w:hAnsi="Times New Roman" w:cs="Times New Roman"/>
          <w:color w:val="000000"/>
          <w:sz w:val="28"/>
          <w:szCs w:val="28"/>
        </w:rPr>
      </w:pPr>
    </w:p>
    <w:p w14:paraId="7BBC38C7" w14:textId="7069CD42" w:rsidR="00B33917" w:rsidRDefault="00B33917" w:rsidP="000A5503">
      <w:pPr>
        <w:spacing w:before="0" w:after="0"/>
        <w:ind w:firstLine="720"/>
        <w:jc w:val="center"/>
        <w:rPr>
          <w:rFonts w:ascii="Times New Roman" w:hAnsi="Times New Roman" w:cs="Times New Roman"/>
          <w:color w:val="000000"/>
          <w:sz w:val="28"/>
          <w:szCs w:val="28"/>
        </w:rPr>
      </w:pPr>
      <w:r w:rsidRPr="00EC242D">
        <w:rPr>
          <w:rFonts w:ascii="Times New Roman" w:hAnsi="Times New Roman" w:cs="Times New Roman"/>
          <w:color w:val="000000"/>
          <w:sz w:val="28"/>
          <w:szCs w:val="28"/>
        </w:rPr>
        <w:t>HOTĂRĂŞTE:</w:t>
      </w:r>
    </w:p>
    <w:p w14:paraId="25F45BC2" w14:textId="77777777" w:rsidR="000A5503" w:rsidRDefault="000A5503" w:rsidP="000A5503">
      <w:pPr>
        <w:spacing w:before="0" w:after="0"/>
        <w:ind w:firstLine="720"/>
        <w:jc w:val="center"/>
      </w:pPr>
    </w:p>
    <w:p w14:paraId="4794D011" w14:textId="77777777" w:rsidR="000A5503" w:rsidRPr="00962461" w:rsidRDefault="000A5503" w:rsidP="000A5503">
      <w:pPr>
        <w:spacing w:before="0" w:after="0"/>
        <w:ind w:firstLine="720"/>
        <w:jc w:val="center"/>
      </w:pPr>
    </w:p>
    <w:p w14:paraId="7EDB25FF" w14:textId="77777777" w:rsidR="00B33917" w:rsidRDefault="00B33917" w:rsidP="00B33917">
      <w:pPr>
        <w:tabs>
          <w:tab w:val="left" w:pos="1106"/>
        </w:tabs>
        <w:spacing w:before="0" w:after="0"/>
        <w:rPr>
          <w:rFonts w:ascii="Times New Roman" w:hAnsi="Times New Roman" w:cs="Times New Roman"/>
          <w:sz w:val="28"/>
          <w:szCs w:val="28"/>
        </w:rPr>
      </w:pPr>
      <w:r>
        <w:rPr>
          <w:rFonts w:ascii="Times New Roman" w:hAnsi="Times New Roman" w:cs="Times New Roman"/>
          <w:sz w:val="28"/>
          <w:szCs w:val="28"/>
        </w:rPr>
        <w:t xml:space="preserve">          Hotărîrea Guvernului nr. 525 din </w:t>
      </w:r>
      <w:r>
        <w:rPr>
          <w:rStyle w:val="docheader1"/>
          <w:b w:val="0"/>
          <w:color w:val="auto"/>
          <w:sz w:val="28"/>
          <w:szCs w:val="28"/>
        </w:rPr>
        <w:t xml:space="preserve">22 iunie </w:t>
      </w:r>
      <w:r w:rsidRPr="005E263D">
        <w:rPr>
          <w:rStyle w:val="docheader1"/>
          <w:b w:val="0"/>
          <w:color w:val="auto"/>
          <w:sz w:val="28"/>
          <w:szCs w:val="28"/>
        </w:rPr>
        <w:t>2010</w:t>
      </w:r>
      <w:r>
        <w:rPr>
          <w:rStyle w:val="docheader1"/>
          <w:color w:val="auto"/>
          <w:sz w:val="28"/>
          <w:szCs w:val="28"/>
        </w:rPr>
        <w:t xml:space="preserve"> </w:t>
      </w:r>
      <w:r w:rsidRPr="005E263D">
        <w:rPr>
          <w:rStyle w:val="docheader1"/>
          <w:b w:val="0"/>
          <w:color w:val="auto"/>
          <w:sz w:val="28"/>
          <w:szCs w:val="28"/>
        </w:rPr>
        <w:t>pentru aprobarea Regulamentului</w:t>
      </w:r>
      <w:r>
        <w:rPr>
          <w:rStyle w:val="docheader1"/>
          <w:color w:val="auto"/>
          <w:sz w:val="28"/>
          <w:szCs w:val="28"/>
        </w:rPr>
        <w:t xml:space="preserve"> </w:t>
      </w:r>
      <w:r>
        <w:rPr>
          <w:rFonts w:ascii="Times New Roman" w:hAnsi="Times New Roman" w:cs="Times New Roman"/>
          <w:sz w:val="28"/>
          <w:szCs w:val="28"/>
        </w:rPr>
        <w:t xml:space="preserve">cu privire la modul de aprobare și înregistrare a prețurilor de producător la medicamente </w:t>
      </w:r>
      <w:r w:rsidRPr="00EC242D">
        <w:rPr>
          <w:rFonts w:ascii="Times New Roman" w:hAnsi="Times New Roman" w:cs="Times New Roman"/>
          <w:color w:val="000000"/>
          <w:sz w:val="28"/>
          <w:szCs w:val="28"/>
        </w:rPr>
        <w:t xml:space="preserve">(Monitorul Oficial al Republicii Moldova, </w:t>
      </w:r>
      <w:r>
        <w:rPr>
          <w:rFonts w:ascii="Times New Roman" w:hAnsi="Times New Roman" w:cs="Times New Roman"/>
          <w:color w:val="000000"/>
          <w:sz w:val="28"/>
          <w:szCs w:val="28"/>
        </w:rPr>
        <w:t>2010</w:t>
      </w:r>
      <w:r w:rsidRPr="00EC242D">
        <w:rPr>
          <w:rFonts w:ascii="Times New Roman" w:hAnsi="Times New Roman" w:cs="Times New Roman"/>
          <w:color w:val="000000"/>
          <w:sz w:val="28"/>
          <w:szCs w:val="28"/>
        </w:rPr>
        <w:t>, nr.</w:t>
      </w:r>
      <w:r>
        <w:rPr>
          <w:rFonts w:ascii="Times New Roman" w:hAnsi="Times New Roman" w:cs="Times New Roman"/>
          <w:color w:val="000000"/>
          <w:sz w:val="28"/>
          <w:szCs w:val="28"/>
        </w:rPr>
        <w:t xml:space="preserve"> 10</w:t>
      </w:r>
      <w:r w:rsidRPr="00EC242D">
        <w:rPr>
          <w:rFonts w:ascii="Times New Roman" w:hAnsi="Times New Roman" w:cs="Times New Roman"/>
          <w:color w:val="000000"/>
          <w:sz w:val="28"/>
          <w:szCs w:val="28"/>
        </w:rPr>
        <w:t>5-</w:t>
      </w:r>
      <w:r>
        <w:rPr>
          <w:rFonts w:ascii="Times New Roman" w:hAnsi="Times New Roman" w:cs="Times New Roman"/>
          <w:color w:val="000000"/>
          <w:sz w:val="28"/>
          <w:szCs w:val="28"/>
        </w:rPr>
        <w:t>106</w:t>
      </w:r>
      <w:r w:rsidRPr="00EC242D">
        <w:rPr>
          <w:rFonts w:ascii="Times New Roman" w:hAnsi="Times New Roman" w:cs="Times New Roman"/>
          <w:color w:val="000000"/>
          <w:sz w:val="28"/>
          <w:szCs w:val="28"/>
        </w:rPr>
        <w:t>, art.</w:t>
      </w:r>
      <w:r w:rsidR="00D33A79">
        <w:rPr>
          <w:rFonts w:ascii="Times New Roman" w:hAnsi="Times New Roman" w:cs="Times New Roman"/>
          <w:color w:val="000000"/>
          <w:sz w:val="28"/>
          <w:szCs w:val="28"/>
        </w:rPr>
        <w:t xml:space="preserve"> </w:t>
      </w:r>
      <w:r>
        <w:rPr>
          <w:rFonts w:ascii="Times New Roman" w:hAnsi="Times New Roman" w:cs="Times New Roman"/>
          <w:color w:val="000000"/>
          <w:sz w:val="28"/>
          <w:szCs w:val="28"/>
        </w:rPr>
        <w:t>582</w:t>
      </w:r>
      <w:r w:rsidRPr="00EC242D">
        <w:rPr>
          <w:rFonts w:ascii="Times New Roman" w:hAnsi="Times New Roman" w:cs="Times New Roman"/>
          <w:color w:val="000000"/>
          <w:sz w:val="28"/>
          <w:szCs w:val="28"/>
        </w:rPr>
        <w:t>)</w:t>
      </w:r>
      <w:r>
        <w:rPr>
          <w:rFonts w:ascii="Times New Roman" w:hAnsi="Times New Roman" w:cs="Times New Roman"/>
          <w:sz w:val="28"/>
          <w:szCs w:val="28"/>
        </w:rPr>
        <w:t xml:space="preserve">, </w:t>
      </w:r>
      <w:r w:rsidRPr="00962461">
        <w:rPr>
          <w:rFonts w:ascii="Times New Roman" w:hAnsi="Times New Roman" w:cs="Times New Roman"/>
          <w:sz w:val="28"/>
          <w:szCs w:val="28"/>
        </w:rPr>
        <w:t>cu modificările ș</w:t>
      </w:r>
      <w:r>
        <w:rPr>
          <w:rFonts w:ascii="Times New Roman" w:hAnsi="Times New Roman" w:cs="Times New Roman"/>
          <w:sz w:val="28"/>
          <w:szCs w:val="28"/>
        </w:rPr>
        <w:t xml:space="preserve">i </w:t>
      </w:r>
      <w:r w:rsidRPr="00962461">
        <w:rPr>
          <w:rFonts w:ascii="Times New Roman" w:hAnsi="Times New Roman" w:cs="Times New Roman"/>
          <w:sz w:val="28"/>
          <w:szCs w:val="28"/>
        </w:rPr>
        <w:t xml:space="preserve">completările ulterioare se modifică </w:t>
      </w:r>
      <w:r>
        <w:rPr>
          <w:rFonts w:ascii="Times New Roman" w:hAnsi="Times New Roman" w:cs="Times New Roman"/>
          <w:sz w:val="28"/>
          <w:szCs w:val="28"/>
        </w:rPr>
        <w:t xml:space="preserve">și se completează </w:t>
      </w:r>
      <w:r w:rsidRPr="00962461">
        <w:rPr>
          <w:rFonts w:ascii="Times New Roman" w:hAnsi="Times New Roman" w:cs="Times New Roman"/>
          <w:sz w:val="28"/>
          <w:szCs w:val="28"/>
        </w:rPr>
        <w:t>după cum urmează:</w:t>
      </w:r>
    </w:p>
    <w:p w14:paraId="384DA3A5" w14:textId="77777777" w:rsidR="00B33917" w:rsidRDefault="00B33917" w:rsidP="00B33917">
      <w:pPr>
        <w:tabs>
          <w:tab w:val="left" w:pos="1106"/>
        </w:tabs>
        <w:spacing w:before="0" w:after="0"/>
        <w:rPr>
          <w:rFonts w:ascii="Times New Roman" w:hAnsi="Times New Roman" w:cs="Times New Roman"/>
          <w:sz w:val="28"/>
          <w:szCs w:val="28"/>
        </w:rPr>
      </w:pPr>
    </w:p>
    <w:p w14:paraId="158BBC19" w14:textId="77777777" w:rsidR="00B33917" w:rsidRDefault="00B33917" w:rsidP="00B33917">
      <w:pPr>
        <w:pStyle w:val="ListParagraph"/>
        <w:numPr>
          <w:ilvl w:val="0"/>
          <w:numId w:val="1"/>
        </w:numPr>
        <w:tabs>
          <w:tab w:val="left" w:pos="1106"/>
        </w:tabs>
        <w:spacing w:before="0" w:after="0"/>
        <w:rPr>
          <w:rFonts w:ascii="Times New Roman" w:hAnsi="Times New Roman" w:cs="Times New Roman"/>
          <w:sz w:val="28"/>
          <w:szCs w:val="28"/>
        </w:rPr>
      </w:pPr>
      <w:r>
        <w:rPr>
          <w:rFonts w:ascii="Times New Roman" w:hAnsi="Times New Roman" w:cs="Times New Roman"/>
          <w:sz w:val="28"/>
          <w:szCs w:val="28"/>
        </w:rPr>
        <w:t>În Hotărîre:</w:t>
      </w:r>
    </w:p>
    <w:p w14:paraId="2CBBC5AD"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lastRenderedPageBreak/>
        <w:t>î</w:t>
      </w:r>
      <w:r w:rsidRPr="00193B86">
        <w:rPr>
          <w:rFonts w:ascii="Times New Roman" w:hAnsi="Times New Roman" w:cs="Times New Roman"/>
          <w:sz w:val="28"/>
          <w:szCs w:val="28"/>
        </w:rPr>
        <w:t>n pct.</w:t>
      </w:r>
      <w:r w:rsidR="00D33A79">
        <w:rPr>
          <w:rFonts w:ascii="Times New Roman" w:hAnsi="Times New Roman" w:cs="Times New Roman"/>
          <w:sz w:val="28"/>
          <w:szCs w:val="28"/>
        </w:rPr>
        <w:t xml:space="preserve"> </w:t>
      </w:r>
      <w:r w:rsidRPr="00193B86">
        <w:rPr>
          <w:rFonts w:ascii="Times New Roman" w:hAnsi="Times New Roman" w:cs="Times New Roman"/>
          <w:sz w:val="28"/>
          <w:szCs w:val="28"/>
        </w:rPr>
        <w:t>2</w:t>
      </w:r>
      <w:r>
        <w:rPr>
          <w:rFonts w:ascii="Times New Roman" w:hAnsi="Times New Roman" w:cs="Times New Roman"/>
          <w:sz w:val="28"/>
          <w:szCs w:val="28"/>
        </w:rPr>
        <w:t xml:space="preserve"> și pct.</w:t>
      </w:r>
      <w:r w:rsidR="00D33A79">
        <w:rPr>
          <w:rFonts w:ascii="Times New Roman" w:hAnsi="Times New Roman" w:cs="Times New Roman"/>
          <w:sz w:val="28"/>
          <w:szCs w:val="28"/>
        </w:rPr>
        <w:t xml:space="preserve"> </w:t>
      </w:r>
      <w:r>
        <w:rPr>
          <w:rFonts w:ascii="Times New Roman" w:hAnsi="Times New Roman" w:cs="Times New Roman"/>
          <w:sz w:val="28"/>
          <w:szCs w:val="28"/>
        </w:rPr>
        <w:t>3</w:t>
      </w:r>
      <w:r w:rsidRPr="00193B86">
        <w:rPr>
          <w:rFonts w:ascii="Times New Roman" w:hAnsi="Times New Roman" w:cs="Times New Roman"/>
          <w:sz w:val="28"/>
          <w:szCs w:val="28"/>
        </w:rPr>
        <w:t xml:space="preserve"> </w:t>
      </w:r>
      <w:r>
        <w:rPr>
          <w:rFonts w:ascii="Times New Roman" w:hAnsi="Times New Roman" w:cs="Times New Roman"/>
          <w:sz w:val="28"/>
          <w:szCs w:val="28"/>
        </w:rPr>
        <w:t xml:space="preserve">sintagma </w:t>
      </w:r>
      <w:r w:rsidRPr="00193B86">
        <w:rPr>
          <w:rFonts w:ascii="Times New Roman" w:hAnsi="Times New Roman" w:cs="Times New Roman"/>
          <w:sz w:val="28"/>
          <w:szCs w:val="28"/>
        </w:rPr>
        <w:t xml:space="preserve">”Ministerul Sănătății” se substituie cu </w:t>
      </w:r>
      <w:r>
        <w:rPr>
          <w:rFonts w:ascii="Times New Roman" w:hAnsi="Times New Roman" w:cs="Times New Roman"/>
          <w:sz w:val="28"/>
          <w:szCs w:val="28"/>
        </w:rPr>
        <w:t xml:space="preserve">sintagma </w:t>
      </w:r>
      <w:r w:rsidRPr="00193B86">
        <w:rPr>
          <w:rFonts w:ascii="Times New Roman" w:hAnsi="Times New Roman" w:cs="Times New Roman"/>
          <w:sz w:val="28"/>
          <w:szCs w:val="28"/>
        </w:rPr>
        <w:t>”Agenția Medicamentului și Dispozitivelor Medicale”</w:t>
      </w:r>
      <w:r>
        <w:rPr>
          <w:rFonts w:ascii="Times New Roman" w:hAnsi="Times New Roman" w:cs="Times New Roman"/>
          <w:sz w:val="28"/>
          <w:szCs w:val="28"/>
        </w:rPr>
        <w:t>, la forma gramaticală corespunzătoare</w:t>
      </w:r>
      <w:r w:rsidRPr="00193B86">
        <w:rPr>
          <w:rFonts w:ascii="Times New Roman" w:hAnsi="Times New Roman" w:cs="Times New Roman"/>
          <w:sz w:val="28"/>
          <w:szCs w:val="28"/>
        </w:rPr>
        <w:t>.</w:t>
      </w:r>
    </w:p>
    <w:p w14:paraId="3A9B5956" w14:textId="77777777" w:rsidR="00B33917" w:rsidRPr="00193B86" w:rsidRDefault="00B33917" w:rsidP="00B33917">
      <w:pPr>
        <w:tabs>
          <w:tab w:val="left" w:pos="1106"/>
        </w:tabs>
        <w:spacing w:before="0" w:after="0"/>
        <w:ind w:left="1080"/>
        <w:rPr>
          <w:rFonts w:ascii="Times New Roman" w:hAnsi="Times New Roman" w:cs="Times New Roman"/>
          <w:sz w:val="28"/>
          <w:szCs w:val="28"/>
        </w:rPr>
      </w:pPr>
    </w:p>
    <w:p w14:paraId="74BF09C3" w14:textId="77777777" w:rsidR="00B33917" w:rsidRPr="0039562E" w:rsidRDefault="00B33917" w:rsidP="00B33917">
      <w:pPr>
        <w:pStyle w:val="ListParagraph"/>
        <w:numPr>
          <w:ilvl w:val="0"/>
          <w:numId w:val="1"/>
        </w:numPr>
        <w:tabs>
          <w:tab w:val="left" w:pos="1106"/>
        </w:tabs>
        <w:spacing w:before="0" w:after="0"/>
        <w:rPr>
          <w:rFonts w:ascii="Times New Roman" w:hAnsi="Times New Roman" w:cs="Times New Roman"/>
          <w:sz w:val="28"/>
          <w:szCs w:val="28"/>
        </w:rPr>
      </w:pPr>
      <w:r>
        <w:rPr>
          <w:rFonts w:ascii="Times New Roman" w:hAnsi="Times New Roman" w:cs="Times New Roman"/>
          <w:sz w:val="28"/>
          <w:szCs w:val="28"/>
        </w:rPr>
        <w:t>Î</w:t>
      </w:r>
      <w:r w:rsidRPr="0039562E">
        <w:rPr>
          <w:rFonts w:ascii="Times New Roman" w:hAnsi="Times New Roman" w:cs="Times New Roman"/>
          <w:sz w:val="28"/>
          <w:szCs w:val="28"/>
        </w:rPr>
        <w:t>n Regulament:</w:t>
      </w:r>
    </w:p>
    <w:p w14:paraId="5FE66FA8" w14:textId="77777777" w:rsidR="00B33917" w:rsidRDefault="00B33917" w:rsidP="00B33917">
      <w:pPr>
        <w:pStyle w:val="ListParagraph"/>
        <w:numPr>
          <w:ilvl w:val="0"/>
          <w:numId w:val="2"/>
        </w:numPr>
        <w:tabs>
          <w:tab w:val="left" w:pos="1106"/>
        </w:tabs>
        <w:spacing w:before="0" w:after="0"/>
        <w:ind w:left="1080" w:firstLine="0"/>
        <w:rPr>
          <w:rFonts w:ascii="Times New Roman" w:hAnsi="Times New Roman" w:cs="Times New Roman"/>
          <w:sz w:val="28"/>
          <w:szCs w:val="28"/>
        </w:rPr>
      </w:pPr>
      <w:r>
        <w:rPr>
          <w:rFonts w:ascii="Times New Roman" w:hAnsi="Times New Roman" w:cs="Times New Roman"/>
          <w:sz w:val="28"/>
          <w:szCs w:val="28"/>
        </w:rPr>
        <w:t>Sintagma ”Ministerul Sănătății”, la orice formă gramaticală se substituie cu sintagma ”Agenția Medicamentului și Dispozitivelor Medicale”, la forma gramaticală corespunzătoare, pe parcursul întregului text.</w:t>
      </w:r>
    </w:p>
    <w:p w14:paraId="26565693" w14:textId="77777777" w:rsidR="00B33917" w:rsidRDefault="00B33917" w:rsidP="00B33917">
      <w:pPr>
        <w:pStyle w:val="ListParagraph"/>
        <w:numPr>
          <w:ilvl w:val="0"/>
          <w:numId w:val="2"/>
        </w:numPr>
        <w:tabs>
          <w:tab w:val="left" w:pos="1106"/>
        </w:tabs>
        <w:spacing w:before="0" w:after="0"/>
        <w:ind w:left="1080" w:firstLine="0"/>
        <w:rPr>
          <w:rFonts w:ascii="Times New Roman" w:hAnsi="Times New Roman" w:cs="Times New Roman"/>
          <w:sz w:val="28"/>
          <w:szCs w:val="28"/>
        </w:rPr>
      </w:pPr>
      <w:r>
        <w:rPr>
          <w:rFonts w:ascii="Times New Roman" w:hAnsi="Times New Roman" w:cs="Times New Roman"/>
          <w:sz w:val="28"/>
          <w:szCs w:val="28"/>
        </w:rPr>
        <w:t>Sintagma ”ministrul sănătății”, la orice formă gramaticală se substituie cu sintagma ”directorul general”, la forma gramaticală corespunzătoare, pe parcursul întregului text.</w:t>
      </w:r>
    </w:p>
    <w:p w14:paraId="5944175F" w14:textId="77777777" w:rsidR="00B33917" w:rsidRPr="00965E41" w:rsidRDefault="00B33917" w:rsidP="00B33917">
      <w:pPr>
        <w:pStyle w:val="ListParagraph"/>
        <w:tabs>
          <w:tab w:val="left" w:pos="1106"/>
        </w:tabs>
        <w:spacing w:before="0" w:after="0"/>
        <w:ind w:left="1080"/>
        <w:rPr>
          <w:rFonts w:ascii="Times New Roman" w:hAnsi="Times New Roman" w:cs="Times New Roman"/>
          <w:sz w:val="28"/>
          <w:szCs w:val="28"/>
        </w:rPr>
      </w:pPr>
    </w:p>
    <w:p w14:paraId="24418CC7" w14:textId="77777777" w:rsidR="00B33917" w:rsidRDefault="00B33917" w:rsidP="00B33917">
      <w:pPr>
        <w:pStyle w:val="ListParagraph"/>
        <w:numPr>
          <w:ilvl w:val="0"/>
          <w:numId w:val="2"/>
        </w:numPr>
        <w:tabs>
          <w:tab w:val="left" w:pos="1106"/>
        </w:tabs>
        <w:spacing w:before="0" w:after="0"/>
        <w:ind w:left="1080" w:firstLine="0"/>
        <w:rPr>
          <w:rFonts w:ascii="Times New Roman" w:hAnsi="Times New Roman" w:cs="Times New Roman"/>
          <w:sz w:val="28"/>
          <w:szCs w:val="28"/>
        </w:rPr>
      </w:pPr>
      <w:r>
        <w:rPr>
          <w:rFonts w:ascii="Times New Roman" w:hAnsi="Times New Roman" w:cs="Times New Roman"/>
          <w:sz w:val="28"/>
          <w:szCs w:val="28"/>
        </w:rPr>
        <w:t>La pct. 3:</w:t>
      </w:r>
    </w:p>
    <w:p w14:paraId="01C26C0A" w14:textId="77777777" w:rsidR="00B33917" w:rsidRDefault="00B33917" w:rsidP="00B33917">
      <w:pPr>
        <w:pStyle w:val="ListParagraph"/>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 xml:space="preserve">  în noțiunea ”certificat de înregistrare a medicamentului”, după cuvintele ”Agenția Medicamentului” se completează cu cuvintele ”și Dispozitivelor Medicale”;</w:t>
      </w:r>
    </w:p>
    <w:p w14:paraId="1AB76286" w14:textId="77777777" w:rsidR="00B33917" w:rsidRDefault="00B33917" w:rsidP="00B33917">
      <w:pPr>
        <w:pStyle w:val="ListParagraph"/>
        <w:tabs>
          <w:tab w:val="left" w:pos="1106"/>
        </w:tabs>
        <w:spacing w:before="0" w:after="0"/>
        <w:ind w:left="1080"/>
        <w:rPr>
          <w:rFonts w:ascii="Times New Roman" w:hAnsi="Times New Roman" w:cs="Times New Roman"/>
          <w:sz w:val="28"/>
          <w:szCs w:val="28"/>
        </w:rPr>
      </w:pPr>
    </w:p>
    <w:p w14:paraId="084B6C94" w14:textId="77777777" w:rsidR="00B33917" w:rsidRDefault="00B33917" w:rsidP="00B33917">
      <w:pPr>
        <w:pStyle w:val="ListParagraph"/>
        <w:spacing w:before="0" w:after="0"/>
        <w:ind w:left="1170"/>
        <w:rPr>
          <w:rFonts w:ascii="Times New Roman" w:hAnsi="Times New Roman" w:cs="Times New Roman"/>
          <w:sz w:val="28"/>
          <w:szCs w:val="28"/>
        </w:rPr>
      </w:pPr>
      <w:r>
        <w:rPr>
          <w:rFonts w:ascii="Times New Roman" w:hAnsi="Times New Roman" w:cs="Times New Roman"/>
          <w:sz w:val="28"/>
          <w:szCs w:val="28"/>
        </w:rPr>
        <w:t xml:space="preserve">   după noțiunea ”țară de referință”</w:t>
      </w:r>
      <w:r w:rsidRPr="00F62F2F">
        <w:rPr>
          <w:rFonts w:ascii="Times New Roman" w:hAnsi="Times New Roman" w:cs="Times New Roman"/>
          <w:sz w:val="28"/>
          <w:szCs w:val="28"/>
        </w:rPr>
        <w:t>, se completează cu o noțiune nouă</w:t>
      </w:r>
      <w:r>
        <w:rPr>
          <w:rFonts w:ascii="Times New Roman" w:hAnsi="Times New Roman" w:cs="Times New Roman"/>
          <w:sz w:val="28"/>
          <w:szCs w:val="28"/>
        </w:rPr>
        <w:t>, după cum urmează</w:t>
      </w:r>
      <w:r w:rsidRPr="00F62F2F">
        <w:rPr>
          <w:rFonts w:ascii="Times New Roman" w:hAnsi="Times New Roman" w:cs="Times New Roman"/>
          <w:sz w:val="28"/>
          <w:szCs w:val="28"/>
        </w:rPr>
        <w:t xml:space="preserve">: </w:t>
      </w:r>
    </w:p>
    <w:p w14:paraId="50910F3B" w14:textId="77777777" w:rsidR="00B33917" w:rsidRDefault="00B33917" w:rsidP="00B33917">
      <w:pPr>
        <w:pStyle w:val="ListParagraph"/>
        <w:spacing w:before="0" w:after="0"/>
        <w:ind w:left="1170"/>
        <w:rPr>
          <w:rFonts w:ascii="Times New Roman" w:hAnsi="Times New Roman" w:cs="Times New Roman"/>
          <w:sz w:val="28"/>
          <w:szCs w:val="28"/>
        </w:rPr>
      </w:pPr>
      <w:r>
        <w:rPr>
          <w:rFonts w:ascii="Times New Roman" w:hAnsi="Times New Roman" w:cs="Times New Roman"/>
          <w:sz w:val="28"/>
          <w:szCs w:val="28"/>
        </w:rPr>
        <w:t xml:space="preserve">  </w:t>
      </w:r>
      <w:r w:rsidRPr="00F62F2F">
        <w:rPr>
          <w:rFonts w:ascii="Times New Roman" w:hAnsi="Times New Roman" w:cs="Times New Roman"/>
          <w:sz w:val="28"/>
          <w:szCs w:val="28"/>
        </w:rPr>
        <w:t xml:space="preserve">”ţară de </w:t>
      </w:r>
      <w:r>
        <w:rPr>
          <w:rFonts w:ascii="Times New Roman" w:hAnsi="Times New Roman" w:cs="Times New Roman"/>
          <w:sz w:val="28"/>
          <w:szCs w:val="28"/>
        </w:rPr>
        <w:t xml:space="preserve"> </w:t>
      </w:r>
      <w:r w:rsidRPr="00F62F2F">
        <w:rPr>
          <w:rFonts w:ascii="Times New Roman" w:hAnsi="Times New Roman" w:cs="Times New Roman"/>
          <w:sz w:val="28"/>
          <w:szCs w:val="28"/>
        </w:rPr>
        <w:t>origine - ţara unde se află locul de producţie a unui medicament de uz uman. Când producţia are loc în două sau mai multe ţări, toate aceste ţări sunt considerate ţări de origine</w:t>
      </w:r>
      <w:r>
        <w:rPr>
          <w:rFonts w:ascii="Times New Roman" w:hAnsi="Times New Roman" w:cs="Times New Roman"/>
          <w:sz w:val="28"/>
          <w:szCs w:val="28"/>
        </w:rPr>
        <w:t>;</w:t>
      </w:r>
      <w:r w:rsidRPr="00F62F2F">
        <w:rPr>
          <w:rFonts w:ascii="Times New Roman" w:hAnsi="Times New Roman" w:cs="Times New Roman"/>
          <w:sz w:val="28"/>
          <w:szCs w:val="28"/>
        </w:rPr>
        <w:t>”</w:t>
      </w:r>
      <w:r>
        <w:rPr>
          <w:rFonts w:ascii="Times New Roman" w:hAnsi="Times New Roman" w:cs="Times New Roman"/>
          <w:sz w:val="28"/>
          <w:szCs w:val="28"/>
        </w:rPr>
        <w:t>;</w:t>
      </w:r>
    </w:p>
    <w:p w14:paraId="68021D61" w14:textId="77777777" w:rsidR="00B33917" w:rsidRPr="00193B86" w:rsidRDefault="00B33917" w:rsidP="00B33917">
      <w:pPr>
        <w:spacing w:before="0" w:after="0"/>
        <w:ind w:left="990"/>
        <w:rPr>
          <w:rFonts w:ascii="Times New Roman" w:hAnsi="Times New Roman" w:cs="Times New Roman"/>
          <w:sz w:val="28"/>
          <w:szCs w:val="28"/>
        </w:rPr>
      </w:pPr>
      <w:r>
        <w:rPr>
          <w:rFonts w:ascii="Times New Roman" w:hAnsi="Times New Roman" w:cs="Times New Roman"/>
          <w:sz w:val="28"/>
          <w:szCs w:val="28"/>
        </w:rPr>
        <w:t xml:space="preserve">    </w:t>
      </w:r>
    </w:p>
    <w:p w14:paraId="342DEF00" w14:textId="77777777" w:rsidR="00B33917" w:rsidRPr="001E479F" w:rsidRDefault="00B33917" w:rsidP="00B33917">
      <w:pPr>
        <w:pStyle w:val="ListParagraph"/>
        <w:numPr>
          <w:ilvl w:val="0"/>
          <w:numId w:val="2"/>
        </w:numPr>
        <w:spacing w:before="0" w:after="0"/>
        <w:rPr>
          <w:rFonts w:ascii="Times New Roman" w:hAnsi="Times New Roman" w:cs="Times New Roman"/>
          <w:sz w:val="28"/>
          <w:szCs w:val="28"/>
        </w:rPr>
      </w:pPr>
      <w:r w:rsidRPr="001E479F">
        <w:rPr>
          <w:rFonts w:ascii="Times New Roman" w:hAnsi="Times New Roman" w:cs="Times New Roman"/>
          <w:sz w:val="28"/>
          <w:szCs w:val="28"/>
        </w:rPr>
        <w:t>La pct. 4:</w:t>
      </w:r>
    </w:p>
    <w:p w14:paraId="6136A7E4" w14:textId="77777777" w:rsidR="00B33917" w:rsidRPr="001E479F" w:rsidRDefault="00B33917" w:rsidP="00B33917">
      <w:pPr>
        <w:pStyle w:val="ListParagraph"/>
        <w:spacing w:before="0" w:after="0"/>
        <w:ind w:left="1170" w:firstLine="270"/>
        <w:rPr>
          <w:rFonts w:ascii="Times New Roman" w:hAnsi="Times New Roman" w:cs="Times New Roman"/>
          <w:sz w:val="28"/>
          <w:szCs w:val="28"/>
        </w:rPr>
      </w:pPr>
      <w:r>
        <w:rPr>
          <w:rFonts w:ascii="Times New Roman" w:hAnsi="Times New Roman" w:cs="Times New Roman"/>
          <w:sz w:val="28"/>
          <w:szCs w:val="28"/>
        </w:rPr>
        <w:t xml:space="preserve">în </w:t>
      </w:r>
      <w:r w:rsidRPr="001E479F">
        <w:rPr>
          <w:rFonts w:ascii="Times New Roman" w:hAnsi="Times New Roman" w:cs="Times New Roman"/>
          <w:sz w:val="28"/>
          <w:szCs w:val="28"/>
        </w:rPr>
        <w:t>propoziția a treia, după cuvintele ”(lei moldovenești) și” se completează cu cuvintele ”/sau”;</w:t>
      </w:r>
    </w:p>
    <w:p w14:paraId="08D3CE51" w14:textId="77777777" w:rsidR="00B33917" w:rsidRDefault="00B33917" w:rsidP="00B33917">
      <w:pPr>
        <w:tabs>
          <w:tab w:val="left" w:pos="1170"/>
        </w:tabs>
        <w:spacing w:before="0" w:after="0"/>
        <w:ind w:left="1080"/>
        <w:rPr>
          <w:rFonts w:ascii="Times New Roman" w:hAnsi="Times New Roman" w:cs="Times New Roman"/>
          <w:sz w:val="28"/>
          <w:szCs w:val="28"/>
        </w:rPr>
      </w:pPr>
      <w:r>
        <w:rPr>
          <w:rFonts w:ascii="Times New Roman" w:hAnsi="Times New Roman" w:cs="Times New Roman"/>
          <w:sz w:val="28"/>
          <w:szCs w:val="28"/>
        </w:rPr>
        <w:tab/>
        <w:t xml:space="preserve">    în propoziția a patra după cuvintele </w:t>
      </w:r>
      <w:r w:rsidRPr="001E479F">
        <w:rPr>
          <w:rFonts w:ascii="Times New Roman" w:hAnsi="Times New Roman" w:cs="Times New Roman"/>
          <w:sz w:val="28"/>
          <w:szCs w:val="28"/>
        </w:rPr>
        <w:t>”</w:t>
      </w:r>
      <w:r>
        <w:rPr>
          <w:rFonts w:ascii="Times New Roman" w:hAnsi="Times New Roman" w:cs="Times New Roman"/>
          <w:sz w:val="28"/>
          <w:szCs w:val="28"/>
        </w:rPr>
        <w:t>(lei moldovenești)</w:t>
      </w:r>
      <w:r w:rsidRPr="001E479F">
        <w:rPr>
          <w:rFonts w:ascii="Times New Roman" w:hAnsi="Times New Roman" w:cs="Times New Roman"/>
          <w:sz w:val="28"/>
          <w:szCs w:val="28"/>
        </w:rPr>
        <w:t xml:space="preserve">” </w:t>
      </w:r>
      <w:r>
        <w:rPr>
          <w:rFonts w:ascii="Times New Roman" w:hAnsi="Times New Roman" w:cs="Times New Roman"/>
          <w:sz w:val="28"/>
          <w:szCs w:val="28"/>
        </w:rPr>
        <w:t xml:space="preserve"> se completează cu   cuvintele ”și/sau valută străină.”.</w:t>
      </w:r>
    </w:p>
    <w:p w14:paraId="409EAFE6" w14:textId="77777777" w:rsidR="00B33917" w:rsidRDefault="00B33917" w:rsidP="00B33917">
      <w:pPr>
        <w:tabs>
          <w:tab w:val="left" w:pos="1170"/>
        </w:tabs>
        <w:spacing w:before="0" w:after="0"/>
        <w:ind w:left="1080"/>
        <w:rPr>
          <w:rFonts w:ascii="Times New Roman" w:hAnsi="Times New Roman" w:cs="Times New Roman"/>
          <w:sz w:val="28"/>
          <w:szCs w:val="28"/>
        </w:rPr>
      </w:pPr>
    </w:p>
    <w:p w14:paraId="22CEE66B" w14:textId="77777777" w:rsidR="00B33917" w:rsidRDefault="00B33917" w:rsidP="00B33917">
      <w:pPr>
        <w:tabs>
          <w:tab w:val="left" w:pos="1106"/>
        </w:tabs>
        <w:spacing w:before="0" w:after="0"/>
        <w:rPr>
          <w:rFonts w:ascii="Times New Roman" w:hAnsi="Times New Roman" w:cs="Times New Roman"/>
          <w:sz w:val="28"/>
          <w:szCs w:val="28"/>
        </w:rPr>
      </w:pPr>
      <w:r>
        <w:rPr>
          <w:rFonts w:ascii="Times New Roman" w:hAnsi="Times New Roman" w:cs="Times New Roman"/>
          <w:sz w:val="28"/>
          <w:szCs w:val="28"/>
        </w:rPr>
        <w:tab/>
        <w:t xml:space="preserve">5) La pct. 5: </w:t>
      </w:r>
    </w:p>
    <w:p w14:paraId="766A64DE"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 xml:space="preserve">  </w:t>
      </w:r>
    </w:p>
    <w:p w14:paraId="6AAC9C38"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în s</w:t>
      </w:r>
      <w:r w:rsidR="00D33A79">
        <w:rPr>
          <w:rFonts w:ascii="Times New Roman" w:hAnsi="Times New Roman" w:cs="Times New Roman"/>
          <w:sz w:val="28"/>
          <w:szCs w:val="28"/>
        </w:rPr>
        <w:t>u</w:t>
      </w:r>
      <w:r>
        <w:rPr>
          <w:rFonts w:ascii="Times New Roman" w:hAnsi="Times New Roman" w:cs="Times New Roman"/>
          <w:sz w:val="28"/>
          <w:szCs w:val="28"/>
        </w:rPr>
        <w:t>bpct.</w:t>
      </w:r>
      <w:r w:rsidR="00D33A79">
        <w:rPr>
          <w:rFonts w:ascii="Times New Roman" w:hAnsi="Times New Roman" w:cs="Times New Roman"/>
          <w:sz w:val="28"/>
          <w:szCs w:val="28"/>
        </w:rPr>
        <w:t xml:space="preserve"> </w:t>
      </w:r>
      <w:r>
        <w:rPr>
          <w:rFonts w:ascii="Times New Roman" w:hAnsi="Times New Roman" w:cs="Times New Roman"/>
          <w:sz w:val="28"/>
          <w:szCs w:val="28"/>
        </w:rPr>
        <w:t>4), după cuvintele ”fluctuațiilor de preț” se completează cu cuvintele ”,conform pct.</w:t>
      </w:r>
      <w:r w:rsidR="00EE181B">
        <w:rPr>
          <w:rFonts w:ascii="Times New Roman" w:hAnsi="Times New Roman" w:cs="Times New Roman"/>
          <w:sz w:val="28"/>
          <w:szCs w:val="28"/>
        </w:rPr>
        <w:t xml:space="preserve"> </w:t>
      </w:r>
      <w:r>
        <w:rPr>
          <w:rFonts w:ascii="Times New Roman" w:hAnsi="Times New Roman" w:cs="Times New Roman"/>
          <w:sz w:val="28"/>
          <w:szCs w:val="28"/>
        </w:rPr>
        <w:t>6 s</w:t>
      </w:r>
      <w:r w:rsidR="00D33A79">
        <w:rPr>
          <w:rFonts w:ascii="Times New Roman" w:hAnsi="Times New Roman" w:cs="Times New Roman"/>
          <w:sz w:val="28"/>
          <w:szCs w:val="28"/>
        </w:rPr>
        <w:t>u</w:t>
      </w:r>
      <w:r>
        <w:rPr>
          <w:rFonts w:ascii="Times New Roman" w:hAnsi="Times New Roman" w:cs="Times New Roman"/>
          <w:sz w:val="28"/>
          <w:szCs w:val="28"/>
        </w:rPr>
        <w:t>bpct.</w:t>
      </w:r>
      <w:r w:rsidR="00EE181B">
        <w:rPr>
          <w:rFonts w:ascii="Times New Roman" w:hAnsi="Times New Roman" w:cs="Times New Roman"/>
          <w:sz w:val="28"/>
          <w:szCs w:val="28"/>
        </w:rPr>
        <w:t xml:space="preserve"> </w:t>
      </w:r>
      <w:r>
        <w:rPr>
          <w:rFonts w:ascii="Times New Roman" w:hAnsi="Times New Roman" w:cs="Times New Roman"/>
          <w:sz w:val="28"/>
          <w:szCs w:val="28"/>
        </w:rPr>
        <w:t>10) al prezentului Regulament;”;</w:t>
      </w:r>
    </w:p>
    <w:p w14:paraId="7AF20F0B" w14:textId="77777777" w:rsidR="00B33917" w:rsidRDefault="00B33917" w:rsidP="00B33917">
      <w:pPr>
        <w:tabs>
          <w:tab w:val="left" w:pos="1106"/>
        </w:tabs>
        <w:spacing w:before="0" w:after="0"/>
        <w:ind w:left="1080"/>
        <w:rPr>
          <w:rFonts w:ascii="Times New Roman" w:hAnsi="Times New Roman" w:cs="Times New Roman"/>
          <w:sz w:val="28"/>
          <w:szCs w:val="28"/>
        </w:rPr>
      </w:pPr>
    </w:p>
    <w:p w14:paraId="33381F1E"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s</w:t>
      </w:r>
      <w:r w:rsidR="00D33A79">
        <w:rPr>
          <w:rFonts w:ascii="Times New Roman" w:hAnsi="Times New Roman" w:cs="Times New Roman"/>
          <w:sz w:val="28"/>
          <w:szCs w:val="28"/>
        </w:rPr>
        <w:t>u</w:t>
      </w:r>
      <w:r>
        <w:rPr>
          <w:rFonts w:ascii="Times New Roman" w:hAnsi="Times New Roman" w:cs="Times New Roman"/>
          <w:sz w:val="28"/>
          <w:szCs w:val="28"/>
        </w:rPr>
        <w:t>bpct.</w:t>
      </w:r>
      <w:r w:rsidR="00EE181B">
        <w:rPr>
          <w:rFonts w:ascii="Times New Roman" w:hAnsi="Times New Roman" w:cs="Times New Roman"/>
          <w:sz w:val="28"/>
          <w:szCs w:val="28"/>
        </w:rPr>
        <w:t xml:space="preserve"> </w:t>
      </w:r>
      <w:r w:rsidRPr="009A27F3">
        <w:rPr>
          <w:rFonts w:ascii="Times New Roman" w:hAnsi="Times New Roman" w:cs="Times New Roman"/>
          <w:sz w:val="28"/>
          <w:szCs w:val="28"/>
        </w:rPr>
        <w:t>5) se expune în redacție</w:t>
      </w:r>
      <w:r>
        <w:rPr>
          <w:rFonts w:ascii="Times New Roman" w:hAnsi="Times New Roman" w:cs="Times New Roman"/>
          <w:sz w:val="28"/>
          <w:szCs w:val="28"/>
        </w:rPr>
        <w:t xml:space="preserve"> nouă</w:t>
      </w:r>
      <w:r w:rsidRPr="009A27F3">
        <w:rPr>
          <w:rFonts w:ascii="Times New Roman" w:hAnsi="Times New Roman" w:cs="Times New Roman"/>
          <w:sz w:val="28"/>
          <w:szCs w:val="28"/>
        </w:rPr>
        <w:t xml:space="preserve">: </w:t>
      </w:r>
    </w:p>
    <w:p w14:paraId="0B0EA123"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 xml:space="preserve">   ”5) l</w:t>
      </w:r>
      <w:r w:rsidRPr="009A27F3">
        <w:rPr>
          <w:rFonts w:ascii="Times New Roman" w:hAnsi="Times New Roman" w:cs="Times New Roman"/>
          <w:sz w:val="28"/>
          <w:szCs w:val="28"/>
        </w:rPr>
        <w:t xml:space="preserve">ista prețurilor pentru medicamentele compensate </w:t>
      </w:r>
      <w:r w:rsidRPr="009A27F3">
        <w:rPr>
          <w:rFonts w:ascii="Times New Roman" w:eastAsia="Times New Roman" w:hAnsi="Times New Roman" w:cs="Times New Roman"/>
          <w:sz w:val="28"/>
          <w:szCs w:val="28"/>
          <w:lang w:eastAsia="ru-RU"/>
        </w:rPr>
        <w:t xml:space="preserve">se plasează pe pagina web oficială a </w:t>
      </w:r>
      <w:r w:rsidRPr="009A27F3">
        <w:rPr>
          <w:rFonts w:ascii="Times New Roman" w:hAnsi="Times New Roman" w:cs="Times New Roman"/>
          <w:sz w:val="28"/>
          <w:szCs w:val="28"/>
        </w:rPr>
        <w:t>Agenției Medicamentului și Dispozitivelor Medicale</w:t>
      </w:r>
      <w:r>
        <w:rPr>
          <w:rFonts w:ascii="Times New Roman" w:hAnsi="Times New Roman" w:cs="Times New Roman"/>
          <w:sz w:val="28"/>
          <w:szCs w:val="28"/>
        </w:rPr>
        <w:t>.”;</w:t>
      </w:r>
    </w:p>
    <w:p w14:paraId="4B486A05" w14:textId="77777777" w:rsidR="00B33917" w:rsidRPr="001D1FBD" w:rsidRDefault="00B33917" w:rsidP="00B33917">
      <w:pPr>
        <w:tabs>
          <w:tab w:val="left" w:pos="1106"/>
        </w:tabs>
        <w:spacing w:before="0" w:after="0"/>
        <w:rPr>
          <w:rFonts w:ascii="Times New Roman" w:hAnsi="Times New Roman" w:cs="Times New Roman"/>
          <w:sz w:val="28"/>
          <w:szCs w:val="28"/>
        </w:rPr>
      </w:pPr>
    </w:p>
    <w:p w14:paraId="34182566" w14:textId="77777777" w:rsidR="00B33917" w:rsidRDefault="00B33917" w:rsidP="00B33917">
      <w:pPr>
        <w:pStyle w:val="ListParagraph"/>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ab/>
        <w:t xml:space="preserve">6) La pct. 6: </w:t>
      </w:r>
    </w:p>
    <w:p w14:paraId="1D5F7CE5" w14:textId="77777777" w:rsidR="00B33917" w:rsidRDefault="00B33917" w:rsidP="00B33917">
      <w:pPr>
        <w:pStyle w:val="ListParagraph"/>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lastRenderedPageBreak/>
        <w:t xml:space="preserve">   în s</w:t>
      </w:r>
      <w:r w:rsidR="00D33A79">
        <w:rPr>
          <w:rFonts w:ascii="Times New Roman" w:hAnsi="Times New Roman" w:cs="Times New Roman"/>
          <w:sz w:val="28"/>
          <w:szCs w:val="28"/>
        </w:rPr>
        <w:t>u</w:t>
      </w:r>
      <w:r>
        <w:rPr>
          <w:rFonts w:ascii="Times New Roman" w:hAnsi="Times New Roman" w:cs="Times New Roman"/>
          <w:sz w:val="28"/>
          <w:szCs w:val="28"/>
        </w:rPr>
        <w:t>bpct.</w:t>
      </w:r>
      <w:r w:rsidR="00EE181B">
        <w:rPr>
          <w:rFonts w:ascii="Times New Roman" w:hAnsi="Times New Roman" w:cs="Times New Roman"/>
          <w:sz w:val="28"/>
          <w:szCs w:val="28"/>
        </w:rPr>
        <w:t xml:space="preserve"> </w:t>
      </w:r>
      <w:r>
        <w:rPr>
          <w:rFonts w:ascii="Times New Roman" w:hAnsi="Times New Roman" w:cs="Times New Roman"/>
          <w:sz w:val="28"/>
          <w:szCs w:val="28"/>
        </w:rPr>
        <w:t>1) după cuvintele ”Agenția Medicamentului” se completează cu cuvintele ”și Dispozitivelor Medicale”;</w:t>
      </w:r>
    </w:p>
    <w:p w14:paraId="73471190" w14:textId="77777777" w:rsidR="00B33917" w:rsidRDefault="00B33917" w:rsidP="00B33917">
      <w:pPr>
        <w:tabs>
          <w:tab w:val="left" w:pos="1106"/>
        </w:tabs>
        <w:spacing w:before="0" w:after="0"/>
        <w:rPr>
          <w:rFonts w:ascii="Times New Roman" w:hAnsi="Times New Roman" w:cs="Times New Roman"/>
          <w:sz w:val="28"/>
          <w:szCs w:val="28"/>
        </w:rPr>
      </w:pPr>
      <w:r>
        <w:rPr>
          <w:rFonts w:ascii="Times New Roman" w:hAnsi="Times New Roman" w:cs="Times New Roman"/>
          <w:sz w:val="28"/>
          <w:szCs w:val="28"/>
        </w:rPr>
        <w:tab/>
      </w:r>
      <w:r w:rsidRPr="008E18E2">
        <w:rPr>
          <w:rFonts w:ascii="Times New Roman" w:hAnsi="Times New Roman" w:cs="Times New Roman"/>
          <w:sz w:val="28"/>
          <w:szCs w:val="28"/>
        </w:rPr>
        <w:t>s</w:t>
      </w:r>
      <w:r w:rsidR="00EE181B">
        <w:rPr>
          <w:rFonts w:ascii="Times New Roman" w:hAnsi="Times New Roman" w:cs="Times New Roman"/>
          <w:sz w:val="28"/>
          <w:szCs w:val="28"/>
        </w:rPr>
        <w:t>u</w:t>
      </w:r>
      <w:r w:rsidRPr="008E18E2">
        <w:rPr>
          <w:rFonts w:ascii="Times New Roman" w:hAnsi="Times New Roman" w:cs="Times New Roman"/>
          <w:sz w:val="28"/>
          <w:szCs w:val="28"/>
        </w:rPr>
        <w:t>bpct.</w:t>
      </w:r>
      <w:r w:rsidR="00EE181B">
        <w:rPr>
          <w:rFonts w:ascii="Times New Roman" w:hAnsi="Times New Roman" w:cs="Times New Roman"/>
          <w:sz w:val="28"/>
          <w:szCs w:val="28"/>
        </w:rPr>
        <w:t xml:space="preserve"> </w:t>
      </w:r>
      <w:r w:rsidRPr="008E18E2">
        <w:rPr>
          <w:rFonts w:ascii="Times New Roman" w:hAnsi="Times New Roman" w:cs="Times New Roman"/>
          <w:sz w:val="28"/>
          <w:szCs w:val="28"/>
        </w:rPr>
        <w:t>2) se exclude;</w:t>
      </w:r>
    </w:p>
    <w:p w14:paraId="0879C03F"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în sbpct.5):</w:t>
      </w:r>
    </w:p>
    <w:p w14:paraId="41D0D8F9"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 xml:space="preserve"> - după cuvintele ”30 de zile” se introduce cuvântul ”lucrătoare”;</w:t>
      </w:r>
    </w:p>
    <w:p w14:paraId="0420A91E"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 xml:space="preserve"> - cuvântul ”calendaristice” se substituie cu cuvântul ”lucrătoare”;</w:t>
      </w:r>
    </w:p>
    <w:p w14:paraId="7404A382" w14:textId="77777777" w:rsidR="00B33917" w:rsidRDefault="00B33917" w:rsidP="00B33917">
      <w:pPr>
        <w:tabs>
          <w:tab w:val="left" w:pos="1106"/>
        </w:tabs>
        <w:spacing w:before="0" w:after="0"/>
        <w:ind w:left="1080"/>
        <w:rPr>
          <w:rFonts w:ascii="Times New Roman" w:hAnsi="Times New Roman" w:cs="Times New Roman"/>
          <w:sz w:val="28"/>
          <w:szCs w:val="28"/>
        </w:rPr>
      </w:pPr>
    </w:p>
    <w:p w14:paraId="7101BA98"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în sub</w:t>
      </w:r>
      <w:r w:rsidR="00D33A79">
        <w:rPr>
          <w:rFonts w:ascii="Times New Roman" w:hAnsi="Times New Roman" w:cs="Times New Roman"/>
          <w:sz w:val="28"/>
          <w:szCs w:val="28"/>
        </w:rPr>
        <w:t>p</w:t>
      </w:r>
      <w:r>
        <w:rPr>
          <w:rFonts w:ascii="Times New Roman" w:hAnsi="Times New Roman" w:cs="Times New Roman"/>
          <w:sz w:val="28"/>
          <w:szCs w:val="28"/>
        </w:rPr>
        <w:t>ct.</w:t>
      </w:r>
      <w:r w:rsidR="00D33A79">
        <w:rPr>
          <w:rFonts w:ascii="Times New Roman" w:hAnsi="Times New Roman" w:cs="Times New Roman"/>
          <w:sz w:val="28"/>
          <w:szCs w:val="28"/>
        </w:rPr>
        <w:t xml:space="preserve"> </w:t>
      </w:r>
      <w:r>
        <w:rPr>
          <w:rFonts w:ascii="Times New Roman" w:hAnsi="Times New Roman" w:cs="Times New Roman"/>
          <w:sz w:val="28"/>
          <w:szCs w:val="28"/>
        </w:rPr>
        <w:t>6):</w:t>
      </w:r>
    </w:p>
    <w:p w14:paraId="6A604989"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 xml:space="preserve">    după cuvintele ”15 zile” și  ”30 zile” se introduce cuvântul ”lucrătoare”; </w:t>
      </w:r>
    </w:p>
    <w:p w14:paraId="0AF1F167" w14:textId="77777777" w:rsidR="00B33917" w:rsidRDefault="00B33917" w:rsidP="00B33917">
      <w:pPr>
        <w:tabs>
          <w:tab w:val="left" w:pos="1106"/>
        </w:tabs>
        <w:spacing w:before="0" w:after="0"/>
        <w:ind w:left="1080"/>
        <w:rPr>
          <w:rFonts w:ascii="Times New Roman" w:hAnsi="Times New Roman" w:cs="Times New Roman"/>
          <w:sz w:val="28"/>
          <w:szCs w:val="28"/>
        </w:rPr>
      </w:pPr>
    </w:p>
    <w:p w14:paraId="7EC6ADB8" w14:textId="77777777" w:rsidR="00B33917" w:rsidRDefault="00B33917" w:rsidP="00B33917">
      <w:pPr>
        <w:tabs>
          <w:tab w:val="left" w:pos="1106"/>
        </w:tabs>
        <w:spacing w:before="0" w:after="0"/>
        <w:ind w:left="1080"/>
        <w:rPr>
          <w:rFonts w:ascii="Times New Roman" w:hAnsi="Times New Roman" w:cs="Times New Roman"/>
          <w:sz w:val="28"/>
          <w:szCs w:val="28"/>
        </w:rPr>
      </w:pPr>
      <w:r w:rsidRPr="000677B0">
        <w:rPr>
          <w:rFonts w:ascii="Times New Roman" w:hAnsi="Times New Roman" w:cs="Times New Roman"/>
          <w:sz w:val="28"/>
          <w:szCs w:val="28"/>
        </w:rPr>
        <w:t xml:space="preserve">în </w:t>
      </w:r>
      <w:r w:rsidRPr="00D33A79">
        <w:rPr>
          <w:rFonts w:ascii="Times New Roman" w:hAnsi="Times New Roman" w:cs="Times New Roman"/>
          <w:sz w:val="28"/>
          <w:szCs w:val="28"/>
        </w:rPr>
        <w:t>sub</w:t>
      </w:r>
      <w:r w:rsidR="00D33A79">
        <w:rPr>
          <w:rFonts w:ascii="Times New Roman" w:hAnsi="Times New Roman" w:cs="Times New Roman"/>
          <w:sz w:val="28"/>
          <w:szCs w:val="28"/>
        </w:rPr>
        <w:t>p</w:t>
      </w:r>
      <w:r w:rsidRPr="00D33A79">
        <w:rPr>
          <w:rFonts w:ascii="Times New Roman" w:hAnsi="Times New Roman" w:cs="Times New Roman"/>
          <w:sz w:val="28"/>
          <w:szCs w:val="28"/>
        </w:rPr>
        <w:t>ct.</w:t>
      </w:r>
      <w:r>
        <w:rPr>
          <w:rFonts w:ascii="Times New Roman" w:hAnsi="Times New Roman" w:cs="Times New Roman"/>
          <w:sz w:val="28"/>
          <w:szCs w:val="28"/>
        </w:rPr>
        <w:t xml:space="preserve"> 7):</w:t>
      </w:r>
    </w:p>
    <w:p w14:paraId="2703599E" w14:textId="77777777" w:rsidR="00B33917" w:rsidRPr="00FF5520" w:rsidRDefault="00B33917" w:rsidP="00B33917">
      <w:pPr>
        <w:pStyle w:val="ListParagraph"/>
        <w:numPr>
          <w:ilvl w:val="0"/>
          <w:numId w:val="4"/>
        </w:numPr>
        <w:tabs>
          <w:tab w:val="left" w:pos="1106"/>
        </w:tabs>
        <w:spacing w:before="0" w:after="0"/>
        <w:ind w:left="1080" w:firstLine="135"/>
        <w:rPr>
          <w:rFonts w:ascii="Times New Roman" w:hAnsi="Times New Roman" w:cs="Times New Roman"/>
          <w:sz w:val="28"/>
          <w:szCs w:val="28"/>
        </w:rPr>
      </w:pPr>
      <w:r w:rsidRPr="00FF5520">
        <w:rPr>
          <w:rFonts w:ascii="Times New Roman" w:hAnsi="Times New Roman" w:cs="Times New Roman"/>
          <w:sz w:val="28"/>
          <w:szCs w:val="28"/>
        </w:rPr>
        <w:t xml:space="preserve">după prima propoziție se completează cu o nouă propoziție cu următorul conținut: </w:t>
      </w:r>
    </w:p>
    <w:p w14:paraId="4691B9EC" w14:textId="77777777" w:rsidR="00B33917" w:rsidRPr="0021663E" w:rsidRDefault="00B33917" w:rsidP="00B33917">
      <w:pPr>
        <w:tabs>
          <w:tab w:val="left" w:pos="1106"/>
        </w:tabs>
        <w:spacing w:before="0" w:after="0"/>
        <w:ind w:left="1080"/>
        <w:rPr>
          <w:rFonts w:ascii="Times New Roman" w:hAnsi="Times New Roman" w:cs="Times New Roman"/>
          <w:color w:val="000000" w:themeColor="text1"/>
          <w:sz w:val="28"/>
          <w:szCs w:val="28"/>
        </w:rPr>
      </w:pPr>
      <w:r>
        <w:rPr>
          <w:rFonts w:ascii="Times New Roman" w:hAnsi="Times New Roman" w:cs="Times New Roman"/>
          <w:sz w:val="28"/>
          <w:szCs w:val="28"/>
        </w:rPr>
        <w:t xml:space="preserve">   ”În cazul în care lipsesc cel puțin trei prețuri de producător</w:t>
      </w:r>
      <w:r w:rsidR="00A33C42">
        <w:rPr>
          <w:rFonts w:ascii="Times New Roman" w:hAnsi="Times New Roman" w:cs="Times New Roman"/>
          <w:sz w:val="28"/>
          <w:szCs w:val="28"/>
        </w:rPr>
        <w:t xml:space="preserve"> </w:t>
      </w:r>
      <w:r w:rsidR="00A33C42" w:rsidRPr="0021663E">
        <w:rPr>
          <w:rFonts w:ascii="Times New Roman" w:hAnsi="Times New Roman" w:cs="Times New Roman"/>
          <w:color w:val="000000" w:themeColor="text1"/>
          <w:sz w:val="28"/>
          <w:szCs w:val="28"/>
        </w:rPr>
        <w:t>în țările de referință</w:t>
      </w:r>
      <w:r w:rsidRPr="0021663E">
        <w:rPr>
          <w:rFonts w:ascii="Times New Roman" w:hAnsi="Times New Roman" w:cs="Times New Roman"/>
          <w:color w:val="000000" w:themeColor="text1"/>
          <w:sz w:val="28"/>
          <w:szCs w:val="28"/>
        </w:rPr>
        <w:t>,</w:t>
      </w:r>
      <w:r w:rsidR="00A33C42" w:rsidRPr="0021663E">
        <w:rPr>
          <w:rFonts w:ascii="Times New Roman" w:hAnsi="Times New Roman" w:cs="Times New Roman"/>
          <w:color w:val="000000" w:themeColor="text1"/>
          <w:sz w:val="28"/>
          <w:szCs w:val="28"/>
        </w:rPr>
        <w:t xml:space="preserve"> prețul de producător la medicamente se compară cu media prețurilor din două țări de referință, iar în absența acestora, cu prețul de producător pentru aceleași medicamente dintr-o singură țară de referință.</w:t>
      </w:r>
      <w:r w:rsidRPr="0021663E">
        <w:rPr>
          <w:rFonts w:ascii="Times New Roman" w:hAnsi="Times New Roman" w:cs="Times New Roman"/>
          <w:color w:val="000000" w:themeColor="text1"/>
          <w:sz w:val="28"/>
          <w:szCs w:val="28"/>
        </w:rPr>
        <w:t xml:space="preserve">”; </w:t>
      </w:r>
    </w:p>
    <w:p w14:paraId="5F965D10" w14:textId="77777777" w:rsidR="00B33917" w:rsidRDefault="00B33917" w:rsidP="00B33917">
      <w:pPr>
        <w:tabs>
          <w:tab w:val="left" w:pos="1106"/>
        </w:tabs>
        <w:spacing w:before="0" w:after="0"/>
        <w:ind w:left="1080"/>
        <w:rPr>
          <w:rFonts w:ascii="Times New Roman" w:hAnsi="Times New Roman" w:cs="Times New Roman"/>
          <w:sz w:val="28"/>
          <w:szCs w:val="28"/>
        </w:rPr>
      </w:pPr>
      <w:r w:rsidRPr="0021663E">
        <w:rPr>
          <w:rFonts w:ascii="Times New Roman" w:hAnsi="Times New Roman" w:cs="Times New Roman"/>
          <w:color w:val="000000" w:themeColor="text1"/>
          <w:sz w:val="28"/>
          <w:szCs w:val="28"/>
        </w:rPr>
        <w:t xml:space="preserve">  - în propoziția a doua după cuvântul ”prețul” se completează </w:t>
      </w:r>
      <w:r>
        <w:rPr>
          <w:rFonts w:ascii="Times New Roman" w:hAnsi="Times New Roman" w:cs="Times New Roman"/>
          <w:sz w:val="28"/>
          <w:szCs w:val="28"/>
        </w:rPr>
        <w:t>cu cuvintele ”în lei MD”;</w:t>
      </w:r>
    </w:p>
    <w:p w14:paraId="267D0FD9"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 după cuvântul ,,precedentă” se completează cu cuvintele ,,lunii evaluării dosarului.”;</w:t>
      </w:r>
    </w:p>
    <w:p w14:paraId="26D5B3ED"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   ultima propoziție se exclude.</w:t>
      </w:r>
    </w:p>
    <w:p w14:paraId="6F64587F" w14:textId="77777777" w:rsidR="00B33917" w:rsidRDefault="00B33917" w:rsidP="00B33917">
      <w:pPr>
        <w:tabs>
          <w:tab w:val="left" w:pos="1106"/>
        </w:tabs>
        <w:spacing w:before="0" w:after="0"/>
        <w:ind w:left="1080"/>
        <w:rPr>
          <w:rFonts w:ascii="Times New Roman" w:hAnsi="Times New Roman" w:cs="Times New Roman"/>
          <w:sz w:val="28"/>
          <w:szCs w:val="28"/>
        </w:rPr>
      </w:pPr>
    </w:p>
    <w:p w14:paraId="77A3F253"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în s</w:t>
      </w:r>
      <w:r w:rsidR="00D33A79">
        <w:rPr>
          <w:rFonts w:ascii="Times New Roman" w:hAnsi="Times New Roman" w:cs="Times New Roman"/>
          <w:sz w:val="28"/>
          <w:szCs w:val="28"/>
        </w:rPr>
        <w:t>u</w:t>
      </w:r>
      <w:r>
        <w:rPr>
          <w:rFonts w:ascii="Times New Roman" w:hAnsi="Times New Roman" w:cs="Times New Roman"/>
          <w:sz w:val="28"/>
          <w:szCs w:val="28"/>
        </w:rPr>
        <w:t>bpct.</w:t>
      </w:r>
      <w:r w:rsidR="00D33A79">
        <w:rPr>
          <w:rFonts w:ascii="Times New Roman" w:hAnsi="Times New Roman" w:cs="Times New Roman"/>
          <w:sz w:val="28"/>
          <w:szCs w:val="28"/>
        </w:rPr>
        <w:t xml:space="preserve"> </w:t>
      </w:r>
      <w:r>
        <w:rPr>
          <w:rFonts w:ascii="Times New Roman" w:hAnsi="Times New Roman" w:cs="Times New Roman"/>
          <w:sz w:val="28"/>
          <w:szCs w:val="28"/>
        </w:rPr>
        <w:t>8):</w:t>
      </w:r>
    </w:p>
    <w:p w14:paraId="67945376" w14:textId="77777777" w:rsidR="00B33917" w:rsidRPr="00CC0E6E" w:rsidRDefault="00B33917" w:rsidP="00B33917">
      <w:pPr>
        <w:pStyle w:val="ListParagraph"/>
        <w:numPr>
          <w:ilvl w:val="0"/>
          <w:numId w:val="4"/>
        </w:numPr>
        <w:tabs>
          <w:tab w:val="left" w:pos="1106"/>
        </w:tabs>
        <w:spacing w:before="0" w:after="0"/>
        <w:ind w:left="1350" w:hanging="90"/>
        <w:rPr>
          <w:rFonts w:ascii="Times New Roman" w:hAnsi="Times New Roman" w:cs="Times New Roman"/>
          <w:sz w:val="28"/>
          <w:szCs w:val="28"/>
        </w:rPr>
      </w:pPr>
      <w:r w:rsidRPr="00CC0E6E">
        <w:rPr>
          <w:rFonts w:ascii="Times New Roman" w:hAnsi="Times New Roman" w:cs="Times New Roman"/>
          <w:sz w:val="28"/>
          <w:szCs w:val="28"/>
        </w:rPr>
        <w:t xml:space="preserve">în propoziția a doua cuvântul ”solicitării” se substituie cu </w:t>
      </w:r>
      <w:r>
        <w:rPr>
          <w:rFonts w:ascii="Times New Roman" w:hAnsi="Times New Roman" w:cs="Times New Roman"/>
          <w:sz w:val="28"/>
          <w:szCs w:val="28"/>
        </w:rPr>
        <w:t xml:space="preserve">cuvintele </w:t>
      </w:r>
      <w:r w:rsidRPr="00CC0E6E">
        <w:rPr>
          <w:rFonts w:ascii="Times New Roman" w:hAnsi="Times New Roman" w:cs="Times New Roman"/>
          <w:sz w:val="28"/>
          <w:szCs w:val="28"/>
        </w:rPr>
        <w:t>”pct.</w:t>
      </w:r>
      <w:r w:rsidR="00D33A79">
        <w:rPr>
          <w:rFonts w:ascii="Times New Roman" w:hAnsi="Times New Roman" w:cs="Times New Roman"/>
          <w:sz w:val="28"/>
          <w:szCs w:val="28"/>
        </w:rPr>
        <w:t xml:space="preserve"> </w:t>
      </w:r>
      <w:r w:rsidRPr="00CC0E6E">
        <w:rPr>
          <w:rFonts w:ascii="Times New Roman" w:hAnsi="Times New Roman" w:cs="Times New Roman"/>
          <w:sz w:val="28"/>
          <w:szCs w:val="28"/>
        </w:rPr>
        <w:t>6 s</w:t>
      </w:r>
      <w:r w:rsidR="00D33A79">
        <w:rPr>
          <w:rFonts w:ascii="Times New Roman" w:hAnsi="Times New Roman" w:cs="Times New Roman"/>
          <w:sz w:val="28"/>
          <w:szCs w:val="28"/>
        </w:rPr>
        <w:t>u</w:t>
      </w:r>
      <w:r w:rsidRPr="00CC0E6E">
        <w:rPr>
          <w:rFonts w:ascii="Times New Roman" w:hAnsi="Times New Roman" w:cs="Times New Roman"/>
          <w:sz w:val="28"/>
          <w:szCs w:val="28"/>
        </w:rPr>
        <w:t>b</w:t>
      </w:r>
      <w:r>
        <w:rPr>
          <w:rFonts w:ascii="Times New Roman" w:hAnsi="Times New Roman" w:cs="Times New Roman"/>
          <w:sz w:val="28"/>
          <w:szCs w:val="28"/>
        </w:rPr>
        <w:t>p</w:t>
      </w:r>
      <w:r w:rsidRPr="00CC0E6E">
        <w:rPr>
          <w:rFonts w:ascii="Times New Roman" w:hAnsi="Times New Roman" w:cs="Times New Roman"/>
          <w:sz w:val="28"/>
          <w:szCs w:val="28"/>
        </w:rPr>
        <w:t>ct.</w:t>
      </w:r>
      <w:r w:rsidR="00D33A79">
        <w:rPr>
          <w:rFonts w:ascii="Times New Roman" w:hAnsi="Times New Roman" w:cs="Times New Roman"/>
          <w:sz w:val="28"/>
          <w:szCs w:val="28"/>
        </w:rPr>
        <w:t xml:space="preserve"> </w:t>
      </w:r>
      <w:r w:rsidRPr="00CC0E6E">
        <w:rPr>
          <w:rFonts w:ascii="Times New Roman" w:hAnsi="Times New Roman" w:cs="Times New Roman"/>
          <w:sz w:val="28"/>
          <w:szCs w:val="28"/>
        </w:rPr>
        <w:t xml:space="preserve">9) al prezentului </w:t>
      </w:r>
      <w:r>
        <w:rPr>
          <w:rFonts w:ascii="Times New Roman" w:hAnsi="Times New Roman" w:cs="Times New Roman"/>
          <w:sz w:val="28"/>
          <w:szCs w:val="28"/>
        </w:rPr>
        <w:t>R</w:t>
      </w:r>
      <w:r w:rsidRPr="00CC0E6E">
        <w:rPr>
          <w:rFonts w:ascii="Times New Roman" w:hAnsi="Times New Roman" w:cs="Times New Roman"/>
          <w:sz w:val="28"/>
          <w:szCs w:val="28"/>
        </w:rPr>
        <w:t>egulament.”</w:t>
      </w:r>
      <w:r>
        <w:rPr>
          <w:rFonts w:ascii="Times New Roman" w:hAnsi="Times New Roman" w:cs="Times New Roman"/>
          <w:sz w:val="28"/>
          <w:szCs w:val="28"/>
        </w:rPr>
        <w:t>;</w:t>
      </w:r>
    </w:p>
    <w:p w14:paraId="4052B2B4" w14:textId="77777777" w:rsidR="00B33917" w:rsidRPr="00CC0E6E" w:rsidRDefault="00B33917" w:rsidP="00B33917">
      <w:pPr>
        <w:pStyle w:val="ListParagraph"/>
        <w:numPr>
          <w:ilvl w:val="0"/>
          <w:numId w:val="4"/>
        </w:numPr>
        <w:tabs>
          <w:tab w:val="left" w:pos="1106"/>
        </w:tabs>
        <w:spacing w:before="0" w:after="0"/>
        <w:rPr>
          <w:rFonts w:ascii="Times New Roman" w:hAnsi="Times New Roman" w:cs="Times New Roman"/>
          <w:sz w:val="28"/>
          <w:szCs w:val="28"/>
        </w:rPr>
      </w:pPr>
      <w:r w:rsidRPr="00CC0E6E">
        <w:rPr>
          <w:rFonts w:ascii="Times New Roman" w:hAnsi="Times New Roman" w:cs="Times New Roman"/>
          <w:sz w:val="28"/>
          <w:szCs w:val="28"/>
        </w:rPr>
        <w:t>propoziția a treia se expune în următoarea redacție:</w:t>
      </w:r>
    </w:p>
    <w:p w14:paraId="3F9E7F41" w14:textId="77777777" w:rsidR="00B33917" w:rsidRDefault="00B33917"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 xml:space="preserve"> ”În cazul avizării prețului pentru medicamentul inovativ (original), prețul genericului, care depășește 75% din prețul medicamentului original, va fi supus reevaluării.”:</w:t>
      </w:r>
    </w:p>
    <w:p w14:paraId="3E84AE9D" w14:textId="77777777" w:rsidR="00B33917" w:rsidRDefault="00B33917" w:rsidP="00B33917">
      <w:pPr>
        <w:tabs>
          <w:tab w:val="left" w:pos="1106"/>
        </w:tabs>
        <w:spacing w:before="0" w:after="0"/>
        <w:ind w:left="1080"/>
        <w:rPr>
          <w:rFonts w:ascii="Times New Roman" w:hAnsi="Times New Roman" w:cs="Times New Roman"/>
          <w:sz w:val="28"/>
          <w:szCs w:val="28"/>
        </w:rPr>
      </w:pPr>
    </w:p>
    <w:p w14:paraId="032B9A40" w14:textId="2C8BD969" w:rsidR="00B33917" w:rsidRDefault="00D378EE"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 xml:space="preserve">    8</w:t>
      </w:r>
      <w:r w:rsidR="001B398B">
        <w:rPr>
          <w:rFonts w:ascii="Times New Roman" w:hAnsi="Times New Roman" w:cs="Times New Roman"/>
          <w:sz w:val="28"/>
          <w:szCs w:val="28"/>
          <w:vertAlign w:val="superscript"/>
        </w:rPr>
        <w:t>1</w:t>
      </w:r>
      <w:r w:rsidRPr="001D37E0">
        <w:rPr>
          <w:rFonts w:ascii="Times New Roman" w:hAnsi="Times New Roman" w:cs="Times New Roman"/>
          <w:sz w:val="28"/>
          <w:szCs w:val="28"/>
        </w:rPr>
        <w:t>)</w:t>
      </w:r>
      <w:r>
        <w:rPr>
          <w:rFonts w:ascii="Times New Roman" w:hAnsi="Times New Roman" w:cs="Times New Roman"/>
          <w:sz w:val="28"/>
          <w:szCs w:val="28"/>
        </w:rPr>
        <w:t xml:space="preserve"> </w:t>
      </w:r>
      <w:r w:rsidRPr="001D37E0">
        <w:rPr>
          <w:rFonts w:ascii="Times New Roman" w:hAnsi="Times New Roman" w:cs="Times New Roman"/>
          <w:sz w:val="28"/>
          <w:szCs w:val="28"/>
        </w:rPr>
        <w:t>În cazul în care medicamentul original nu a fost importat cu scop de comercializare pe parcursul a 6 luni din data aprobării prețului de producător, acesta se va exclude din Catalogul Național de prețuri</w:t>
      </w:r>
      <w:r w:rsidR="003C58FF">
        <w:rPr>
          <w:rFonts w:ascii="Times New Roman" w:hAnsi="Times New Roman" w:cs="Times New Roman"/>
          <w:sz w:val="28"/>
          <w:szCs w:val="28"/>
        </w:rPr>
        <w:t>,</w:t>
      </w:r>
      <w:r w:rsidR="001A70C9">
        <w:rPr>
          <w:rFonts w:ascii="Times New Roman" w:hAnsi="Times New Roman" w:cs="Times New Roman"/>
          <w:sz w:val="28"/>
          <w:szCs w:val="28"/>
        </w:rPr>
        <w:t xml:space="preserve"> </w:t>
      </w:r>
      <w:r w:rsidR="003C58FF">
        <w:rPr>
          <w:rFonts w:ascii="Times New Roman" w:hAnsi="Times New Roman" w:cs="Times New Roman"/>
          <w:sz w:val="28"/>
          <w:szCs w:val="28"/>
        </w:rPr>
        <w:t>cu excepția vaccinurilor</w:t>
      </w:r>
      <w:r w:rsidR="00281012">
        <w:rPr>
          <w:rFonts w:ascii="Times New Roman" w:hAnsi="Times New Roman" w:cs="Times New Roman"/>
          <w:sz w:val="28"/>
          <w:szCs w:val="28"/>
        </w:rPr>
        <w:t xml:space="preserve">, medicamentelor originale pentru care nu au fost </w:t>
      </w:r>
      <w:r w:rsidR="007B1FBC">
        <w:rPr>
          <w:rFonts w:ascii="Times New Roman" w:hAnsi="Times New Roman" w:cs="Times New Roman"/>
          <w:sz w:val="28"/>
          <w:szCs w:val="28"/>
        </w:rPr>
        <w:t>autorizate</w:t>
      </w:r>
      <w:r w:rsidR="00281012">
        <w:rPr>
          <w:rFonts w:ascii="Times New Roman" w:hAnsi="Times New Roman" w:cs="Times New Roman"/>
          <w:sz w:val="28"/>
          <w:szCs w:val="28"/>
        </w:rPr>
        <w:t xml:space="preserve"> medicamente generice </w:t>
      </w:r>
      <w:r w:rsidR="003C58FF">
        <w:rPr>
          <w:rFonts w:ascii="Times New Roman" w:hAnsi="Times New Roman" w:cs="Times New Roman"/>
          <w:sz w:val="28"/>
          <w:szCs w:val="28"/>
        </w:rPr>
        <w:t xml:space="preserve">și medicamentelor </w:t>
      </w:r>
      <w:r w:rsidR="001A70C9">
        <w:rPr>
          <w:rFonts w:ascii="Times New Roman" w:hAnsi="Times New Roman" w:cs="Times New Roman"/>
          <w:sz w:val="28"/>
          <w:szCs w:val="28"/>
        </w:rPr>
        <w:t>destinate tratamentului maladiilor rare</w:t>
      </w:r>
      <w:r>
        <w:rPr>
          <w:rFonts w:ascii="Times New Roman" w:hAnsi="Times New Roman" w:cs="Times New Roman"/>
          <w:sz w:val="28"/>
          <w:szCs w:val="28"/>
        </w:rPr>
        <w:t>.</w:t>
      </w:r>
      <w:r w:rsidRPr="001D37E0">
        <w:rPr>
          <w:rFonts w:ascii="Times New Roman" w:hAnsi="Times New Roman" w:cs="Times New Roman"/>
          <w:sz w:val="28"/>
          <w:szCs w:val="28"/>
        </w:rPr>
        <w:t xml:space="preserve"> Pentru medicamentele generice, prețul cărora a fost reevaluat în urma aprobării prețului originalului, se va depune o nouă cerere de înregistrare.</w:t>
      </w:r>
      <w:r w:rsidR="00B33917">
        <w:rPr>
          <w:rFonts w:ascii="Times New Roman" w:hAnsi="Times New Roman" w:cs="Times New Roman"/>
          <w:sz w:val="28"/>
          <w:szCs w:val="28"/>
        </w:rPr>
        <w:t>”.</w:t>
      </w:r>
      <w:r w:rsidR="000C54CD">
        <w:rPr>
          <w:rFonts w:ascii="Times New Roman" w:hAnsi="Times New Roman" w:cs="Times New Roman"/>
          <w:sz w:val="28"/>
          <w:szCs w:val="28"/>
        </w:rPr>
        <w:t xml:space="preserve"> </w:t>
      </w:r>
    </w:p>
    <w:p w14:paraId="3AC93B3A" w14:textId="77777777" w:rsidR="00753904" w:rsidRDefault="00753904" w:rsidP="00B33917">
      <w:pPr>
        <w:tabs>
          <w:tab w:val="left" w:pos="1106"/>
        </w:tabs>
        <w:spacing w:before="0" w:after="0"/>
        <w:ind w:left="1080"/>
        <w:rPr>
          <w:rFonts w:ascii="Times New Roman" w:hAnsi="Times New Roman" w:cs="Times New Roman"/>
          <w:sz w:val="28"/>
          <w:szCs w:val="28"/>
        </w:rPr>
      </w:pPr>
    </w:p>
    <w:p w14:paraId="54F1FFD4" w14:textId="77777777" w:rsidR="00B33917" w:rsidRDefault="00753904" w:rsidP="00B33917">
      <w:pPr>
        <w:tabs>
          <w:tab w:val="left" w:pos="1106"/>
        </w:tabs>
        <w:spacing w:before="0" w:after="0"/>
        <w:ind w:left="1080"/>
        <w:rPr>
          <w:rFonts w:ascii="Times New Roman" w:hAnsi="Times New Roman" w:cs="Times New Roman"/>
          <w:sz w:val="28"/>
          <w:szCs w:val="28"/>
        </w:rPr>
      </w:pPr>
      <w:r>
        <w:rPr>
          <w:rFonts w:ascii="Times New Roman" w:hAnsi="Times New Roman" w:cs="Times New Roman"/>
          <w:sz w:val="28"/>
          <w:szCs w:val="28"/>
        </w:rPr>
        <w:t xml:space="preserve">    </w:t>
      </w:r>
      <w:r w:rsidR="00B33917">
        <w:rPr>
          <w:rFonts w:ascii="Times New Roman" w:hAnsi="Times New Roman" w:cs="Times New Roman"/>
          <w:sz w:val="28"/>
          <w:szCs w:val="28"/>
        </w:rPr>
        <w:t>s</w:t>
      </w:r>
      <w:r w:rsidR="00D33A79">
        <w:rPr>
          <w:rFonts w:ascii="Times New Roman" w:hAnsi="Times New Roman" w:cs="Times New Roman"/>
          <w:sz w:val="28"/>
          <w:szCs w:val="28"/>
        </w:rPr>
        <w:t>u</w:t>
      </w:r>
      <w:r w:rsidR="00B33917">
        <w:rPr>
          <w:rFonts w:ascii="Times New Roman" w:hAnsi="Times New Roman" w:cs="Times New Roman"/>
          <w:sz w:val="28"/>
          <w:szCs w:val="28"/>
        </w:rPr>
        <w:t xml:space="preserve">bpct. 9) se expune în următoarea redacție: </w:t>
      </w:r>
    </w:p>
    <w:p w14:paraId="62F05E1A" w14:textId="2B6CD959" w:rsidR="00B33917" w:rsidRDefault="00B33917" w:rsidP="00B33917">
      <w:pPr>
        <w:tabs>
          <w:tab w:val="left" w:pos="1106"/>
        </w:tabs>
        <w:spacing w:before="0" w:after="0"/>
        <w:ind w:left="10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80D42">
        <w:rPr>
          <w:rFonts w:ascii="Times New Roman" w:eastAsia="Times New Roman" w:hAnsi="Times New Roman" w:cs="Times New Roman"/>
          <w:sz w:val="28"/>
          <w:szCs w:val="28"/>
          <w:lang w:eastAsia="ru-RU"/>
        </w:rPr>
        <w:t>9) d</w:t>
      </w:r>
      <w:r w:rsidRPr="00376F69">
        <w:rPr>
          <w:rFonts w:ascii="Times New Roman" w:eastAsia="Times New Roman" w:hAnsi="Times New Roman" w:cs="Times New Roman"/>
          <w:sz w:val="28"/>
          <w:szCs w:val="28"/>
          <w:lang w:eastAsia="ru-RU"/>
        </w:rPr>
        <w:t>acă lipseşte informaţia despre preţ în ţările de referinţă, preţ</w:t>
      </w:r>
      <w:r w:rsidR="000A5503">
        <w:rPr>
          <w:rFonts w:ascii="Times New Roman" w:eastAsia="Times New Roman" w:hAnsi="Times New Roman" w:cs="Times New Roman"/>
          <w:sz w:val="28"/>
          <w:szCs w:val="28"/>
          <w:lang w:eastAsia="ru-RU"/>
        </w:rPr>
        <w:t xml:space="preserve">ul de </w:t>
      </w:r>
      <w:r>
        <w:rPr>
          <w:rFonts w:ascii="Times New Roman" w:eastAsia="Times New Roman" w:hAnsi="Times New Roman" w:cs="Times New Roman"/>
          <w:sz w:val="28"/>
          <w:szCs w:val="28"/>
          <w:lang w:eastAsia="ru-RU"/>
        </w:rPr>
        <w:t>producător la medicamente</w:t>
      </w:r>
      <w:r w:rsidRPr="00741238">
        <w:rPr>
          <w:rFonts w:ascii="Times New Roman" w:eastAsia="Times New Roman" w:hAnsi="Times New Roman" w:cs="Times New Roman"/>
          <w:sz w:val="28"/>
          <w:szCs w:val="28"/>
          <w:lang w:eastAsia="ru-RU"/>
        </w:rPr>
        <w:t xml:space="preserve"> </w:t>
      </w:r>
      <w:r w:rsidRPr="00F80D42">
        <w:rPr>
          <w:rFonts w:ascii="Times New Roman" w:eastAsia="Times New Roman" w:hAnsi="Times New Roman" w:cs="Times New Roman"/>
          <w:sz w:val="28"/>
          <w:szCs w:val="28"/>
          <w:lang w:eastAsia="ru-RU"/>
        </w:rPr>
        <w:t xml:space="preserve">se compară </w:t>
      </w:r>
      <w:r w:rsidRPr="00376F69">
        <w:rPr>
          <w:rFonts w:ascii="Times New Roman" w:eastAsia="Times New Roman" w:hAnsi="Times New Roman" w:cs="Times New Roman"/>
          <w:sz w:val="28"/>
          <w:szCs w:val="28"/>
          <w:lang w:eastAsia="ru-RU"/>
        </w:rPr>
        <w:t>cu</w:t>
      </w:r>
      <w:r>
        <w:rPr>
          <w:rFonts w:ascii="Times New Roman" w:eastAsia="Times New Roman" w:hAnsi="Times New Roman" w:cs="Times New Roman"/>
          <w:sz w:val="28"/>
          <w:szCs w:val="28"/>
          <w:lang w:eastAsia="ru-RU"/>
        </w:rPr>
        <w:t>:</w:t>
      </w:r>
    </w:p>
    <w:p w14:paraId="30B77008" w14:textId="1ACB4AAF" w:rsidR="001224A5" w:rsidRDefault="00B33917" w:rsidP="000A5503">
      <w:pPr>
        <w:pStyle w:val="ListParagraph"/>
        <w:numPr>
          <w:ilvl w:val="0"/>
          <w:numId w:val="12"/>
        </w:numPr>
        <w:tabs>
          <w:tab w:val="left" w:pos="1106"/>
        </w:tabs>
        <w:spacing w:before="0" w:after="0"/>
        <w:ind w:firstLine="54"/>
        <w:rPr>
          <w:rFonts w:ascii="Times New Roman" w:hAnsi="Times New Roman" w:cs="Times New Roman"/>
          <w:sz w:val="28"/>
          <w:szCs w:val="28"/>
        </w:rPr>
      </w:pPr>
      <w:r w:rsidRPr="001224A5">
        <w:rPr>
          <w:rFonts w:ascii="Times New Roman" w:hAnsi="Times New Roman" w:cs="Times New Roman"/>
          <w:sz w:val="28"/>
          <w:szCs w:val="28"/>
        </w:rPr>
        <w:t>preţul din ţara de origine (fiind depusă inclusiv o copie de pe catalogul național de prețuri de pe piaţa farmaceutică a ţării de origine</w:t>
      </w:r>
      <w:r w:rsidR="00946794">
        <w:rPr>
          <w:rFonts w:ascii="Times New Roman" w:hAnsi="Times New Roman" w:cs="Times New Roman"/>
          <w:sz w:val="28"/>
          <w:szCs w:val="28"/>
        </w:rPr>
        <w:t xml:space="preserve"> sau, în cazul în care prețul nu se supune înregistrării</w:t>
      </w:r>
      <w:r w:rsidR="007B1AEE">
        <w:rPr>
          <w:rFonts w:ascii="Times New Roman" w:hAnsi="Times New Roman" w:cs="Times New Roman"/>
          <w:sz w:val="28"/>
          <w:szCs w:val="28"/>
        </w:rPr>
        <w:t xml:space="preserve"> pentru medicamentele eliberate fără rețetă</w:t>
      </w:r>
      <w:r w:rsidR="00946794">
        <w:rPr>
          <w:rFonts w:ascii="Times New Roman" w:hAnsi="Times New Roman" w:cs="Times New Roman"/>
          <w:sz w:val="28"/>
          <w:szCs w:val="28"/>
        </w:rPr>
        <w:t>, copia notificării de preț depuse de producător sau deținătorul certificatului de înregistrare a medicamentului la autoritatea competentă a țării de origine</w:t>
      </w:r>
      <w:r w:rsidRPr="001224A5">
        <w:rPr>
          <w:rFonts w:ascii="Times New Roman" w:hAnsi="Times New Roman" w:cs="Times New Roman"/>
          <w:sz w:val="28"/>
          <w:szCs w:val="28"/>
        </w:rPr>
        <w:t>);</w:t>
      </w:r>
    </w:p>
    <w:p w14:paraId="6AD71E2E" w14:textId="2F20A029" w:rsidR="001224A5" w:rsidRPr="001224A5" w:rsidRDefault="003A12C1" w:rsidP="000A5503">
      <w:pPr>
        <w:pStyle w:val="ListParagraph"/>
        <w:numPr>
          <w:ilvl w:val="0"/>
          <w:numId w:val="12"/>
        </w:numPr>
        <w:tabs>
          <w:tab w:val="left" w:pos="1106"/>
        </w:tabs>
        <w:spacing w:before="0" w:after="0"/>
        <w:ind w:firstLine="54"/>
        <w:rPr>
          <w:rFonts w:ascii="Times New Roman" w:hAnsi="Times New Roman" w:cs="Times New Roman"/>
          <w:sz w:val="28"/>
          <w:szCs w:val="28"/>
        </w:rPr>
      </w:pPr>
      <w:r w:rsidRPr="001224A5">
        <w:rPr>
          <w:rFonts w:ascii="Times New Roman" w:hAnsi="Times New Roman" w:cs="Times New Roman"/>
          <w:bCs/>
          <w:color w:val="000000" w:themeColor="text1"/>
          <w:sz w:val="28"/>
          <w:szCs w:val="28"/>
        </w:rPr>
        <w:t>media celor mai mici trei prețuri de pe cataloagele din țările în care medicamentul este plasat pe piață, iar în cazul în care acestea lipsesc, media dintre două prețuri sau un singur preț înregistrat</w:t>
      </w:r>
      <w:r w:rsidRPr="001224A5">
        <w:rPr>
          <w:rFonts w:ascii="Times New Roman" w:eastAsia="Times New Roman" w:hAnsi="Times New Roman" w:cs="Times New Roman"/>
          <w:color w:val="000000" w:themeColor="text1"/>
          <w:sz w:val="28"/>
          <w:szCs w:val="28"/>
          <w:lang w:eastAsia="ru-RU"/>
        </w:rPr>
        <w:t xml:space="preserve"> </w:t>
      </w:r>
      <w:r w:rsidR="00B33917" w:rsidRPr="001224A5">
        <w:rPr>
          <w:rFonts w:ascii="Times New Roman" w:eastAsia="Times New Roman" w:hAnsi="Times New Roman" w:cs="Times New Roman"/>
          <w:sz w:val="28"/>
          <w:szCs w:val="28"/>
          <w:lang w:eastAsia="ru-RU"/>
        </w:rPr>
        <w:t>(fiind depusă</w:t>
      </w:r>
      <w:r w:rsidR="000A5503">
        <w:rPr>
          <w:rFonts w:ascii="Times New Roman" w:eastAsia="Times New Roman" w:hAnsi="Times New Roman" w:cs="Times New Roman"/>
          <w:sz w:val="28"/>
          <w:szCs w:val="28"/>
          <w:lang w:eastAsia="ru-RU"/>
        </w:rPr>
        <w:t>,</w:t>
      </w:r>
      <w:r w:rsidR="00B33917" w:rsidRPr="001224A5">
        <w:rPr>
          <w:rFonts w:ascii="Times New Roman" w:eastAsia="Times New Roman" w:hAnsi="Times New Roman" w:cs="Times New Roman"/>
          <w:sz w:val="28"/>
          <w:szCs w:val="28"/>
          <w:lang w:eastAsia="ru-RU"/>
        </w:rPr>
        <w:t xml:space="preserve"> inclusiv</w:t>
      </w:r>
      <w:r w:rsidR="000A5503">
        <w:rPr>
          <w:rFonts w:ascii="Times New Roman" w:eastAsia="Times New Roman" w:hAnsi="Times New Roman" w:cs="Times New Roman"/>
          <w:sz w:val="28"/>
          <w:szCs w:val="28"/>
          <w:lang w:eastAsia="ru-RU"/>
        </w:rPr>
        <w:t>,</w:t>
      </w:r>
      <w:r w:rsidR="00B33917" w:rsidRPr="001224A5">
        <w:rPr>
          <w:rFonts w:ascii="Times New Roman" w:eastAsia="Times New Roman" w:hAnsi="Times New Roman" w:cs="Times New Roman"/>
          <w:sz w:val="28"/>
          <w:szCs w:val="28"/>
          <w:lang w:eastAsia="ru-RU"/>
        </w:rPr>
        <w:t xml:space="preserve"> o copie de pe catalogul național de prețuri de pe piaţa farmaceutică a ţării respective);</w:t>
      </w:r>
    </w:p>
    <w:p w14:paraId="7532AC71" w14:textId="77777777" w:rsidR="001224A5" w:rsidRPr="00AB372D" w:rsidRDefault="00B33917" w:rsidP="000A5503">
      <w:pPr>
        <w:pStyle w:val="ListParagraph"/>
        <w:numPr>
          <w:ilvl w:val="0"/>
          <w:numId w:val="12"/>
        </w:numPr>
        <w:tabs>
          <w:tab w:val="left" w:pos="1106"/>
        </w:tabs>
        <w:spacing w:before="0" w:after="0"/>
        <w:ind w:firstLine="54"/>
        <w:rPr>
          <w:rFonts w:ascii="Times New Roman" w:hAnsi="Times New Roman" w:cs="Times New Roman"/>
          <w:sz w:val="28"/>
          <w:szCs w:val="28"/>
        </w:rPr>
      </w:pPr>
      <w:r w:rsidRPr="001224A5">
        <w:rPr>
          <w:rFonts w:ascii="Times New Roman" w:eastAsia="Times New Roman" w:hAnsi="Times New Roman" w:cs="Times New Roman"/>
          <w:sz w:val="28"/>
          <w:szCs w:val="28"/>
          <w:lang w:eastAsia="ru-RU"/>
        </w:rPr>
        <w:t>preţul mediu de import pentru anii precedenţi pentru produsul farmaceutic examinat, în caz că acesta a fost importat</w:t>
      </w:r>
      <w:r w:rsidR="001224A5">
        <w:rPr>
          <w:rFonts w:ascii="Times New Roman" w:eastAsia="Times New Roman" w:hAnsi="Times New Roman" w:cs="Times New Roman"/>
          <w:sz w:val="28"/>
          <w:szCs w:val="28"/>
          <w:lang w:eastAsia="ru-RU"/>
        </w:rPr>
        <w:t>;</w:t>
      </w:r>
    </w:p>
    <w:p w14:paraId="5F34B952" w14:textId="12C734A0" w:rsidR="00F80D42" w:rsidRPr="001224A5" w:rsidRDefault="001224A5" w:rsidP="000A5503">
      <w:pPr>
        <w:pStyle w:val="ListParagraph"/>
        <w:numPr>
          <w:ilvl w:val="0"/>
          <w:numId w:val="12"/>
        </w:numPr>
        <w:tabs>
          <w:tab w:val="left" w:pos="1106"/>
        </w:tabs>
        <w:spacing w:before="0" w:after="0"/>
        <w:ind w:firstLine="54"/>
        <w:rPr>
          <w:rFonts w:ascii="Times New Roman" w:hAnsi="Times New Roman" w:cs="Times New Roman"/>
          <w:sz w:val="28"/>
          <w:szCs w:val="28"/>
        </w:rPr>
      </w:pPr>
      <w:r>
        <w:rPr>
          <w:rFonts w:ascii="Times New Roman" w:eastAsia="Times New Roman" w:hAnsi="Times New Roman" w:cs="Times New Roman"/>
          <w:sz w:val="28"/>
          <w:szCs w:val="28"/>
          <w:lang w:eastAsia="ru-RU"/>
        </w:rPr>
        <w:t>media dintre prețul din țara de origine și media prețurilor medicamentelor înscrise la data evaluării dosarului în Catalogul național de prețuri</w:t>
      </w:r>
      <w:r w:rsidR="00AB372D">
        <w:rPr>
          <w:rFonts w:ascii="Times New Roman" w:eastAsia="Times New Roman" w:hAnsi="Times New Roman" w:cs="Times New Roman"/>
          <w:sz w:val="28"/>
          <w:szCs w:val="28"/>
          <w:lang w:eastAsia="ru-RU"/>
        </w:rPr>
        <w:t>, analizate după denumirea comună internațională (DCI), categoria medicamentului (original sau generic</w:t>
      </w:r>
      <w:r w:rsidR="00B40A89">
        <w:rPr>
          <w:rFonts w:ascii="Times New Roman" w:eastAsia="Times New Roman" w:hAnsi="Times New Roman" w:cs="Times New Roman"/>
          <w:sz w:val="28"/>
          <w:szCs w:val="28"/>
          <w:lang w:eastAsia="ru-RU"/>
        </w:rPr>
        <w:t>, eliberat în baza prescripției medicale sau eliberat fără rețetă</w:t>
      </w:r>
      <w:r w:rsidR="00AB372D">
        <w:rPr>
          <w:rFonts w:ascii="Times New Roman" w:eastAsia="Times New Roman" w:hAnsi="Times New Roman" w:cs="Times New Roman"/>
          <w:sz w:val="28"/>
          <w:szCs w:val="28"/>
          <w:lang w:eastAsia="ru-RU"/>
        </w:rPr>
        <w:t>), formă farmaceutică, doză și volum</w:t>
      </w:r>
      <w:r w:rsidR="00B33917" w:rsidRPr="001224A5">
        <w:rPr>
          <w:rFonts w:ascii="Times New Roman" w:eastAsia="Times New Roman" w:hAnsi="Times New Roman" w:cs="Times New Roman"/>
          <w:sz w:val="28"/>
          <w:szCs w:val="28"/>
          <w:lang w:eastAsia="ru-RU"/>
        </w:rPr>
        <w:t>.</w:t>
      </w:r>
    </w:p>
    <w:p w14:paraId="04B6599B" w14:textId="03FCCE28" w:rsidR="00B33917" w:rsidRPr="004D6D2F" w:rsidRDefault="00F80D42" w:rsidP="008B457B">
      <w:pPr>
        <w:pStyle w:val="ListParagraph"/>
        <w:tabs>
          <w:tab w:val="left" w:pos="1106"/>
        </w:tabs>
        <w:spacing w:before="0" w:after="0"/>
        <w:ind w:left="1080" w:firstLine="270"/>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F77827" w:rsidRPr="007D38DF">
        <w:rPr>
          <w:rFonts w:ascii="Times New Roman" w:eastAsia="Times New Roman" w:hAnsi="Times New Roman" w:cs="Times New Roman"/>
          <w:color w:val="000000" w:themeColor="text1"/>
          <w:sz w:val="28"/>
          <w:szCs w:val="28"/>
          <w:lang w:eastAsia="ru-RU"/>
        </w:rPr>
        <w:t>Prevederile lit.</w:t>
      </w:r>
      <w:r w:rsidR="00EE181B">
        <w:rPr>
          <w:rFonts w:ascii="Times New Roman" w:eastAsia="Times New Roman" w:hAnsi="Times New Roman" w:cs="Times New Roman"/>
          <w:color w:val="000000" w:themeColor="text1"/>
          <w:sz w:val="28"/>
          <w:szCs w:val="28"/>
          <w:lang w:eastAsia="ru-RU"/>
        </w:rPr>
        <w:t xml:space="preserve"> </w:t>
      </w:r>
      <w:r w:rsidR="00F77827" w:rsidRPr="007D38DF">
        <w:rPr>
          <w:rFonts w:ascii="Times New Roman" w:eastAsia="Times New Roman" w:hAnsi="Times New Roman" w:cs="Times New Roman"/>
          <w:color w:val="000000" w:themeColor="text1"/>
          <w:sz w:val="28"/>
          <w:szCs w:val="28"/>
          <w:lang w:eastAsia="ru-RU"/>
        </w:rPr>
        <w:t>a),</w:t>
      </w:r>
      <w:r w:rsidR="008B457B" w:rsidRPr="007D38DF">
        <w:rPr>
          <w:rFonts w:ascii="Times New Roman" w:eastAsia="Times New Roman" w:hAnsi="Times New Roman" w:cs="Times New Roman"/>
          <w:color w:val="000000" w:themeColor="text1"/>
          <w:sz w:val="28"/>
          <w:szCs w:val="28"/>
          <w:lang w:eastAsia="ru-RU"/>
        </w:rPr>
        <w:t xml:space="preserve"> </w:t>
      </w:r>
      <w:r w:rsidR="00F77827" w:rsidRPr="007D38DF">
        <w:rPr>
          <w:rFonts w:ascii="Times New Roman" w:eastAsia="Times New Roman" w:hAnsi="Times New Roman" w:cs="Times New Roman"/>
          <w:color w:val="000000" w:themeColor="text1"/>
          <w:sz w:val="28"/>
          <w:szCs w:val="28"/>
          <w:lang w:eastAsia="ru-RU"/>
        </w:rPr>
        <w:t>b)</w:t>
      </w:r>
      <w:r w:rsidR="00915C88">
        <w:rPr>
          <w:rFonts w:ascii="Times New Roman" w:eastAsia="Times New Roman" w:hAnsi="Times New Roman" w:cs="Times New Roman"/>
          <w:color w:val="000000" w:themeColor="text1"/>
          <w:sz w:val="28"/>
          <w:szCs w:val="28"/>
          <w:lang w:eastAsia="ru-RU"/>
        </w:rPr>
        <w:t>, c)</w:t>
      </w:r>
      <w:r w:rsidR="00F77827" w:rsidRPr="007D38DF">
        <w:rPr>
          <w:rFonts w:ascii="Times New Roman" w:eastAsia="Times New Roman" w:hAnsi="Times New Roman" w:cs="Times New Roman"/>
          <w:color w:val="000000" w:themeColor="text1"/>
          <w:sz w:val="28"/>
          <w:szCs w:val="28"/>
          <w:lang w:eastAsia="ru-RU"/>
        </w:rPr>
        <w:t xml:space="preserve"> și </w:t>
      </w:r>
      <w:r w:rsidR="00915C88">
        <w:rPr>
          <w:rFonts w:ascii="Times New Roman" w:eastAsia="Times New Roman" w:hAnsi="Times New Roman" w:cs="Times New Roman"/>
          <w:color w:val="000000" w:themeColor="text1"/>
          <w:sz w:val="28"/>
          <w:szCs w:val="28"/>
          <w:lang w:eastAsia="ru-RU"/>
        </w:rPr>
        <w:t>d</w:t>
      </w:r>
      <w:r w:rsidR="00F77827" w:rsidRPr="007D38DF">
        <w:rPr>
          <w:rFonts w:ascii="Times New Roman" w:eastAsia="Times New Roman" w:hAnsi="Times New Roman" w:cs="Times New Roman"/>
          <w:color w:val="000000" w:themeColor="text1"/>
          <w:sz w:val="28"/>
          <w:szCs w:val="28"/>
          <w:lang w:eastAsia="ru-RU"/>
        </w:rPr>
        <w:t>) se vor aplica consecutiv, în ordinea expunerii</w:t>
      </w:r>
      <w:r w:rsidR="009F0CF4">
        <w:rPr>
          <w:rFonts w:ascii="Times New Roman" w:eastAsia="Times New Roman" w:hAnsi="Times New Roman" w:cs="Times New Roman"/>
          <w:color w:val="000000" w:themeColor="text1"/>
          <w:sz w:val="28"/>
          <w:szCs w:val="28"/>
          <w:lang w:eastAsia="ru-RU"/>
        </w:rPr>
        <w:t>, în măsura în care nu este posibilă aplicarea metodei precedente</w:t>
      </w:r>
      <w:r w:rsidR="008B457B">
        <w:rPr>
          <w:rFonts w:ascii="Times New Roman" w:eastAsia="Times New Roman" w:hAnsi="Times New Roman" w:cs="Times New Roman"/>
          <w:sz w:val="28"/>
          <w:szCs w:val="28"/>
          <w:lang w:eastAsia="ru-RU"/>
        </w:rPr>
        <w:t>.</w:t>
      </w:r>
      <w:r w:rsidR="00B33917">
        <w:rPr>
          <w:rFonts w:ascii="Times New Roman" w:eastAsia="Times New Roman" w:hAnsi="Times New Roman" w:cs="Times New Roman"/>
          <w:sz w:val="28"/>
          <w:szCs w:val="28"/>
          <w:lang w:eastAsia="ru-RU"/>
        </w:rPr>
        <w:t>”.</w:t>
      </w:r>
    </w:p>
    <w:p w14:paraId="6298487A" w14:textId="77777777" w:rsidR="00B33917" w:rsidRPr="00376F69" w:rsidRDefault="00B33917" w:rsidP="00B33917">
      <w:pPr>
        <w:pStyle w:val="ListParagraph"/>
        <w:tabs>
          <w:tab w:val="left" w:pos="1106"/>
        </w:tabs>
        <w:spacing w:before="0" w:after="0"/>
        <w:ind w:left="1350"/>
        <w:rPr>
          <w:rFonts w:ascii="Times New Roman" w:hAnsi="Times New Roman" w:cs="Times New Roman"/>
          <w:sz w:val="28"/>
          <w:szCs w:val="28"/>
        </w:rPr>
      </w:pPr>
    </w:p>
    <w:p w14:paraId="072160DE" w14:textId="77777777" w:rsidR="00B33917" w:rsidRDefault="00B33917" w:rsidP="00B33917">
      <w:pPr>
        <w:tabs>
          <w:tab w:val="left" w:pos="1080"/>
        </w:tabs>
        <w:spacing w:before="0" w:after="0"/>
        <w:ind w:left="1080" w:hanging="1080"/>
        <w:rPr>
          <w:rFonts w:ascii="Times New Roman" w:hAnsi="Times New Roman" w:cs="Times New Roman"/>
          <w:sz w:val="28"/>
          <w:szCs w:val="28"/>
        </w:rPr>
      </w:pPr>
      <w:r>
        <w:rPr>
          <w:rFonts w:ascii="Times New Roman" w:hAnsi="Times New Roman" w:cs="Times New Roman"/>
          <w:sz w:val="28"/>
          <w:szCs w:val="28"/>
        </w:rPr>
        <w:tab/>
      </w:r>
      <w:r w:rsidR="005A73FD">
        <w:rPr>
          <w:rFonts w:ascii="Times New Roman" w:hAnsi="Times New Roman" w:cs="Times New Roman"/>
          <w:sz w:val="28"/>
          <w:szCs w:val="28"/>
        </w:rPr>
        <w:t xml:space="preserve">     </w:t>
      </w:r>
      <w:r w:rsidRPr="00C24F9C">
        <w:rPr>
          <w:rFonts w:ascii="Times New Roman" w:hAnsi="Times New Roman" w:cs="Times New Roman"/>
          <w:sz w:val="28"/>
          <w:szCs w:val="28"/>
        </w:rPr>
        <w:t>s</w:t>
      </w:r>
      <w:r w:rsidR="00EE181B">
        <w:rPr>
          <w:rFonts w:ascii="Times New Roman" w:hAnsi="Times New Roman" w:cs="Times New Roman"/>
          <w:sz w:val="28"/>
          <w:szCs w:val="28"/>
        </w:rPr>
        <w:t>u</w:t>
      </w:r>
      <w:r w:rsidRPr="00C24F9C">
        <w:rPr>
          <w:rFonts w:ascii="Times New Roman" w:hAnsi="Times New Roman" w:cs="Times New Roman"/>
          <w:sz w:val="28"/>
          <w:szCs w:val="28"/>
        </w:rPr>
        <w:t>b</w:t>
      </w:r>
      <w:r>
        <w:rPr>
          <w:rFonts w:ascii="Times New Roman" w:hAnsi="Times New Roman" w:cs="Times New Roman"/>
          <w:sz w:val="28"/>
          <w:szCs w:val="28"/>
        </w:rPr>
        <w:t>p</w:t>
      </w:r>
      <w:r w:rsidRPr="00C24F9C">
        <w:rPr>
          <w:rFonts w:ascii="Times New Roman" w:hAnsi="Times New Roman" w:cs="Times New Roman"/>
          <w:sz w:val="28"/>
          <w:szCs w:val="28"/>
        </w:rPr>
        <w:t>ct.</w:t>
      </w:r>
      <w:r w:rsidR="00EE181B">
        <w:rPr>
          <w:rFonts w:ascii="Times New Roman" w:hAnsi="Times New Roman" w:cs="Times New Roman"/>
          <w:sz w:val="28"/>
          <w:szCs w:val="28"/>
        </w:rPr>
        <w:t xml:space="preserve"> </w:t>
      </w:r>
      <w:r w:rsidRPr="00C24F9C">
        <w:rPr>
          <w:rFonts w:ascii="Times New Roman" w:hAnsi="Times New Roman" w:cs="Times New Roman"/>
          <w:sz w:val="28"/>
          <w:szCs w:val="28"/>
        </w:rPr>
        <w:t xml:space="preserve">10) se expune în următoarea redacție: </w:t>
      </w:r>
    </w:p>
    <w:p w14:paraId="268DD162" w14:textId="2C95C065" w:rsidR="00B33917" w:rsidRPr="00C24F9C" w:rsidRDefault="00B33917" w:rsidP="00B33917">
      <w:pPr>
        <w:tabs>
          <w:tab w:val="left" w:pos="1080"/>
        </w:tabs>
        <w:spacing w:before="0" w:after="0"/>
        <w:ind w:left="1080" w:hanging="108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C24F9C">
        <w:rPr>
          <w:rFonts w:ascii="Times New Roman" w:hAnsi="Times New Roman" w:cs="Times New Roman"/>
          <w:sz w:val="28"/>
          <w:szCs w:val="28"/>
        </w:rPr>
        <w:t>”</w:t>
      </w:r>
      <w:r w:rsidR="00EA318B">
        <w:rPr>
          <w:rFonts w:ascii="Times New Roman" w:hAnsi="Times New Roman" w:cs="Times New Roman"/>
          <w:sz w:val="28"/>
          <w:szCs w:val="28"/>
        </w:rPr>
        <w:t>10) p</w:t>
      </w:r>
      <w:r>
        <w:rPr>
          <w:rFonts w:ascii="Times New Roman" w:hAnsi="Times New Roman" w:cs="Times New Roman"/>
          <w:sz w:val="28"/>
          <w:szCs w:val="28"/>
        </w:rPr>
        <w:t xml:space="preserve">reţul de producător la </w:t>
      </w:r>
      <w:r w:rsidRPr="00C24F9C">
        <w:rPr>
          <w:rFonts w:ascii="Times New Roman" w:hAnsi="Times New Roman" w:cs="Times New Roman"/>
          <w:sz w:val="28"/>
          <w:szCs w:val="28"/>
        </w:rPr>
        <w:t xml:space="preserve">medicamente aprobat în lei </w:t>
      </w:r>
      <w:r w:rsidR="001362BB">
        <w:rPr>
          <w:rFonts w:ascii="Times New Roman" w:hAnsi="Times New Roman" w:cs="Times New Roman"/>
          <w:sz w:val="28"/>
          <w:szCs w:val="28"/>
        </w:rPr>
        <w:t xml:space="preserve">se </w:t>
      </w:r>
      <w:r w:rsidRPr="00C24F9C">
        <w:rPr>
          <w:rFonts w:ascii="Times New Roman" w:hAnsi="Times New Roman" w:cs="Times New Roman"/>
          <w:sz w:val="28"/>
          <w:szCs w:val="28"/>
        </w:rPr>
        <w:t>revizui</w:t>
      </w:r>
      <w:r w:rsidR="001362BB">
        <w:rPr>
          <w:rFonts w:ascii="Times New Roman" w:hAnsi="Times New Roman" w:cs="Times New Roman"/>
          <w:sz w:val="28"/>
          <w:szCs w:val="28"/>
        </w:rPr>
        <w:t>e</w:t>
      </w:r>
      <w:r w:rsidR="000A5503">
        <w:rPr>
          <w:rFonts w:ascii="Times New Roman" w:hAnsi="Times New Roman" w:cs="Times New Roman"/>
          <w:sz w:val="28"/>
          <w:szCs w:val="28"/>
        </w:rPr>
        <w:t>ște</w:t>
      </w:r>
      <w:r w:rsidRPr="00C24F9C">
        <w:rPr>
          <w:rFonts w:ascii="Times New Roman" w:hAnsi="Times New Roman" w:cs="Times New Roman"/>
          <w:sz w:val="28"/>
          <w:szCs w:val="28"/>
        </w:rPr>
        <w:t xml:space="preserve"> de către Agenția Medicamentului și Dispozitivelor Medicale la cererea solicitantului sau din oficiu:</w:t>
      </w:r>
    </w:p>
    <w:p w14:paraId="29A660F0" w14:textId="77777777" w:rsidR="00B33917" w:rsidRPr="00C24F9C" w:rsidRDefault="00B33917" w:rsidP="00B33917">
      <w:pPr>
        <w:pStyle w:val="ListParagraph"/>
        <w:tabs>
          <w:tab w:val="left" w:pos="1106"/>
          <w:tab w:val="left" w:pos="1530"/>
        </w:tabs>
        <w:spacing w:before="0" w:after="0"/>
        <w:ind w:left="1350" w:hanging="540"/>
        <w:rPr>
          <w:rFonts w:ascii="Times New Roman" w:hAnsi="Times New Roman" w:cs="Times New Roman"/>
          <w:sz w:val="28"/>
          <w:szCs w:val="28"/>
        </w:rPr>
      </w:pPr>
      <w:r>
        <w:rPr>
          <w:rFonts w:ascii="Times New Roman" w:hAnsi="Times New Roman" w:cs="Times New Roman"/>
          <w:sz w:val="28"/>
          <w:szCs w:val="28"/>
        </w:rPr>
        <w:t xml:space="preserve">    a) </w:t>
      </w:r>
      <w:r w:rsidRPr="00C24F9C">
        <w:rPr>
          <w:rFonts w:ascii="Times New Roman" w:hAnsi="Times New Roman" w:cs="Times New Roman"/>
          <w:sz w:val="28"/>
          <w:szCs w:val="28"/>
        </w:rPr>
        <w:t>în cazul în care se constată deprecierea cu mai mult de 5% a monedei naţionale în raport cu valuta preţului inclus în Catalogul naţional de preţuri (USD/EUR) de la data emiterii ordinului de aprobare a preţului de producător şi menţinerea acestei modificări a cursului oficial mediu de schimb valutar în decurs de cel puţin o lună de zile;</w:t>
      </w:r>
    </w:p>
    <w:p w14:paraId="6EE1A3D6" w14:textId="77777777" w:rsidR="00B33917" w:rsidRDefault="00B33917" w:rsidP="00B33917">
      <w:pPr>
        <w:pStyle w:val="ListParagraph"/>
        <w:tabs>
          <w:tab w:val="left" w:pos="1106"/>
        </w:tabs>
        <w:spacing w:before="0" w:after="0"/>
        <w:ind w:left="1350" w:hanging="630"/>
        <w:rPr>
          <w:rFonts w:ascii="Times New Roman" w:hAnsi="Times New Roman" w:cs="Times New Roman"/>
          <w:sz w:val="28"/>
          <w:szCs w:val="28"/>
        </w:rPr>
      </w:pPr>
      <w:r w:rsidRPr="00C24F9C">
        <w:rPr>
          <w:rFonts w:ascii="Times New Roman" w:hAnsi="Times New Roman" w:cs="Times New Roman"/>
          <w:sz w:val="28"/>
          <w:szCs w:val="28"/>
        </w:rPr>
        <w:t xml:space="preserve">    b) în cazul în care se constată aprecierea cu 3% şi mai mult a monedei naţionale în raport cu valuta preţului inclus în Catalogul naţional de preţuri (USD/EUR) de la data emiterii ordinului de aprobare a preţului de producător şi menţinerea acestei modificări a cursului oficial mediu de schimb valutar în decurs de cel puţin o lună de zile.</w:t>
      </w:r>
      <w:r>
        <w:rPr>
          <w:rFonts w:ascii="Times New Roman" w:hAnsi="Times New Roman" w:cs="Times New Roman"/>
          <w:sz w:val="28"/>
          <w:szCs w:val="28"/>
        </w:rPr>
        <w:t>”.</w:t>
      </w:r>
    </w:p>
    <w:p w14:paraId="615741F9" w14:textId="77777777" w:rsidR="00B33917" w:rsidRDefault="00B33917" w:rsidP="00B33917">
      <w:pPr>
        <w:pStyle w:val="ListParagraph"/>
        <w:tabs>
          <w:tab w:val="left" w:pos="1106"/>
        </w:tabs>
        <w:spacing w:before="0" w:after="0"/>
        <w:ind w:left="1350" w:hanging="630"/>
        <w:rPr>
          <w:rFonts w:ascii="Times New Roman" w:hAnsi="Times New Roman" w:cs="Times New Roman"/>
          <w:sz w:val="28"/>
          <w:szCs w:val="28"/>
        </w:rPr>
      </w:pPr>
    </w:p>
    <w:p w14:paraId="6B8AE9C3" w14:textId="77777777" w:rsidR="00B33917" w:rsidRDefault="00B33917" w:rsidP="00B33917">
      <w:pPr>
        <w:pStyle w:val="ListParagraph"/>
        <w:tabs>
          <w:tab w:val="left" w:pos="1106"/>
        </w:tabs>
        <w:spacing w:before="0" w:after="0"/>
        <w:ind w:left="1350" w:hanging="630"/>
        <w:rPr>
          <w:rFonts w:ascii="Times New Roman" w:hAnsi="Times New Roman" w:cs="Times New Roman"/>
          <w:sz w:val="28"/>
          <w:szCs w:val="28"/>
        </w:rPr>
      </w:pPr>
      <w:r>
        <w:rPr>
          <w:rFonts w:ascii="Times New Roman" w:hAnsi="Times New Roman" w:cs="Times New Roman"/>
          <w:sz w:val="28"/>
          <w:szCs w:val="28"/>
        </w:rPr>
        <w:t xml:space="preserve">   în s</w:t>
      </w:r>
      <w:r w:rsidR="00D33A79">
        <w:rPr>
          <w:rFonts w:ascii="Times New Roman" w:hAnsi="Times New Roman" w:cs="Times New Roman"/>
          <w:sz w:val="28"/>
          <w:szCs w:val="28"/>
        </w:rPr>
        <w:t>u</w:t>
      </w:r>
      <w:r>
        <w:rPr>
          <w:rFonts w:ascii="Times New Roman" w:hAnsi="Times New Roman" w:cs="Times New Roman"/>
          <w:sz w:val="28"/>
          <w:szCs w:val="28"/>
        </w:rPr>
        <w:t>bpct.</w:t>
      </w:r>
      <w:r w:rsidR="00D33A79">
        <w:rPr>
          <w:rFonts w:ascii="Times New Roman" w:hAnsi="Times New Roman" w:cs="Times New Roman"/>
          <w:sz w:val="28"/>
          <w:szCs w:val="28"/>
        </w:rPr>
        <w:t xml:space="preserve"> </w:t>
      </w:r>
      <w:r>
        <w:rPr>
          <w:rFonts w:ascii="Times New Roman" w:hAnsi="Times New Roman" w:cs="Times New Roman"/>
          <w:sz w:val="28"/>
          <w:szCs w:val="28"/>
        </w:rPr>
        <w:t>12</w:t>
      </w:r>
      <w:r w:rsidRPr="001D37E0">
        <w:rPr>
          <w:rFonts w:ascii="Times New Roman" w:hAnsi="Times New Roman" w:cs="Times New Roman"/>
          <w:sz w:val="28"/>
          <w:szCs w:val="28"/>
        </w:rPr>
        <w:t>)</w:t>
      </w:r>
      <w:r>
        <w:rPr>
          <w:rFonts w:ascii="Times New Roman" w:hAnsi="Times New Roman" w:cs="Times New Roman"/>
          <w:sz w:val="28"/>
          <w:szCs w:val="28"/>
        </w:rPr>
        <w:t xml:space="preserve"> cuvintele ”s</w:t>
      </w:r>
      <w:r w:rsidR="00D33A79">
        <w:rPr>
          <w:rFonts w:ascii="Times New Roman" w:hAnsi="Times New Roman" w:cs="Times New Roman"/>
          <w:sz w:val="28"/>
          <w:szCs w:val="28"/>
        </w:rPr>
        <w:t>u</w:t>
      </w:r>
      <w:r>
        <w:rPr>
          <w:rFonts w:ascii="Times New Roman" w:hAnsi="Times New Roman" w:cs="Times New Roman"/>
          <w:sz w:val="28"/>
          <w:szCs w:val="28"/>
        </w:rPr>
        <w:t>bpct.7) al prezentului punct” se substituie cu cuvintele ”prezentu</w:t>
      </w:r>
      <w:bookmarkStart w:id="0" w:name="_GoBack"/>
      <w:bookmarkEnd w:id="0"/>
      <w:r>
        <w:rPr>
          <w:rFonts w:ascii="Times New Roman" w:hAnsi="Times New Roman" w:cs="Times New Roman"/>
          <w:sz w:val="28"/>
          <w:szCs w:val="28"/>
        </w:rPr>
        <w:t>lui Regulament”.</w:t>
      </w:r>
    </w:p>
    <w:p w14:paraId="4B36C4CA" w14:textId="77777777" w:rsidR="00B33917" w:rsidRDefault="00B33917" w:rsidP="00B33917">
      <w:pPr>
        <w:pStyle w:val="ListParagraph"/>
        <w:tabs>
          <w:tab w:val="left" w:pos="1106"/>
        </w:tabs>
        <w:spacing w:before="0" w:after="0"/>
        <w:ind w:left="1350" w:hanging="630"/>
        <w:rPr>
          <w:rFonts w:ascii="Times New Roman" w:hAnsi="Times New Roman" w:cs="Times New Roman"/>
          <w:sz w:val="28"/>
          <w:szCs w:val="28"/>
        </w:rPr>
      </w:pPr>
    </w:p>
    <w:p w14:paraId="0F286967" w14:textId="77777777" w:rsidR="00B33917" w:rsidRDefault="00B33917" w:rsidP="00B33917">
      <w:pPr>
        <w:pStyle w:val="ListParagraph"/>
        <w:tabs>
          <w:tab w:val="left" w:pos="1106"/>
        </w:tabs>
        <w:spacing w:before="0" w:after="0"/>
        <w:ind w:left="1350" w:hanging="630"/>
        <w:rPr>
          <w:rFonts w:ascii="Times New Roman" w:hAnsi="Times New Roman" w:cs="Times New Roman"/>
          <w:sz w:val="28"/>
          <w:szCs w:val="28"/>
        </w:rPr>
      </w:pPr>
      <w:r>
        <w:rPr>
          <w:rFonts w:ascii="Times New Roman" w:hAnsi="Times New Roman" w:cs="Times New Roman"/>
          <w:sz w:val="28"/>
          <w:szCs w:val="28"/>
        </w:rPr>
        <w:t>7) La pct.</w:t>
      </w:r>
      <w:r w:rsidR="00EE181B">
        <w:rPr>
          <w:rFonts w:ascii="Times New Roman" w:hAnsi="Times New Roman" w:cs="Times New Roman"/>
          <w:sz w:val="28"/>
          <w:szCs w:val="28"/>
        </w:rPr>
        <w:t xml:space="preserve"> </w:t>
      </w:r>
      <w:r>
        <w:rPr>
          <w:rFonts w:ascii="Times New Roman" w:hAnsi="Times New Roman" w:cs="Times New Roman"/>
          <w:sz w:val="28"/>
          <w:szCs w:val="28"/>
        </w:rPr>
        <w:t>7:</w:t>
      </w:r>
    </w:p>
    <w:p w14:paraId="1C605D1A" w14:textId="77777777" w:rsidR="00B33917" w:rsidRDefault="00B33917" w:rsidP="00B33917">
      <w:pPr>
        <w:pStyle w:val="ListParagraph"/>
        <w:tabs>
          <w:tab w:val="left" w:pos="1106"/>
        </w:tabs>
        <w:spacing w:before="0" w:after="0"/>
        <w:ind w:left="1350" w:hanging="630"/>
        <w:rPr>
          <w:rFonts w:ascii="Times New Roman" w:hAnsi="Times New Roman" w:cs="Times New Roman"/>
          <w:sz w:val="28"/>
          <w:szCs w:val="28"/>
        </w:rPr>
      </w:pPr>
      <w:r>
        <w:rPr>
          <w:rFonts w:ascii="Times New Roman" w:hAnsi="Times New Roman" w:cs="Times New Roman"/>
          <w:sz w:val="28"/>
          <w:szCs w:val="28"/>
        </w:rPr>
        <w:t xml:space="preserve">   după cuvintele </w:t>
      </w:r>
      <w:r w:rsidRPr="00514355">
        <w:rPr>
          <w:rFonts w:ascii="Times New Roman" w:hAnsi="Times New Roman" w:cs="Times New Roman"/>
          <w:sz w:val="28"/>
          <w:szCs w:val="28"/>
        </w:rPr>
        <w:t>”Agenția Medicamentului” se completează cu cuvintele ”și Dispozitivelor Medicale”</w:t>
      </w:r>
      <w:r>
        <w:rPr>
          <w:rFonts w:ascii="Times New Roman" w:hAnsi="Times New Roman" w:cs="Times New Roman"/>
          <w:sz w:val="28"/>
          <w:szCs w:val="28"/>
        </w:rPr>
        <w:t>;</w:t>
      </w:r>
    </w:p>
    <w:p w14:paraId="37E06944" w14:textId="77777777" w:rsidR="00B33917" w:rsidRDefault="00E04D64" w:rsidP="00B33917">
      <w:pPr>
        <w:pStyle w:val="ListParagraph"/>
        <w:tabs>
          <w:tab w:val="left" w:pos="1106"/>
        </w:tabs>
        <w:spacing w:before="0" w:after="0"/>
        <w:ind w:left="1350" w:hanging="630"/>
        <w:rPr>
          <w:rFonts w:ascii="Times New Roman" w:hAnsi="Times New Roman" w:cs="Times New Roman"/>
          <w:sz w:val="28"/>
          <w:szCs w:val="28"/>
        </w:rPr>
      </w:pPr>
      <w:r>
        <w:rPr>
          <w:rFonts w:ascii="Times New Roman" w:hAnsi="Times New Roman" w:cs="Times New Roman"/>
          <w:sz w:val="28"/>
          <w:szCs w:val="28"/>
        </w:rPr>
        <w:t xml:space="preserve">   </w:t>
      </w:r>
      <w:r w:rsidR="00B33917">
        <w:rPr>
          <w:rFonts w:ascii="Times New Roman" w:hAnsi="Times New Roman" w:cs="Times New Roman"/>
          <w:sz w:val="28"/>
          <w:szCs w:val="28"/>
        </w:rPr>
        <w:t>s</w:t>
      </w:r>
      <w:r w:rsidR="00D33A79">
        <w:rPr>
          <w:rFonts w:ascii="Times New Roman" w:hAnsi="Times New Roman" w:cs="Times New Roman"/>
          <w:sz w:val="28"/>
          <w:szCs w:val="28"/>
        </w:rPr>
        <w:t>u</w:t>
      </w:r>
      <w:r w:rsidR="00B33917">
        <w:rPr>
          <w:rFonts w:ascii="Times New Roman" w:hAnsi="Times New Roman" w:cs="Times New Roman"/>
          <w:sz w:val="28"/>
          <w:szCs w:val="28"/>
        </w:rPr>
        <w:t>bpct.</w:t>
      </w:r>
      <w:r w:rsidR="00D33A79">
        <w:rPr>
          <w:rFonts w:ascii="Times New Roman" w:hAnsi="Times New Roman" w:cs="Times New Roman"/>
          <w:sz w:val="28"/>
          <w:szCs w:val="28"/>
        </w:rPr>
        <w:t xml:space="preserve"> </w:t>
      </w:r>
      <w:r w:rsidR="00B33917">
        <w:rPr>
          <w:rFonts w:ascii="Times New Roman" w:hAnsi="Times New Roman" w:cs="Times New Roman"/>
          <w:sz w:val="28"/>
          <w:szCs w:val="28"/>
        </w:rPr>
        <w:t>3) se exclude;</w:t>
      </w:r>
    </w:p>
    <w:p w14:paraId="37331FBC" w14:textId="77777777" w:rsidR="00B33917" w:rsidRDefault="00E04D64" w:rsidP="00B33917">
      <w:pPr>
        <w:pStyle w:val="ListParagraph"/>
        <w:tabs>
          <w:tab w:val="left" w:pos="1106"/>
        </w:tabs>
        <w:spacing w:before="0" w:after="0"/>
        <w:rPr>
          <w:rFonts w:ascii="Times New Roman" w:hAnsi="Times New Roman" w:cs="Times New Roman"/>
          <w:sz w:val="28"/>
          <w:szCs w:val="28"/>
        </w:rPr>
      </w:pPr>
      <w:r>
        <w:rPr>
          <w:rFonts w:ascii="Times New Roman" w:hAnsi="Times New Roman" w:cs="Times New Roman"/>
          <w:sz w:val="28"/>
          <w:szCs w:val="28"/>
        </w:rPr>
        <w:t xml:space="preserve">   </w:t>
      </w:r>
      <w:r w:rsidR="00B33917">
        <w:rPr>
          <w:rFonts w:ascii="Times New Roman" w:hAnsi="Times New Roman" w:cs="Times New Roman"/>
          <w:sz w:val="28"/>
          <w:szCs w:val="28"/>
        </w:rPr>
        <w:t>s</w:t>
      </w:r>
      <w:r w:rsidR="00D33A79">
        <w:rPr>
          <w:rFonts w:ascii="Times New Roman" w:hAnsi="Times New Roman" w:cs="Times New Roman"/>
          <w:sz w:val="28"/>
          <w:szCs w:val="28"/>
        </w:rPr>
        <w:t>u</w:t>
      </w:r>
      <w:r w:rsidR="00B33917">
        <w:rPr>
          <w:rFonts w:ascii="Times New Roman" w:hAnsi="Times New Roman" w:cs="Times New Roman"/>
          <w:sz w:val="28"/>
          <w:szCs w:val="28"/>
        </w:rPr>
        <w:t>bpct.</w:t>
      </w:r>
      <w:r w:rsidR="00D33A79">
        <w:rPr>
          <w:rFonts w:ascii="Times New Roman" w:hAnsi="Times New Roman" w:cs="Times New Roman"/>
          <w:sz w:val="28"/>
          <w:szCs w:val="28"/>
        </w:rPr>
        <w:t xml:space="preserve"> </w:t>
      </w:r>
      <w:r w:rsidR="00B33917">
        <w:rPr>
          <w:rFonts w:ascii="Times New Roman" w:hAnsi="Times New Roman" w:cs="Times New Roman"/>
          <w:sz w:val="28"/>
          <w:szCs w:val="28"/>
        </w:rPr>
        <w:t xml:space="preserve">4) se expune în următoarea redacție: </w:t>
      </w:r>
    </w:p>
    <w:p w14:paraId="3F553475" w14:textId="77777777" w:rsidR="00B33917" w:rsidRDefault="00B33917" w:rsidP="00B33917">
      <w:pPr>
        <w:pStyle w:val="ListParagraph"/>
        <w:tabs>
          <w:tab w:val="left" w:pos="1106"/>
        </w:tabs>
        <w:spacing w:before="0" w:after="0"/>
        <w:rPr>
          <w:rFonts w:ascii="Times New Roman" w:hAnsi="Times New Roman" w:cs="Times New Roman"/>
          <w:sz w:val="28"/>
          <w:szCs w:val="28"/>
        </w:rPr>
      </w:pPr>
      <w:r>
        <w:rPr>
          <w:rFonts w:ascii="Times New Roman" w:hAnsi="Times New Roman" w:cs="Times New Roman"/>
          <w:sz w:val="28"/>
          <w:szCs w:val="28"/>
        </w:rPr>
        <w:t xml:space="preserve">     ”Informația privind comparația prețului propus cu prețul de producător autorizat din țările de referință: </w:t>
      </w:r>
      <w:r w:rsidRPr="00514355">
        <w:rPr>
          <w:rFonts w:ascii="Times New Roman" w:eastAsia="Times New Roman" w:hAnsi="Times New Roman" w:cs="Times New Roman"/>
          <w:sz w:val="28"/>
          <w:szCs w:val="28"/>
          <w:lang w:eastAsia="ru-RU"/>
        </w:rPr>
        <w:t>România, Bulgaria, Serbia, Croaţia, Cehia, Slovacia, Lituania, Grecia, Ungaria</w:t>
      </w:r>
      <w:r>
        <w:rPr>
          <w:rFonts w:ascii="Times New Roman" w:hAnsi="Times New Roman" w:cs="Times New Roman"/>
          <w:sz w:val="28"/>
          <w:szCs w:val="28"/>
        </w:rPr>
        <w:t>.”;</w:t>
      </w:r>
    </w:p>
    <w:p w14:paraId="42CA3915" w14:textId="36DC5AD9" w:rsidR="00B33917" w:rsidRDefault="00E04D64" w:rsidP="00B33917">
      <w:pPr>
        <w:pStyle w:val="ListParagraph"/>
        <w:tabs>
          <w:tab w:val="left" w:pos="1106"/>
        </w:tabs>
        <w:spacing w:before="0" w:after="0"/>
        <w:rPr>
          <w:rFonts w:ascii="Times New Roman" w:hAnsi="Times New Roman" w:cs="Times New Roman"/>
          <w:sz w:val="28"/>
          <w:szCs w:val="28"/>
        </w:rPr>
      </w:pPr>
      <w:r>
        <w:rPr>
          <w:rFonts w:ascii="Times New Roman" w:hAnsi="Times New Roman" w:cs="Times New Roman"/>
          <w:sz w:val="28"/>
          <w:szCs w:val="28"/>
        </w:rPr>
        <w:t xml:space="preserve">   </w:t>
      </w:r>
      <w:r w:rsidR="00B33917">
        <w:rPr>
          <w:rFonts w:ascii="Times New Roman" w:hAnsi="Times New Roman" w:cs="Times New Roman"/>
          <w:sz w:val="28"/>
          <w:szCs w:val="28"/>
        </w:rPr>
        <w:t>s</w:t>
      </w:r>
      <w:r w:rsidR="00D33A79">
        <w:rPr>
          <w:rFonts w:ascii="Times New Roman" w:hAnsi="Times New Roman" w:cs="Times New Roman"/>
          <w:sz w:val="28"/>
          <w:szCs w:val="28"/>
        </w:rPr>
        <w:t>u</w:t>
      </w:r>
      <w:r w:rsidR="00B33917">
        <w:rPr>
          <w:rFonts w:ascii="Times New Roman" w:hAnsi="Times New Roman" w:cs="Times New Roman"/>
          <w:sz w:val="28"/>
          <w:szCs w:val="28"/>
        </w:rPr>
        <w:t>bpct.</w:t>
      </w:r>
      <w:r w:rsidR="00D33A79">
        <w:rPr>
          <w:rFonts w:ascii="Times New Roman" w:hAnsi="Times New Roman" w:cs="Times New Roman"/>
          <w:sz w:val="28"/>
          <w:szCs w:val="28"/>
        </w:rPr>
        <w:t xml:space="preserve"> </w:t>
      </w:r>
      <w:r w:rsidR="00B33917">
        <w:rPr>
          <w:rFonts w:ascii="Times New Roman" w:hAnsi="Times New Roman" w:cs="Times New Roman"/>
          <w:sz w:val="28"/>
          <w:szCs w:val="28"/>
        </w:rPr>
        <w:t>5</w:t>
      </w:r>
      <w:r w:rsidR="00B33917" w:rsidRPr="00BC50AE">
        <w:rPr>
          <w:rFonts w:ascii="Times New Roman" w:hAnsi="Times New Roman" w:cs="Times New Roman"/>
          <w:sz w:val="28"/>
          <w:szCs w:val="28"/>
        </w:rPr>
        <w:t>)</w:t>
      </w:r>
      <w:r w:rsidR="00B33917">
        <w:rPr>
          <w:rFonts w:ascii="Times New Roman" w:hAnsi="Times New Roman" w:cs="Times New Roman"/>
          <w:sz w:val="28"/>
          <w:szCs w:val="28"/>
        </w:rPr>
        <w:t xml:space="preserve"> după cuvântul ”de referință” se completează cu cuvintele ”, în lipsa acestora se prezintă copia catalogului țării de origine sau țării unde medicamentul este plasat pe piață</w:t>
      </w:r>
      <w:r w:rsidR="00DB3EDA">
        <w:rPr>
          <w:rFonts w:ascii="Times New Roman" w:hAnsi="Times New Roman" w:cs="Times New Roman"/>
          <w:sz w:val="28"/>
          <w:szCs w:val="28"/>
        </w:rPr>
        <w:t>, sau copia notificări</w:t>
      </w:r>
      <w:r w:rsidR="00AC6BCA">
        <w:rPr>
          <w:rFonts w:ascii="Times New Roman" w:hAnsi="Times New Roman" w:cs="Times New Roman"/>
          <w:sz w:val="28"/>
          <w:szCs w:val="28"/>
        </w:rPr>
        <w:t>i</w:t>
      </w:r>
      <w:r w:rsidR="00DB3EDA">
        <w:rPr>
          <w:rFonts w:ascii="Times New Roman" w:hAnsi="Times New Roman" w:cs="Times New Roman"/>
          <w:sz w:val="28"/>
          <w:szCs w:val="28"/>
        </w:rPr>
        <w:t xml:space="preserve"> </w:t>
      </w:r>
      <w:r w:rsidR="002E1CCF">
        <w:rPr>
          <w:rFonts w:ascii="Times New Roman" w:hAnsi="Times New Roman" w:cs="Times New Roman"/>
          <w:sz w:val="28"/>
          <w:szCs w:val="28"/>
        </w:rPr>
        <w:t xml:space="preserve">de preț </w:t>
      </w:r>
      <w:r w:rsidR="00DB3EDA">
        <w:rPr>
          <w:rFonts w:ascii="Times New Roman" w:hAnsi="Times New Roman" w:cs="Times New Roman"/>
          <w:sz w:val="28"/>
          <w:szCs w:val="28"/>
        </w:rPr>
        <w:t>conform pct. 6 sbpct. 9 din prezentul Regulament</w:t>
      </w:r>
      <w:r w:rsidR="00B33917">
        <w:rPr>
          <w:rFonts w:ascii="Times New Roman" w:hAnsi="Times New Roman" w:cs="Times New Roman"/>
          <w:sz w:val="28"/>
          <w:szCs w:val="28"/>
        </w:rPr>
        <w:t>.”;</w:t>
      </w:r>
    </w:p>
    <w:p w14:paraId="62FCA688" w14:textId="77777777" w:rsidR="00B33917" w:rsidRPr="004D6D2F" w:rsidRDefault="00E04D64" w:rsidP="00B33917">
      <w:pPr>
        <w:pStyle w:val="ListParagraph"/>
        <w:tabs>
          <w:tab w:val="left" w:pos="1106"/>
        </w:tabs>
        <w:spacing w:before="0" w:after="0"/>
        <w:rPr>
          <w:rFonts w:ascii="Times New Roman" w:hAnsi="Times New Roman" w:cs="Times New Roman"/>
          <w:sz w:val="28"/>
          <w:szCs w:val="28"/>
        </w:rPr>
      </w:pPr>
      <w:r>
        <w:rPr>
          <w:rFonts w:ascii="Times New Roman" w:hAnsi="Times New Roman" w:cs="Times New Roman"/>
          <w:sz w:val="28"/>
          <w:szCs w:val="28"/>
        </w:rPr>
        <w:t xml:space="preserve">    </w:t>
      </w:r>
      <w:r w:rsidR="00B33917">
        <w:rPr>
          <w:rFonts w:ascii="Times New Roman" w:hAnsi="Times New Roman" w:cs="Times New Roman"/>
          <w:sz w:val="28"/>
          <w:szCs w:val="28"/>
        </w:rPr>
        <w:t>s</w:t>
      </w:r>
      <w:r w:rsidR="00D33A79">
        <w:rPr>
          <w:rFonts w:ascii="Times New Roman" w:hAnsi="Times New Roman" w:cs="Times New Roman"/>
          <w:sz w:val="28"/>
          <w:szCs w:val="28"/>
        </w:rPr>
        <w:t>u</w:t>
      </w:r>
      <w:r w:rsidR="00B33917">
        <w:rPr>
          <w:rFonts w:ascii="Times New Roman" w:hAnsi="Times New Roman" w:cs="Times New Roman"/>
          <w:sz w:val="28"/>
          <w:szCs w:val="28"/>
        </w:rPr>
        <w:t>bpct.</w:t>
      </w:r>
      <w:r w:rsidR="00D33A79">
        <w:rPr>
          <w:rFonts w:ascii="Times New Roman" w:hAnsi="Times New Roman" w:cs="Times New Roman"/>
          <w:sz w:val="28"/>
          <w:szCs w:val="28"/>
        </w:rPr>
        <w:t xml:space="preserve"> </w:t>
      </w:r>
      <w:r w:rsidR="00B33917">
        <w:rPr>
          <w:rFonts w:ascii="Times New Roman" w:hAnsi="Times New Roman" w:cs="Times New Roman"/>
          <w:sz w:val="28"/>
          <w:szCs w:val="28"/>
        </w:rPr>
        <w:t>6</w:t>
      </w:r>
      <w:r w:rsidR="00B33917" w:rsidRPr="00BC50AE">
        <w:rPr>
          <w:rFonts w:ascii="Times New Roman" w:hAnsi="Times New Roman" w:cs="Times New Roman"/>
          <w:sz w:val="28"/>
          <w:szCs w:val="28"/>
        </w:rPr>
        <w:t>)</w:t>
      </w:r>
      <w:r w:rsidR="00B33917">
        <w:rPr>
          <w:rFonts w:ascii="Times New Roman" w:hAnsi="Times New Roman" w:cs="Times New Roman"/>
          <w:sz w:val="28"/>
          <w:szCs w:val="28"/>
        </w:rPr>
        <w:t xml:space="preserve"> după cuvintele</w:t>
      </w:r>
      <w:r w:rsidR="00B33917" w:rsidRPr="00BC50AE">
        <w:rPr>
          <w:rFonts w:ascii="Times New Roman" w:hAnsi="Times New Roman" w:cs="Times New Roman"/>
          <w:sz w:val="28"/>
          <w:szCs w:val="28"/>
        </w:rPr>
        <w:t xml:space="preserve"> ”</w:t>
      </w:r>
      <w:r w:rsidR="00B33917">
        <w:rPr>
          <w:rFonts w:ascii="Times New Roman" w:hAnsi="Times New Roman" w:cs="Times New Roman"/>
          <w:sz w:val="28"/>
          <w:szCs w:val="28"/>
        </w:rPr>
        <w:t>autentificată notarial</w:t>
      </w:r>
      <w:r w:rsidR="00B33917" w:rsidRPr="00BC50AE">
        <w:rPr>
          <w:rFonts w:ascii="Times New Roman" w:hAnsi="Times New Roman" w:cs="Times New Roman"/>
          <w:sz w:val="28"/>
          <w:szCs w:val="28"/>
        </w:rPr>
        <w:t>” se completează cu</w:t>
      </w:r>
      <w:r w:rsidR="00B33917">
        <w:rPr>
          <w:rFonts w:ascii="Times New Roman" w:hAnsi="Times New Roman" w:cs="Times New Roman"/>
          <w:sz w:val="28"/>
          <w:szCs w:val="28"/>
        </w:rPr>
        <w:t xml:space="preserve"> cuvintele ”sau împuternicire de la biroul regional al deținătorului CÎM</w:t>
      </w:r>
      <w:r w:rsidR="00B33917" w:rsidRPr="004D6D2F">
        <w:rPr>
          <w:rFonts w:ascii="Times New Roman" w:hAnsi="Times New Roman" w:cs="Times New Roman"/>
          <w:sz w:val="28"/>
          <w:szCs w:val="28"/>
        </w:rPr>
        <w:t>”, iar după cuvintele ”limba de stat” se completează cu cuvintele ”conform legislației în vigoare,”.</w:t>
      </w:r>
    </w:p>
    <w:p w14:paraId="118D8953" w14:textId="77777777" w:rsidR="00EE3859" w:rsidRDefault="00B33917" w:rsidP="00B33917">
      <w:pPr>
        <w:pStyle w:val="NormalWeb"/>
        <w:tabs>
          <w:tab w:val="left" w:pos="1092"/>
        </w:tabs>
        <w:ind w:firstLine="0"/>
        <w:rPr>
          <w:b/>
          <w:sz w:val="28"/>
          <w:szCs w:val="28"/>
          <w:lang w:val="ro-RO"/>
        </w:rPr>
      </w:pPr>
      <w:r>
        <w:rPr>
          <w:b/>
          <w:sz w:val="28"/>
          <w:szCs w:val="28"/>
          <w:lang w:val="ro-RO"/>
        </w:rPr>
        <w:t xml:space="preserve">     </w:t>
      </w:r>
    </w:p>
    <w:p w14:paraId="31CBE507" w14:textId="77777777" w:rsidR="000A5503" w:rsidRDefault="000A5503" w:rsidP="00B33917">
      <w:pPr>
        <w:pStyle w:val="NormalWeb"/>
        <w:tabs>
          <w:tab w:val="left" w:pos="1092"/>
        </w:tabs>
        <w:ind w:firstLine="0"/>
        <w:rPr>
          <w:b/>
          <w:sz w:val="28"/>
          <w:szCs w:val="28"/>
          <w:lang w:val="ro-RO"/>
        </w:rPr>
      </w:pPr>
    </w:p>
    <w:p w14:paraId="7DD9E76D" w14:textId="77777777" w:rsidR="000677B0" w:rsidRDefault="000677B0" w:rsidP="000677B0">
      <w:pPr>
        <w:pStyle w:val="NormalWeb"/>
        <w:tabs>
          <w:tab w:val="left" w:pos="1092"/>
        </w:tabs>
        <w:ind w:firstLine="0"/>
        <w:jc w:val="center"/>
        <w:rPr>
          <w:b/>
          <w:sz w:val="28"/>
          <w:szCs w:val="28"/>
          <w:lang w:val="ro-RO"/>
        </w:rPr>
      </w:pPr>
    </w:p>
    <w:p w14:paraId="2B903C3B" w14:textId="7ED0F820" w:rsidR="00B33917" w:rsidRDefault="00B33917" w:rsidP="000A5503">
      <w:pPr>
        <w:pStyle w:val="NormalWeb"/>
        <w:tabs>
          <w:tab w:val="left" w:pos="1092"/>
        </w:tabs>
        <w:ind w:firstLine="0"/>
        <w:rPr>
          <w:b/>
          <w:sz w:val="28"/>
          <w:szCs w:val="28"/>
          <w:lang w:val="ro-RO"/>
        </w:rPr>
      </w:pPr>
      <w:r>
        <w:rPr>
          <w:b/>
          <w:sz w:val="28"/>
          <w:szCs w:val="28"/>
          <w:lang w:val="ro-RO"/>
        </w:rPr>
        <w:t xml:space="preserve">Prim-ministru </w:t>
      </w:r>
      <w:r>
        <w:rPr>
          <w:b/>
          <w:sz w:val="28"/>
          <w:szCs w:val="28"/>
          <w:lang w:val="ro-RO"/>
        </w:rPr>
        <w:tab/>
      </w:r>
      <w:r>
        <w:rPr>
          <w:b/>
          <w:sz w:val="28"/>
          <w:szCs w:val="28"/>
          <w:lang w:val="ro-RO"/>
        </w:rPr>
        <w:tab/>
      </w:r>
      <w:r>
        <w:rPr>
          <w:b/>
          <w:sz w:val="28"/>
          <w:szCs w:val="28"/>
          <w:lang w:val="ro-RO"/>
        </w:rPr>
        <w:tab/>
        <w:t xml:space="preserve">                                            </w:t>
      </w:r>
      <w:r w:rsidR="000A5503">
        <w:rPr>
          <w:b/>
          <w:sz w:val="28"/>
          <w:szCs w:val="28"/>
          <w:lang w:val="ro-RO"/>
        </w:rPr>
        <w:t xml:space="preserve">               </w:t>
      </w:r>
      <w:r>
        <w:rPr>
          <w:b/>
          <w:sz w:val="28"/>
          <w:szCs w:val="28"/>
          <w:lang w:val="ro-RO"/>
        </w:rPr>
        <w:t>Pavel FILIP</w:t>
      </w:r>
    </w:p>
    <w:p w14:paraId="5763722F" w14:textId="77777777" w:rsidR="000677B0" w:rsidRDefault="000677B0" w:rsidP="000677B0">
      <w:pPr>
        <w:pStyle w:val="NormalWeb"/>
        <w:tabs>
          <w:tab w:val="left" w:pos="1092"/>
        </w:tabs>
        <w:ind w:firstLine="0"/>
        <w:jc w:val="center"/>
        <w:rPr>
          <w:b/>
          <w:sz w:val="28"/>
          <w:szCs w:val="28"/>
          <w:lang w:val="ro-RO"/>
        </w:rPr>
      </w:pPr>
    </w:p>
    <w:p w14:paraId="2484429D" w14:textId="77777777" w:rsidR="000A5503" w:rsidRDefault="000A5503" w:rsidP="000677B0">
      <w:pPr>
        <w:pStyle w:val="NormalWeb"/>
        <w:tabs>
          <w:tab w:val="left" w:pos="1092"/>
        </w:tabs>
        <w:ind w:firstLine="0"/>
        <w:jc w:val="center"/>
        <w:rPr>
          <w:b/>
          <w:sz w:val="28"/>
          <w:szCs w:val="28"/>
          <w:lang w:val="ro-RO"/>
        </w:rPr>
      </w:pPr>
    </w:p>
    <w:p w14:paraId="761E0BB1" w14:textId="77777777" w:rsidR="000A5503" w:rsidRDefault="000A5503" w:rsidP="000677B0">
      <w:pPr>
        <w:pStyle w:val="NormalWeb"/>
        <w:tabs>
          <w:tab w:val="left" w:pos="1092"/>
        </w:tabs>
        <w:ind w:firstLine="0"/>
        <w:jc w:val="center"/>
        <w:rPr>
          <w:b/>
          <w:sz w:val="28"/>
          <w:szCs w:val="28"/>
          <w:lang w:val="ro-RO"/>
        </w:rPr>
      </w:pPr>
    </w:p>
    <w:p w14:paraId="1D204B3F" w14:textId="77777777" w:rsidR="00B33917" w:rsidRDefault="00B33917" w:rsidP="00B33917">
      <w:pPr>
        <w:pStyle w:val="NormalWeb"/>
        <w:tabs>
          <w:tab w:val="left" w:pos="1092"/>
        </w:tabs>
        <w:ind w:firstLine="0"/>
        <w:rPr>
          <w:sz w:val="28"/>
          <w:szCs w:val="28"/>
          <w:lang w:val="ro-RO"/>
        </w:rPr>
      </w:pPr>
      <w:r>
        <w:rPr>
          <w:sz w:val="28"/>
          <w:szCs w:val="28"/>
          <w:lang w:val="ro-RO"/>
        </w:rPr>
        <w:t>Contrasemnează:</w:t>
      </w:r>
    </w:p>
    <w:p w14:paraId="7AF35F03" w14:textId="77777777" w:rsidR="000677B0" w:rsidRDefault="000677B0" w:rsidP="00B33917">
      <w:pPr>
        <w:pStyle w:val="NormalWeb"/>
        <w:tabs>
          <w:tab w:val="left" w:pos="1092"/>
        </w:tabs>
        <w:ind w:firstLine="0"/>
        <w:rPr>
          <w:sz w:val="28"/>
          <w:szCs w:val="28"/>
          <w:lang w:val="ro-RO"/>
        </w:rPr>
      </w:pPr>
    </w:p>
    <w:p w14:paraId="6590FFF5" w14:textId="77777777" w:rsidR="000677B0" w:rsidRDefault="000677B0" w:rsidP="00B33917">
      <w:pPr>
        <w:pStyle w:val="NormalWeb"/>
        <w:tabs>
          <w:tab w:val="left" w:pos="1092"/>
        </w:tabs>
        <w:ind w:firstLine="0"/>
        <w:rPr>
          <w:sz w:val="28"/>
          <w:szCs w:val="28"/>
          <w:lang w:val="ro-RO"/>
        </w:rPr>
      </w:pPr>
    </w:p>
    <w:p w14:paraId="79B37072" w14:textId="77777777" w:rsidR="000A5503" w:rsidRDefault="000A5503" w:rsidP="00B33917">
      <w:pPr>
        <w:pStyle w:val="NormalWeb"/>
        <w:tabs>
          <w:tab w:val="left" w:pos="1092"/>
        </w:tabs>
        <w:ind w:firstLine="0"/>
        <w:rPr>
          <w:sz w:val="28"/>
          <w:szCs w:val="28"/>
          <w:lang w:val="ro-RO"/>
        </w:rPr>
      </w:pPr>
    </w:p>
    <w:p w14:paraId="06B83C3D" w14:textId="59708A48" w:rsidR="00B33917" w:rsidRDefault="00B33917" w:rsidP="00B33917">
      <w:pPr>
        <w:suppressAutoHyphens w:val="0"/>
        <w:spacing w:before="0" w:after="0"/>
        <w:jc w:val="lef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Ministrul </w:t>
      </w:r>
      <w:r w:rsidR="000677B0">
        <w:rPr>
          <w:rFonts w:ascii="Times New Roman" w:eastAsia="Times New Roman" w:hAnsi="Times New Roman" w:cs="Times New Roman"/>
          <w:color w:val="000000"/>
          <w:sz w:val="28"/>
          <w:szCs w:val="28"/>
          <w:lang w:eastAsia="ru-RU"/>
        </w:rPr>
        <w:t>F</w:t>
      </w:r>
      <w:r>
        <w:rPr>
          <w:rFonts w:ascii="Times New Roman" w:eastAsia="Times New Roman" w:hAnsi="Times New Roman" w:cs="Times New Roman"/>
          <w:color w:val="000000"/>
          <w:sz w:val="28"/>
          <w:szCs w:val="28"/>
          <w:lang w:eastAsia="ru-RU"/>
        </w:rPr>
        <w:t xml:space="preserve">inanţelor </w:t>
      </w:r>
      <w:r w:rsidR="005A73FD">
        <w:rPr>
          <w:rFonts w:ascii="Times New Roman" w:eastAsia="Times New Roman" w:hAnsi="Times New Roman" w:cs="Times New Roman"/>
          <w:color w:val="000000"/>
          <w:sz w:val="28"/>
          <w:szCs w:val="28"/>
          <w:lang w:eastAsia="ru-RU"/>
        </w:rPr>
        <w:t xml:space="preserve">     </w:t>
      </w:r>
      <w:r w:rsidR="00EE3859">
        <w:rPr>
          <w:rFonts w:ascii="Times New Roman" w:eastAsia="Times New Roman" w:hAnsi="Times New Roman" w:cs="Times New Roman"/>
          <w:color w:val="000000"/>
          <w:sz w:val="28"/>
          <w:szCs w:val="28"/>
          <w:lang w:eastAsia="ru-RU"/>
        </w:rPr>
        <w:t xml:space="preserve">                                 </w:t>
      </w:r>
      <w:r w:rsidR="000A5503">
        <w:rPr>
          <w:rFonts w:ascii="Times New Roman" w:eastAsia="Times New Roman" w:hAnsi="Times New Roman" w:cs="Times New Roman"/>
          <w:color w:val="000000"/>
          <w:sz w:val="28"/>
          <w:szCs w:val="28"/>
          <w:lang w:eastAsia="ru-RU"/>
        </w:rPr>
        <w:t xml:space="preserve">                            </w:t>
      </w:r>
      <w:r w:rsidR="00EE3859" w:rsidRPr="00EE3859">
        <w:rPr>
          <w:rFonts w:ascii="Times New Roman" w:eastAsia="Times New Roman" w:hAnsi="Times New Roman" w:cs="Times New Roman"/>
          <w:b/>
          <w:color w:val="000000"/>
          <w:sz w:val="28"/>
          <w:szCs w:val="28"/>
          <w:lang w:eastAsia="ru-RU"/>
        </w:rPr>
        <w:t xml:space="preserve">Octavian </w:t>
      </w:r>
      <w:r w:rsidR="000A5503" w:rsidRPr="00EE3859">
        <w:rPr>
          <w:rFonts w:ascii="Times New Roman" w:eastAsia="Times New Roman" w:hAnsi="Times New Roman" w:cs="Times New Roman"/>
          <w:b/>
          <w:color w:val="000000"/>
          <w:sz w:val="28"/>
          <w:szCs w:val="28"/>
          <w:lang w:eastAsia="ru-RU"/>
        </w:rPr>
        <w:t>ARMAȘU</w:t>
      </w:r>
    </w:p>
    <w:p w14:paraId="64EBA8A7" w14:textId="77777777" w:rsidR="000677B0" w:rsidRDefault="000677B0" w:rsidP="00B33917">
      <w:pPr>
        <w:suppressAutoHyphens w:val="0"/>
        <w:spacing w:before="0" w:after="0"/>
        <w:jc w:val="left"/>
        <w:rPr>
          <w:rFonts w:ascii="Times New Roman" w:eastAsia="Times New Roman" w:hAnsi="Times New Roman" w:cs="Times New Roman"/>
          <w:color w:val="000000"/>
          <w:sz w:val="28"/>
          <w:szCs w:val="28"/>
          <w:lang w:eastAsia="ru-RU"/>
        </w:rPr>
      </w:pPr>
    </w:p>
    <w:p w14:paraId="3FB20D39" w14:textId="77777777" w:rsidR="000677B0" w:rsidRDefault="000677B0" w:rsidP="00B33917">
      <w:pPr>
        <w:suppressAutoHyphens w:val="0"/>
        <w:spacing w:before="0" w:after="0"/>
        <w:jc w:val="left"/>
        <w:rPr>
          <w:rFonts w:ascii="Times New Roman" w:eastAsia="Times New Roman" w:hAnsi="Times New Roman" w:cs="Times New Roman"/>
          <w:color w:val="000000"/>
          <w:sz w:val="28"/>
          <w:szCs w:val="28"/>
          <w:lang w:eastAsia="ru-RU"/>
        </w:rPr>
      </w:pPr>
    </w:p>
    <w:p w14:paraId="2CB21588" w14:textId="6E319293" w:rsidR="00B33917" w:rsidRDefault="00B33917" w:rsidP="000677B0">
      <w:pPr>
        <w:suppressAutoHyphens w:val="0"/>
        <w:spacing w:before="0" w:after="0"/>
        <w:jc w:val="left"/>
        <w:rPr>
          <w:sz w:val="28"/>
          <w:szCs w:val="28"/>
        </w:rPr>
      </w:pPr>
      <w:r>
        <w:rPr>
          <w:rFonts w:ascii="Times New Roman" w:eastAsia="Times New Roman" w:hAnsi="Times New Roman" w:cs="Times New Roman"/>
          <w:color w:val="000000"/>
          <w:sz w:val="28"/>
          <w:szCs w:val="28"/>
          <w:lang w:eastAsia="ru-RU"/>
        </w:rPr>
        <w:t xml:space="preserve">Ministrul </w:t>
      </w:r>
      <w:r w:rsidR="000677B0">
        <w:rPr>
          <w:rFonts w:ascii="Times New Roman" w:eastAsia="Times New Roman" w:hAnsi="Times New Roman" w:cs="Times New Roman"/>
          <w:color w:val="000000"/>
          <w:sz w:val="28"/>
          <w:szCs w:val="28"/>
          <w:lang w:eastAsia="ru-RU"/>
        </w:rPr>
        <w:t>S</w:t>
      </w:r>
      <w:r>
        <w:rPr>
          <w:rFonts w:ascii="Times New Roman" w:eastAsia="Times New Roman" w:hAnsi="Times New Roman" w:cs="Times New Roman"/>
          <w:color w:val="000000"/>
          <w:sz w:val="28"/>
          <w:szCs w:val="28"/>
          <w:lang w:eastAsia="ru-RU"/>
        </w:rPr>
        <w:t xml:space="preserve">ănătății, </w:t>
      </w:r>
      <w:r w:rsidR="000677B0">
        <w:rPr>
          <w:rFonts w:ascii="Times New Roman" w:eastAsia="Times New Roman" w:hAnsi="Times New Roman" w:cs="Times New Roman"/>
          <w:color w:val="000000"/>
          <w:sz w:val="28"/>
          <w:szCs w:val="28"/>
          <w:lang w:eastAsia="ru-RU"/>
        </w:rPr>
        <w:t>M</w:t>
      </w:r>
      <w:r>
        <w:rPr>
          <w:rFonts w:ascii="Times New Roman" w:eastAsia="Times New Roman" w:hAnsi="Times New Roman" w:cs="Times New Roman"/>
          <w:color w:val="000000"/>
          <w:sz w:val="28"/>
          <w:szCs w:val="28"/>
          <w:lang w:eastAsia="ru-RU"/>
        </w:rPr>
        <w:t xml:space="preserve">uncii și </w:t>
      </w:r>
      <w:r w:rsidR="000677B0">
        <w:rPr>
          <w:rFonts w:ascii="Times New Roman" w:eastAsia="Times New Roman" w:hAnsi="Times New Roman" w:cs="Times New Roman"/>
          <w:color w:val="000000"/>
          <w:sz w:val="28"/>
          <w:szCs w:val="28"/>
          <w:lang w:eastAsia="ru-RU"/>
        </w:rPr>
        <w:t>P</w:t>
      </w:r>
      <w:r>
        <w:rPr>
          <w:rFonts w:ascii="Times New Roman" w:eastAsia="Times New Roman" w:hAnsi="Times New Roman" w:cs="Times New Roman"/>
          <w:color w:val="000000"/>
          <w:sz w:val="28"/>
          <w:szCs w:val="28"/>
          <w:lang w:eastAsia="ru-RU"/>
        </w:rPr>
        <w:t xml:space="preserve">rotecției </w:t>
      </w:r>
      <w:r w:rsidR="000677B0">
        <w:rPr>
          <w:rFonts w:ascii="Times New Roman" w:eastAsia="Times New Roman" w:hAnsi="Times New Roman" w:cs="Times New Roman"/>
          <w:color w:val="000000"/>
          <w:sz w:val="28"/>
          <w:szCs w:val="28"/>
          <w:lang w:eastAsia="ru-RU"/>
        </w:rPr>
        <w:t>S</w:t>
      </w:r>
      <w:r>
        <w:rPr>
          <w:rFonts w:ascii="Times New Roman" w:eastAsia="Times New Roman" w:hAnsi="Times New Roman" w:cs="Times New Roman"/>
          <w:color w:val="000000"/>
          <w:sz w:val="28"/>
          <w:szCs w:val="28"/>
          <w:lang w:eastAsia="ru-RU"/>
        </w:rPr>
        <w:t>ociale</w:t>
      </w:r>
      <w:r w:rsidR="005A73FD">
        <w:rPr>
          <w:rFonts w:ascii="Times New Roman" w:eastAsia="Times New Roman" w:hAnsi="Times New Roman" w:cs="Times New Roman"/>
          <w:color w:val="000000"/>
          <w:sz w:val="28"/>
          <w:szCs w:val="28"/>
          <w:lang w:eastAsia="ru-RU"/>
        </w:rPr>
        <w:t xml:space="preserve">              </w:t>
      </w:r>
      <w:r w:rsidR="000A5503">
        <w:rPr>
          <w:rFonts w:ascii="Times New Roman" w:eastAsia="Times New Roman" w:hAnsi="Times New Roman" w:cs="Times New Roman"/>
          <w:color w:val="000000"/>
          <w:sz w:val="28"/>
          <w:szCs w:val="28"/>
          <w:lang w:eastAsia="ru-RU"/>
        </w:rPr>
        <w:t xml:space="preserve">      </w:t>
      </w:r>
      <w:r w:rsidR="009F1E46">
        <w:rPr>
          <w:rFonts w:ascii="Times New Roman" w:eastAsia="Times New Roman" w:hAnsi="Times New Roman" w:cs="Times New Roman"/>
          <w:b/>
          <w:color w:val="000000"/>
          <w:sz w:val="28"/>
          <w:szCs w:val="28"/>
          <w:lang w:eastAsia="ru-RU"/>
        </w:rPr>
        <w:t xml:space="preserve">Svetlana </w:t>
      </w:r>
      <w:r w:rsidR="000A5503">
        <w:rPr>
          <w:rFonts w:ascii="Times New Roman" w:eastAsia="Times New Roman" w:hAnsi="Times New Roman" w:cs="Times New Roman"/>
          <w:b/>
          <w:color w:val="000000"/>
          <w:sz w:val="28"/>
          <w:szCs w:val="28"/>
          <w:lang w:eastAsia="ru-RU"/>
        </w:rPr>
        <w:t>CEBOTARI</w:t>
      </w:r>
      <w:r w:rsidR="000A5503" w:rsidRPr="005A73FD">
        <w:rPr>
          <w:rFonts w:ascii="Times New Roman" w:eastAsia="Times New Roman" w:hAnsi="Times New Roman" w:cs="Times New Roman"/>
          <w:b/>
          <w:color w:val="000000"/>
          <w:sz w:val="28"/>
          <w:szCs w:val="28"/>
          <w:lang w:eastAsia="ru-RU"/>
        </w:rPr>
        <w:tab/>
      </w:r>
      <w:r w:rsidR="000A5503">
        <w:rPr>
          <w:sz w:val="28"/>
          <w:szCs w:val="28"/>
        </w:rPr>
        <w:t xml:space="preserve"> </w:t>
      </w:r>
    </w:p>
    <w:p w14:paraId="46F0C35E" w14:textId="77777777" w:rsidR="003B5EB8" w:rsidRDefault="00141D1B"/>
    <w:sectPr w:rsidR="003B5EB8" w:rsidSect="000A5503">
      <w:pgSz w:w="12240" w:h="15840"/>
      <w:pgMar w:top="1418" w:right="1440" w:bottom="1135"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FCE033" w15:done="0"/>
  <w15:commentEx w15:paraId="4C4BB173" w15:done="0"/>
  <w15:commentEx w15:paraId="009EA90A" w15:done="0"/>
  <w15:commentEx w15:paraId="0B94CB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FCE033" w16cid:durableId="1EAD362F"/>
  <w16cid:commentId w16cid:paraId="4C4BB173" w16cid:durableId="1EAD36FA"/>
  <w16cid:commentId w16cid:paraId="009EA90A" w16cid:durableId="1EAD3ABD"/>
  <w16cid:commentId w16cid:paraId="0B94CB0D" w16cid:durableId="1EA928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663"/>
    <w:multiLevelType w:val="hybridMultilevel"/>
    <w:tmpl w:val="7B32BF60"/>
    <w:lvl w:ilvl="0" w:tplc="D0C6DE9A">
      <w:start w:val="6"/>
      <w:numFmt w:val="bullet"/>
      <w:lvlText w:val="-"/>
      <w:lvlJc w:val="left"/>
      <w:pPr>
        <w:ind w:left="1575" w:hanging="360"/>
      </w:pPr>
      <w:rPr>
        <w:rFonts w:ascii="Times New Roman" w:eastAsia="MS Mincho"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
    <w:nsid w:val="0FDE7A68"/>
    <w:multiLevelType w:val="hybridMultilevel"/>
    <w:tmpl w:val="79342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72ED9"/>
    <w:multiLevelType w:val="hybridMultilevel"/>
    <w:tmpl w:val="87B6B44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41DEC"/>
    <w:multiLevelType w:val="hybridMultilevel"/>
    <w:tmpl w:val="9B92D5A0"/>
    <w:lvl w:ilvl="0" w:tplc="6D62D4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572CB6"/>
    <w:multiLevelType w:val="hybridMultilevel"/>
    <w:tmpl w:val="DC207864"/>
    <w:lvl w:ilvl="0" w:tplc="781415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F912A0"/>
    <w:multiLevelType w:val="hybridMultilevel"/>
    <w:tmpl w:val="DAB60B02"/>
    <w:lvl w:ilvl="0" w:tplc="AB64D08C">
      <w:start w:val="1"/>
      <w:numFmt w:val="decimal"/>
      <w:lvlText w:val="%1."/>
      <w:lvlJc w:val="left"/>
      <w:pPr>
        <w:ind w:left="720" w:hanging="360"/>
      </w:pPr>
      <w:rPr>
        <w:rFonts w:ascii="Calibri" w:eastAsia="MS Mincho"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468C2"/>
    <w:multiLevelType w:val="hybridMultilevel"/>
    <w:tmpl w:val="DAB60B02"/>
    <w:lvl w:ilvl="0" w:tplc="AB64D08C">
      <w:start w:val="1"/>
      <w:numFmt w:val="decimal"/>
      <w:lvlText w:val="%1."/>
      <w:lvlJc w:val="left"/>
      <w:pPr>
        <w:ind w:left="720" w:hanging="360"/>
      </w:pPr>
      <w:rPr>
        <w:rFonts w:ascii="Calibri" w:eastAsia="MS Mincho"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A51DE"/>
    <w:multiLevelType w:val="hybridMultilevel"/>
    <w:tmpl w:val="60D444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892E1A"/>
    <w:multiLevelType w:val="hybridMultilevel"/>
    <w:tmpl w:val="5D8E8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277F75"/>
    <w:multiLevelType w:val="hybridMultilevel"/>
    <w:tmpl w:val="35D479F8"/>
    <w:lvl w:ilvl="0" w:tplc="07F80C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C275B4"/>
    <w:multiLevelType w:val="hybridMultilevel"/>
    <w:tmpl w:val="B880B300"/>
    <w:lvl w:ilvl="0" w:tplc="1C66B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CF65FD"/>
    <w:multiLevelType w:val="hybridMultilevel"/>
    <w:tmpl w:val="3FEE0236"/>
    <w:lvl w:ilvl="0" w:tplc="506257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
  </w:num>
  <w:num w:numId="3">
    <w:abstractNumId w:val="11"/>
  </w:num>
  <w:num w:numId="4">
    <w:abstractNumId w:val="0"/>
  </w:num>
  <w:num w:numId="5">
    <w:abstractNumId w:val="1"/>
  </w:num>
  <w:num w:numId="6">
    <w:abstractNumId w:val="8"/>
  </w:num>
  <w:num w:numId="7">
    <w:abstractNumId w:val="5"/>
  </w:num>
  <w:num w:numId="8">
    <w:abstractNumId w:val="4"/>
  </w:num>
  <w:num w:numId="9">
    <w:abstractNumId w:val="6"/>
  </w:num>
  <w:num w:numId="10">
    <w:abstractNumId w:val="9"/>
  </w:num>
  <w:num w:numId="11">
    <w:abstractNumId w:val="2"/>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Cham">
    <w15:presenceInfo w15:providerId="None" w15:userId="AmC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17"/>
    <w:rsid w:val="00015686"/>
    <w:rsid w:val="00016B99"/>
    <w:rsid w:val="00016DB7"/>
    <w:rsid w:val="000272B4"/>
    <w:rsid w:val="00046026"/>
    <w:rsid w:val="000677B0"/>
    <w:rsid w:val="00071425"/>
    <w:rsid w:val="000A5503"/>
    <w:rsid w:val="000B3929"/>
    <w:rsid w:val="000C54CD"/>
    <w:rsid w:val="001224A5"/>
    <w:rsid w:val="001362BB"/>
    <w:rsid w:val="00141D1B"/>
    <w:rsid w:val="001963A8"/>
    <w:rsid w:val="001A70C9"/>
    <w:rsid w:val="001B398B"/>
    <w:rsid w:val="001B77F0"/>
    <w:rsid w:val="001C5DD4"/>
    <w:rsid w:val="0021663E"/>
    <w:rsid w:val="00254DCD"/>
    <w:rsid w:val="00275FAB"/>
    <w:rsid w:val="00277815"/>
    <w:rsid w:val="00281012"/>
    <w:rsid w:val="0029022B"/>
    <w:rsid w:val="002A2626"/>
    <w:rsid w:val="002A7F41"/>
    <w:rsid w:val="002E1CCF"/>
    <w:rsid w:val="003442DB"/>
    <w:rsid w:val="003A12C1"/>
    <w:rsid w:val="003C58FF"/>
    <w:rsid w:val="003D18CB"/>
    <w:rsid w:val="003D4489"/>
    <w:rsid w:val="00444D91"/>
    <w:rsid w:val="004A1BA5"/>
    <w:rsid w:val="004C0884"/>
    <w:rsid w:val="0053545B"/>
    <w:rsid w:val="00585DDF"/>
    <w:rsid w:val="0058723B"/>
    <w:rsid w:val="005A73FD"/>
    <w:rsid w:val="006311BB"/>
    <w:rsid w:val="006A4493"/>
    <w:rsid w:val="00711F51"/>
    <w:rsid w:val="00716EFC"/>
    <w:rsid w:val="0073342B"/>
    <w:rsid w:val="00753904"/>
    <w:rsid w:val="00764649"/>
    <w:rsid w:val="007A0903"/>
    <w:rsid w:val="007B1AEE"/>
    <w:rsid w:val="007B1FBC"/>
    <w:rsid w:val="007D38DF"/>
    <w:rsid w:val="008B457B"/>
    <w:rsid w:val="008C3D91"/>
    <w:rsid w:val="00915C88"/>
    <w:rsid w:val="00946794"/>
    <w:rsid w:val="00994E40"/>
    <w:rsid w:val="009A6A4C"/>
    <w:rsid w:val="009F0CF4"/>
    <w:rsid w:val="009F1E46"/>
    <w:rsid w:val="00A12AE9"/>
    <w:rsid w:val="00A17A9C"/>
    <w:rsid w:val="00A33C42"/>
    <w:rsid w:val="00A95803"/>
    <w:rsid w:val="00AB024B"/>
    <w:rsid w:val="00AB372D"/>
    <w:rsid w:val="00AC6BCA"/>
    <w:rsid w:val="00AF369A"/>
    <w:rsid w:val="00B20E0E"/>
    <w:rsid w:val="00B30769"/>
    <w:rsid w:val="00B33917"/>
    <w:rsid w:val="00B35279"/>
    <w:rsid w:val="00B40A89"/>
    <w:rsid w:val="00B76305"/>
    <w:rsid w:val="00B77877"/>
    <w:rsid w:val="00BF26A1"/>
    <w:rsid w:val="00C013E2"/>
    <w:rsid w:val="00C94DA0"/>
    <w:rsid w:val="00CD787D"/>
    <w:rsid w:val="00D0454C"/>
    <w:rsid w:val="00D216DE"/>
    <w:rsid w:val="00D33A79"/>
    <w:rsid w:val="00D378EE"/>
    <w:rsid w:val="00D632CB"/>
    <w:rsid w:val="00D81567"/>
    <w:rsid w:val="00D963A9"/>
    <w:rsid w:val="00DB3EDA"/>
    <w:rsid w:val="00E04D64"/>
    <w:rsid w:val="00E1245E"/>
    <w:rsid w:val="00E134D2"/>
    <w:rsid w:val="00E65440"/>
    <w:rsid w:val="00EA318B"/>
    <w:rsid w:val="00EC76C7"/>
    <w:rsid w:val="00EE181B"/>
    <w:rsid w:val="00EE3859"/>
    <w:rsid w:val="00EF5620"/>
    <w:rsid w:val="00F3054C"/>
    <w:rsid w:val="00F40A90"/>
    <w:rsid w:val="00F43C3E"/>
    <w:rsid w:val="00F54C61"/>
    <w:rsid w:val="00F63DDF"/>
    <w:rsid w:val="00F77827"/>
    <w:rsid w:val="00F80D42"/>
    <w:rsid w:val="00FC465F"/>
    <w:rsid w:val="00FC4D0F"/>
    <w:rsid w:val="00FC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17"/>
    <w:pPr>
      <w:suppressAutoHyphens/>
      <w:spacing w:before="120" w:after="120" w:line="240" w:lineRule="auto"/>
      <w:jc w:val="both"/>
    </w:pPr>
    <w:rPr>
      <w:rFonts w:ascii="Calibri" w:eastAsia="MS Mincho" w:hAnsi="Calibri" w:cs="Calibri"/>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917"/>
    <w:pPr>
      <w:suppressAutoHyphens w:val="0"/>
      <w:spacing w:before="0" w:after="0"/>
      <w:ind w:firstLine="567"/>
    </w:pPr>
    <w:rPr>
      <w:rFonts w:ascii="Times New Roman" w:eastAsia="Times New Roman" w:hAnsi="Times New Roman" w:cs="Times New Roman"/>
      <w:sz w:val="24"/>
      <w:lang w:val="en-US" w:eastAsia="en-US"/>
    </w:rPr>
  </w:style>
  <w:style w:type="paragraph" w:styleId="ListParagraph">
    <w:name w:val="List Paragraph"/>
    <w:basedOn w:val="Normal"/>
    <w:uiPriority w:val="34"/>
    <w:qFormat/>
    <w:rsid w:val="00B33917"/>
    <w:pPr>
      <w:ind w:left="720"/>
      <w:contextualSpacing/>
    </w:pPr>
  </w:style>
  <w:style w:type="character" w:customStyle="1" w:styleId="docheader1">
    <w:name w:val="doc_header1"/>
    <w:basedOn w:val="DefaultParagraphFont"/>
    <w:rsid w:val="00B33917"/>
    <w:rPr>
      <w:rFonts w:ascii="Times New Roman" w:hAnsi="Times New Roman" w:cs="Times New Roman" w:hint="default"/>
      <w:b/>
      <w:bCs/>
      <w:color w:val="000000"/>
      <w:sz w:val="24"/>
      <w:szCs w:val="24"/>
    </w:rPr>
  </w:style>
  <w:style w:type="paragraph" w:styleId="BalloonText">
    <w:name w:val="Balloon Text"/>
    <w:basedOn w:val="Normal"/>
    <w:link w:val="BalloonTextChar"/>
    <w:uiPriority w:val="99"/>
    <w:semiHidden/>
    <w:unhideWhenUsed/>
    <w:rsid w:val="00D8156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567"/>
    <w:rPr>
      <w:rFonts w:ascii="Segoe UI" w:eastAsia="MS Mincho" w:hAnsi="Segoe UI" w:cs="Segoe UI"/>
      <w:sz w:val="18"/>
      <w:szCs w:val="18"/>
      <w:lang w:val="ro-RO" w:eastAsia="zh-CN"/>
    </w:rPr>
  </w:style>
  <w:style w:type="character" w:styleId="CommentReference">
    <w:name w:val="annotation reference"/>
    <w:basedOn w:val="DefaultParagraphFont"/>
    <w:uiPriority w:val="99"/>
    <w:semiHidden/>
    <w:unhideWhenUsed/>
    <w:rsid w:val="00046026"/>
    <w:rPr>
      <w:sz w:val="16"/>
      <w:szCs w:val="16"/>
    </w:rPr>
  </w:style>
  <w:style w:type="paragraph" w:styleId="CommentText">
    <w:name w:val="annotation text"/>
    <w:basedOn w:val="Normal"/>
    <w:link w:val="CommentTextChar"/>
    <w:uiPriority w:val="99"/>
    <w:semiHidden/>
    <w:unhideWhenUsed/>
    <w:rsid w:val="00046026"/>
    <w:rPr>
      <w:sz w:val="20"/>
      <w:szCs w:val="20"/>
    </w:rPr>
  </w:style>
  <w:style w:type="character" w:customStyle="1" w:styleId="CommentTextChar">
    <w:name w:val="Comment Text Char"/>
    <w:basedOn w:val="DefaultParagraphFont"/>
    <w:link w:val="CommentText"/>
    <w:uiPriority w:val="99"/>
    <w:semiHidden/>
    <w:rsid w:val="00046026"/>
    <w:rPr>
      <w:rFonts w:ascii="Calibri" w:eastAsia="MS Mincho" w:hAnsi="Calibri" w:cs="Calibri"/>
      <w:sz w:val="20"/>
      <w:szCs w:val="20"/>
      <w:lang w:val="ro-RO" w:eastAsia="zh-CN"/>
    </w:rPr>
  </w:style>
  <w:style w:type="paragraph" w:styleId="CommentSubject">
    <w:name w:val="annotation subject"/>
    <w:basedOn w:val="CommentText"/>
    <w:next w:val="CommentText"/>
    <w:link w:val="CommentSubjectChar"/>
    <w:uiPriority w:val="99"/>
    <w:semiHidden/>
    <w:unhideWhenUsed/>
    <w:rsid w:val="00046026"/>
    <w:rPr>
      <w:b/>
      <w:bCs/>
    </w:rPr>
  </w:style>
  <w:style w:type="character" w:customStyle="1" w:styleId="CommentSubjectChar">
    <w:name w:val="Comment Subject Char"/>
    <w:basedOn w:val="CommentTextChar"/>
    <w:link w:val="CommentSubject"/>
    <w:uiPriority w:val="99"/>
    <w:semiHidden/>
    <w:rsid w:val="00046026"/>
    <w:rPr>
      <w:rFonts w:ascii="Calibri" w:eastAsia="MS Mincho" w:hAnsi="Calibri" w:cs="Calibri"/>
      <w:b/>
      <w:bCs/>
      <w:sz w:val="20"/>
      <w:szCs w:val="20"/>
      <w:lang w:val="ro-RO"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17"/>
    <w:pPr>
      <w:suppressAutoHyphens/>
      <w:spacing w:before="120" w:after="120" w:line="240" w:lineRule="auto"/>
      <w:jc w:val="both"/>
    </w:pPr>
    <w:rPr>
      <w:rFonts w:ascii="Calibri" w:eastAsia="MS Mincho" w:hAnsi="Calibri" w:cs="Calibri"/>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917"/>
    <w:pPr>
      <w:suppressAutoHyphens w:val="0"/>
      <w:spacing w:before="0" w:after="0"/>
      <w:ind w:firstLine="567"/>
    </w:pPr>
    <w:rPr>
      <w:rFonts w:ascii="Times New Roman" w:eastAsia="Times New Roman" w:hAnsi="Times New Roman" w:cs="Times New Roman"/>
      <w:sz w:val="24"/>
      <w:lang w:val="en-US" w:eastAsia="en-US"/>
    </w:rPr>
  </w:style>
  <w:style w:type="paragraph" w:styleId="ListParagraph">
    <w:name w:val="List Paragraph"/>
    <w:basedOn w:val="Normal"/>
    <w:uiPriority w:val="34"/>
    <w:qFormat/>
    <w:rsid w:val="00B33917"/>
    <w:pPr>
      <w:ind w:left="720"/>
      <w:contextualSpacing/>
    </w:pPr>
  </w:style>
  <w:style w:type="character" w:customStyle="1" w:styleId="docheader1">
    <w:name w:val="doc_header1"/>
    <w:basedOn w:val="DefaultParagraphFont"/>
    <w:rsid w:val="00B33917"/>
    <w:rPr>
      <w:rFonts w:ascii="Times New Roman" w:hAnsi="Times New Roman" w:cs="Times New Roman" w:hint="default"/>
      <w:b/>
      <w:bCs/>
      <w:color w:val="000000"/>
      <w:sz w:val="24"/>
      <w:szCs w:val="24"/>
    </w:rPr>
  </w:style>
  <w:style w:type="paragraph" w:styleId="BalloonText">
    <w:name w:val="Balloon Text"/>
    <w:basedOn w:val="Normal"/>
    <w:link w:val="BalloonTextChar"/>
    <w:uiPriority w:val="99"/>
    <w:semiHidden/>
    <w:unhideWhenUsed/>
    <w:rsid w:val="00D8156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567"/>
    <w:rPr>
      <w:rFonts w:ascii="Segoe UI" w:eastAsia="MS Mincho" w:hAnsi="Segoe UI" w:cs="Segoe UI"/>
      <w:sz w:val="18"/>
      <w:szCs w:val="18"/>
      <w:lang w:val="ro-RO" w:eastAsia="zh-CN"/>
    </w:rPr>
  </w:style>
  <w:style w:type="character" w:styleId="CommentReference">
    <w:name w:val="annotation reference"/>
    <w:basedOn w:val="DefaultParagraphFont"/>
    <w:uiPriority w:val="99"/>
    <w:semiHidden/>
    <w:unhideWhenUsed/>
    <w:rsid w:val="00046026"/>
    <w:rPr>
      <w:sz w:val="16"/>
      <w:szCs w:val="16"/>
    </w:rPr>
  </w:style>
  <w:style w:type="paragraph" w:styleId="CommentText">
    <w:name w:val="annotation text"/>
    <w:basedOn w:val="Normal"/>
    <w:link w:val="CommentTextChar"/>
    <w:uiPriority w:val="99"/>
    <w:semiHidden/>
    <w:unhideWhenUsed/>
    <w:rsid w:val="00046026"/>
    <w:rPr>
      <w:sz w:val="20"/>
      <w:szCs w:val="20"/>
    </w:rPr>
  </w:style>
  <w:style w:type="character" w:customStyle="1" w:styleId="CommentTextChar">
    <w:name w:val="Comment Text Char"/>
    <w:basedOn w:val="DefaultParagraphFont"/>
    <w:link w:val="CommentText"/>
    <w:uiPriority w:val="99"/>
    <w:semiHidden/>
    <w:rsid w:val="00046026"/>
    <w:rPr>
      <w:rFonts w:ascii="Calibri" w:eastAsia="MS Mincho" w:hAnsi="Calibri" w:cs="Calibri"/>
      <w:sz w:val="20"/>
      <w:szCs w:val="20"/>
      <w:lang w:val="ro-RO" w:eastAsia="zh-CN"/>
    </w:rPr>
  </w:style>
  <w:style w:type="paragraph" w:styleId="CommentSubject">
    <w:name w:val="annotation subject"/>
    <w:basedOn w:val="CommentText"/>
    <w:next w:val="CommentText"/>
    <w:link w:val="CommentSubjectChar"/>
    <w:uiPriority w:val="99"/>
    <w:semiHidden/>
    <w:unhideWhenUsed/>
    <w:rsid w:val="00046026"/>
    <w:rPr>
      <w:b/>
      <w:bCs/>
    </w:rPr>
  </w:style>
  <w:style w:type="character" w:customStyle="1" w:styleId="CommentSubjectChar">
    <w:name w:val="Comment Subject Char"/>
    <w:basedOn w:val="CommentTextChar"/>
    <w:link w:val="CommentSubject"/>
    <w:uiPriority w:val="99"/>
    <w:semiHidden/>
    <w:rsid w:val="00046026"/>
    <w:rPr>
      <w:rFonts w:ascii="Calibri" w:eastAsia="MS Mincho" w:hAnsi="Calibri" w:cs="Calibri"/>
      <w:b/>
      <w:bCs/>
      <w:sz w:val="20"/>
      <w:szCs w:val="20"/>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65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5</Pages>
  <Words>1281</Words>
  <Characters>7302</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Mita</dc:creator>
  <cp:lastModifiedBy>Gheorghe Gorceag</cp:lastModifiedBy>
  <cp:revision>53</cp:revision>
  <cp:lastPrinted>2018-03-27T05:05:00Z</cp:lastPrinted>
  <dcterms:created xsi:type="dcterms:W3CDTF">2018-05-16T12:39:00Z</dcterms:created>
  <dcterms:modified xsi:type="dcterms:W3CDTF">2018-05-23T12:50:00Z</dcterms:modified>
</cp:coreProperties>
</file>