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6A" w:rsidRDefault="00DD276A" w:rsidP="00DD276A">
      <w:pPr>
        <w:suppressAutoHyphens w:val="0"/>
        <w:spacing w:before="0" w:after="0"/>
        <w:jc w:val="center"/>
        <w:rPr>
          <w:rFonts w:ascii="Times New Roman" w:eastAsiaTheme="minorHAnsi" w:hAnsi="Times New Roman" w:cs="Times New Roman"/>
          <w:b/>
          <w:sz w:val="28"/>
          <w:szCs w:val="28"/>
          <w:lang w:eastAsia="en-US"/>
        </w:rPr>
      </w:pPr>
      <w:r w:rsidRPr="00E0592A">
        <w:rPr>
          <w:rFonts w:ascii="Times New Roman" w:eastAsiaTheme="minorHAnsi" w:hAnsi="Times New Roman" w:cs="Times New Roman"/>
          <w:b/>
          <w:sz w:val="28"/>
          <w:szCs w:val="28"/>
          <w:lang w:eastAsia="en-US"/>
        </w:rPr>
        <w:t>NOTĂ INFORMATIVĂ</w:t>
      </w:r>
    </w:p>
    <w:p w:rsidR="00DD276A" w:rsidRPr="00E0592A" w:rsidRDefault="00DD276A" w:rsidP="00DD276A">
      <w:pPr>
        <w:suppressAutoHyphens w:val="0"/>
        <w:spacing w:before="0" w:after="0"/>
        <w:jc w:val="center"/>
        <w:rPr>
          <w:rFonts w:ascii="Times New Roman" w:eastAsiaTheme="minorHAnsi" w:hAnsi="Times New Roman" w:cs="Times New Roman"/>
          <w:b/>
          <w:sz w:val="28"/>
          <w:szCs w:val="28"/>
          <w:lang w:eastAsia="en-US"/>
        </w:rPr>
      </w:pPr>
    </w:p>
    <w:p w:rsidR="00DD276A" w:rsidRDefault="00DD276A" w:rsidP="00DD276A">
      <w:pPr>
        <w:suppressAutoHyphens w:val="0"/>
        <w:spacing w:before="0" w:after="0"/>
        <w:jc w:val="center"/>
        <w:rPr>
          <w:rFonts w:ascii="Times New Roman" w:eastAsiaTheme="minorHAnsi" w:hAnsi="Times New Roman" w:cs="Times New Roman"/>
          <w:b/>
          <w:sz w:val="28"/>
          <w:szCs w:val="28"/>
          <w:lang w:eastAsia="en-US"/>
        </w:rPr>
      </w:pPr>
      <w:r w:rsidRPr="00E0592A">
        <w:rPr>
          <w:rFonts w:ascii="Times New Roman" w:eastAsiaTheme="minorHAnsi" w:hAnsi="Times New Roman" w:cs="Times New Roman"/>
          <w:b/>
          <w:sz w:val="28"/>
          <w:szCs w:val="28"/>
          <w:lang w:eastAsia="en-US"/>
        </w:rPr>
        <w:t xml:space="preserve">la proiectul hotărîrii Guvernului </w:t>
      </w:r>
      <w:r w:rsidR="00EC26B9">
        <w:rPr>
          <w:rFonts w:ascii="Times New Roman" w:eastAsiaTheme="minorHAnsi" w:hAnsi="Times New Roman" w:cs="Times New Roman"/>
          <w:b/>
          <w:sz w:val="28"/>
          <w:szCs w:val="28"/>
          <w:lang w:eastAsia="en-US"/>
        </w:rPr>
        <w:t>c</w:t>
      </w:r>
      <w:r>
        <w:rPr>
          <w:rFonts w:ascii="Times New Roman" w:eastAsiaTheme="minorHAnsi" w:hAnsi="Times New Roman" w:cs="Times New Roman"/>
          <w:b/>
          <w:sz w:val="28"/>
          <w:szCs w:val="28"/>
          <w:lang w:eastAsia="en-US"/>
        </w:rPr>
        <w:t xml:space="preserve">u privire la modificarea și completarea </w:t>
      </w:r>
    </w:p>
    <w:p w:rsidR="00DD276A" w:rsidRPr="00E0592A" w:rsidRDefault="00072A0A" w:rsidP="00DD276A">
      <w:pPr>
        <w:suppressAutoHyphens w:val="0"/>
        <w:spacing w:before="0" w:after="0"/>
        <w:jc w:val="center"/>
        <w:rPr>
          <w:rFonts w:ascii="Times New Roman" w:eastAsiaTheme="minorHAnsi" w:hAnsi="Times New Roman" w:cs="Times New Roman"/>
          <w:b/>
          <w:sz w:val="28"/>
          <w:szCs w:val="28"/>
          <w:lang w:eastAsia="en-US"/>
        </w:rPr>
      </w:pPr>
      <w:r w:rsidRPr="00072A0A">
        <w:rPr>
          <w:rStyle w:val="docheader"/>
          <w:rFonts w:ascii="Times New Roman" w:hAnsi="Times New Roman"/>
          <w:b/>
          <w:sz w:val="28"/>
          <w:szCs w:val="28"/>
        </w:rPr>
        <w:t>Hotărîrii Guvernului</w:t>
      </w:r>
      <w:r w:rsidR="00DD276A">
        <w:rPr>
          <w:rFonts w:ascii="Times New Roman" w:eastAsiaTheme="minorHAnsi" w:hAnsi="Times New Roman" w:cs="Times New Roman"/>
          <w:b/>
          <w:sz w:val="28"/>
          <w:szCs w:val="28"/>
          <w:lang w:eastAsia="en-US"/>
        </w:rPr>
        <w:t xml:space="preserve"> nr. 525 din 22 iunie 2010</w:t>
      </w:r>
      <w:r w:rsidR="003C2E6E">
        <w:rPr>
          <w:rFonts w:ascii="Times New Roman" w:eastAsiaTheme="minorHAnsi" w:hAnsi="Times New Roman" w:cs="Times New Roman"/>
          <w:b/>
          <w:sz w:val="28"/>
          <w:szCs w:val="28"/>
          <w:lang w:eastAsia="en-US"/>
        </w:rPr>
        <w:t xml:space="preserve"> </w:t>
      </w:r>
      <w:r w:rsidR="003C2E6E" w:rsidRPr="003C2E6E">
        <w:rPr>
          <w:rFonts w:ascii="Times New Roman" w:eastAsiaTheme="minorHAnsi" w:hAnsi="Times New Roman" w:cs="Times New Roman"/>
          <w:b/>
          <w:sz w:val="28"/>
          <w:szCs w:val="28"/>
          <w:lang w:eastAsia="en-US"/>
        </w:rPr>
        <w:t>pentru aprobarea Regulamentului cu privire la modul de aprobare şi înregistrare a preţurilor de producător la medicamente</w:t>
      </w:r>
    </w:p>
    <w:p w:rsidR="00107AC0" w:rsidRDefault="00107AC0" w:rsidP="003C2E6E">
      <w:pPr>
        <w:suppressAutoHyphens w:val="0"/>
        <w:spacing w:before="0" w:after="0" w:line="276" w:lineRule="auto"/>
        <w:rPr>
          <w:rFonts w:ascii="Times New Roman" w:eastAsiaTheme="minorHAnsi" w:hAnsi="Times New Roman" w:cs="Times New Roman"/>
          <w:b/>
          <w:i/>
          <w:sz w:val="28"/>
          <w:szCs w:val="28"/>
          <w:lang w:eastAsia="en-US"/>
        </w:rPr>
      </w:pPr>
    </w:p>
    <w:p w:rsidR="00DD276A" w:rsidRPr="00E0592A" w:rsidRDefault="00DD276A" w:rsidP="003C2E6E">
      <w:pPr>
        <w:suppressAutoHyphens w:val="0"/>
        <w:spacing w:before="0" w:after="0" w:line="276" w:lineRule="auto"/>
        <w:rPr>
          <w:rFonts w:ascii="Times New Roman" w:eastAsiaTheme="minorHAnsi" w:hAnsi="Times New Roman" w:cs="Times New Roman"/>
          <w:b/>
          <w:i/>
          <w:sz w:val="28"/>
          <w:szCs w:val="28"/>
          <w:lang w:eastAsia="en-US"/>
        </w:rPr>
      </w:pPr>
      <w:r>
        <w:rPr>
          <w:rFonts w:ascii="Times New Roman" w:eastAsiaTheme="minorHAnsi" w:hAnsi="Times New Roman" w:cs="Times New Roman"/>
          <w:b/>
          <w:i/>
          <w:sz w:val="28"/>
          <w:szCs w:val="28"/>
          <w:lang w:eastAsia="en-US"/>
        </w:rPr>
        <w:t xml:space="preserve">          </w:t>
      </w:r>
      <w:r w:rsidRPr="00E0592A">
        <w:rPr>
          <w:rFonts w:ascii="Times New Roman" w:eastAsiaTheme="minorHAnsi" w:hAnsi="Times New Roman" w:cs="Times New Roman"/>
          <w:b/>
          <w:i/>
          <w:sz w:val="28"/>
          <w:szCs w:val="28"/>
          <w:lang w:eastAsia="en-US"/>
        </w:rPr>
        <w:t>Condițiile care au impus elaborarea proiectului</w:t>
      </w:r>
    </w:p>
    <w:p w:rsidR="00CC0E8E" w:rsidRDefault="00CC0E8E" w:rsidP="00CC0E8E">
      <w:pPr>
        <w:suppressAutoHyphens w:val="0"/>
        <w:spacing w:before="0" w:after="0" w:line="276" w:lineRule="auto"/>
        <w:ind w:firstLine="72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D</w:t>
      </w:r>
      <w:r w:rsidRPr="00E0592A">
        <w:rPr>
          <w:rFonts w:ascii="Times New Roman" w:eastAsiaTheme="minorHAnsi" w:hAnsi="Times New Roman" w:cs="Times New Roman"/>
          <w:sz w:val="28"/>
          <w:szCs w:val="28"/>
          <w:lang w:eastAsia="en-US"/>
        </w:rPr>
        <w:t xml:space="preserve">rept temei </w:t>
      </w:r>
      <w:r>
        <w:rPr>
          <w:rFonts w:ascii="Times New Roman" w:eastAsiaTheme="minorHAnsi" w:hAnsi="Times New Roman" w:cs="Times New Roman"/>
          <w:sz w:val="28"/>
          <w:szCs w:val="28"/>
          <w:lang w:eastAsia="en-US"/>
        </w:rPr>
        <w:t>pentru</w:t>
      </w:r>
      <w:r w:rsidRPr="00E0592A">
        <w:rPr>
          <w:rFonts w:ascii="Times New Roman" w:eastAsiaTheme="minorHAnsi" w:hAnsi="Times New Roman" w:cs="Times New Roman"/>
          <w:sz w:val="28"/>
          <w:szCs w:val="28"/>
          <w:lang w:eastAsia="en-US"/>
        </w:rPr>
        <w:t xml:space="preserve"> elaborarea </w:t>
      </w:r>
      <w:r>
        <w:rPr>
          <w:rFonts w:ascii="Times New Roman" w:eastAsiaTheme="minorHAnsi" w:hAnsi="Times New Roman" w:cs="Times New Roman"/>
          <w:sz w:val="28"/>
          <w:szCs w:val="28"/>
          <w:lang w:eastAsia="en-US"/>
        </w:rPr>
        <w:t>proiectului</w:t>
      </w:r>
      <w:r w:rsidRPr="00E0592A">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în cauză </w:t>
      </w:r>
      <w:r w:rsidRPr="00E0592A">
        <w:rPr>
          <w:rFonts w:ascii="Times New Roman" w:eastAsiaTheme="minorHAnsi" w:hAnsi="Times New Roman" w:cs="Times New Roman"/>
          <w:sz w:val="28"/>
          <w:szCs w:val="28"/>
          <w:lang w:eastAsia="en-US"/>
        </w:rPr>
        <w:t>a</w:t>
      </w:r>
      <w:r>
        <w:rPr>
          <w:rFonts w:ascii="Times New Roman" w:eastAsiaTheme="minorHAnsi" w:hAnsi="Times New Roman" w:cs="Times New Roman"/>
          <w:sz w:val="28"/>
          <w:szCs w:val="28"/>
          <w:lang w:eastAsia="en-US"/>
        </w:rPr>
        <w:t>u</w:t>
      </w:r>
      <w:r w:rsidRPr="00E0592A">
        <w:rPr>
          <w:rFonts w:ascii="Times New Roman" w:eastAsiaTheme="minorHAnsi" w:hAnsi="Times New Roman" w:cs="Times New Roman"/>
          <w:sz w:val="28"/>
          <w:szCs w:val="28"/>
          <w:lang w:eastAsia="en-US"/>
        </w:rPr>
        <w:t xml:space="preserve"> servit prevederile </w:t>
      </w:r>
      <w:r w:rsidRPr="00CC0E8E">
        <w:rPr>
          <w:rFonts w:ascii="Times New Roman" w:eastAsiaTheme="minorHAnsi" w:hAnsi="Times New Roman" w:cs="Times New Roman"/>
          <w:sz w:val="28"/>
          <w:szCs w:val="28"/>
          <w:lang w:eastAsia="en-US"/>
        </w:rPr>
        <w:t>Hotărîrii Guvernului nr. 1472 din 30.12.2016 cu privire la aprobarea Planului Național de acțiuni pentru implementarea Acordului de Asociere Republica Moldova – Uniunea Europeană în perioada 2017 – 2019</w:t>
      </w:r>
      <w:r w:rsidRPr="00E0592A">
        <w:rPr>
          <w:rFonts w:ascii="Times New Roman" w:eastAsiaTheme="minorHAnsi" w:hAnsi="Times New Roman" w:cs="Times New Roman"/>
          <w:sz w:val="28"/>
          <w:szCs w:val="28"/>
          <w:lang w:eastAsia="en-US"/>
        </w:rPr>
        <w:t xml:space="preserve">, care stabilește elaborarea și promovarea proiectului hotărîrii Guvernului privind </w:t>
      </w:r>
      <w:r>
        <w:rPr>
          <w:rFonts w:ascii="Times New Roman" w:eastAsiaTheme="minorHAnsi" w:hAnsi="Times New Roman" w:cs="Times New Roman"/>
          <w:sz w:val="28"/>
          <w:szCs w:val="28"/>
          <w:lang w:eastAsia="en-US"/>
        </w:rPr>
        <w:t>transparența măsurilor care reglementează stabilirea prețurilor medicamentelor de uz uman</w:t>
      </w:r>
      <w:r w:rsidR="00E46B1C">
        <w:rPr>
          <w:rFonts w:ascii="Times New Roman" w:eastAsiaTheme="minorHAnsi" w:hAnsi="Times New Roman" w:cs="Times New Roman"/>
          <w:sz w:val="28"/>
          <w:szCs w:val="28"/>
          <w:lang w:eastAsia="en-US"/>
        </w:rPr>
        <w:t>, care va</w:t>
      </w:r>
      <w:r w:rsidRPr="00E0592A">
        <w:rPr>
          <w:rFonts w:ascii="Times New Roman" w:eastAsiaTheme="minorHAnsi" w:hAnsi="Times New Roman" w:cs="Times New Roman"/>
          <w:sz w:val="28"/>
          <w:szCs w:val="28"/>
          <w:lang w:eastAsia="en-US"/>
        </w:rPr>
        <w:t xml:space="preserve"> transpune </w:t>
      </w:r>
      <w:r w:rsidRPr="00CC0E8E">
        <w:rPr>
          <w:rFonts w:ascii="Times New Roman" w:eastAsiaTheme="minorHAnsi" w:hAnsi="Times New Roman" w:cs="Times New Roman"/>
          <w:i/>
          <w:sz w:val="28"/>
          <w:szCs w:val="28"/>
          <w:lang w:eastAsia="en-US"/>
        </w:rPr>
        <w:t>Directiv</w:t>
      </w:r>
      <w:r w:rsidR="00E46B1C">
        <w:rPr>
          <w:rFonts w:ascii="Times New Roman" w:eastAsiaTheme="minorHAnsi" w:hAnsi="Times New Roman" w:cs="Times New Roman"/>
          <w:i/>
          <w:sz w:val="28"/>
          <w:szCs w:val="28"/>
          <w:lang w:eastAsia="en-US"/>
        </w:rPr>
        <w:t>a</w:t>
      </w:r>
      <w:r w:rsidRPr="00CC0E8E">
        <w:rPr>
          <w:rFonts w:ascii="Times New Roman" w:eastAsiaTheme="minorHAnsi" w:hAnsi="Times New Roman" w:cs="Times New Roman"/>
          <w:i/>
          <w:sz w:val="28"/>
          <w:szCs w:val="28"/>
          <w:lang w:eastAsia="en-US"/>
        </w:rPr>
        <w:t xml:space="preserve"> 89/105/CEE </w:t>
      </w:r>
      <w:r w:rsidR="00E46B1C">
        <w:rPr>
          <w:rFonts w:ascii="Times New Roman" w:eastAsiaTheme="minorHAnsi" w:hAnsi="Times New Roman" w:cs="Times New Roman"/>
          <w:i/>
          <w:sz w:val="28"/>
          <w:szCs w:val="28"/>
          <w:lang w:eastAsia="en-US"/>
        </w:rPr>
        <w:t xml:space="preserve">a Consiliului </w:t>
      </w:r>
      <w:r w:rsidRPr="00CC0E8E">
        <w:rPr>
          <w:rFonts w:ascii="Times New Roman" w:eastAsiaTheme="minorHAnsi" w:hAnsi="Times New Roman" w:cs="Times New Roman"/>
          <w:i/>
          <w:sz w:val="28"/>
          <w:szCs w:val="28"/>
          <w:lang w:eastAsia="en-US"/>
        </w:rPr>
        <w:t>din 21.12.1988 privind transparența măsurilor care reglementează stabilirea prețurilor medicamentelor de uz uman și includerea acestora în domeniul de aplicare al sistemelor naționale de asigurări de sănătate, publicată în Jurnalul Oficial al Uniunii Europene L 40/8 din 11.02.1989</w:t>
      </w:r>
      <w:r w:rsidRPr="00E0592A">
        <w:rPr>
          <w:rFonts w:ascii="Times New Roman" w:eastAsiaTheme="minorHAnsi" w:hAnsi="Times New Roman" w:cs="Times New Roman"/>
          <w:sz w:val="28"/>
          <w:szCs w:val="28"/>
          <w:lang w:eastAsia="en-US"/>
        </w:rPr>
        <w:t>.</w:t>
      </w:r>
    </w:p>
    <w:p w:rsidR="00DD276A" w:rsidRPr="00CC0E8E" w:rsidRDefault="00CC0E8E" w:rsidP="00DD276A">
      <w:pPr>
        <w:suppressAutoHyphens w:val="0"/>
        <w:spacing w:before="0" w:after="0" w:line="276" w:lineRule="auto"/>
        <w:ind w:firstLine="720"/>
        <w:rPr>
          <w:rFonts w:ascii="Times New Roman" w:eastAsiaTheme="minorHAnsi" w:hAnsi="Times New Roman" w:cs="Times New Roman"/>
          <w:sz w:val="28"/>
          <w:szCs w:val="28"/>
          <w:lang w:eastAsia="en-US"/>
        </w:rPr>
      </w:pPr>
      <w:r w:rsidRPr="00E0592A">
        <w:rPr>
          <w:rFonts w:ascii="Times New Roman" w:eastAsiaTheme="minorHAnsi" w:hAnsi="Times New Roman" w:cs="Times New Roman"/>
          <w:sz w:val="28"/>
          <w:szCs w:val="28"/>
          <w:lang w:eastAsia="en-US"/>
        </w:rPr>
        <w:t xml:space="preserve">Totodată, </w:t>
      </w:r>
      <w:r>
        <w:rPr>
          <w:rFonts w:ascii="Times New Roman" w:eastAsiaTheme="minorHAnsi" w:hAnsi="Times New Roman" w:cs="Times New Roman"/>
          <w:sz w:val="28"/>
          <w:szCs w:val="28"/>
          <w:lang w:eastAsia="en-US"/>
        </w:rPr>
        <w:t>p</w:t>
      </w:r>
      <w:r w:rsidR="00DD276A" w:rsidRPr="00C706D1">
        <w:rPr>
          <w:rFonts w:ascii="Times New Roman" w:hAnsi="Times New Roman" w:cs="Times New Roman"/>
          <w:sz w:val="28"/>
          <w:szCs w:val="28"/>
        </w:rPr>
        <w:t>roiectul are ca scop aducerea în corespundere a hotărîrilor cu prevederile Legii nr. 1456-XII din 25 mai 1993 cu privire la activitatea farmaceutică, cu modificările şi completările ulterioare, Legii nr. 1409-XIII din 17 decembrie 1997 cu privir</w:t>
      </w:r>
      <w:r>
        <w:rPr>
          <w:rFonts w:ascii="Times New Roman" w:hAnsi="Times New Roman" w:cs="Times New Roman"/>
          <w:sz w:val="28"/>
          <w:szCs w:val="28"/>
        </w:rPr>
        <w:t xml:space="preserve">e la medicamente, precum și </w:t>
      </w:r>
      <w:r w:rsidR="00DD276A" w:rsidRPr="00E0592A">
        <w:rPr>
          <w:rFonts w:ascii="Times New Roman" w:eastAsiaTheme="minorHAnsi" w:hAnsi="Times New Roman" w:cs="Times New Roman"/>
          <w:sz w:val="28"/>
          <w:szCs w:val="28"/>
          <w:lang w:eastAsia="en-US"/>
        </w:rPr>
        <w:t xml:space="preserve">îmbunătățirea cadrului </w:t>
      </w:r>
      <w:r>
        <w:rPr>
          <w:rFonts w:ascii="Times New Roman" w:eastAsiaTheme="minorHAnsi" w:hAnsi="Times New Roman" w:cs="Times New Roman"/>
          <w:sz w:val="28"/>
          <w:szCs w:val="28"/>
          <w:lang w:eastAsia="en-US"/>
        </w:rPr>
        <w:t xml:space="preserve">normativ </w:t>
      </w:r>
      <w:r w:rsidR="00DD276A" w:rsidRPr="00E0592A">
        <w:rPr>
          <w:rFonts w:ascii="Times New Roman" w:eastAsiaTheme="minorHAnsi" w:hAnsi="Times New Roman" w:cs="Times New Roman"/>
          <w:sz w:val="28"/>
          <w:szCs w:val="28"/>
          <w:lang w:eastAsia="en-US"/>
        </w:rPr>
        <w:t xml:space="preserve">existent ce prevede modalitatea de aprobare și înregistrare a prețurilor de producător la medicamente în Catalogul Național de prețuri de producător la medicamente, prevăzută în </w:t>
      </w:r>
      <w:r w:rsidR="00DD276A" w:rsidRPr="00CC0E8E">
        <w:rPr>
          <w:rFonts w:ascii="Times New Roman" w:eastAsiaTheme="minorHAnsi" w:hAnsi="Times New Roman" w:cs="Times New Roman"/>
          <w:sz w:val="28"/>
          <w:szCs w:val="28"/>
          <w:lang w:eastAsia="en-US"/>
        </w:rPr>
        <w:t>Hotărîrea Guvernului nr. 525 din 22</w:t>
      </w:r>
      <w:r w:rsidR="0073225F" w:rsidRPr="00CC0E8E">
        <w:rPr>
          <w:rFonts w:ascii="Times New Roman" w:eastAsiaTheme="minorHAnsi" w:hAnsi="Times New Roman" w:cs="Times New Roman"/>
          <w:sz w:val="28"/>
          <w:szCs w:val="28"/>
          <w:lang w:eastAsia="en-US"/>
        </w:rPr>
        <w:t xml:space="preserve"> iunie </w:t>
      </w:r>
      <w:r w:rsidR="00DD276A" w:rsidRPr="00CC0E8E">
        <w:rPr>
          <w:rFonts w:ascii="Times New Roman" w:eastAsiaTheme="minorHAnsi" w:hAnsi="Times New Roman" w:cs="Times New Roman"/>
          <w:sz w:val="28"/>
          <w:szCs w:val="28"/>
          <w:lang w:eastAsia="en-US"/>
        </w:rPr>
        <w:t>2010.</w:t>
      </w:r>
    </w:p>
    <w:p w:rsidR="00DD276A" w:rsidRPr="00EE2051"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r w:rsidRPr="00EE2051">
        <w:rPr>
          <w:rFonts w:ascii="Times New Roman" w:eastAsiaTheme="minorHAnsi" w:hAnsi="Times New Roman" w:cs="Times New Roman"/>
          <w:sz w:val="28"/>
          <w:szCs w:val="28"/>
          <w:lang w:eastAsia="en-US"/>
        </w:rPr>
        <w:t>Concomitent, acest proiect are ca scop primordial îmbunătățirea mecanismului de avizare și înregistrare a prețului de producător la medicamente, atît pentru cele autohtone cît și pentru medicamentele de import.</w:t>
      </w:r>
    </w:p>
    <w:p w:rsidR="00DD276A" w:rsidRDefault="00DD276A" w:rsidP="00DD276A">
      <w:pPr>
        <w:suppressAutoHyphens w:val="0"/>
        <w:spacing w:before="0" w:after="0" w:line="276" w:lineRule="auto"/>
        <w:ind w:firstLine="708"/>
        <w:rPr>
          <w:rFonts w:ascii="Times New Roman" w:eastAsiaTheme="minorHAnsi" w:hAnsi="Times New Roman" w:cs="Times New Roman"/>
          <w:sz w:val="28"/>
          <w:szCs w:val="28"/>
          <w:lang w:eastAsia="en-US"/>
        </w:rPr>
      </w:pPr>
    </w:p>
    <w:p w:rsidR="00DD276A" w:rsidRPr="00E0592A" w:rsidRDefault="00DD276A" w:rsidP="003C2E6E">
      <w:pPr>
        <w:suppressAutoHyphens w:val="0"/>
        <w:spacing w:before="0" w:after="0" w:line="276" w:lineRule="auto"/>
        <w:rPr>
          <w:rFonts w:ascii="Times New Roman" w:eastAsiaTheme="minorHAnsi" w:hAnsi="Times New Roman" w:cs="Times New Roman"/>
          <w:b/>
          <w:i/>
          <w:sz w:val="28"/>
          <w:szCs w:val="28"/>
          <w:lang w:eastAsia="en-US"/>
        </w:rPr>
      </w:pPr>
      <w:r>
        <w:rPr>
          <w:rFonts w:ascii="Times New Roman" w:eastAsiaTheme="minorHAnsi" w:hAnsi="Times New Roman" w:cs="Times New Roman"/>
          <w:b/>
          <w:i/>
          <w:sz w:val="28"/>
          <w:szCs w:val="28"/>
          <w:lang w:eastAsia="en-US"/>
        </w:rPr>
        <w:t xml:space="preserve">          </w:t>
      </w:r>
      <w:r w:rsidRPr="00E0592A">
        <w:rPr>
          <w:rFonts w:ascii="Times New Roman" w:eastAsiaTheme="minorHAnsi" w:hAnsi="Times New Roman" w:cs="Times New Roman"/>
          <w:b/>
          <w:i/>
          <w:sz w:val="28"/>
          <w:szCs w:val="28"/>
          <w:lang w:eastAsia="en-US"/>
        </w:rPr>
        <w:t>Principalele prevederi ale proiectului</w:t>
      </w:r>
    </w:p>
    <w:p w:rsidR="00DD276A" w:rsidRPr="00476E31" w:rsidRDefault="00DD276A" w:rsidP="00DD276A">
      <w:pPr>
        <w:suppressAutoHyphens w:val="0"/>
        <w:spacing w:before="0" w:after="0" w:line="276" w:lineRule="auto"/>
        <w:ind w:firstLine="720"/>
        <w:rPr>
          <w:rFonts w:ascii="Times New Roman" w:eastAsiaTheme="minorHAnsi" w:hAnsi="Times New Roman" w:cs="Times New Roman"/>
          <w:color w:val="646464"/>
          <w:sz w:val="28"/>
          <w:szCs w:val="28"/>
          <w:shd w:val="clear" w:color="auto" w:fill="FFFFFF"/>
          <w:lang w:eastAsia="en-US"/>
        </w:rPr>
      </w:pPr>
      <w:r w:rsidRPr="00476E31">
        <w:rPr>
          <w:rFonts w:ascii="Times New Roman" w:eastAsiaTheme="minorHAnsi" w:hAnsi="Times New Roman" w:cs="Times New Roman"/>
          <w:sz w:val="28"/>
          <w:szCs w:val="28"/>
          <w:lang w:eastAsia="en-US"/>
        </w:rPr>
        <w:t>Proiectul de hotărîre este elaborat în scopul asigurării accesibilităţii economice şi intereselor sociale ale consumatorilor, promovînd eficiență, inofensivitate, calitate precum şi asigurarea transparenţei măsurilor care reglementează formarea preţurilor la medicamente.</w:t>
      </w:r>
      <w:r w:rsidRPr="00476E31">
        <w:rPr>
          <w:rFonts w:ascii="Times New Roman" w:eastAsiaTheme="minorHAnsi" w:hAnsi="Times New Roman" w:cs="Times New Roman"/>
          <w:color w:val="646464"/>
          <w:sz w:val="28"/>
          <w:szCs w:val="28"/>
          <w:shd w:val="clear" w:color="auto" w:fill="FFFFFF"/>
          <w:lang w:eastAsia="en-US"/>
        </w:rPr>
        <w:t xml:space="preserve"> </w:t>
      </w:r>
    </w:p>
    <w:p w:rsidR="00DD276A"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r w:rsidRPr="00476E31">
        <w:rPr>
          <w:rFonts w:ascii="Times New Roman" w:eastAsiaTheme="minorHAnsi" w:hAnsi="Times New Roman" w:cs="Times New Roman"/>
          <w:sz w:val="28"/>
          <w:szCs w:val="28"/>
          <w:lang w:eastAsia="en-US"/>
        </w:rPr>
        <w:t>Un medicament, în general, are rolul de a contribui la îmbunătăţirea calităţii vieţii pacienţilor. Rolul actorilor de pe piața farmaceutică este de a se asigura că aceste medicamente să fie accesibile, sigure, inofensive şi eficiente pentru consumatori.</w:t>
      </w:r>
    </w:p>
    <w:p w:rsidR="003C2E6E" w:rsidRDefault="003C2E6E" w:rsidP="00DD276A">
      <w:pPr>
        <w:suppressAutoHyphens w:val="0"/>
        <w:spacing w:before="0" w:after="0" w:line="276" w:lineRule="auto"/>
        <w:ind w:firstLine="720"/>
        <w:rPr>
          <w:rFonts w:ascii="Times New Roman" w:eastAsiaTheme="minorHAnsi" w:hAnsi="Times New Roman" w:cs="Times New Roman"/>
          <w:sz w:val="28"/>
          <w:szCs w:val="28"/>
          <w:lang w:eastAsia="en-US"/>
        </w:rPr>
      </w:pPr>
    </w:p>
    <w:p w:rsidR="00072A0A" w:rsidRDefault="00072A0A" w:rsidP="00DD276A">
      <w:pPr>
        <w:suppressAutoHyphens w:val="0"/>
        <w:spacing w:before="0" w:after="0" w:line="276" w:lineRule="auto"/>
        <w:ind w:firstLine="720"/>
        <w:rPr>
          <w:rFonts w:ascii="Times New Roman" w:eastAsiaTheme="minorHAnsi" w:hAnsi="Times New Roman" w:cs="Times New Roman"/>
          <w:sz w:val="28"/>
          <w:szCs w:val="28"/>
          <w:lang w:eastAsia="en-US"/>
        </w:rPr>
      </w:pPr>
    </w:p>
    <w:p w:rsidR="00DD276A" w:rsidRDefault="00DD276A" w:rsidP="00DD276A">
      <w:pPr>
        <w:suppressAutoHyphens w:val="0"/>
        <w:spacing w:before="0" w:after="0" w:line="276" w:lineRule="auto"/>
        <w:ind w:firstLine="720"/>
        <w:rPr>
          <w:rFonts w:ascii="Times New Roman" w:eastAsiaTheme="minorHAnsi" w:hAnsi="Times New Roman" w:cs="Times New Roman"/>
          <w:b/>
          <w:i/>
          <w:sz w:val="28"/>
          <w:szCs w:val="28"/>
          <w:lang w:eastAsia="en-US"/>
        </w:rPr>
      </w:pPr>
      <w:r w:rsidRPr="00CC0E8E">
        <w:rPr>
          <w:rFonts w:ascii="Times New Roman" w:eastAsiaTheme="minorHAnsi" w:hAnsi="Times New Roman" w:cs="Times New Roman"/>
          <w:b/>
          <w:i/>
          <w:sz w:val="28"/>
          <w:szCs w:val="28"/>
          <w:lang w:eastAsia="en-US"/>
        </w:rPr>
        <w:lastRenderedPageBreak/>
        <w:t>Elementele noi ale proiectului</w:t>
      </w:r>
    </w:p>
    <w:p w:rsidR="00DD276A" w:rsidRPr="00CC0E8E"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r w:rsidRPr="00CC0E8E">
        <w:rPr>
          <w:rFonts w:ascii="Times New Roman" w:eastAsiaTheme="minorHAnsi" w:hAnsi="Times New Roman" w:cs="Times New Roman"/>
          <w:sz w:val="28"/>
          <w:szCs w:val="28"/>
          <w:lang w:eastAsia="en-US"/>
        </w:rPr>
        <w:t xml:space="preserve">În vederea transpunerii </w:t>
      </w:r>
      <w:r w:rsidR="00CC0E8E" w:rsidRPr="00CC0E8E">
        <w:rPr>
          <w:rFonts w:ascii="Times New Roman" w:eastAsiaTheme="minorHAnsi" w:hAnsi="Times New Roman" w:cs="Times New Roman"/>
          <w:i/>
          <w:sz w:val="28"/>
          <w:szCs w:val="28"/>
          <w:lang w:eastAsia="en-US"/>
        </w:rPr>
        <w:t xml:space="preserve">Directivei 89/105/CEE </w:t>
      </w:r>
      <w:r w:rsidR="004A0FF3">
        <w:rPr>
          <w:rFonts w:ascii="Times New Roman" w:eastAsiaTheme="minorHAnsi" w:hAnsi="Times New Roman" w:cs="Times New Roman"/>
          <w:i/>
          <w:sz w:val="28"/>
          <w:szCs w:val="28"/>
          <w:lang w:eastAsia="en-US"/>
        </w:rPr>
        <w:t xml:space="preserve">a </w:t>
      </w:r>
      <w:r w:rsidR="004A0FF3" w:rsidRPr="00CC0E8E">
        <w:rPr>
          <w:rFonts w:ascii="Times New Roman" w:eastAsiaTheme="minorHAnsi" w:hAnsi="Times New Roman" w:cs="Times New Roman"/>
          <w:i/>
          <w:sz w:val="28"/>
          <w:szCs w:val="28"/>
          <w:lang w:eastAsia="en-US"/>
        </w:rPr>
        <w:t xml:space="preserve">Consiliului </w:t>
      </w:r>
      <w:r w:rsidR="00CC0E8E" w:rsidRPr="00CC0E8E">
        <w:rPr>
          <w:rFonts w:ascii="Times New Roman" w:eastAsiaTheme="minorHAnsi" w:hAnsi="Times New Roman" w:cs="Times New Roman"/>
          <w:i/>
          <w:sz w:val="28"/>
          <w:szCs w:val="28"/>
          <w:lang w:eastAsia="en-US"/>
        </w:rPr>
        <w:t>din 21.12.1988 privind transparența măsurilor care reglementează stabilirea prețurilor medicamentelor de uz uman</w:t>
      </w:r>
      <w:r w:rsidR="00E46B1C" w:rsidRPr="00E46B1C">
        <w:rPr>
          <w:rFonts w:ascii="Times New Roman" w:eastAsiaTheme="minorHAnsi" w:hAnsi="Times New Roman" w:cs="Times New Roman"/>
          <w:i/>
          <w:sz w:val="28"/>
          <w:szCs w:val="28"/>
          <w:lang w:eastAsia="en-US"/>
        </w:rPr>
        <w:t xml:space="preserve"> </w:t>
      </w:r>
      <w:r w:rsidR="00E46B1C" w:rsidRPr="00CC0E8E">
        <w:rPr>
          <w:rFonts w:ascii="Times New Roman" w:eastAsiaTheme="minorHAnsi" w:hAnsi="Times New Roman" w:cs="Times New Roman"/>
          <w:i/>
          <w:sz w:val="28"/>
          <w:szCs w:val="28"/>
          <w:lang w:eastAsia="en-US"/>
        </w:rPr>
        <w:t>și includerea acestora în domeniul de aplicare al sistemelor naționale de asigurări de sănătate</w:t>
      </w:r>
      <w:r w:rsidR="00CC0E8E" w:rsidRPr="00CC0E8E">
        <w:rPr>
          <w:rFonts w:ascii="Times New Roman" w:eastAsiaTheme="minorHAnsi" w:hAnsi="Times New Roman" w:cs="Times New Roman"/>
          <w:sz w:val="28"/>
          <w:szCs w:val="28"/>
          <w:lang w:eastAsia="en-US"/>
        </w:rPr>
        <w:t xml:space="preserve">, </w:t>
      </w:r>
      <w:r w:rsidRPr="00CC0E8E">
        <w:rPr>
          <w:rFonts w:ascii="Times New Roman" w:eastAsiaTheme="minorHAnsi" w:hAnsi="Times New Roman" w:cs="Times New Roman"/>
          <w:sz w:val="28"/>
          <w:szCs w:val="28"/>
          <w:lang w:eastAsia="en-US"/>
        </w:rPr>
        <w:t xml:space="preserve">au fost propuse modificări </w:t>
      </w:r>
      <w:r w:rsidR="00E46B1C">
        <w:rPr>
          <w:rFonts w:ascii="Times New Roman" w:eastAsiaTheme="minorHAnsi" w:hAnsi="Times New Roman" w:cs="Times New Roman"/>
          <w:sz w:val="28"/>
          <w:szCs w:val="28"/>
          <w:lang w:eastAsia="en-US"/>
        </w:rPr>
        <w:t xml:space="preserve">a cadrului normativ existent </w:t>
      </w:r>
      <w:r w:rsidRPr="00CC0E8E">
        <w:rPr>
          <w:rFonts w:ascii="Times New Roman" w:eastAsiaTheme="minorHAnsi" w:hAnsi="Times New Roman" w:cs="Times New Roman"/>
          <w:sz w:val="28"/>
          <w:szCs w:val="28"/>
          <w:lang w:eastAsia="en-US"/>
        </w:rPr>
        <w:t>ce țin de înregistrarea în termen a prețurilor de producător, excluderea barierelor birocratice.</w:t>
      </w:r>
    </w:p>
    <w:p w:rsidR="00DD276A" w:rsidRPr="00CC0E8E" w:rsidRDefault="009F5073" w:rsidP="00DD276A">
      <w:pPr>
        <w:suppressAutoHyphens w:val="0"/>
        <w:spacing w:before="0" w:after="0" w:line="276" w:lineRule="auto"/>
        <w:ind w:firstLine="72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N</w:t>
      </w:r>
      <w:r w:rsidR="00DD276A" w:rsidRPr="00CC0E8E">
        <w:rPr>
          <w:rFonts w:ascii="Times New Roman" w:eastAsiaTheme="minorHAnsi" w:hAnsi="Times New Roman" w:cs="Times New Roman"/>
          <w:sz w:val="28"/>
          <w:szCs w:val="28"/>
          <w:lang w:eastAsia="en-US"/>
        </w:rPr>
        <w:t>oțiun</w:t>
      </w:r>
      <w:r w:rsidR="00CC0E8E" w:rsidRPr="00CC0E8E">
        <w:rPr>
          <w:rFonts w:ascii="Times New Roman" w:eastAsiaTheme="minorHAnsi" w:hAnsi="Times New Roman" w:cs="Times New Roman"/>
          <w:sz w:val="28"/>
          <w:szCs w:val="28"/>
          <w:lang w:eastAsia="en-US"/>
        </w:rPr>
        <w:t>ile</w:t>
      </w:r>
      <w:r w:rsidR="00DD276A" w:rsidRPr="00CC0E8E">
        <w:rPr>
          <w:rFonts w:ascii="Times New Roman" w:eastAsiaTheme="minorHAnsi" w:hAnsi="Times New Roman" w:cs="Times New Roman"/>
          <w:sz w:val="28"/>
          <w:szCs w:val="28"/>
          <w:lang w:eastAsia="en-US"/>
        </w:rPr>
        <w:t xml:space="preserve"> noi </w:t>
      </w:r>
      <w:r w:rsidR="00CC0E8E" w:rsidRPr="00CC0E8E">
        <w:rPr>
          <w:rFonts w:ascii="Times New Roman" w:eastAsiaTheme="minorHAnsi" w:hAnsi="Times New Roman" w:cs="Times New Roman"/>
          <w:sz w:val="28"/>
          <w:szCs w:val="28"/>
          <w:lang w:eastAsia="en-US"/>
        </w:rPr>
        <w:t xml:space="preserve">care se regăsesc în acest proiect, </w:t>
      </w:r>
      <w:r w:rsidR="00DD276A" w:rsidRPr="00CC0E8E">
        <w:rPr>
          <w:rFonts w:ascii="Times New Roman" w:eastAsiaTheme="minorHAnsi" w:hAnsi="Times New Roman" w:cs="Times New Roman"/>
          <w:sz w:val="28"/>
          <w:szCs w:val="28"/>
          <w:lang w:eastAsia="en-US"/>
        </w:rPr>
        <w:t>cum ar fi</w:t>
      </w:r>
      <w:r w:rsidR="00CC0E8E" w:rsidRPr="00CC0E8E">
        <w:rPr>
          <w:rFonts w:ascii="Times New Roman" w:eastAsiaTheme="minorHAnsi" w:hAnsi="Times New Roman" w:cs="Times New Roman"/>
          <w:sz w:val="28"/>
          <w:szCs w:val="28"/>
          <w:lang w:eastAsia="en-US"/>
        </w:rPr>
        <w:t xml:space="preserve"> noțiunea ”</w:t>
      </w:r>
      <w:r w:rsidR="00DD276A" w:rsidRPr="00CC0E8E">
        <w:rPr>
          <w:rFonts w:ascii="Times New Roman" w:eastAsiaTheme="minorHAnsi" w:hAnsi="Times New Roman" w:cs="Times New Roman"/>
          <w:i/>
          <w:sz w:val="28"/>
          <w:szCs w:val="28"/>
          <w:lang w:eastAsia="en-US"/>
        </w:rPr>
        <w:t>țară de origine</w:t>
      </w:r>
      <w:r w:rsidR="00CC0E8E" w:rsidRPr="00CC0E8E">
        <w:rPr>
          <w:rFonts w:ascii="Times New Roman" w:eastAsiaTheme="minorHAnsi" w:hAnsi="Times New Roman" w:cs="Times New Roman"/>
          <w:i/>
          <w:sz w:val="28"/>
          <w:szCs w:val="28"/>
          <w:lang w:eastAsia="en-US"/>
        </w:rPr>
        <w:t>”</w:t>
      </w:r>
      <w:r w:rsidR="00DD276A" w:rsidRPr="00CC0E8E">
        <w:rPr>
          <w:rFonts w:ascii="Times New Roman" w:eastAsiaTheme="minorHAnsi" w:hAnsi="Times New Roman" w:cs="Times New Roman"/>
          <w:i/>
          <w:sz w:val="28"/>
          <w:szCs w:val="28"/>
          <w:lang w:eastAsia="en-US"/>
        </w:rPr>
        <w:t xml:space="preserve">, </w:t>
      </w:r>
      <w:r w:rsidR="00DD276A" w:rsidRPr="00CC0E8E">
        <w:rPr>
          <w:rFonts w:ascii="Times New Roman" w:eastAsiaTheme="minorHAnsi" w:hAnsi="Times New Roman" w:cs="Times New Roman"/>
          <w:sz w:val="28"/>
          <w:szCs w:val="28"/>
          <w:lang w:eastAsia="en-US"/>
        </w:rPr>
        <w:t>contribuie la îmbunătățirea cadrului legal aplicat în domeniul formării prețurilor de producător la medicamente.</w:t>
      </w:r>
    </w:p>
    <w:p w:rsidR="00DD276A" w:rsidRDefault="00BD7E30" w:rsidP="00DD276A">
      <w:pPr>
        <w:suppressAutoHyphens w:val="0"/>
        <w:spacing w:before="0" w:after="0" w:line="276" w:lineRule="auto"/>
        <w:ind w:firstLine="720"/>
        <w:rPr>
          <w:rFonts w:ascii="Times New Roman" w:eastAsiaTheme="minorHAnsi" w:hAnsi="Times New Roman" w:cs="Times New Roman"/>
          <w:i/>
          <w:sz w:val="28"/>
          <w:szCs w:val="28"/>
          <w:lang w:eastAsia="en-US"/>
        </w:rPr>
      </w:pPr>
      <w:r>
        <w:rPr>
          <w:rFonts w:ascii="Times New Roman" w:eastAsiaTheme="minorHAnsi" w:hAnsi="Times New Roman" w:cs="Times New Roman"/>
          <w:sz w:val="28"/>
          <w:szCs w:val="28"/>
          <w:lang w:eastAsia="en-US"/>
        </w:rPr>
        <w:t>R</w:t>
      </w:r>
      <w:r w:rsidRPr="00CC0E8E">
        <w:rPr>
          <w:rFonts w:ascii="Times New Roman" w:eastAsiaTheme="minorHAnsi" w:hAnsi="Times New Roman" w:cs="Times New Roman"/>
          <w:sz w:val="28"/>
          <w:szCs w:val="28"/>
          <w:lang w:eastAsia="en-US"/>
        </w:rPr>
        <w:t>eglementarea expresă a</w:t>
      </w:r>
      <w:r>
        <w:rPr>
          <w:rFonts w:ascii="Times New Roman" w:eastAsiaTheme="minorHAnsi" w:hAnsi="Times New Roman" w:cs="Times New Roman"/>
          <w:sz w:val="28"/>
          <w:szCs w:val="28"/>
          <w:lang w:eastAsia="en-US"/>
        </w:rPr>
        <w:t xml:space="preserve"> noțiunii </w:t>
      </w:r>
      <w:r w:rsidR="00DD276A" w:rsidRPr="00CC0E8E">
        <w:rPr>
          <w:rFonts w:ascii="Times New Roman" w:eastAsiaTheme="minorHAnsi" w:hAnsi="Times New Roman" w:cs="Times New Roman"/>
          <w:sz w:val="28"/>
          <w:szCs w:val="28"/>
          <w:lang w:eastAsia="en-US"/>
        </w:rPr>
        <w:t>,</w:t>
      </w:r>
      <w:r w:rsidR="00DD276A" w:rsidRPr="00CC0E8E">
        <w:rPr>
          <w:rFonts w:ascii="Times New Roman" w:eastAsiaTheme="minorHAnsi" w:hAnsi="Times New Roman" w:cs="Times New Roman"/>
          <w:i/>
          <w:sz w:val="28"/>
          <w:szCs w:val="28"/>
          <w:lang w:eastAsia="en-US"/>
        </w:rPr>
        <w:t>,țară de referință”</w:t>
      </w:r>
      <w:r w:rsidR="00DD276A" w:rsidRPr="00CC0E8E">
        <w:rPr>
          <w:rFonts w:ascii="Times New Roman" w:eastAsiaTheme="minorHAnsi" w:hAnsi="Times New Roman" w:cs="Times New Roman"/>
          <w:sz w:val="28"/>
          <w:szCs w:val="28"/>
          <w:lang w:eastAsia="en-US"/>
        </w:rPr>
        <w:t xml:space="preserve"> </w:t>
      </w:r>
      <w:r w:rsidRPr="00CC0E8E">
        <w:rPr>
          <w:rFonts w:ascii="Times New Roman" w:eastAsiaTheme="minorHAnsi" w:hAnsi="Times New Roman" w:cs="Times New Roman"/>
          <w:sz w:val="28"/>
          <w:szCs w:val="28"/>
          <w:lang w:eastAsia="en-US"/>
        </w:rPr>
        <w:t>creează claritate în procesul de formare a prețului de producător la medicamente</w:t>
      </w:r>
      <w:r>
        <w:rPr>
          <w:rFonts w:ascii="Times New Roman" w:eastAsiaTheme="minorHAnsi" w:hAnsi="Times New Roman" w:cs="Times New Roman"/>
          <w:sz w:val="28"/>
          <w:szCs w:val="28"/>
          <w:lang w:eastAsia="en-US"/>
        </w:rPr>
        <w:t xml:space="preserve">, or </w:t>
      </w:r>
      <w:r w:rsidRPr="00CC0E8E">
        <w:rPr>
          <w:rFonts w:ascii="Times New Roman" w:eastAsiaTheme="minorHAnsi" w:hAnsi="Times New Roman" w:cs="Times New Roman"/>
          <w:sz w:val="28"/>
          <w:szCs w:val="28"/>
          <w:lang w:eastAsia="en-US"/>
        </w:rPr>
        <w:t xml:space="preserve">pe parcursul anilor </w:t>
      </w:r>
      <w:r w:rsidR="00DD276A" w:rsidRPr="00CC0E8E">
        <w:rPr>
          <w:rFonts w:ascii="Times New Roman" w:eastAsiaTheme="minorHAnsi" w:hAnsi="Times New Roman" w:cs="Times New Roman"/>
          <w:sz w:val="28"/>
          <w:szCs w:val="28"/>
          <w:lang w:eastAsia="en-US"/>
        </w:rPr>
        <w:t xml:space="preserve">Agenția </w:t>
      </w:r>
      <w:r w:rsidR="009F5073" w:rsidRPr="00294217">
        <w:rPr>
          <w:rFonts w:ascii="Times New Roman" w:hAnsi="Times New Roman" w:cs="Times New Roman"/>
          <w:sz w:val="28"/>
          <w:szCs w:val="28"/>
        </w:rPr>
        <w:t>Medicamentului și Dispozitivelor Medicale</w:t>
      </w:r>
      <w:r w:rsidR="009F5073" w:rsidRPr="00CC0E8E">
        <w:rPr>
          <w:rFonts w:ascii="Times New Roman" w:eastAsiaTheme="minorHAnsi" w:hAnsi="Times New Roman" w:cs="Times New Roman"/>
          <w:sz w:val="28"/>
          <w:szCs w:val="28"/>
          <w:lang w:eastAsia="en-US"/>
        </w:rPr>
        <w:t xml:space="preserve"> </w:t>
      </w:r>
      <w:r w:rsidR="00DD276A" w:rsidRPr="00CC0E8E">
        <w:rPr>
          <w:rFonts w:ascii="Times New Roman" w:eastAsiaTheme="minorHAnsi" w:hAnsi="Times New Roman" w:cs="Times New Roman"/>
          <w:sz w:val="28"/>
          <w:szCs w:val="28"/>
          <w:lang w:eastAsia="en-US"/>
        </w:rPr>
        <w:t xml:space="preserve">s-a confruntat cu diferite interpretări </w:t>
      </w:r>
      <w:r>
        <w:rPr>
          <w:rFonts w:ascii="Times New Roman" w:eastAsiaTheme="minorHAnsi" w:hAnsi="Times New Roman" w:cs="Times New Roman"/>
          <w:sz w:val="28"/>
          <w:szCs w:val="28"/>
          <w:lang w:eastAsia="en-US"/>
        </w:rPr>
        <w:t>în</w:t>
      </w:r>
      <w:r w:rsidR="00DD276A" w:rsidRPr="00CC0E8E">
        <w:rPr>
          <w:rFonts w:ascii="Times New Roman" w:eastAsiaTheme="minorHAnsi" w:hAnsi="Times New Roman" w:cs="Times New Roman"/>
          <w:sz w:val="28"/>
          <w:szCs w:val="28"/>
          <w:lang w:eastAsia="en-US"/>
        </w:rPr>
        <w:t xml:space="preserve"> acest </w:t>
      </w:r>
      <w:r>
        <w:rPr>
          <w:rFonts w:ascii="Times New Roman" w:eastAsiaTheme="minorHAnsi" w:hAnsi="Times New Roman" w:cs="Times New Roman"/>
          <w:sz w:val="28"/>
          <w:szCs w:val="28"/>
          <w:lang w:eastAsia="en-US"/>
        </w:rPr>
        <w:t>sens</w:t>
      </w:r>
      <w:r w:rsidR="00DD276A" w:rsidRPr="00CC0E8E">
        <w:rPr>
          <w:rFonts w:ascii="Times New Roman" w:eastAsiaTheme="minorHAnsi" w:hAnsi="Times New Roman" w:cs="Times New Roman"/>
          <w:sz w:val="28"/>
          <w:szCs w:val="28"/>
          <w:lang w:eastAsia="en-US"/>
        </w:rPr>
        <w:t>, parvenite din partea solicitanților</w:t>
      </w:r>
      <w:r w:rsidR="00DD276A" w:rsidRPr="00CC0E8E">
        <w:rPr>
          <w:rFonts w:ascii="Times New Roman" w:eastAsiaTheme="minorHAnsi" w:hAnsi="Times New Roman" w:cs="Times New Roman"/>
          <w:i/>
          <w:sz w:val="28"/>
          <w:szCs w:val="28"/>
          <w:lang w:eastAsia="en-US"/>
        </w:rPr>
        <w:t>.</w:t>
      </w:r>
    </w:p>
    <w:p w:rsidR="009F5073" w:rsidRPr="009F5073" w:rsidRDefault="009F5073" w:rsidP="00DD276A">
      <w:pPr>
        <w:suppressAutoHyphens w:val="0"/>
        <w:spacing w:before="0" w:after="0" w:line="276" w:lineRule="auto"/>
        <w:ind w:firstLine="720"/>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Potrivit proiectului, </w:t>
      </w:r>
      <w:r w:rsidRPr="00294217">
        <w:rPr>
          <w:rFonts w:ascii="Times New Roman" w:hAnsi="Times New Roman" w:cs="Times New Roman"/>
          <w:sz w:val="28"/>
          <w:szCs w:val="28"/>
        </w:rPr>
        <w:t>prețuril</w:t>
      </w:r>
      <w:r>
        <w:rPr>
          <w:rFonts w:ascii="Times New Roman" w:hAnsi="Times New Roman" w:cs="Times New Roman"/>
          <w:sz w:val="28"/>
          <w:szCs w:val="28"/>
        </w:rPr>
        <w:t>e</w:t>
      </w:r>
      <w:r w:rsidRPr="00294217">
        <w:rPr>
          <w:rFonts w:ascii="Times New Roman" w:hAnsi="Times New Roman" w:cs="Times New Roman"/>
          <w:sz w:val="28"/>
          <w:szCs w:val="28"/>
        </w:rPr>
        <w:t xml:space="preserve"> de producător la medicamente </w:t>
      </w:r>
      <w:r>
        <w:rPr>
          <w:rFonts w:ascii="Times New Roman" w:hAnsi="Times New Roman" w:cs="Times New Roman"/>
          <w:sz w:val="28"/>
          <w:szCs w:val="28"/>
        </w:rPr>
        <w:t xml:space="preserve">vor fi aprobate </w:t>
      </w:r>
      <w:r w:rsidRPr="00294217">
        <w:rPr>
          <w:rFonts w:ascii="Times New Roman" w:hAnsi="Times New Roman" w:cs="Times New Roman"/>
          <w:sz w:val="28"/>
          <w:szCs w:val="28"/>
        </w:rPr>
        <w:t>în baza documentelor prezentate de solicitant</w:t>
      </w:r>
      <w:r>
        <w:rPr>
          <w:rFonts w:ascii="Times New Roman" w:hAnsi="Times New Roman" w:cs="Times New Roman"/>
          <w:sz w:val="28"/>
          <w:szCs w:val="28"/>
        </w:rPr>
        <w:t xml:space="preserve"> și</w:t>
      </w:r>
      <w:r w:rsidR="009434F4">
        <w:rPr>
          <w:rFonts w:ascii="Times New Roman" w:hAnsi="Times New Roman" w:cs="Times New Roman"/>
          <w:sz w:val="28"/>
          <w:szCs w:val="28"/>
        </w:rPr>
        <w:t xml:space="preserve"> autorizate de Agenția</w:t>
      </w:r>
      <w:r w:rsidR="009434F4" w:rsidRPr="009434F4">
        <w:rPr>
          <w:rFonts w:ascii="Times New Roman" w:hAnsi="Times New Roman" w:cs="Times New Roman"/>
          <w:sz w:val="28"/>
          <w:szCs w:val="28"/>
        </w:rPr>
        <w:t xml:space="preserve"> </w:t>
      </w:r>
      <w:r w:rsidR="009434F4" w:rsidRPr="00294217">
        <w:rPr>
          <w:rFonts w:ascii="Times New Roman" w:hAnsi="Times New Roman" w:cs="Times New Roman"/>
          <w:sz w:val="28"/>
          <w:szCs w:val="28"/>
        </w:rPr>
        <w:t>Medicamentului și Dispozitivelor Medicale</w:t>
      </w:r>
      <w:r w:rsidRPr="00294217">
        <w:rPr>
          <w:rFonts w:ascii="Times New Roman" w:hAnsi="Times New Roman" w:cs="Times New Roman"/>
          <w:sz w:val="28"/>
          <w:szCs w:val="28"/>
        </w:rPr>
        <w:t>, prin ordinul directorului general al Agenției</w:t>
      </w:r>
      <w:r w:rsidR="00BD7E30">
        <w:rPr>
          <w:rFonts w:ascii="Times New Roman" w:hAnsi="Times New Roman" w:cs="Times New Roman"/>
          <w:sz w:val="28"/>
          <w:szCs w:val="28"/>
        </w:rPr>
        <w:t xml:space="preserve">, fiind </w:t>
      </w:r>
      <w:r w:rsidRPr="00294217">
        <w:rPr>
          <w:rFonts w:ascii="Times New Roman" w:hAnsi="Times New Roman" w:cs="Times New Roman"/>
          <w:sz w:val="28"/>
          <w:szCs w:val="28"/>
        </w:rPr>
        <w:t xml:space="preserve">asigurată promovarea transparenței în formarea prețurilor la medicamente, </w:t>
      </w:r>
      <w:r w:rsidRPr="001B32CD">
        <w:rPr>
          <w:rFonts w:ascii="Times New Roman" w:hAnsi="Times New Roman" w:cs="Times New Roman"/>
          <w:sz w:val="28"/>
          <w:szCs w:val="28"/>
        </w:rPr>
        <w:t xml:space="preserve">precum și soluționarea </w:t>
      </w:r>
      <w:r>
        <w:rPr>
          <w:rFonts w:ascii="Times New Roman" w:hAnsi="Times New Roman" w:cs="Times New Roman"/>
          <w:sz w:val="28"/>
          <w:szCs w:val="28"/>
        </w:rPr>
        <w:t>neclarităților</w:t>
      </w:r>
      <w:r w:rsidRPr="001B32CD">
        <w:rPr>
          <w:rFonts w:ascii="Times New Roman" w:hAnsi="Times New Roman" w:cs="Times New Roman"/>
          <w:sz w:val="28"/>
          <w:szCs w:val="28"/>
        </w:rPr>
        <w:t xml:space="preserve"> existente pe piața farmaceutică.</w:t>
      </w:r>
    </w:p>
    <w:p w:rsidR="00DD276A" w:rsidRPr="00CC0E8E" w:rsidRDefault="00DD276A" w:rsidP="00DD276A">
      <w:pPr>
        <w:suppressAutoHyphens w:val="0"/>
        <w:spacing w:before="0" w:after="0" w:line="276" w:lineRule="auto"/>
        <w:ind w:firstLine="720"/>
        <w:rPr>
          <w:rFonts w:ascii="Times New Roman" w:eastAsiaTheme="minorHAnsi" w:hAnsi="Times New Roman" w:cs="Times New Roman"/>
          <w:sz w:val="28"/>
          <w:szCs w:val="28"/>
          <w:lang w:eastAsia="en-US"/>
        </w:rPr>
      </w:pPr>
      <w:r w:rsidRPr="00CC0E8E">
        <w:rPr>
          <w:rFonts w:ascii="Times New Roman" w:eastAsiaTheme="minorHAnsi" w:hAnsi="Times New Roman" w:cs="Times New Roman"/>
          <w:i/>
          <w:sz w:val="28"/>
          <w:szCs w:val="28"/>
          <w:lang w:eastAsia="en-US"/>
        </w:rPr>
        <w:t xml:space="preserve"> </w:t>
      </w:r>
      <w:r w:rsidRPr="00CC0E8E">
        <w:rPr>
          <w:rFonts w:ascii="Times New Roman" w:eastAsiaTheme="minorHAnsi" w:hAnsi="Times New Roman" w:cs="Times New Roman"/>
          <w:sz w:val="28"/>
          <w:szCs w:val="28"/>
          <w:lang w:eastAsia="en-US"/>
        </w:rPr>
        <w:t>În ace</w:t>
      </w:r>
      <w:r w:rsidR="00D11929">
        <w:rPr>
          <w:rFonts w:ascii="Times New Roman" w:eastAsiaTheme="minorHAnsi" w:hAnsi="Times New Roman" w:cs="Times New Roman"/>
          <w:sz w:val="28"/>
          <w:szCs w:val="28"/>
          <w:lang w:eastAsia="en-US"/>
        </w:rPr>
        <w:t>st</w:t>
      </w:r>
      <w:r w:rsidRPr="00CC0E8E">
        <w:rPr>
          <w:rFonts w:ascii="Times New Roman" w:eastAsiaTheme="minorHAnsi" w:hAnsi="Times New Roman" w:cs="Times New Roman"/>
          <w:sz w:val="28"/>
          <w:szCs w:val="28"/>
          <w:lang w:eastAsia="en-US"/>
        </w:rPr>
        <w:t xml:space="preserve"> context, </w:t>
      </w:r>
      <w:r w:rsidR="00BD7E30">
        <w:rPr>
          <w:rFonts w:ascii="Times New Roman" w:eastAsiaTheme="minorHAnsi" w:hAnsi="Times New Roman" w:cs="Times New Roman"/>
          <w:sz w:val="28"/>
          <w:szCs w:val="28"/>
          <w:lang w:eastAsia="en-US"/>
        </w:rPr>
        <w:t xml:space="preserve">reglementările </w:t>
      </w:r>
      <w:r w:rsidR="00D11929">
        <w:rPr>
          <w:rFonts w:ascii="Times New Roman" w:eastAsiaTheme="minorHAnsi" w:hAnsi="Times New Roman" w:cs="Times New Roman"/>
          <w:sz w:val="28"/>
          <w:szCs w:val="28"/>
          <w:lang w:eastAsia="en-US"/>
        </w:rPr>
        <w:t xml:space="preserve">propuse </w:t>
      </w:r>
      <w:r w:rsidR="00BD7E30">
        <w:rPr>
          <w:rFonts w:ascii="Times New Roman" w:eastAsiaTheme="minorHAnsi" w:hAnsi="Times New Roman" w:cs="Times New Roman"/>
          <w:sz w:val="28"/>
          <w:szCs w:val="28"/>
          <w:lang w:eastAsia="en-US"/>
        </w:rPr>
        <w:t>redau</w:t>
      </w:r>
      <w:r w:rsidRPr="00CC0E8E">
        <w:rPr>
          <w:rFonts w:ascii="Times New Roman" w:eastAsiaTheme="minorHAnsi" w:hAnsi="Times New Roman" w:cs="Times New Roman"/>
          <w:sz w:val="28"/>
          <w:szCs w:val="28"/>
          <w:lang w:eastAsia="en-US"/>
        </w:rPr>
        <w:t xml:space="preserve"> claritate mecanismului de formare a prețurilor de producător în cazul cînd nu există trei țări de referință</w:t>
      </w:r>
      <w:r w:rsidR="00BD7E30">
        <w:rPr>
          <w:rFonts w:ascii="Times New Roman" w:eastAsiaTheme="minorHAnsi" w:hAnsi="Times New Roman" w:cs="Times New Roman"/>
          <w:sz w:val="28"/>
          <w:szCs w:val="28"/>
          <w:lang w:eastAsia="en-US"/>
        </w:rPr>
        <w:t xml:space="preserve">. </w:t>
      </w:r>
      <w:r w:rsidRPr="00CC0E8E">
        <w:rPr>
          <w:rFonts w:ascii="Times New Roman" w:eastAsiaTheme="minorHAnsi" w:hAnsi="Times New Roman" w:cs="Times New Roman"/>
          <w:sz w:val="28"/>
          <w:szCs w:val="28"/>
          <w:lang w:eastAsia="en-US"/>
        </w:rPr>
        <w:t xml:space="preserve"> </w:t>
      </w:r>
      <w:r w:rsidR="00BD7E30">
        <w:rPr>
          <w:rFonts w:ascii="Times New Roman" w:eastAsiaTheme="minorHAnsi" w:hAnsi="Times New Roman" w:cs="Times New Roman"/>
          <w:sz w:val="28"/>
          <w:szCs w:val="28"/>
          <w:lang w:eastAsia="en-US"/>
        </w:rPr>
        <w:t>Astfel</w:t>
      </w:r>
      <w:r w:rsidRPr="00CC0E8E">
        <w:rPr>
          <w:rFonts w:ascii="Times New Roman" w:eastAsiaTheme="minorHAnsi" w:hAnsi="Times New Roman" w:cs="Times New Roman"/>
          <w:sz w:val="28"/>
          <w:szCs w:val="28"/>
          <w:lang w:eastAsia="en-US"/>
        </w:rPr>
        <w:t>, în cazul cînd lipsesc trei prețuri, prețul de producător la prezentarea datelor despre medicamente în țările de referință se compară cu cele două sau un preț prezent în țările de referință.</w:t>
      </w:r>
    </w:p>
    <w:p w:rsidR="00DD276A" w:rsidRPr="00376F69" w:rsidRDefault="00DD276A" w:rsidP="00CC0E8E">
      <w:pPr>
        <w:spacing w:before="0" w:after="0" w:line="276" w:lineRule="auto"/>
        <w:ind w:left="90" w:hanging="90"/>
        <w:rPr>
          <w:rFonts w:ascii="Times New Roman" w:hAnsi="Times New Roman" w:cs="Times New Roman"/>
          <w:sz w:val="28"/>
          <w:szCs w:val="28"/>
        </w:rPr>
      </w:pPr>
      <w:r w:rsidRPr="00CC0E8E">
        <w:rPr>
          <w:rFonts w:ascii="Times New Roman" w:eastAsiaTheme="minorHAnsi" w:hAnsi="Times New Roman" w:cs="Times New Roman"/>
          <w:sz w:val="28"/>
          <w:szCs w:val="28"/>
          <w:lang w:eastAsia="en-US"/>
        </w:rPr>
        <w:t xml:space="preserve"> </w:t>
      </w:r>
      <w:r w:rsidRPr="00CC0E8E">
        <w:rPr>
          <w:rFonts w:ascii="Times New Roman" w:eastAsiaTheme="minorHAnsi" w:hAnsi="Times New Roman" w:cs="Times New Roman"/>
          <w:sz w:val="28"/>
          <w:szCs w:val="28"/>
          <w:lang w:eastAsia="en-US"/>
        </w:rPr>
        <w:tab/>
      </w:r>
      <w:r w:rsidRPr="00CC0E8E">
        <w:rPr>
          <w:rFonts w:ascii="Times New Roman" w:eastAsiaTheme="minorHAnsi" w:hAnsi="Times New Roman" w:cs="Times New Roman"/>
          <w:sz w:val="28"/>
          <w:szCs w:val="28"/>
          <w:lang w:eastAsia="en-US"/>
        </w:rPr>
        <w:tab/>
        <w:t>Totodată,</w:t>
      </w:r>
      <w:r w:rsidRPr="008E18E2">
        <w:rPr>
          <w:rFonts w:ascii="Times New Roman" w:eastAsiaTheme="minorHAnsi" w:hAnsi="Times New Roman" w:cs="Times New Roman"/>
          <w:sz w:val="28"/>
          <w:szCs w:val="28"/>
          <w:lang w:val="en-US" w:eastAsia="en-US"/>
        </w:rPr>
        <w:t xml:space="preserve"> </w:t>
      </w:r>
      <w:r>
        <w:rPr>
          <w:rFonts w:ascii="Times New Roman" w:eastAsia="Times New Roman" w:hAnsi="Times New Roman" w:cs="Times New Roman"/>
          <w:sz w:val="28"/>
          <w:szCs w:val="28"/>
          <w:lang w:eastAsia="ru-RU"/>
        </w:rPr>
        <w:t>d</w:t>
      </w:r>
      <w:r w:rsidRPr="00376F69">
        <w:rPr>
          <w:rFonts w:ascii="Times New Roman" w:eastAsia="Times New Roman" w:hAnsi="Times New Roman" w:cs="Times New Roman"/>
          <w:sz w:val="28"/>
          <w:szCs w:val="28"/>
          <w:lang w:eastAsia="ru-RU"/>
        </w:rPr>
        <w:t>acă lipseşte informaţia despre preţ în ţările de referinţă, preţ</w:t>
      </w:r>
      <w:r>
        <w:rPr>
          <w:rFonts w:ascii="Times New Roman" w:eastAsia="Times New Roman" w:hAnsi="Times New Roman" w:cs="Times New Roman"/>
          <w:sz w:val="28"/>
          <w:szCs w:val="28"/>
          <w:lang w:eastAsia="ru-RU"/>
        </w:rPr>
        <w:t>ul de producător la medicamente</w:t>
      </w:r>
      <w:r w:rsidRPr="00741238">
        <w:rPr>
          <w:rFonts w:ascii="Times New Roman" w:eastAsia="Times New Roman" w:hAnsi="Times New Roman" w:cs="Times New Roman"/>
          <w:sz w:val="28"/>
          <w:szCs w:val="28"/>
          <w:lang w:eastAsia="ru-RU"/>
        </w:rPr>
        <w:t xml:space="preserve"> </w:t>
      </w:r>
      <w:r w:rsidRPr="00376F69">
        <w:rPr>
          <w:rFonts w:ascii="Times New Roman" w:eastAsia="Times New Roman" w:hAnsi="Times New Roman" w:cs="Times New Roman"/>
          <w:sz w:val="28"/>
          <w:szCs w:val="28"/>
          <w:lang w:eastAsia="ru-RU"/>
        </w:rPr>
        <w:t>se compară cu</w:t>
      </w:r>
      <w:r>
        <w:rPr>
          <w:rFonts w:ascii="Times New Roman" w:eastAsia="Times New Roman" w:hAnsi="Times New Roman" w:cs="Times New Roman"/>
          <w:sz w:val="28"/>
          <w:szCs w:val="28"/>
          <w:lang w:eastAsia="ru-RU"/>
        </w:rPr>
        <w:t>:</w:t>
      </w:r>
    </w:p>
    <w:p w:rsidR="00DD276A" w:rsidRPr="00CC0E8E" w:rsidRDefault="00DD276A" w:rsidP="00CC0E8E">
      <w:pPr>
        <w:pStyle w:val="ListParagraph"/>
        <w:numPr>
          <w:ilvl w:val="0"/>
          <w:numId w:val="1"/>
        </w:numPr>
        <w:tabs>
          <w:tab w:val="left" w:pos="720"/>
        </w:tabs>
        <w:spacing w:before="0" w:after="0" w:line="276" w:lineRule="auto"/>
        <w:ind w:left="90" w:firstLine="630"/>
        <w:rPr>
          <w:rFonts w:ascii="Times New Roman" w:hAnsi="Times New Roman" w:cs="Times New Roman"/>
          <w:sz w:val="28"/>
          <w:szCs w:val="28"/>
        </w:rPr>
      </w:pPr>
      <w:r w:rsidRPr="00CC0E8E">
        <w:rPr>
          <w:rFonts w:ascii="Times New Roman" w:hAnsi="Times New Roman" w:cs="Times New Roman"/>
          <w:sz w:val="28"/>
          <w:szCs w:val="28"/>
        </w:rPr>
        <w:t>media preţului din ţara de origine (fiind depusă inclusiv o copie de pe catalogul național de prețuri de pe piaţa farmaceutică a ţării de origine) şi a preţului medicamentelor înscrise la data evaluării dosarului în Catalogul naţional de preţuri, analizate după denumirea comună internaţională (DCI);</w:t>
      </w:r>
    </w:p>
    <w:p w:rsidR="00DD276A" w:rsidRPr="00CC0E8E" w:rsidRDefault="001B4BDF" w:rsidP="00CC0E8E">
      <w:pPr>
        <w:pStyle w:val="ListParagraph"/>
        <w:numPr>
          <w:ilvl w:val="0"/>
          <w:numId w:val="1"/>
        </w:numPr>
        <w:tabs>
          <w:tab w:val="left" w:pos="720"/>
        </w:tabs>
        <w:spacing w:before="0" w:after="0" w:line="276" w:lineRule="auto"/>
        <w:ind w:left="90" w:firstLine="630"/>
        <w:rPr>
          <w:rFonts w:ascii="Times New Roman" w:hAnsi="Times New Roman" w:cs="Times New Roman"/>
          <w:sz w:val="28"/>
          <w:szCs w:val="28"/>
        </w:rPr>
      </w:pPr>
      <w:r w:rsidRPr="007D38DF">
        <w:rPr>
          <w:rFonts w:ascii="Times New Roman" w:hAnsi="Times New Roman" w:cs="Times New Roman"/>
          <w:bCs/>
          <w:color w:val="000000" w:themeColor="text1"/>
          <w:sz w:val="28"/>
          <w:szCs w:val="28"/>
        </w:rPr>
        <w:t>media celor mai mici trei prețuri de pe cataloagele din țările în care medicamentul este plasat pe piață, iar în cazul în care acestea lipsesc, media dintre două prețuri sau un singur preț înregistrat</w:t>
      </w:r>
      <w:r w:rsidRPr="007D38DF">
        <w:rPr>
          <w:rFonts w:ascii="Times New Roman" w:eastAsia="Times New Roman" w:hAnsi="Times New Roman" w:cs="Times New Roman"/>
          <w:color w:val="000000" w:themeColor="text1"/>
          <w:sz w:val="28"/>
          <w:szCs w:val="28"/>
          <w:lang w:eastAsia="ru-RU"/>
        </w:rPr>
        <w:t xml:space="preserve"> </w:t>
      </w:r>
      <w:r w:rsidRPr="00741238">
        <w:rPr>
          <w:rFonts w:ascii="Times New Roman" w:eastAsia="Times New Roman" w:hAnsi="Times New Roman" w:cs="Times New Roman"/>
          <w:sz w:val="28"/>
          <w:szCs w:val="28"/>
          <w:lang w:eastAsia="ru-RU"/>
        </w:rPr>
        <w:t>(fiind depusă inclusiv o copie de pe catalogul național de prețuri de</w:t>
      </w:r>
      <w:r>
        <w:rPr>
          <w:rFonts w:ascii="Times New Roman" w:eastAsia="Times New Roman" w:hAnsi="Times New Roman" w:cs="Times New Roman"/>
          <w:sz w:val="28"/>
          <w:szCs w:val="28"/>
          <w:lang w:eastAsia="ru-RU"/>
        </w:rPr>
        <w:t xml:space="preserve"> pe piaţa farmaceutică a ţării respective</w:t>
      </w:r>
      <w:r w:rsidR="00DD276A" w:rsidRPr="00CC0E8E">
        <w:rPr>
          <w:rFonts w:ascii="Times New Roman" w:eastAsia="Times New Roman" w:hAnsi="Times New Roman" w:cs="Times New Roman"/>
          <w:sz w:val="28"/>
          <w:szCs w:val="28"/>
          <w:lang w:eastAsia="ru-RU"/>
        </w:rPr>
        <w:t>);</w:t>
      </w:r>
    </w:p>
    <w:p w:rsidR="00DD276A" w:rsidRPr="00411368" w:rsidRDefault="00DD276A" w:rsidP="00CC0E8E">
      <w:pPr>
        <w:pStyle w:val="ListParagraph"/>
        <w:numPr>
          <w:ilvl w:val="0"/>
          <w:numId w:val="1"/>
        </w:numPr>
        <w:suppressAutoHyphens w:val="0"/>
        <w:spacing w:before="0" w:after="0" w:line="276" w:lineRule="auto"/>
        <w:ind w:left="0" w:firstLine="720"/>
        <w:rPr>
          <w:rFonts w:ascii="Times New Roman" w:eastAsiaTheme="minorHAnsi" w:hAnsi="Times New Roman" w:cs="Times New Roman"/>
          <w:sz w:val="28"/>
          <w:szCs w:val="28"/>
          <w:lang w:eastAsia="en-US"/>
        </w:rPr>
      </w:pPr>
      <w:r w:rsidRPr="00CC0E8E">
        <w:rPr>
          <w:rFonts w:ascii="Times New Roman" w:eastAsia="Times New Roman" w:hAnsi="Times New Roman" w:cs="Times New Roman"/>
          <w:sz w:val="28"/>
          <w:szCs w:val="28"/>
          <w:lang w:eastAsia="ru-RU"/>
        </w:rPr>
        <w:t>preţul mediu de import pentru anii precedenţi pentru produsul farmaceutic examinat, în caz că acesta a fost importat.</w:t>
      </w:r>
    </w:p>
    <w:p w:rsidR="00411368" w:rsidRPr="00411368" w:rsidRDefault="00411368" w:rsidP="00411368">
      <w:pPr>
        <w:suppressAutoHyphens w:val="0"/>
        <w:spacing w:before="0" w:after="0" w:line="276" w:lineRule="auto"/>
        <w:rPr>
          <w:rFonts w:ascii="Times New Roman" w:eastAsiaTheme="minorHAnsi" w:hAnsi="Times New Roman" w:cs="Times New Roman"/>
          <w:sz w:val="28"/>
          <w:szCs w:val="28"/>
          <w:lang w:eastAsia="en-US"/>
        </w:rPr>
      </w:pPr>
      <w:r>
        <w:rPr>
          <w:rFonts w:ascii="Times New Roman" w:eastAsia="Times New Roman" w:hAnsi="Times New Roman" w:cs="Times New Roman"/>
          <w:color w:val="000000" w:themeColor="text1"/>
          <w:sz w:val="28"/>
          <w:szCs w:val="28"/>
          <w:lang w:eastAsia="ru-RU"/>
        </w:rPr>
        <w:t xml:space="preserve">          </w:t>
      </w:r>
      <w:r w:rsidRPr="007D38DF">
        <w:rPr>
          <w:rFonts w:ascii="Times New Roman" w:eastAsia="Times New Roman" w:hAnsi="Times New Roman" w:cs="Times New Roman"/>
          <w:color w:val="000000" w:themeColor="text1"/>
          <w:sz w:val="28"/>
          <w:szCs w:val="28"/>
          <w:lang w:eastAsia="ru-RU"/>
        </w:rPr>
        <w:t xml:space="preserve">Prevederile </w:t>
      </w:r>
      <w:r>
        <w:rPr>
          <w:rFonts w:ascii="Times New Roman" w:eastAsia="Times New Roman" w:hAnsi="Times New Roman" w:cs="Times New Roman"/>
          <w:color w:val="000000" w:themeColor="text1"/>
          <w:sz w:val="28"/>
          <w:szCs w:val="28"/>
          <w:lang w:eastAsia="ru-RU"/>
        </w:rPr>
        <w:t xml:space="preserve">menționate urmînd a </w:t>
      </w:r>
      <w:r w:rsidR="00B53D35">
        <w:rPr>
          <w:rFonts w:ascii="Times New Roman" w:eastAsia="Times New Roman" w:hAnsi="Times New Roman" w:cs="Times New Roman"/>
          <w:color w:val="000000" w:themeColor="text1"/>
          <w:sz w:val="28"/>
          <w:szCs w:val="28"/>
          <w:lang w:eastAsia="ru-RU"/>
        </w:rPr>
        <w:t>fi</w:t>
      </w:r>
      <w:r>
        <w:rPr>
          <w:rFonts w:ascii="Times New Roman" w:eastAsia="Times New Roman" w:hAnsi="Times New Roman" w:cs="Times New Roman"/>
          <w:color w:val="000000" w:themeColor="text1"/>
          <w:sz w:val="28"/>
          <w:szCs w:val="28"/>
          <w:lang w:eastAsia="ru-RU"/>
        </w:rPr>
        <w:t xml:space="preserve"> </w:t>
      </w:r>
      <w:r w:rsidRPr="007D38DF">
        <w:rPr>
          <w:rFonts w:ascii="Times New Roman" w:eastAsia="Times New Roman" w:hAnsi="Times New Roman" w:cs="Times New Roman"/>
          <w:color w:val="000000" w:themeColor="text1"/>
          <w:sz w:val="28"/>
          <w:szCs w:val="28"/>
          <w:lang w:eastAsia="ru-RU"/>
        </w:rPr>
        <w:t>aplica</w:t>
      </w:r>
      <w:r w:rsidR="00B53D35">
        <w:rPr>
          <w:rFonts w:ascii="Times New Roman" w:eastAsia="Times New Roman" w:hAnsi="Times New Roman" w:cs="Times New Roman"/>
          <w:color w:val="000000" w:themeColor="text1"/>
          <w:sz w:val="28"/>
          <w:szCs w:val="28"/>
          <w:lang w:eastAsia="ru-RU"/>
        </w:rPr>
        <w:t>te</w:t>
      </w:r>
      <w:r w:rsidRPr="007D38DF">
        <w:rPr>
          <w:rFonts w:ascii="Times New Roman" w:eastAsia="Times New Roman" w:hAnsi="Times New Roman" w:cs="Times New Roman"/>
          <w:color w:val="000000" w:themeColor="text1"/>
          <w:sz w:val="28"/>
          <w:szCs w:val="28"/>
          <w:lang w:eastAsia="ru-RU"/>
        </w:rPr>
        <w:t xml:space="preserve"> consecutiv, în ordinea expunerii</w:t>
      </w:r>
      <w:r>
        <w:rPr>
          <w:rFonts w:ascii="Times New Roman" w:eastAsia="Times New Roman" w:hAnsi="Times New Roman" w:cs="Times New Roman"/>
          <w:color w:val="000000" w:themeColor="text1"/>
          <w:sz w:val="28"/>
          <w:szCs w:val="28"/>
          <w:lang w:eastAsia="ru-RU"/>
        </w:rPr>
        <w:t>.</w:t>
      </w:r>
    </w:p>
    <w:p w:rsidR="00DD276A" w:rsidRDefault="00D11929" w:rsidP="003843C4">
      <w:pPr>
        <w:suppressAutoHyphens w:val="0"/>
        <w:spacing w:before="0" w:after="0" w:line="276" w:lineRule="auto"/>
        <w:ind w:firstLine="72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N</w:t>
      </w:r>
      <w:r w:rsidR="00411368">
        <w:rPr>
          <w:rFonts w:ascii="Times New Roman" w:eastAsiaTheme="minorHAnsi" w:hAnsi="Times New Roman" w:cs="Times New Roman"/>
          <w:sz w:val="28"/>
          <w:szCs w:val="28"/>
          <w:lang w:eastAsia="en-US"/>
        </w:rPr>
        <w:t>oile</w:t>
      </w:r>
      <w:r w:rsidR="00DD276A">
        <w:rPr>
          <w:rFonts w:ascii="Times New Roman" w:eastAsiaTheme="minorHAnsi" w:hAnsi="Times New Roman" w:cs="Times New Roman"/>
          <w:sz w:val="28"/>
          <w:szCs w:val="28"/>
          <w:lang w:eastAsia="en-US"/>
        </w:rPr>
        <w:t xml:space="preserve"> prevederi vor</w:t>
      </w:r>
      <w:r w:rsidR="00DD276A" w:rsidRPr="00E0592A">
        <w:rPr>
          <w:rFonts w:ascii="Times New Roman" w:eastAsiaTheme="minorHAnsi" w:hAnsi="Times New Roman" w:cs="Times New Roman"/>
          <w:sz w:val="28"/>
          <w:szCs w:val="28"/>
          <w:lang w:eastAsia="en-US"/>
        </w:rPr>
        <w:t xml:space="preserve"> asigura transparența formării prețului precum și v</w:t>
      </w:r>
      <w:r w:rsidR="00411368">
        <w:rPr>
          <w:rFonts w:ascii="Times New Roman" w:eastAsiaTheme="minorHAnsi" w:hAnsi="Times New Roman" w:cs="Times New Roman"/>
          <w:sz w:val="28"/>
          <w:szCs w:val="28"/>
          <w:lang w:eastAsia="en-US"/>
        </w:rPr>
        <w:t>or</w:t>
      </w:r>
      <w:r w:rsidR="00DD276A" w:rsidRPr="00E0592A">
        <w:rPr>
          <w:rFonts w:ascii="Times New Roman" w:eastAsiaTheme="minorHAnsi" w:hAnsi="Times New Roman" w:cs="Times New Roman"/>
          <w:sz w:val="28"/>
          <w:szCs w:val="28"/>
          <w:lang w:eastAsia="en-US"/>
        </w:rPr>
        <w:t xml:space="preserve"> permite solicitantului de a verifica prețul aprobat de către Agenție. </w:t>
      </w:r>
      <w:r w:rsidR="007A681B">
        <w:rPr>
          <w:rFonts w:ascii="Times New Roman" w:eastAsiaTheme="minorHAnsi" w:hAnsi="Times New Roman" w:cs="Times New Roman"/>
          <w:sz w:val="28"/>
          <w:szCs w:val="28"/>
          <w:lang w:eastAsia="en-US"/>
        </w:rPr>
        <w:t>În același timp</w:t>
      </w:r>
      <w:r w:rsidR="00DD276A" w:rsidRPr="00E0592A">
        <w:rPr>
          <w:rFonts w:ascii="Times New Roman" w:eastAsiaTheme="minorHAnsi" w:hAnsi="Times New Roman" w:cs="Times New Roman"/>
          <w:sz w:val="28"/>
          <w:szCs w:val="28"/>
          <w:lang w:eastAsia="en-US"/>
        </w:rPr>
        <w:t>, preveder</w:t>
      </w:r>
      <w:r w:rsidR="00411368">
        <w:rPr>
          <w:rFonts w:ascii="Times New Roman" w:eastAsiaTheme="minorHAnsi" w:hAnsi="Times New Roman" w:cs="Times New Roman"/>
          <w:sz w:val="28"/>
          <w:szCs w:val="28"/>
          <w:lang w:eastAsia="en-US"/>
        </w:rPr>
        <w:t xml:space="preserve">ile </w:t>
      </w:r>
      <w:r w:rsidR="00411368">
        <w:rPr>
          <w:rFonts w:ascii="Times New Roman" w:eastAsiaTheme="minorHAnsi" w:hAnsi="Times New Roman" w:cs="Times New Roman"/>
          <w:sz w:val="28"/>
          <w:szCs w:val="28"/>
          <w:lang w:eastAsia="en-US"/>
        </w:rPr>
        <w:lastRenderedPageBreak/>
        <w:t>sunt</w:t>
      </w:r>
      <w:r w:rsidR="00DD276A" w:rsidRPr="00E0592A">
        <w:rPr>
          <w:rFonts w:ascii="Times New Roman" w:eastAsiaTheme="minorHAnsi" w:hAnsi="Times New Roman" w:cs="Times New Roman"/>
          <w:sz w:val="28"/>
          <w:szCs w:val="28"/>
          <w:lang w:eastAsia="en-US"/>
        </w:rPr>
        <w:t xml:space="preserve"> aplicabil</w:t>
      </w:r>
      <w:r w:rsidR="00411368">
        <w:rPr>
          <w:rFonts w:ascii="Times New Roman" w:eastAsiaTheme="minorHAnsi" w:hAnsi="Times New Roman" w:cs="Times New Roman"/>
          <w:sz w:val="28"/>
          <w:szCs w:val="28"/>
          <w:lang w:eastAsia="en-US"/>
        </w:rPr>
        <w:t>e</w:t>
      </w:r>
      <w:r w:rsidR="00DD276A" w:rsidRPr="00E0592A">
        <w:rPr>
          <w:rFonts w:ascii="Times New Roman" w:eastAsiaTheme="minorHAnsi" w:hAnsi="Times New Roman" w:cs="Times New Roman"/>
          <w:sz w:val="28"/>
          <w:szCs w:val="28"/>
          <w:lang w:eastAsia="en-US"/>
        </w:rPr>
        <w:t xml:space="preserve"> și la înregistrarea prețurilor de producător pentru medicamentele autohtone.</w:t>
      </w:r>
    </w:p>
    <w:p w:rsidR="00DD276A" w:rsidRPr="00E0592A" w:rsidRDefault="003843C4" w:rsidP="00D42E67">
      <w:pPr>
        <w:spacing w:before="0" w:after="0" w:line="276" w:lineRule="auto"/>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00D42E67">
        <w:rPr>
          <w:rFonts w:ascii="Georgia" w:hAnsi="Georgia"/>
          <w:color w:val="000000"/>
          <w:sz w:val="23"/>
          <w:szCs w:val="23"/>
          <w:shd w:val="clear" w:color="auto" w:fill="FFFFFF"/>
        </w:rPr>
        <w:t xml:space="preserve">  </w:t>
      </w:r>
      <w:r w:rsidR="000453EE">
        <w:rPr>
          <w:rFonts w:ascii="Times New Roman" w:hAnsi="Times New Roman" w:cs="Times New Roman"/>
          <w:sz w:val="28"/>
          <w:szCs w:val="28"/>
        </w:rPr>
        <w:t>D</w:t>
      </w:r>
      <w:r w:rsidR="00DD276A" w:rsidRPr="00E0592A">
        <w:rPr>
          <w:rFonts w:ascii="Times New Roman" w:eastAsiaTheme="minorHAnsi" w:hAnsi="Times New Roman" w:cs="Times New Roman"/>
          <w:sz w:val="28"/>
          <w:szCs w:val="28"/>
          <w:lang w:eastAsia="en-US"/>
        </w:rPr>
        <w:t xml:space="preserve">e asemenea, </w:t>
      </w:r>
      <w:r w:rsidR="000453EE" w:rsidRPr="00E0592A">
        <w:rPr>
          <w:rFonts w:ascii="Times New Roman" w:eastAsiaTheme="minorHAnsi" w:hAnsi="Times New Roman" w:cs="Times New Roman"/>
          <w:sz w:val="28"/>
          <w:szCs w:val="28"/>
          <w:lang w:eastAsia="en-US"/>
        </w:rPr>
        <w:t>proiect</w:t>
      </w:r>
      <w:r w:rsidR="000453EE">
        <w:rPr>
          <w:rFonts w:ascii="Times New Roman" w:eastAsiaTheme="minorHAnsi" w:hAnsi="Times New Roman" w:cs="Times New Roman"/>
          <w:sz w:val="28"/>
          <w:szCs w:val="28"/>
          <w:lang w:eastAsia="en-US"/>
        </w:rPr>
        <w:t>ul în cauză</w:t>
      </w:r>
      <w:r w:rsidR="000453EE" w:rsidRPr="00E0592A">
        <w:rPr>
          <w:rFonts w:ascii="Times New Roman" w:eastAsiaTheme="minorHAnsi" w:hAnsi="Times New Roman" w:cs="Times New Roman"/>
          <w:sz w:val="28"/>
          <w:szCs w:val="28"/>
          <w:lang w:eastAsia="en-US"/>
        </w:rPr>
        <w:t xml:space="preserve"> stabilește </w:t>
      </w:r>
      <w:r w:rsidR="00DD276A" w:rsidRPr="00E0592A">
        <w:rPr>
          <w:rFonts w:ascii="Times New Roman" w:eastAsiaTheme="minorHAnsi" w:hAnsi="Times New Roman" w:cs="Times New Roman"/>
          <w:sz w:val="28"/>
          <w:szCs w:val="28"/>
          <w:lang w:eastAsia="en-US"/>
        </w:rPr>
        <w:t xml:space="preserve">că prețul de producător este declarat de solicitant în monedă națională (lei moldovenești) și în valută străină. Prețul aprobat de Agenție este în monedă națională (lei moldovenești) și în valută străină. Acest fapt </w:t>
      </w:r>
      <w:r w:rsidR="004C2F29">
        <w:rPr>
          <w:rFonts w:ascii="Times New Roman" w:eastAsiaTheme="minorHAnsi" w:hAnsi="Times New Roman" w:cs="Times New Roman"/>
          <w:sz w:val="28"/>
          <w:szCs w:val="28"/>
          <w:lang w:eastAsia="en-US"/>
        </w:rPr>
        <w:t>est</w:t>
      </w:r>
      <w:r w:rsidR="00DD276A" w:rsidRPr="00E0592A">
        <w:rPr>
          <w:rFonts w:ascii="Times New Roman" w:eastAsiaTheme="minorHAnsi" w:hAnsi="Times New Roman" w:cs="Times New Roman"/>
          <w:sz w:val="28"/>
          <w:szCs w:val="28"/>
          <w:lang w:eastAsia="en-US"/>
        </w:rPr>
        <w:t xml:space="preserve">e în concordanță cu </w:t>
      </w:r>
      <w:r w:rsidR="00DD276A" w:rsidRPr="00E0592A">
        <w:rPr>
          <w:rFonts w:ascii="Times New Roman" w:eastAsiaTheme="minorHAnsi" w:hAnsi="Times New Roman" w:cs="Times New Roman"/>
          <w:i/>
          <w:sz w:val="28"/>
          <w:szCs w:val="28"/>
          <w:lang w:eastAsia="en-US"/>
        </w:rPr>
        <w:t xml:space="preserve">prevederile Legii nr. 1409 din 17.12.1997 cu privire la medicamente, </w:t>
      </w:r>
      <w:r w:rsidR="00DD276A" w:rsidRPr="00E0592A">
        <w:rPr>
          <w:rFonts w:ascii="Times New Roman" w:eastAsiaTheme="minorHAnsi" w:hAnsi="Times New Roman" w:cs="Times New Roman"/>
          <w:sz w:val="28"/>
          <w:szCs w:val="28"/>
          <w:lang w:eastAsia="en-US"/>
        </w:rPr>
        <w:t>care stabilește expres că prețul de producător la medicamente este inclus în Catalogul național de prețuri, atît în lei cît și în valută.</w:t>
      </w:r>
    </w:p>
    <w:p w:rsidR="00DD276A" w:rsidRPr="00E0592A" w:rsidRDefault="00DD276A" w:rsidP="00DD276A">
      <w:pPr>
        <w:suppressAutoHyphens w:val="0"/>
        <w:spacing w:before="0" w:after="0" w:line="276" w:lineRule="auto"/>
        <w:rPr>
          <w:rFonts w:ascii="Times New Roman" w:eastAsia="Times New Roman" w:hAnsi="Times New Roman" w:cs="Times New Roman"/>
          <w:bCs/>
          <w:sz w:val="28"/>
          <w:szCs w:val="28"/>
          <w:lang w:eastAsia="ru-RU"/>
        </w:rPr>
      </w:pPr>
      <w:r w:rsidRPr="00E0592A">
        <w:rPr>
          <w:rFonts w:ascii="Times New Roman" w:eastAsia="Times New Roman" w:hAnsi="Times New Roman" w:cs="Times New Roman"/>
          <w:sz w:val="28"/>
          <w:szCs w:val="28"/>
          <w:lang w:eastAsia="ru-RU"/>
        </w:rPr>
        <w:tab/>
        <w:t xml:space="preserve">La fel, în vederea excluderii situațiilor </w:t>
      </w:r>
      <w:r w:rsidRPr="00E0592A">
        <w:rPr>
          <w:rFonts w:ascii="Times New Roman" w:eastAsia="Times New Roman" w:hAnsi="Times New Roman" w:cs="Times New Roman"/>
          <w:bCs/>
          <w:sz w:val="28"/>
          <w:szCs w:val="28"/>
          <w:lang w:eastAsia="ru-RU"/>
        </w:rPr>
        <w:t>în cazul în care medicamentul original nu a fost importat cu scop de comercializare pe parcursul a 6 luni din data aprobării preţului de producător, acesta se va exclude di</w:t>
      </w:r>
      <w:r w:rsidR="00411368">
        <w:rPr>
          <w:rFonts w:ascii="Times New Roman" w:eastAsia="Times New Roman" w:hAnsi="Times New Roman" w:cs="Times New Roman"/>
          <w:bCs/>
          <w:sz w:val="28"/>
          <w:szCs w:val="28"/>
          <w:lang w:eastAsia="ru-RU"/>
        </w:rPr>
        <w:t>n Catalogul Naţional de preţuri</w:t>
      </w:r>
      <w:r w:rsidRPr="00E0592A">
        <w:rPr>
          <w:rFonts w:ascii="Times New Roman" w:eastAsia="Times New Roman" w:hAnsi="Times New Roman" w:cs="Times New Roman"/>
          <w:bCs/>
          <w:sz w:val="28"/>
          <w:szCs w:val="28"/>
          <w:lang w:eastAsia="ru-RU"/>
        </w:rPr>
        <w:t xml:space="preserve">. </w:t>
      </w:r>
    </w:p>
    <w:p w:rsidR="00DD276A" w:rsidRDefault="00DD276A" w:rsidP="00DD276A">
      <w:pPr>
        <w:suppressAutoHyphens w:val="0"/>
        <w:spacing w:before="0" w:after="0" w:line="276" w:lineRule="auto"/>
        <w:ind w:firstLine="708"/>
        <w:rPr>
          <w:rFonts w:ascii="Times New Roman" w:eastAsiaTheme="minorHAnsi" w:hAnsi="Times New Roman" w:cs="Times New Roman"/>
          <w:sz w:val="28"/>
          <w:szCs w:val="28"/>
          <w:lang w:eastAsia="en-US"/>
        </w:rPr>
      </w:pPr>
      <w:r w:rsidRPr="00AD5FDF">
        <w:rPr>
          <w:rFonts w:ascii="Times New Roman" w:eastAsiaTheme="minorHAnsi" w:hAnsi="Times New Roman" w:cs="Times New Roman"/>
          <w:sz w:val="28"/>
          <w:szCs w:val="28"/>
          <w:lang w:eastAsia="en-US"/>
        </w:rPr>
        <w:t>Cu referire la reaprobarea prețului de producător, susținem că oferirea termenului de 60 de zile lucrătoare este suficient, astfel încît, solicitantul să transmită Agenției noua documentație de aprobare a prețului.</w:t>
      </w:r>
    </w:p>
    <w:p w:rsidR="00107AC0" w:rsidRPr="00AD5FDF" w:rsidRDefault="00107AC0" w:rsidP="00DD276A">
      <w:pPr>
        <w:suppressAutoHyphens w:val="0"/>
        <w:spacing w:before="0" w:after="0" w:line="276" w:lineRule="auto"/>
        <w:ind w:firstLine="708"/>
        <w:rPr>
          <w:rFonts w:ascii="Times New Roman" w:eastAsiaTheme="minorHAnsi" w:hAnsi="Times New Roman" w:cs="Times New Roman"/>
          <w:sz w:val="28"/>
          <w:szCs w:val="28"/>
          <w:lang w:eastAsia="en-US"/>
        </w:rPr>
      </w:pPr>
    </w:p>
    <w:p w:rsidR="003C2E6E" w:rsidRDefault="00DD276A" w:rsidP="003C2E6E">
      <w:pPr>
        <w:suppressAutoHyphens w:val="0"/>
        <w:spacing w:before="0" w:after="0" w:line="276" w:lineRule="auto"/>
        <w:ind w:firstLine="720"/>
        <w:rPr>
          <w:rFonts w:ascii="Times New Roman" w:eastAsiaTheme="minorHAnsi" w:hAnsi="Times New Roman" w:cs="Times New Roman"/>
          <w:b/>
          <w:i/>
          <w:sz w:val="28"/>
          <w:szCs w:val="28"/>
          <w:lang w:eastAsia="en-US"/>
        </w:rPr>
      </w:pPr>
      <w:r>
        <w:rPr>
          <w:rFonts w:ascii="Times New Roman" w:eastAsiaTheme="minorHAnsi" w:hAnsi="Times New Roman" w:cs="Times New Roman"/>
          <w:b/>
          <w:i/>
          <w:sz w:val="28"/>
          <w:szCs w:val="28"/>
          <w:lang w:eastAsia="en-US"/>
        </w:rPr>
        <w:t>Impactul proiectului</w:t>
      </w:r>
    </w:p>
    <w:p w:rsidR="00072A0A" w:rsidRDefault="003C2E6E" w:rsidP="003C2E6E">
      <w:pPr>
        <w:suppressAutoHyphens w:val="0"/>
        <w:spacing w:before="0" w:after="0" w:line="276" w:lineRule="auto"/>
        <w:ind w:firstLine="720"/>
        <w:rPr>
          <w:rFonts w:ascii="Times New Roman" w:eastAsiaTheme="minorHAnsi" w:hAnsi="Times New Roman" w:cs="Times New Roman"/>
          <w:sz w:val="28"/>
          <w:szCs w:val="28"/>
          <w:lang w:eastAsia="en-US"/>
        </w:rPr>
      </w:pPr>
      <w:r w:rsidRPr="003C2E6E">
        <w:rPr>
          <w:rFonts w:ascii="Times New Roman" w:eastAsiaTheme="minorHAnsi" w:hAnsi="Times New Roman" w:cs="Times New Roman"/>
          <w:sz w:val="28"/>
          <w:szCs w:val="28"/>
          <w:lang w:eastAsia="en-US"/>
        </w:rPr>
        <w:t xml:space="preserve">Asigurarea accesibilităţii economice şi intereselor sociale ale consumatorilor, promovând eficiență, inofensivitate, calitate precum şi asigurarea transparenţei măsurilor care reglementează formarea preţurilor la medicamente. </w:t>
      </w:r>
    </w:p>
    <w:p w:rsidR="00107AC0" w:rsidRPr="002F2630" w:rsidRDefault="003C2E6E" w:rsidP="002F2630">
      <w:pPr>
        <w:suppressAutoHyphens w:val="0"/>
        <w:spacing w:before="0" w:after="0" w:line="276" w:lineRule="auto"/>
        <w:ind w:firstLine="720"/>
        <w:rPr>
          <w:rStyle w:val="docheader"/>
          <w:rFonts w:ascii="Times New Roman" w:eastAsiaTheme="minorHAnsi" w:hAnsi="Times New Roman"/>
          <w:b/>
          <w:i/>
          <w:sz w:val="28"/>
          <w:szCs w:val="28"/>
          <w:lang w:eastAsia="en-US"/>
        </w:rPr>
      </w:pPr>
      <w:r w:rsidRPr="003C2E6E">
        <w:rPr>
          <w:rFonts w:ascii="Times New Roman" w:eastAsiaTheme="minorHAnsi" w:hAnsi="Times New Roman" w:cs="Times New Roman"/>
          <w:sz w:val="28"/>
          <w:szCs w:val="28"/>
          <w:lang w:eastAsia="en-US"/>
        </w:rPr>
        <w:t>Totodată, noile prevederi vor îmbunătăți mecanismul de avizare și înregistrare a prețului de producător la medicamente, atît pentru medicamentele autohtone cît și pentru cele de import.</w:t>
      </w:r>
      <w:r w:rsidR="002F2630">
        <w:rPr>
          <w:rFonts w:ascii="Times New Roman" w:eastAsiaTheme="minorHAnsi" w:hAnsi="Times New Roman" w:cs="Times New Roman"/>
          <w:b/>
          <w:i/>
          <w:sz w:val="28"/>
          <w:szCs w:val="28"/>
          <w:lang w:eastAsia="en-US"/>
        </w:rPr>
        <w:t xml:space="preserve"> </w:t>
      </w:r>
      <w:r w:rsidR="00305745">
        <w:rPr>
          <w:rFonts w:ascii="Times New Roman" w:hAnsi="Times New Roman" w:cs="Times New Roman"/>
          <w:sz w:val="28"/>
          <w:szCs w:val="28"/>
        </w:rPr>
        <w:t>P</w:t>
      </w:r>
      <w:r w:rsidR="00305745">
        <w:rPr>
          <w:rStyle w:val="docheader"/>
          <w:rFonts w:ascii="Times New Roman" w:hAnsi="Times New Roman"/>
          <w:sz w:val="28"/>
          <w:szCs w:val="28"/>
        </w:rPr>
        <w:t>rin urmare,</w:t>
      </w:r>
      <w:r w:rsidR="00305745" w:rsidRPr="00294217">
        <w:rPr>
          <w:rStyle w:val="docheader"/>
          <w:rFonts w:ascii="Times New Roman" w:hAnsi="Times New Roman"/>
          <w:sz w:val="28"/>
          <w:szCs w:val="28"/>
        </w:rPr>
        <w:t xml:space="preserve"> </w:t>
      </w:r>
      <w:r w:rsidR="00305745">
        <w:rPr>
          <w:rStyle w:val="docheader"/>
          <w:rFonts w:ascii="Times New Roman" w:hAnsi="Times New Roman"/>
          <w:sz w:val="28"/>
          <w:szCs w:val="28"/>
        </w:rPr>
        <w:t>p</w:t>
      </w:r>
      <w:r w:rsidR="00305745" w:rsidRPr="00294217">
        <w:rPr>
          <w:rStyle w:val="docheader"/>
          <w:rFonts w:ascii="Times New Roman" w:hAnsi="Times New Roman"/>
          <w:sz w:val="28"/>
          <w:szCs w:val="28"/>
        </w:rPr>
        <w:t xml:space="preserve">roiectul nu va avea un impact negativ asupra activității de întreprinzător. </w:t>
      </w:r>
    </w:p>
    <w:p w:rsidR="003C2E6E" w:rsidRDefault="003C2E6E" w:rsidP="003C2E6E">
      <w:pPr>
        <w:spacing w:after="0" w:line="276" w:lineRule="auto"/>
        <w:ind w:firstLine="720"/>
        <w:rPr>
          <w:rStyle w:val="docheader"/>
          <w:rFonts w:ascii="Times New Roman" w:hAnsi="Times New Roman"/>
          <w:sz w:val="28"/>
          <w:szCs w:val="28"/>
        </w:rPr>
      </w:pPr>
    </w:p>
    <w:p w:rsidR="003C2E6E" w:rsidRPr="003C2E6E" w:rsidRDefault="00305745" w:rsidP="003C2E6E">
      <w:pPr>
        <w:spacing w:before="0" w:after="0" w:line="276" w:lineRule="auto"/>
        <w:rPr>
          <w:rFonts w:ascii="Times New Roman" w:eastAsiaTheme="minorHAnsi" w:hAnsi="Times New Roman" w:cs="Times New Roman"/>
          <w:b/>
          <w:i/>
          <w:sz w:val="28"/>
          <w:szCs w:val="28"/>
          <w:lang w:eastAsia="en-US"/>
        </w:rPr>
      </w:pPr>
      <w:r>
        <w:rPr>
          <w:rStyle w:val="docheader"/>
          <w:rFonts w:ascii="Times New Roman" w:hAnsi="Times New Roman"/>
          <w:sz w:val="28"/>
          <w:szCs w:val="28"/>
        </w:rPr>
        <w:t xml:space="preserve"> </w:t>
      </w:r>
      <w:r w:rsidR="003C2E6E">
        <w:rPr>
          <w:rStyle w:val="docheader"/>
          <w:rFonts w:ascii="Times New Roman" w:hAnsi="Times New Roman"/>
          <w:sz w:val="28"/>
          <w:szCs w:val="28"/>
        </w:rPr>
        <w:tab/>
      </w:r>
      <w:r w:rsidR="003C2E6E" w:rsidRPr="003C2E6E">
        <w:rPr>
          <w:rFonts w:ascii="Times New Roman" w:eastAsiaTheme="minorHAnsi" w:hAnsi="Times New Roman" w:cs="Times New Roman"/>
          <w:b/>
          <w:i/>
          <w:sz w:val="28"/>
          <w:szCs w:val="28"/>
          <w:lang w:eastAsia="en-US"/>
        </w:rPr>
        <w:t>Fundamentarea economico-financiară</w:t>
      </w:r>
    </w:p>
    <w:p w:rsidR="003C2E6E" w:rsidRDefault="003C2E6E" w:rsidP="003C2E6E">
      <w:pPr>
        <w:spacing w:line="276" w:lineRule="auto"/>
        <w:rPr>
          <w:rFonts w:ascii="Times New Roman" w:hAnsi="Times New Roman" w:cs="Times New Roman"/>
          <w:sz w:val="28"/>
          <w:szCs w:val="28"/>
        </w:rPr>
      </w:pPr>
      <w:r>
        <w:rPr>
          <w:sz w:val="28"/>
          <w:szCs w:val="28"/>
        </w:rPr>
        <w:tab/>
      </w:r>
      <w:r w:rsidRPr="003C2E6E">
        <w:rPr>
          <w:rFonts w:ascii="Times New Roman" w:hAnsi="Times New Roman" w:cs="Times New Roman"/>
          <w:sz w:val="28"/>
          <w:szCs w:val="28"/>
        </w:rPr>
        <w:t>Proiectul nu prevede cheltuieli financiare suplimentare.</w:t>
      </w:r>
    </w:p>
    <w:p w:rsidR="003C2E6E" w:rsidRDefault="003C2E6E" w:rsidP="003C2E6E">
      <w:pPr>
        <w:suppressAutoHyphens w:val="0"/>
        <w:spacing w:before="0" w:after="0" w:line="276" w:lineRule="auto"/>
        <w:ind w:firstLine="720"/>
        <w:rPr>
          <w:rFonts w:ascii="Times New Roman" w:eastAsiaTheme="minorHAnsi" w:hAnsi="Times New Roman" w:cs="Times New Roman"/>
          <w:b/>
          <w:i/>
          <w:sz w:val="28"/>
          <w:szCs w:val="28"/>
          <w:lang w:eastAsia="en-US"/>
        </w:rPr>
      </w:pPr>
    </w:p>
    <w:p w:rsidR="003C2E6E" w:rsidRDefault="003C2E6E" w:rsidP="003C2E6E">
      <w:pPr>
        <w:suppressAutoHyphens w:val="0"/>
        <w:spacing w:before="0" w:after="0" w:line="276" w:lineRule="auto"/>
        <w:ind w:firstLine="720"/>
        <w:rPr>
          <w:rFonts w:ascii="Times New Roman" w:eastAsiaTheme="minorHAnsi" w:hAnsi="Times New Roman" w:cs="Times New Roman"/>
          <w:b/>
          <w:i/>
          <w:sz w:val="28"/>
          <w:szCs w:val="28"/>
          <w:lang w:eastAsia="en-US"/>
        </w:rPr>
      </w:pPr>
      <w:r w:rsidRPr="003C2E6E">
        <w:rPr>
          <w:rFonts w:ascii="Times New Roman" w:eastAsiaTheme="minorHAnsi" w:hAnsi="Times New Roman" w:cs="Times New Roman"/>
          <w:b/>
          <w:i/>
          <w:sz w:val="28"/>
          <w:szCs w:val="28"/>
          <w:lang w:eastAsia="en-US"/>
        </w:rPr>
        <w:t>Numele participanților la elaborarea proiectului</w:t>
      </w:r>
      <w:r>
        <w:rPr>
          <w:rFonts w:ascii="Times New Roman" w:eastAsiaTheme="minorHAnsi" w:hAnsi="Times New Roman" w:cs="Times New Roman"/>
          <w:b/>
          <w:i/>
          <w:sz w:val="28"/>
          <w:szCs w:val="28"/>
          <w:lang w:eastAsia="en-US"/>
        </w:rPr>
        <w:t xml:space="preserve"> </w:t>
      </w:r>
    </w:p>
    <w:p w:rsidR="003C2E6E" w:rsidRPr="00903265" w:rsidRDefault="00903265" w:rsidP="00903265">
      <w:pPr>
        <w:spacing w:line="276" w:lineRule="auto"/>
        <w:ind w:firstLine="720"/>
        <w:rPr>
          <w:rFonts w:ascii="Times New Roman" w:hAnsi="Times New Roman" w:cs="Times New Roman"/>
          <w:sz w:val="28"/>
          <w:szCs w:val="28"/>
        </w:rPr>
      </w:pPr>
      <w:r>
        <w:rPr>
          <w:rStyle w:val="docheader"/>
          <w:rFonts w:ascii="Times New Roman" w:hAnsi="Times New Roman"/>
          <w:sz w:val="28"/>
          <w:szCs w:val="28"/>
        </w:rPr>
        <w:t>P</w:t>
      </w:r>
      <w:r w:rsidR="00EC26B9">
        <w:rPr>
          <w:rStyle w:val="docheader"/>
          <w:rFonts w:ascii="Times New Roman" w:hAnsi="Times New Roman"/>
          <w:sz w:val="28"/>
          <w:szCs w:val="28"/>
        </w:rPr>
        <w:t>roiectul hotărîrii Guvernului c</w:t>
      </w:r>
      <w:r w:rsidRPr="00903265">
        <w:rPr>
          <w:rStyle w:val="docheader"/>
          <w:rFonts w:ascii="Times New Roman" w:hAnsi="Times New Roman"/>
          <w:sz w:val="28"/>
          <w:szCs w:val="28"/>
        </w:rPr>
        <w:t>u privire la modificarea și completarea H</w:t>
      </w:r>
      <w:r>
        <w:rPr>
          <w:rStyle w:val="docheader"/>
          <w:rFonts w:ascii="Times New Roman" w:hAnsi="Times New Roman"/>
          <w:sz w:val="28"/>
          <w:szCs w:val="28"/>
        </w:rPr>
        <w:t>otărîrii Guvernului</w:t>
      </w:r>
      <w:r w:rsidRPr="00903265">
        <w:rPr>
          <w:rStyle w:val="docheader"/>
          <w:rFonts w:ascii="Times New Roman" w:hAnsi="Times New Roman"/>
          <w:sz w:val="28"/>
          <w:szCs w:val="28"/>
        </w:rPr>
        <w:t xml:space="preserve"> nr. 525 din 22 iunie 2010 pentru aprobarea Regulamentului cu privire la modul de aprobare şi înregistrare a preţurilor de producător la medicamente</w:t>
      </w:r>
      <w:r w:rsidR="003C2E6E" w:rsidRPr="003C2E6E">
        <w:rPr>
          <w:rStyle w:val="docheader"/>
          <w:rFonts w:ascii="Times New Roman" w:hAnsi="Times New Roman"/>
          <w:sz w:val="28"/>
          <w:szCs w:val="28"/>
        </w:rPr>
        <w:t xml:space="preserve"> este elaborat de către Ministerul Sănătății, Muncii și Protecției Sociale şi se prezintă spre examinare şi avizare în modul s</w:t>
      </w:r>
      <w:bookmarkStart w:id="0" w:name="_GoBack"/>
      <w:bookmarkEnd w:id="0"/>
      <w:r w:rsidR="003C2E6E" w:rsidRPr="003C2E6E">
        <w:rPr>
          <w:rStyle w:val="docheader"/>
          <w:rFonts w:ascii="Times New Roman" w:hAnsi="Times New Roman"/>
          <w:sz w:val="28"/>
          <w:szCs w:val="28"/>
        </w:rPr>
        <w:t>tabilit.</w:t>
      </w:r>
      <w:r w:rsidR="003C2E6E" w:rsidRPr="003C2E6E">
        <w:rPr>
          <w:rFonts w:eastAsiaTheme="minorHAnsi"/>
          <w:sz w:val="28"/>
          <w:szCs w:val="28"/>
        </w:rPr>
        <w:t xml:space="preserve"> </w:t>
      </w:r>
    </w:p>
    <w:p w:rsidR="00903265" w:rsidRPr="003C2E6E" w:rsidRDefault="00903265" w:rsidP="003C2E6E">
      <w:pPr>
        <w:spacing w:line="276" w:lineRule="auto"/>
        <w:ind w:firstLine="720"/>
        <w:rPr>
          <w:rStyle w:val="docheader"/>
          <w:rFonts w:ascii="Times New Roman" w:hAnsi="Times New Roman"/>
        </w:rPr>
      </w:pPr>
    </w:p>
    <w:p w:rsidR="00AC0A6D" w:rsidRDefault="00DD276A" w:rsidP="009E3112">
      <w:pPr>
        <w:pStyle w:val="NormalWeb"/>
        <w:tabs>
          <w:tab w:val="left" w:pos="1092"/>
        </w:tabs>
        <w:spacing w:line="276" w:lineRule="auto"/>
        <w:ind w:firstLine="0"/>
        <w:jc w:val="center"/>
      </w:pPr>
      <w:r>
        <w:rPr>
          <w:b/>
          <w:sz w:val="28"/>
          <w:szCs w:val="28"/>
        </w:rPr>
        <w:t xml:space="preserve">Ministru       </w:t>
      </w:r>
      <w:r w:rsidR="00941981">
        <w:rPr>
          <w:b/>
          <w:sz w:val="28"/>
          <w:szCs w:val="28"/>
        </w:rPr>
        <w:t xml:space="preserve"> </w:t>
      </w:r>
      <w:r>
        <w:rPr>
          <w:b/>
          <w:sz w:val="28"/>
          <w:szCs w:val="28"/>
        </w:rPr>
        <w:t xml:space="preserve">                                                 </w:t>
      </w:r>
      <w:r w:rsidR="00D641C3">
        <w:rPr>
          <w:b/>
          <w:sz w:val="28"/>
          <w:szCs w:val="28"/>
        </w:rPr>
        <w:t>Svetlana Cebotari</w:t>
      </w:r>
    </w:p>
    <w:sectPr w:rsidR="00AC0A6D" w:rsidSect="00903265">
      <w:pgSz w:w="12240" w:h="15840"/>
      <w:pgMar w:top="709"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728F1"/>
    <w:multiLevelType w:val="hybridMultilevel"/>
    <w:tmpl w:val="56DA763C"/>
    <w:lvl w:ilvl="0" w:tplc="024C8914">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64B2299"/>
    <w:multiLevelType w:val="hybridMultilevel"/>
    <w:tmpl w:val="C6309DDE"/>
    <w:lvl w:ilvl="0" w:tplc="50EE0ABC">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6A"/>
    <w:rsid w:val="000453EE"/>
    <w:rsid w:val="00072A0A"/>
    <w:rsid w:val="000D44AC"/>
    <w:rsid w:val="00107AC0"/>
    <w:rsid w:val="001B4BDF"/>
    <w:rsid w:val="002D482C"/>
    <w:rsid w:val="002D6B73"/>
    <w:rsid w:val="002F2630"/>
    <w:rsid w:val="00305745"/>
    <w:rsid w:val="003843C4"/>
    <w:rsid w:val="003C2E6E"/>
    <w:rsid w:val="00411368"/>
    <w:rsid w:val="0047650B"/>
    <w:rsid w:val="00476E31"/>
    <w:rsid w:val="00487410"/>
    <w:rsid w:val="004A0FF3"/>
    <w:rsid w:val="004C2F29"/>
    <w:rsid w:val="004F29A1"/>
    <w:rsid w:val="005236FB"/>
    <w:rsid w:val="005B02ED"/>
    <w:rsid w:val="005E4E3C"/>
    <w:rsid w:val="006161B6"/>
    <w:rsid w:val="00647F5C"/>
    <w:rsid w:val="006A2331"/>
    <w:rsid w:val="0073225F"/>
    <w:rsid w:val="007974E4"/>
    <w:rsid w:val="007A681B"/>
    <w:rsid w:val="007B3044"/>
    <w:rsid w:val="00903265"/>
    <w:rsid w:val="00941981"/>
    <w:rsid w:val="009434F4"/>
    <w:rsid w:val="009E3112"/>
    <w:rsid w:val="009F5073"/>
    <w:rsid w:val="00A53E7D"/>
    <w:rsid w:val="00A86428"/>
    <w:rsid w:val="00AD5FDF"/>
    <w:rsid w:val="00B53D35"/>
    <w:rsid w:val="00B70A8F"/>
    <w:rsid w:val="00BD6880"/>
    <w:rsid w:val="00BD7E30"/>
    <w:rsid w:val="00BF49FC"/>
    <w:rsid w:val="00C56315"/>
    <w:rsid w:val="00C8497D"/>
    <w:rsid w:val="00CC0E8E"/>
    <w:rsid w:val="00D11929"/>
    <w:rsid w:val="00D42E67"/>
    <w:rsid w:val="00D641C3"/>
    <w:rsid w:val="00DD276A"/>
    <w:rsid w:val="00E10842"/>
    <w:rsid w:val="00E46B1C"/>
    <w:rsid w:val="00EC26B9"/>
    <w:rsid w:val="00ED37DF"/>
    <w:rsid w:val="00EE2051"/>
    <w:rsid w:val="00F7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76A"/>
    <w:pPr>
      <w:suppressAutoHyphens/>
      <w:spacing w:before="120" w:after="120" w:line="240" w:lineRule="auto"/>
      <w:jc w:val="both"/>
    </w:pPr>
    <w:rPr>
      <w:rFonts w:ascii="Calibri" w:eastAsia="MS Mincho" w:hAnsi="Calibri" w:cs="Calibri"/>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76A"/>
    <w:pPr>
      <w:suppressAutoHyphens w:val="0"/>
      <w:spacing w:before="0" w:after="0"/>
      <w:ind w:firstLine="567"/>
    </w:pPr>
    <w:rPr>
      <w:rFonts w:ascii="Times New Roman" w:eastAsia="Times New Roman" w:hAnsi="Times New Roman" w:cs="Times New Roman"/>
      <w:sz w:val="24"/>
      <w:lang w:val="en-US" w:eastAsia="en-US"/>
    </w:rPr>
  </w:style>
  <w:style w:type="paragraph" w:styleId="ListParagraph">
    <w:name w:val="List Paragraph"/>
    <w:basedOn w:val="Normal"/>
    <w:uiPriority w:val="34"/>
    <w:qFormat/>
    <w:rsid w:val="00CC0E8E"/>
    <w:pPr>
      <w:ind w:left="720"/>
      <w:contextualSpacing/>
    </w:pPr>
  </w:style>
  <w:style w:type="character" w:customStyle="1" w:styleId="docheader">
    <w:name w:val="doc_header"/>
    <w:rsid w:val="00305745"/>
    <w:rPr>
      <w:rFonts w:cs="Times New Roman"/>
    </w:rPr>
  </w:style>
  <w:style w:type="paragraph" w:styleId="BalloonText">
    <w:name w:val="Balloon Text"/>
    <w:basedOn w:val="Normal"/>
    <w:link w:val="BalloonTextChar"/>
    <w:uiPriority w:val="99"/>
    <w:semiHidden/>
    <w:unhideWhenUsed/>
    <w:rsid w:val="005B02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2ED"/>
    <w:rPr>
      <w:rFonts w:ascii="Tahoma" w:eastAsia="MS Mincho" w:hAnsi="Tahoma" w:cs="Tahoma"/>
      <w:sz w:val="16"/>
      <w:szCs w:val="16"/>
      <w:lang w:val="ro-RO" w:eastAsia="zh-CN"/>
    </w:rPr>
  </w:style>
  <w:style w:type="paragraph" w:customStyle="1" w:styleId="CharChar">
    <w:name w:val="Знак Знак Char Char"/>
    <w:basedOn w:val="Normal"/>
    <w:rsid w:val="003C2E6E"/>
    <w:pPr>
      <w:suppressAutoHyphens w:val="0"/>
      <w:spacing w:before="0" w:after="160" w:line="240" w:lineRule="exact"/>
      <w:jc w:val="left"/>
    </w:pPr>
    <w:rPr>
      <w:rFonts w:ascii="Arial" w:eastAsia="Batang" w:hAnsi="Arial" w:cs="Arial"/>
      <w:sz w:val="20"/>
      <w:szCs w:val="20"/>
      <w:lang w:val="en-US" w:eastAsia="en-US"/>
    </w:rPr>
  </w:style>
  <w:style w:type="character" w:customStyle="1" w:styleId="docheader1">
    <w:name w:val="doc_header1"/>
    <w:basedOn w:val="DefaultParagraphFont"/>
    <w:rsid w:val="003C2E6E"/>
    <w:rPr>
      <w:rFonts w:ascii="Times New Roman" w:hAnsi="Times New Roman" w:cs="Times New Roman" w:hint="default"/>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76A"/>
    <w:pPr>
      <w:suppressAutoHyphens/>
      <w:spacing w:before="120" w:after="120" w:line="240" w:lineRule="auto"/>
      <w:jc w:val="both"/>
    </w:pPr>
    <w:rPr>
      <w:rFonts w:ascii="Calibri" w:eastAsia="MS Mincho" w:hAnsi="Calibri" w:cs="Calibri"/>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76A"/>
    <w:pPr>
      <w:suppressAutoHyphens w:val="0"/>
      <w:spacing w:before="0" w:after="0"/>
      <w:ind w:firstLine="567"/>
    </w:pPr>
    <w:rPr>
      <w:rFonts w:ascii="Times New Roman" w:eastAsia="Times New Roman" w:hAnsi="Times New Roman" w:cs="Times New Roman"/>
      <w:sz w:val="24"/>
      <w:lang w:val="en-US" w:eastAsia="en-US"/>
    </w:rPr>
  </w:style>
  <w:style w:type="paragraph" w:styleId="ListParagraph">
    <w:name w:val="List Paragraph"/>
    <w:basedOn w:val="Normal"/>
    <w:uiPriority w:val="34"/>
    <w:qFormat/>
    <w:rsid w:val="00CC0E8E"/>
    <w:pPr>
      <w:ind w:left="720"/>
      <w:contextualSpacing/>
    </w:pPr>
  </w:style>
  <w:style w:type="character" w:customStyle="1" w:styleId="docheader">
    <w:name w:val="doc_header"/>
    <w:rsid w:val="00305745"/>
    <w:rPr>
      <w:rFonts w:cs="Times New Roman"/>
    </w:rPr>
  </w:style>
  <w:style w:type="paragraph" w:styleId="BalloonText">
    <w:name w:val="Balloon Text"/>
    <w:basedOn w:val="Normal"/>
    <w:link w:val="BalloonTextChar"/>
    <w:uiPriority w:val="99"/>
    <w:semiHidden/>
    <w:unhideWhenUsed/>
    <w:rsid w:val="005B02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2ED"/>
    <w:rPr>
      <w:rFonts w:ascii="Tahoma" w:eastAsia="MS Mincho" w:hAnsi="Tahoma" w:cs="Tahoma"/>
      <w:sz w:val="16"/>
      <w:szCs w:val="16"/>
      <w:lang w:val="ro-RO" w:eastAsia="zh-CN"/>
    </w:rPr>
  </w:style>
  <w:style w:type="paragraph" w:customStyle="1" w:styleId="CharChar">
    <w:name w:val="Знак Знак Char Char"/>
    <w:basedOn w:val="Normal"/>
    <w:rsid w:val="003C2E6E"/>
    <w:pPr>
      <w:suppressAutoHyphens w:val="0"/>
      <w:spacing w:before="0" w:after="160" w:line="240" w:lineRule="exact"/>
      <w:jc w:val="left"/>
    </w:pPr>
    <w:rPr>
      <w:rFonts w:ascii="Arial" w:eastAsia="Batang" w:hAnsi="Arial" w:cs="Arial"/>
      <w:sz w:val="20"/>
      <w:szCs w:val="20"/>
      <w:lang w:val="en-US" w:eastAsia="en-US"/>
    </w:rPr>
  </w:style>
  <w:style w:type="character" w:customStyle="1" w:styleId="docheader1">
    <w:name w:val="doc_header1"/>
    <w:basedOn w:val="DefaultParagraphFont"/>
    <w:rsid w:val="003C2E6E"/>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1111</Words>
  <Characters>6337</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Alass</dc:creator>
  <cp:lastModifiedBy>Gheorghe Gorceag</cp:lastModifiedBy>
  <cp:revision>10</cp:revision>
  <cp:lastPrinted>2018-05-07T07:22:00Z</cp:lastPrinted>
  <dcterms:created xsi:type="dcterms:W3CDTF">2018-04-18T06:46:00Z</dcterms:created>
  <dcterms:modified xsi:type="dcterms:W3CDTF">2018-05-23T12:50:00Z</dcterms:modified>
</cp:coreProperties>
</file>