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C1" w:rsidRPr="00104389" w:rsidRDefault="00E565C1" w:rsidP="00E565C1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104389">
        <w:rPr>
          <w:rStyle w:val="FontStyle11"/>
          <w:bCs/>
          <w:spacing w:val="80"/>
          <w:sz w:val="28"/>
          <w:szCs w:val="28"/>
          <w:lang w:val="ro-RO"/>
        </w:rPr>
        <w:tab/>
      </w:r>
      <w:r w:rsidRPr="00104389">
        <w:rPr>
          <w:rStyle w:val="FontStyle11"/>
          <w:bCs/>
          <w:spacing w:val="80"/>
          <w:sz w:val="28"/>
          <w:szCs w:val="28"/>
          <w:lang w:val="ro-RO"/>
        </w:rPr>
        <w:tab/>
      </w:r>
      <w:r w:rsidRPr="00104389">
        <w:rPr>
          <w:rFonts w:ascii="Times New Roman" w:hAnsi="Times New Roman"/>
          <w:i/>
          <w:sz w:val="24"/>
          <w:szCs w:val="24"/>
          <w:lang w:val="ro-RO"/>
        </w:rPr>
        <w:t>Proiect</w:t>
      </w:r>
    </w:p>
    <w:p w:rsidR="00E565C1" w:rsidRPr="00104389" w:rsidRDefault="00E565C1" w:rsidP="00E565C1">
      <w:pPr>
        <w:spacing w:after="0" w:line="360" w:lineRule="auto"/>
        <w:jc w:val="center"/>
        <w:rPr>
          <w:sz w:val="28"/>
          <w:szCs w:val="28"/>
          <w:lang w:val="ro-RO"/>
        </w:rPr>
      </w:pPr>
      <w:r w:rsidRPr="00104389">
        <w:rPr>
          <w:lang w:val="ro-RO"/>
        </w:rPr>
        <w:object w:dxaOrig="1934" w:dyaOrig="2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pt;height:59.3pt" o:ole="" fillcolor="window">
            <v:imagedata r:id="rId4" o:title=""/>
          </v:shape>
          <o:OLEObject Type="Embed" ProgID="Word.Picture.8" ShapeID="_x0000_i1025" DrawAspect="Content" ObjectID="_1407841866" r:id="rId5"/>
        </w:object>
      </w:r>
    </w:p>
    <w:p w:rsidR="00E565C1" w:rsidRPr="00104389" w:rsidRDefault="00E565C1" w:rsidP="00E565C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04389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E565C1" w:rsidRPr="00104389" w:rsidRDefault="00E565C1" w:rsidP="00E565C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04389">
        <w:rPr>
          <w:rFonts w:ascii="Times New Roman" w:hAnsi="Times New Roman"/>
          <w:b/>
          <w:sz w:val="28"/>
          <w:szCs w:val="28"/>
          <w:lang w:val="ro-RO"/>
        </w:rPr>
        <w:t>HOTĂRÎRE № _____</w:t>
      </w:r>
    </w:p>
    <w:p w:rsidR="00E565C1" w:rsidRPr="00104389" w:rsidRDefault="00E565C1" w:rsidP="00E565C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104389">
        <w:rPr>
          <w:rFonts w:ascii="Times New Roman" w:hAnsi="Times New Roman"/>
          <w:b/>
          <w:i/>
          <w:sz w:val="28"/>
          <w:szCs w:val="28"/>
          <w:lang w:val="ro-RO"/>
        </w:rPr>
        <w:t>din _____________ 2012</w:t>
      </w:r>
    </w:p>
    <w:p w:rsidR="00E565C1" w:rsidRPr="00104389" w:rsidRDefault="00E565C1" w:rsidP="00E565C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04389">
        <w:rPr>
          <w:rFonts w:ascii="Times New Roman" w:hAnsi="Times New Roman"/>
          <w:b/>
          <w:sz w:val="28"/>
          <w:szCs w:val="28"/>
          <w:lang w:val="ro-RO"/>
        </w:rPr>
        <w:t>Chişinău</w:t>
      </w:r>
    </w:p>
    <w:p w:rsidR="00E565C1" w:rsidRPr="00104389" w:rsidRDefault="00E565C1" w:rsidP="00E565C1">
      <w:pPr>
        <w:shd w:val="clear" w:color="auto" w:fill="FFFFFF"/>
        <w:spacing w:after="0" w:line="360" w:lineRule="auto"/>
        <w:ind w:right="28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</w:pPr>
      <w:r w:rsidRPr="00104389">
        <w:rPr>
          <w:rFonts w:ascii="Times New Roman" w:hAnsi="Times New Roman"/>
          <w:b/>
          <w:sz w:val="28"/>
          <w:szCs w:val="28"/>
          <w:lang w:val="ro-RO"/>
        </w:rPr>
        <w:t xml:space="preserve">cu privire </w:t>
      </w:r>
      <w:smartTag w:uri="urn:schemas-microsoft-com:office:smarttags" w:element="PersonName">
        <w:smartTagPr>
          <w:attr w:name="ProductID" w:val="la Strategia"/>
        </w:smartTagPr>
        <w:r w:rsidRPr="00104389">
          <w:rPr>
            <w:rFonts w:ascii="Times New Roman" w:hAnsi="Times New Roman"/>
            <w:b/>
            <w:sz w:val="28"/>
            <w:szCs w:val="28"/>
            <w:lang w:val="ro-RO"/>
          </w:rPr>
          <w:t>la Strategia</w:t>
        </w:r>
      </w:smartTag>
      <w:r w:rsidRPr="00104389">
        <w:rPr>
          <w:rFonts w:ascii="Times New Roman" w:hAnsi="Times New Roman"/>
          <w:b/>
          <w:sz w:val="28"/>
          <w:szCs w:val="28"/>
          <w:lang w:val="ro-RO"/>
        </w:rPr>
        <w:t xml:space="preserve"> energetică a Republicii Moldova pînă în anul 2030</w:t>
      </w:r>
    </w:p>
    <w:p w:rsidR="00E565C1" w:rsidRPr="00104389" w:rsidRDefault="00E565C1" w:rsidP="00E565C1">
      <w:pPr>
        <w:spacing w:after="0" w:line="360" w:lineRule="auto"/>
        <w:jc w:val="center"/>
        <w:rPr>
          <w:rFonts w:ascii="Times New Roman" w:hAnsi="Times New Roman"/>
          <w:i/>
          <w:color w:val="000000"/>
          <w:lang w:val="ro-RO"/>
        </w:rPr>
      </w:pPr>
    </w:p>
    <w:p w:rsidR="00E565C1" w:rsidRPr="00104389" w:rsidRDefault="00E565C1" w:rsidP="00E565C1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104389">
        <w:rPr>
          <w:rFonts w:ascii="Times New Roman" w:hAnsi="Times New Roman"/>
          <w:i/>
          <w:color w:val="000000"/>
          <w:lang w:val="ro-RO"/>
        </w:rPr>
        <w:t>***</w:t>
      </w:r>
      <w:r w:rsidRPr="00104389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</w:p>
    <w:p w:rsidR="00E565C1" w:rsidRPr="00104389" w:rsidRDefault="00E565C1" w:rsidP="00E565C1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04389">
        <w:rPr>
          <w:rFonts w:ascii="Times New Roman" w:hAnsi="Times New Roman"/>
          <w:sz w:val="24"/>
          <w:szCs w:val="24"/>
          <w:lang w:val="ro-RO"/>
        </w:rPr>
        <w:t xml:space="preserve">Guvernul </w:t>
      </w:r>
      <w:r w:rsidRPr="00104389">
        <w:rPr>
          <w:rFonts w:ascii="Times New Roman" w:hAnsi="Times New Roman"/>
          <w:b/>
          <w:sz w:val="24"/>
          <w:szCs w:val="24"/>
          <w:lang w:val="ro-RO"/>
        </w:rPr>
        <w:t>HOTĂRĂŞTE:</w:t>
      </w:r>
    </w:p>
    <w:p w:rsidR="00E565C1" w:rsidRPr="00104389" w:rsidRDefault="00E565C1" w:rsidP="00E565C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565C1" w:rsidRPr="00104389" w:rsidRDefault="00E565C1" w:rsidP="00E565C1">
      <w:pPr>
        <w:pStyle w:val="a6"/>
        <w:spacing w:line="360" w:lineRule="auto"/>
        <w:ind w:firstLine="0"/>
        <w:rPr>
          <w:lang w:val="ro-RO"/>
        </w:rPr>
      </w:pPr>
      <w:r w:rsidRPr="00104389">
        <w:rPr>
          <w:b/>
          <w:bCs/>
          <w:lang w:val="ro-RO"/>
        </w:rPr>
        <w:t>1.</w:t>
      </w:r>
      <w:r w:rsidRPr="00104389">
        <w:rPr>
          <w:lang w:val="ro-RO"/>
        </w:rPr>
        <w:t xml:space="preserve"> Se aprobă Strategia energetică a Republicii Moldova pînă în anul 2030 (se anexează). </w:t>
      </w:r>
    </w:p>
    <w:p w:rsidR="00E565C1" w:rsidRPr="00104389" w:rsidRDefault="00E565C1" w:rsidP="00E565C1">
      <w:pPr>
        <w:pStyle w:val="a6"/>
        <w:spacing w:line="360" w:lineRule="auto"/>
        <w:ind w:firstLine="0"/>
        <w:rPr>
          <w:lang w:val="ro-RO"/>
        </w:rPr>
      </w:pPr>
      <w:r w:rsidRPr="00104389">
        <w:rPr>
          <w:b/>
          <w:bCs/>
          <w:lang w:val="ro-RO"/>
        </w:rPr>
        <w:t>2.</w:t>
      </w:r>
      <w:r w:rsidRPr="00104389">
        <w:rPr>
          <w:lang w:val="ro-RO"/>
        </w:rPr>
        <w:t xml:space="preserve"> Ministerele, alte autorităţi administrative centrale şi autorităţile administraţiei publice locale, implicate în realizarea măsurilor stipulate în Strategia energetică a Republicii Moldova pînă în anul 2030, vor informa despre măsurile întreprinse, </w:t>
      </w:r>
      <w:r>
        <w:rPr>
          <w:lang w:val="ro-RO"/>
        </w:rPr>
        <w:t>semestrial,</w:t>
      </w:r>
      <w:r w:rsidRPr="00104389">
        <w:rPr>
          <w:lang w:val="ro-RO"/>
        </w:rPr>
        <w:t xml:space="preserve"> pînă la data de </w:t>
      </w:r>
      <w:smartTag w:uri="urn:schemas-microsoft-com:office:smarttags" w:element="metricconverter">
        <w:smartTagPr>
          <w:attr w:name="ProductID" w:val="15 a"/>
        </w:smartTagPr>
        <w:r w:rsidRPr="00104389">
          <w:rPr>
            <w:lang w:val="ro-RO"/>
          </w:rPr>
          <w:t>15 a</w:t>
        </w:r>
      </w:smartTag>
      <w:r w:rsidRPr="00104389">
        <w:rPr>
          <w:lang w:val="ro-RO"/>
        </w:rPr>
        <w:t xml:space="preserve"> lunii următoare ce urmează după perioada de gestiune, Ministerul Economiei, care, la rîndul său, va raporta Guvernului despre executarea prezentei hotărîri. </w:t>
      </w:r>
    </w:p>
    <w:p w:rsidR="00E565C1" w:rsidRPr="00104389" w:rsidRDefault="00E565C1" w:rsidP="00E565C1">
      <w:pPr>
        <w:pStyle w:val="a6"/>
        <w:spacing w:line="360" w:lineRule="auto"/>
        <w:ind w:firstLine="0"/>
        <w:rPr>
          <w:lang w:val="ro-RO"/>
        </w:rPr>
      </w:pPr>
      <w:r w:rsidRPr="00104389">
        <w:rPr>
          <w:b/>
          <w:bCs/>
          <w:lang w:val="ro-RO"/>
        </w:rPr>
        <w:t xml:space="preserve">3. </w:t>
      </w:r>
      <w:r w:rsidRPr="00104389">
        <w:rPr>
          <w:lang w:val="ro-RO"/>
        </w:rPr>
        <w:t xml:space="preserve">Monitorizarea şi coordonarea procesului de realizare a Strategiei energetice a Republicii Moldova pînă în anul 2030 se pune în sarcina Ministerului Economiei. </w:t>
      </w:r>
    </w:p>
    <w:p w:rsidR="00E565C1" w:rsidRPr="00104389" w:rsidRDefault="00E565C1" w:rsidP="00E565C1">
      <w:pPr>
        <w:pStyle w:val="a6"/>
        <w:spacing w:line="360" w:lineRule="auto"/>
        <w:ind w:firstLine="0"/>
        <w:rPr>
          <w:lang w:val="ro-RO"/>
        </w:rPr>
      </w:pPr>
      <w:r w:rsidRPr="00104389">
        <w:rPr>
          <w:lang w:val="ro-RO"/>
        </w:rPr>
        <w:t xml:space="preserve">4. Se abrogă Hotărîrea Guvernului nr. 958  din  21.08.2007 „Cu privire la aprobarea Strategiei energetice a Republicii Moldova pînă în anul </w:t>
      </w:r>
      <w:smartTag w:uri="urn:schemas-microsoft-com:office:smarttags" w:element="metricconverter">
        <w:smartTagPr>
          <w:attr w:name="ProductID" w:val="2020”"/>
        </w:smartTagPr>
        <w:r w:rsidRPr="00104389">
          <w:rPr>
            <w:lang w:val="ro-RO"/>
          </w:rPr>
          <w:t>2020”</w:t>
        </w:r>
      </w:smartTag>
      <w:r w:rsidRPr="00104389">
        <w:rPr>
          <w:lang w:val="ro-RO"/>
        </w:rPr>
        <w:t xml:space="preserve"> (Monitorul Oficial al Republicii Moldova, 2007, nr.141-145, art.1012).</w:t>
      </w:r>
    </w:p>
    <w:p w:rsidR="00E565C1" w:rsidRPr="00104389" w:rsidRDefault="00E565C1" w:rsidP="00E565C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565C1" w:rsidRPr="00104389" w:rsidRDefault="00E565C1" w:rsidP="00E565C1">
      <w:pPr>
        <w:spacing w:after="0" w:line="240" w:lineRule="auto"/>
        <w:ind w:left="360"/>
        <w:jc w:val="both"/>
        <w:rPr>
          <w:lang w:val="ro-RO"/>
        </w:rPr>
      </w:pPr>
      <w:r w:rsidRPr="0010438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E565C1" w:rsidRPr="00104389" w:rsidRDefault="00E565C1" w:rsidP="00E565C1">
      <w:pPr>
        <w:spacing w:after="0" w:line="240" w:lineRule="auto"/>
        <w:ind w:firstLine="720"/>
        <w:jc w:val="center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PRIM-MINISTRU </w:t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  <w:t>Vladimir  FILAT</w:t>
      </w:r>
    </w:p>
    <w:p w:rsidR="00E565C1" w:rsidRPr="00104389" w:rsidRDefault="00E565C1" w:rsidP="00E565C1">
      <w:pPr>
        <w:spacing w:after="0" w:line="240" w:lineRule="auto"/>
        <w:ind w:firstLine="720"/>
        <w:jc w:val="center"/>
        <w:rPr>
          <w:rStyle w:val="do1"/>
          <w:rFonts w:ascii="Times New Roman" w:hAnsi="Times New Roman"/>
          <w:b/>
          <w:sz w:val="26"/>
          <w:szCs w:val="26"/>
          <w:lang w:val="ro-RO"/>
        </w:rPr>
      </w:pPr>
    </w:p>
    <w:p w:rsidR="00E565C1" w:rsidRPr="00104389" w:rsidRDefault="00E565C1" w:rsidP="00E565C1">
      <w:pPr>
        <w:spacing w:after="0" w:line="240" w:lineRule="auto"/>
        <w:ind w:firstLine="720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Contrasemnează:</w:t>
      </w:r>
    </w:p>
    <w:p w:rsidR="00E565C1" w:rsidRPr="00104389" w:rsidRDefault="00E565C1" w:rsidP="00E565C1">
      <w:pPr>
        <w:spacing w:after="0" w:line="240" w:lineRule="auto"/>
        <w:ind w:firstLine="720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</w:t>
      </w:r>
    </w:p>
    <w:p w:rsidR="00E565C1" w:rsidRPr="00104389" w:rsidRDefault="00E565C1" w:rsidP="00E565C1">
      <w:pPr>
        <w:spacing w:after="0" w:line="240" w:lineRule="auto"/>
        <w:ind w:firstLine="720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Viceprim-ministru, </w:t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  <w:t xml:space="preserve">           Valeriu  Lazăr</w:t>
      </w: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           Ministrul economiei</w:t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           </w:t>
      </w: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           Ministrul dezvoltării </w:t>
      </w: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           regionale şi construcţiilor                                             Marcel Răducan</w:t>
      </w: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           </w:t>
      </w: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            </w:t>
      </w:r>
    </w:p>
    <w:p w:rsidR="00E565C1" w:rsidRPr="00104389" w:rsidRDefault="00E565C1" w:rsidP="00E565C1">
      <w:pPr>
        <w:pStyle w:val="a3"/>
        <w:spacing w:line="360" w:lineRule="auto"/>
        <w:rPr>
          <w:rStyle w:val="docbody"/>
          <w:rFonts w:ascii="Times New Roman" w:hAnsi="Times New Roman"/>
          <w:sz w:val="24"/>
          <w:szCs w:val="24"/>
          <w:lang w:val="ro-RO" w:eastAsia="ru-RU"/>
        </w:rPr>
      </w:pPr>
    </w:p>
    <w:p w:rsidR="00E565C1" w:rsidRPr="00104389" w:rsidRDefault="00E565C1" w:rsidP="00E565C1">
      <w:pPr>
        <w:pStyle w:val="a3"/>
        <w:spacing w:line="360" w:lineRule="auto"/>
        <w:jc w:val="right"/>
        <w:rPr>
          <w:rFonts w:ascii="Times New Roman" w:hAnsi="Times New Roman"/>
          <w:i/>
          <w:sz w:val="28"/>
          <w:lang w:val="ro-RO"/>
        </w:rPr>
      </w:pPr>
      <w:r w:rsidRPr="00104389">
        <w:rPr>
          <w:rStyle w:val="docbody"/>
          <w:bCs/>
          <w:sz w:val="24"/>
          <w:szCs w:val="24"/>
          <w:lang w:val="ro-RO" w:eastAsia="ru-RU"/>
        </w:rPr>
        <w:tab/>
      </w:r>
      <w:r w:rsidRPr="00104389">
        <w:rPr>
          <w:rStyle w:val="docbody"/>
          <w:bCs/>
          <w:sz w:val="24"/>
          <w:szCs w:val="24"/>
          <w:lang w:val="ro-RO" w:eastAsia="ru-RU"/>
        </w:rPr>
        <w:tab/>
      </w:r>
    </w:p>
    <w:p w:rsidR="00E565C1" w:rsidRPr="00104389" w:rsidRDefault="00E565C1" w:rsidP="00E565C1">
      <w:pPr>
        <w:spacing w:after="0" w:line="360" w:lineRule="auto"/>
        <w:jc w:val="center"/>
        <w:rPr>
          <w:sz w:val="28"/>
          <w:szCs w:val="28"/>
          <w:lang w:val="ro-RO"/>
        </w:rPr>
      </w:pPr>
      <w:r w:rsidRPr="00104389">
        <w:rPr>
          <w:lang w:val="ro-RO"/>
        </w:rPr>
        <w:object w:dxaOrig="1934" w:dyaOrig="2467">
          <v:shape id="_x0000_i1026" type="#_x0000_t75" style="width:46.6pt;height:59.3pt" o:ole="" fillcolor="window">
            <v:imagedata r:id="rId4" o:title=""/>
          </v:shape>
          <o:OLEObject Type="Embed" ProgID="Word.Picture.8" ShapeID="_x0000_i1026" DrawAspect="Content" ObjectID="_1407841867" r:id="rId6"/>
        </w:object>
      </w:r>
    </w:p>
    <w:p w:rsidR="00E565C1" w:rsidRPr="00104389" w:rsidRDefault="00E565C1" w:rsidP="00E565C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04389">
        <w:rPr>
          <w:rFonts w:ascii="Times New Roman" w:hAnsi="Times New Roman"/>
          <w:b/>
          <w:sz w:val="28"/>
          <w:szCs w:val="28"/>
          <w:lang w:val="ro-RO"/>
        </w:rPr>
        <w:t>Правительство Республики Молдова</w:t>
      </w:r>
    </w:p>
    <w:p w:rsidR="00E565C1" w:rsidRPr="00104389" w:rsidRDefault="00E565C1" w:rsidP="00E565C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04389">
        <w:rPr>
          <w:rFonts w:ascii="Times New Roman" w:hAnsi="Times New Roman"/>
          <w:b/>
          <w:sz w:val="28"/>
          <w:szCs w:val="28"/>
          <w:lang w:val="ro-RO"/>
        </w:rPr>
        <w:t>ПОСТАНОВЛЕНИЕ № _____</w:t>
      </w:r>
    </w:p>
    <w:p w:rsidR="00E565C1" w:rsidRPr="00104389" w:rsidRDefault="00E565C1" w:rsidP="00E565C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104389">
        <w:rPr>
          <w:rFonts w:ascii="Times New Roman" w:hAnsi="Times New Roman"/>
          <w:b/>
          <w:i/>
          <w:sz w:val="28"/>
          <w:szCs w:val="28"/>
          <w:lang w:val="ro-RO"/>
        </w:rPr>
        <w:t>от _____________ 2012г.</w:t>
      </w:r>
    </w:p>
    <w:p w:rsidR="00E565C1" w:rsidRPr="00104389" w:rsidRDefault="00E565C1" w:rsidP="00E565C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04389">
        <w:rPr>
          <w:rFonts w:ascii="Times New Roman" w:hAnsi="Times New Roman"/>
          <w:b/>
          <w:sz w:val="28"/>
          <w:szCs w:val="28"/>
          <w:lang w:val="ro-RO"/>
        </w:rPr>
        <w:t>Кишинэу</w:t>
      </w:r>
    </w:p>
    <w:p w:rsidR="00E565C1" w:rsidRPr="00104389" w:rsidRDefault="00E565C1" w:rsidP="00E565C1">
      <w:pPr>
        <w:shd w:val="clear" w:color="auto" w:fill="FFFFFF"/>
        <w:spacing w:after="0" w:line="360" w:lineRule="auto"/>
        <w:ind w:right="28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</w:pPr>
      <w:r w:rsidRPr="00104389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>об Энергетической стратегии Республики Молдова</w:t>
      </w:r>
      <w:r w:rsidRPr="00104389">
        <w:rPr>
          <w:rFonts w:ascii="Times New Roman" w:hAnsi="Times New Roman"/>
          <w:b/>
          <w:bCs/>
          <w:sz w:val="28"/>
          <w:szCs w:val="28"/>
          <w:lang w:val="ro-RO"/>
        </w:rPr>
        <w:br/>
      </w:r>
      <w:r w:rsidRPr="00104389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>до 2030 года</w:t>
      </w:r>
      <w:r w:rsidRPr="00104389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 xml:space="preserve"> </w:t>
      </w:r>
    </w:p>
    <w:p w:rsidR="00E565C1" w:rsidRPr="00104389" w:rsidRDefault="00E565C1" w:rsidP="00E565C1">
      <w:pPr>
        <w:spacing w:after="0" w:line="360" w:lineRule="auto"/>
        <w:jc w:val="center"/>
        <w:rPr>
          <w:rFonts w:ascii="Times New Roman" w:hAnsi="Times New Roman"/>
          <w:i/>
          <w:color w:val="000000"/>
          <w:lang w:val="ro-RO"/>
        </w:rPr>
      </w:pPr>
    </w:p>
    <w:p w:rsidR="00E565C1" w:rsidRPr="00104389" w:rsidRDefault="00E565C1" w:rsidP="00E565C1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104389">
        <w:rPr>
          <w:rFonts w:ascii="Times New Roman" w:hAnsi="Times New Roman"/>
          <w:i/>
          <w:color w:val="000000"/>
          <w:lang w:val="ro-RO"/>
        </w:rPr>
        <w:t>***</w:t>
      </w:r>
      <w:r w:rsidRPr="00104389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</w:p>
    <w:p w:rsidR="00E565C1" w:rsidRPr="00104389" w:rsidRDefault="00E565C1" w:rsidP="00E565C1">
      <w:pPr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04389">
        <w:rPr>
          <w:rFonts w:ascii="Times New Roman" w:hAnsi="Times New Roman"/>
          <w:sz w:val="24"/>
          <w:szCs w:val="24"/>
          <w:lang w:val="ro-RO"/>
        </w:rPr>
        <w:t xml:space="preserve">Правительство </w:t>
      </w:r>
      <w:r w:rsidRPr="00104389">
        <w:rPr>
          <w:rFonts w:ascii="Times New Roman" w:hAnsi="Times New Roman"/>
          <w:b/>
          <w:sz w:val="24"/>
          <w:szCs w:val="24"/>
          <w:lang w:val="ro-RO"/>
        </w:rPr>
        <w:t>ПОСТАНОВЛЯЕТ:</w:t>
      </w:r>
    </w:p>
    <w:p w:rsidR="00E565C1" w:rsidRPr="00104389" w:rsidRDefault="00E565C1" w:rsidP="00E565C1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565C1" w:rsidRPr="00104389" w:rsidRDefault="00E565C1" w:rsidP="00E565C1">
      <w:pPr>
        <w:spacing w:after="0" w:line="360" w:lineRule="auto"/>
        <w:jc w:val="both"/>
        <w:rPr>
          <w:rStyle w:val="docbody"/>
          <w:rFonts w:ascii="Times New Roman" w:hAnsi="Times New Roman"/>
          <w:sz w:val="24"/>
          <w:szCs w:val="24"/>
          <w:lang w:val="ro-RO"/>
        </w:rPr>
      </w:pPr>
      <w:r w:rsidRPr="00104389">
        <w:rPr>
          <w:rStyle w:val="docbody"/>
          <w:rFonts w:ascii="Times New Roman" w:hAnsi="Times New Roman"/>
          <w:sz w:val="24"/>
          <w:szCs w:val="24"/>
          <w:lang w:val="ro-RO"/>
        </w:rPr>
        <w:t xml:space="preserve">    1. Утвердить Энергетическую стратегию Республики Молдова до 2030 года (прилагается).</w:t>
      </w:r>
      <w:r w:rsidRPr="00104389">
        <w:rPr>
          <w:rFonts w:ascii="Times New Roman" w:hAnsi="Times New Roman"/>
          <w:sz w:val="24"/>
          <w:szCs w:val="24"/>
          <w:lang w:val="ro-RO"/>
        </w:rPr>
        <w:br/>
      </w:r>
      <w:r w:rsidRPr="00104389">
        <w:rPr>
          <w:rStyle w:val="docbody"/>
          <w:rFonts w:ascii="Times New Roman" w:hAnsi="Times New Roman"/>
          <w:sz w:val="24"/>
          <w:szCs w:val="24"/>
          <w:lang w:val="ro-RO"/>
        </w:rPr>
        <w:t>    2. Министерствам, другим центральным администра</w:t>
      </w:r>
      <w:r w:rsidRPr="00104389">
        <w:rPr>
          <w:rStyle w:val="docbody"/>
          <w:rFonts w:ascii="Times New Roman" w:hAnsi="Times New Roman"/>
          <w:sz w:val="24"/>
          <w:szCs w:val="24"/>
          <w:lang w:val="ro-RO"/>
        </w:rPr>
        <w:softHyphen/>
        <w:t>тивным органам и органам местного публичного управления, вовлеченным в реализацию мер, предусмотренных в Энергетической стратегии Республики Молдова до 2030 года, информировать о принятых мерах до 15 числа месяца, следующего за отчетным периодом, Министерство экономики, которое, в свою очередь, представит Правительству отчет о выполнении настоящего постановления.</w:t>
      </w:r>
    </w:p>
    <w:p w:rsidR="00E565C1" w:rsidRPr="00104389" w:rsidRDefault="00E565C1" w:rsidP="00E565C1">
      <w:pPr>
        <w:spacing w:after="0" w:line="360" w:lineRule="auto"/>
        <w:jc w:val="both"/>
        <w:rPr>
          <w:rStyle w:val="docbody"/>
          <w:rFonts w:ascii="Times New Roman" w:hAnsi="Times New Roman"/>
          <w:sz w:val="24"/>
          <w:szCs w:val="24"/>
          <w:lang w:val="ro-RO"/>
        </w:rPr>
      </w:pPr>
      <w:r w:rsidRPr="00104389">
        <w:rPr>
          <w:rStyle w:val="docbody"/>
          <w:rFonts w:ascii="Times New Roman" w:hAnsi="Times New Roman"/>
          <w:sz w:val="24"/>
          <w:szCs w:val="24"/>
          <w:lang w:val="ro-RO"/>
        </w:rPr>
        <w:t>   3. Мониторинг и координацию процесса реализации Энергетической стратегии Республики Молдова до 2030 года возложить на Министерство экономики.</w:t>
      </w:r>
    </w:p>
    <w:p w:rsidR="00E565C1" w:rsidRPr="00104389" w:rsidRDefault="00E565C1" w:rsidP="00E565C1">
      <w:pPr>
        <w:spacing w:after="0" w:line="360" w:lineRule="auto"/>
        <w:jc w:val="both"/>
        <w:rPr>
          <w:rStyle w:val="docbody"/>
          <w:sz w:val="24"/>
          <w:szCs w:val="24"/>
          <w:lang w:val="ro-RO"/>
        </w:rPr>
      </w:pPr>
      <w:r w:rsidRPr="00104389">
        <w:rPr>
          <w:rStyle w:val="docbody"/>
          <w:rFonts w:ascii="Times New Roman" w:hAnsi="Times New Roman"/>
          <w:sz w:val="24"/>
          <w:szCs w:val="24"/>
          <w:lang w:val="ro-RO"/>
        </w:rPr>
        <w:t>    4. Признать утратившим силу Постановление Прави</w:t>
      </w:r>
      <w:r w:rsidRPr="00104389">
        <w:rPr>
          <w:rStyle w:val="docbody"/>
          <w:rFonts w:ascii="Times New Roman" w:hAnsi="Times New Roman"/>
          <w:sz w:val="24"/>
          <w:szCs w:val="24"/>
          <w:lang w:val="ro-RO"/>
        </w:rPr>
        <w:softHyphen/>
        <w:t xml:space="preserve">тельства № 958 от 21 августа </w:t>
      </w:r>
      <w:smartTag w:uri="urn:schemas-microsoft-com:office:smarttags" w:element="metricconverter">
        <w:smartTagPr>
          <w:attr w:name="ProductID" w:val="2007 г"/>
        </w:smartTagPr>
        <w:r w:rsidRPr="00104389">
          <w:rPr>
            <w:rStyle w:val="docbody"/>
            <w:rFonts w:ascii="Times New Roman" w:hAnsi="Times New Roman"/>
            <w:sz w:val="24"/>
            <w:szCs w:val="24"/>
            <w:lang w:val="ro-RO"/>
          </w:rPr>
          <w:t>2007 г</w:t>
        </w:r>
      </w:smartTag>
      <w:r w:rsidRPr="00104389">
        <w:rPr>
          <w:rStyle w:val="docbody"/>
          <w:rFonts w:ascii="Times New Roman" w:hAnsi="Times New Roman"/>
          <w:sz w:val="24"/>
          <w:szCs w:val="24"/>
          <w:lang w:val="ro-RO"/>
        </w:rPr>
        <w:t xml:space="preserve">. «Об утверждении Энергетической стратегии Республики Молдова до 2020 года» (Официальный монитор Республики Молдова, </w:t>
      </w:r>
      <w:smartTag w:uri="urn:schemas-microsoft-com:office:smarttags" w:element="metricconverter">
        <w:smartTagPr>
          <w:attr w:name="ProductID" w:val="2007 г"/>
        </w:smartTagPr>
        <w:r w:rsidRPr="00104389">
          <w:rPr>
            <w:rStyle w:val="docbody"/>
            <w:rFonts w:ascii="Times New Roman" w:hAnsi="Times New Roman"/>
            <w:sz w:val="24"/>
            <w:szCs w:val="24"/>
            <w:lang w:val="ro-RO"/>
          </w:rPr>
          <w:t>2007 г</w:t>
        </w:r>
      </w:smartTag>
      <w:r w:rsidRPr="00104389">
        <w:rPr>
          <w:rStyle w:val="docbody"/>
          <w:rFonts w:ascii="Times New Roman" w:hAnsi="Times New Roman"/>
          <w:sz w:val="24"/>
          <w:szCs w:val="24"/>
          <w:lang w:val="ro-RO"/>
        </w:rPr>
        <w:t>., №. 141-145, ст. № 1012).</w:t>
      </w: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     </w:t>
      </w: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         ПРЕМЬЕР-МИНИСТР </w:t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  <w:t xml:space="preserve">                  Владимир ФИЛАТ</w:t>
      </w:r>
    </w:p>
    <w:p w:rsidR="00E565C1" w:rsidRPr="00104389" w:rsidRDefault="00E565C1" w:rsidP="00E565C1">
      <w:pPr>
        <w:spacing w:after="0" w:line="240" w:lineRule="auto"/>
        <w:ind w:firstLine="720"/>
        <w:jc w:val="center"/>
        <w:rPr>
          <w:rStyle w:val="do1"/>
          <w:rFonts w:ascii="Times New Roman" w:hAnsi="Times New Roman"/>
          <w:b/>
          <w:sz w:val="26"/>
          <w:szCs w:val="26"/>
          <w:lang w:val="ro-RO"/>
        </w:rPr>
      </w:pPr>
    </w:p>
    <w:p w:rsidR="00E565C1" w:rsidRPr="00104389" w:rsidRDefault="00E565C1" w:rsidP="00E565C1">
      <w:pPr>
        <w:spacing w:after="0" w:line="240" w:lineRule="auto"/>
        <w:ind w:firstLine="720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Контрассигнует:</w:t>
      </w:r>
    </w:p>
    <w:p w:rsidR="00E565C1" w:rsidRPr="00104389" w:rsidRDefault="00E565C1" w:rsidP="00E565C1">
      <w:pPr>
        <w:spacing w:after="0" w:line="240" w:lineRule="auto"/>
        <w:ind w:firstLine="720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Заместитель Премьер-министрa, </w:t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  <w:t xml:space="preserve">          Валериу Лазэр</w:t>
      </w: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           Министр экономики</w:t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ab/>
      </w: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          </w:t>
      </w: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           Министр регионального  </w:t>
      </w: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           развития и строительства                                          Марчел Рэдукан</w:t>
      </w: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           </w:t>
      </w: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</w:p>
    <w:p w:rsidR="00E565C1" w:rsidRPr="00104389" w:rsidRDefault="00E565C1" w:rsidP="00E565C1">
      <w:pPr>
        <w:spacing w:after="0" w:line="240" w:lineRule="auto"/>
        <w:rPr>
          <w:rStyle w:val="do1"/>
          <w:rFonts w:ascii="Times New Roman" w:hAnsi="Times New Roman"/>
          <w:b/>
          <w:sz w:val="26"/>
          <w:szCs w:val="26"/>
          <w:lang w:val="ro-RO"/>
        </w:rPr>
      </w:pPr>
      <w:r w:rsidRPr="00104389">
        <w:rPr>
          <w:rStyle w:val="do1"/>
          <w:rFonts w:ascii="Times New Roman" w:hAnsi="Times New Roman"/>
          <w:b/>
          <w:sz w:val="26"/>
          <w:szCs w:val="26"/>
          <w:lang w:val="ro-RO"/>
        </w:rPr>
        <w:t xml:space="preserve">                      </w:t>
      </w:r>
    </w:p>
    <w:p w:rsidR="00E565C1" w:rsidRPr="00104389" w:rsidRDefault="00E565C1" w:rsidP="00E565C1">
      <w:pPr>
        <w:pStyle w:val="Normal1"/>
        <w:spacing w:line="360" w:lineRule="auto"/>
        <w:jc w:val="center"/>
        <w:rPr>
          <w:b/>
          <w:sz w:val="28"/>
          <w:szCs w:val="28"/>
        </w:rPr>
      </w:pPr>
    </w:p>
    <w:sectPr w:rsidR="00E565C1" w:rsidRPr="00104389" w:rsidSect="00E565C1">
      <w:pgSz w:w="11905" w:h="16837"/>
      <w:pgMar w:top="720" w:right="720" w:bottom="720" w:left="1440" w:header="720" w:footer="105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565C1"/>
    <w:rsid w:val="00E5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E565C1"/>
    <w:rPr>
      <w:rFonts w:ascii="Times New Roman" w:hAnsi="Times New Roman"/>
      <w:b/>
      <w:sz w:val="26"/>
    </w:rPr>
  </w:style>
  <w:style w:type="paragraph" w:styleId="a3">
    <w:name w:val="No Spacing"/>
    <w:basedOn w:val="a"/>
    <w:uiPriority w:val="99"/>
    <w:qFormat/>
    <w:rsid w:val="00E565C1"/>
    <w:pPr>
      <w:spacing w:after="0" w:line="240" w:lineRule="auto"/>
    </w:pPr>
    <w:rPr>
      <w:rFonts w:ascii="Cambria" w:eastAsia="Times New Roman" w:hAnsi="Cambria" w:cs="Times New Roman"/>
      <w:lang w:val="en-US" w:eastAsia="en-US"/>
    </w:rPr>
  </w:style>
  <w:style w:type="paragraph" w:styleId="a4">
    <w:name w:val="footer"/>
    <w:basedOn w:val="a"/>
    <w:link w:val="a5"/>
    <w:uiPriority w:val="99"/>
    <w:rsid w:val="00E565C1"/>
    <w:pPr>
      <w:tabs>
        <w:tab w:val="center" w:pos="4677"/>
        <w:tab w:val="right" w:pos="9355"/>
      </w:tabs>
    </w:pPr>
    <w:rPr>
      <w:rFonts w:ascii="Cambria" w:eastAsia="Times New Roman" w:hAnsi="Cambria" w:cs="Times New Roman"/>
      <w:szCs w:val="20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E565C1"/>
    <w:rPr>
      <w:rFonts w:ascii="Cambria" w:eastAsia="Times New Roman" w:hAnsi="Cambria" w:cs="Times New Roman"/>
      <w:szCs w:val="20"/>
      <w:lang w:val="en-US" w:eastAsia="en-US"/>
    </w:rPr>
  </w:style>
  <w:style w:type="paragraph" w:styleId="a6">
    <w:name w:val="Normal (Web)"/>
    <w:basedOn w:val="a"/>
    <w:uiPriority w:val="99"/>
    <w:semiHidden/>
    <w:rsid w:val="00E565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body">
    <w:name w:val="doc_body"/>
    <w:basedOn w:val="a0"/>
    <w:uiPriority w:val="99"/>
    <w:rsid w:val="00E565C1"/>
    <w:rPr>
      <w:rFonts w:cs="Times New Roman"/>
    </w:rPr>
  </w:style>
  <w:style w:type="character" w:customStyle="1" w:styleId="do1">
    <w:name w:val="do1"/>
    <w:basedOn w:val="a0"/>
    <w:uiPriority w:val="99"/>
    <w:rsid w:val="00E565C1"/>
    <w:rPr>
      <w:rFonts w:cs="Times New Roman"/>
    </w:rPr>
  </w:style>
  <w:style w:type="paragraph" w:customStyle="1" w:styleId="Normal1">
    <w:name w:val="Normal1"/>
    <w:uiPriority w:val="99"/>
    <w:rsid w:val="00E56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docheader">
    <w:name w:val="doc_header"/>
    <w:basedOn w:val="a0"/>
    <w:uiPriority w:val="99"/>
    <w:rsid w:val="00E565C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Oxana</cp:lastModifiedBy>
  <cp:revision>2</cp:revision>
  <dcterms:created xsi:type="dcterms:W3CDTF">2012-08-30T11:25:00Z</dcterms:created>
  <dcterms:modified xsi:type="dcterms:W3CDTF">2012-08-30T11:25:00Z</dcterms:modified>
</cp:coreProperties>
</file>