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2A38" w:rsidRPr="005A2EFB" w:rsidRDefault="001A2A38" w:rsidP="005A2EFB">
      <w:pPr>
        <w:jc w:val="center"/>
        <w:rPr>
          <w:b/>
          <w:noProof w:val="0"/>
          <w:lang w:val="ro-RO" w:eastAsia="en-US"/>
        </w:rPr>
      </w:pPr>
      <w:r w:rsidRPr="004E7C92">
        <w:rPr>
          <w:b/>
          <w:color w:val="000000" w:themeColor="text1"/>
          <w:lang w:val="ro-RO"/>
        </w:rPr>
        <w:t xml:space="preserve">Tabelul divergenţelor </w:t>
      </w:r>
      <w:r w:rsidR="004219EC">
        <w:rPr>
          <w:b/>
          <w:color w:val="000000" w:themeColor="text1"/>
          <w:lang w:val="en-US"/>
        </w:rPr>
        <w:t>la proiectul H</w:t>
      </w:r>
      <w:r w:rsidRPr="004E7C92">
        <w:rPr>
          <w:b/>
          <w:color w:val="000000" w:themeColor="text1"/>
          <w:lang w:val="en-US"/>
        </w:rPr>
        <w:t>otărîrii de Guvernului ,,</w:t>
      </w:r>
      <w:r w:rsidRPr="004E7C92">
        <w:rPr>
          <w:b/>
          <w:noProof w:val="0"/>
          <w:lang w:eastAsia="en-US"/>
        </w:rPr>
        <w:t xml:space="preserve"> </w:t>
      </w:r>
      <w:proofErr w:type="spellStart"/>
      <w:r w:rsidR="00151D05" w:rsidRPr="004E7C92">
        <w:rPr>
          <w:b/>
          <w:noProof w:val="0"/>
          <w:lang w:eastAsia="en-US"/>
        </w:rPr>
        <w:t>Pentru</w:t>
      </w:r>
      <w:proofErr w:type="spellEnd"/>
      <w:r w:rsidR="00151D05" w:rsidRPr="004E7C92">
        <w:rPr>
          <w:b/>
          <w:noProof w:val="0"/>
          <w:lang w:eastAsia="en-US"/>
        </w:rPr>
        <w:t xml:space="preserve"> </w:t>
      </w:r>
      <w:proofErr w:type="spellStart"/>
      <w:r w:rsidR="00151D05" w:rsidRPr="004E7C92">
        <w:rPr>
          <w:b/>
          <w:noProof w:val="0"/>
          <w:lang w:eastAsia="en-US"/>
        </w:rPr>
        <w:t>aprobarea</w:t>
      </w:r>
      <w:proofErr w:type="spellEnd"/>
      <w:r w:rsidR="00151D05" w:rsidRPr="004E7C92">
        <w:rPr>
          <w:b/>
          <w:noProof w:val="0"/>
          <w:lang w:eastAsia="en-US"/>
        </w:rPr>
        <w:t xml:space="preserve"> </w:t>
      </w:r>
      <w:proofErr w:type="spellStart"/>
      <w:r w:rsidR="00151D05" w:rsidRPr="004E7C92">
        <w:rPr>
          <w:b/>
          <w:noProof w:val="0"/>
          <w:lang w:eastAsia="en-US"/>
        </w:rPr>
        <w:t>Normei</w:t>
      </w:r>
      <w:proofErr w:type="spellEnd"/>
      <w:r w:rsidR="00151D05" w:rsidRPr="004E7C92">
        <w:rPr>
          <w:b/>
          <w:noProof w:val="0"/>
          <w:lang w:eastAsia="en-US"/>
        </w:rPr>
        <w:t xml:space="preserve"> </w:t>
      </w:r>
      <w:proofErr w:type="spellStart"/>
      <w:r w:rsidR="00151D05" w:rsidRPr="004E7C92">
        <w:rPr>
          <w:b/>
          <w:noProof w:val="0"/>
          <w:lang w:eastAsia="en-US"/>
        </w:rPr>
        <w:t>sanitar-veterinare</w:t>
      </w:r>
      <w:proofErr w:type="spellEnd"/>
      <w:r w:rsidR="00151D05" w:rsidRPr="004E7C92">
        <w:rPr>
          <w:b/>
          <w:noProof w:val="0"/>
          <w:lang w:eastAsia="en-US"/>
        </w:rPr>
        <w:t xml:space="preserve"> </w:t>
      </w:r>
      <w:proofErr w:type="spellStart"/>
      <w:r w:rsidR="00151D05" w:rsidRPr="004E7C92">
        <w:rPr>
          <w:b/>
          <w:noProof w:val="0"/>
          <w:lang w:eastAsia="en-US"/>
        </w:rPr>
        <w:t>privind</w:t>
      </w:r>
      <w:proofErr w:type="spellEnd"/>
      <w:r w:rsidR="00151D05" w:rsidRPr="004E7C92">
        <w:rPr>
          <w:b/>
          <w:noProof w:val="0"/>
          <w:lang w:val="en-US" w:eastAsia="en-US"/>
        </w:rPr>
        <w:t xml:space="preserve"> </w:t>
      </w:r>
      <w:proofErr w:type="spellStart"/>
      <w:r w:rsidR="00151D05" w:rsidRPr="004E7C92">
        <w:rPr>
          <w:b/>
          <w:noProof w:val="0"/>
          <w:lang w:eastAsia="en-US"/>
        </w:rPr>
        <w:t>condițiile</w:t>
      </w:r>
      <w:proofErr w:type="spellEnd"/>
      <w:r w:rsidR="00151D05" w:rsidRPr="004E7C92">
        <w:rPr>
          <w:b/>
          <w:noProof w:val="0"/>
          <w:lang w:eastAsia="en-US"/>
        </w:rPr>
        <w:t xml:space="preserve"> </w:t>
      </w:r>
      <w:proofErr w:type="spellStart"/>
      <w:r w:rsidR="00151D05" w:rsidRPr="004E7C92">
        <w:rPr>
          <w:b/>
          <w:noProof w:val="0"/>
          <w:lang w:eastAsia="en-US"/>
        </w:rPr>
        <w:t>de</w:t>
      </w:r>
      <w:proofErr w:type="spellEnd"/>
      <w:r w:rsidR="00151D05" w:rsidRPr="004E7C92">
        <w:rPr>
          <w:b/>
          <w:noProof w:val="0"/>
          <w:lang w:eastAsia="en-US"/>
        </w:rPr>
        <w:t xml:space="preserve"> </w:t>
      </w:r>
      <w:proofErr w:type="spellStart"/>
      <w:r w:rsidR="00151D05" w:rsidRPr="004E7C92">
        <w:rPr>
          <w:b/>
          <w:noProof w:val="0"/>
          <w:lang w:eastAsia="en-US"/>
        </w:rPr>
        <w:t>sănătate</w:t>
      </w:r>
      <w:proofErr w:type="spellEnd"/>
      <w:r w:rsidR="00151D05" w:rsidRPr="004E7C92">
        <w:rPr>
          <w:b/>
          <w:noProof w:val="0"/>
          <w:lang w:eastAsia="en-US"/>
        </w:rPr>
        <w:t xml:space="preserve"> </w:t>
      </w:r>
      <w:proofErr w:type="spellStart"/>
      <w:r w:rsidR="00151D05" w:rsidRPr="004E7C92">
        <w:rPr>
          <w:b/>
          <w:noProof w:val="0"/>
          <w:lang w:eastAsia="en-US"/>
        </w:rPr>
        <w:t>și</w:t>
      </w:r>
      <w:proofErr w:type="spellEnd"/>
      <w:r w:rsidR="00151D05" w:rsidRPr="00151D05">
        <w:rPr>
          <w:b/>
          <w:noProof w:val="0"/>
          <w:lang w:eastAsia="en-US"/>
        </w:rPr>
        <w:t xml:space="preserve"> </w:t>
      </w:r>
      <w:proofErr w:type="spellStart"/>
      <w:r w:rsidR="00151D05" w:rsidRPr="00151D05">
        <w:rPr>
          <w:b/>
          <w:noProof w:val="0"/>
          <w:lang w:eastAsia="en-US"/>
        </w:rPr>
        <w:t>certificare</w:t>
      </w:r>
      <w:proofErr w:type="spellEnd"/>
      <w:r w:rsidR="00151D05" w:rsidRPr="00151D05">
        <w:rPr>
          <w:b/>
          <w:noProof w:val="0"/>
          <w:lang w:eastAsia="en-US"/>
        </w:rPr>
        <w:t xml:space="preserve"> </w:t>
      </w:r>
      <w:proofErr w:type="spellStart"/>
      <w:r w:rsidR="00151D05" w:rsidRPr="00151D05">
        <w:rPr>
          <w:b/>
          <w:noProof w:val="0"/>
          <w:lang w:eastAsia="en-US"/>
        </w:rPr>
        <w:t>animală</w:t>
      </w:r>
      <w:proofErr w:type="spellEnd"/>
      <w:r w:rsidR="00151D05" w:rsidRPr="00151D05">
        <w:rPr>
          <w:b/>
          <w:noProof w:val="0"/>
          <w:lang w:eastAsia="en-US"/>
        </w:rPr>
        <w:t xml:space="preserve"> </w:t>
      </w:r>
      <w:proofErr w:type="spellStart"/>
      <w:r w:rsidR="00151D05" w:rsidRPr="00151D05">
        <w:rPr>
          <w:b/>
          <w:noProof w:val="0"/>
          <w:lang w:eastAsia="en-US"/>
        </w:rPr>
        <w:t>la</w:t>
      </w:r>
      <w:proofErr w:type="spellEnd"/>
      <w:r w:rsidR="00151D05" w:rsidRPr="00151D05">
        <w:rPr>
          <w:b/>
          <w:noProof w:val="0"/>
          <w:lang w:eastAsia="en-US"/>
        </w:rPr>
        <w:t xml:space="preserve"> </w:t>
      </w:r>
      <w:proofErr w:type="spellStart"/>
      <w:r w:rsidR="00151D05" w:rsidRPr="00151D05">
        <w:rPr>
          <w:b/>
          <w:noProof w:val="0"/>
          <w:lang w:eastAsia="en-US"/>
        </w:rPr>
        <w:t>comerţul</w:t>
      </w:r>
      <w:proofErr w:type="spellEnd"/>
      <w:r w:rsidR="00151D05" w:rsidRPr="00151D05">
        <w:rPr>
          <w:b/>
          <w:noProof w:val="0"/>
          <w:lang w:eastAsia="en-US"/>
        </w:rPr>
        <w:t xml:space="preserve"> (</w:t>
      </w:r>
      <w:proofErr w:type="spellStart"/>
      <w:r w:rsidR="00151D05" w:rsidRPr="00151D05">
        <w:rPr>
          <w:b/>
          <w:noProof w:val="0"/>
          <w:lang w:eastAsia="en-US"/>
        </w:rPr>
        <w:t>importul</w:t>
      </w:r>
      <w:proofErr w:type="spellEnd"/>
      <w:r w:rsidR="00151D05" w:rsidRPr="00151D05">
        <w:rPr>
          <w:b/>
          <w:noProof w:val="0"/>
          <w:lang w:eastAsia="en-US"/>
        </w:rPr>
        <w:t xml:space="preserve"> </w:t>
      </w:r>
      <w:proofErr w:type="spellStart"/>
      <w:r w:rsidR="00151D05" w:rsidRPr="00151D05">
        <w:rPr>
          <w:b/>
          <w:noProof w:val="0"/>
          <w:lang w:eastAsia="en-US"/>
        </w:rPr>
        <w:t>și</w:t>
      </w:r>
      <w:proofErr w:type="spellEnd"/>
      <w:r w:rsidR="00151D05" w:rsidRPr="00151D05">
        <w:rPr>
          <w:b/>
          <w:noProof w:val="0"/>
          <w:lang w:eastAsia="en-US"/>
        </w:rPr>
        <w:t xml:space="preserve"> </w:t>
      </w:r>
      <w:proofErr w:type="spellStart"/>
      <w:r w:rsidR="00151D05" w:rsidRPr="00151D05">
        <w:rPr>
          <w:b/>
          <w:noProof w:val="0"/>
          <w:lang w:eastAsia="en-US"/>
        </w:rPr>
        <w:t>exportul</w:t>
      </w:r>
      <w:proofErr w:type="spellEnd"/>
      <w:r w:rsidR="00151D05" w:rsidRPr="00151D05">
        <w:rPr>
          <w:b/>
          <w:noProof w:val="0"/>
          <w:lang w:eastAsia="en-US"/>
        </w:rPr>
        <w:t xml:space="preserve">) </w:t>
      </w:r>
      <w:proofErr w:type="spellStart"/>
      <w:r w:rsidR="00151D05" w:rsidRPr="00151D05">
        <w:rPr>
          <w:b/>
          <w:noProof w:val="0"/>
          <w:lang w:eastAsia="en-US"/>
        </w:rPr>
        <w:t>cu</w:t>
      </w:r>
      <w:proofErr w:type="spellEnd"/>
      <w:r w:rsidR="00151D05" w:rsidRPr="00151D05">
        <w:rPr>
          <w:b/>
          <w:noProof w:val="0"/>
          <w:lang w:eastAsia="en-US"/>
        </w:rPr>
        <w:t xml:space="preserve"> </w:t>
      </w:r>
      <w:proofErr w:type="spellStart"/>
      <w:r w:rsidR="00151D05" w:rsidRPr="00151D05">
        <w:rPr>
          <w:b/>
          <w:noProof w:val="0"/>
          <w:lang w:eastAsia="en-US"/>
        </w:rPr>
        <w:t>ovine</w:t>
      </w:r>
      <w:proofErr w:type="spellEnd"/>
      <w:r w:rsidR="00151D05" w:rsidRPr="00151D05">
        <w:rPr>
          <w:b/>
          <w:noProof w:val="0"/>
          <w:lang w:eastAsia="en-US"/>
        </w:rPr>
        <w:t xml:space="preserve"> </w:t>
      </w:r>
      <w:proofErr w:type="spellStart"/>
      <w:r w:rsidR="00151D05" w:rsidRPr="00151D05">
        <w:rPr>
          <w:b/>
          <w:noProof w:val="0"/>
          <w:lang w:eastAsia="en-US"/>
        </w:rPr>
        <w:t>și</w:t>
      </w:r>
      <w:proofErr w:type="spellEnd"/>
      <w:r w:rsidR="00151D05" w:rsidRPr="00151D05">
        <w:rPr>
          <w:b/>
          <w:noProof w:val="0"/>
          <w:lang w:eastAsia="en-US"/>
        </w:rPr>
        <w:t xml:space="preserve"> </w:t>
      </w:r>
      <w:proofErr w:type="spellStart"/>
      <w:r w:rsidR="00151D05" w:rsidRPr="00151D05">
        <w:rPr>
          <w:b/>
          <w:noProof w:val="0"/>
          <w:lang w:eastAsia="en-US"/>
        </w:rPr>
        <w:t>caprine</w:t>
      </w:r>
      <w:proofErr w:type="spellEnd"/>
      <w:r w:rsidRPr="003C5242">
        <w:rPr>
          <w:b/>
          <w:color w:val="000000" w:themeColor="text1"/>
          <w:lang w:val="en-US"/>
        </w:rPr>
        <w:t>”</w:t>
      </w:r>
    </w:p>
    <w:tbl>
      <w:tblPr>
        <w:tblStyle w:val="a3"/>
        <w:tblW w:w="15593" w:type="dxa"/>
        <w:tblInd w:w="-459" w:type="dxa"/>
        <w:tblLook w:val="04A0" w:firstRow="1" w:lastRow="0" w:firstColumn="1" w:lastColumn="0" w:noHBand="0" w:noVBand="1"/>
      </w:tblPr>
      <w:tblGrid>
        <w:gridCol w:w="670"/>
        <w:gridCol w:w="3096"/>
        <w:gridCol w:w="6017"/>
        <w:gridCol w:w="5810"/>
      </w:tblGrid>
      <w:tr w:rsidR="00311C35" w:rsidRPr="0036155D" w:rsidTr="00DD0A9A">
        <w:trPr>
          <w:trHeight w:val="500"/>
        </w:trPr>
        <w:tc>
          <w:tcPr>
            <w:tcW w:w="670" w:type="dxa"/>
          </w:tcPr>
          <w:p w:rsidR="001A2A38" w:rsidRPr="0036155D" w:rsidRDefault="001A2A38" w:rsidP="00C25B57">
            <w:pPr>
              <w:jc w:val="center"/>
              <w:rPr>
                <w:lang w:val="ro-RO"/>
              </w:rPr>
            </w:pPr>
            <w:r w:rsidRPr="0036155D">
              <w:rPr>
                <w:b/>
                <w:bCs/>
                <w:lang w:val="ro-RO"/>
              </w:rPr>
              <w:t>Nr. crt.</w:t>
            </w:r>
          </w:p>
        </w:tc>
        <w:tc>
          <w:tcPr>
            <w:tcW w:w="3096" w:type="dxa"/>
          </w:tcPr>
          <w:p w:rsidR="001A2A38" w:rsidRPr="0036155D" w:rsidRDefault="001A2A38" w:rsidP="00C25B57">
            <w:pPr>
              <w:jc w:val="center"/>
              <w:rPr>
                <w:b/>
                <w:bCs/>
                <w:lang w:val="ro-RO"/>
              </w:rPr>
            </w:pPr>
            <w:r w:rsidRPr="0036155D">
              <w:rPr>
                <w:b/>
                <w:bCs/>
                <w:lang w:val="ro-RO"/>
              </w:rPr>
              <w:t>Instituţia,</w:t>
            </w:r>
          </w:p>
          <w:p w:rsidR="001A2A38" w:rsidRPr="005A2EFB" w:rsidRDefault="001A2A38" w:rsidP="005A2EFB">
            <w:pPr>
              <w:jc w:val="center"/>
              <w:rPr>
                <w:b/>
                <w:bCs/>
                <w:lang w:val="ro-RO"/>
              </w:rPr>
            </w:pPr>
            <w:r w:rsidRPr="0036155D">
              <w:rPr>
                <w:b/>
                <w:bCs/>
                <w:lang w:val="ro-RO"/>
              </w:rPr>
              <w:t>Avizul</w:t>
            </w:r>
          </w:p>
        </w:tc>
        <w:tc>
          <w:tcPr>
            <w:tcW w:w="6017" w:type="dxa"/>
          </w:tcPr>
          <w:p w:rsidR="001A2A38" w:rsidRPr="0036155D" w:rsidRDefault="001A2A38" w:rsidP="00C25B57">
            <w:pPr>
              <w:jc w:val="center"/>
              <w:rPr>
                <w:b/>
                <w:bCs/>
                <w:lang w:val="ro-RO"/>
              </w:rPr>
            </w:pPr>
            <w:r w:rsidRPr="0036155D">
              <w:rPr>
                <w:b/>
                <w:bCs/>
                <w:lang w:val="ro-RO"/>
              </w:rPr>
              <w:t>Propuneri</w:t>
            </w:r>
          </w:p>
          <w:p w:rsidR="001A2A38" w:rsidRPr="0036155D" w:rsidRDefault="001A2A38" w:rsidP="00C25B57">
            <w:pPr>
              <w:jc w:val="center"/>
              <w:rPr>
                <w:lang w:val="ro-RO"/>
              </w:rPr>
            </w:pPr>
            <w:r w:rsidRPr="0036155D">
              <w:rPr>
                <w:b/>
                <w:bCs/>
                <w:lang w:val="ro-RO"/>
              </w:rPr>
              <w:t>şi obiecţii</w:t>
            </w:r>
          </w:p>
        </w:tc>
        <w:tc>
          <w:tcPr>
            <w:tcW w:w="5810" w:type="dxa"/>
          </w:tcPr>
          <w:p w:rsidR="001A2A38" w:rsidRPr="0036155D" w:rsidRDefault="001A2A38" w:rsidP="00C25B57">
            <w:pPr>
              <w:jc w:val="center"/>
              <w:rPr>
                <w:lang w:val="ro-RO"/>
              </w:rPr>
            </w:pPr>
            <w:r w:rsidRPr="0036155D">
              <w:rPr>
                <w:b/>
                <w:bCs/>
                <w:lang w:val="en-US"/>
              </w:rPr>
              <w:t>Nota</w:t>
            </w:r>
            <w:r w:rsidRPr="0036155D">
              <w:rPr>
                <w:b/>
                <w:bCs/>
                <w:lang w:val="ro-RO"/>
              </w:rPr>
              <w:t xml:space="preserve"> autorului</w:t>
            </w:r>
          </w:p>
        </w:tc>
      </w:tr>
      <w:tr w:rsidR="001A2A38" w:rsidRPr="0036155D" w:rsidTr="00DD0A9A">
        <w:trPr>
          <w:trHeight w:val="500"/>
        </w:trPr>
        <w:tc>
          <w:tcPr>
            <w:tcW w:w="670" w:type="dxa"/>
          </w:tcPr>
          <w:p w:rsidR="001A2A38" w:rsidRPr="0036155D" w:rsidRDefault="001A2A38" w:rsidP="00C25B57">
            <w:pPr>
              <w:jc w:val="both"/>
              <w:rPr>
                <w:b/>
                <w:bCs/>
                <w:lang w:val="ro-RO"/>
              </w:rPr>
            </w:pPr>
            <w:r w:rsidRPr="0036155D">
              <w:rPr>
                <w:b/>
                <w:bCs/>
                <w:lang w:val="ro-RO"/>
              </w:rPr>
              <w:t>I</w:t>
            </w:r>
          </w:p>
        </w:tc>
        <w:tc>
          <w:tcPr>
            <w:tcW w:w="3096" w:type="dxa"/>
          </w:tcPr>
          <w:p w:rsidR="001A2A38" w:rsidRPr="0036155D" w:rsidRDefault="00684E9A" w:rsidP="00C25B57">
            <w:pPr>
              <w:jc w:val="both"/>
              <w:rPr>
                <w:b/>
                <w:bCs/>
                <w:lang w:val="ro-RO"/>
              </w:rPr>
            </w:pPr>
            <w:r w:rsidRPr="00684E9A">
              <w:rPr>
                <w:b/>
                <w:bCs/>
                <w:lang w:val="ro-RO"/>
              </w:rPr>
              <w:t>Ministerul Economiei şi Infrastructurii</w:t>
            </w:r>
            <w:r w:rsidR="000131CB">
              <w:rPr>
                <w:b/>
                <w:bCs/>
                <w:lang w:val="ro-RO"/>
              </w:rPr>
              <w:t xml:space="preserve"> </w:t>
            </w:r>
            <w:r w:rsidR="00D85B01">
              <w:rPr>
                <w:b/>
                <w:bCs/>
                <w:lang w:val="ro-RO"/>
              </w:rPr>
              <w:t>( nr. 13-2566 din 12.03.2018)</w:t>
            </w:r>
          </w:p>
        </w:tc>
        <w:tc>
          <w:tcPr>
            <w:tcW w:w="11827" w:type="dxa"/>
            <w:gridSpan w:val="2"/>
          </w:tcPr>
          <w:p w:rsidR="001A2A38" w:rsidRPr="0036155D" w:rsidRDefault="00EB2EB9" w:rsidP="00C25B57">
            <w:pPr>
              <w:jc w:val="center"/>
              <w:rPr>
                <w:b/>
                <w:bCs/>
                <w:lang w:val="en-US"/>
              </w:rPr>
            </w:pPr>
            <w:r>
              <w:rPr>
                <w:b/>
                <w:bCs/>
                <w:lang w:val="en-US"/>
              </w:rPr>
              <w:t xml:space="preserve">Aviz </w:t>
            </w:r>
            <w:r w:rsidR="001A2A38" w:rsidRPr="0036155D">
              <w:rPr>
                <w:b/>
                <w:bCs/>
                <w:lang w:val="en-US"/>
              </w:rPr>
              <w:t xml:space="preserve"> pozitiv </w:t>
            </w:r>
          </w:p>
          <w:p w:rsidR="001A2A38" w:rsidRPr="002A6738" w:rsidRDefault="006518DD" w:rsidP="006518DD">
            <w:pPr>
              <w:jc w:val="center"/>
              <w:rPr>
                <w:b/>
                <w:bCs/>
                <w:lang w:val="ro-RO"/>
              </w:rPr>
            </w:pPr>
            <w:r w:rsidRPr="002A6738">
              <w:rPr>
                <w:b/>
                <w:lang w:val="en-US"/>
              </w:rPr>
              <w:t>Lipsa obiecţiilor şi propunerilor</w:t>
            </w:r>
          </w:p>
        </w:tc>
      </w:tr>
      <w:tr w:rsidR="007B01CC" w:rsidRPr="0036155D" w:rsidTr="00DD0A9A">
        <w:trPr>
          <w:trHeight w:val="500"/>
        </w:trPr>
        <w:tc>
          <w:tcPr>
            <w:tcW w:w="670" w:type="dxa"/>
          </w:tcPr>
          <w:p w:rsidR="007B01CC" w:rsidRPr="0036155D" w:rsidRDefault="007B01CC" w:rsidP="00C25B57">
            <w:pPr>
              <w:jc w:val="both"/>
              <w:rPr>
                <w:b/>
                <w:bCs/>
                <w:lang w:val="en-US"/>
              </w:rPr>
            </w:pPr>
            <w:r w:rsidRPr="0036155D">
              <w:rPr>
                <w:b/>
                <w:bCs/>
                <w:lang w:val="en-US"/>
              </w:rPr>
              <w:t>II</w:t>
            </w:r>
          </w:p>
        </w:tc>
        <w:tc>
          <w:tcPr>
            <w:tcW w:w="3096" w:type="dxa"/>
          </w:tcPr>
          <w:p w:rsidR="007B01CC" w:rsidRPr="0036155D" w:rsidRDefault="007B01CC" w:rsidP="007B01CC">
            <w:pPr>
              <w:jc w:val="both"/>
              <w:rPr>
                <w:b/>
                <w:bCs/>
                <w:lang w:val="ro-RO"/>
              </w:rPr>
            </w:pPr>
            <w:r w:rsidRPr="00684E9A">
              <w:rPr>
                <w:b/>
                <w:bCs/>
                <w:lang w:val="ro-RO"/>
              </w:rPr>
              <w:t>Ministerul Finanţelor</w:t>
            </w:r>
            <w:r>
              <w:rPr>
                <w:b/>
                <w:bCs/>
                <w:lang w:val="ro-RO"/>
              </w:rPr>
              <w:t xml:space="preserve"> (nr. 11/3-03/349 din 02.03.2018)</w:t>
            </w:r>
          </w:p>
        </w:tc>
        <w:tc>
          <w:tcPr>
            <w:tcW w:w="11827" w:type="dxa"/>
            <w:gridSpan w:val="2"/>
          </w:tcPr>
          <w:p w:rsidR="007B01CC" w:rsidRPr="0036155D" w:rsidRDefault="007B01CC" w:rsidP="007B01CC">
            <w:pPr>
              <w:jc w:val="center"/>
              <w:rPr>
                <w:b/>
                <w:bCs/>
                <w:lang w:val="en-US"/>
              </w:rPr>
            </w:pPr>
            <w:r>
              <w:rPr>
                <w:b/>
                <w:bCs/>
                <w:lang w:val="en-US"/>
              </w:rPr>
              <w:t xml:space="preserve">Aviz </w:t>
            </w:r>
            <w:r w:rsidRPr="0036155D">
              <w:rPr>
                <w:b/>
                <w:bCs/>
                <w:lang w:val="en-US"/>
              </w:rPr>
              <w:t xml:space="preserve"> pozitiv </w:t>
            </w:r>
          </w:p>
          <w:p w:rsidR="007B01CC" w:rsidRPr="002A6738" w:rsidRDefault="006518DD" w:rsidP="006518DD">
            <w:pPr>
              <w:jc w:val="center"/>
              <w:rPr>
                <w:b/>
                <w:bCs/>
                <w:lang w:val="en-US"/>
              </w:rPr>
            </w:pPr>
            <w:r w:rsidRPr="002A6738">
              <w:rPr>
                <w:b/>
                <w:lang w:val="en-US"/>
              </w:rPr>
              <w:t>Lipsa obiecţiilor şi propunerilor</w:t>
            </w:r>
          </w:p>
        </w:tc>
      </w:tr>
      <w:tr w:rsidR="007B01CC" w:rsidRPr="0036155D" w:rsidTr="00DD0A9A">
        <w:trPr>
          <w:trHeight w:val="500"/>
        </w:trPr>
        <w:tc>
          <w:tcPr>
            <w:tcW w:w="670" w:type="dxa"/>
          </w:tcPr>
          <w:p w:rsidR="007B01CC" w:rsidRPr="0036155D" w:rsidRDefault="007B01CC" w:rsidP="00C25B57">
            <w:pPr>
              <w:jc w:val="both"/>
              <w:rPr>
                <w:b/>
                <w:bCs/>
                <w:lang w:val="en-US"/>
              </w:rPr>
            </w:pPr>
            <w:r w:rsidRPr="0036155D">
              <w:rPr>
                <w:b/>
                <w:bCs/>
                <w:lang w:val="en-US"/>
              </w:rPr>
              <w:t>III</w:t>
            </w:r>
          </w:p>
        </w:tc>
        <w:tc>
          <w:tcPr>
            <w:tcW w:w="3096" w:type="dxa"/>
          </w:tcPr>
          <w:p w:rsidR="007B01CC" w:rsidRPr="0036155D" w:rsidRDefault="007B01CC" w:rsidP="00C25B57">
            <w:pPr>
              <w:jc w:val="both"/>
              <w:rPr>
                <w:b/>
                <w:bCs/>
                <w:lang w:val="ro-RO"/>
              </w:rPr>
            </w:pPr>
            <w:r w:rsidRPr="00684E9A">
              <w:rPr>
                <w:b/>
                <w:bCs/>
                <w:lang w:val="ro-RO"/>
              </w:rPr>
              <w:t>Ministerul Sănătăţii, Muncii şi Protecţiei Sociale</w:t>
            </w:r>
            <w:r>
              <w:rPr>
                <w:b/>
                <w:bCs/>
                <w:lang w:val="ro-RO"/>
              </w:rPr>
              <w:t xml:space="preserve"> (nr. 01-1226 din 01.03.2018)</w:t>
            </w:r>
          </w:p>
        </w:tc>
        <w:tc>
          <w:tcPr>
            <w:tcW w:w="6017" w:type="dxa"/>
          </w:tcPr>
          <w:p w:rsidR="007B01CC" w:rsidRDefault="007B01CC" w:rsidP="00B644F4">
            <w:pPr>
              <w:jc w:val="both"/>
              <w:rPr>
                <w:bCs/>
                <w:lang w:val="ro-RO"/>
              </w:rPr>
            </w:pPr>
            <w:r w:rsidRPr="00B644F4">
              <w:rPr>
                <w:bCs/>
                <w:lang w:val="en-US"/>
              </w:rPr>
              <w:t>Totodat</w:t>
            </w:r>
            <w:r w:rsidRPr="00B644F4">
              <w:rPr>
                <w:bCs/>
                <w:lang w:val="ro-RO"/>
              </w:rPr>
              <w:t>ă</w:t>
            </w:r>
            <w:r w:rsidR="00B644F4">
              <w:rPr>
                <w:bCs/>
                <w:lang w:val="ro-RO"/>
              </w:rPr>
              <w:t xml:space="preserve"> expunem unele propuneri la proiectul nominalizat: </w:t>
            </w:r>
          </w:p>
          <w:p w:rsidR="00B644F4" w:rsidRDefault="00B644F4" w:rsidP="00B644F4">
            <w:pPr>
              <w:jc w:val="both"/>
              <w:rPr>
                <w:bCs/>
                <w:lang w:val="ro-RO"/>
              </w:rPr>
            </w:pPr>
            <w:r>
              <w:rPr>
                <w:bCs/>
                <w:lang w:val="ro-RO"/>
              </w:rPr>
              <w:t>Capitolul I, pct.2</w:t>
            </w:r>
          </w:p>
          <w:p w:rsidR="00B644F4" w:rsidRDefault="00B644F4" w:rsidP="00B644F4">
            <w:pPr>
              <w:jc w:val="both"/>
              <w:rPr>
                <w:bCs/>
                <w:lang w:val="ro-RO"/>
              </w:rPr>
            </w:pPr>
            <w:r>
              <w:rPr>
                <w:bCs/>
                <w:lang w:val="ro-RO"/>
              </w:rPr>
              <w:t>La noțiunile ”centru de colectare autorizat” și ”operator din businessul alimentar” – după cuvintele ” sunt colectate” și respectiv ” sunt adunate” de inclus sintagma ”și întreținute”</w:t>
            </w:r>
            <w:r w:rsidR="00B76575">
              <w:rPr>
                <w:bCs/>
                <w:lang w:val="ro-RO"/>
              </w:rPr>
              <w:t>, iar după cuvintele ”exploatații”- ”îndemne la bruceloză”.</w:t>
            </w:r>
          </w:p>
          <w:p w:rsidR="00B76575" w:rsidRDefault="00B76575" w:rsidP="00B644F4">
            <w:pPr>
              <w:jc w:val="both"/>
              <w:rPr>
                <w:bCs/>
                <w:lang w:val="ro-RO"/>
              </w:rPr>
            </w:pPr>
            <w:r>
              <w:rPr>
                <w:bCs/>
                <w:lang w:val="ro-RO"/>
              </w:rPr>
              <w:t>Capitolul III, Secțiunea III, pct. 20, subpct. 4), litera g)</w:t>
            </w:r>
          </w:p>
          <w:p w:rsidR="00B76575" w:rsidRDefault="00B76575" w:rsidP="00B76575">
            <w:pPr>
              <w:pStyle w:val="a4"/>
              <w:numPr>
                <w:ilvl w:val="0"/>
                <w:numId w:val="1"/>
              </w:numPr>
              <w:jc w:val="both"/>
              <w:rPr>
                <w:bCs/>
                <w:lang w:val="ro-RO"/>
              </w:rPr>
            </w:pPr>
            <w:r>
              <w:rPr>
                <w:bCs/>
                <w:lang w:val="ro-RO"/>
              </w:rPr>
              <w:t>După cuvîntul ”colectarea” de inclus sintagma ” și prelucrarea gunoiului de grajd”, ulterior după text.</w:t>
            </w:r>
          </w:p>
          <w:p w:rsidR="00B76575" w:rsidRPr="00B76575" w:rsidRDefault="00B76575" w:rsidP="00B76575">
            <w:pPr>
              <w:pStyle w:val="a4"/>
              <w:numPr>
                <w:ilvl w:val="0"/>
                <w:numId w:val="1"/>
              </w:numPr>
              <w:jc w:val="both"/>
              <w:rPr>
                <w:bCs/>
                <w:lang w:val="ro-RO"/>
              </w:rPr>
            </w:pPr>
            <w:r>
              <w:rPr>
                <w:bCs/>
                <w:lang w:val="ro-RO"/>
              </w:rPr>
              <w:t xml:space="preserve">De inclus o nouă </w:t>
            </w:r>
            <w:r w:rsidR="00CF5580">
              <w:rPr>
                <w:bCs/>
                <w:lang w:val="ro-RO"/>
              </w:rPr>
              <w:t>condiție în redacția ”de personal instruit în securitatea muncii, asigurat cu echipament de protecție și condiții de prelucrare a acestuia, de asemenea alte condiții pentru respectarea adecvată a igienei muncii”.</w:t>
            </w:r>
          </w:p>
        </w:tc>
        <w:tc>
          <w:tcPr>
            <w:tcW w:w="5810" w:type="dxa"/>
          </w:tcPr>
          <w:p w:rsidR="00CA4F14" w:rsidRDefault="00CA4F14" w:rsidP="00EA60FA">
            <w:pPr>
              <w:rPr>
                <w:b/>
                <w:bCs/>
                <w:lang w:val="en-US"/>
              </w:rPr>
            </w:pPr>
          </w:p>
          <w:p w:rsidR="00CA4F14" w:rsidRDefault="00CA4F14" w:rsidP="00EA60FA">
            <w:pPr>
              <w:rPr>
                <w:b/>
                <w:bCs/>
                <w:lang w:val="en-US"/>
              </w:rPr>
            </w:pPr>
          </w:p>
          <w:p w:rsidR="00CA4F14" w:rsidRPr="005A2EFB" w:rsidRDefault="00EA60FA" w:rsidP="005A2EFB">
            <w:pPr>
              <w:jc w:val="both"/>
              <w:rPr>
                <w:bCs/>
                <w:lang w:val="en-US"/>
              </w:rPr>
            </w:pPr>
            <w:r>
              <w:rPr>
                <w:b/>
                <w:bCs/>
                <w:lang w:val="en-US"/>
              </w:rPr>
              <w:t>Se acceptă</w:t>
            </w:r>
            <w:r w:rsidR="00CA4F14">
              <w:rPr>
                <w:b/>
                <w:bCs/>
                <w:lang w:val="en-US"/>
              </w:rPr>
              <w:t xml:space="preserve">. </w:t>
            </w:r>
            <w:r w:rsidR="00CA4F14" w:rsidRPr="005A2EFB">
              <w:rPr>
                <w:bCs/>
                <w:lang w:val="en-US"/>
              </w:rPr>
              <w:t>N</w:t>
            </w:r>
            <w:r w:rsidR="00C77EC4" w:rsidRPr="005A2EFB">
              <w:rPr>
                <w:bCs/>
                <w:lang w:val="en-US"/>
              </w:rPr>
              <w:t>oțiunile au fost completate</w:t>
            </w:r>
            <w:r w:rsidR="00CA4F14" w:rsidRPr="005A2EFB">
              <w:rPr>
                <w:bCs/>
                <w:lang w:val="en-US"/>
              </w:rPr>
              <w:t xml:space="preserve"> cu sintagmele propuse.</w:t>
            </w:r>
          </w:p>
          <w:p w:rsidR="00CA4F14" w:rsidRDefault="00CA4F14" w:rsidP="00EA60FA">
            <w:pPr>
              <w:rPr>
                <w:b/>
                <w:bCs/>
                <w:lang w:val="en-US"/>
              </w:rPr>
            </w:pPr>
          </w:p>
          <w:p w:rsidR="00CA4F14" w:rsidRDefault="00CA4F14" w:rsidP="00EA60FA">
            <w:pPr>
              <w:rPr>
                <w:b/>
                <w:bCs/>
                <w:lang w:val="en-US"/>
              </w:rPr>
            </w:pPr>
          </w:p>
          <w:p w:rsidR="00CA4F14" w:rsidRDefault="00CA4F14" w:rsidP="00EA60FA">
            <w:pPr>
              <w:rPr>
                <w:b/>
                <w:bCs/>
                <w:lang w:val="en-US"/>
              </w:rPr>
            </w:pPr>
            <w:r>
              <w:rPr>
                <w:b/>
                <w:bCs/>
                <w:lang w:val="en-US"/>
              </w:rPr>
              <w:t>Se acceptă.</w:t>
            </w:r>
          </w:p>
          <w:p w:rsidR="00CA4F14" w:rsidRDefault="00CA4F14" w:rsidP="00EA60FA">
            <w:pPr>
              <w:rPr>
                <w:b/>
                <w:bCs/>
                <w:lang w:val="en-US"/>
              </w:rPr>
            </w:pPr>
          </w:p>
          <w:p w:rsidR="00C77EC4" w:rsidRPr="0036155D" w:rsidRDefault="00CA4F14" w:rsidP="00A9202A">
            <w:pPr>
              <w:jc w:val="both"/>
              <w:rPr>
                <w:b/>
                <w:bCs/>
                <w:lang w:val="en-US"/>
              </w:rPr>
            </w:pPr>
            <w:r>
              <w:rPr>
                <w:b/>
                <w:bCs/>
                <w:lang w:val="en-US"/>
              </w:rPr>
              <w:t xml:space="preserve">Se acceptă. </w:t>
            </w:r>
            <w:r w:rsidRPr="005A2EFB">
              <w:rPr>
                <w:bCs/>
                <w:lang w:val="en-US"/>
              </w:rPr>
              <w:t>S</w:t>
            </w:r>
            <w:r w:rsidR="00C77EC4" w:rsidRPr="005A2EFB">
              <w:rPr>
                <w:bCs/>
                <w:lang w:val="en-US"/>
              </w:rPr>
              <w:t>ubpunctul 4) din punctul 20 al Capito</w:t>
            </w:r>
            <w:r w:rsidR="00FF5147" w:rsidRPr="005A2EFB">
              <w:rPr>
                <w:bCs/>
                <w:lang w:val="en-US"/>
              </w:rPr>
              <w:t xml:space="preserve">lului III a fost completat cu </w:t>
            </w:r>
            <w:r w:rsidR="00C77EC4" w:rsidRPr="005A2EFB">
              <w:rPr>
                <w:bCs/>
                <w:lang w:val="en-US"/>
              </w:rPr>
              <w:t>litera i)</w:t>
            </w:r>
            <w:r w:rsidR="00A9202A">
              <w:rPr>
                <w:bCs/>
                <w:lang w:val="en-US"/>
              </w:rPr>
              <w:t xml:space="preserve"> cu următorul conținut: ”</w:t>
            </w:r>
            <w:r w:rsidR="00A9202A">
              <w:rPr>
                <w:bCs/>
                <w:lang w:val="ro-RO"/>
              </w:rPr>
              <w:t xml:space="preserve"> de personal instruit în securitatea muncii, asigurat cu echipament de protecție și condiții de prelucrare a acestuia, de asemenea alte condiții pentru respectarea adecvată a igienei muncii”.</w:t>
            </w:r>
          </w:p>
        </w:tc>
      </w:tr>
      <w:tr w:rsidR="001A2A38" w:rsidRPr="0036155D" w:rsidTr="00DD0A9A">
        <w:trPr>
          <w:trHeight w:val="500"/>
        </w:trPr>
        <w:tc>
          <w:tcPr>
            <w:tcW w:w="670" w:type="dxa"/>
          </w:tcPr>
          <w:p w:rsidR="001A2A38" w:rsidRPr="0036155D" w:rsidRDefault="001A2A38" w:rsidP="00C25B57">
            <w:pPr>
              <w:jc w:val="both"/>
              <w:rPr>
                <w:b/>
                <w:bCs/>
                <w:lang w:val="en-US"/>
              </w:rPr>
            </w:pPr>
            <w:r w:rsidRPr="0036155D">
              <w:rPr>
                <w:b/>
                <w:bCs/>
                <w:lang w:val="en-US"/>
              </w:rPr>
              <w:t>IV</w:t>
            </w:r>
          </w:p>
        </w:tc>
        <w:tc>
          <w:tcPr>
            <w:tcW w:w="3096" w:type="dxa"/>
          </w:tcPr>
          <w:p w:rsidR="00684E9A" w:rsidRPr="00684E9A" w:rsidRDefault="00684E9A" w:rsidP="00684E9A">
            <w:pPr>
              <w:jc w:val="both"/>
              <w:rPr>
                <w:b/>
                <w:bCs/>
                <w:lang w:val="ro-RO"/>
              </w:rPr>
            </w:pPr>
            <w:r w:rsidRPr="00684E9A">
              <w:rPr>
                <w:b/>
                <w:bCs/>
                <w:lang w:val="ro-RO"/>
              </w:rPr>
              <w:t xml:space="preserve">Ministerul Afacerilor Externe şi </w:t>
            </w:r>
          </w:p>
          <w:p w:rsidR="001A2A38" w:rsidRDefault="00684E9A" w:rsidP="00684E9A">
            <w:pPr>
              <w:jc w:val="both"/>
              <w:rPr>
                <w:b/>
                <w:bCs/>
                <w:lang w:val="ro-RO"/>
              </w:rPr>
            </w:pPr>
            <w:r w:rsidRPr="00684E9A">
              <w:rPr>
                <w:b/>
                <w:bCs/>
                <w:lang w:val="ro-RO"/>
              </w:rPr>
              <w:t>Integrării Europene</w:t>
            </w:r>
          </w:p>
          <w:p w:rsidR="00166838" w:rsidRPr="0036155D" w:rsidRDefault="00166838" w:rsidP="007B01CC">
            <w:pPr>
              <w:jc w:val="both"/>
              <w:rPr>
                <w:b/>
                <w:bCs/>
                <w:lang w:val="ro-RO"/>
              </w:rPr>
            </w:pPr>
            <w:r w:rsidRPr="00166838">
              <w:rPr>
                <w:b/>
                <w:bCs/>
                <w:lang w:val="ro-RO"/>
              </w:rPr>
              <w:t>( nr.DI/3/041.1-3265 din 15.03.2018)</w:t>
            </w:r>
          </w:p>
        </w:tc>
        <w:tc>
          <w:tcPr>
            <w:tcW w:w="11827" w:type="dxa"/>
            <w:gridSpan w:val="2"/>
          </w:tcPr>
          <w:p w:rsidR="007B01CC" w:rsidRPr="0036155D" w:rsidRDefault="001A2A38" w:rsidP="007B01CC">
            <w:pPr>
              <w:jc w:val="center"/>
              <w:rPr>
                <w:bCs/>
                <w:lang w:val="ro-RO"/>
              </w:rPr>
            </w:pPr>
            <w:r w:rsidRPr="0036155D">
              <w:rPr>
                <w:b/>
                <w:bCs/>
                <w:lang w:val="en-US"/>
              </w:rPr>
              <w:t xml:space="preserve">Aviz pozitiv </w:t>
            </w:r>
          </w:p>
          <w:p w:rsidR="001A2A38" w:rsidRPr="002A6738" w:rsidRDefault="006518DD" w:rsidP="00C25B57">
            <w:pPr>
              <w:jc w:val="center"/>
              <w:rPr>
                <w:b/>
                <w:bCs/>
                <w:lang w:val="ro-RO"/>
              </w:rPr>
            </w:pPr>
            <w:r w:rsidRPr="002A6738">
              <w:rPr>
                <w:b/>
                <w:lang w:val="en-US"/>
              </w:rPr>
              <w:t>Lipsa obiecţiilor şi propunerilor</w:t>
            </w:r>
          </w:p>
        </w:tc>
      </w:tr>
      <w:tr w:rsidR="001A2A38" w:rsidRPr="0036155D" w:rsidTr="00DD0A9A">
        <w:trPr>
          <w:trHeight w:val="500"/>
        </w:trPr>
        <w:tc>
          <w:tcPr>
            <w:tcW w:w="670" w:type="dxa"/>
          </w:tcPr>
          <w:p w:rsidR="001A2A38" w:rsidRPr="0036155D" w:rsidRDefault="001A2A38" w:rsidP="00C25B57">
            <w:pPr>
              <w:jc w:val="both"/>
              <w:rPr>
                <w:b/>
                <w:bCs/>
                <w:lang w:val="en-US"/>
              </w:rPr>
            </w:pPr>
            <w:r w:rsidRPr="0036155D">
              <w:rPr>
                <w:b/>
                <w:bCs/>
                <w:lang w:val="ro-RO"/>
              </w:rPr>
              <w:t>V</w:t>
            </w:r>
          </w:p>
        </w:tc>
        <w:tc>
          <w:tcPr>
            <w:tcW w:w="3096" w:type="dxa"/>
          </w:tcPr>
          <w:p w:rsidR="001A2A38" w:rsidRPr="0036155D" w:rsidRDefault="00311C35" w:rsidP="00C25B57">
            <w:pPr>
              <w:jc w:val="both"/>
              <w:rPr>
                <w:b/>
                <w:bCs/>
                <w:lang w:val="ro-RO"/>
              </w:rPr>
            </w:pPr>
            <w:r w:rsidRPr="00311C35">
              <w:rPr>
                <w:b/>
                <w:bCs/>
                <w:lang w:val="ro-RO"/>
              </w:rPr>
              <w:t>Agenţia Naţională pentru Siguranţa Alimentelor</w:t>
            </w:r>
          </w:p>
        </w:tc>
        <w:tc>
          <w:tcPr>
            <w:tcW w:w="11827" w:type="dxa"/>
            <w:gridSpan w:val="2"/>
          </w:tcPr>
          <w:p w:rsidR="00517F0C" w:rsidRDefault="00FF5147" w:rsidP="00C25B57">
            <w:pPr>
              <w:jc w:val="center"/>
              <w:rPr>
                <w:b/>
                <w:bCs/>
                <w:lang w:val="ro-RO"/>
              </w:rPr>
            </w:pPr>
            <w:r>
              <w:rPr>
                <w:b/>
                <w:bCs/>
                <w:lang w:val="ro-RO"/>
              </w:rPr>
              <w:t>L</w:t>
            </w:r>
            <w:r w:rsidR="00517F0C">
              <w:rPr>
                <w:b/>
                <w:bCs/>
                <w:lang w:val="ro-RO"/>
              </w:rPr>
              <w:t>a nr. 01/01-716 din 13.02.2018</w:t>
            </w:r>
          </w:p>
          <w:p w:rsidR="003D35D0" w:rsidRPr="002A6738" w:rsidRDefault="003D35D0" w:rsidP="00517F0C">
            <w:pPr>
              <w:jc w:val="center"/>
              <w:rPr>
                <w:b/>
                <w:bCs/>
                <w:lang w:val="ro-RO"/>
              </w:rPr>
            </w:pPr>
            <w:r w:rsidRPr="002A6738">
              <w:rPr>
                <w:b/>
                <w:bCs/>
                <w:lang w:val="ro-RO"/>
              </w:rPr>
              <w:t>Aviz tacit pozitiv</w:t>
            </w:r>
            <w:r w:rsidR="00517F0C" w:rsidRPr="002A6738">
              <w:rPr>
                <w:b/>
                <w:bCs/>
                <w:lang w:val="ro-RO"/>
              </w:rPr>
              <w:t xml:space="preserve"> </w:t>
            </w:r>
            <w:r w:rsidR="002A6738" w:rsidRPr="002A6738">
              <w:rPr>
                <w:b/>
                <w:bCs/>
                <w:lang w:val="ro-RO"/>
              </w:rPr>
              <w:t>în baza art. 39 al Legii</w:t>
            </w:r>
            <w:r w:rsidRPr="002A6738">
              <w:rPr>
                <w:b/>
                <w:bCs/>
                <w:lang w:val="ro-RO"/>
              </w:rPr>
              <w:t xml:space="preserve"> 317 din 18.07.2003</w:t>
            </w:r>
          </w:p>
        </w:tc>
      </w:tr>
      <w:tr w:rsidR="004A01F2" w:rsidRPr="0036155D" w:rsidTr="00DD0A9A">
        <w:trPr>
          <w:trHeight w:val="274"/>
        </w:trPr>
        <w:tc>
          <w:tcPr>
            <w:tcW w:w="670" w:type="dxa"/>
          </w:tcPr>
          <w:p w:rsidR="004A01F2" w:rsidRPr="0036155D" w:rsidRDefault="004A01F2" w:rsidP="00C25B57">
            <w:pPr>
              <w:jc w:val="both"/>
              <w:rPr>
                <w:b/>
                <w:bCs/>
                <w:lang w:val="ro-RO"/>
              </w:rPr>
            </w:pPr>
            <w:r w:rsidRPr="0036155D">
              <w:rPr>
                <w:b/>
                <w:bCs/>
                <w:lang w:val="en-US"/>
              </w:rPr>
              <w:t>VI</w:t>
            </w:r>
          </w:p>
        </w:tc>
        <w:tc>
          <w:tcPr>
            <w:tcW w:w="3096" w:type="dxa"/>
          </w:tcPr>
          <w:p w:rsidR="004A01F2" w:rsidRPr="00311C35" w:rsidRDefault="004A01F2" w:rsidP="00311C35">
            <w:pPr>
              <w:rPr>
                <w:b/>
                <w:bCs/>
                <w:lang w:val="ro-RO"/>
              </w:rPr>
            </w:pPr>
            <w:r w:rsidRPr="00311C35">
              <w:rPr>
                <w:b/>
                <w:bCs/>
                <w:lang w:val="ro-RO"/>
              </w:rPr>
              <w:t>Centrul de Armonizare a Legislației</w:t>
            </w:r>
            <w:r>
              <w:rPr>
                <w:b/>
                <w:bCs/>
                <w:lang w:val="ro-RO"/>
              </w:rPr>
              <w:t xml:space="preserve"> ( nr. 19/14 din 27.02.2018)</w:t>
            </w:r>
          </w:p>
          <w:p w:rsidR="004A01F2" w:rsidRPr="0036155D" w:rsidRDefault="004A01F2" w:rsidP="00C25B57">
            <w:pPr>
              <w:jc w:val="both"/>
              <w:rPr>
                <w:b/>
                <w:bCs/>
                <w:lang w:val="ro-RO"/>
              </w:rPr>
            </w:pPr>
          </w:p>
        </w:tc>
        <w:tc>
          <w:tcPr>
            <w:tcW w:w="6017" w:type="dxa"/>
          </w:tcPr>
          <w:p w:rsidR="004A01F2" w:rsidRDefault="004A01F2" w:rsidP="00910FD8">
            <w:pPr>
              <w:jc w:val="both"/>
              <w:rPr>
                <w:bCs/>
                <w:lang w:val="en-US"/>
              </w:rPr>
            </w:pPr>
            <w:r>
              <w:rPr>
                <w:bCs/>
                <w:lang w:val="en-US"/>
              </w:rPr>
              <w:t xml:space="preserve">-Proiectul național operează cu referințe eronate care necesită a fi revăzute pentru corectitudinea redactării, în speță pct. 23, subpct. 1), Secțiunea 2, Capitolul III ” Garanții suplimentare exigibile” operează cu referințe la pct. 3 -7, or trimiterile se vor face la pct. 8, Secțiunea 1, pct. 10, subpct. 1), Secțiunea 2, pct. 12, Secțiunea 3, pct. 14, </w:t>
            </w:r>
            <w:r>
              <w:rPr>
                <w:bCs/>
                <w:lang w:val="en-US"/>
              </w:rPr>
              <w:lastRenderedPageBreak/>
              <w:t>Secțiunea 4</w:t>
            </w:r>
            <w:r w:rsidR="00910FD8">
              <w:rPr>
                <w:bCs/>
                <w:lang w:val="en-US"/>
              </w:rPr>
              <w:t xml:space="preserve"> din Capitolul II ”Cerințe față de animalele  din specia ovină și caprină destinate comerțului„ din proiectul național.</w:t>
            </w:r>
          </w:p>
          <w:p w:rsidR="00910FD8" w:rsidRDefault="00BE6BCF" w:rsidP="00910FD8">
            <w:pPr>
              <w:jc w:val="both"/>
              <w:rPr>
                <w:bCs/>
                <w:lang w:val="en-US"/>
              </w:rPr>
            </w:pPr>
            <w:r>
              <w:rPr>
                <w:bCs/>
                <w:lang w:val="en-US"/>
              </w:rPr>
              <w:t>-</w:t>
            </w:r>
            <w:r w:rsidR="00D971C4">
              <w:rPr>
                <w:bCs/>
                <w:lang w:val="en-US"/>
              </w:rPr>
              <w:t>Pct. 55, lit. b), Secțiunea 1, Capitolul VII ” Teste pentru detectarea bolilor” din proiectul național face referință directă la prevederile Deciziei 90/242/CEE privind introducerea unei măsuri financiare Comunitare pentru eradicarea brucelozei la ovine și caprine, referință care potrivit normelor constituționale și de tehnică legislativă naționale nu este admisibilă. Republica Moldova nu este un stat membru al Uniunii Europene, iar legislația UE nu are aplicabilitate directă și nu produce efecte directe în ordinea juridică națională, fiind doar obiect al transpunerii prin intermediul instrumentelor juridice naționale</w:t>
            </w:r>
            <w:r w:rsidR="003D3B99">
              <w:rPr>
                <w:bCs/>
                <w:lang w:val="en-US"/>
              </w:rPr>
              <w:t xml:space="preserve"> stabilite de Legea nr. 100 din 22 decembrie 2017 cu privire la actele normative și Hotărîrea Guvernului nr. 1345 din 24 noiembrie 2006 cu privire la armonizarea legislației Republicii Moldova. Astfel, la moment referințele la actele UE sunt admise doar în contextul clauzei de armonizare a proiectului de act național.</w:t>
            </w:r>
          </w:p>
          <w:p w:rsidR="003D3B99" w:rsidRPr="004A01F2" w:rsidRDefault="003D3B99" w:rsidP="00910FD8">
            <w:pPr>
              <w:jc w:val="both"/>
              <w:rPr>
                <w:bCs/>
                <w:lang w:val="en-US"/>
              </w:rPr>
            </w:pPr>
            <w:r>
              <w:rPr>
                <w:bCs/>
                <w:lang w:val="en-US"/>
              </w:rPr>
              <w:t>În acest context, se va exclude trimiterea la prevederile Deciziei 90/242/CEE din proiectul național, în măsura în care Decizia 90/242/CEE nu a constituit obiect al transpunerii în legislația națională.</w:t>
            </w:r>
          </w:p>
        </w:tc>
        <w:tc>
          <w:tcPr>
            <w:tcW w:w="5810" w:type="dxa"/>
          </w:tcPr>
          <w:p w:rsidR="004A01F2" w:rsidRDefault="00C77EC4" w:rsidP="005A2EFB">
            <w:pPr>
              <w:jc w:val="both"/>
              <w:rPr>
                <w:b/>
                <w:bCs/>
                <w:lang w:val="en-US"/>
              </w:rPr>
            </w:pPr>
            <w:r>
              <w:rPr>
                <w:b/>
                <w:bCs/>
                <w:lang w:val="en-US"/>
              </w:rPr>
              <w:lastRenderedPageBreak/>
              <w:t>Se acceptă</w:t>
            </w:r>
            <w:r w:rsidR="00FF5147">
              <w:rPr>
                <w:b/>
                <w:bCs/>
                <w:lang w:val="en-US"/>
              </w:rPr>
              <w:t xml:space="preserve">. </w:t>
            </w:r>
            <w:r w:rsidR="00FF5147" w:rsidRPr="005A2EFB">
              <w:rPr>
                <w:bCs/>
                <w:lang w:val="en-US"/>
              </w:rPr>
              <w:t>S</w:t>
            </w:r>
            <w:r w:rsidR="005A2EFB">
              <w:rPr>
                <w:bCs/>
                <w:lang w:val="en-US"/>
              </w:rPr>
              <w:t>-a făcut referire</w:t>
            </w:r>
            <w:r w:rsidR="00574999">
              <w:rPr>
                <w:bCs/>
                <w:lang w:val="en-US"/>
              </w:rPr>
              <w:t xml:space="preserve"> în întregime la prevederile stipulate în</w:t>
            </w:r>
            <w:r w:rsidR="002B3787" w:rsidRPr="005A2EFB">
              <w:rPr>
                <w:bCs/>
                <w:lang w:val="en-US"/>
              </w:rPr>
              <w:t xml:space="preserve"> Capitolul II.</w:t>
            </w:r>
          </w:p>
          <w:p w:rsidR="002B3787" w:rsidRDefault="002B3787" w:rsidP="00301AD0">
            <w:pPr>
              <w:rPr>
                <w:b/>
                <w:bCs/>
                <w:lang w:val="en-US"/>
              </w:rPr>
            </w:pPr>
          </w:p>
          <w:p w:rsidR="002B3787" w:rsidRDefault="002B3787" w:rsidP="00301AD0">
            <w:pPr>
              <w:rPr>
                <w:b/>
                <w:bCs/>
                <w:lang w:val="en-US"/>
              </w:rPr>
            </w:pPr>
          </w:p>
          <w:p w:rsidR="002B3787" w:rsidRDefault="002B3787" w:rsidP="00301AD0">
            <w:pPr>
              <w:rPr>
                <w:b/>
                <w:bCs/>
                <w:lang w:val="en-US"/>
              </w:rPr>
            </w:pPr>
          </w:p>
          <w:p w:rsidR="00F505D8" w:rsidRDefault="00F505D8" w:rsidP="005A2EFB">
            <w:pPr>
              <w:jc w:val="both"/>
              <w:rPr>
                <w:b/>
                <w:bCs/>
                <w:lang w:val="en-US"/>
              </w:rPr>
            </w:pPr>
          </w:p>
          <w:p w:rsidR="00F505D8" w:rsidRDefault="00F505D8" w:rsidP="005A2EFB">
            <w:pPr>
              <w:jc w:val="both"/>
              <w:rPr>
                <w:b/>
                <w:bCs/>
                <w:lang w:val="en-US"/>
              </w:rPr>
            </w:pPr>
          </w:p>
          <w:p w:rsidR="00F505D8" w:rsidRDefault="00F505D8" w:rsidP="005A2EFB">
            <w:pPr>
              <w:jc w:val="both"/>
              <w:rPr>
                <w:b/>
                <w:bCs/>
                <w:lang w:val="en-US"/>
              </w:rPr>
            </w:pPr>
          </w:p>
          <w:p w:rsidR="00F505D8" w:rsidRDefault="00F505D8" w:rsidP="005A2EFB">
            <w:pPr>
              <w:jc w:val="both"/>
              <w:rPr>
                <w:b/>
                <w:bCs/>
                <w:lang w:val="en-US"/>
              </w:rPr>
            </w:pPr>
          </w:p>
          <w:p w:rsidR="002B3787" w:rsidRDefault="005A2EFB" w:rsidP="005A2EFB">
            <w:pPr>
              <w:jc w:val="both"/>
              <w:rPr>
                <w:b/>
                <w:bCs/>
                <w:lang w:val="en-US"/>
              </w:rPr>
            </w:pPr>
            <w:r>
              <w:rPr>
                <w:b/>
                <w:bCs/>
                <w:lang w:val="en-US"/>
              </w:rPr>
              <w:t xml:space="preserve">Se acceptă. </w:t>
            </w:r>
            <w:r w:rsidRPr="005A2EFB">
              <w:rPr>
                <w:bCs/>
                <w:lang w:val="en-US"/>
              </w:rPr>
              <w:t>P</w:t>
            </w:r>
            <w:r w:rsidR="002B3787" w:rsidRPr="005A2EFB">
              <w:rPr>
                <w:bCs/>
                <w:lang w:val="en-US"/>
              </w:rPr>
              <w:t>unctul 55 a fost reformulat</w:t>
            </w:r>
            <w:r w:rsidR="00FF5147" w:rsidRPr="005A2EFB">
              <w:rPr>
                <w:bCs/>
                <w:lang w:val="en-US"/>
              </w:rPr>
              <w:t xml:space="preserve"> și</w:t>
            </w:r>
            <w:r w:rsidR="004E7C92" w:rsidRPr="005A2EFB">
              <w:rPr>
                <w:bCs/>
                <w:lang w:val="en-US"/>
              </w:rPr>
              <w:t xml:space="preserve"> expus în redacție nouă</w:t>
            </w:r>
            <w:r w:rsidR="002B3787" w:rsidRPr="005A2EFB">
              <w:rPr>
                <w:bCs/>
                <w:lang w:val="en-US"/>
              </w:rPr>
              <w:t>.</w:t>
            </w:r>
          </w:p>
          <w:p w:rsidR="002B3787" w:rsidRDefault="002B3787" w:rsidP="00301AD0">
            <w:pPr>
              <w:rPr>
                <w:b/>
                <w:bCs/>
                <w:lang w:val="en-US"/>
              </w:rPr>
            </w:pPr>
          </w:p>
          <w:p w:rsidR="002B3787" w:rsidRDefault="002B3787" w:rsidP="00301AD0">
            <w:pPr>
              <w:rPr>
                <w:b/>
                <w:bCs/>
                <w:lang w:val="en-US"/>
              </w:rPr>
            </w:pPr>
          </w:p>
          <w:p w:rsidR="002B3787" w:rsidRDefault="002B3787" w:rsidP="00301AD0">
            <w:pPr>
              <w:rPr>
                <w:b/>
                <w:bCs/>
                <w:lang w:val="en-US"/>
              </w:rPr>
            </w:pPr>
          </w:p>
          <w:p w:rsidR="002B3787" w:rsidRDefault="002B3787" w:rsidP="00301AD0">
            <w:pPr>
              <w:rPr>
                <w:b/>
                <w:bCs/>
                <w:lang w:val="en-US"/>
              </w:rPr>
            </w:pPr>
          </w:p>
          <w:p w:rsidR="002B3787" w:rsidRDefault="002B3787" w:rsidP="00301AD0">
            <w:pPr>
              <w:rPr>
                <w:b/>
                <w:bCs/>
                <w:lang w:val="en-US"/>
              </w:rPr>
            </w:pPr>
          </w:p>
          <w:p w:rsidR="002B3787" w:rsidRDefault="002B3787" w:rsidP="00301AD0">
            <w:pPr>
              <w:rPr>
                <w:b/>
                <w:bCs/>
                <w:lang w:val="en-US"/>
              </w:rPr>
            </w:pPr>
          </w:p>
          <w:p w:rsidR="002B3787" w:rsidRDefault="002B3787" w:rsidP="00301AD0">
            <w:pPr>
              <w:rPr>
                <w:b/>
                <w:bCs/>
                <w:lang w:val="en-US"/>
              </w:rPr>
            </w:pPr>
          </w:p>
          <w:p w:rsidR="002B3787" w:rsidRDefault="002B3787" w:rsidP="00301AD0">
            <w:pPr>
              <w:rPr>
                <w:b/>
                <w:bCs/>
                <w:lang w:val="en-US"/>
              </w:rPr>
            </w:pPr>
          </w:p>
          <w:p w:rsidR="002B3787" w:rsidRDefault="002B3787" w:rsidP="00301AD0">
            <w:pPr>
              <w:rPr>
                <w:b/>
                <w:bCs/>
                <w:lang w:val="en-US"/>
              </w:rPr>
            </w:pPr>
          </w:p>
          <w:p w:rsidR="002B3787" w:rsidRDefault="002B3787" w:rsidP="00301AD0">
            <w:pPr>
              <w:rPr>
                <w:b/>
                <w:bCs/>
                <w:lang w:val="en-US"/>
              </w:rPr>
            </w:pPr>
          </w:p>
          <w:p w:rsidR="006454CF" w:rsidRDefault="006454CF" w:rsidP="005A2EFB">
            <w:pPr>
              <w:jc w:val="both"/>
              <w:rPr>
                <w:b/>
                <w:bCs/>
                <w:lang w:val="en-US"/>
              </w:rPr>
            </w:pPr>
          </w:p>
          <w:p w:rsidR="006454CF" w:rsidRDefault="006454CF" w:rsidP="005A2EFB">
            <w:pPr>
              <w:jc w:val="both"/>
              <w:rPr>
                <w:b/>
                <w:bCs/>
                <w:lang w:val="en-US"/>
              </w:rPr>
            </w:pPr>
          </w:p>
          <w:p w:rsidR="006454CF" w:rsidRDefault="006454CF" w:rsidP="005A2EFB">
            <w:pPr>
              <w:jc w:val="both"/>
              <w:rPr>
                <w:b/>
                <w:bCs/>
                <w:lang w:val="en-US"/>
              </w:rPr>
            </w:pPr>
          </w:p>
          <w:p w:rsidR="006454CF" w:rsidRDefault="006454CF" w:rsidP="005A2EFB">
            <w:pPr>
              <w:jc w:val="both"/>
              <w:rPr>
                <w:b/>
                <w:bCs/>
                <w:lang w:val="en-US"/>
              </w:rPr>
            </w:pPr>
          </w:p>
          <w:p w:rsidR="006454CF" w:rsidRDefault="006454CF" w:rsidP="005A2EFB">
            <w:pPr>
              <w:jc w:val="both"/>
              <w:rPr>
                <w:b/>
                <w:bCs/>
                <w:lang w:val="en-US"/>
              </w:rPr>
            </w:pPr>
          </w:p>
          <w:p w:rsidR="002B3787" w:rsidRPr="005A2EFB" w:rsidRDefault="005A2EFB" w:rsidP="005A2EFB">
            <w:pPr>
              <w:jc w:val="both"/>
              <w:rPr>
                <w:bCs/>
                <w:lang w:val="en-US"/>
              </w:rPr>
            </w:pPr>
            <w:r>
              <w:rPr>
                <w:b/>
                <w:bCs/>
                <w:lang w:val="en-US"/>
              </w:rPr>
              <w:t>Se acceptă.</w:t>
            </w:r>
            <w:r w:rsidR="002B3787">
              <w:rPr>
                <w:b/>
                <w:bCs/>
                <w:lang w:val="en-US"/>
              </w:rPr>
              <w:t xml:space="preserve"> </w:t>
            </w:r>
            <w:r>
              <w:rPr>
                <w:bCs/>
                <w:lang w:val="en-US"/>
              </w:rPr>
              <w:t>A</w:t>
            </w:r>
            <w:r w:rsidR="002B3787" w:rsidRPr="005A2EFB">
              <w:rPr>
                <w:bCs/>
                <w:lang w:val="en-US"/>
              </w:rPr>
              <w:t xml:space="preserve"> fost exclusă</w:t>
            </w:r>
            <w:r w:rsidR="00CA4F14" w:rsidRPr="005A2EFB">
              <w:rPr>
                <w:bCs/>
                <w:lang w:val="en-US"/>
              </w:rPr>
              <w:t xml:space="preserve"> trimiterea</w:t>
            </w:r>
            <w:r w:rsidR="002B3787" w:rsidRPr="005A2EFB">
              <w:rPr>
                <w:bCs/>
                <w:lang w:val="en-US"/>
              </w:rPr>
              <w:t>.</w:t>
            </w:r>
          </w:p>
          <w:p w:rsidR="004E7C92" w:rsidRPr="0036155D" w:rsidRDefault="004E7C92" w:rsidP="005A2EFB">
            <w:pPr>
              <w:jc w:val="both"/>
              <w:rPr>
                <w:bCs/>
                <w:lang w:val="en-US"/>
              </w:rPr>
            </w:pPr>
            <w:r w:rsidRPr="005A2EFB">
              <w:rPr>
                <w:bCs/>
                <w:lang w:val="en-US"/>
              </w:rPr>
              <w:t>Proiectul național și-a atins finalitatea propusă, fiind admise doar anumite erori de tehnică legislativă, care au fost înlăturate în procesul de definitivare a proiectului.</w:t>
            </w:r>
          </w:p>
        </w:tc>
      </w:tr>
      <w:tr w:rsidR="00DD0A9A" w:rsidRPr="0036155D" w:rsidTr="00DD0A9A">
        <w:trPr>
          <w:trHeight w:val="274"/>
        </w:trPr>
        <w:tc>
          <w:tcPr>
            <w:tcW w:w="670" w:type="dxa"/>
          </w:tcPr>
          <w:p w:rsidR="00DD0A9A" w:rsidRPr="0036155D" w:rsidRDefault="00DD0A9A" w:rsidP="00C25B57">
            <w:pPr>
              <w:jc w:val="both"/>
              <w:rPr>
                <w:b/>
                <w:bCs/>
                <w:lang w:val="en-US"/>
              </w:rPr>
            </w:pPr>
            <w:r>
              <w:rPr>
                <w:b/>
                <w:bCs/>
                <w:lang w:val="en-US"/>
              </w:rPr>
              <w:lastRenderedPageBreak/>
              <w:t>VII</w:t>
            </w:r>
          </w:p>
        </w:tc>
        <w:tc>
          <w:tcPr>
            <w:tcW w:w="3096" w:type="dxa"/>
          </w:tcPr>
          <w:p w:rsidR="00DD0A9A" w:rsidRPr="00311C35" w:rsidRDefault="00DD0A9A" w:rsidP="00311C35">
            <w:pPr>
              <w:rPr>
                <w:b/>
                <w:bCs/>
                <w:lang w:val="ro-RO"/>
              </w:rPr>
            </w:pPr>
            <w:r>
              <w:rPr>
                <w:b/>
                <w:bCs/>
                <w:lang w:val="ro-RO"/>
              </w:rPr>
              <w:t>Confederația Națională a Patronatului ( nr. 01/1-68 din 30.03.2018 )</w:t>
            </w:r>
          </w:p>
        </w:tc>
        <w:tc>
          <w:tcPr>
            <w:tcW w:w="11827" w:type="dxa"/>
            <w:gridSpan w:val="2"/>
          </w:tcPr>
          <w:p w:rsidR="00DD0A9A" w:rsidRPr="005A2EFB" w:rsidRDefault="00DD0A9A" w:rsidP="005A2EFB">
            <w:pPr>
              <w:jc w:val="center"/>
              <w:rPr>
                <w:b/>
                <w:bCs/>
                <w:lang w:val="en-US"/>
              </w:rPr>
            </w:pPr>
            <w:r w:rsidRPr="005A2EFB">
              <w:rPr>
                <w:b/>
                <w:bCs/>
                <w:lang w:val="en-US"/>
              </w:rPr>
              <w:t>Aviz pozitiv</w:t>
            </w:r>
            <w:r>
              <w:rPr>
                <w:b/>
                <w:bCs/>
                <w:lang w:val="en-US"/>
              </w:rPr>
              <w:t>.</w:t>
            </w:r>
          </w:p>
          <w:p w:rsidR="00DD0A9A" w:rsidRPr="002B29E3" w:rsidRDefault="00DD0A9A" w:rsidP="005A2EFB">
            <w:pPr>
              <w:jc w:val="center"/>
              <w:rPr>
                <w:b/>
                <w:bCs/>
                <w:lang w:val="en-US"/>
              </w:rPr>
            </w:pPr>
            <w:r w:rsidRPr="002B29E3">
              <w:rPr>
                <w:b/>
                <w:bCs/>
                <w:lang w:val="en-US"/>
              </w:rPr>
              <w:t>Lipsa obiecţiilor şi propunerilor.</w:t>
            </w:r>
          </w:p>
        </w:tc>
      </w:tr>
      <w:tr w:rsidR="00DD0A9A" w:rsidRPr="0036155D" w:rsidTr="00D54559">
        <w:trPr>
          <w:trHeight w:val="274"/>
        </w:trPr>
        <w:tc>
          <w:tcPr>
            <w:tcW w:w="670" w:type="dxa"/>
          </w:tcPr>
          <w:p w:rsidR="00DD0A9A" w:rsidRPr="0036155D" w:rsidRDefault="00DD0A9A" w:rsidP="00C25B57">
            <w:pPr>
              <w:jc w:val="both"/>
              <w:rPr>
                <w:b/>
                <w:bCs/>
                <w:lang w:val="en-US"/>
              </w:rPr>
            </w:pPr>
            <w:r>
              <w:rPr>
                <w:b/>
                <w:bCs/>
                <w:lang w:val="en-US"/>
              </w:rPr>
              <w:t>VIII</w:t>
            </w:r>
          </w:p>
        </w:tc>
        <w:tc>
          <w:tcPr>
            <w:tcW w:w="3096" w:type="dxa"/>
          </w:tcPr>
          <w:p w:rsidR="00DD0A9A" w:rsidRPr="00311C35" w:rsidRDefault="00DD0A9A" w:rsidP="00311C35">
            <w:pPr>
              <w:rPr>
                <w:b/>
                <w:bCs/>
                <w:lang w:val="ro-RO"/>
              </w:rPr>
            </w:pPr>
            <w:r>
              <w:rPr>
                <w:b/>
                <w:bCs/>
                <w:lang w:val="ro-RO"/>
              </w:rPr>
              <w:t>Centrul Național Anticorupție ( nr. 06/2.2490 din 19.04.2018 )</w:t>
            </w:r>
          </w:p>
        </w:tc>
        <w:tc>
          <w:tcPr>
            <w:tcW w:w="11827" w:type="dxa"/>
            <w:gridSpan w:val="2"/>
          </w:tcPr>
          <w:p w:rsidR="00DD0A9A" w:rsidRPr="005A2EFB" w:rsidRDefault="00DD0A9A" w:rsidP="005A2EFB">
            <w:pPr>
              <w:jc w:val="center"/>
              <w:rPr>
                <w:b/>
                <w:bCs/>
                <w:lang w:val="en-US"/>
              </w:rPr>
            </w:pPr>
            <w:r w:rsidRPr="005A2EFB">
              <w:rPr>
                <w:b/>
                <w:bCs/>
                <w:lang w:val="en-US"/>
              </w:rPr>
              <w:t>Aviz pozitiv</w:t>
            </w:r>
            <w:r>
              <w:rPr>
                <w:b/>
                <w:bCs/>
                <w:lang w:val="en-US"/>
              </w:rPr>
              <w:t>.</w:t>
            </w:r>
          </w:p>
          <w:p w:rsidR="00DD0A9A" w:rsidRPr="005A2EFB" w:rsidRDefault="00DD0A9A" w:rsidP="005A2EFB">
            <w:pPr>
              <w:jc w:val="both"/>
              <w:rPr>
                <w:bCs/>
                <w:lang w:val="en-US"/>
              </w:rPr>
            </w:pPr>
            <w:r w:rsidRPr="005A2EFB">
              <w:rPr>
                <w:bCs/>
                <w:lang w:val="en-US"/>
              </w:rPr>
              <w:t>În proiect nu au fost identificați factori de corupție care ar putea ulterior genera apariția riscurilor de corupție.</w:t>
            </w:r>
          </w:p>
        </w:tc>
      </w:tr>
      <w:tr w:rsidR="00DD0A9A" w:rsidRPr="0036155D" w:rsidTr="00DD0A9A">
        <w:trPr>
          <w:trHeight w:val="274"/>
        </w:trPr>
        <w:tc>
          <w:tcPr>
            <w:tcW w:w="670" w:type="dxa"/>
          </w:tcPr>
          <w:p w:rsidR="00DD0A9A" w:rsidRDefault="00DD0A9A" w:rsidP="00C25B57">
            <w:pPr>
              <w:jc w:val="both"/>
              <w:rPr>
                <w:b/>
                <w:bCs/>
                <w:lang w:val="en-US"/>
              </w:rPr>
            </w:pPr>
            <w:r>
              <w:rPr>
                <w:b/>
                <w:bCs/>
                <w:lang w:val="en-US"/>
              </w:rPr>
              <w:t>IX</w:t>
            </w:r>
          </w:p>
        </w:tc>
        <w:tc>
          <w:tcPr>
            <w:tcW w:w="3096" w:type="dxa"/>
          </w:tcPr>
          <w:p w:rsidR="00DD0A9A" w:rsidRDefault="00DD0A9A" w:rsidP="00311C35">
            <w:pPr>
              <w:rPr>
                <w:b/>
                <w:bCs/>
                <w:lang w:val="ro-RO"/>
              </w:rPr>
            </w:pPr>
            <w:r>
              <w:rPr>
                <w:b/>
                <w:bCs/>
                <w:lang w:val="ro-RO"/>
              </w:rPr>
              <w:t>Ministerul Justiției ( nr. 04/5123 din 07.05.2018)</w:t>
            </w:r>
          </w:p>
        </w:tc>
        <w:tc>
          <w:tcPr>
            <w:tcW w:w="6017" w:type="dxa"/>
          </w:tcPr>
          <w:p w:rsidR="00954B08" w:rsidRPr="00F505D8" w:rsidRDefault="00954B08" w:rsidP="00F505D8">
            <w:pPr>
              <w:pStyle w:val="20"/>
              <w:shd w:val="clear" w:color="auto" w:fill="auto"/>
              <w:spacing w:before="0" w:line="240" w:lineRule="atLeast"/>
              <w:ind w:firstLine="760"/>
              <w:rPr>
                <w:sz w:val="24"/>
                <w:szCs w:val="24"/>
              </w:rPr>
            </w:pPr>
            <w:r w:rsidRPr="00F505D8">
              <w:rPr>
                <w:color w:val="000000"/>
                <w:sz w:val="24"/>
                <w:szCs w:val="24"/>
                <w:lang w:val="ro-RO" w:eastAsia="ro-RO" w:bidi="ro-RO"/>
              </w:rPr>
              <w:t xml:space="preserve">Complementar, proiectul conţine carenţe de tehnică legislativă care necesită a fi înlăturate. Astfel, clauza de emitere a proiectului se va ajusta art. 52 alin. (1) din </w:t>
            </w:r>
            <w:r w:rsidRPr="00F505D8">
              <w:rPr>
                <w:rStyle w:val="21"/>
                <w:sz w:val="24"/>
                <w:szCs w:val="24"/>
              </w:rPr>
              <w:t>Legea nr.317-XV din 18 iulie 2003 privind ac</w:t>
            </w:r>
            <w:r w:rsidR="00F97A91" w:rsidRPr="00F505D8">
              <w:rPr>
                <w:rStyle w:val="21"/>
                <w:sz w:val="24"/>
                <w:szCs w:val="24"/>
              </w:rPr>
              <w:t xml:space="preserve">tele normative ale Guvernului și </w:t>
            </w:r>
            <w:r w:rsidRPr="00F505D8">
              <w:rPr>
                <w:rStyle w:val="21"/>
                <w:sz w:val="24"/>
                <w:szCs w:val="24"/>
              </w:rPr>
              <w:t>ale altor autorităţi ale administraţiei publice centrale şi locale.</w:t>
            </w:r>
            <w:r w:rsidR="00F97A91" w:rsidRPr="00F505D8">
              <w:rPr>
                <w:color w:val="000000"/>
                <w:sz w:val="24"/>
                <w:szCs w:val="24"/>
                <w:lang w:val="ro-RO" w:eastAsia="ro-RO" w:bidi="ro-RO"/>
              </w:rPr>
              <w:t xml:space="preserve"> </w:t>
            </w:r>
            <w:r w:rsidRPr="00F505D8">
              <w:rPr>
                <w:color w:val="000000"/>
                <w:sz w:val="24"/>
                <w:szCs w:val="24"/>
                <w:lang w:val="ro-RO" w:eastAsia="ro-RO" w:bidi="ro-RO"/>
              </w:rPr>
              <w:t xml:space="preserve">In calitate de temei juridic se indică </w:t>
            </w:r>
            <w:r w:rsidRPr="00F505D8">
              <w:rPr>
                <w:color w:val="000000"/>
                <w:sz w:val="24"/>
                <w:szCs w:val="24"/>
                <w:lang w:val="ro-RO" w:eastAsia="ro-RO" w:bidi="ro-RO"/>
              </w:rPr>
              <w:lastRenderedPageBreak/>
              <w:t>temeiul legal de emitere a actului normativ. Astfel, pentru a fi identificată norma juridică relevantă temeiului juridic de aprobare, după textul „art. 29” se va completa cu textul „alin. (1)”.</w:t>
            </w:r>
          </w:p>
          <w:p w:rsidR="00954B08" w:rsidRPr="00F505D8" w:rsidRDefault="00954B08" w:rsidP="00F505D8">
            <w:pPr>
              <w:pStyle w:val="20"/>
              <w:shd w:val="clear" w:color="auto" w:fill="auto"/>
              <w:spacing w:before="0" w:line="240" w:lineRule="atLeast"/>
              <w:ind w:firstLine="760"/>
              <w:rPr>
                <w:sz w:val="24"/>
                <w:szCs w:val="24"/>
              </w:rPr>
            </w:pPr>
            <w:r w:rsidRPr="00F505D8">
              <w:rPr>
                <w:color w:val="000000"/>
                <w:sz w:val="24"/>
                <w:szCs w:val="24"/>
                <w:lang w:val="ro-RO" w:eastAsia="ro-RO" w:bidi="ro-RO"/>
              </w:rPr>
              <w:t xml:space="preserve">De asemenea, potrivit art. 102 din </w:t>
            </w:r>
            <w:r w:rsidRPr="00F505D8">
              <w:rPr>
                <w:rStyle w:val="21"/>
                <w:sz w:val="24"/>
                <w:szCs w:val="24"/>
              </w:rPr>
              <w:t>Constituţie</w:t>
            </w:r>
            <w:r w:rsidRPr="00F505D8">
              <w:rPr>
                <w:color w:val="000000"/>
                <w:sz w:val="24"/>
                <w:szCs w:val="24"/>
                <w:lang w:val="ro-RO" w:eastAsia="ro-RO" w:bidi="ro-RO"/>
              </w:rPr>
              <w:t xml:space="preserve"> şi art. 36 alin. (2) din </w:t>
            </w:r>
            <w:r w:rsidR="00672F5A">
              <w:rPr>
                <w:rStyle w:val="21"/>
                <w:sz w:val="24"/>
                <w:szCs w:val="24"/>
              </w:rPr>
              <w:t>Legea nr. 136 din 07 iul</w:t>
            </w:r>
            <w:r w:rsidRPr="00F505D8">
              <w:rPr>
                <w:rStyle w:val="21"/>
                <w:sz w:val="24"/>
                <w:szCs w:val="24"/>
              </w:rPr>
              <w:t>ie 2017 cu privire la Guvern</w:t>
            </w:r>
            <w:r w:rsidRPr="00F505D8">
              <w:rPr>
                <w:color w:val="000000"/>
                <w:sz w:val="24"/>
                <w:szCs w:val="24"/>
                <w:lang w:val="ro-RO" w:eastAsia="ro-RO" w:bidi="ro-RO"/>
              </w:rPr>
              <w:t>, hotărârile adoptate de Guvern se contrasemnează de către miniştrii care au ob</w:t>
            </w:r>
            <w:r w:rsidR="00672F5A">
              <w:rPr>
                <w:color w:val="000000"/>
                <w:sz w:val="24"/>
                <w:szCs w:val="24"/>
                <w:lang w:val="ro-RO" w:eastAsia="ro-RO" w:bidi="ro-RO"/>
              </w:rPr>
              <w:t>ligaţia punerii lor în aplicare,</w:t>
            </w:r>
            <w:r w:rsidRPr="00F505D8">
              <w:rPr>
                <w:color w:val="000000"/>
                <w:sz w:val="24"/>
                <w:szCs w:val="24"/>
                <w:lang w:val="ro-RO" w:eastAsia="ro-RO" w:bidi="ro-RO"/>
              </w:rPr>
              <w:t xml:space="preserve"> în acest sens, proiectul în cauză va fi completat în modul corespunzător.</w:t>
            </w:r>
          </w:p>
          <w:p w:rsidR="00954B08" w:rsidRPr="00F505D8" w:rsidRDefault="00954B08" w:rsidP="00F505D8">
            <w:pPr>
              <w:pStyle w:val="40"/>
              <w:shd w:val="clear" w:color="auto" w:fill="auto"/>
              <w:spacing w:line="240" w:lineRule="atLeast"/>
              <w:ind w:firstLine="760"/>
              <w:rPr>
                <w:sz w:val="24"/>
                <w:szCs w:val="24"/>
              </w:rPr>
            </w:pPr>
            <w:r w:rsidRPr="00F505D8">
              <w:rPr>
                <w:color w:val="000000"/>
                <w:sz w:val="24"/>
                <w:szCs w:val="24"/>
                <w:lang w:val="ro-RO" w:eastAsia="ro-RO" w:bidi="ro-RO"/>
              </w:rPr>
              <w:t>La proiectul anexei Hotărârii:</w:t>
            </w:r>
          </w:p>
          <w:p w:rsidR="00954B08" w:rsidRPr="00F505D8" w:rsidRDefault="00954B08" w:rsidP="00F505D8">
            <w:pPr>
              <w:pStyle w:val="20"/>
              <w:shd w:val="clear" w:color="auto" w:fill="auto"/>
              <w:spacing w:before="0" w:line="240" w:lineRule="atLeast"/>
              <w:ind w:firstLine="760"/>
              <w:rPr>
                <w:sz w:val="24"/>
                <w:szCs w:val="24"/>
              </w:rPr>
            </w:pPr>
            <w:r w:rsidRPr="00F505D8">
              <w:rPr>
                <w:color w:val="000000"/>
                <w:sz w:val="24"/>
                <w:szCs w:val="24"/>
                <w:lang w:val="ro-RO" w:eastAsia="ro-RO" w:bidi="ro-RO"/>
              </w:rPr>
              <w:t>La pct. 2, cuvântul „aplică” se va substitui cu cuvântul „utilizează”. Totodată, se va revedea lista definiţiilor, prin excluderea celor care nu definesc un conţinut specific al noţiunilor. Astfel, termenii „ovine sau caprine pentru carne”, „ovine sau caprine pentru reproducere”, „ovine sau caprine pentru îngrăşare” etc., au sensul comun evident pentru orice persoană. Prin urmare, definirea acestor noţiuni este inutilă, or folosirea termenilor vizaţi nu suscită dubii de interpretare.</w:t>
            </w:r>
          </w:p>
          <w:p w:rsidR="00954B08" w:rsidRPr="00F505D8" w:rsidRDefault="00954B08" w:rsidP="00F505D8">
            <w:pPr>
              <w:pStyle w:val="20"/>
              <w:shd w:val="clear" w:color="auto" w:fill="auto"/>
              <w:spacing w:before="0" w:line="240" w:lineRule="atLeast"/>
              <w:ind w:firstLine="760"/>
              <w:rPr>
                <w:sz w:val="24"/>
                <w:szCs w:val="24"/>
              </w:rPr>
            </w:pPr>
            <w:r w:rsidRPr="00F505D8">
              <w:rPr>
                <w:color w:val="000000"/>
                <w:sz w:val="24"/>
                <w:szCs w:val="24"/>
                <w:lang w:val="ro-RO" w:eastAsia="ro-RO" w:bidi="ro-RO"/>
              </w:rPr>
              <w:t>De ţinut cont că, actul normativ nu este un dicţionar, fapt pentru care nu este justificată definirea noţiunilor decât în cazul în care la momentul adoptării actului se</w:t>
            </w:r>
            <w:r w:rsidR="00666672">
              <w:rPr>
                <w:color w:val="000000"/>
                <w:sz w:val="24"/>
                <w:szCs w:val="24"/>
                <w:lang w:val="ro-RO" w:eastAsia="ro-RO" w:bidi="ro-RO"/>
              </w:rPr>
              <w:t xml:space="preserve"> </w:t>
            </w:r>
            <w:r w:rsidRPr="00F505D8">
              <w:rPr>
                <w:color w:val="000000"/>
                <w:sz w:val="24"/>
                <w:szCs w:val="24"/>
                <w:lang w:val="ro-RO" w:eastAsia="ro-RO" w:bidi="ro-RO"/>
              </w:rPr>
              <w:br w:type="page"/>
              <w:t>ştie cu certitudine că, un termen este pasibil de mai multe interpretări şi se optează pentru o anumită interpretare. Trebuie de avut în vedere că, lista lungă de definiţii în actele internaţionale se datorează faptului că, în diferite ţări noţiunile au sens diferit.</w:t>
            </w:r>
          </w:p>
          <w:p w:rsidR="00954B08" w:rsidRPr="00F505D8" w:rsidRDefault="00954B08" w:rsidP="00F505D8">
            <w:pPr>
              <w:pStyle w:val="20"/>
              <w:shd w:val="clear" w:color="auto" w:fill="auto"/>
              <w:spacing w:before="0" w:line="240" w:lineRule="atLeast"/>
              <w:ind w:firstLine="740"/>
              <w:rPr>
                <w:sz w:val="24"/>
                <w:szCs w:val="24"/>
              </w:rPr>
            </w:pPr>
            <w:r w:rsidRPr="00F505D8">
              <w:rPr>
                <w:color w:val="000000"/>
                <w:sz w:val="24"/>
                <w:szCs w:val="24"/>
                <w:lang w:val="ro-RO" w:eastAsia="ro-RO" w:bidi="ro-RO"/>
              </w:rPr>
              <w:t xml:space="preserve">La pct. 3, </w:t>
            </w:r>
            <w:proofErr w:type="spellStart"/>
            <w:r w:rsidRPr="00F505D8">
              <w:rPr>
                <w:color w:val="000000"/>
                <w:sz w:val="24"/>
                <w:szCs w:val="24"/>
                <w:lang w:val="ro-RO" w:eastAsia="ro-RO" w:bidi="ro-RO"/>
              </w:rPr>
              <w:t>sbp</w:t>
            </w:r>
            <w:proofErr w:type="spellEnd"/>
            <w:r w:rsidRPr="00F505D8">
              <w:rPr>
                <w:color w:val="000000"/>
                <w:sz w:val="24"/>
                <w:szCs w:val="24"/>
                <w:lang w:val="ro-RO" w:eastAsia="ro-RO" w:bidi="ro-RO"/>
              </w:rPr>
              <w:t>. 3) se va reformula din punct de vedere sintactic, deoarece, într-o astfel de situaţie pot apărea dificultăţi la înţelegerea şi aplicarea normei.</w:t>
            </w:r>
          </w:p>
          <w:p w:rsidR="00954B08" w:rsidRPr="00F505D8" w:rsidRDefault="00954B08" w:rsidP="00F505D8">
            <w:pPr>
              <w:pStyle w:val="20"/>
              <w:shd w:val="clear" w:color="auto" w:fill="auto"/>
              <w:spacing w:before="0" w:line="240" w:lineRule="atLeast"/>
              <w:ind w:firstLine="740"/>
              <w:rPr>
                <w:sz w:val="24"/>
                <w:szCs w:val="24"/>
              </w:rPr>
            </w:pPr>
            <w:r w:rsidRPr="00F505D8">
              <w:rPr>
                <w:color w:val="000000"/>
                <w:sz w:val="24"/>
                <w:szCs w:val="24"/>
                <w:lang w:val="ro-RO" w:eastAsia="ro-RO" w:bidi="ro-RO"/>
              </w:rPr>
              <w:t xml:space="preserve">Pct. 4 necesită a fi reformulat, deoarece nu conţine o obligaţie certă în sarcina autorităţii competente. Dacă scopul normei juridice este reglementarea condiţiilor în care ovinele şi caprinele pot face obiectul unor acte de comerţ (import sau export), textul acesteia trebuie să formuleze </w:t>
            </w:r>
            <w:r w:rsidRPr="00F505D8">
              <w:rPr>
                <w:color w:val="000000"/>
                <w:sz w:val="24"/>
                <w:szCs w:val="24"/>
                <w:lang w:val="ro-RO" w:eastAsia="ro-RO" w:bidi="ro-RO"/>
              </w:rPr>
              <w:lastRenderedPageBreak/>
              <w:t>expres acest lucru.</w:t>
            </w:r>
          </w:p>
          <w:p w:rsidR="00954B08" w:rsidRPr="003251C2" w:rsidRDefault="00954B08" w:rsidP="00F505D8">
            <w:pPr>
              <w:pStyle w:val="20"/>
              <w:shd w:val="clear" w:color="auto" w:fill="auto"/>
              <w:spacing w:before="0" w:line="240" w:lineRule="atLeast"/>
              <w:ind w:firstLine="740"/>
              <w:rPr>
                <w:color w:val="000000" w:themeColor="text1"/>
                <w:sz w:val="24"/>
                <w:szCs w:val="24"/>
              </w:rPr>
            </w:pPr>
            <w:r w:rsidRPr="003251C2">
              <w:rPr>
                <w:color w:val="000000" w:themeColor="text1"/>
                <w:sz w:val="24"/>
                <w:szCs w:val="24"/>
                <w:lang w:val="ro-RO" w:eastAsia="ro-RO" w:bidi="ro-RO"/>
              </w:rPr>
              <w:t xml:space="preserve">Lit. b) </w:t>
            </w:r>
            <w:proofErr w:type="spellStart"/>
            <w:r w:rsidRPr="003251C2">
              <w:rPr>
                <w:color w:val="000000" w:themeColor="text1"/>
                <w:sz w:val="24"/>
                <w:szCs w:val="24"/>
                <w:lang w:val="ro-RO" w:eastAsia="ro-RO" w:bidi="ro-RO"/>
              </w:rPr>
              <w:t>sbp</w:t>
            </w:r>
            <w:proofErr w:type="spellEnd"/>
            <w:r w:rsidRPr="003251C2">
              <w:rPr>
                <w:color w:val="000000" w:themeColor="text1"/>
                <w:sz w:val="24"/>
                <w:szCs w:val="24"/>
                <w:lang w:val="ro-RO" w:eastAsia="ro-RO" w:bidi="ro-RO"/>
              </w:rPr>
              <w:t xml:space="preserve">. 1) necesită a fi reformulat, deoarece împreună cu textul părţii introductive a </w:t>
            </w:r>
            <w:proofErr w:type="spellStart"/>
            <w:r w:rsidRPr="003251C2">
              <w:rPr>
                <w:color w:val="000000" w:themeColor="text1"/>
                <w:sz w:val="24"/>
                <w:szCs w:val="24"/>
                <w:lang w:val="ro-RO" w:eastAsia="ro-RO" w:bidi="ro-RO"/>
              </w:rPr>
              <w:t>sbp</w:t>
            </w:r>
            <w:proofErr w:type="spellEnd"/>
            <w:r w:rsidRPr="003251C2">
              <w:rPr>
                <w:color w:val="000000" w:themeColor="text1"/>
                <w:sz w:val="24"/>
                <w:szCs w:val="24"/>
                <w:lang w:val="ro-RO" w:eastAsia="ro-RO" w:bidi="ro-RO"/>
              </w:rPr>
              <w:t>. 1) pct. 4 nu formează un gând închegat.</w:t>
            </w:r>
          </w:p>
          <w:p w:rsidR="00954B08" w:rsidRPr="00F505D8" w:rsidRDefault="00954B08" w:rsidP="00A94F5C">
            <w:pPr>
              <w:pStyle w:val="20"/>
              <w:shd w:val="clear" w:color="auto" w:fill="auto"/>
              <w:spacing w:before="0" w:line="240" w:lineRule="atLeast"/>
              <w:ind w:firstLine="740"/>
              <w:rPr>
                <w:sz w:val="24"/>
                <w:szCs w:val="24"/>
              </w:rPr>
            </w:pPr>
            <w:r w:rsidRPr="00F505D8">
              <w:rPr>
                <w:color w:val="000000"/>
                <w:sz w:val="24"/>
                <w:szCs w:val="24"/>
                <w:lang w:val="ro-RO" w:eastAsia="ro-RO" w:bidi="ro-RO"/>
              </w:rPr>
              <w:t xml:space="preserve">Condiţiile de la </w:t>
            </w:r>
            <w:proofErr w:type="spellStart"/>
            <w:r w:rsidRPr="00F505D8">
              <w:rPr>
                <w:color w:val="000000"/>
                <w:sz w:val="24"/>
                <w:szCs w:val="24"/>
                <w:lang w:val="ro-RO" w:eastAsia="ro-RO" w:bidi="ro-RO"/>
              </w:rPr>
              <w:t>sbp</w:t>
            </w:r>
            <w:proofErr w:type="spellEnd"/>
            <w:r w:rsidRPr="00F505D8">
              <w:rPr>
                <w:color w:val="000000"/>
                <w:sz w:val="24"/>
                <w:szCs w:val="24"/>
                <w:lang w:val="ro-RO" w:eastAsia="ro-RO" w:bidi="ro-RO"/>
              </w:rPr>
              <w:t>. 2) nu pot fi întrunite în acelaşi timp (complementare), ci</w:t>
            </w:r>
            <w:r w:rsidR="00A94F5C">
              <w:rPr>
                <w:color w:val="000000"/>
                <w:sz w:val="24"/>
                <w:szCs w:val="24"/>
                <w:lang w:val="ro-RO" w:eastAsia="ro-RO" w:bidi="ro-RO"/>
              </w:rPr>
              <w:t xml:space="preserve"> </w:t>
            </w:r>
            <w:r w:rsidRPr="00F505D8">
              <w:rPr>
                <w:color w:val="000000"/>
                <w:sz w:val="24"/>
                <w:szCs w:val="24"/>
                <w:lang w:val="ro-RO" w:eastAsia="ro-RO" w:bidi="ro-RO"/>
              </w:rPr>
              <w:t>sunt condiţii alternative. In consecinţă, propunem reformularea textului în modul corespunzător.</w:t>
            </w:r>
          </w:p>
          <w:p w:rsidR="00954B08" w:rsidRPr="00F505D8" w:rsidRDefault="00954B08" w:rsidP="00F505D8">
            <w:pPr>
              <w:pStyle w:val="20"/>
              <w:shd w:val="clear" w:color="auto" w:fill="auto"/>
              <w:spacing w:before="0" w:line="240" w:lineRule="atLeast"/>
              <w:ind w:firstLine="740"/>
              <w:rPr>
                <w:sz w:val="24"/>
                <w:szCs w:val="24"/>
              </w:rPr>
            </w:pPr>
            <w:r w:rsidRPr="00F505D8">
              <w:rPr>
                <w:color w:val="000000"/>
                <w:sz w:val="24"/>
                <w:szCs w:val="24"/>
                <w:lang w:val="ro-RO" w:eastAsia="ro-RO" w:bidi="ro-RO"/>
              </w:rPr>
              <w:t>Pct. 5 contravine dispoziţiilor pct. 1, care oferă noţiunii „comerţ” semnificaţia operaţiunilor de import şi export, iar la pct. 5 noţiunea „comerţ” este utilizată într-un sens diferit, distinct operaţiunii de export.</w:t>
            </w:r>
          </w:p>
          <w:p w:rsidR="00954B08" w:rsidRPr="00F505D8" w:rsidRDefault="00954B08" w:rsidP="0046535C">
            <w:pPr>
              <w:pStyle w:val="20"/>
              <w:shd w:val="clear" w:color="auto" w:fill="auto"/>
              <w:spacing w:before="0" w:line="240" w:lineRule="atLeast"/>
              <w:ind w:firstLine="740"/>
              <w:rPr>
                <w:sz w:val="24"/>
                <w:szCs w:val="24"/>
              </w:rPr>
            </w:pPr>
            <w:r w:rsidRPr="00F505D8">
              <w:rPr>
                <w:color w:val="000000"/>
                <w:sz w:val="24"/>
                <w:szCs w:val="24"/>
                <w:lang w:val="ro-RO" w:eastAsia="ro-RO" w:bidi="ro-RO"/>
              </w:rPr>
              <w:t>Drepturile şi obligaţiile autorităţilor altor state nu pot face obiect de reglementare al normelor naţionale, obiectul de reglementare al Normelor fiind circumscris reglementării regulilor privind importul şi exportul în/din Republica</w:t>
            </w:r>
            <w:r w:rsidR="0046535C">
              <w:rPr>
                <w:color w:val="000000"/>
                <w:sz w:val="24"/>
                <w:szCs w:val="24"/>
                <w:lang w:val="ro-RO" w:eastAsia="ro-RO" w:bidi="ro-RO"/>
              </w:rPr>
              <w:t xml:space="preserve"> </w:t>
            </w:r>
            <w:r w:rsidRPr="00F505D8">
              <w:rPr>
                <w:color w:val="000000"/>
                <w:sz w:val="24"/>
                <w:szCs w:val="24"/>
                <w:lang w:val="ro-RO" w:eastAsia="ro-RO" w:bidi="ro-RO"/>
              </w:rPr>
              <w:t xml:space="preserve">Moldova a ovinelor şi caprinelor. Drept exemplu, a se vedea pct. 13. In acest sens, amintim art. 20, 21 din </w:t>
            </w:r>
            <w:r w:rsidRPr="00F505D8">
              <w:rPr>
                <w:rStyle w:val="21"/>
                <w:sz w:val="24"/>
                <w:szCs w:val="24"/>
              </w:rPr>
              <w:t>Legea nr.317-XV din 18 iulie 2003.</w:t>
            </w:r>
            <w:r w:rsidRPr="00F505D8">
              <w:rPr>
                <w:color w:val="000000"/>
                <w:sz w:val="24"/>
                <w:szCs w:val="24"/>
                <w:lang w:val="ro-RO" w:eastAsia="ro-RO" w:bidi="ro-RO"/>
              </w:rPr>
              <w:t xml:space="preserve"> La fel, normele din directive pot fi preluate numai dacă fac obiectul transpunerii în legislaţia naţională.</w:t>
            </w:r>
          </w:p>
          <w:p w:rsidR="00954B08" w:rsidRPr="00F505D8" w:rsidRDefault="00954B08" w:rsidP="00F505D8">
            <w:pPr>
              <w:pStyle w:val="20"/>
              <w:shd w:val="clear" w:color="auto" w:fill="auto"/>
              <w:spacing w:before="0" w:line="240" w:lineRule="atLeast"/>
              <w:ind w:firstLine="740"/>
              <w:rPr>
                <w:sz w:val="24"/>
                <w:szCs w:val="24"/>
              </w:rPr>
            </w:pPr>
            <w:r w:rsidRPr="00F505D8">
              <w:rPr>
                <w:color w:val="000000"/>
                <w:sz w:val="24"/>
                <w:szCs w:val="24"/>
                <w:lang w:val="ro-RO" w:eastAsia="ro-RO" w:bidi="ro-RO"/>
              </w:rPr>
              <w:t xml:space="preserve">La pct. 16, divizarea în subpuncte se va revizui prin prisma art. 56 din </w:t>
            </w:r>
            <w:r w:rsidRPr="00F505D8">
              <w:rPr>
                <w:rStyle w:val="21"/>
                <w:sz w:val="24"/>
                <w:szCs w:val="24"/>
              </w:rPr>
              <w:t>Legea nr.317-XVdin 18 iulie 2003.</w:t>
            </w:r>
          </w:p>
          <w:p w:rsidR="00954B08" w:rsidRPr="00F505D8" w:rsidRDefault="00954B08" w:rsidP="00F505D8">
            <w:pPr>
              <w:pStyle w:val="20"/>
              <w:shd w:val="clear" w:color="auto" w:fill="auto"/>
              <w:spacing w:before="0" w:line="240" w:lineRule="atLeast"/>
              <w:ind w:firstLine="740"/>
              <w:rPr>
                <w:sz w:val="24"/>
                <w:szCs w:val="24"/>
              </w:rPr>
            </w:pPr>
            <w:r w:rsidRPr="00F505D8">
              <w:rPr>
                <w:color w:val="000000"/>
                <w:sz w:val="24"/>
                <w:szCs w:val="24"/>
                <w:lang w:val="ro-RO" w:eastAsia="ro-RO" w:bidi="ro-RO"/>
              </w:rPr>
              <w:t xml:space="preserve">Pct. 36 prevede o normă </w:t>
            </w:r>
            <w:proofErr w:type="spellStart"/>
            <w:r w:rsidRPr="00F505D8">
              <w:rPr>
                <w:color w:val="000000"/>
                <w:sz w:val="24"/>
                <w:szCs w:val="24"/>
                <w:lang w:val="ro-RO" w:eastAsia="ro-RO" w:bidi="ro-RO"/>
              </w:rPr>
              <w:t>ambiguuă</w:t>
            </w:r>
            <w:proofErr w:type="spellEnd"/>
            <w:r w:rsidRPr="00F505D8">
              <w:rPr>
                <w:color w:val="000000"/>
                <w:sz w:val="24"/>
                <w:szCs w:val="24"/>
                <w:lang w:val="ro-RO" w:eastAsia="ro-RO" w:bidi="ro-RO"/>
              </w:rPr>
              <w:t>, de aceea, se va exclude.</w:t>
            </w:r>
          </w:p>
          <w:p w:rsidR="00954B08" w:rsidRPr="00F505D8" w:rsidRDefault="00954B08" w:rsidP="00F505D8">
            <w:pPr>
              <w:pStyle w:val="20"/>
              <w:shd w:val="clear" w:color="auto" w:fill="auto"/>
              <w:spacing w:before="0" w:line="240" w:lineRule="atLeast"/>
              <w:ind w:firstLine="740"/>
              <w:rPr>
                <w:sz w:val="24"/>
                <w:szCs w:val="24"/>
              </w:rPr>
            </w:pPr>
            <w:r w:rsidRPr="00F505D8">
              <w:rPr>
                <w:color w:val="000000"/>
                <w:sz w:val="24"/>
                <w:szCs w:val="24"/>
                <w:lang w:val="ro-RO" w:eastAsia="ro-RO" w:bidi="ro-RO"/>
              </w:rPr>
              <w:t>De asemenea, potrivit rigorilor de structurare a elementelor constitutive ale actului normativ, secţiunea 1 a capitolului VII, se va revizui, or, aceasta trebuie să cuprindă cel puţin două puncte.</w:t>
            </w:r>
          </w:p>
          <w:p w:rsidR="00954B08" w:rsidRPr="00F505D8" w:rsidRDefault="00954B08" w:rsidP="00F505D8">
            <w:pPr>
              <w:pStyle w:val="20"/>
              <w:shd w:val="clear" w:color="auto" w:fill="auto"/>
              <w:spacing w:before="0" w:line="240" w:lineRule="atLeast"/>
              <w:ind w:firstLine="740"/>
              <w:rPr>
                <w:sz w:val="24"/>
                <w:szCs w:val="24"/>
              </w:rPr>
            </w:pPr>
            <w:r w:rsidRPr="00F505D8">
              <w:rPr>
                <w:color w:val="000000"/>
                <w:sz w:val="24"/>
                <w:szCs w:val="24"/>
                <w:lang w:val="ro-RO" w:eastAsia="ro-RO" w:bidi="ro-RO"/>
              </w:rPr>
              <w:t>Secţiunea 2 a capitolului VII se va revedea întru excluderea normelor ce dublează prevederile secţiunii 1 a aceluiaşi capitol. Totodată, se va concretiza noţiunea „test oficial”, or, la enunţarea celorlalte teste în pct. 55 nu s-a specificat un asemenea caracter.</w:t>
            </w:r>
          </w:p>
          <w:p w:rsidR="00DD0A9A" w:rsidRPr="00F505D8" w:rsidRDefault="00954B08" w:rsidP="00F505D8">
            <w:pPr>
              <w:spacing w:line="240" w:lineRule="atLeast"/>
              <w:jc w:val="both"/>
              <w:rPr>
                <w:color w:val="000000"/>
                <w:lang w:val="ro-RO" w:eastAsia="ro-RO" w:bidi="ro-RO"/>
              </w:rPr>
            </w:pPr>
            <w:r w:rsidRPr="00F505D8">
              <w:rPr>
                <w:color w:val="000000"/>
                <w:lang w:val="ro-RO" w:eastAsia="ro-RO" w:bidi="ro-RO"/>
              </w:rPr>
              <w:t xml:space="preserve">La anexă, în Note, Partea II, pentru claritate şi corectitudine în exprimare, textul „A se tăia” se va completa cu textul </w:t>
            </w:r>
            <w:r w:rsidRPr="00F505D8">
              <w:rPr>
                <w:color w:val="000000"/>
                <w:lang w:val="ro-RO" w:eastAsia="ro-RO" w:bidi="ro-RO"/>
              </w:rPr>
              <w:lastRenderedPageBreak/>
              <w:t>„textul cu o linie pe mijloc, [...]”. Obiecţia este valabilă şi pentru cazuri similare din proiect.</w:t>
            </w:r>
          </w:p>
          <w:p w:rsidR="00954B08" w:rsidRPr="00F505D8" w:rsidRDefault="00954B08" w:rsidP="00F505D8">
            <w:pPr>
              <w:pStyle w:val="20"/>
              <w:shd w:val="clear" w:color="auto" w:fill="auto"/>
              <w:spacing w:before="0" w:line="240" w:lineRule="atLeast"/>
              <w:rPr>
                <w:sz w:val="24"/>
                <w:szCs w:val="24"/>
              </w:rPr>
            </w:pPr>
            <w:r w:rsidRPr="00F505D8">
              <w:rPr>
                <w:color w:val="000000"/>
                <w:sz w:val="24"/>
                <w:szCs w:val="24"/>
                <w:lang w:val="ro-RO" w:eastAsia="ro-RO" w:bidi="ro-RO"/>
              </w:rPr>
              <w:t>La fel, referinţa la Hotărârea Guvernului nr. 793 se va revizui, astfel încât să se regăsească data, luna indicată cu litere şi anul adoptării.</w:t>
            </w:r>
          </w:p>
          <w:p w:rsidR="00954B08" w:rsidRPr="005A2EFB" w:rsidRDefault="00954B08" w:rsidP="00F505D8">
            <w:pPr>
              <w:spacing w:line="240" w:lineRule="atLeast"/>
              <w:jc w:val="both"/>
              <w:rPr>
                <w:b/>
                <w:bCs/>
                <w:lang w:val="en-US"/>
              </w:rPr>
            </w:pPr>
            <w:r w:rsidRPr="00F505D8">
              <w:rPr>
                <w:color w:val="000000"/>
                <w:lang w:val="ro-RO" w:eastAsia="ro-RO" w:bidi="ro-RO"/>
              </w:rPr>
              <w:t>Totodată, se va revedea textul integral prin prisma limbajului, ortografiei şi punctuaţiei, deoarece, textul proiectului de act normativ trebuie să conţină terminologia constantă şi uniformă ca şi în celelalte acte normative şi în reglementările legislaţiei comunitare.</w:t>
            </w:r>
          </w:p>
        </w:tc>
        <w:tc>
          <w:tcPr>
            <w:tcW w:w="5810" w:type="dxa"/>
          </w:tcPr>
          <w:p w:rsidR="00DD0A9A" w:rsidRDefault="00F505D8" w:rsidP="00F505D8">
            <w:pPr>
              <w:rPr>
                <w:b/>
                <w:bCs/>
                <w:lang w:val="en-US"/>
              </w:rPr>
            </w:pPr>
            <w:r>
              <w:rPr>
                <w:b/>
                <w:bCs/>
                <w:lang w:val="en-US"/>
              </w:rPr>
              <w:lastRenderedPageBreak/>
              <w:t>Se acceptă.</w:t>
            </w:r>
          </w:p>
          <w:p w:rsidR="00672F5A" w:rsidRDefault="00672F5A" w:rsidP="00F505D8">
            <w:pPr>
              <w:rPr>
                <w:b/>
                <w:bCs/>
                <w:lang w:val="en-US"/>
              </w:rPr>
            </w:pPr>
          </w:p>
          <w:p w:rsidR="00672F5A" w:rsidRDefault="00672F5A" w:rsidP="00F505D8">
            <w:pPr>
              <w:rPr>
                <w:b/>
                <w:bCs/>
                <w:lang w:val="en-US"/>
              </w:rPr>
            </w:pPr>
          </w:p>
          <w:p w:rsidR="00672F5A" w:rsidRDefault="00672F5A" w:rsidP="00F505D8">
            <w:pPr>
              <w:rPr>
                <w:b/>
                <w:bCs/>
                <w:lang w:val="en-US"/>
              </w:rPr>
            </w:pPr>
          </w:p>
          <w:p w:rsidR="00672F5A" w:rsidRDefault="00672F5A" w:rsidP="00F505D8">
            <w:pPr>
              <w:rPr>
                <w:b/>
                <w:bCs/>
                <w:lang w:val="en-US"/>
              </w:rPr>
            </w:pPr>
          </w:p>
          <w:p w:rsidR="00672F5A" w:rsidRDefault="00672F5A" w:rsidP="00F505D8">
            <w:pPr>
              <w:rPr>
                <w:b/>
                <w:bCs/>
                <w:lang w:val="en-US"/>
              </w:rPr>
            </w:pPr>
          </w:p>
          <w:p w:rsidR="00672F5A" w:rsidRDefault="00672F5A" w:rsidP="00F505D8">
            <w:pPr>
              <w:rPr>
                <w:b/>
                <w:bCs/>
                <w:lang w:val="en-US"/>
              </w:rPr>
            </w:pPr>
          </w:p>
          <w:p w:rsidR="00672F5A" w:rsidRDefault="00672F5A" w:rsidP="00F505D8">
            <w:pPr>
              <w:rPr>
                <w:b/>
                <w:bCs/>
                <w:lang w:val="en-US"/>
              </w:rPr>
            </w:pPr>
          </w:p>
          <w:p w:rsidR="00672F5A" w:rsidRDefault="00672F5A" w:rsidP="00F505D8">
            <w:pPr>
              <w:rPr>
                <w:b/>
                <w:bCs/>
                <w:lang w:val="en-US"/>
              </w:rPr>
            </w:pPr>
          </w:p>
          <w:p w:rsidR="00672F5A" w:rsidRDefault="00672F5A" w:rsidP="00F505D8">
            <w:pPr>
              <w:rPr>
                <w:b/>
                <w:bCs/>
                <w:lang w:val="en-US"/>
              </w:rPr>
            </w:pPr>
          </w:p>
          <w:p w:rsidR="00672F5A" w:rsidRDefault="00B10EDD" w:rsidP="00F505D8">
            <w:pPr>
              <w:rPr>
                <w:b/>
                <w:bCs/>
                <w:lang w:val="en-US"/>
              </w:rPr>
            </w:pPr>
            <w:r>
              <w:rPr>
                <w:b/>
                <w:bCs/>
                <w:lang w:val="en-US"/>
              </w:rPr>
              <w:t>Se acceptă.</w:t>
            </w:r>
          </w:p>
          <w:p w:rsidR="00B10EDD" w:rsidRDefault="00B10EDD" w:rsidP="00F505D8">
            <w:pPr>
              <w:rPr>
                <w:b/>
                <w:bCs/>
                <w:lang w:val="en-US"/>
              </w:rPr>
            </w:pPr>
          </w:p>
          <w:p w:rsidR="00B10EDD" w:rsidRDefault="00B10EDD" w:rsidP="00F505D8">
            <w:pPr>
              <w:rPr>
                <w:b/>
                <w:bCs/>
                <w:lang w:val="en-US"/>
              </w:rPr>
            </w:pPr>
          </w:p>
          <w:p w:rsidR="00B10EDD" w:rsidRDefault="00B10EDD" w:rsidP="00F505D8">
            <w:pPr>
              <w:rPr>
                <w:b/>
                <w:bCs/>
                <w:lang w:val="en-US"/>
              </w:rPr>
            </w:pPr>
          </w:p>
          <w:p w:rsidR="00B10EDD" w:rsidRDefault="00B10EDD" w:rsidP="00F505D8">
            <w:pPr>
              <w:rPr>
                <w:b/>
                <w:bCs/>
                <w:lang w:val="en-US"/>
              </w:rPr>
            </w:pPr>
          </w:p>
          <w:p w:rsidR="00B10EDD" w:rsidRDefault="00B10EDD" w:rsidP="00F505D8">
            <w:pPr>
              <w:rPr>
                <w:b/>
                <w:bCs/>
                <w:lang w:val="en-US"/>
              </w:rPr>
            </w:pPr>
          </w:p>
          <w:p w:rsidR="00B10EDD" w:rsidRDefault="00B10EDD" w:rsidP="00F505D8">
            <w:pPr>
              <w:rPr>
                <w:b/>
                <w:bCs/>
                <w:lang w:val="en-US"/>
              </w:rPr>
            </w:pPr>
          </w:p>
          <w:p w:rsidR="00B10EDD" w:rsidRDefault="00B10EDD" w:rsidP="00F505D8">
            <w:pPr>
              <w:rPr>
                <w:b/>
                <w:bCs/>
                <w:lang w:val="en-US"/>
              </w:rPr>
            </w:pPr>
            <w:r>
              <w:rPr>
                <w:b/>
                <w:bCs/>
                <w:lang w:val="en-US"/>
              </w:rPr>
              <w:t>Se acceptă.</w:t>
            </w:r>
          </w:p>
          <w:p w:rsidR="00666672" w:rsidRDefault="00666672" w:rsidP="00F505D8">
            <w:pPr>
              <w:rPr>
                <w:b/>
                <w:bCs/>
                <w:lang w:val="en-US"/>
              </w:rPr>
            </w:pPr>
          </w:p>
          <w:p w:rsidR="00666672" w:rsidRPr="003251C2" w:rsidRDefault="002913B6" w:rsidP="003251C2">
            <w:pPr>
              <w:jc w:val="both"/>
              <w:rPr>
                <w:b/>
                <w:bCs/>
                <w:lang w:val="ro-RO"/>
              </w:rPr>
            </w:pPr>
            <w:r>
              <w:rPr>
                <w:bCs/>
                <w:lang w:val="en-US"/>
              </w:rPr>
              <w:t>Nu este cazul excluderii noțiunilor deoarece</w:t>
            </w:r>
            <w:r w:rsidR="003251C2">
              <w:t xml:space="preserve"> </w:t>
            </w:r>
            <w:r w:rsidR="003251C2" w:rsidRPr="003251C2">
              <w:rPr>
                <w:bCs/>
                <w:lang w:val="en-US"/>
              </w:rPr>
              <w:t>se utilizează în text</w:t>
            </w:r>
            <w:r w:rsidR="003251C2">
              <w:rPr>
                <w:bCs/>
                <w:lang w:val="en-US"/>
              </w:rPr>
              <w:t>, fiind motivate</w:t>
            </w:r>
            <w:r>
              <w:rPr>
                <w:bCs/>
                <w:lang w:val="en-US"/>
              </w:rPr>
              <w:t xml:space="preserve"> </w:t>
            </w:r>
            <w:r w:rsidR="003251C2">
              <w:rPr>
                <w:bCs/>
                <w:lang w:val="en-US"/>
              </w:rPr>
              <w:t>din punct de vedere profesional că</w:t>
            </w:r>
            <w:r>
              <w:rPr>
                <w:bCs/>
                <w:lang w:val="en-US"/>
              </w:rPr>
              <w:t xml:space="preserve"> aceste categorii de animale</w:t>
            </w:r>
            <w:r w:rsidR="003251C2">
              <w:rPr>
                <w:bCs/>
                <w:lang w:val="en-US"/>
              </w:rPr>
              <w:t xml:space="preserve"> pot fi afectate </w:t>
            </w:r>
            <w:r>
              <w:rPr>
                <w:bCs/>
                <w:lang w:val="en-US"/>
              </w:rPr>
              <w:t>diferit de bolile</w:t>
            </w:r>
            <w:r w:rsidR="003251C2">
              <w:rPr>
                <w:bCs/>
                <w:lang w:val="en-US"/>
              </w:rPr>
              <w:t xml:space="preserve"> menționate. În cazul armonizării pentru echivalarea noțiunilor este necesară menținerea acestora</w:t>
            </w:r>
            <w:r w:rsidR="003251C2">
              <w:rPr>
                <w:lang w:val="ro-RO"/>
              </w:rPr>
              <w:t>.</w:t>
            </w:r>
          </w:p>
          <w:p w:rsidR="00666672" w:rsidRDefault="00666672" w:rsidP="00F505D8">
            <w:pPr>
              <w:rPr>
                <w:b/>
                <w:bCs/>
                <w:lang w:val="en-US"/>
              </w:rPr>
            </w:pPr>
          </w:p>
          <w:p w:rsidR="00666672" w:rsidRDefault="00666672" w:rsidP="00F505D8">
            <w:pPr>
              <w:rPr>
                <w:b/>
                <w:bCs/>
                <w:lang w:val="en-US"/>
              </w:rPr>
            </w:pPr>
          </w:p>
          <w:p w:rsidR="00666672" w:rsidRDefault="00666672" w:rsidP="00F505D8">
            <w:pPr>
              <w:rPr>
                <w:b/>
                <w:bCs/>
                <w:lang w:val="en-US"/>
              </w:rPr>
            </w:pPr>
          </w:p>
          <w:p w:rsidR="00666672" w:rsidRDefault="00666672" w:rsidP="00F505D8">
            <w:pPr>
              <w:rPr>
                <w:b/>
                <w:bCs/>
                <w:lang w:val="en-US"/>
              </w:rPr>
            </w:pPr>
          </w:p>
          <w:p w:rsidR="002913B6" w:rsidRDefault="002913B6" w:rsidP="00F505D8">
            <w:pPr>
              <w:rPr>
                <w:b/>
                <w:bCs/>
                <w:lang w:val="en-US"/>
              </w:rPr>
            </w:pPr>
          </w:p>
          <w:p w:rsidR="00666672" w:rsidRDefault="00666672" w:rsidP="00F505D8">
            <w:pPr>
              <w:rPr>
                <w:b/>
                <w:bCs/>
                <w:lang w:val="en-US"/>
              </w:rPr>
            </w:pPr>
          </w:p>
          <w:p w:rsidR="00666672" w:rsidRDefault="00666672" w:rsidP="00F505D8">
            <w:pPr>
              <w:rPr>
                <w:b/>
                <w:bCs/>
                <w:lang w:val="en-US"/>
              </w:rPr>
            </w:pPr>
          </w:p>
          <w:p w:rsidR="00666672" w:rsidRDefault="00666672" w:rsidP="00F505D8">
            <w:pPr>
              <w:rPr>
                <w:b/>
                <w:bCs/>
                <w:lang w:val="en-US"/>
              </w:rPr>
            </w:pPr>
          </w:p>
          <w:p w:rsidR="00666672" w:rsidRDefault="00666672" w:rsidP="00F505D8">
            <w:pPr>
              <w:rPr>
                <w:b/>
                <w:bCs/>
                <w:lang w:val="en-US"/>
              </w:rPr>
            </w:pPr>
          </w:p>
          <w:p w:rsidR="003251C2" w:rsidRDefault="003251C2" w:rsidP="00F505D8">
            <w:pPr>
              <w:rPr>
                <w:b/>
                <w:bCs/>
                <w:lang w:val="en-US"/>
              </w:rPr>
            </w:pPr>
          </w:p>
          <w:p w:rsidR="00666672" w:rsidRDefault="00666672" w:rsidP="00F505D8">
            <w:pPr>
              <w:rPr>
                <w:bCs/>
                <w:lang w:val="en-US"/>
              </w:rPr>
            </w:pPr>
            <w:r>
              <w:rPr>
                <w:b/>
                <w:bCs/>
                <w:lang w:val="en-US"/>
              </w:rPr>
              <w:t xml:space="preserve">Se acceptă. </w:t>
            </w:r>
            <w:r>
              <w:rPr>
                <w:bCs/>
                <w:lang w:val="en-US"/>
              </w:rPr>
              <w:t>Sbp. 3) din pct. 3 a fost reformulat și expus în redacție nouă.</w:t>
            </w:r>
          </w:p>
          <w:p w:rsidR="00A94F5C" w:rsidRDefault="00A94F5C" w:rsidP="00F505D8">
            <w:pPr>
              <w:rPr>
                <w:bCs/>
                <w:lang w:val="en-US"/>
              </w:rPr>
            </w:pPr>
          </w:p>
          <w:p w:rsidR="00A94F5C" w:rsidRDefault="00A94F5C" w:rsidP="00F505D8">
            <w:pPr>
              <w:rPr>
                <w:b/>
                <w:bCs/>
                <w:lang w:val="en-US"/>
              </w:rPr>
            </w:pPr>
            <w:r>
              <w:rPr>
                <w:b/>
                <w:bCs/>
                <w:lang w:val="en-US"/>
              </w:rPr>
              <w:t xml:space="preserve">Se acceptă. </w:t>
            </w:r>
          </w:p>
          <w:p w:rsidR="00F07432" w:rsidRDefault="00F07432" w:rsidP="00F505D8">
            <w:pPr>
              <w:rPr>
                <w:b/>
                <w:bCs/>
                <w:lang w:val="en-US"/>
              </w:rPr>
            </w:pPr>
          </w:p>
          <w:p w:rsidR="00F07432" w:rsidRDefault="00F07432" w:rsidP="00F505D8">
            <w:pPr>
              <w:rPr>
                <w:b/>
                <w:bCs/>
                <w:lang w:val="en-US"/>
              </w:rPr>
            </w:pPr>
          </w:p>
          <w:p w:rsidR="00F07432" w:rsidRDefault="00F07432" w:rsidP="00F505D8">
            <w:pPr>
              <w:rPr>
                <w:b/>
                <w:bCs/>
                <w:lang w:val="en-US"/>
              </w:rPr>
            </w:pPr>
          </w:p>
          <w:p w:rsidR="00F07432" w:rsidRDefault="00F07432" w:rsidP="00F505D8">
            <w:pPr>
              <w:rPr>
                <w:b/>
                <w:bCs/>
                <w:lang w:val="en-US"/>
              </w:rPr>
            </w:pPr>
          </w:p>
          <w:p w:rsidR="00F07432" w:rsidRDefault="00F07432" w:rsidP="00F505D8">
            <w:pPr>
              <w:rPr>
                <w:b/>
                <w:bCs/>
                <w:lang w:val="en-US"/>
              </w:rPr>
            </w:pPr>
          </w:p>
          <w:p w:rsidR="00F07432" w:rsidRDefault="00F07432" w:rsidP="00F505D8">
            <w:pPr>
              <w:rPr>
                <w:b/>
                <w:bCs/>
                <w:lang w:val="ro-RO"/>
              </w:rPr>
            </w:pPr>
            <w:r>
              <w:rPr>
                <w:b/>
                <w:bCs/>
                <w:lang w:val="en-US"/>
              </w:rPr>
              <w:t>Se accept</w:t>
            </w:r>
            <w:r>
              <w:rPr>
                <w:b/>
                <w:bCs/>
                <w:lang w:val="ro-RO"/>
              </w:rPr>
              <w:t>ă.</w:t>
            </w:r>
          </w:p>
          <w:p w:rsidR="00F07432" w:rsidRDefault="00F07432" w:rsidP="00F505D8">
            <w:pPr>
              <w:rPr>
                <w:b/>
                <w:bCs/>
                <w:lang w:val="ro-RO"/>
              </w:rPr>
            </w:pPr>
          </w:p>
          <w:p w:rsidR="00F07432" w:rsidRDefault="00F07432" w:rsidP="00F505D8">
            <w:pPr>
              <w:rPr>
                <w:b/>
                <w:bCs/>
                <w:lang w:val="ro-RO"/>
              </w:rPr>
            </w:pPr>
          </w:p>
          <w:p w:rsidR="00F07432" w:rsidRPr="002A5587" w:rsidRDefault="00CA28D1" w:rsidP="002A5587">
            <w:pPr>
              <w:jc w:val="both"/>
              <w:rPr>
                <w:bCs/>
                <w:lang w:val="ro-RO"/>
              </w:rPr>
            </w:pPr>
            <w:r w:rsidRPr="002A5587">
              <w:rPr>
                <w:bCs/>
                <w:lang w:val="ro-RO"/>
              </w:rPr>
              <w:t>Aceste conduții nu snt de alternativă, dinpotrivă ele au argumentsare profesională și sunt  în concordanță cu cu prevederile comunitare.</w:t>
            </w:r>
          </w:p>
          <w:p w:rsidR="00F07432" w:rsidRDefault="00F07432" w:rsidP="00F505D8">
            <w:pPr>
              <w:rPr>
                <w:b/>
                <w:bCs/>
                <w:lang w:val="ro-RO"/>
              </w:rPr>
            </w:pPr>
          </w:p>
          <w:p w:rsidR="00CA28D1" w:rsidRPr="00F505D8" w:rsidRDefault="000F531E" w:rsidP="002A5587">
            <w:pPr>
              <w:pStyle w:val="20"/>
              <w:shd w:val="clear" w:color="auto" w:fill="auto"/>
              <w:spacing w:before="0" w:line="240" w:lineRule="atLeast"/>
              <w:rPr>
                <w:sz w:val="24"/>
                <w:szCs w:val="24"/>
              </w:rPr>
            </w:pPr>
            <w:r>
              <w:rPr>
                <w:b/>
                <w:bCs/>
                <w:lang w:val="ro-RO"/>
              </w:rPr>
              <w:t>Se acceptă.</w:t>
            </w:r>
            <w:r w:rsidR="00CA28D1" w:rsidRPr="00F505D8">
              <w:rPr>
                <w:color w:val="000000"/>
                <w:sz w:val="24"/>
                <w:szCs w:val="24"/>
                <w:lang w:val="ro-RO" w:eastAsia="ro-RO" w:bidi="ro-RO"/>
              </w:rPr>
              <w:t xml:space="preserve"> </w:t>
            </w:r>
            <w:r w:rsidR="00CA28D1">
              <w:rPr>
                <w:color w:val="000000"/>
                <w:sz w:val="24"/>
                <w:szCs w:val="24"/>
                <w:lang w:val="ro-RO" w:eastAsia="ro-RO" w:bidi="ro-RO"/>
              </w:rPr>
              <w:t>N</w:t>
            </w:r>
            <w:r w:rsidR="00CA28D1" w:rsidRPr="00F505D8">
              <w:rPr>
                <w:color w:val="000000"/>
                <w:sz w:val="24"/>
                <w:szCs w:val="24"/>
                <w:lang w:val="ro-RO" w:eastAsia="ro-RO" w:bidi="ro-RO"/>
              </w:rPr>
              <w:t>ormele din directive</w:t>
            </w:r>
            <w:r w:rsidR="002A5587">
              <w:rPr>
                <w:color w:val="000000"/>
                <w:sz w:val="24"/>
                <w:szCs w:val="24"/>
                <w:lang w:val="ro-RO" w:eastAsia="ro-RO" w:bidi="ro-RO"/>
              </w:rPr>
              <w:t>le comunitare</w:t>
            </w:r>
            <w:r w:rsidR="00CA28D1" w:rsidRPr="00F505D8">
              <w:rPr>
                <w:color w:val="000000"/>
                <w:sz w:val="24"/>
                <w:szCs w:val="24"/>
                <w:lang w:val="ro-RO" w:eastAsia="ro-RO" w:bidi="ro-RO"/>
              </w:rPr>
              <w:t xml:space="preserve"> </w:t>
            </w:r>
            <w:proofErr w:type="spellStart"/>
            <w:r w:rsidR="00CA28D1">
              <w:rPr>
                <w:color w:val="000000"/>
                <w:sz w:val="24"/>
                <w:szCs w:val="24"/>
                <w:lang w:val="ro-RO" w:eastAsia="ro-RO" w:bidi="ro-RO"/>
              </w:rPr>
              <w:t>sînt</w:t>
            </w:r>
            <w:proofErr w:type="spellEnd"/>
            <w:r w:rsidR="00CA28D1" w:rsidRPr="00F505D8">
              <w:rPr>
                <w:color w:val="000000"/>
                <w:sz w:val="24"/>
                <w:szCs w:val="24"/>
                <w:lang w:val="ro-RO" w:eastAsia="ro-RO" w:bidi="ro-RO"/>
              </w:rPr>
              <w:t xml:space="preserve"> preluate</w:t>
            </w:r>
            <w:r w:rsidR="002A5587">
              <w:rPr>
                <w:color w:val="000000"/>
                <w:sz w:val="24"/>
                <w:szCs w:val="24"/>
                <w:lang w:val="ro-RO" w:eastAsia="ro-RO" w:bidi="ro-RO"/>
              </w:rPr>
              <w:t>,</w:t>
            </w:r>
            <w:r w:rsidR="00CA28D1" w:rsidRPr="00F505D8">
              <w:rPr>
                <w:color w:val="000000"/>
                <w:sz w:val="24"/>
                <w:szCs w:val="24"/>
                <w:lang w:val="ro-RO" w:eastAsia="ro-RO" w:bidi="ro-RO"/>
              </w:rPr>
              <w:t xml:space="preserve"> </w:t>
            </w:r>
            <w:r w:rsidR="00CA28D1">
              <w:rPr>
                <w:color w:val="000000"/>
                <w:sz w:val="24"/>
                <w:szCs w:val="24"/>
                <w:lang w:val="ro-RO" w:eastAsia="ro-RO" w:bidi="ro-RO"/>
              </w:rPr>
              <w:t>deoarece</w:t>
            </w:r>
            <w:r w:rsidR="00CA28D1" w:rsidRPr="00F505D8">
              <w:rPr>
                <w:color w:val="000000"/>
                <w:sz w:val="24"/>
                <w:szCs w:val="24"/>
                <w:lang w:val="ro-RO" w:eastAsia="ro-RO" w:bidi="ro-RO"/>
              </w:rPr>
              <w:t xml:space="preserve"> fac obiectul transpunerii în legislaţia naţională.</w:t>
            </w:r>
          </w:p>
          <w:p w:rsidR="00F07432" w:rsidRDefault="00F07432" w:rsidP="000F531E">
            <w:pPr>
              <w:tabs>
                <w:tab w:val="left" w:pos="1776"/>
              </w:tabs>
              <w:rPr>
                <w:b/>
                <w:bCs/>
                <w:lang w:val="ro-RO"/>
              </w:rPr>
            </w:pPr>
          </w:p>
          <w:p w:rsidR="000F531E" w:rsidRDefault="000F531E" w:rsidP="000F531E">
            <w:pPr>
              <w:tabs>
                <w:tab w:val="left" w:pos="1776"/>
              </w:tabs>
              <w:rPr>
                <w:b/>
                <w:bCs/>
                <w:lang w:val="ro-RO"/>
              </w:rPr>
            </w:pPr>
          </w:p>
          <w:p w:rsidR="000F531E" w:rsidRDefault="000F531E" w:rsidP="000F531E">
            <w:pPr>
              <w:tabs>
                <w:tab w:val="left" w:pos="1776"/>
              </w:tabs>
              <w:rPr>
                <w:b/>
                <w:bCs/>
                <w:lang w:val="ro-RO"/>
              </w:rPr>
            </w:pPr>
          </w:p>
          <w:p w:rsidR="000F531E" w:rsidRDefault="000F531E" w:rsidP="000F531E">
            <w:pPr>
              <w:tabs>
                <w:tab w:val="left" w:pos="1776"/>
              </w:tabs>
              <w:rPr>
                <w:b/>
                <w:bCs/>
                <w:lang w:val="ro-RO"/>
              </w:rPr>
            </w:pPr>
          </w:p>
          <w:p w:rsidR="000F531E" w:rsidRDefault="000F531E" w:rsidP="000F531E">
            <w:pPr>
              <w:tabs>
                <w:tab w:val="left" w:pos="1776"/>
              </w:tabs>
              <w:rPr>
                <w:b/>
                <w:bCs/>
                <w:lang w:val="ro-RO"/>
              </w:rPr>
            </w:pPr>
          </w:p>
          <w:p w:rsidR="000F531E" w:rsidRDefault="000F531E" w:rsidP="000F531E">
            <w:pPr>
              <w:tabs>
                <w:tab w:val="left" w:pos="1776"/>
              </w:tabs>
              <w:rPr>
                <w:b/>
                <w:bCs/>
                <w:lang w:val="ro-RO"/>
              </w:rPr>
            </w:pPr>
          </w:p>
          <w:p w:rsidR="000F531E" w:rsidRDefault="000F531E" w:rsidP="000F531E">
            <w:pPr>
              <w:tabs>
                <w:tab w:val="left" w:pos="1776"/>
              </w:tabs>
              <w:rPr>
                <w:b/>
                <w:bCs/>
                <w:lang w:val="ro-RO"/>
              </w:rPr>
            </w:pPr>
          </w:p>
          <w:p w:rsidR="000F531E" w:rsidRDefault="000F531E" w:rsidP="000F531E">
            <w:pPr>
              <w:tabs>
                <w:tab w:val="left" w:pos="1776"/>
              </w:tabs>
              <w:rPr>
                <w:b/>
                <w:bCs/>
                <w:lang w:val="ro-RO"/>
              </w:rPr>
            </w:pPr>
          </w:p>
          <w:p w:rsidR="000F531E" w:rsidRDefault="000F531E" w:rsidP="000F531E">
            <w:pPr>
              <w:tabs>
                <w:tab w:val="left" w:pos="1776"/>
              </w:tabs>
              <w:rPr>
                <w:b/>
                <w:bCs/>
                <w:lang w:val="ro-RO"/>
              </w:rPr>
            </w:pPr>
          </w:p>
          <w:p w:rsidR="000F531E" w:rsidRDefault="000F531E" w:rsidP="000F531E">
            <w:pPr>
              <w:tabs>
                <w:tab w:val="left" w:pos="1776"/>
              </w:tabs>
              <w:rPr>
                <w:b/>
                <w:bCs/>
                <w:lang w:val="ro-RO"/>
              </w:rPr>
            </w:pPr>
          </w:p>
          <w:p w:rsidR="000F531E" w:rsidRDefault="000F531E" w:rsidP="000F531E">
            <w:pPr>
              <w:tabs>
                <w:tab w:val="left" w:pos="1776"/>
              </w:tabs>
              <w:rPr>
                <w:bCs/>
                <w:lang w:val="ro-RO"/>
              </w:rPr>
            </w:pPr>
            <w:r>
              <w:rPr>
                <w:b/>
                <w:bCs/>
                <w:lang w:val="ro-RO"/>
              </w:rPr>
              <w:t xml:space="preserve">Se acceptă. </w:t>
            </w:r>
            <w:r w:rsidRPr="009074A0">
              <w:rPr>
                <w:bCs/>
                <w:lang w:val="ro-RO"/>
              </w:rPr>
              <w:t xml:space="preserve">A fost exclus pct. 36 și efectuată numerotarea corespunzătoare de mai departe a </w:t>
            </w:r>
            <w:r w:rsidR="009074A0" w:rsidRPr="009074A0">
              <w:rPr>
                <w:bCs/>
                <w:lang w:val="ro-RO"/>
              </w:rPr>
              <w:t>proiectului.</w:t>
            </w:r>
          </w:p>
          <w:p w:rsidR="00CA28D1" w:rsidRDefault="002A5587" w:rsidP="000F531E">
            <w:pPr>
              <w:tabs>
                <w:tab w:val="left" w:pos="1776"/>
              </w:tabs>
              <w:rPr>
                <w:b/>
                <w:bCs/>
                <w:lang w:val="ro-RO"/>
              </w:rPr>
            </w:pPr>
            <w:r>
              <w:rPr>
                <w:b/>
                <w:bCs/>
                <w:lang w:val="ro-RO"/>
              </w:rPr>
              <w:t>Se acceptă.</w:t>
            </w:r>
            <w:bookmarkStart w:id="0" w:name="_GoBack"/>
            <w:bookmarkEnd w:id="0"/>
          </w:p>
          <w:p w:rsidR="00CA28D1" w:rsidRDefault="00CA28D1" w:rsidP="000F531E">
            <w:pPr>
              <w:tabs>
                <w:tab w:val="left" w:pos="1776"/>
              </w:tabs>
              <w:rPr>
                <w:b/>
                <w:bCs/>
                <w:lang w:val="ro-RO"/>
              </w:rPr>
            </w:pPr>
          </w:p>
          <w:p w:rsidR="00D858E0" w:rsidRDefault="00D858E0" w:rsidP="000F531E">
            <w:pPr>
              <w:tabs>
                <w:tab w:val="left" w:pos="1776"/>
              </w:tabs>
              <w:rPr>
                <w:bCs/>
                <w:lang w:val="ro-RO"/>
              </w:rPr>
            </w:pPr>
            <w:r w:rsidRPr="00D858E0">
              <w:rPr>
                <w:b/>
                <w:bCs/>
                <w:lang w:val="ro-RO"/>
              </w:rPr>
              <w:t>Se acceptă</w:t>
            </w:r>
            <w:r>
              <w:rPr>
                <w:bCs/>
                <w:lang w:val="ro-RO"/>
              </w:rPr>
              <w:t>. S-a revizuit și este compusă din punctele 52-57.</w:t>
            </w:r>
          </w:p>
          <w:p w:rsidR="00CA28D1" w:rsidRDefault="00CA28D1" w:rsidP="000F531E">
            <w:pPr>
              <w:tabs>
                <w:tab w:val="left" w:pos="1776"/>
              </w:tabs>
              <w:rPr>
                <w:bCs/>
                <w:lang w:val="ro-RO"/>
              </w:rPr>
            </w:pPr>
          </w:p>
          <w:p w:rsidR="00CA28D1" w:rsidRDefault="00CA28D1" w:rsidP="00D858E0">
            <w:pPr>
              <w:shd w:val="clear" w:color="auto" w:fill="FFFFFF"/>
              <w:spacing w:line="312" w:lineRule="atLeast"/>
              <w:jc w:val="both"/>
              <w:textAlignment w:val="baseline"/>
              <w:rPr>
                <w:b/>
                <w:bCs/>
                <w:lang w:val="ro-RO"/>
              </w:rPr>
            </w:pPr>
          </w:p>
          <w:p w:rsidR="00D858E0" w:rsidRDefault="00D858E0" w:rsidP="00D858E0">
            <w:pPr>
              <w:shd w:val="clear" w:color="auto" w:fill="FFFFFF"/>
              <w:spacing w:line="312" w:lineRule="atLeast"/>
              <w:jc w:val="both"/>
              <w:textAlignment w:val="baseline"/>
              <w:rPr>
                <w:rFonts w:eastAsia="Arial Unicode MS"/>
                <w:bCs/>
                <w:color w:val="000000" w:themeColor="text1"/>
                <w:bdr w:val="none" w:sz="0" w:space="0" w:color="auto" w:frame="1"/>
                <w:lang w:val="en-US"/>
              </w:rPr>
            </w:pPr>
            <w:r w:rsidRPr="00D858E0">
              <w:rPr>
                <w:b/>
                <w:bCs/>
                <w:lang w:val="ro-RO"/>
              </w:rPr>
              <w:t xml:space="preserve">Se acceptă. </w:t>
            </w:r>
            <w:r w:rsidRPr="00D858E0">
              <w:rPr>
                <w:bCs/>
                <w:lang w:val="ro-RO"/>
              </w:rPr>
              <w:t xml:space="preserve">Totodată, atenționăm că secțiunea 1 și secțiunea 2 din capitolul VII prevăd norme de diagnostic a douaă boli diferite, respectiv, </w:t>
            </w:r>
            <w:r w:rsidRPr="00D858E0">
              <w:rPr>
                <w:rFonts w:eastAsia="Arial Unicode MS"/>
                <w:bCs/>
                <w:color w:val="000000" w:themeColor="text1"/>
                <w:bdr w:val="none" w:sz="0" w:space="0" w:color="auto" w:frame="1"/>
                <w:lang w:val="en-US"/>
              </w:rPr>
              <w:t>teste pentru detectareabrucelozei (</w:t>
            </w:r>
            <w:r w:rsidRPr="00D858E0">
              <w:rPr>
                <w:rFonts w:eastAsia="Arial Unicode MS"/>
                <w:bCs/>
                <w:i/>
                <w:iCs/>
                <w:color w:val="000000" w:themeColor="text1"/>
                <w:bdr w:val="none" w:sz="0" w:space="0" w:color="auto" w:frame="1"/>
                <w:lang w:val="en-US"/>
              </w:rPr>
              <w:t>B. melitensis</w:t>
            </w:r>
            <w:r w:rsidRPr="00D858E0">
              <w:rPr>
                <w:rFonts w:eastAsia="Arial Unicode MS"/>
                <w:bCs/>
                <w:color w:val="000000" w:themeColor="text1"/>
                <w:bdr w:val="none" w:sz="0" w:space="0" w:color="auto" w:frame="1"/>
                <w:lang w:val="en-US"/>
              </w:rPr>
              <w:t>)</w:t>
            </w:r>
            <w:r>
              <w:rPr>
                <w:rFonts w:eastAsia="Arial Unicode MS"/>
                <w:bCs/>
                <w:color w:val="000000" w:themeColor="text1"/>
                <w:bdr w:val="none" w:sz="0" w:space="0" w:color="auto" w:frame="1"/>
                <w:lang w:val="en-US"/>
              </w:rPr>
              <w:t xml:space="preserve"> și t</w:t>
            </w:r>
            <w:r w:rsidRPr="00D858E0">
              <w:rPr>
                <w:rFonts w:eastAsia="Arial Unicode MS"/>
                <w:bCs/>
                <w:color w:val="000000" w:themeColor="text1"/>
                <w:bdr w:val="none" w:sz="0" w:space="0" w:color="auto" w:frame="1"/>
                <w:lang w:val="en-US"/>
              </w:rPr>
              <w:t>est oficial pentru detectarea epididimitei ovine contagioase (Brucella ovis)</w:t>
            </w:r>
            <w:r>
              <w:rPr>
                <w:rFonts w:eastAsia="Arial Unicode MS"/>
                <w:bCs/>
                <w:color w:val="000000" w:themeColor="text1"/>
                <w:bdr w:val="none" w:sz="0" w:space="0" w:color="auto" w:frame="1"/>
                <w:lang w:val="en-US"/>
              </w:rPr>
              <w:t>.</w:t>
            </w:r>
          </w:p>
          <w:p w:rsidR="00D858E0" w:rsidRDefault="00D858E0" w:rsidP="00D858E0">
            <w:pPr>
              <w:shd w:val="clear" w:color="auto" w:fill="FFFFFF"/>
              <w:spacing w:line="312" w:lineRule="atLeast"/>
              <w:jc w:val="both"/>
              <w:textAlignment w:val="baseline"/>
              <w:rPr>
                <w:rFonts w:eastAsia="Arial Unicode MS"/>
                <w:bCs/>
                <w:color w:val="000000" w:themeColor="text1"/>
                <w:bdr w:val="none" w:sz="0" w:space="0" w:color="auto" w:frame="1"/>
                <w:lang w:val="en-US"/>
              </w:rPr>
            </w:pPr>
            <w:r w:rsidRPr="00D858E0">
              <w:rPr>
                <w:rFonts w:eastAsia="Arial Unicode MS"/>
                <w:b/>
                <w:bCs/>
                <w:color w:val="000000" w:themeColor="text1"/>
                <w:bdr w:val="none" w:sz="0" w:space="0" w:color="auto" w:frame="1"/>
                <w:lang w:val="en-US"/>
              </w:rPr>
              <w:t xml:space="preserve">Se acceptă. </w:t>
            </w:r>
          </w:p>
          <w:p w:rsidR="00D858E0" w:rsidRDefault="00D858E0" w:rsidP="00D858E0">
            <w:pPr>
              <w:shd w:val="clear" w:color="auto" w:fill="FFFFFF"/>
              <w:spacing w:line="312" w:lineRule="atLeast"/>
              <w:jc w:val="both"/>
              <w:textAlignment w:val="baseline"/>
              <w:rPr>
                <w:rFonts w:eastAsia="Arial Unicode MS"/>
                <w:bCs/>
                <w:color w:val="000000" w:themeColor="text1"/>
                <w:bdr w:val="none" w:sz="0" w:space="0" w:color="auto" w:frame="1"/>
                <w:lang w:val="en-US"/>
              </w:rPr>
            </w:pPr>
          </w:p>
          <w:p w:rsidR="00D858E0" w:rsidRDefault="00D858E0" w:rsidP="00D858E0">
            <w:pPr>
              <w:shd w:val="clear" w:color="auto" w:fill="FFFFFF"/>
              <w:spacing w:line="312" w:lineRule="atLeast"/>
              <w:jc w:val="both"/>
              <w:textAlignment w:val="baseline"/>
              <w:rPr>
                <w:rFonts w:eastAsia="Arial Unicode MS"/>
                <w:bCs/>
                <w:color w:val="000000" w:themeColor="text1"/>
                <w:bdr w:val="none" w:sz="0" w:space="0" w:color="auto" w:frame="1"/>
                <w:lang w:val="en-US"/>
              </w:rPr>
            </w:pPr>
          </w:p>
          <w:p w:rsidR="00D858E0" w:rsidRDefault="00D858E0" w:rsidP="00D858E0">
            <w:pPr>
              <w:shd w:val="clear" w:color="auto" w:fill="FFFFFF"/>
              <w:spacing w:line="312" w:lineRule="atLeast"/>
              <w:jc w:val="both"/>
              <w:textAlignment w:val="baseline"/>
              <w:rPr>
                <w:rFonts w:eastAsia="Arial Unicode MS"/>
                <w:b/>
                <w:bCs/>
                <w:color w:val="000000" w:themeColor="text1"/>
                <w:bdr w:val="none" w:sz="0" w:space="0" w:color="auto" w:frame="1"/>
                <w:lang w:val="en-US"/>
              </w:rPr>
            </w:pPr>
            <w:r w:rsidRPr="00D858E0">
              <w:rPr>
                <w:rFonts w:eastAsia="Arial Unicode MS"/>
                <w:b/>
                <w:bCs/>
                <w:color w:val="000000" w:themeColor="text1"/>
                <w:bdr w:val="none" w:sz="0" w:space="0" w:color="auto" w:frame="1"/>
                <w:lang w:val="en-US"/>
              </w:rPr>
              <w:t>Se acceptă.</w:t>
            </w:r>
            <w:r w:rsidR="002913B6">
              <w:rPr>
                <w:rFonts w:eastAsia="Arial Unicode MS"/>
                <w:b/>
                <w:bCs/>
                <w:color w:val="000000" w:themeColor="text1"/>
                <w:bdr w:val="none" w:sz="0" w:space="0" w:color="auto" w:frame="1"/>
                <w:lang w:val="en-US"/>
              </w:rPr>
              <w:t xml:space="preserve"> </w:t>
            </w:r>
          </w:p>
          <w:p w:rsidR="00CA28D1" w:rsidRDefault="00CA28D1" w:rsidP="00D858E0">
            <w:pPr>
              <w:shd w:val="clear" w:color="auto" w:fill="FFFFFF"/>
              <w:spacing w:line="312" w:lineRule="atLeast"/>
              <w:jc w:val="both"/>
              <w:textAlignment w:val="baseline"/>
              <w:rPr>
                <w:rFonts w:eastAsia="Arial Unicode MS"/>
                <w:b/>
                <w:bCs/>
                <w:color w:val="000000" w:themeColor="text1"/>
                <w:bdr w:val="none" w:sz="0" w:space="0" w:color="auto" w:frame="1"/>
                <w:lang w:val="en-US"/>
              </w:rPr>
            </w:pPr>
          </w:p>
          <w:p w:rsidR="00CA28D1" w:rsidRDefault="00CA28D1" w:rsidP="00D858E0">
            <w:pPr>
              <w:shd w:val="clear" w:color="auto" w:fill="FFFFFF"/>
              <w:spacing w:line="312" w:lineRule="atLeast"/>
              <w:jc w:val="both"/>
              <w:textAlignment w:val="baseline"/>
              <w:rPr>
                <w:rFonts w:eastAsia="Arial Unicode MS"/>
                <w:b/>
                <w:bCs/>
                <w:color w:val="000000" w:themeColor="text1"/>
                <w:bdr w:val="none" w:sz="0" w:space="0" w:color="auto" w:frame="1"/>
                <w:lang w:val="en-US"/>
              </w:rPr>
            </w:pPr>
          </w:p>
          <w:p w:rsidR="00CA28D1" w:rsidRPr="00D858E0" w:rsidRDefault="00CA28D1" w:rsidP="008D1E5B">
            <w:pPr>
              <w:shd w:val="clear" w:color="auto" w:fill="FFFFFF"/>
              <w:spacing w:line="312" w:lineRule="atLeast"/>
              <w:jc w:val="both"/>
              <w:textAlignment w:val="baseline"/>
              <w:rPr>
                <w:b/>
                <w:bCs/>
                <w:lang w:val="ro-RO"/>
              </w:rPr>
            </w:pPr>
            <w:r w:rsidRPr="00D858E0">
              <w:rPr>
                <w:rFonts w:eastAsia="Arial Unicode MS"/>
                <w:b/>
                <w:bCs/>
                <w:color w:val="000000" w:themeColor="text1"/>
                <w:bdr w:val="none" w:sz="0" w:space="0" w:color="auto" w:frame="1"/>
                <w:lang w:val="en-US"/>
              </w:rPr>
              <w:t>Se acceptă.</w:t>
            </w:r>
            <w:r>
              <w:rPr>
                <w:rFonts w:eastAsia="Arial Unicode MS"/>
                <w:b/>
                <w:bCs/>
                <w:color w:val="000000" w:themeColor="text1"/>
                <w:bdr w:val="none" w:sz="0" w:space="0" w:color="auto" w:frame="1"/>
                <w:lang w:val="en-US"/>
              </w:rPr>
              <w:t xml:space="preserve"> </w:t>
            </w:r>
            <w:r w:rsidRPr="00CA28D1">
              <w:rPr>
                <w:rFonts w:eastAsia="Arial Unicode MS"/>
                <w:bCs/>
                <w:color w:val="000000" w:themeColor="text1"/>
                <w:bdr w:val="none" w:sz="0" w:space="0" w:color="auto" w:frame="1"/>
                <w:lang w:val="en-US"/>
              </w:rPr>
              <w:t>Tot textul a fost revizuit în vederea</w:t>
            </w:r>
            <w:r>
              <w:rPr>
                <w:rFonts w:eastAsia="Arial Unicode MS"/>
                <w:b/>
                <w:bCs/>
                <w:color w:val="000000" w:themeColor="text1"/>
                <w:bdr w:val="none" w:sz="0" w:space="0" w:color="auto" w:frame="1"/>
                <w:lang w:val="en-US"/>
              </w:rPr>
              <w:t xml:space="preserve"> </w:t>
            </w:r>
            <w:r w:rsidR="008D1E5B" w:rsidRPr="008D1E5B">
              <w:rPr>
                <w:rFonts w:eastAsia="Arial Unicode MS"/>
                <w:bCs/>
                <w:color w:val="000000" w:themeColor="text1"/>
                <w:bdr w:val="none" w:sz="0" w:space="0" w:color="auto" w:frame="1"/>
                <w:lang w:val="en-US"/>
              </w:rPr>
              <w:t>aducerea acestuia la</w:t>
            </w:r>
            <w:r w:rsidR="008D1E5B" w:rsidRPr="00F505D8">
              <w:rPr>
                <w:color w:val="000000"/>
                <w:lang w:val="ro-RO" w:eastAsia="ro-RO" w:bidi="ro-RO"/>
              </w:rPr>
              <w:t xml:space="preserve"> </w:t>
            </w:r>
            <w:r w:rsidR="008D1E5B">
              <w:rPr>
                <w:color w:val="000000"/>
                <w:lang w:val="ro-RO" w:eastAsia="ro-RO" w:bidi="ro-RO"/>
              </w:rPr>
              <w:t>limbajul, ortografai şi punctuaţia corespunzătoare unui proiect</w:t>
            </w:r>
            <w:r w:rsidR="008D1E5B" w:rsidRPr="00F505D8">
              <w:rPr>
                <w:color w:val="000000"/>
                <w:lang w:val="ro-RO" w:eastAsia="ro-RO" w:bidi="ro-RO"/>
              </w:rPr>
              <w:t xml:space="preserve"> de act normativ </w:t>
            </w:r>
            <w:r w:rsidR="008D1E5B">
              <w:rPr>
                <w:color w:val="000000"/>
                <w:lang w:val="ro-RO" w:eastAsia="ro-RO" w:bidi="ro-RO"/>
              </w:rPr>
              <w:t>care  conţine</w:t>
            </w:r>
            <w:r w:rsidR="008D1E5B" w:rsidRPr="00F505D8">
              <w:rPr>
                <w:color w:val="000000"/>
                <w:lang w:val="ro-RO" w:eastAsia="ro-RO" w:bidi="ro-RO"/>
              </w:rPr>
              <w:t xml:space="preserve"> </w:t>
            </w:r>
            <w:r w:rsidR="008D1E5B">
              <w:rPr>
                <w:color w:val="000000"/>
                <w:lang w:val="ro-RO" w:eastAsia="ro-RO" w:bidi="ro-RO"/>
              </w:rPr>
              <w:t>o terminologie</w:t>
            </w:r>
            <w:r w:rsidR="008D1E5B" w:rsidRPr="00F505D8">
              <w:rPr>
                <w:color w:val="000000"/>
                <w:lang w:val="ro-RO" w:eastAsia="ro-RO" w:bidi="ro-RO"/>
              </w:rPr>
              <w:t xml:space="preserve"> constantă şi uniformă ca şi în celelalte acte normative şi în reglementările legislaţiei comunitare.</w:t>
            </w:r>
          </w:p>
        </w:tc>
      </w:tr>
    </w:tbl>
    <w:p w:rsidR="004E7C92" w:rsidRDefault="004E7C92" w:rsidP="004E7C92">
      <w:pPr>
        <w:ind w:firstLine="708"/>
        <w:rPr>
          <w:rFonts w:eastAsia="MS Mincho"/>
          <w:b/>
          <w:noProof w:val="0"/>
          <w:lang w:val="ro-RO" w:eastAsia="ja-JP"/>
        </w:rPr>
      </w:pPr>
    </w:p>
    <w:p w:rsidR="004E7C92" w:rsidRDefault="004E7C92" w:rsidP="004E7C92">
      <w:pPr>
        <w:ind w:firstLine="708"/>
        <w:rPr>
          <w:rFonts w:eastAsia="MS Mincho"/>
          <w:b/>
          <w:noProof w:val="0"/>
          <w:lang w:val="ro-RO" w:eastAsia="ja-JP"/>
        </w:rPr>
      </w:pPr>
    </w:p>
    <w:p w:rsidR="004E7C92" w:rsidRPr="00FF5147" w:rsidRDefault="001A2A38" w:rsidP="00DE557A">
      <w:pPr>
        <w:ind w:firstLine="708"/>
        <w:rPr>
          <w:rFonts w:eastAsia="MS Mincho"/>
          <w:noProof w:val="0"/>
          <w:sz w:val="20"/>
          <w:szCs w:val="20"/>
          <w:lang w:val="en-US" w:eastAsia="ja-JP"/>
        </w:rPr>
      </w:pPr>
      <w:proofErr w:type="spellStart"/>
      <w:r w:rsidRPr="00FF5147">
        <w:rPr>
          <w:rFonts w:eastAsia="MS Mincho"/>
          <w:noProof w:val="0"/>
          <w:sz w:val="20"/>
          <w:szCs w:val="20"/>
          <w:lang w:val="en-US" w:eastAsia="ja-JP"/>
        </w:rPr>
        <w:t>Ex</w:t>
      </w:r>
      <w:proofErr w:type="gramStart"/>
      <w:r w:rsidRPr="00FF5147">
        <w:rPr>
          <w:rFonts w:eastAsia="MS Mincho"/>
          <w:noProof w:val="0"/>
          <w:sz w:val="20"/>
          <w:szCs w:val="20"/>
          <w:lang w:val="en-US" w:eastAsia="ja-JP"/>
        </w:rPr>
        <w:t>:Cernenchi</w:t>
      </w:r>
      <w:proofErr w:type="spellEnd"/>
      <w:proofErr w:type="gramEnd"/>
      <w:r w:rsidRPr="00FF5147">
        <w:rPr>
          <w:rFonts w:eastAsia="MS Mincho"/>
          <w:noProof w:val="0"/>
          <w:sz w:val="20"/>
          <w:szCs w:val="20"/>
          <w:lang w:val="en-US" w:eastAsia="ja-JP"/>
        </w:rPr>
        <w:t xml:space="preserve"> Tatiana</w:t>
      </w:r>
    </w:p>
    <w:p w:rsidR="00C72192" w:rsidRPr="004E7C92" w:rsidRDefault="00121ABC" w:rsidP="004E7C92">
      <w:pPr>
        <w:ind w:firstLine="708"/>
        <w:rPr>
          <w:rFonts w:eastAsia="MS Mincho"/>
          <w:i/>
          <w:noProof w:val="0"/>
          <w:sz w:val="20"/>
          <w:szCs w:val="20"/>
          <w:lang w:val="en-US" w:eastAsia="ja-JP"/>
        </w:rPr>
      </w:pPr>
      <w:hyperlink r:id="rId9" w:history="1">
        <w:r w:rsidR="006518DD" w:rsidRPr="00D8160F">
          <w:rPr>
            <w:rStyle w:val="a5"/>
            <w:rFonts w:eastAsia="MS Mincho"/>
            <w:i/>
            <w:noProof w:val="0"/>
            <w:sz w:val="20"/>
            <w:szCs w:val="20"/>
            <w:lang w:val="en-US" w:eastAsia="ja-JP"/>
          </w:rPr>
          <w:t>tatiana.cernenchi@mail.ru</w:t>
        </w:r>
      </w:hyperlink>
      <w:r w:rsidR="006518DD">
        <w:rPr>
          <w:rFonts w:eastAsia="MS Mincho"/>
          <w:i/>
          <w:noProof w:val="0"/>
          <w:sz w:val="16"/>
          <w:szCs w:val="16"/>
          <w:lang w:val="en-US" w:eastAsia="ja-JP"/>
        </w:rPr>
        <w:t xml:space="preserve"> </w:t>
      </w:r>
      <w:hyperlink w:anchor="#" w:history="1"/>
    </w:p>
    <w:sectPr w:rsidR="00C72192" w:rsidRPr="004E7C92" w:rsidSect="004E7C92">
      <w:pgSz w:w="16838" w:h="11906" w:orient="landscape"/>
      <w:pgMar w:top="85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1ABC" w:rsidRDefault="00121ABC" w:rsidP="00F505D8">
      <w:r>
        <w:separator/>
      </w:r>
    </w:p>
  </w:endnote>
  <w:endnote w:type="continuationSeparator" w:id="0">
    <w:p w:rsidR="00121ABC" w:rsidRDefault="00121ABC" w:rsidP="00F50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1ABC" w:rsidRDefault="00121ABC" w:rsidP="00F505D8">
      <w:r>
        <w:separator/>
      </w:r>
    </w:p>
  </w:footnote>
  <w:footnote w:type="continuationSeparator" w:id="0">
    <w:p w:rsidR="00121ABC" w:rsidRDefault="00121ABC" w:rsidP="00F505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745B92"/>
    <w:multiLevelType w:val="hybridMultilevel"/>
    <w:tmpl w:val="6F12A828"/>
    <w:lvl w:ilvl="0" w:tplc="122C96B0">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CA3"/>
    <w:rsid w:val="00000CA3"/>
    <w:rsid w:val="000131CB"/>
    <w:rsid w:val="00080551"/>
    <w:rsid w:val="000F531E"/>
    <w:rsid w:val="00121ABC"/>
    <w:rsid w:val="00151D05"/>
    <w:rsid w:val="00155567"/>
    <w:rsid w:val="00166838"/>
    <w:rsid w:val="001A2A38"/>
    <w:rsid w:val="00235A6F"/>
    <w:rsid w:val="00264D97"/>
    <w:rsid w:val="002913B6"/>
    <w:rsid w:val="002A5587"/>
    <w:rsid w:val="002A6738"/>
    <w:rsid w:val="002B29E3"/>
    <w:rsid w:val="002B3787"/>
    <w:rsid w:val="00301AD0"/>
    <w:rsid w:val="00311C35"/>
    <w:rsid w:val="003251C2"/>
    <w:rsid w:val="00364CE1"/>
    <w:rsid w:val="003D35D0"/>
    <w:rsid w:val="003D3B99"/>
    <w:rsid w:val="004219EC"/>
    <w:rsid w:val="0046535C"/>
    <w:rsid w:val="004A01F2"/>
    <w:rsid w:val="004E7C92"/>
    <w:rsid w:val="00517F0C"/>
    <w:rsid w:val="00554497"/>
    <w:rsid w:val="00574999"/>
    <w:rsid w:val="005A2EFB"/>
    <w:rsid w:val="006454CF"/>
    <w:rsid w:val="006518DD"/>
    <w:rsid w:val="00666672"/>
    <w:rsid w:val="00672F5A"/>
    <w:rsid w:val="00684E9A"/>
    <w:rsid w:val="00711549"/>
    <w:rsid w:val="00716B82"/>
    <w:rsid w:val="007A1ECC"/>
    <w:rsid w:val="007B01CC"/>
    <w:rsid w:val="008D1E5B"/>
    <w:rsid w:val="009074A0"/>
    <w:rsid w:val="009106CA"/>
    <w:rsid w:val="00910FD8"/>
    <w:rsid w:val="0095281C"/>
    <w:rsid w:val="00954B08"/>
    <w:rsid w:val="00961AC1"/>
    <w:rsid w:val="00A53ED2"/>
    <w:rsid w:val="00A9202A"/>
    <w:rsid w:val="00A94F5C"/>
    <w:rsid w:val="00AA4A6E"/>
    <w:rsid w:val="00AA717A"/>
    <w:rsid w:val="00AE5C45"/>
    <w:rsid w:val="00B10EDD"/>
    <w:rsid w:val="00B539DB"/>
    <w:rsid w:val="00B644F4"/>
    <w:rsid w:val="00B76575"/>
    <w:rsid w:val="00BE6BCF"/>
    <w:rsid w:val="00C256BC"/>
    <w:rsid w:val="00C72192"/>
    <w:rsid w:val="00C77EC4"/>
    <w:rsid w:val="00CA28D1"/>
    <w:rsid w:val="00CA4F14"/>
    <w:rsid w:val="00CC7F93"/>
    <w:rsid w:val="00CF5580"/>
    <w:rsid w:val="00D8160F"/>
    <w:rsid w:val="00D858E0"/>
    <w:rsid w:val="00D85B01"/>
    <w:rsid w:val="00D971C4"/>
    <w:rsid w:val="00DD0A9A"/>
    <w:rsid w:val="00DE557A"/>
    <w:rsid w:val="00E2361C"/>
    <w:rsid w:val="00EA60FA"/>
    <w:rsid w:val="00EB2EB9"/>
    <w:rsid w:val="00F07432"/>
    <w:rsid w:val="00F505D8"/>
    <w:rsid w:val="00F7723E"/>
    <w:rsid w:val="00F97A91"/>
    <w:rsid w:val="00FD409C"/>
    <w:rsid w:val="00FF51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2A38"/>
    <w:pPr>
      <w:spacing w:after="0" w:line="240" w:lineRule="auto"/>
    </w:pPr>
    <w:rPr>
      <w:rFonts w:ascii="Times New Roman" w:eastAsia="Calibri" w:hAnsi="Times New Roman" w:cs="Times New Roman"/>
      <w:noProo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A2A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76575"/>
    <w:pPr>
      <w:ind w:left="720"/>
      <w:contextualSpacing/>
    </w:pPr>
  </w:style>
  <w:style w:type="character" w:styleId="a5">
    <w:name w:val="Hyperlink"/>
    <w:basedOn w:val="a0"/>
    <w:uiPriority w:val="99"/>
    <w:unhideWhenUsed/>
    <w:rsid w:val="006518DD"/>
    <w:rPr>
      <w:color w:val="0000FF" w:themeColor="hyperlink"/>
      <w:u w:val="single"/>
    </w:rPr>
  </w:style>
  <w:style w:type="character" w:customStyle="1" w:styleId="2">
    <w:name w:val="Основной текст (2)_"/>
    <w:basedOn w:val="a0"/>
    <w:link w:val="20"/>
    <w:rsid w:val="00954B08"/>
    <w:rPr>
      <w:rFonts w:ascii="Times New Roman" w:eastAsia="Times New Roman" w:hAnsi="Times New Roman" w:cs="Times New Roman"/>
      <w:sz w:val="26"/>
      <w:szCs w:val="26"/>
      <w:shd w:val="clear" w:color="auto" w:fill="FFFFFF"/>
    </w:rPr>
  </w:style>
  <w:style w:type="character" w:customStyle="1" w:styleId="21">
    <w:name w:val="Основной текст (2) + Курсив"/>
    <w:basedOn w:val="2"/>
    <w:rsid w:val="00954B08"/>
    <w:rPr>
      <w:rFonts w:ascii="Times New Roman" w:eastAsia="Times New Roman" w:hAnsi="Times New Roman" w:cs="Times New Roman"/>
      <w:i/>
      <w:iCs/>
      <w:color w:val="000000"/>
      <w:spacing w:val="0"/>
      <w:w w:val="100"/>
      <w:position w:val="0"/>
      <w:sz w:val="26"/>
      <w:szCs w:val="26"/>
      <w:shd w:val="clear" w:color="auto" w:fill="FFFFFF"/>
      <w:lang w:val="ro-RO" w:eastAsia="ro-RO" w:bidi="ro-RO"/>
    </w:rPr>
  </w:style>
  <w:style w:type="character" w:customStyle="1" w:styleId="7">
    <w:name w:val="Основной текст (7)_"/>
    <w:basedOn w:val="a0"/>
    <w:link w:val="70"/>
    <w:rsid w:val="00954B08"/>
    <w:rPr>
      <w:rFonts w:ascii="Verdana" w:eastAsia="Verdana" w:hAnsi="Verdana" w:cs="Verdana"/>
      <w:sz w:val="8"/>
      <w:szCs w:val="8"/>
      <w:shd w:val="clear" w:color="auto" w:fill="FFFFFF"/>
    </w:rPr>
  </w:style>
  <w:style w:type="paragraph" w:customStyle="1" w:styleId="20">
    <w:name w:val="Основной текст (2)"/>
    <w:basedOn w:val="a"/>
    <w:link w:val="2"/>
    <w:rsid w:val="00954B08"/>
    <w:pPr>
      <w:widowControl w:val="0"/>
      <w:shd w:val="clear" w:color="auto" w:fill="FFFFFF"/>
      <w:spacing w:before="240" w:line="360" w:lineRule="exact"/>
      <w:jc w:val="both"/>
    </w:pPr>
    <w:rPr>
      <w:rFonts w:eastAsia="Times New Roman"/>
      <w:noProof w:val="0"/>
      <w:sz w:val="26"/>
      <w:szCs w:val="26"/>
      <w:lang w:eastAsia="en-US"/>
    </w:rPr>
  </w:style>
  <w:style w:type="paragraph" w:customStyle="1" w:styleId="70">
    <w:name w:val="Основной текст (7)"/>
    <w:basedOn w:val="a"/>
    <w:link w:val="7"/>
    <w:rsid w:val="00954B08"/>
    <w:pPr>
      <w:widowControl w:val="0"/>
      <w:shd w:val="clear" w:color="auto" w:fill="FFFFFF"/>
      <w:spacing w:line="0" w:lineRule="atLeast"/>
    </w:pPr>
    <w:rPr>
      <w:rFonts w:ascii="Verdana" w:eastAsia="Verdana" w:hAnsi="Verdana" w:cs="Verdana"/>
      <w:noProof w:val="0"/>
      <w:sz w:val="8"/>
      <w:szCs w:val="8"/>
      <w:lang w:eastAsia="en-US"/>
    </w:rPr>
  </w:style>
  <w:style w:type="character" w:customStyle="1" w:styleId="4">
    <w:name w:val="Основной текст (4)_"/>
    <w:basedOn w:val="a0"/>
    <w:link w:val="40"/>
    <w:rsid w:val="00954B08"/>
    <w:rPr>
      <w:rFonts w:ascii="Times New Roman" w:eastAsia="Times New Roman" w:hAnsi="Times New Roman" w:cs="Times New Roman"/>
      <w:i/>
      <w:iCs/>
      <w:sz w:val="26"/>
      <w:szCs w:val="26"/>
      <w:shd w:val="clear" w:color="auto" w:fill="FFFFFF"/>
    </w:rPr>
  </w:style>
  <w:style w:type="paragraph" w:customStyle="1" w:styleId="40">
    <w:name w:val="Основной текст (4)"/>
    <w:basedOn w:val="a"/>
    <w:link w:val="4"/>
    <w:rsid w:val="00954B08"/>
    <w:pPr>
      <w:widowControl w:val="0"/>
      <w:shd w:val="clear" w:color="auto" w:fill="FFFFFF"/>
      <w:spacing w:line="0" w:lineRule="atLeast"/>
      <w:jc w:val="both"/>
    </w:pPr>
    <w:rPr>
      <w:rFonts w:eastAsia="Times New Roman"/>
      <w:i/>
      <w:iCs/>
      <w:noProof w:val="0"/>
      <w:sz w:val="26"/>
      <w:szCs w:val="26"/>
      <w:lang w:eastAsia="en-US"/>
    </w:rPr>
  </w:style>
  <w:style w:type="character" w:customStyle="1" w:styleId="8">
    <w:name w:val="Основной текст (8)_"/>
    <w:basedOn w:val="a0"/>
    <w:link w:val="80"/>
    <w:rsid w:val="00954B08"/>
    <w:rPr>
      <w:rFonts w:ascii="Times New Roman" w:eastAsia="Times New Roman" w:hAnsi="Times New Roman" w:cs="Times New Roman"/>
      <w:sz w:val="8"/>
      <w:szCs w:val="8"/>
      <w:shd w:val="clear" w:color="auto" w:fill="FFFFFF"/>
    </w:rPr>
  </w:style>
  <w:style w:type="character" w:customStyle="1" w:styleId="81">
    <w:name w:val="Основной текст (8) + Малые прописные"/>
    <w:basedOn w:val="8"/>
    <w:rsid w:val="00954B08"/>
    <w:rPr>
      <w:rFonts w:ascii="Times New Roman" w:eastAsia="Times New Roman" w:hAnsi="Times New Roman" w:cs="Times New Roman"/>
      <w:smallCaps/>
      <w:color w:val="000000"/>
      <w:spacing w:val="0"/>
      <w:w w:val="100"/>
      <w:position w:val="0"/>
      <w:sz w:val="8"/>
      <w:szCs w:val="8"/>
      <w:shd w:val="clear" w:color="auto" w:fill="FFFFFF"/>
      <w:lang w:val="ro-RO" w:eastAsia="ro-RO" w:bidi="ro-RO"/>
    </w:rPr>
  </w:style>
  <w:style w:type="paragraph" w:customStyle="1" w:styleId="80">
    <w:name w:val="Основной текст (8)"/>
    <w:basedOn w:val="a"/>
    <w:link w:val="8"/>
    <w:rsid w:val="00954B08"/>
    <w:pPr>
      <w:widowControl w:val="0"/>
      <w:shd w:val="clear" w:color="auto" w:fill="FFFFFF"/>
      <w:spacing w:line="0" w:lineRule="atLeast"/>
    </w:pPr>
    <w:rPr>
      <w:rFonts w:eastAsia="Times New Roman"/>
      <w:noProof w:val="0"/>
      <w:sz w:val="8"/>
      <w:szCs w:val="8"/>
      <w:lang w:eastAsia="en-US"/>
    </w:rPr>
  </w:style>
  <w:style w:type="character" w:customStyle="1" w:styleId="9">
    <w:name w:val="Основной текст (9)_"/>
    <w:basedOn w:val="a0"/>
    <w:link w:val="90"/>
    <w:rsid w:val="00954B08"/>
    <w:rPr>
      <w:rFonts w:ascii="Times New Roman" w:eastAsia="Times New Roman" w:hAnsi="Times New Roman" w:cs="Times New Roman"/>
      <w:sz w:val="8"/>
      <w:szCs w:val="8"/>
      <w:shd w:val="clear" w:color="auto" w:fill="FFFFFF"/>
    </w:rPr>
  </w:style>
  <w:style w:type="paragraph" w:customStyle="1" w:styleId="90">
    <w:name w:val="Основной текст (9)"/>
    <w:basedOn w:val="a"/>
    <w:link w:val="9"/>
    <w:rsid w:val="00954B08"/>
    <w:pPr>
      <w:widowControl w:val="0"/>
      <w:shd w:val="clear" w:color="auto" w:fill="FFFFFF"/>
      <w:spacing w:line="0" w:lineRule="atLeast"/>
    </w:pPr>
    <w:rPr>
      <w:rFonts w:eastAsia="Times New Roman"/>
      <w:noProof w:val="0"/>
      <w:sz w:val="8"/>
      <w:szCs w:val="8"/>
      <w:lang w:eastAsia="en-US"/>
    </w:rPr>
  </w:style>
  <w:style w:type="paragraph" w:styleId="a6">
    <w:name w:val="header"/>
    <w:basedOn w:val="a"/>
    <w:link w:val="a7"/>
    <w:uiPriority w:val="99"/>
    <w:unhideWhenUsed/>
    <w:rsid w:val="00F505D8"/>
    <w:pPr>
      <w:tabs>
        <w:tab w:val="center" w:pos="4677"/>
        <w:tab w:val="right" w:pos="9355"/>
      </w:tabs>
    </w:pPr>
  </w:style>
  <w:style w:type="character" w:customStyle="1" w:styleId="a7">
    <w:name w:val="Верхний колонтитул Знак"/>
    <w:basedOn w:val="a0"/>
    <w:link w:val="a6"/>
    <w:uiPriority w:val="99"/>
    <w:rsid w:val="00F505D8"/>
    <w:rPr>
      <w:rFonts w:ascii="Times New Roman" w:eastAsia="Calibri" w:hAnsi="Times New Roman" w:cs="Times New Roman"/>
      <w:noProof/>
      <w:sz w:val="24"/>
      <w:szCs w:val="24"/>
      <w:lang w:eastAsia="ru-RU"/>
    </w:rPr>
  </w:style>
  <w:style w:type="paragraph" w:styleId="a8">
    <w:name w:val="footer"/>
    <w:basedOn w:val="a"/>
    <w:link w:val="a9"/>
    <w:uiPriority w:val="99"/>
    <w:unhideWhenUsed/>
    <w:rsid w:val="00F505D8"/>
    <w:pPr>
      <w:tabs>
        <w:tab w:val="center" w:pos="4677"/>
        <w:tab w:val="right" w:pos="9355"/>
      </w:tabs>
    </w:pPr>
  </w:style>
  <w:style w:type="character" w:customStyle="1" w:styleId="a9">
    <w:name w:val="Нижний колонтитул Знак"/>
    <w:basedOn w:val="a0"/>
    <w:link w:val="a8"/>
    <w:uiPriority w:val="99"/>
    <w:rsid w:val="00F505D8"/>
    <w:rPr>
      <w:rFonts w:ascii="Times New Roman" w:eastAsia="Calibri" w:hAnsi="Times New Roman" w:cs="Times New Roman"/>
      <w:noProof/>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2A38"/>
    <w:pPr>
      <w:spacing w:after="0" w:line="240" w:lineRule="auto"/>
    </w:pPr>
    <w:rPr>
      <w:rFonts w:ascii="Times New Roman" w:eastAsia="Calibri" w:hAnsi="Times New Roman" w:cs="Times New Roman"/>
      <w:noProo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A2A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76575"/>
    <w:pPr>
      <w:ind w:left="720"/>
      <w:contextualSpacing/>
    </w:pPr>
  </w:style>
  <w:style w:type="character" w:styleId="a5">
    <w:name w:val="Hyperlink"/>
    <w:basedOn w:val="a0"/>
    <w:uiPriority w:val="99"/>
    <w:unhideWhenUsed/>
    <w:rsid w:val="006518DD"/>
    <w:rPr>
      <w:color w:val="0000FF" w:themeColor="hyperlink"/>
      <w:u w:val="single"/>
    </w:rPr>
  </w:style>
  <w:style w:type="character" w:customStyle="1" w:styleId="2">
    <w:name w:val="Основной текст (2)_"/>
    <w:basedOn w:val="a0"/>
    <w:link w:val="20"/>
    <w:rsid w:val="00954B08"/>
    <w:rPr>
      <w:rFonts w:ascii="Times New Roman" w:eastAsia="Times New Roman" w:hAnsi="Times New Roman" w:cs="Times New Roman"/>
      <w:sz w:val="26"/>
      <w:szCs w:val="26"/>
      <w:shd w:val="clear" w:color="auto" w:fill="FFFFFF"/>
    </w:rPr>
  </w:style>
  <w:style w:type="character" w:customStyle="1" w:styleId="21">
    <w:name w:val="Основной текст (2) + Курсив"/>
    <w:basedOn w:val="2"/>
    <w:rsid w:val="00954B08"/>
    <w:rPr>
      <w:rFonts w:ascii="Times New Roman" w:eastAsia="Times New Roman" w:hAnsi="Times New Roman" w:cs="Times New Roman"/>
      <w:i/>
      <w:iCs/>
      <w:color w:val="000000"/>
      <w:spacing w:val="0"/>
      <w:w w:val="100"/>
      <w:position w:val="0"/>
      <w:sz w:val="26"/>
      <w:szCs w:val="26"/>
      <w:shd w:val="clear" w:color="auto" w:fill="FFFFFF"/>
      <w:lang w:val="ro-RO" w:eastAsia="ro-RO" w:bidi="ro-RO"/>
    </w:rPr>
  </w:style>
  <w:style w:type="character" w:customStyle="1" w:styleId="7">
    <w:name w:val="Основной текст (7)_"/>
    <w:basedOn w:val="a0"/>
    <w:link w:val="70"/>
    <w:rsid w:val="00954B08"/>
    <w:rPr>
      <w:rFonts w:ascii="Verdana" w:eastAsia="Verdana" w:hAnsi="Verdana" w:cs="Verdana"/>
      <w:sz w:val="8"/>
      <w:szCs w:val="8"/>
      <w:shd w:val="clear" w:color="auto" w:fill="FFFFFF"/>
    </w:rPr>
  </w:style>
  <w:style w:type="paragraph" w:customStyle="1" w:styleId="20">
    <w:name w:val="Основной текст (2)"/>
    <w:basedOn w:val="a"/>
    <w:link w:val="2"/>
    <w:rsid w:val="00954B08"/>
    <w:pPr>
      <w:widowControl w:val="0"/>
      <w:shd w:val="clear" w:color="auto" w:fill="FFFFFF"/>
      <w:spacing w:before="240" w:line="360" w:lineRule="exact"/>
      <w:jc w:val="both"/>
    </w:pPr>
    <w:rPr>
      <w:rFonts w:eastAsia="Times New Roman"/>
      <w:noProof w:val="0"/>
      <w:sz w:val="26"/>
      <w:szCs w:val="26"/>
      <w:lang w:eastAsia="en-US"/>
    </w:rPr>
  </w:style>
  <w:style w:type="paragraph" w:customStyle="1" w:styleId="70">
    <w:name w:val="Основной текст (7)"/>
    <w:basedOn w:val="a"/>
    <w:link w:val="7"/>
    <w:rsid w:val="00954B08"/>
    <w:pPr>
      <w:widowControl w:val="0"/>
      <w:shd w:val="clear" w:color="auto" w:fill="FFFFFF"/>
      <w:spacing w:line="0" w:lineRule="atLeast"/>
    </w:pPr>
    <w:rPr>
      <w:rFonts w:ascii="Verdana" w:eastAsia="Verdana" w:hAnsi="Verdana" w:cs="Verdana"/>
      <w:noProof w:val="0"/>
      <w:sz w:val="8"/>
      <w:szCs w:val="8"/>
      <w:lang w:eastAsia="en-US"/>
    </w:rPr>
  </w:style>
  <w:style w:type="character" w:customStyle="1" w:styleId="4">
    <w:name w:val="Основной текст (4)_"/>
    <w:basedOn w:val="a0"/>
    <w:link w:val="40"/>
    <w:rsid w:val="00954B08"/>
    <w:rPr>
      <w:rFonts w:ascii="Times New Roman" w:eastAsia="Times New Roman" w:hAnsi="Times New Roman" w:cs="Times New Roman"/>
      <w:i/>
      <w:iCs/>
      <w:sz w:val="26"/>
      <w:szCs w:val="26"/>
      <w:shd w:val="clear" w:color="auto" w:fill="FFFFFF"/>
    </w:rPr>
  </w:style>
  <w:style w:type="paragraph" w:customStyle="1" w:styleId="40">
    <w:name w:val="Основной текст (4)"/>
    <w:basedOn w:val="a"/>
    <w:link w:val="4"/>
    <w:rsid w:val="00954B08"/>
    <w:pPr>
      <w:widowControl w:val="0"/>
      <w:shd w:val="clear" w:color="auto" w:fill="FFFFFF"/>
      <w:spacing w:line="0" w:lineRule="atLeast"/>
      <w:jc w:val="both"/>
    </w:pPr>
    <w:rPr>
      <w:rFonts w:eastAsia="Times New Roman"/>
      <w:i/>
      <w:iCs/>
      <w:noProof w:val="0"/>
      <w:sz w:val="26"/>
      <w:szCs w:val="26"/>
      <w:lang w:eastAsia="en-US"/>
    </w:rPr>
  </w:style>
  <w:style w:type="character" w:customStyle="1" w:styleId="8">
    <w:name w:val="Основной текст (8)_"/>
    <w:basedOn w:val="a0"/>
    <w:link w:val="80"/>
    <w:rsid w:val="00954B08"/>
    <w:rPr>
      <w:rFonts w:ascii="Times New Roman" w:eastAsia="Times New Roman" w:hAnsi="Times New Roman" w:cs="Times New Roman"/>
      <w:sz w:val="8"/>
      <w:szCs w:val="8"/>
      <w:shd w:val="clear" w:color="auto" w:fill="FFFFFF"/>
    </w:rPr>
  </w:style>
  <w:style w:type="character" w:customStyle="1" w:styleId="81">
    <w:name w:val="Основной текст (8) + Малые прописные"/>
    <w:basedOn w:val="8"/>
    <w:rsid w:val="00954B08"/>
    <w:rPr>
      <w:rFonts w:ascii="Times New Roman" w:eastAsia="Times New Roman" w:hAnsi="Times New Roman" w:cs="Times New Roman"/>
      <w:smallCaps/>
      <w:color w:val="000000"/>
      <w:spacing w:val="0"/>
      <w:w w:val="100"/>
      <w:position w:val="0"/>
      <w:sz w:val="8"/>
      <w:szCs w:val="8"/>
      <w:shd w:val="clear" w:color="auto" w:fill="FFFFFF"/>
      <w:lang w:val="ro-RO" w:eastAsia="ro-RO" w:bidi="ro-RO"/>
    </w:rPr>
  </w:style>
  <w:style w:type="paragraph" w:customStyle="1" w:styleId="80">
    <w:name w:val="Основной текст (8)"/>
    <w:basedOn w:val="a"/>
    <w:link w:val="8"/>
    <w:rsid w:val="00954B08"/>
    <w:pPr>
      <w:widowControl w:val="0"/>
      <w:shd w:val="clear" w:color="auto" w:fill="FFFFFF"/>
      <w:spacing w:line="0" w:lineRule="atLeast"/>
    </w:pPr>
    <w:rPr>
      <w:rFonts w:eastAsia="Times New Roman"/>
      <w:noProof w:val="0"/>
      <w:sz w:val="8"/>
      <w:szCs w:val="8"/>
      <w:lang w:eastAsia="en-US"/>
    </w:rPr>
  </w:style>
  <w:style w:type="character" w:customStyle="1" w:styleId="9">
    <w:name w:val="Основной текст (9)_"/>
    <w:basedOn w:val="a0"/>
    <w:link w:val="90"/>
    <w:rsid w:val="00954B08"/>
    <w:rPr>
      <w:rFonts w:ascii="Times New Roman" w:eastAsia="Times New Roman" w:hAnsi="Times New Roman" w:cs="Times New Roman"/>
      <w:sz w:val="8"/>
      <w:szCs w:val="8"/>
      <w:shd w:val="clear" w:color="auto" w:fill="FFFFFF"/>
    </w:rPr>
  </w:style>
  <w:style w:type="paragraph" w:customStyle="1" w:styleId="90">
    <w:name w:val="Основной текст (9)"/>
    <w:basedOn w:val="a"/>
    <w:link w:val="9"/>
    <w:rsid w:val="00954B08"/>
    <w:pPr>
      <w:widowControl w:val="0"/>
      <w:shd w:val="clear" w:color="auto" w:fill="FFFFFF"/>
      <w:spacing w:line="0" w:lineRule="atLeast"/>
    </w:pPr>
    <w:rPr>
      <w:rFonts w:eastAsia="Times New Roman"/>
      <w:noProof w:val="0"/>
      <w:sz w:val="8"/>
      <w:szCs w:val="8"/>
      <w:lang w:eastAsia="en-US"/>
    </w:rPr>
  </w:style>
  <w:style w:type="paragraph" w:styleId="a6">
    <w:name w:val="header"/>
    <w:basedOn w:val="a"/>
    <w:link w:val="a7"/>
    <w:uiPriority w:val="99"/>
    <w:unhideWhenUsed/>
    <w:rsid w:val="00F505D8"/>
    <w:pPr>
      <w:tabs>
        <w:tab w:val="center" w:pos="4677"/>
        <w:tab w:val="right" w:pos="9355"/>
      </w:tabs>
    </w:pPr>
  </w:style>
  <w:style w:type="character" w:customStyle="1" w:styleId="a7">
    <w:name w:val="Верхний колонтитул Знак"/>
    <w:basedOn w:val="a0"/>
    <w:link w:val="a6"/>
    <w:uiPriority w:val="99"/>
    <w:rsid w:val="00F505D8"/>
    <w:rPr>
      <w:rFonts w:ascii="Times New Roman" w:eastAsia="Calibri" w:hAnsi="Times New Roman" w:cs="Times New Roman"/>
      <w:noProof/>
      <w:sz w:val="24"/>
      <w:szCs w:val="24"/>
      <w:lang w:eastAsia="ru-RU"/>
    </w:rPr>
  </w:style>
  <w:style w:type="paragraph" w:styleId="a8">
    <w:name w:val="footer"/>
    <w:basedOn w:val="a"/>
    <w:link w:val="a9"/>
    <w:uiPriority w:val="99"/>
    <w:unhideWhenUsed/>
    <w:rsid w:val="00F505D8"/>
    <w:pPr>
      <w:tabs>
        <w:tab w:val="center" w:pos="4677"/>
        <w:tab w:val="right" w:pos="9355"/>
      </w:tabs>
    </w:pPr>
  </w:style>
  <w:style w:type="character" w:customStyle="1" w:styleId="a9">
    <w:name w:val="Нижний колонтитул Знак"/>
    <w:basedOn w:val="a0"/>
    <w:link w:val="a8"/>
    <w:uiPriority w:val="99"/>
    <w:rsid w:val="00F505D8"/>
    <w:rPr>
      <w:rFonts w:ascii="Times New Roman" w:eastAsia="Calibri" w:hAnsi="Times New Roman" w:cs="Times New Roman"/>
      <w:noProo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tatiana.cernenchi@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943357-2096-4A64-B78E-BB4A5BC07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1361</TotalTime>
  <Pages>5</Pages>
  <Words>1587</Words>
  <Characters>9047</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Edu</dc:creator>
  <cp:keywords/>
  <dc:description/>
  <cp:lastModifiedBy>Elena Edu</cp:lastModifiedBy>
  <cp:revision>30</cp:revision>
  <cp:lastPrinted>2018-05-08T12:55:00Z</cp:lastPrinted>
  <dcterms:created xsi:type="dcterms:W3CDTF">2018-03-19T08:50:00Z</dcterms:created>
  <dcterms:modified xsi:type="dcterms:W3CDTF">2018-05-16T08:49:00Z</dcterms:modified>
</cp:coreProperties>
</file>