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E4" w:rsidRDefault="000374E4" w:rsidP="001034ED">
      <w:pPr>
        <w:jc w:val="center"/>
        <w:rPr>
          <w:b/>
          <w:caps/>
          <w:sz w:val="26"/>
          <w:szCs w:val="26"/>
        </w:rPr>
      </w:pPr>
    </w:p>
    <w:p w:rsidR="001034ED" w:rsidRPr="007A55B6" w:rsidRDefault="001034ED" w:rsidP="001034ED">
      <w:pPr>
        <w:jc w:val="center"/>
        <w:rPr>
          <w:b/>
          <w:caps/>
          <w:sz w:val="26"/>
          <w:szCs w:val="26"/>
        </w:rPr>
      </w:pPr>
      <w:r w:rsidRPr="007A55B6">
        <w:rPr>
          <w:b/>
          <w:caps/>
          <w:sz w:val="26"/>
          <w:szCs w:val="26"/>
        </w:rPr>
        <w:t>Expunere de motive</w:t>
      </w:r>
    </w:p>
    <w:p w:rsidR="001034ED" w:rsidRPr="007A55B6" w:rsidRDefault="001034ED" w:rsidP="001034ED">
      <w:pPr>
        <w:jc w:val="center"/>
        <w:rPr>
          <w:b/>
          <w:sz w:val="26"/>
          <w:szCs w:val="26"/>
        </w:rPr>
      </w:pPr>
      <w:r w:rsidRPr="007A55B6">
        <w:rPr>
          <w:b/>
          <w:sz w:val="26"/>
          <w:szCs w:val="26"/>
        </w:rPr>
        <w:t xml:space="preserve">privind necesitatea deschiderii </w:t>
      </w:r>
      <w:r w:rsidR="004E0C3B" w:rsidRPr="007A55B6">
        <w:rPr>
          <w:b/>
          <w:sz w:val="26"/>
          <w:szCs w:val="26"/>
        </w:rPr>
        <w:t>Ambasadei</w:t>
      </w:r>
      <w:r w:rsidRPr="007A55B6">
        <w:rPr>
          <w:b/>
          <w:sz w:val="26"/>
          <w:szCs w:val="26"/>
        </w:rPr>
        <w:t xml:space="preserve"> </w:t>
      </w:r>
    </w:p>
    <w:p w:rsidR="001034ED" w:rsidRPr="007A55B6" w:rsidRDefault="001034ED" w:rsidP="001034ED">
      <w:pPr>
        <w:jc w:val="center"/>
        <w:rPr>
          <w:b/>
          <w:sz w:val="26"/>
          <w:szCs w:val="26"/>
        </w:rPr>
      </w:pPr>
      <w:r w:rsidRPr="007A55B6">
        <w:rPr>
          <w:b/>
          <w:sz w:val="26"/>
          <w:szCs w:val="26"/>
        </w:rPr>
        <w:t>Republicii Moldova în Republica Argentina</w:t>
      </w:r>
    </w:p>
    <w:p w:rsidR="00646708" w:rsidRPr="007A55B6" w:rsidRDefault="00646708" w:rsidP="00646708">
      <w:pPr>
        <w:jc w:val="both"/>
        <w:rPr>
          <w:sz w:val="26"/>
          <w:szCs w:val="26"/>
        </w:rPr>
      </w:pPr>
    </w:p>
    <w:p w:rsidR="004E0C3B" w:rsidRPr="007A55B6" w:rsidRDefault="004E0C3B" w:rsidP="004E0C3B">
      <w:pPr>
        <w:snapToGrid w:val="0"/>
        <w:jc w:val="both"/>
        <w:rPr>
          <w:sz w:val="26"/>
          <w:szCs w:val="26"/>
          <w:lang w:val="ro-RO"/>
        </w:rPr>
      </w:pPr>
      <w:r w:rsidRPr="007A55B6">
        <w:rPr>
          <w:sz w:val="26"/>
          <w:szCs w:val="26"/>
          <w:lang w:val="ro-RO"/>
        </w:rPr>
        <w:t xml:space="preserve">Examinarea oportunităţii înfiinţării unei misiuni diplomatice a Republicii Moldova în Republica Argentina a permis constatarea </w:t>
      </w:r>
      <w:r w:rsidR="00604615">
        <w:rPr>
          <w:sz w:val="26"/>
          <w:szCs w:val="26"/>
          <w:lang w:val="ro-RO"/>
        </w:rPr>
        <w:t>următoarelor</w:t>
      </w:r>
      <w:r w:rsidRPr="007A55B6">
        <w:rPr>
          <w:sz w:val="26"/>
          <w:szCs w:val="26"/>
          <w:lang w:val="ro-RO"/>
        </w:rPr>
        <w:t xml:space="preserve"> argumente de bază în favoarea unei decizii pozitive în acest sens:</w:t>
      </w:r>
    </w:p>
    <w:p w:rsidR="004E0C3B" w:rsidRPr="007A55B6" w:rsidRDefault="004E0C3B" w:rsidP="004E0C3B">
      <w:pPr>
        <w:snapToGrid w:val="0"/>
        <w:jc w:val="both"/>
        <w:rPr>
          <w:sz w:val="26"/>
          <w:szCs w:val="26"/>
          <w:lang w:val="ro-RO"/>
        </w:rPr>
      </w:pPr>
    </w:p>
    <w:p w:rsidR="00892178" w:rsidRDefault="009C5644" w:rsidP="00072484">
      <w:pPr>
        <w:snapToGrid w:val="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P</w:t>
      </w:r>
      <w:r w:rsidR="00072484" w:rsidRPr="007A55B6">
        <w:rPr>
          <w:sz w:val="26"/>
          <w:szCs w:val="26"/>
          <w:lang w:val="ro-RO"/>
        </w:rPr>
        <w:t>redominanţa sectorului agrar în economiile Republicii Moldova şi Argentinei, necesitatea alinierii cadrului intern la exigenţe internaţionale prin implementarea unor reforme democratice şi structurale, inclusiv pe dimensiunea economică</w:t>
      </w:r>
      <w:r>
        <w:rPr>
          <w:sz w:val="26"/>
          <w:szCs w:val="26"/>
          <w:lang w:val="ro-RO"/>
        </w:rPr>
        <w:t xml:space="preserve"> prezintă </w:t>
      </w:r>
      <w:r w:rsidRPr="007A55B6">
        <w:rPr>
          <w:sz w:val="26"/>
          <w:szCs w:val="26"/>
          <w:lang w:val="ro-RO"/>
        </w:rPr>
        <w:t>puncte tangenţiale</w:t>
      </w:r>
      <w:r>
        <w:rPr>
          <w:sz w:val="26"/>
          <w:szCs w:val="26"/>
          <w:lang w:val="ro-RO"/>
        </w:rPr>
        <w:t>, deschizînd opţiuni pentru</w:t>
      </w:r>
      <w:r w:rsidR="00072484" w:rsidRPr="007A55B6">
        <w:rPr>
          <w:sz w:val="26"/>
          <w:szCs w:val="26"/>
          <w:lang w:val="ro-RO"/>
        </w:rPr>
        <w:t xml:space="preserve"> consolidarea relaţiilor bilaterale moldo-argentiniene</w:t>
      </w:r>
      <w:r>
        <w:rPr>
          <w:sz w:val="26"/>
          <w:szCs w:val="26"/>
          <w:lang w:val="ro-RO"/>
        </w:rPr>
        <w:t>.</w:t>
      </w:r>
      <w:r w:rsidR="00072484" w:rsidRPr="007A55B6">
        <w:rPr>
          <w:sz w:val="26"/>
          <w:szCs w:val="26"/>
          <w:lang w:val="ro-RO"/>
        </w:rPr>
        <w:t xml:space="preserve"> Republica Argentina prezintă o dinamică pozitivă în promovarea interesului </w:t>
      </w:r>
      <w:r>
        <w:rPr>
          <w:sz w:val="26"/>
          <w:szCs w:val="26"/>
          <w:lang w:val="ro-RO"/>
        </w:rPr>
        <w:t xml:space="preserve">său </w:t>
      </w:r>
      <w:r w:rsidR="00072484" w:rsidRPr="007A55B6">
        <w:rPr>
          <w:sz w:val="26"/>
          <w:szCs w:val="26"/>
          <w:lang w:val="ro-RO"/>
        </w:rPr>
        <w:t xml:space="preserve">pentru dezvoltarea economică sustenabilă şi integrarea în economia globală. </w:t>
      </w:r>
    </w:p>
    <w:p w:rsidR="004B3C8A" w:rsidRDefault="004B3C8A" w:rsidP="00072484">
      <w:pPr>
        <w:snapToGrid w:val="0"/>
        <w:jc w:val="both"/>
        <w:rPr>
          <w:sz w:val="26"/>
          <w:szCs w:val="26"/>
          <w:lang w:val="ro-RO"/>
        </w:rPr>
      </w:pPr>
    </w:p>
    <w:p w:rsidR="00892178" w:rsidRPr="007A55B6" w:rsidRDefault="00892178" w:rsidP="00892178">
      <w:pPr>
        <w:jc w:val="both"/>
        <w:rPr>
          <w:i/>
          <w:szCs w:val="24"/>
          <w:lang w:val="ro-RO"/>
        </w:rPr>
      </w:pPr>
      <w:r w:rsidRPr="007A55B6">
        <w:rPr>
          <w:i/>
          <w:szCs w:val="24"/>
          <w:u w:val="single"/>
          <w:lang w:val="ro-RO"/>
        </w:rPr>
        <w:t>Notă:</w:t>
      </w:r>
      <w:r w:rsidRPr="007A55B6">
        <w:rPr>
          <w:i/>
          <w:szCs w:val="24"/>
          <w:lang w:val="ro-RO"/>
        </w:rPr>
        <w:t xml:space="preserve"> Argentina este</w:t>
      </w:r>
      <w:r w:rsidR="00A87AB5">
        <w:rPr>
          <w:i/>
          <w:szCs w:val="24"/>
          <w:lang w:val="ro-RO"/>
        </w:rPr>
        <w:t xml:space="preserve"> </w:t>
      </w:r>
      <w:r w:rsidRPr="007A55B6">
        <w:rPr>
          <w:i/>
          <w:szCs w:val="24"/>
          <w:lang w:val="ro-RO"/>
        </w:rPr>
        <w:t>a doua cea mai mare economie din America de Sud şi a treia din America Latin</w:t>
      </w:r>
      <w:r w:rsidRPr="007A55B6">
        <w:rPr>
          <w:rFonts w:hint="cs"/>
          <w:i/>
          <w:szCs w:val="24"/>
          <w:lang w:val="ro-RO"/>
        </w:rPr>
        <w:t>ă</w:t>
      </w:r>
      <w:r w:rsidRPr="007A55B6">
        <w:rPr>
          <w:i/>
          <w:szCs w:val="24"/>
          <w:lang w:val="ro-RO"/>
        </w:rPr>
        <w:t>, fiind membr</w:t>
      </w:r>
      <w:r w:rsidRPr="007A55B6">
        <w:rPr>
          <w:rFonts w:hint="cs"/>
          <w:i/>
          <w:szCs w:val="24"/>
          <w:lang w:val="ro-RO"/>
        </w:rPr>
        <w:t>ă</w:t>
      </w:r>
      <w:r w:rsidRPr="007A55B6">
        <w:rPr>
          <w:i/>
          <w:szCs w:val="24"/>
          <w:lang w:val="ro-RO"/>
        </w:rPr>
        <w:t xml:space="preserve"> a grupurilor economiilor majore G-15 și G-20. Este țara cu al doilea cel mai înalt indice al dezvolt</w:t>
      </w:r>
      <w:r w:rsidRPr="007A55B6">
        <w:rPr>
          <w:rFonts w:hint="cs"/>
          <w:i/>
          <w:szCs w:val="24"/>
          <w:lang w:val="ro-RO"/>
        </w:rPr>
        <w:t>ă</w:t>
      </w:r>
      <w:r w:rsidRPr="007A55B6">
        <w:rPr>
          <w:i/>
          <w:szCs w:val="24"/>
          <w:lang w:val="ro-RO"/>
        </w:rPr>
        <w:t>rii umane din America Latin</w:t>
      </w:r>
      <w:r w:rsidRPr="007A55B6">
        <w:rPr>
          <w:rFonts w:hint="cs"/>
          <w:i/>
          <w:szCs w:val="24"/>
          <w:lang w:val="ro-RO"/>
        </w:rPr>
        <w:t>ă</w:t>
      </w:r>
      <w:r w:rsidRPr="007A55B6">
        <w:rPr>
          <w:i/>
          <w:szCs w:val="24"/>
          <w:lang w:val="ro-RO"/>
        </w:rPr>
        <w:t>, cu un rating de "foarte ridicat". Datorit</w:t>
      </w:r>
      <w:r w:rsidRPr="007A55B6">
        <w:rPr>
          <w:rFonts w:hint="cs"/>
          <w:i/>
          <w:szCs w:val="24"/>
          <w:lang w:val="ro-RO"/>
        </w:rPr>
        <w:t>ă</w:t>
      </w:r>
      <w:r w:rsidRPr="007A55B6">
        <w:rPr>
          <w:i/>
          <w:szCs w:val="24"/>
          <w:lang w:val="ro-RO"/>
        </w:rPr>
        <w:t xml:space="preserve"> stabilit</w:t>
      </w:r>
      <w:r w:rsidRPr="007A55B6">
        <w:rPr>
          <w:rFonts w:hint="cs"/>
          <w:i/>
          <w:szCs w:val="24"/>
          <w:lang w:val="ro-RO"/>
        </w:rPr>
        <w:t>ă</w:t>
      </w:r>
      <w:r w:rsidRPr="007A55B6">
        <w:rPr>
          <w:i/>
          <w:szCs w:val="24"/>
          <w:lang w:val="ro-RO"/>
        </w:rPr>
        <w:t>ții sale, a dimensiunii pieței și a creșterii sectorului high-tech, Argentina este clasificat</w:t>
      </w:r>
      <w:r w:rsidRPr="007A55B6">
        <w:rPr>
          <w:rFonts w:hint="cs"/>
          <w:i/>
          <w:szCs w:val="24"/>
          <w:lang w:val="ro-RO"/>
        </w:rPr>
        <w:t>ă</w:t>
      </w:r>
      <w:r w:rsidRPr="007A55B6">
        <w:rPr>
          <w:i/>
          <w:szCs w:val="24"/>
          <w:lang w:val="ro-RO"/>
        </w:rPr>
        <w:t xml:space="preserve"> ca o economie cu venituri medii superioare în anul fiscal 2018. În ceea ce priveşte aspectul securităţii, conform Global Peace Index 2017</w:t>
      </w:r>
      <w:r w:rsidRPr="007A55B6">
        <w:rPr>
          <w:b/>
          <w:i/>
          <w:szCs w:val="24"/>
          <w:lang w:val="ro-RO"/>
        </w:rPr>
        <w:t xml:space="preserve">, </w:t>
      </w:r>
      <w:r w:rsidRPr="007A55B6">
        <w:rPr>
          <w:i/>
          <w:szCs w:val="24"/>
          <w:lang w:val="ro-RO"/>
        </w:rPr>
        <w:t xml:space="preserve">Argentina ocupă locul 55, ceea ce o evidenţiază ca un stat mai sigur în comparaţie cu Brazilia, spre exemplu, care se situează pe poziţia 108 în acelaşi clasament. </w:t>
      </w:r>
    </w:p>
    <w:p w:rsidR="00892178" w:rsidRPr="007A55B6" w:rsidRDefault="00892178" w:rsidP="00892178">
      <w:pPr>
        <w:jc w:val="both"/>
        <w:rPr>
          <w:i/>
          <w:sz w:val="26"/>
          <w:szCs w:val="26"/>
          <w:lang w:val="ro-RO"/>
        </w:rPr>
      </w:pPr>
    </w:p>
    <w:p w:rsidR="00892178" w:rsidRPr="007A55B6" w:rsidRDefault="00892178" w:rsidP="00892178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P</w:t>
      </w:r>
      <w:r w:rsidRPr="007A55B6">
        <w:rPr>
          <w:sz w:val="26"/>
          <w:szCs w:val="26"/>
          <w:lang w:val="ro-RO"/>
        </w:rPr>
        <w:t xml:space="preserve">roeminenţa statului în producţie agricolă şi în domeniul surselor alternative de energie ar permite </w:t>
      </w:r>
      <w:r w:rsidR="004B3C8A">
        <w:rPr>
          <w:sz w:val="26"/>
          <w:szCs w:val="26"/>
          <w:lang w:val="ro-RO"/>
        </w:rPr>
        <w:t xml:space="preserve">un </w:t>
      </w:r>
      <w:r w:rsidRPr="007A55B6">
        <w:rPr>
          <w:sz w:val="26"/>
          <w:szCs w:val="26"/>
          <w:lang w:val="ro-RO"/>
        </w:rPr>
        <w:t>schimb de experienţă eficient dintre cele două state</w:t>
      </w:r>
      <w:r>
        <w:rPr>
          <w:sz w:val="26"/>
          <w:szCs w:val="26"/>
          <w:lang w:val="ro-RO"/>
        </w:rPr>
        <w:t xml:space="preserve"> în aceste sectoare</w:t>
      </w:r>
      <w:r w:rsidRPr="007A55B6">
        <w:rPr>
          <w:sz w:val="26"/>
          <w:szCs w:val="26"/>
          <w:lang w:val="ro-RO"/>
        </w:rPr>
        <w:t xml:space="preserve">. Argentina este cel mai mare exportator şi al treilea cel mai mare producător de produse derivate din soia </w:t>
      </w:r>
      <w:r w:rsidR="00A87AB5">
        <w:rPr>
          <w:sz w:val="26"/>
          <w:szCs w:val="26"/>
          <w:lang w:val="ro-RO"/>
        </w:rPr>
        <w:t>di</w:t>
      </w:r>
      <w:r w:rsidRPr="007A55B6">
        <w:rPr>
          <w:sz w:val="26"/>
          <w:szCs w:val="26"/>
          <w:lang w:val="ro-RO"/>
        </w:rPr>
        <w:t>n lume</w:t>
      </w:r>
      <w:r w:rsidRPr="007A55B6">
        <w:rPr>
          <w:b/>
          <w:sz w:val="26"/>
          <w:szCs w:val="26"/>
          <w:lang w:val="ro-RO"/>
        </w:rPr>
        <w:t xml:space="preserve">. </w:t>
      </w:r>
      <w:r w:rsidRPr="007A55B6">
        <w:rPr>
          <w:sz w:val="26"/>
          <w:szCs w:val="26"/>
          <w:lang w:val="ro-RO"/>
        </w:rPr>
        <w:t xml:space="preserve">De asemenea, se evidenţiază drept cel mai mare exportator şi al patrulea cel mai mare producător de biodiesel </w:t>
      </w:r>
      <w:r w:rsidR="00A87AB5">
        <w:rPr>
          <w:sz w:val="26"/>
          <w:szCs w:val="26"/>
          <w:lang w:val="ro-RO"/>
        </w:rPr>
        <w:t>d</w:t>
      </w:r>
      <w:r w:rsidRPr="007A55B6">
        <w:rPr>
          <w:sz w:val="26"/>
          <w:szCs w:val="26"/>
          <w:lang w:val="ro-RO"/>
        </w:rPr>
        <w:t>in lume.</w:t>
      </w:r>
      <w:r w:rsidRPr="007A55B6">
        <w:rPr>
          <w:b/>
          <w:sz w:val="26"/>
          <w:szCs w:val="26"/>
          <w:lang w:val="ro-RO"/>
        </w:rPr>
        <w:t xml:space="preserve"> </w:t>
      </w:r>
      <w:r w:rsidRPr="007A55B6">
        <w:rPr>
          <w:sz w:val="26"/>
          <w:szCs w:val="26"/>
          <w:lang w:val="ro-RO"/>
        </w:rPr>
        <w:t>Pe lângă faptul că Argentina este al 5-lea cel mai mare producător de vin din lume, se afirmă şi ca un mare consumator al producţiei industriei vitivinicole, cu o piaţă de desfacere competitivă care pune accentul pe calitate.</w:t>
      </w:r>
    </w:p>
    <w:p w:rsidR="00892178" w:rsidRDefault="00892178" w:rsidP="00892178">
      <w:pPr>
        <w:jc w:val="both"/>
        <w:rPr>
          <w:sz w:val="26"/>
          <w:szCs w:val="26"/>
          <w:lang w:val="ro-RO"/>
        </w:rPr>
      </w:pPr>
    </w:p>
    <w:p w:rsidR="004B3C8A" w:rsidRDefault="004B3C8A" w:rsidP="004B3C8A">
      <w:pPr>
        <w:snapToGrid w:val="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Suplimentar, b</w:t>
      </w:r>
      <w:r w:rsidRPr="007A55B6">
        <w:rPr>
          <w:sz w:val="26"/>
          <w:szCs w:val="26"/>
          <w:lang w:val="ro-RO"/>
        </w:rPr>
        <w:t xml:space="preserve">una cooperare </w:t>
      </w:r>
      <w:r>
        <w:rPr>
          <w:sz w:val="26"/>
          <w:szCs w:val="26"/>
          <w:lang w:val="ro-RO"/>
        </w:rPr>
        <w:t xml:space="preserve">pe dimensiunea </w:t>
      </w:r>
      <w:r w:rsidRPr="007A55B6">
        <w:rPr>
          <w:sz w:val="26"/>
          <w:szCs w:val="26"/>
          <w:lang w:val="ro-RO"/>
        </w:rPr>
        <w:t>comercial-economică a Argentinei cu UE prezintă oportunit</w:t>
      </w:r>
      <w:r>
        <w:rPr>
          <w:sz w:val="26"/>
          <w:szCs w:val="26"/>
          <w:lang w:val="ro-RO"/>
        </w:rPr>
        <w:t>ăţi</w:t>
      </w:r>
      <w:r w:rsidRPr="007A55B6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>d</w:t>
      </w:r>
      <w:r w:rsidRPr="007A55B6">
        <w:rPr>
          <w:sz w:val="26"/>
          <w:szCs w:val="26"/>
          <w:lang w:val="ro-RO"/>
        </w:rPr>
        <w:t xml:space="preserve">e </w:t>
      </w:r>
      <w:r>
        <w:rPr>
          <w:sz w:val="26"/>
          <w:szCs w:val="26"/>
          <w:lang w:val="ro-RO"/>
        </w:rPr>
        <w:t>facilitare</w:t>
      </w:r>
      <w:r w:rsidRPr="007A55B6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 xml:space="preserve">şi extindere </w:t>
      </w:r>
      <w:r w:rsidRPr="007A55B6">
        <w:rPr>
          <w:sz w:val="26"/>
          <w:szCs w:val="26"/>
          <w:lang w:val="ro-RO"/>
        </w:rPr>
        <w:t xml:space="preserve">a schimburilor comerciale cu Republica Moldova. </w:t>
      </w:r>
    </w:p>
    <w:p w:rsidR="004B3C8A" w:rsidRDefault="004B3C8A" w:rsidP="004B3C8A">
      <w:pPr>
        <w:snapToGrid w:val="0"/>
        <w:jc w:val="both"/>
        <w:rPr>
          <w:sz w:val="26"/>
          <w:szCs w:val="26"/>
          <w:lang w:val="ro-RO"/>
        </w:rPr>
      </w:pPr>
    </w:p>
    <w:p w:rsidR="004B3C8A" w:rsidRPr="004B3C8A" w:rsidRDefault="004B3C8A" w:rsidP="004B3C8A">
      <w:pPr>
        <w:jc w:val="both"/>
        <w:rPr>
          <w:i/>
          <w:szCs w:val="24"/>
          <w:lang w:val="ro-RO"/>
        </w:rPr>
      </w:pPr>
      <w:r w:rsidRPr="004B3C8A">
        <w:rPr>
          <w:i/>
          <w:szCs w:val="24"/>
          <w:u w:val="single"/>
          <w:lang w:val="ro-RO"/>
        </w:rPr>
        <w:t>Notă:</w:t>
      </w:r>
      <w:r w:rsidRPr="004B3C8A">
        <w:rPr>
          <w:i/>
          <w:szCs w:val="24"/>
          <w:lang w:val="ro-RO"/>
        </w:rPr>
        <w:t xml:space="preserve"> Relațiile bilaterale dintre UE și Argentina sunt guvernate de Acordul-cadru de cooperare comercială și economică în vigoare din 1990. În calitate de membru al M</w:t>
      </w:r>
      <w:r w:rsidR="00A87AB5">
        <w:rPr>
          <w:i/>
          <w:szCs w:val="24"/>
          <w:lang w:val="ro-RO"/>
        </w:rPr>
        <w:t>ERCOSUR</w:t>
      </w:r>
      <w:r w:rsidRPr="004B3C8A">
        <w:rPr>
          <w:i/>
          <w:szCs w:val="24"/>
          <w:lang w:val="ro-RO"/>
        </w:rPr>
        <w:t xml:space="preserve"> (acord economic și politic dintre Argentina, Brazilia, Paraguay, Uruguay și Venezuela, care are ca scop promovarea comerțul</w:t>
      </w:r>
      <w:r w:rsidR="00A87AB5">
        <w:rPr>
          <w:i/>
          <w:szCs w:val="24"/>
          <w:lang w:val="ro-RO"/>
        </w:rPr>
        <w:t>ui</w:t>
      </w:r>
      <w:r w:rsidRPr="004B3C8A">
        <w:rPr>
          <w:i/>
          <w:szCs w:val="24"/>
          <w:lang w:val="ro-RO"/>
        </w:rPr>
        <w:t xml:space="preserve"> liber și circulați</w:t>
      </w:r>
      <w:r w:rsidR="00A87AB5">
        <w:rPr>
          <w:i/>
          <w:szCs w:val="24"/>
          <w:lang w:val="ro-RO"/>
        </w:rPr>
        <w:t>ei</w:t>
      </w:r>
      <w:r w:rsidRPr="004B3C8A">
        <w:rPr>
          <w:i/>
          <w:szCs w:val="24"/>
          <w:lang w:val="ro-RO"/>
        </w:rPr>
        <w:t xml:space="preserve"> fluid</w:t>
      </w:r>
      <w:r w:rsidR="00A87AB5">
        <w:rPr>
          <w:i/>
          <w:szCs w:val="24"/>
          <w:lang w:val="ro-RO"/>
        </w:rPr>
        <w:t>e</w:t>
      </w:r>
      <w:r w:rsidRPr="004B3C8A">
        <w:rPr>
          <w:i/>
          <w:szCs w:val="24"/>
          <w:lang w:val="ro-RO"/>
        </w:rPr>
        <w:t xml:space="preserve"> a bunurilor, </w:t>
      </w:r>
      <w:r w:rsidR="00A87AB5">
        <w:rPr>
          <w:i/>
          <w:szCs w:val="24"/>
          <w:lang w:val="ro-RO"/>
        </w:rPr>
        <w:t xml:space="preserve">a </w:t>
      </w:r>
      <w:r w:rsidRPr="004B3C8A">
        <w:rPr>
          <w:i/>
          <w:szCs w:val="24"/>
          <w:lang w:val="ro-RO"/>
        </w:rPr>
        <w:t>persoanelor și a monedei între membrii săi</w:t>
      </w:r>
      <w:r w:rsidR="00A87AB5">
        <w:rPr>
          <w:i/>
          <w:szCs w:val="24"/>
          <w:lang w:val="ro-RO"/>
        </w:rPr>
        <w:t>),</w:t>
      </w:r>
      <w:r w:rsidRPr="004B3C8A">
        <w:rPr>
          <w:i/>
          <w:szCs w:val="24"/>
          <w:lang w:val="ro-RO"/>
        </w:rPr>
        <w:t xml:space="preserve"> Argentina este, de asemenea, parte la Acordul-cadru de cooperare UE-M</w:t>
      </w:r>
      <w:r w:rsidR="00A87AB5">
        <w:rPr>
          <w:i/>
          <w:szCs w:val="24"/>
          <w:lang w:val="ro-RO"/>
        </w:rPr>
        <w:t xml:space="preserve">ERCOSUR semnat în 1995, care include </w:t>
      </w:r>
      <w:r w:rsidRPr="004B3C8A">
        <w:rPr>
          <w:i/>
          <w:szCs w:val="24"/>
          <w:lang w:val="ro-RO"/>
        </w:rPr>
        <w:t>dispoziții privind cooperarea comercială şi participă</w:t>
      </w:r>
      <w:r w:rsidR="00A87AB5">
        <w:rPr>
          <w:i/>
          <w:szCs w:val="24"/>
          <w:lang w:val="ro-RO"/>
        </w:rPr>
        <w:t>, în prezent,</w:t>
      </w:r>
      <w:r w:rsidRPr="004B3C8A">
        <w:rPr>
          <w:i/>
          <w:szCs w:val="24"/>
          <w:lang w:val="ro-RO"/>
        </w:rPr>
        <w:t xml:space="preserve"> la negocierea unui acord de asociere UE-M</w:t>
      </w:r>
      <w:r w:rsidR="00A87AB5">
        <w:rPr>
          <w:i/>
          <w:szCs w:val="24"/>
          <w:lang w:val="ro-RO"/>
        </w:rPr>
        <w:t>ERCOSUR</w:t>
      </w:r>
      <w:r w:rsidRPr="004B3C8A">
        <w:rPr>
          <w:i/>
          <w:szCs w:val="24"/>
          <w:lang w:val="ro-RO"/>
        </w:rPr>
        <w:t>.</w:t>
      </w:r>
    </w:p>
    <w:p w:rsidR="004B3C8A" w:rsidRPr="004B3C8A" w:rsidRDefault="004B3C8A" w:rsidP="004B3C8A">
      <w:pPr>
        <w:jc w:val="both"/>
        <w:rPr>
          <w:i/>
          <w:szCs w:val="24"/>
          <w:lang w:val="ro-RO"/>
        </w:rPr>
      </w:pPr>
    </w:p>
    <w:p w:rsidR="009A367C" w:rsidRDefault="009A367C" w:rsidP="00892178">
      <w:pPr>
        <w:jc w:val="both"/>
        <w:rPr>
          <w:sz w:val="26"/>
          <w:szCs w:val="26"/>
          <w:lang w:val="ro-RO"/>
        </w:rPr>
      </w:pPr>
      <w:r w:rsidRPr="009A367C">
        <w:rPr>
          <w:sz w:val="26"/>
          <w:szCs w:val="26"/>
          <w:lang w:val="ro-RO"/>
        </w:rPr>
        <w:t xml:space="preserve">Argentina este activă în cadrul </w:t>
      </w:r>
      <w:r>
        <w:rPr>
          <w:sz w:val="26"/>
          <w:szCs w:val="26"/>
          <w:lang w:val="ro-RO"/>
        </w:rPr>
        <w:t xml:space="preserve">grupului </w:t>
      </w:r>
      <w:r w:rsidRPr="009A367C">
        <w:rPr>
          <w:sz w:val="26"/>
          <w:szCs w:val="26"/>
          <w:lang w:val="ro-RO"/>
        </w:rPr>
        <w:t>G</w:t>
      </w:r>
      <w:r w:rsidR="00A87AB5">
        <w:rPr>
          <w:sz w:val="26"/>
          <w:szCs w:val="26"/>
          <w:lang w:val="ro-RO"/>
        </w:rPr>
        <w:t>-</w:t>
      </w:r>
      <w:r w:rsidRPr="009A367C">
        <w:rPr>
          <w:sz w:val="26"/>
          <w:szCs w:val="26"/>
          <w:lang w:val="ro-RO"/>
        </w:rPr>
        <w:t xml:space="preserve">20, </w:t>
      </w:r>
      <w:r>
        <w:rPr>
          <w:sz w:val="26"/>
          <w:szCs w:val="26"/>
          <w:lang w:val="ro-RO"/>
        </w:rPr>
        <w:t>ONU</w:t>
      </w:r>
      <w:r w:rsidR="000374E4">
        <w:rPr>
          <w:sz w:val="26"/>
          <w:szCs w:val="26"/>
          <w:lang w:val="ro-RO"/>
        </w:rPr>
        <w:t>,</w:t>
      </w:r>
      <w:r w:rsidRPr="009A367C">
        <w:rPr>
          <w:sz w:val="26"/>
          <w:szCs w:val="26"/>
          <w:lang w:val="ro-RO"/>
        </w:rPr>
        <w:t xml:space="preserve"> OMC</w:t>
      </w:r>
      <w:r w:rsidR="000374E4">
        <w:rPr>
          <w:sz w:val="26"/>
          <w:szCs w:val="26"/>
          <w:lang w:val="ro-RO"/>
        </w:rPr>
        <w:t xml:space="preserve"> ş</w:t>
      </w:r>
      <w:r w:rsidR="00A87AB5">
        <w:rPr>
          <w:sz w:val="26"/>
          <w:szCs w:val="26"/>
          <w:lang w:val="ro-RO"/>
        </w:rPr>
        <w:t xml:space="preserve">i </w:t>
      </w:r>
      <w:r w:rsidR="000374E4">
        <w:rPr>
          <w:sz w:val="26"/>
          <w:szCs w:val="26"/>
          <w:lang w:val="ro-RO"/>
        </w:rPr>
        <w:t>a</w:t>
      </w:r>
      <w:r w:rsidR="00A87AB5">
        <w:rPr>
          <w:sz w:val="26"/>
          <w:szCs w:val="26"/>
          <w:lang w:val="ro-RO"/>
        </w:rPr>
        <w:t>lte</w:t>
      </w:r>
      <w:r w:rsidR="000374E4">
        <w:rPr>
          <w:sz w:val="26"/>
          <w:szCs w:val="26"/>
          <w:lang w:val="ro-RO"/>
        </w:rPr>
        <w:t xml:space="preserve"> organizaţii internaţionale</w:t>
      </w:r>
      <w:r w:rsidRPr="009A367C">
        <w:rPr>
          <w:sz w:val="26"/>
          <w:szCs w:val="26"/>
          <w:lang w:val="ro-RO"/>
        </w:rPr>
        <w:t xml:space="preserve">. </w:t>
      </w:r>
      <w:r>
        <w:rPr>
          <w:sz w:val="26"/>
          <w:szCs w:val="26"/>
          <w:lang w:val="ro-RO"/>
        </w:rPr>
        <w:t xml:space="preserve">A fost </w:t>
      </w:r>
      <w:r w:rsidR="00A87AB5">
        <w:rPr>
          <w:sz w:val="26"/>
          <w:szCs w:val="26"/>
          <w:lang w:val="ro-RO"/>
        </w:rPr>
        <w:t xml:space="preserve">recent </w:t>
      </w:r>
      <w:r>
        <w:rPr>
          <w:sz w:val="26"/>
          <w:szCs w:val="26"/>
          <w:lang w:val="ro-RO"/>
        </w:rPr>
        <w:t>membru</w:t>
      </w:r>
      <w:r w:rsidRPr="009A367C">
        <w:rPr>
          <w:sz w:val="26"/>
          <w:szCs w:val="26"/>
          <w:lang w:val="ro-RO"/>
        </w:rPr>
        <w:t xml:space="preserve"> a</w:t>
      </w:r>
      <w:r>
        <w:rPr>
          <w:sz w:val="26"/>
          <w:szCs w:val="26"/>
          <w:lang w:val="ro-RO"/>
        </w:rPr>
        <w:t>l</w:t>
      </w:r>
      <w:r w:rsidRPr="009A367C">
        <w:rPr>
          <w:sz w:val="26"/>
          <w:szCs w:val="26"/>
          <w:lang w:val="ro-RO"/>
        </w:rPr>
        <w:t xml:space="preserve"> Consiliul</w:t>
      </w:r>
      <w:r>
        <w:rPr>
          <w:sz w:val="26"/>
          <w:szCs w:val="26"/>
          <w:lang w:val="ro-RO"/>
        </w:rPr>
        <w:t>ui</w:t>
      </w:r>
      <w:r w:rsidRPr="009A367C">
        <w:rPr>
          <w:sz w:val="26"/>
          <w:szCs w:val="26"/>
          <w:lang w:val="ro-RO"/>
        </w:rPr>
        <w:t xml:space="preserve"> Economic și Social al ONU </w:t>
      </w:r>
      <w:r w:rsidR="00A87AB5">
        <w:rPr>
          <w:sz w:val="26"/>
          <w:szCs w:val="26"/>
          <w:lang w:val="ro-RO"/>
        </w:rPr>
        <w:t>(</w:t>
      </w:r>
      <w:r w:rsidRPr="009A367C">
        <w:rPr>
          <w:sz w:val="26"/>
          <w:szCs w:val="26"/>
          <w:lang w:val="ro-RO"/>
        </w:rPr>
        <w:t>2015-2017</w:t>
      </w:r>
      <w:r w:rsidR="00A87AB5">
        <w:rPr>
          <w:sz w:val="26"/>
          <w:szCs w:val="26"/>
          <w:lang w:val="ro-RO"/>
        </w:rPr>
        <w:t>)</w:t>
      </w:r>
      <w:r w:rsidRPr="009A367C">
        <w:rPr>
          <w:sz w:val="26"/>
          <w:szCs w:val="26"/>
          <w:lang w:val="ro-RO"/>
        </w:rPr>
        <w:t xml:space="preserve">, </w:t>
      </w:r>
      <w:r w:rsidR="000374E4">
        <w:rPr>
          <w:sz w:val="26"/>
          <w:szCs w:val="26"/>
          <w:lang w:val="ro-RO"/>
        </w:rPr>
        <w:t xml:space="preserve">al </w:t>
      </w:r>
      <w:r w:rsidRPr="009A367C">
        <w:rPr>
          <w:sz w:val="26"/>
          <w:szCs w:val="26"/>
          <w:lang w:val="ro-RO"/>
        </w:rPr>
        <w:t>Consiliul</w:t>
      </w:r>
      <w:r>
        <w:rPr>
          <w:sz w:val="26"/>
          <w:szCs w:val="26"/>
          <w:lang w:val="ro-RO"/>
        </w:rPr>
        <w:t>ui</w:t>
      </w:r>
      <w:r w:rsidRPr="009A367C">
        <w:rPr>
          <w:sz w:val="26"/>
          <w:szCs w:val="26"/>
          <w:lang w:val="ro-RO"/>
        </w:rPr>
        <w:t xml:space="preserve"> de Securitate al </w:t>
      </w:r>
      <w:r>
        <w:rPr>
          <w:sz w:val="26"/>
          <w:szCs w:val="26"/>
          <w:lang w:val="ro-RO"/>
        </w:rPr>
        <w:t xml:space="preserve">ONU </w:t>
      </w:r>
      <w:r w:rsidR="000374E4">
        <w:rPr>
          <w:sz w:val="26"/>
          <w:szCs w:val="26"/>
          <w:lang w:val="ro-RO"/>
        </w:rPr>
        <w:t>(</w:t>
      </w:r>
      <w:r w:rsidRPr="009A367C">
        <w:rPr>
          <w:sz w:val="26"/>
          <w:szCs w:val="26"/>
          <w:lang w:val="ro-RO"/>
        </w:rPr>
        <w:t>2013-2014</w:t>
      </w:r>
      <w:r w:rsidR="000374E4">
        <w:rPr>
          <w:sz w:val="26"/>
          <w:szCs w:val="26"/>
          <w:lang w:val="ro-RO"/>
        </w:rPr>
        <w:t>)</w:t>
      </w:r>
      <w:r w:rsidRPr="009A367C">
        <w:rPr>
          <w:sz w:val="26"/>
          <w:szCs w:val="26"/>
          <w:lang w:val="ro-RO"/>
        </w:rPr>
        <w:t xml:space="preserve"> și </w:t>
      </w:r>
      <w:r w:rsidR="000374E4">
        <w:rPr>
          <w:sz w:val="26"/>
          <w:szCs w:val="26"/>
          <w:lang w:val="ro-RO"/>
        </w:rPr>
        <w:t>al</w:t>
      </w:r>
      <w:r w:rsidRPr="009A367C">
        <w:rPr>
          <w:sz w:val="26"/>
          <w:szCs w:val="26"/>
          <w:lang w:val="ro-RO"/>
        </w:rPr>
        <w:t xml:space="preserve"> Consiliul</w:t>
      </w:r>
      <w:r>
        <w:rPr>
          <w:sz w:val="26"/>
          <w:szCs w:val="26"/>
          <w:lang w:val="ro-RO"/>
        </w:rPr>
        <w:t>ui</w:t>
      </w:r>
      <w:r w:rsidRPr="009A367C">
        <w:rPr>
          <w:sz w:val="26"/>
          <w:szCs w:val="26"/>
          <w:lang w:val="ro-RO"/>
        </w:rPr>
        <w:t xml:space="preserve"> ONU pentru Drepturile Omului </w:t>
      </w:r>
      <w:r w:rsidR="000374E4">
        <w:rPr>
          <w:sz w:val="26"/>
          <w:szCs w:val="26"/>
          <w:lang w:val="ro-RO"/>
        </w:rPr>
        <w:t>(</w:t>
      </w:r>
      <w:r w:rsidRPr="009A367C">
        <w:rPr>
          <w:sz w:val="26"/>
          <w:szCs w:val="26"/>
          <w:lang w:val="ro-RO"/>
        </w:rPr>
        <w:t>2013-2016</w:t>
      </w:r>
      <w:r w:rsidR="000374E4">
        <w:rPr>
          <w:sz w:val="26"/>
          <w:szCs w:val="26"/>
          <w:lang w:val="ro-RO"/>
        </w:rPr>
        <w:t>)</w:t>
      </w:r>
      <w:r w:rsidRPr="009A367C">
        <w:rPr>
          <w:sz w:val="26"/>
          <w:szCs w:val="26"/>
          <w:lang w:val="ro-RO"/>
        </w:rPr>
        <w:t xml:space="preserve">. </w:t>
      </w:r>
      <w:r>
        <w:rPr>
          <w:sz w:val="26"/>
          <w:szCs w:val="26"/>
          <w:lang w:val="ro-RO"/>
        </w:rPr>
        <w:t>A</w:t>
      </w:r>
      <w:r w:rsidRPr="009A367C">
        <w:rPr>
          <w:sz w:val="26"/>
          <w:szCs w:val="26"/>
          <w:lang w:val="ro-RO"/>
        </w:rPr>
        <w:t xml:space="preserve"> găzdui</w:t>
      </w:r>
      <w:r>
        <w:rPr>
          <w:sz w:val="26"/>
          <w:szCs w:val="26"/>
          <w:lang w:val="ro-RO"/>
        </w:rPr>
        <w:t>t</w:t>
      </w:r>
      <w:r w:rsidRPr="009A367C">
        <w:rPr>
          <w:sz w:val="26"/>
          <w:szCs w:val="26"/>
          <w:lang w:val="ro-RO"/>
        </w:rPr>
        <w:t xml:space="preserve"> cea de-a 11-a Conferință ministerială a miniștrilor OMC în decembrie 2017 și va </w:t>
      </w:r>
      <w:r w:rsidRPr="009A367C">
        <w:rPr>
          <w:sz w:val="26"/>
          <w:szCs w:val="26"/>
          <w:lang w:val="ro-RO"/>
        </w:rPr>
        <w:lastRenderedPageBreak/>
        <w:t>găzdui grupul G</w:t>
      </w:r>
      <w:r w:rsidR="00A87AB5">
        <w:rPr>
          <w:sz w:val="26"/>
          <w:szCs w:val="26"/>
          <w:lang w:val="ro-RO"/>
        </w:rPr>
        <w:t>-</w:t>
      </w:r>
      <w:r w:rsidRPr="009A367C">
        <w:rPr>
          <w:sz w:val="26"/>
          <w:szCs w:val="26"/>
          <w:lang w:val="ro-RO"/>
        </w:rPr>
        <w:t>20 în 2018</w:t>
      </w:r>
      <w:r w:rsidR="000374E4">
        <w:rPr>
          <w:sz w:val="26"/>
          <w:szCs w:val="26"/>
          <w:lang w:val="ro-RO"/>
        </w:rPr>
        <w:t xml:space="preserve"> (unde la moment deţine preşedinţia)</w:t>
      </w:r>
      <w:r w:rsidRPr="009A367C">
        <w:rPr>
          <w:sz w:val="26"/>
          <w:szCs w:val="26"/>
          <w:lang w:val="ro-RO"/>
        </w:rPr>
        <w:t xml:space="preserve">. În 2016 Argentina și-a anunțat ambiția de a </w:t>
      </w:r>
      <w:r>
        <w:rPr>
          <w:sz w:val="26"/>
          <w:szCs w:val="26"/>
          <w:lang w:val="ro-RO"/>
        </w:rPr>
        <w:t>deveni</w:t>
      </w:r>
      <w:r w:rsidRPr="009A367C">
        <w:rPr>
          <w:sz w:val="26"/>
          <w:szCs w:val="26"/>
          <w:lang w:val="ro-RO"/>
        </w:rPr>
        <w:t xml:space="preserve"> membru al </w:t>
      </w:r>
      <w:r w:rsidR="000374E4">
        <w:rPr>
          <w:sz w:val="26"/>
          <w:szCs w:val="26"/>
          <w:lang w:val="ro-RO"/>
        </w:rPr>
        <w:t>Organizaţiei pentru Cooperare şi Dezvoltare Economică</w:t>
      </w:r>
      <w:r w:rsidR="00A87AB5">
        <w:rPr>
          <w:sz w:val="26"/>
          <w:szCs w:val="26"/>
          <w:lang w:val="ro-RO"/>
        </w:rPr>
        <w:t xml:space="preserve"> (OECD)</w:t>
      </w:r>
      <w:r w:rsidRPr="009A367C">
        <w:rPr>
          <w:sz w:val="26"/>
          <w:szCs w:val="26"/>
          <w:lang w:val="ro-RO"/>
        </w:rPr>
        <w:t>.</w:t>
      </w:r>
      <w:r w:rsidR="004B3C8A">
        <w:rPr>
          <w:sz w:val="26"/>
          <w:szCs w:val="26"/>
          <w:lang w:val="ro-RO"/>
        </w:rPr>
        <w:t xml:space="preserve"> </w:t>
      </w:r>
      <w:r w:rsidR="000374E4">
        <w:rPr>
          <w:sz w:val="26"/>
          <w:szCs w:val="26"/>
          <w:lang w:val="ro-RO"/>
        </w:rPr>
        <w:t>E</w:t>
      </w:r>
      <w:r w:rsidRPr="009A367C">
        <w:rPr>
          <w:sz w:val="26"/>
          <w:szCs w:val="26"/>
          <w:lang w:val="ro-RO"/>
        </w:rPr>
        <w:t>ste membr</w:t>
      </w:r>
      <w:r w:rsidR="000374E4">
        <w:rPr>
          <w:sz w:val="26"/>
          <w:szCs w:val="26"/>
          <w:lang w:val="ro-RO"/>
        </w:rPr>
        <w:t>ă</w:t>
      </w:r>
      <w:r w:rsidRPr="009A367C">
        <w:rPr>
          <w:sz w:val="26"/>
          <w:szCs w:val="26"/>
          <w:lang w:val="ro-RO"/>
        </w:rPr>
        <w:t xml:space="preserve"> a Uniunii Națiunilor din America de Sud (UNASUR), Comunității Statelor Latine Americane și Caraibe (CELAC) și Organizației Statelor Americane (OAS), promov</w:t>
      </w:r>
      <w:r w:rsidR="000374E4">
        <w:rPr>
          <w:sz w:val="26"/>
          <w:szCs w:val="26"/>
          <w:lang w:val="ro-RO"/>
        </w:rPr>
        <w:t>înd,</w:t>
      </w:r>
      <w:r w:rsidRPr="009A367C">
        <w:rPr>
          <w:sz w:val="26"/>
          <w:szCs w:val="26"/>
          <w:lang w:val="ro-RO"/>
        </w:rPr>
        <w:t xml:space="preserve"> </w:t>
      </w:r>
      <w:r w:rsidR="000374E4">
        <w:rPr>
          <w:sz w:val="26"/>
          <w:szCs w:val="26"/>
          <w:lang w:val="ro-RO"/>
        </w:rPr>
        <w:t xml:space="preserve">inclusiv, </w:t>
      </w:r>
      <w:r w:rsidRPr="009A367C">
        <w:rPr>
          <w:sz w:val="26"/>
          <w:szCs w:val="26"/>
          <w:lang w:val="ro-RO"/>
        </w:rPr>
        <w:t>o varietate de interese politice și economice regionale.</w:t>
      </w:r>
      <w:r w:rsidR="000374E4">
        <w:rPr>
          <w:sz w:val="26"/>
          <w:szCs w:val="26"/>
          <w:lang w:val="ro-RO"/>
        </w:rPr>
        <w:t xml:space="preserve"> Este</w:t>
      </w:r>
      <w:r w:rsidR="000374E4" w:rsidRPr="00D60D94">
        <w:rPr>
          <w:sz w:val="26"/>
          <w:szCs w:val="26"/>
          <w:lang w:val="ro-RO"/>
        </w:rPr>
        <w:t xml:space="preserve"> observator în Alianța Pacifică</w:t>
      </w:r>
      <w:r w:rsidR="000374E4">
        <w:rPr>
          <w:sz w:val="26"/>
          <w:szCs w:val="26"/>
          <w:lang w:val="ro-RO"/>
        </w:rPr>
        <w:t xml:space="preserve"> (iniţiativă regională de integrare pe domeniile politic şi comercial-economic, compusă din Chile, Columbia, Mexic şi Peru)</w:t>
      </w:r>
      <w:r w:rsidR="000374E4" w:rsidRPr="00D60D94">
        <w:rPr>
          <w:sz w:val="26"/>
          <w:szCs w:val="26"/>
          <w:lang w:val="ro-RO"/>
        </w:rPr>
        <w:t>.</w:t>
      </w:r>
    </w:p>
    <w:p w:rsidR="00D60D94" w:rsidRPr="00D60D94" w:rsidRDefault="00D60D94" w:rsidP="00D60D94">
      <w:pPr>
        <w:jc w:val="both"/>
        <w:rPr>
          <w:sz w:val="26"/>
          <w:szCs w:val="26"/>
          <w:lang w:val="ro-RO"/>
        </w:rPr>
      </w:pPr>
    </w:p>
    <w:p w:rsidR="008152A1" w:rsidRPr="007A55B6" w:rsidRDefault="008152A1" w:rsidP="008152A1">
      <w:pPr>
        <w:jc w:val="both"/>
        <w:rPr>
          <w:sz w:val="26"/>
          <w:szCs w:val="26"/>
        </w:rPr>
      </w:pPr>
      <w:r w:rsidRPr="007A55B6">
        <w:rPr>
          <w:sz w:val="26"/>
          <w:szCs w:val="26"/>
        </w:rPr>
        <w:t xml:space="preserve">În acest context, </w:t>
      </w:r>
      <w:r w:rsidR="004B3C8A">
        <w:rPr>
          <w:sz w:val="26"/>
          <w:szCs w:val="26"/>
        </w:rPr>
        <w:t xml:space="preserve">se </w:t>
      </w:r>
      <w:r w:rsidRPr="007A55B6">
        <w:rPr>
          <w:sz w:val="26"/>
          <w:szCs w:val="26"/>
        </w:rPr>
        <w:t>constată</w:t>
      </w:r>
      <w:r w:rsidR="004B3C8A">
        <w:rPr>
          <w:sz w:val="26"/>
          <w:szCs w:val="26"/>
        </w:rPr>
        <w:t xml:space="preserve"> </w:t>
      </w:r>
      <w:r w:rsidR="000374E4">
        <w:rPr>
          <w:sz w:val="26"/>
          <w:szCs w:val="26"/>
        </w:rPr>
        <w:t xml:space="preserve">un vast </w:t>
      </w:r>
      <w:r w:rsidRPr="007A55B6">
        <w:rPr>
          <w:sz w:val="26"/>
          <w:szCs w:val="26"/>
        </w:rPr>
        <w:t>potenţial</w:t>
      </w:r>
      <w:r w:rsidR="000374E4">
        <w:rPr>
          <w:sz w:val="26"/>
          <w:szCs w:val="26"/>
        </w:rPr>
        <w:t xml:space="preserve"> de cooperare pe diverse domenii</w:t>
      </w:r>
      <w:r w:rsidRPr="007A55B6">
        <w:rPr>
          <w:sz w:val="26"/>
          <w:szCs w:val="26"/>
        </w:rPr>
        <w:t xml:space="preserve"> </w:t>
      </w:r>
      <w:r w:rsidR="004B3C8A">
        <w:rPr>
          <w:sz w:val="26"/>
          <w:szCs w:val="26"/>
        </w:rPr>
        <w:t xml:space="preserve">şi necesitatea </w:t>
      </w:r>
      <w:r w:rsidRPr="007A55B6">
        <w:rPr>
          <w:sz w:val="26"/>
          <w:szCs w:val="26"/>
        </w:rPr>
        <w:t xml:space="preserve">asigurării unei prezenţe diplomatice a Republicii Moldova </w:t>
      </w:r>
      <w:r w:rsidR="00E010AA">
        <w:rPr>
          <w:sz w:val="26"/>
          <w:szCs w:val="26"/>
        </w:rPr>
        <w:t>pe continentul</w:t>
      </w:r>
      <w:r w:rsidRPr="007A55B6">
        <w:rPr>
          <w:sz w:val="26"/>
          <w:szCs w:val="26"/>
        </w:rPr>
        <w:t xml:space="preserve"> Americ</w:t>
      </w:r>
      <w:r w:rsidR="00E010AA">
        <w:rPr>
          <w:sz w:val="26"/>
          <w:szCs w:val="26"/>
        </w:rPr>
        <w:t>ii</w:t>
      </w:r>
      <w:r w:rsidRPr="007A55B6">
        <w:rPr>
          <w:sz w:val="26"/>
          <w:szCs w:val="26"/>
        </w:rPr>
        <w:t xml:space="preserve"> de Sud, </w:t>
      </w:r>
      <w:r w:rsidR="004B3C8A">
        <w:rPr>
          <w:sz w:val="26"/>
          <w:szCs w:val="26"/>
        </w:rPr>
        <w:t>prin d</w:t>
      </w:r>
      <w:r w:rsidR="004B3C8A" w:rsidRPr="007A55B6">
        <w:rPr>
          <w:sz w:val="26"/>
          <w:szCs w:val="26"/>
          <w:lang w:val="ro-RO"/>
        </w:rPr>
        <w:t xml:space="preserve">eschiderea unei Ambasade a Republicii Moldova </w:t>
      </w:r>
      <w:r w:rsidR="004B3C8A">
        <w:rPr>
          <w:sz w:val="26"/>
          <w:szCs w:val="26"/>
          <w:lang w:val="ro-RO"/>
        </w:rPr>
        <w:t>la Buenos Aires</w:t>
      </w:r>
      <w:r w:rsidRPr="007A55B6">
        <w:rPr>
          <w:sz w:val="26"/>
          <w:szCs w:val="26"/>
        </w:rPr>
        <w:t xml:space="preserve">, luând în consideraţie rolul ascendent al </w:t>
      </w:r>
      <w:r w:rsidR="004B3C8A">
        <w:rPr>
          <w:sz w:val="26"/>
          <w:szCs w:val="26"/>
        </w:rPr>
        <w:t>statului respectiv</w:t>
      </w:r>
      <w:r w:rsidRPr="007A55B6">
        <w:rPr>
          <w:sz w:val="26"/>
          <w:szCs w:val="26"/>
        </w:rPr>
        <w:t xml:space="preserve"> pe plan regional şi internaţional.</w:t>
      </w:r>
    </w:p>
    <w:p w:rsidR="004E0C3B" w:rsidRPr="007A55B6" w:rsidRDefault="004E0C3B" w:rsidP="004E0C3B">
      <w:pPr>
        <w:snapToGrid w:val="0"/>
        <w:jc w:val="both"/>
        <w:rPr>
          <w:sz w:val="26"/>
          <w:szCs w:val="26"/>
        </w:rPr>
      </w:pPr>
    </w:p>
    <w:p w:rsidR="004E0C3B" w:rsidRPr="007A55B6" w:rsidRDefault="004E0C3B" w:rsidP="004E0C3B">
      <w:pPr>
        <w:jc w:val="right"/>
        <w:rPr>
          <w:sz w:val="26"/>
          <w:szCs w:val="26"/>
          <w:lang w:val="ro-RO"/>
        </w:rPr>
      </w:pPr>
    </w:p>
    <w:p w:rsidR="000374E4" w:rsidRDefault="000374E4" w:rsidP="004E0C3B">
      <w:pPr>
        <w:jc w:val="right"/>
        <w:rPr>
          <w:sz w:val="26"/>
          <w:szCs w:val="26"/>
          <w:lang w:val="ro-RO"/>
        </w:rPr>
      </w:pPr>
    </w:p>
    <w:p w:rsidR="004E0C3B" w:rsidRPr="007A55B6" w:rsidRDefault="009E6D9A" w:rsidP="004E0C3B">
      <w:pPr>
        <w:jc w:val="right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Mihail CĂPĂŢÎNĂ</w:t>
      </w:r>
    </w:p>
    <w:p w:rsidR="004E0C3B" w:rsidRPr="007A55B6" w:rsidRDefault="009E6D9A" w:rsidP="004E0C3B">
      <w:pPr>
        <w:jc w:val="right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Secretar general de stat</w:t>
      </w:r>
    </w:p>
    <w:sectPr w:rsidR="004E0C3B" w:rsidRPr="007A55B6" w:rsidSect="00A87AB5">
      <w:pgSz w:w="12240" w:h="15840"/>
      <w:pgMar w:top="709" w:right="90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46708"/>
    <w:rsid w:val="000374E4"/>
    <w:rsid w:val="00072484"/>
    <w:rsid w:val="00075BB7"/>
    <w:rsid w:val="000B3BA8"/>
    <w:rsid w:val="000C2BFD"/>
    <w:rsid w:val="001027D3"/>
    <w:rsid w:val="001034ED"/>
    <w:rsid w:val="00127FA0"/>
    <w:rsid w:val="0016374A"/>
    <w:rsid w:val="001D04C4"/>
    <w:rsid w:val="00222A4C"/>
    <w:rsid w:val="00235370"/>
    <w:rsid w:val="002D1907"/>
    <w:rsid w:val="002D4107"/>
    <w:rsid w:val="00315251"/>
    <w:rsid w:val="00326C75"/>
    <w:rsid w:val="0033178E"/>
    <w:rsid w:val="00360461"/>
    <w:rsid w:val="00394513"/>
    <w:rsid w:val="003D1302"/>
    <w:rsid w:val="003D558D"/>
    <w:rsid w:val="004224E9"/>
    <w:rsid w:val="0043527B"/>
    <w:rsid w:val="00440218"/>
    <w:rsid w:val="00490D1E"/>
    <w:rsid w:val="004B3C8A"/>
    <w:rsid w:val="004D5FB2"/>
    <w:rsid w:val="004E0C3B"/>
    <w:rsid w:val="004E2F3F"/>
    <w:rsid w:val="00525AE3"/>
    <w:rsid w:val="005931D3"/>
    <w:rsid w:val="005C63F3"/>
    <w:rsid w:val="005D2AD7"/>
    <w:rsid w:val="005E40FC"/>
    <w:rsid w:val="00604615"/>
    <w:rsid w:val="00606C2E"/>
    <w:rsid w:val="00646708"/>
    <w:rsid w:val="00671D7A"/>
    <w:rsid w:val="00677641"/>
    <w:rsid w:val="006800CF"/>
    <w:rsid w:val="007513A7"/>
    <w:rsid w:val="007661F0"/>
    <w:rsid w:val="007A55B6"/>
    <w:rsid w:val="007E4B66"/>
    <w:rsid w:val="007F4B7F"/>
    <w:rsid w:val="008152A1"/>
    <w:rsid w:val="00892178"/>
    <w:rsid w:val="008B26AB"/>
    <w:rsid w:val="008D4BDA"/>
    <w:rsid w:val="008E1678"/>
    <w:rsid w:val="009123EE"/>
    <w:rsid w:val="00957340"/>
    <w:rsid w:val="009A367C"/>
    <w:rsid w:val="009B384F"/>
    <w:rsid w:val="009C5644"/>
    <w:rsid w:val="009E6D9A"/>
    <w:rsid w:val="00A3386E"/>
    <w:rsid w:val="00A84D9A"/>
    <w:rsid w:val="00A87AB5"/>
    <w:rsid w:val="00AA38DD"/>
    <w:rsid w:val="00AF60F2"/>
    <w:rsid w:val="00B17EF1"/>
    <w:rsid w:val="00B2265E"/>
    <w:rsid w:val="00BB1AD5"/>
    <w:rsid w:val="00BC54CF"/>
    <w:rsid w:val="00BF2F05"/>
    <w:rsid w:val="00BF5272"/>
    <w:rsid w:val="00C52D07"/>
    <w:rsid w:val="00C9733D"/>
    <w:rsid w:val="00D22E4A"/>
    <w:rsid w:val="00D60D94"/>
    <w:rsid w:val="00DD2F3E"/>
    <w:rsid w:val="00DE3E25"/>
    <w:rsid w:val="00E010AA"/>
    <w:rsid w:val="00E04921"/>
    <w:rsid w:val="00E43824"/>
    <w:rsid w:val="00E73A8E"/>
    <w:rsid w:val="00E94F56"/>
    <w:rsid w:val="00F12C85"/>
    <w:rsid w:val="00F13AE7"/>
    <w:rsid w:val="00FC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708"/>
    <w:pPr>
      <w:ind w:left="0"/>
      <w:jc w:val="left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52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2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25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4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B921-B8B2-4BB9-9311-503D3E05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Roxana.Samson</dc:creator>
  <cp:lastModifiedBy>Carolina.Perebinos</cp:lastModifiedBy>
  <cp:revision>8</cp:revision>
  <cp:lastPrinted>2018-02-14T13:19:00Z</cp:lastPrinted>
  <dcterms:created xsi:type="dcterms:W3CDTF">2018-03-19T09:43:00Z</dcterms:created>
  <dcterms:modified xsi:type="dcterms:W3CDTF">2018-04-23T05:46:00Z</dcterms:modified>
</cp:coreProperties>
</file>