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43"/>
        <w:gridCol w:w="6045"/>
      </w:tblGrid>
      <w:tr w:rsidR="000F6F08" w:rsidRPr="00E56032" w:rsidTr="00927094">
        <w:tc>
          <w:tcPr>
            <w:tcW w:w="9288" w:type="dxa"/>
            <w:gridSpan w:val="2"/>
            <w:tcBorders>
              <w:top w:val="nil"/>
              <w:left w:val="nil"/>
              <w:right w:val="nil"/>
            </w:tcBorders>
          </w:tcPr>
          <w:p w:rsidR="00247939" w:rsidRPr="00640ADA" w:rsidRDefault="000F6F08" w:rsidP="00247939">
            <w:pPr>
              <w:jc w:val="center"/>
              <w:rPr>
                <w:rFonts w:eastAsia="Arial Unicode MS"/>
                <w:b/>
                <w:bCs/>
                <w:sz w:val="28"/>
                <w:szCs w:val="28"/>
                <w:lang w:val="en-US"/>
              </w:rPr>
            </w:pPr>
            <w:r w:rsidRPr="00272DD7">
              <w:rPr>
                <w:b/>
                <w:sz w:val="28"/>
                <w:szCs w:val="28"/>
                <w:lang w:eastAsia="ja-JP"/>
              </w:rPr>
              <w:t xml:space="preserve">Analiza impactului de reglementare (AIR) a proiectului </w:t>
            </w:r>
            <w:proofErr w:type="spellStart"/>
            <w:r w:rsidRPr="00272DD7">
              <w:rPr>
                <w:b/>
                <w:sz w:val="28"/>
                <w:szCs w:val="28"/>
                <w:lang w:eastAsia="ja-JP"/>
              </w:rPr>
              <w:t>hotărîrii</w:t>
            </w:r>
            <w:proofErr w:type="spellEnd"/>
            <w:r w:rsidRPr="00272DD7">
              <w:rPr>
                <w:b/>
                <w:sz w:val="28"/>
                <w:szCs w:val="28"/>
                <w:lang w:eastAsia="ja-JP"/>
              </w:rPr>
              <w:t xml:space="preserve"> Guvernului </w:t>
            </w:r>
            <w:r w:rsidR="00247939">
              <w:rPr>
                <w:rFonts w:eastAsia="MS Mincho"/>
                <w:b/>
                <w:bCs/>
                <w:sz w:val="28"/>
                <w:szCs w:val="28"/>
                <w:lang w:eastAsia="ja-JP"/>
              </w:rPr>
              <w:t xml:space="preserve"> p</w:t>
            </w:r>
            <w:r w:rsidR="00247939" w:rsidRPr="00640ADA">
              <w:rPr>
                <w:rFonts w:eastAsia="MS Mincho"/>
                <w:b/>
                <w:bCs/>
                <w:sz w:val="28"/>
                <w:szCs w:val="28"/>
                <w:lang w:eastAsia="ja-JP"/>
              </w:rPr>
              <w:t xml:space="preserve">entru aprobarea Normei sanitar-veterinare </w:t>
            </w:r>
            <w:r w:rsidR="00247939" w:rsidRPr="00640ADA">
              <w:rPr>
                <w:rFonts w:eastAsia="MS Mincho"/>
                <w:b/>
                <w:sz w:val="28"/>
                <w:szCs w:val="28"/>
                <w:lang w:eastAsia="ja-JP"/>
              </w:rPr>
              <w:t xml:space="preserve">privind </w:t>
            </w:r>
            <w:proofErr w:type="spellStart"/>
            <w:r w:rsidR="00247939" w:rsidRPr="00640ADA">
              <w:rPr>
                <w:rFonts w:eastAsia="Arial Unicode MS"/>
                <w:b/>
                <w:bCs/>
                <w:sz w:val="28"/>
                <w:szCs w:val="28"/>
                <w:lang w:val="en-US"/>
              </w:rPr>
              <w:t>condițiile</w:t>
            </w:r>
            <w:proofErr w:type="spellEnd"/>
          </w:p>
          <w:p w:rsidR="00247939" w:rsidRPr="00640ADA" w:rsidRDefault="00247939" w:rsidP="00247939">
            <w:pPr>
              <w:jc w:val="center"/>
              <w:rPr>
                <w:rFonts w:eastAsia="MS Mincho"/>
                <w:b/>
                <w:sz w:val="28"/>
                <w:szCs w:val="28"/>
                <w:lang w:eastAsia="ja-JP"/>
              </w:rPr>
            </w:pPr>
            <w:r w:rsidRPr="00640ADA">
              <w:rPr>
                <w:rFonts w:eastAsia="Arial Unicode MS"/>
                <w:b/>
                <w:bCs/>
                <w:sz w:val="28"/>
                <w:szCs w:val="28"/>
                <w:lang w:val="en-US"/>
              </w:rPr>
              <w:t xml:space="preserve">de </w:t>
            </w:r>
            <w:proofErr w:type="spellStart"/>
            <w:r w:rsidRPr="00640ADA">
              <w:rPr>
                <w:rFonts w:eastAsia="Arial Unicode MS"/>
                <w:b/>
                <w:bCs/>
                <w:sz w:val="28"/>
                <w:szCs w:val="28"/>
                <w:lang w:val="en-US"/>
              </w:rPr>
              <w:t>sănătate</w:t>
            </w:r>
            <w:proofErr w:type="spellEnd"/>
            <w:r w:rsidRPr="00640ADA">
              <w:rPr>
                <w:rFonts w:eastAsia="Arial Unicode MS"/>
                <w:b/>
                <w:bCs/>
                <w:sz w:val="28"/>
                <w:szCs w:val="28"/>
              </w:rPr>
              <w:t xml:space="preserve"> care reglementează circulația și importul de ecvidee</w:t>
            </w:r>
          </w:p>
          <w:p w:rsidR="000F6F08" w:rsidRPr="00E56032" w:rsidRDefault="000F6F08" w:rsidP="00DD7A6D">
            <w:pPr>
              <w:autoSpaceDE w:val="0"/>
              <w:autoSpaceDN w:val="0"/>
              <w:adjustRightInd w:val="0"/>
              <w:jc w:val="center"/>
              <w:rPr>
                <w:sz w:val="28"/>
                <w:szCs w:val="28"/>
              </w:rPr>
            </w:pPr>
          </w:p>
        </w:tc>
      </w:tr>
      <w:tr w:rsidR="000F6F08" w:rsidRPr="00E56032" w:rsidTr="00927094">
        <w:tc>
          <w:tcPr>
            <w:tcW w:w="3243" w:type="dxa"/>
          </w:tcPr>
          <w:p w:rsidR="000F6F08" w:rsidRPr="00E56032" w:rsidRDefault="000F6F08" w:rsidP="00927094">
            <w:pPr>
              <w:rPr>
                <w:sz w:val="28"/>
                <w:szCs w:val="28"/>
              </w:rPr>
            </w:pPr>
            <w:r w:rsidRPr="00E56032">
              <w:rPr>
                <w:b/>
                <w:bCs/>
                <w:sz w:val="28"/>
                <w:szCs w:val="28"/>
                <w:lang w:eastAsia="ja-JP"/>
              </w:rPr>
              <w:t xml:space="preserve">Titlul analizei impactului </w:t>
            </w:r>
            <w:r w:rsidRPr="00E56032">
              <w:rPr>
                <w:bCs/>
                <w:sz w:val="28"/>
                <w:szCs w:val="28"/>
                <w:lang w:eastAsia="ja-JP"/>
              </w:rPr>
              <w:t>(poate conține titlul propunerii de act normativ)</w:t>
            </w:r>
          </w:p>
        </w:tc>
        <w:tc>
          <w:tcPr>
            <w:tcW w:w="6045" w:type="dxa"/>
          </w:tcPr>
          <w:p w:rsidR="000F6F08" w:rsidRPr="00E56032" w:rsidRDefault="000F6F08" w:rsidP="00247939">
            <w:pPr>
              <w:autoSpaceDE w:val="0"/>
              <w:autoSpaceDN w:val="0"/>
              <w:adjustRightInd w:val="0"/>
              <w:jc w:val="both"/>
              <w:rPr>
                <w:sz w:val="28"/>
                <w:szCs w:val="28"/>
                <w:lang w:eastAsia="ja-JP"/>
              </w:rPr>
            </w:pPr>
            <w:r w:rsidRPr="00E56032">
              <w:rPr>
                <w:sz w:val="28"/>
                <w:szCs w:val="28"/>
                <w:lang w:eastAsia="ja-JP"/>
              </w:rPr>
              <w:t xml:space="preserve">Analiza impactului de reglementare (AIR) a proiectului </w:t>
            </w:r>
            <w:proofErr w:type="spellStart"/>
            <w:r w:rsidRPr="00E56032">
              <w:rPr>
                <w:sz w:val="28"/>
                <w:szCs w:val="28"/>
                <w:lang w:eastAsia="ja-JP"/>
              </w:rPr>
              <w:t>hotărîrii</w:t>
            </w:r>
            <w:proofErr w:type="spellEnd"/>
            <w:r w:rsidRPr="00E56032">
              <w:rPr>
                <w:sz w:val="28"/>
                <w:szCs w:val="28"/>
                <w:lang w:eastAsia="ja-JP"/>
              </w:rPr>
              <w:t xml:space="preserve"> Guvernului </w:t>
            </w:r>
            <w:r w:rsidR="00247939">
              <w:t xml:space="preserve"> </w:t>
            </w:r>
            <w:r w:rsidR="00247939" w:rsidRPr="00247939">
              <w:rPr>
                <w:sz w:val="28"/>
                <w:szCs w:val="28"/>
                <w:lang w:eastAsia="ja-JP"/>
              </w:rPr>
              <w:t>pentru aprobarea Normei sanita</w:t>
            </w:r>
            <w:r w:rsidR="00247939">
              <w:rPr>
                <w:sz w:val="28"/>
                <w:szCs w:val="28"/>
                <w:lang w:eastAsia="ja-JP"/>
              </w:rPr>
              <w:t xml:space="preserve">r-veterinare privind condițiile </w:t>
            </w:r>
            <w:r w:rsidR="00247939" w:rsidRPr="00247939">
              <w:rPr>
                <w:sz w:val="28"/>
                <w:szCs w:val="28"/>
                <w:lang w:eastAsia="ja-JP"/>
              </w:rPr>
              <w:t>de sănătate care reglementează circulația și importul de ecvidee</w:t>
            </w:r>
          </w:p>
        </w:tc>
      </w:tr>
      <w:tr w:rsidR="000F6F08" w:rsidRPr="00E56032" w:rsidTr="00927094">
        <w:tc>
          <w:tcPr>
            <w:tcW w:w="3243" w:type="dxa"/>
          </w:tcPr>
          <w:p w:rsidR="000F6F08" w:rsidRPr="00E56032" w:rsidRDefault="000F6F08" w:rsidP="00927094">
            <w:pPr>
              <w:rPr>
                <w:b/>
                <w:bCs/>
                <w:sz w:val="28"/>
                <w:szCs w:val="28"/>
                <w:lang w:eastAsia="ja-JP"/>
              </w:rPr>
            </w:pPr>
            <w:r w:rsidRPr="00E56032">
              <w:rPr>
                <w:b/>
                <w:bCs/>
                <w:sz w:val="28"/>
                <w:szCs w:val="28"/>
                <w:lang w:eastAsia="ja-JP"/>
              </w:rPr>
              <w:t>Data:</w:t>
            </w:r>
          </w:p>
        </w:tc>
        <w:tc>
          <w:tcPr>
            <w:tcW w:w="6045" w:type="dxa"/>
          </w:tcPr>
          <w:p w:rsidR="000F6F08" w:rsidRPr="00E56032" w:rsidRDefault="00247939" w:rsidP="00927094">
            <w:pPr>
              <w:rPr>
                <w:rFonts w:eastAsia="MS Mincho"/>
                <w:sz w:val="28"/>
                <w:szCs w:val="28"/>
                <w:lang w:eastAsia="ja-JP"/>
              </w:rPr>
            </w:pPr>
            <w:r>
              <w:rPr>
                <w:rFonts w:eastAsia="MS Mincho"/>
                <w:sz w:val="28"/>
                <w:szCs w:val="28"/>
                <w:lang w:eastAsia="ja-JP"/>
              </w:rPr>
              <w:t>0</w:t>
            </w:r>
            <w:r w:rsidR="000F6F08">
              <w:rPr>
                <w:rFonts w:eastAsia="MS Mincho"/>
                <w:sz w:val="28"/>
                <w:szCs w:val="28"/>
                <w:lang w:eastAsia="ja-JP"/>
              </w:rPr>
              <w:t>7</w:t>
            </w:r>
            <w:r>
              <w:rPr>
                <w:rFonts w:eastAsia="MS Mincho"/>
                <w:sz w:val="28"/>
                <w:szCs w:val="28"/>
                <w:lang w:eastAsia="ja-JP"/>
              </w:rPr>
              <w:t>.05</w:t>
            </w:r>
            <w:r w:rsidR="000F6F08">
              <w:rPr>
                <w:rFonts w:eastAsia="MS Mincho"/>
                <w:sz w:val="28"/>
                <w:szCs w:val="28"/>
                <w:lang w:eastAsia="ja-JP"/>
              </w:rPr>
              <w:t>.2018</w:t>
            </w:r>
          </w:p>
        </w:tc>
      </w:tr>
      <w:tr w:rsidR="000F6F08" w:rsidRPr="00E56032" w:rsidTr="00927094">
        <w:tc>
          <w:tcPr>
            <w:tcW w:w="3243" w:type="dxa"/>
          </w:tcPr>
          <w:p w:rsidR="000F6F08" w:rsidRPr="00E56032" w:rsidRDefault="000F6F08" w:rsidP="00927094">
            <w:pPr>
              <w:rPr>
                <w:b/>
                <w:bCs/>
                <w:sz w:val="28"/>
                <w:szCs w:val="28"/>
                <w:lang w:eastAsia="ja-JP"/>
              </w:rPr>
            </w:pPr>
            <w:r w:rsidRPr="00E56032">
              <w:rPr>
                <w:b/>
                <w:bCs/>
                <w:sz w:val="28"/>
                <w:szCs w:val="28"/>
                <w:lang w:eastAsia="ja-JP"/>
              </w:rPr>
              <w:t>Autoritatea administraţiei publice autor:</w:t>
            </w:r>
          </w:p>
        </w:tc>
        <w:tc>
          <w:tcPr>
            <w:tcW w:w="6045" w:type="dxa"/>
          </w:tcPr>
          <w:p w:rsidR="000F6F08" w:rsidRPr="00E56032" w:rsidRDefault="000F6F08" w:rsidP="00927094">
            <w:pPr>
              <w:jc w:val="both"/>
              <w:rPr>
                <w:rFonts w:eastAsia="MS Mincho"/>
                <w:sz w:val="28"/>
                <w:szCs w:val="28"/>
                <w:lang w:eastAsia="ja-JP"/>
              </w:rPr>
            </w:pPr>
            <w:r w:rsidRPr="000F6F08">
              <w:rPr>
                <w:rFonts w:eastAsia="MS Mincho"/>
                <w:sz w:val="28"/>
                <w:szCs w:val="28"/>
                <w:lang w:eastAsia="ja-JP"/>
              </w:rPr>
              <w:t>Ministerul Agriculturii, Dezvoltării Regionale şi Mediului</w:t>
            </w:r>
          </w:p>
        </w:tc>
      </w:tr>
      <w:tr w:rsidR="000F6F08" w:rsidRPr="00E56032" w:rsidTr="00927094">
        <w:tc>
          <w:tcPr>
            <w:tcW w:w="3243" w:type="dxa"/>
          </w:tcPr>
          <w:p w:rsidR="000F6F08" w:rsidRPr="00E56032" w:rsidRDefault="000F6F08" w:rsidP="00927094">
            <w:pPr>
              <w:rPr>
                <w:b/>
                <w:bCs/>
                <w:sz w:val="28"/>
                <w:szCs w:val="28"/>
                <w:lang w:eastAsia="ja-JP"/>
              </w:rPr>
            </w:pPr>
            <w:r w:rsidRPr="00E56032">
              <w:rPr>
                <w:b/>
                <w:bCs/>
                <w:sz w:val="28"/>
                <w:szCs w:val="28"/>
                <w:lang w:eastAsia="ja-JP"/>
              </w:rPr>
              <w:t>Subdiviziunea:</w:t>
            </w:r>
          </w:p>
        </w:tc>
        <w:tc>
          <w:tcPr>
            <w:tcW w:w="6045" w:type="dxa"/>
          </w:tcPr>
          <w:p w:rsidR="000F6F08" w:rsidRPr="00E56032" w:rsidRDefault="00117A48" w:rsidP="00927094">
            <w:pPr>
              <w:jc w:val="both"/>
              <w:rPr>
                <w:sz w:val="28"/>
                <w:szCs w:val="28"/>
                <w:lang w:eastAsia="ja-JP"/>
              </w:rPr>
            </w:pPr>
            <w:r w:rsidRPr="00117A48">
              <w:rPr>
                <w:sz w:val="28"/>
                <w:szCs w:val="28"/>
                <w:lang w:eastAsia="ja-JP"/>
              </w:rPr>
              <w:t xml:space="preserve">Direcţia siguranţa alimentelor de origine animală şi medicină veterinară        </w:t>
            </w:r>
          </w:p>
        </w:tc>
      </w:tr>
      <w:tr w:rsidR="000F6F08" w:rsidRPr="00E56032" w:rsidTr="00927094">
        <w:tc>
          <w:tcPr>
            <w:tcW w:w="3243" w:type="dxa"/>
          </w:tcPr>
          <w:p w:rsidR="000F6F08" w:rsidRPr="00E56032" w:rsidRDefault="000F6F08" w:rsidP="00927094">
            <w:pPr>
              <w:rPr>
                <w:b/>
                <w:bCs/>
                <w:sz w:val="28"/>
                <w:szCs w:val="28"/>
                <w:lang w:eastAsia="ja-JP"/>
              </w:rPr>
            </w:pPr>
            <w:r w:rsidRPr="00E56032">
              <w:rPr>
                <w:b/>
                <w:bCs/>
                <w:sz w:val="28"/>
                <w:szCs w:val="28"/>
                <w:lang w:eastAsia="ja-JP"/>
              </w:rPr>
              <w:t>Persoana responsabilă şi informaţia de contact:</w:t>
            </w:r>
          </w:p>
        </w:tc>
        <w:tc>
          <w:tcPr>
            <w:tcW w:w="6045" w:type="dxa"/>
          </w:tcPr>
          <w:p w:rsidR="00117A48" w:rsidRPr="001D7CF1" w:rsidRDefault="00117A48" w:rsidP="00117A48">
            <w:pPr>
              <w:jc w:val="both"/>
              <w:rPr>
                <w:sz w:val="28"/>
                <w:szCs w:val="28"/>
                <w:lang w:val="en-US" w:eastAsia="ja-JP"/>
              </w:rPr>
            </w:pPr>
            <w:proofErr w:type="spellStart"/>
            <w:r w:rsidRPr="001D7CF1">
              <w:rPr>
                <w:sz w:val="28"/>
                <w:szCs w:val="28"/>
                <w:lang w:val="en-US" w:eastAsia="ja-JP"/>
              </w:rPr>
              <w:t>Nartea</w:t>
            </w:r>
            <w:proofErr w:type="spellEnd"/>
            <w:r w:rsidRPr="001D7CF1">
              <w:rPr>
                <w:sz w:val="28"/>
                <w:szCs w:val="28"/>
                <w:lang w:val="en-US" w:eastAsia="ja-JP"/>
              </w:rPr>
              <w:t xml:space="preserve"> Victor, </w:t>
            </w:r>
            <w:proofErr w:type="spellStart"/>
            <w:r w:rsidRPr="001D7CF1">
              <w:rPr>
                <w:sz w:val="28"/>
                <w:szCs w:val="28"/>
                <w:lang w:val="en-US" w:eastAsia="ja-JP"/>
              </w:rPr>
              <w:t>Șef</w:t>
            </w:r>
            <w:proofErr w:type="spellEnd"/>
            <w:r w:rsidRPr="001D7CF1">
              <w:rPr>
                <w:sz w:val="28"/>
                <w:szCs w:val="28"/>
                <w:lang w:val="en-US" w:eastAsia="ja-JP"/>
              </w:rPr>
              <w:t xml:space="preserve"> al </w:t>
            </w:r>
            <w:proofErr w:type="spellStart"/>
            <w:r w:rsidRPr="001D7CF1">
              <w:rPr>
                <w:sz w:val="28"/>
                <w:szCs w:val="28"/>
                <w:lang w:val="en-US" w:eastAsia="ja-JP"/>
              </w:rPr>
              <w:t>Serviciului</w:t>
            </w:r>
            <w:proofErr w:type="spellEnd"/>
            <w:r w:rsidRPr="001D7CF1">
              <w:rPr>
                <w:sz w:val="28"/>
                <w:szCs w:val="28"/>
                <w:lang w:val="en-US" w:eastAsia="ja-JP"/>
              </w:rPr>
              <w:t xml:space="preserve"> </w:t>
            </w:r>
            <w:proofErr w:type="spellStart"/>
            <w:r w:rsidRPr="001D7CF1">
              <w:rPr>
                <w:sz w:val="28"/>
                <w:szCs w:val="28"/>
                <w:lang w:val="en-US" w:eastAsia="ja-JP"/>
              </w:rPr>
              <w:t>consultanţă</w:t>
            </w:r>
            <w:proofErr w:type="spellEnd"/>
            <w:r w:rsidRPr="001D7CF1">
              <w:rPr>
                <w:sz w:val="28"/>
                <w:szCs w:val="28"/>
                <w:lang w:val="en-US" w:eastAsia="ja-JP"/>
              </w:rPr>
              <w:t xml:space="preserve"> </w:t>
            </w:r>
            <w:proofErr w:type="spellStart"/>
            <w:r w:rsidRPr="001D7CF1">
              <w:rPr>
                <w:sz w:val="28"/>
                <w:szCs w:val="28"/>
                <w:lang w:val="en-US" w:eastAsia="ja-JP"/>
              </w:rPr>
              <w:t>în</w:t>
            </w:r>
            <w:proofErr w:type="spellEnd"/>
            <w:r w:rsidRPr="001D7CF1">
              <w:rPr>
                <w:sz w:val="28"/>
                <w:szCs w:val="28"/>
                <w:lang w:val="en-US" w:eastAsia="ja-JP"/>
              </w:rPr>
              <w:t xml:space="preserve"> </w:t>
            </w:r>
            <w:proofErr w:type="spellStart"/>
            <w:r w:rsidRPr="001D7CF1">
              <w:rPr>
                <w:sz w:val="28"/>
                <w:szCs w:val="28"/>
                <w:lang w:val="en-US" w:eastAsia="ja-JP"/>
              </w:rPr>
              <w:t>domeniul</w:t>
            </w:r>
            <w:proofErr w:type="spellEnd"/>
            <w:r w:rsidRPr="001D7CF1">
              <w:rPr>
                <w:sz w:val="28"/>
                <w:szCs w:val="28"/>
                <w:lang w:val="en-US" w:eastAsia="ja-JP"/>
              </w:rPr>
              <w:t xml:space="preserve"> </w:t>
            </w:r>
            <w:proofErr w:type="spellStart"/>
            <w:r w:rsidRPr="001D7CF1">
              <w:rPr>
                <w:sz w:val="28"/>
                <w:szCs w:val="28"/>
                <w:lang w:val="en-US" w:eastAsia="ja-JP"/>
              </w:rPr>
              <w:t>sanitar</w:t>
            </w:r>
            <w:proofErr w:type="spellEnd"/>
            <w:r w:rsidRPr="001D7CF1">
              <w:rPr>
                <w:sz w:val="28"/>
                <w:szCs w:val="28"/>
                <w:lang w:val="en-US" w:eastAsia="ja-JP"/>
              </w:rPr>
              <w:t xml:space="preserve"> </w:t>
            </w:r>
            <w:proofErr w:type="spellStart"/>
            <w:r w:rsidRPr="001D7CF1">
              <w:rPr>
                <w:sz w:val="28"/>
                <w:szCs w:val="28"/>
                <w:lang w:val="en-US" w:eastAsia="ja-JP"/>
              </w:rPr>
              <w:t>veterinar</w:t>
            </w:r>
            <w:proofErr w:type="spellEnd"/>
            <w:r w:rsidRPr="001D7CF1">
              <w:rPr>
                <w:sz w:val="28"/>
                <w:szCs w:val="28"/>
                <w:lang w:val="en-US" w:eastAsia="ja-JP"/>
              </w:rPr>
              <w:t xml:space="preserve">, </w:t>
            </w:r>
          </w:p>
          <w:p w:rsidR="000F6F08" w:rsidRDefault="00117A48" w:rsidP="00117A48">
            <w:pPr>
              <w:jc w:val="both"/>
              <w:rPr>
                <w:sz w:val="28"/>
                <w:szCs w:val="28"/>
                <w:lang w:eastAsia="ja-JP"/>
              </w:rPr>
            </w:pPr>
            <w:r w:rsidRPr="001D7CF1">
              <w:rPr>
                <w:sz w:val="28"/>
                <w:szCs w:val="28"/>
                <w:lang w:val="en-US" w:eastAsia="ja-JP"/>
              </w:rPr>
              <w:t xml:space="preserve">022 -502 -020, </w:t>
            </w:r>
            <w:r w:rsidR="00247939">
              <w:rPr>
                <w:sz w:val="28"/>
                <w:szCs w:val="28"/>
                <w:lang w:val="en-US" w:eastAsia="ja-JP"/>
              </w:rPr>
              <w:t xml:space="preserve">067404770 </w:t>
            </w:r>
            <w:hyperlink r:id="rId9" w:history="1">
              <w:r w:rsidRPr="001D7CF1">
                <w:rPr>
                  <w:sz w:val="28"/>
                  <w:szCs w:val="28"/>
                  <w:u w:val="single"/>
                  <w:lang w:val="en-US" w:eastAsia="ja-JP"/>
                </w:rPr>
                <w:t>narteavictor@rambler.ru</w:t>
              </w:r>
            </w:hyperlink>
            <w:r w:rsidR="000F6F08" w:rsidRPr="00E56032">
              <w:rPr>
                <w:sz w:val="28"/>
                <w:szCs w:val="28"/>
                <w:lang w:eastAsia="ja-JP"/>
              </w:rPr>
              <w:t xml:space="preserve"> </w:t>
            </w:r>
          </w:p>
          <w:p w:rsidR="00247939" w:rsidRPr="001D7CF1" w:rsidRDefault="00247939" w:rsidP="00247939">
            <w:pPr>
              <w:jc w:val="both"/>
              <w:rPr>
                <w:sz w:val="28"/>
                <w:szCs w:val="28"/>
                <w:lang w:val="en-US" w:eastAsia="ja-JP"/>
              </w:rPr>
            </w:pPr>
            <w:proofErr w:type="spellStart"/>
            <w:r w:rsidRPr="001D7CF1">
              <w:rPr>
                <w:sz w:val="28"/>
                <w:szCs w:val="28"/>
                <w:lang w:val="en-US" w:eastAsia="ja-JP"/>
              </w:rPr>
              <w:t>Cernenchi</w:t>
            </w:r>
            <w:proofErr w:type="spellEnd"/>
            <w:r w:rsidRPr="001D7CF1">
              <w:rPr>
                <w:sz w:val="28"/>
                <w:szCs w:val="28"/>
                <w:lang w:val="en-US" w:eastAsia="ja-JP"/>
              </w:rPr>
              <w:t xml:space="preserve"> Tatiana, specialist principal, </w:t>
            </w:r>
          </w:p>
          <w:p w:rsidR="00247939" w:rsidRPr="001D7CF1" w:rsidRDefault="00247939" w:rsidP="00247939">
            <w:pPr>
              <w:jc w:val="both"/>
              <w:rPr>
                <w:sz w:val="28"/>
                <w:szCs w:val="28"/>
                <w:lang w:val="en-US" w:eastAsia="ja-JP"/>
              </w:rPr>
            </w:pPr>
            <w:proofErr w:type="spellStart"/>
            <w:r w:rsidRPr="001D7CF1">
              <w:rPr>
                <w:sz w:val="28"/>
                <w:szCs w:val="28"/>
                <w:lang w:val="en-US" w:eastAsia="ja-JP"/>
              </w:rPr>
              <w:t>Serviciul</w:t>
            </w:r>
            <w:proofErr w:type="spellEnd"/>
            <w:r w:rsidRPr="001D7CF1">
              <w:rPr>
                <w:sz w:val="28"/>
                <w:szCs w:val="28"/>
                <w:lang w:val="en-US" w:eastAsia="ja-JP"/>
              </w:rPr>
              <w:t xml:space="preserve"> </w:t>
            </w:r>
            <w:proofErr w:type="spellStart"/>
            <w:r w:rsidRPr="001D7CF1">
              <w:rPr>
                <w:sz w:val="28"/>
                <w:szCs w:val="28"/>
                <w:lang w:val="en-US" w:eastAsia="ja-JP"/>
              </w:rPr>
              <w:t>consultanţă</w:t>
            </w:r>
            <w:proofErr w:type="spellEnd"/>
            <w:r w:rsidRPr="001D7CF1">
              <w:rPr>
                <w:sz w:val="28"/>
                <w:szCs w:val="28"/>
                <w:lang w:val="en-US" w:eastAsia="ja-JP"/>
              </w:rPr>
              <w:t xml:space="preserve"> </w:t>
            </w:r>
            <w:proofErr w:type="spellStart"/>
            <w:r w:rsidRPr="001D7CF1">
              <w:rPr>
                <w:sz w:val="28"/>
                <w:szCs w:val="28"/>
                <w:lang w:val="en-US" w:eastAsia="ja-JP"/>
              </w:rPr>
              <w:t>în</w:t>
            </w:r>
            <w:proofErr w:type="spellEnd"/>
            <w:r w:rsidRPr="001D7CF1">
              <w:rPr>
                <w:sz w:val="28"/>
                <w:szCs w:val="28"/>
                <w:lang w:val="en-US" w:eastAsia="ja-JP"/>
              </w:rPr>
              <w:t xml:space="preserve"> </w:t>
            </w:r>
            <w:proofErr w:type="spellStart"/>
            <w:r w:rsidRPr="001D7CF1">
              <w:rPr>
                <w:sz w:val="28"/>
                <w:szCs w:val="28"/>
                <w:lang w:val="en-US" w:eastAsia="ja-JP"/>
              </w:rPr>
              <w:t>domeniul</w:t>
            </w:r>
            <w:proofErr w:type="spellEnd"/>
            <w:r w:rsidRPr="001D7CF1">
              <w:rPr>
                <w:sz w:val="28"/>
                <w:szCs w:val="28"/>
                <w:lang w:val="en-US" w:eastAsia="ja-JP"/>
              </w:rPr>
              <w:t xml:space="preserve"> </w:t>
            </w:r>
            <w:proofErr w:type="spellStart"/>
            <w:r w:rsidRPr="001D7CF1">
              <w:rPr>
                <w:sz w:val="28"/>
                <w:szCs w:val="28"/>
                <w:lang w:val="en-US" w:eastAsia="ja-JP"/>
              </w:rPr>
              <w:t>sanitar</w:t>
            </w:r>
            <w:proofErr w:type="spellEnd"/>
            <w:r w:rsidRPr="001D7CF1">
              <w:rPr>
                <w:sz w:val="28"/>
                <w:szCs w:val="28"/>
                <w:lang w:val="en-US" w:eastAsia="ja-JP"/>
              </w:rPr>
              <w:t xml:space="preserve"> </w:t>
            </w:r>
            <w:proofErr w:type="spellStart"/>
            <w:r w:rsidRPr="001D7CF1">
              <w:rPr>
                <w:sz w:val="28"/>
                <w:szCs w:val="28"/>
                <w:lang w:val="en-US" w:eastAsia="ja-JP"/>
              </w:rPr>
              <w:t>veterinar</w:t>
            </w:r>
            <w:proofErr w:type="spellEnd"/>
            <w:r w:rsidRPr="001D7CF1">
              <w:rPr>
                <w:sz w:val="28"/>
                <w:szCs w:val="28"/>
                <w:lang w:val="en-US" w:eastAsia="ja-JP"/>
              </w:rPr>
              <w:t xml:space="preserve">, </w:t>
            </w:r>
          </w:p>
          <w:p w:rsidR="000F6F08" w:rsidRPr="00247939" w:rsidRDefault="0063472D" w:rsidP="00247939">
            <w:pPr>
              <w:jc w:val="both"/>
              <w:rPr>
                <w:sz w:val="28"/>
                <w:szCs w:val="28"/>
                <w:lang w:val="en-US" w:eastAsia="ja-JP"/>
              </w:rPr>
            </w:pPr>
            <w:r>
              <w:rPr>
                <w:sz w:val="28"/>
                <w:szCs w:val="28"/>
                <w:lang w:val="en-US" w:eastAsia="ja-JP"/>
              </w:rPr>
              <w:t>022</w:t>
            </w:r>
            <w:r w:rsidR="00247939" w:rsidRPr="001D7CF1">
              <w:rPr>
                <w:sz w:val="28"/>
                <w:szCs w:val="28"/>
                <w:lang w:val="en-US" w:eastAsia="ja-JP"/>
              </w:rPr>
              <w:t>-502-020</w:t>
            </w:r>
            <w:r>
              <w:rPr>
                <w:sz w:val="28"/>
                <w:szCs w:val="28"/>
                <w:lang w:val="en-US" w:eastAsia="ja-JP"/>
              </w:rPr>
              <w:t>,</w:t>
            </w:r>
            <w:bookmarkStart w:id="0" w:name="_GoBack"/>
            <w:bookmarkEnd w:id="0"/>
            <w:r w:rsidR="00247939">
              <w:rPr>
                <w:sz w:val="28"/>
                <w:szCs w:val="28"/>
                <w:lang w:val="en-US" w:eastAsia="ja-JP"/>
              </w:rPr>
              <w:t xml:space="preserve">067404770,  </w:t>
            </w:r>
            <w:r w:rsidR="00247939" w:rsidRPr="001D7CF1">
              <w:rPr>
                <w:sz w:val="28"/>
                <w:szCs w:val="28"/>
                <w:lang w:val="en-US" w:eastAsia="ja-JP"/>
              </w:rPr>
              <w:t xml:space="preserve"> </w:t>
            </w:r>
            <w:hyperlink r:id="rId10" w:history="1">
              <w:r w:rsidR="00247939" w:rsidRPr="001D7CF1">
                <w:rPr>
                  <w:color w:val="0000FF" w:themeColor="hyperlink"/>
                  <w:sz w:val="28"/>
                  <w:szCs w:val="28"/>
                  <w:u w:val="single"/>
                  <w:lang w:val="en-US" w:eastAsia="ja-JP"/>
                </w:rPr>
                <w:t>tatiana.cernenchi@mail.com</w:t>
              </w:r>
            </w:hyperlink>
          </w:p>
        </w:tc>
      </w:tr>
      <w:tr w:rsidR="000F6F08" w:rsidRPr="00E56032" w:rsidTr="00927094">
        <w:tc>
          <w:tcPr>
            <w:tcW w:w="9288" w:type="dxa"/>
            <w:gridSpan w:val="2"/>
          </w:tcPr>
          <w:p w:rsidR="000F6F08" w:rsidRPr="00E56032" w:rsidRDefault="000F6F08" w:rsidP="00927094">
            <w:pPr>
              <w:rPr>
                <w:b/>
                <w:bCs/>
                <w:sz w:val="28"/>
                <w:szCs w:val="28"/>
                <w:lang w:eastAsia="ja-JP"/>
              </w:rPr>
            </w:pPr>
          </w:p>
          <w:p w:rsidR="000F6F08" w:rsidRPr="00E56032" w:rsidRDefault="000F6F08" w:rsidP="00927094">
            <w:pPr>
              <w:rPr>
                <w:b/>
                <w:bCs/>
                <w:sz w:val="28"/>
                <w:szCs w:val="28"/>
                <w:lang w:eastAsia="ja-JP"/>
              </w:rPr>
            </w:pPr>
            <w:r w:rsidRPr="00E56032">
              <w:rPr>
                <w:b/>
                <w:bCs/>
                <w:sz w:val="28"/>
                <w:szCs w:val="28"/>
                <w:lang w:eastAsia="ja-JP"/>
              </w:rPr>
              <w:t>Componentele analizei impactului de reglementare</w:t>
            </w:r>
          </w:p>
        </w:tc>
      </w:tr>
      <w:tr w:rsidR="000F6F08" w:rsidRPr="00E56032" w:rsidTr="00927094">
        <w:tc>
          <w:tcPr>
            <w:tcW w:w="9288" w:type="dxa"/>
            <w:gridSpan w:val="2"/>
          </w:tcPr>
          <w:p w:rsidR="000F6F08" w:rsidRPr="00E56032" w:rsidRDefault="000F6F08" w:rsidP="00927094">
            <w:pPr>
              <w:pStyle w:val="a5"/>
              <w:numPr>
                <w:ilvl w:val="0"/>
                <w:numId w:val="1"/>
              </w:numPr>
              <w:jc w:val="both"/>
              <w:rPr>
                <w:b/>
                <w:bCs/>
                <w:sz w:val="28"/>
                <w:szCs w:val="28"/>
                <w:lang w:eastAsia="ja-JP"/>
              </w:rPr>
            </w:pPr>
            <w:r w:rsidRPr="00E56032">
              <w:rPr>
                <w:b/>
                <w:bCs/>
                <w:sz w:val="28"/>
                <w:szCs w:val="28"/>
                <w:lang w:eastAsia="ja-JP"/>
              </w:rPr>
              <w:t>Stabilirea complexității analizei impactului de reglementare</w:t>
            </w:r>
          </w:p>
          <w:p w:rsidR="000F6F08" w:rsidRPr="00E56032" w:rsidRDefault="000F6F08" w:rsidP="00927094">
            <w:pPr>
              <w:pStyle w:val="a5"/>
              <w:jc w:val="both"/>
              <w:rPr>
                <w:b/>
                <w:bCs/>
                <w:sz w:val="28"/>
                <w:szCs w:val="28"/>
                <w:lang w:eastAsia="ja-JP"/>
              </w:rPr>
            </w:pPr>
          </w:p>
        </w:tc>
      </w:tr>
      <w:tr w:rsidR="000F6F08" w:rsidRPr="00E56032" w:rsidTr="00927094">
        <w:tc>
          <w:tcPr>
            <w:tcW w:w="9288" w:type="dxa"/>
            <w:gridSpan w:val="2"/>
          </w:tcPr>
          <w:p w:rsidR="000F6F08" w:rsidRPr="00481C0E" w:rsidRDefault="00B3457A" w:rsidP="00481C0E">
            <w:pPr>
              <w:ind w:right="-1" w:firstLine="360"/>
              <w:jc w:val="both"/>
              <w:rPr>
                <w:sz w:val="28"/>
                <w:szCs w:val="28"/>
                <w:lang w:val="en-US"/>
              </w:rPr>
            </w:pPr>
            <w:proofErr w:type="spellStart"/>
            <w:r>
              <w:rPr>
                <w:sz w:val="28"/>
                <w:szCs w:val="28"/>
                <w:lang w:val="en-US"/>
              </w:rPr>
              <w:t>Analiza</w:t>
            </w:r>
            <w:proofErr w:type="spellEnd"/>
            <w:r>
              <w:rPr>
                <w:sz w:val="28"/>
                <w:szCs w:val="28"/>
                <w:lang w:val="en-US"/>
              </w:rPr>
              <w:t xml:space="preserve"> </w:t>
            </w:r>
            <w:proofErr w:type="spellStart"/>
            <w:r>
              <w:rPr>
                <w:sz w:val="28"/>
                <w:szCs w:val="28"/>
                <w:lang w:val="en-US"/>
              </w:rPr>
              <w:t>impactului</w:t>
            </w:r>
            <w:proofErr w:type="spellEnd"/>
            <w:r>
              <w:rPr>
                <w:sz w:val="28"/>
                <w:szCs w:val="28"/>
                <w:lang w:val="en-US"/>
              </w:rPr>
              <w:t xml:space="preserve"> de </w:t>
            </w:r>
            <w:proofErr w:type="spellStart"/>
            <w:r>
              <w:rPr>
                <w:sz w:val="28"/>
                <w:szCs w:val="28"/>
                <w:lang w:val="en-US"/>
              </w:rPr>
              <w:t>r</w:t>
            </w:r>
            <w:r w:rsidR="00481C0E" w:rsidRPr="001D7CF1">
              <w:rPr>
                <w:sz w:val="28"/>
                <w:szCs w:val="28"/>
                <w:lang w:val="en-US"/>
              </w:rPr>
              <w:t>eglementare</w:t>
            </w:r>
            <w:proofErr w:type="spellEnd"/>
            <w:r w:rsidR="00481C0E" w:rsidRPr="001D7CF1">
              <w:rPr>
                <w:sz w:val="28"/>
                <w:szCs w:val="28"/>
                <w:lang w:val="en-US"/>
              </w:rPr>
              <w:t xml:space="preserve"> a </w:t>
            </w:r>
            <w:proofErr w:type="spellStart"/>
            <w:r w:rsidR="00481C0E" w:rsidRPr="001D7CF1">
              <w:rPr>
                <w:sz w:val="28"/>
                <w:szCs w:val="28"/>
                <w:lang w:val="en-US"/>
              </w:rPr>
              <w:t>fost</w:t>
            </w:r>
            <w:proofErr w:type="spellEnd"/>
            <w:r w:rsidR="00481C0E" w:rsidRPr="001D7CF1">
              <w:rPr>
                <w:sz w:val="28"/>
                <w:szCs w:val="28"/>
                <w:lang w:val="en-US"/>
              </w:rPr>
              <w:t xml:space="preserve"> </w:t>
            </w:r>
            <w:proofErr w:type="spellStart"/>
            <w:r w:rsidR="00481C0E" w:rsidRPr="001D7CF1">
              <w:rPr>
                <w:sz w:val="28"/>
                <w:szCs w:val="28"/>
                <w:lang w:val="en-US"/>
              </w:rPr>
              <w:t>elaborată</w:t>
            </w:r>
            <w:proofErr w:type="spellEnd"/>
            <w:r w:rsidR="00481C0E" w:rsidRPr="001D7CF1">
              <w:rPr>
                <w:sz w:val="28"/>
                <w:szCs w:val="28"/>
                <w:lang w:val="en-US"/>
              </w:rPr>
              <w:t xml:space="preserve"> </w:t>
            </w:r>
            <w:proofErr w:type="spellStart"/>
            <w:r w:rsidR="00481C0E" w:rsidRPr="001D7CF1">
              <w:rPr>
                <w:sz w:val="28"/>
                <w:szCs w:val="28"/>
                <w:lang w:val="en-US"/>
              </w:rPr>
              <w:t>în</w:t>
            </w:r>
            <w:proofErr w:type="spellEnd"/>
            <w:r w:rsidR="00481C0E" w:rsidRPr="001D7CF1">
              <w:rPr>
                <w:sz w:val="28"/>
                <w:szCs w:val="28"/>
                <w:lang w:val="en-US"/>
              </w:rPr>
              <w:t xml:space="preserve"> </w:t>
            </w:r>
            <w:proofErr w:type="spellStart"/>
            <w:r w:rsidR="00481C0E" w:rsidRPr="001D7CF1">
              <w:rPr>
                <w:sz w:val="28"/>
                <w:szCs w:val="28"/>
                <w:lang w:val="en-US"/>
              </w:rPr>
              <w:t>baza</w:t>
            </w:r>
            <w:proofErr w:type="spellEnd"/>
            <w:r w:rsidR="00481C0E" w:rsidRPr="001D7CF1">
              <w:rPr>
                <w:sz w:val="28"/>
                <w:szCs w:val="28"/>
                <w:lang w:val="en-US"/>
              </w:rPr>
              <w:t xml:space="preserve"> </w:t>
            </w:r>
            <w:proofErr w:type="spellStart"/>
            <w:r w:rsidR="00481C0E" w:rsidRPr="001D7CF1">
              <w:rPr>
                <w:sz w:val="28"/>
                <w:szCs w:val="28"/>
                <w:lang w:val="en-US"/>
              </w:rPr>
              <w:t>Metodologiei</w:t>
            </w:r>
            <w:proofErr w:type="spellEnd"/>
            <w:r w:rsidR="00481C0E" w:rsidRPr="001D7CF1">
              <w:rPr>
                <w:sz w:val="28"/>
                <w:szCs w:val="28"/>
                <w:lang w:val="en-US"/>
              </w:rPr>
              <w:t xml:space="preserve"> de </w:t>
            </w:r>
            <w:proofErr w:type="spellStart"/>
            <w:r w:rsidR="00481C0E" w:rsidRPr="001D7CF1">
              <w:rPr>
                <w:sz w:val="28"/>
                <w:szCs w:val="28"/>
                <w:lang w:val="en-US"/>
              </w:rPr>
              <w:t>analiză</w:t>
            </w:r>
            <w:proofErr w:type="spellEnd"/>
            <w:r w:rsidR="00481C0E" w:rsidRPr="001D7CF1">
              <w:rPr>
                <w:sz w:val="28"/>
                <w:szCs w:val="28"/>
                <w:lang w:val="en-US"/>
              </w:rPr>
              <w:t xml:space="preserve"> </w:t>
            </w:r>
            <w:proofErr w:type="gramStart"/>
            <w:r w:rsidR="00481C0E" w:rsidRPr="001D7CF1">
              <w:rPr>
                <w:sz w:val="28"/>
                <w:szCs w:val="28"/>
                <w:lang w:val="en-US"/>
              </w:rPr>
              <w:t>a</w:t>
            </w:r>
            <w:proofErr w:type="gramEnd"/>
            <w:r w:rsidR="00481C0E" w:rsidRPr="001D7CF1">
              <w:rPr>
                <w:sz w:val="28"/>
                <w:szCs w:val="28"/>
                <w:lang w:val="en-US"/>
              </w:rPr>
              <w:t xml:space="preserve"> </w:t>
            </w:r>
            <w:proofErr w:type="spellStart"/>
            <w:r w:rsidR="00481C0E" w:rsidRPr="001D7CF1">
              <w:rPr>
                <w:sz w:val="28"/>
                <w:szCs w:val="28"/>
                <w:lang w:val="en-US"/>
              </w:rPr>
              <w:t>impactului</w:t>
            </w:r>
            <w:proofErr w:type="spellEnd"/>
            <w:r w:rsidR="00481C0E" w:rsidRPr="001D7CF1">
              <w:rPr>
                <w:sz w:val="28"/>
                <w:szCs w:val="28"/>
                <w:lang w:val="en-US"/>
              </w:rPr>
              <w:t xml:space="preserve"> de </w:t>
            </w:r>
            <w:proofErr w:type="spellStart"/>
            <w:r w:rsidR="00481C0E" w:rsidRPr="001D7CF1">
              <w:rPr>
                <w:sz w:val="28"/>
                <w:szCs w:val="28"/>
                <w:lang w:val="en-US"/>
              </w:rPr>
              <w:t>reglementare</w:t>
            </w:r>
            <w:proofErr w:type="spellEnd"/>
            <w:r w:rsidR="00481C0E" w:rsidRPr="001D7CF1">
              <w:rPr>
                <w:sz w:val="28"/>
                <w:szCs w:val="28"/>
                <w:lang w:val="en-US"/>
              </w:rPr>
              <w:t xml:space="preserve"> </w:t>
            </w:r>
            <w:proofErr w:type="spellStart"/>
            <w:r w:rsidR="00481C0E" w:rsidRPr="001D7CF1">
              <w:rPr>
                <w:sz w:val="28"/>
                <w:szCs w:val="28"/>
                <w:lang w:val="en-US"/>
              </w:rPr>
              <w:t>şi</w:t>
            </w:r>
            <w:proofErr w:type="spellEnd"/>
            <w:r w:rsidR="00481C0E" w:rsidRPr="001D7CF1">
              <w:rPr>
                <w:sz w:val="28"/>
                <w:szCs w:val="28"/>
                <w:lang w:val="en-US"/>
              </w:rPr>
              <w:t xml:space="preserve"> de </w:t>
            </w:r>
            <w:proofErr w:type="spellStart"/>
            <w:r w:rsidR="00481C0E" w:rsidRPr="001D7CF1">
              <w:rPr>
                <w:sz w:val="28"/>
                <w:szCs w:val="28"/>
                <w:lang w:val="en-US"/>
              </w:rPr>
              <w:t>monitorizare</w:t>
            </w:r>
            <w:proofErr w:type="spellEnd"/>
            <w:r w:rsidR="00481C0E" w:rsidRPr="001D7CF1">
              <w:rPr>
                <w:sz w:val="28"/>
                <w:szCs w:val="28"/>
                <w:lang w:val="en-US"/>
              </w:rPr>
              <w:t xml:space="preserve"> a </w:t>
            </w:r>
            <w:proofErr w:type="spellStart"/>
            <w:r w:rsidR="00481C0E" w:rsidRPr="001D7CF1">
              <w:rPr>
                <w:sz w:val="28"/>
                <w:szCs w:val="28"/>
                <w:lang w:val="en-US"/>
              </w:rPr>
              <w:t>actului</w:t>
            </w:r>
            <w:proofErr w:type="spellEnd"/>
            <w:r w:rsidR="00481C0E" w:rsidRPr="001D7CF1">
              <w:rPr>
                <w:sz w:val="28"/>
                <w:szCs w:val="28"/>
                <w:lang w:val="en-US"/>
              </w:rPr>
              <w:t xml:space="preserve"> de </w:t>
            </w:r>
            <w:proofErr w:type="spellStart"/>
            <w:r w:rsidR="00481C0E" w:rsidRPr="001D7CF1">
              <w:rPr>
                <w:sz w:val="28"/>
                <w:szCs w:val="28"/>
                <w:lang w:val="en-US"/>
              </w:rPr>
              <w:t>reglementare</w:t>
            </w:r>
            <w:proofErr w:type="spellEnd"/>
            <w:r w:rsidR="00481C0E" w:rsidRPr="001D7CF1">
              <w:rPr>
                <w:sz w:val="28"/>
                <w:szCs w:val="28"/>
                <w:lang w:val="en-US"/>
              </w:rPr>
              <w:t xml:space="preserve"> (</w:t>
            </w:r>
            <w:proofErr w:type="spellStart"/>
            <w:r w:rsidR="00481C0E" w:rsidRPr="001D7CF1">
              <w:rPr>
                <w:sz w:val="28"/>
                <w:szCs w:val="28"/>
                <w:lang w:val="en-US"/>
              </w:rPr>
              <w:t>Hotărîrea</w:t>
            </w:r>
            <w:proofErr w:type="spellEnd"/>
            <w:r w:rsidR="00481C0E" w:rsidRPr="001D7CF1">
              <w:rPr>
                <w:sz w:val="28"/>
                <w:szCs w:val="28"/>
                <w:lang w:val="en-US"/>
              </w:rPr>
              <w:t xml:space="preserve"> de </w:t>
            </w:r>
            <w:proofErr w:type="spellStart"/>
            <w:r w:rsidR="00481C0E" w:rsidRPr="001D7CF1">
              <w:rPr>
                <w:sz w:val="28"/>
                <w:szCs w:val="28"/>
                <w:lang w:val="en-US"/>
              </w:rPr>
              <w:t>Guvern</w:t>
            </w:r>
            <w:proofErr w:type="spellEnd"/>
            <w:r w:rsidR="00481C0E" w:rsidRPr="001D7CF1">
              <w:rPr>
                <w:sz w:val="28"/>
                <w:szCs w:val="28"/>
                <w:lang w:val="en-US"/>
              </w:rPr>
              <w:t xml:space="preserve"> nr.1230 din 24 </w:t>
            </w:r>
            <w:proofErr w:type="spellStart"/>
            <w:r w:rsidR="00481C0E" w:rsidRPr="001D7CF1">
              <w:rPr>
                <w:sz w:val="28"/>
                <w:szCs w:val="28"/>
                <w:lang w:val="en-US"/>
              </w:rPr>
              <w:t>octombrie</w:t>
            </w:r>
            <w:proofErr w:type="spellEnd"/>
            <w:r w:rsidR="00481C0E" w:rsidRPr="001D7CF1">
              <w:rPr>
                <w:sz w:val="28"/>
                <w:szCs w:val="28"/>
                <w:lang w:val="en-US"/>
              </w:rPr>
              <w:t xml:space="preserve"> 2006).</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67"/>
            </w:tblGrid>
            <w:tr w:rsidR="000F6F08" w:rsidRPr="00E56032" w:rsidTr="009B7A02">
              <w:trPr>
                <w:trHeight w:val="769"/>
              </w:trPr>
              <w:tc>
                <w:tcPr>
                  <w:tcW w:w="6547" w:type="dxa"/>
                  <w:tcBorders>
                    <w:top w:val="single" w:sz="4" w:space="0" w:color="auto"/>
                    <w:left w:val="single" w:sz="4" w:space="0" w:color="auto"/>
                    <w:bottom w:val="single" w:sz="4" w:space="0" w:color="auto"/>
                    <w:right w:val="single" w:sz="4" w:space="0" w:color="auto"/>
                  </w:tcBorders>
                  <w:hideMark/>
                </w:tcPr>
                <w:p w:rsidR="000F6F08" w:rsidRPr="00481C0E" w:rsidRDefault="000F6F08" w:rsidP="0063472D">
                  <w:pPr>
                    <w:framePr w:hSpace="180" w:wrap="around" w:vAnchor="page" w:hAnchor="margin" w:y="1020"/>
                    <w:rPr>
                      <w:rFonts w:eastAsia="MS Mincho"/>
                      <w:sz w:val="28"/>
                      <w:szCs w:val="28"/>
                      <w:lang w:eastAsia="ja-JP"/>
                    </w:rPr>
                  </w:pPr>
                  <w:r w:rsidRPr="00481C0E">
                    <w:rPr>
                      <w:rFonts w:eastAsia="MS Mincho"/>
                      <w:sz w:val="28"/>
                      <w:szCs w:val="28"/>
                      <w:lang w:eastAsia="ja-JP"/>
                    </w:rPr>
                    <w:t>Criteriul</w:t>
                  </w:r>
                </w:p>
              </w:tc>
              <w:tc>
                <w:tcPr>
                  <w:tcW w:w="2267" w:type="dxa"/>
                  <w:tcBorders>
                    <w:top w:val="single" w:sz="4" w:space="0" w:color="auto"/>
                    <w:left w:val="single" w:sz="4" w:space="0" w:color="auto"/>
                    <w:bottom w:val="single" w:sz="4" w:space="0" w:color="auto"/>
                    <w:right w:val="single" w:sz="4" w:space="0" w:color="auto"/>
                  </w:tcBorders>
                  <w:hideMark/>
                </w:tcPr>
                <w:p w:rsidR="000F6F08" w:rsidRPr="00481C0E" w:rsidRDefault="000F6F08" w:rsidP="0063472D">
                  <w:pPr>
                    <w:framePr w:hSpace="180" w:wrap="around" w:vAnchor="page" w:hAnchor="margin" w:y="1020"/>
                    <w:ind w:firstLine="34"/>
                    <w:jc w:val="center"/>
                    <w:rPr>
                      <w:rFonts w:eastAsia="MS Mincho"/>
                      <w:sz w:val="28"/>
                      <w:szCs w:val="28"/>
                      <w:lang w:eastAsia="ja-JP"/>
                    </w:rPr>
                  </w:pPr>
                  <w:r w:rsidRPr="00481C0E">
                    <w:rPr>
                      <w:rFonts w:eastAsia="MS Mincho"/>
                      <w:sz w:val="28"/>
                      <w:szCs w:val="28"/>
                      <w:lang w:eastAsia="ja-JP"/>
                    </w:rPr>
                    <w:t>Punctajul</w:t>
                  </w:r>
                </w:p>
                <w:p w:rsidR="000F6F08" w:rsidRPr="00E56032" w:rsidRDefault="000F6F08" w:rsidP="0063472D">
                  <w:pPr>
                    <w:framePr w:hSpace="180" w:wrap="around" w:vAnchor="page" w:hAnchor="margin" w:y="1020"/>
                    <w:ind w:firstLine="34"/>
                    <w:jc w:val="center"/>
                    <w:rPr>
                      <w:rFonts w:eastAsia="MS Mincho"/>
                      <w:b/>
                      <w:sz w:val="28"/>
                      <w:szCs w:val="28"/>
                      <w:lang w:eastAsia="ja-JP"/>
                    </w:rPr>
                  </w:pPr>
                  <w:r w:rsidRPr="00481C0E">
                    <w:rPr>
                      <w:rFonts w:eastAsia="MS Mincho"/>
                      <w:sz w:val="28"/>
                      <w:szCs w:val="28"/>
                      <w:lang w:eastAsia="ja-JP"/>
                    </w:rPr>
                    <w:t>(de la 1 la 3)</w:t>
                  </w:r>
                </w:p>
              </w:tc>
            </w:tr>
            <w:tr w:rsidR="000F6F08" w:rsidRPr="00E56032"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E56032" w:rsidRDefault="000F6F08" w:rsidP="0063472D">
                  <w:pPr>
                    <w:framePr w:hSpace="180" w:wrap="around" w:vAnchor="page" w:hAnchor="margin" w:y="1020"/>
                    <w:jc w:val="both"/>
                    <w:rPr>
                      <w:rFonts w:eastAsia="MS Mincho"/>
                      <w:sz w:val="28"/>
                      <w:szCs w:val="28"/>
                      <w:lang w:eastAsia="ja-JP"/>
                    </w:rPr>
                  </w:pPr>
                  <w:r w:rsidRPr="00E56032">
                    <w:rPr>
                      <w:rFonts w:eastAsia="MS Mincho"/>
                      <w:sz w:val="28"/>
                      <w:szCs w:val="28"/>
                      <w:lang w:eastAsia="ja-JP"/>
                    </w:rPr>
                    <w:t>Nivelul de interes public faţă de intervenția propusă</w:t>
                  </w:r>
                </w:p>
              </w:tc>
              <w:tc>
                <w:tcPr>
                  <w:tcW w:w="2267" w:type="dxa"/>
                  <w:tcBorders>
                    <w:top w:val="single" w:sz="4" w:space="0" w:color="auto"/>
                    <w:left w:val="single" w:sz="4" w:space="0" w:color="auto"/>
                    <w:bottom w:val="single" w:sz="4" w:space="0" w:color="auto"/>
                    <w:right w:val="single" w:sz="4" w:space="0" w:color="auto"/>
                  </w:tcBorders>
                </w:tcPr>
                <w:p w:rsidR="000F6F08" w:rsidRPr="00E56032" w:rsidRDefault="000F6F08" w:rsidP="0063472D">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2</w:t>
                  </w:r>
                </w:p>
              </w:tc>
            </w:tr>
            <w:tr w:rsidR="000F6F08" w:rsidRPr="00E56032"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E56032" w:rsidRDefault="000F6F08" w:rsidP="0063472D">
                  <w:pPr>
                    <w:framePr w:hSpace="180" w:wrap="around" w:vAnchor="page" w:hAnchor="margin" w:y="1020"/>
                    <w:jc w:val="both"/>
                    <w:rPr>
                      <w:rFonts w:eastAsia="MS Mincho"/>
                      <w:sz w:val="28"/>
                      <w:szCs w:val="28"/>
                      <w:lang w:eastAsia="ja-JP"/>
                    </w:rPr>
                  </w:pPr>
                  <w:r w:rsidRPr="00E56032">
                    <w:rPr>
                      <w:sz w:val="28"/>
                      <w:szCs w:val="28"/>
                      <w:lang w:eastAsia="ja-JP"/>
                    </w:rPr>
                    <w:t>Gradul de inovație al intervenției propuse</w:t>
                  </w:r>
                </w:p>
              </w:tc>
              <w:tc>
                <w:tcPr>
                  <w:tcW w:w="2267" w:type="dxa"/>
                  <w:tcBorders>
                    <w:top w:val="single" w:sz="4" w:space="0" w:color="auto"/>
                    <w:left w:val="single" w:sz="4" w:space="0" w:color="auto"/>
                    <w:bottom w:val="single" w:sz="4" w:space="0" w:color="auto"/>
                    <w:right w:val="single" w:sz="4" w:space="0" w:color="auto"/>
                  </w:tcBorders>
                </w:tcPr>
                <w:p w:rsidR="000F6F08" w:rsidRPr="00E56032" w:rsidRDefault="000F6F08" w:rsidP="0063472D">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1</w:t>
                  </w:r>
                </w:p>
              </w:tc>
            </w:tr>
            <w:tr w:rsidR="000F6F08" w:rsidRPr="00E56032" w:rsidTr="009B7A02">
              <w:trPr>
                <w:trHeight w:val="403"/>
              </w:trPr>
              <w:tc>
                <w:tcPr>
                  <w:tcW w:w="6547" w:type="dxa"/>
                  <w:tcBorders>
                    <w:top w:val="single" w:sz="4" w:space="0" w:color="auto"/>
                    <w:left w:val="single" w:sz="4" w:space="0" w:color="auto"/>
                    <w:bottom w:val="single" w:sz="4" w:space="0" w:color="auto"/>
                    <w:right w:val="single" w:sz="4" w:space="0" w:color="auto"/>
                  </w:tcBorders>
                  <w:hideMark/>
                </w:tcPr>
                <w:p w:rsidR="000F6F08" w:rsidRPr="00E56032" w:rsidRDefault="000F6F08" w:rsidP="0063472D">
                  <w:pPr>
                    <w:framePr w:hSpace="180" w:wrap="around" w:vAnchor="page" w:hAnchor="margin" w:y="1020"/>
                    <w:jc w:val="both"/>
                    <w:rPr>
                      <w:rFonts w:eastAsia="MS Mincho"/>
                      <w:sz w:val="28"/>
                      <w:szCs w:val="28"/>
                      <w:lang w:eastAsia="ja-JP"/>
                    </w:rPr>
                  </w:pPr>
                  <w:r w:rsidRPr="00E56032">
                    <w:rPr>
                      <w:rFonts w:eastAsia="MS Mincho"/>
                      <w:sz w:val="28"/>
                      <w:szCs w:val="28"/>
                      <w:lang w:eastAsia="ja-JP"/>
                    </w:rPr>
                    <w:t>Mărimea potenţialelor impacturi ale inițiativei propuse</w:t>
                  </w:r>
                </w:p>
              </w:tc>
              <w:tc>
                <w:tcPr>
                  <w:tcW w:w="2267" w:type="dxa"/>
                  <w:tcBorders>
                    <w:top w:val="single" w:sz="4" w:space="0" w:color="auto"/>
                    <w:left w:val="single" w:sz="4" w:space="0" w:color="auto"/>
                    <w:bottom w:val="single" w:sz="4" w:space="0" w:color="auto"/>
                    <w:right w:val="single" w:sz="4" w:space="0" w:color="auto"/>
                  </w:tcBorders>
                </w:tcPr>
                <w:p w:rsidR="000F6F08" w:rsidRPr="00E56032" w:rsidRDefault="000F6F08" w:rsidP="0063472D">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1</w:t>
                  </w:r>
                </w:p>
              </w:tc>
            </w:tr>
            <w:tr w:rsidR="000F6F08" w:rsidRPr="00E56032"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E56032" w:rsidRDefault="000F6F08" w:rsidP="0063472D">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TOTAL</w:t>
                  </w:r>
                </w:p>
              </w:tc>
              <w:tc>
                <w:tcPr>
                  <w:tcW w:w="2267" w:type="dxa"/>
                  <w:tcBorders>
                    <w:top w:val="single" w:sz="4" w:space="0" w:color="auto"/>
                    <w:left w:val="single" w:sz="4" w:space="0" w:color="auto"/>
                    <w:bottom w:val="single" w:sz="4" w:space="0" w:color="auto"/>
                    <w:right w:val="single" w:sz="4" w:space="0" w:color="auto"/>
                  </w:tcBorders>
                </w:tcPr>
                <w:p w:rsidR="000F6F08" w:rsidRPr="00E56032" w:rsidRDefault="000F6F08" w:rsidP="0063472D">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4</w:t>
                  </w:r>
                </w:p>
              </w:tc>
            </w:tr>
          </w:tbl>
          <w:p w:rsidR="000F6F08" w:rsidRPr="00E56032" w:rsidRDefault="000F6F08" w:rsidP="00927094">
            <w:pPr>
              <w:rPr>
                <w:bCs/>
                <w:sz w:val="28"/>
                <w:szCs w:val="28"/>
                <w:u w:val="single"/>
                <w:lang w:eastAsia="ja-JP"/>
              </w:rPr>
            </w:pPr>
          </w:p>
          <w:p w:rsidR="000F6F08" w:rsidRPr="00E56032" w:rsidRDefault="000F6F08" w:rsidP="00927094">
            <w:pPr>
              <w:ind w:firstLine="851"/>
              <w:rPr>
                <w:bCs/>
                <w:sz w:val="28"/>
                <w:szCs w:val="28"/>
                <w:u w:val="single"/>
                <w:lang w:eastAsia="ja-JP"/>
              </w:rPr>
            </w:pPr>
            <w:r w:rsidRPr="00E56032">
              <w:rPr>
                <w:bCs/>
                <w:sz w:val="28"/>
                <w:szCs w:val="28"/>
                <w:u w:val="single"/>
                <w:lang w:eastAsia="ja-JP"/>
              </w:rPr>
              <w:t>Argumentare/descifrarea succintă a punctajului atribuit:</w:t>
            </w:r>
          </w:p>
          <w:p w:rsidR="000F6F08" w:rsidRPr="00E56032" w:rsidRDefault="000F6F08" w:rsidP="00B3457A">
            <w:pPr>
              <w:ind w:firstLine="851"/>
              <w:jc w:val="both"/>
              <w:rPr>
                <w:bCs/>
                <w:sz w:val="28"/>
                <w:szCs w:val="28"/>
                <w:lang w:eastAsia="ja-JP"/>
              </w:rPr>
            </w:pPr>
            <w:r w:rsidRPr="00E56032">
              <w:rPr>
                <w:bCs/>
                <w:i/>
                <w:sz w:val="28"/>
                <w:szCs w:val="28"/>
                <w:lang w:eastAsia="ja-JP"/>
              </w:rPr>
              <w:t>Nivelul de interes public</w:t>
            </w:r>
            <w:r w:rsidRPr="00E56032">
              <w:rPr>
                <w:bCs/>
                <w:sz w:val="28"/>
                <w:szCs w:val="28"/>
                <w:lang w:eastAsia="ja-JP"/>
              </w:rPr>
              <w:t xml:space="preserve"> față de intervenția propusă este apreciat cu cifra 2, deoarece proiectul  vine în contextul armonizării normelor sanitar-veterinare cu cerințele UE privind </w:t>
            </w:r>
            <w:r w:rsidR="00CA09A0">
              <w:t xml:space="preserve"> </w:t>
            </w:r>
            <w:r w:rsidR="00247939">
              <w:rPr>
                <w:sz w:val="28"/>
                <w:szCs w:val="28"/>
                <w:lang w:eastAsia="ja-JP"/>
              </w:rPr>
              <w:t xml:space="preserve">condițiile </w:t>
            </w:r>
            <w:r w:rsidR="00247939" w:rsidRPr="00247939">
              <w:rPr>
                <w:sz w:val="28"/>
                <w:szCs w:val="28"/>
                <w:lang w:eastAsia="ja-JP"/>
              </w:rPr>
              <w:t>de sănătate care reglementează circulația și importul de ecvidee</w:t>
            </w:r>
            <w:r w:rsidR="00247939">
              <w:rPr>
                <w:bCs/>
                <w:sz w:val="28"/>
                <w:szCs w:val="28"/>
                <w:lang w:eastAsia="ja-JP"/>
              </w:rPr>
              <w:t xml:space="preserve"> şi are drept scop actualizarea</w:t>
            </w:r>
            <w:r w:rsidRPr="00E56032">
              <w:rPr>
                <w:bCs/>
                <w:sz w:val="28"/>
                <w:szCs w:val="28"/>
                <w:lang w:eastAsia="ja-JP"/>
              </w:rPr>
              <w:t xml:space="preserve"> cadrului legislativ existent în vederea reducerii riscurilor introducerii și difuzării pe </w:t>
            </w:r>
            <w:r w:rsidR="00CA09A0">
              <w:rPr>
                <w:bCs/>
                <w:sz w:val="28"/>
                <w:szCs w:val="28"/>
                <w:lang w:eastAsia="ja-JP"/>
              </w:rPr>
              <w:t xml:space="preserve">teritoriul Republicii </w:t>
            </w:r>
            <w:r w:rsidR="00CA09A0" w:rsidRPr="00CA09A0">
              <w:rPr>
                <w:bCs/>
                <w:sz w:val="28"/>
                <w:szCs w:val="28"/>
                <w:lang w:eastAsia="ja-JP"/>
              </w:rPr>
              <w:lastRenderedPageBreak/>
              <w:t>Moldova a</w:t>
            </w:r>
            <w:r w:rsidR="00CA09A0">
              <w:rPr>
                <w:bCs/>
                <w:sz w:val="28"/>
                <w:szCs w:val="28"/>
                <w:lang w:eastAsia="ja-JP"/>
              </w:rPr>
              <w:t xml:space="preserve"> </w:t>
            </w:r>
            <w:r w:rsidR="00CA09A0" w:rsidRPr="00CA09A0">
              <w:rPr>
                <w:bCs/>
                <w:sz w:val="28"/>
                <w:szCs w:val="28"/>
                <w:lang w:eastAsia="ja-JP"/>
              </w:rPr>
              <w:t xml:space="preserve">bolilor contagioase la </w:t>
            </w:r>
            <w:r w:rsidR="00E22A8F">
              <w:rPr>
                <w:bCs/>
                <w:sz w:val="28"/>
                <w:szCs w:val="28"/>
                <w:lang w:eastAsia="ja-JP"/>
              </w:rPr>
              <w:t xml:space="preserve">ecvidee sau </w:t>
            </w:r>
            <w:proofErr w:type="spellStart"/>
            <w:r w:rsidR="00E22A8F">
              <w:rPr>
                <w:bCs/>
                <w:sz w:val="28"/>
                <w:szCs w:val="28"/>
                <w:lang w:eastAsia="ja-JP"/>
              </w:rPr>
              <w:t>ccomune</w:t>
            </w:r>
            <w:proofErr w:type="spellEnd"/>
            <w:r w:rsidR="00E22A8F">
              <w:rPr>
                <w:bCs/>
                <w:sz w:val="28"/>
                <w:szCs w:val="28"/>
                <w:lang w:eastAsia="ja-JP"/>
              </w:rPr>
              <w:t xml:space="preserve"> mai multor specii de animale</w:t>
            </w:r>
            <w:r w:rsidR="00247939">
              <w:rPr>
                <w:bCs/>
                <w:sz w:val="28"/>
                <w:szCs w:val="28"/>
                <w:lang w:eastAsia="ja-JP"/>
              </w:rPr>
              <w:t xml:space="preserve">. </w:t>
            </w:r>
          </w:p>
          <w:p w:rsidR="000F6F08" w:rsidRPr="00E56032" w:rsidRDefault="000F6F08" w:rsidP="00927094">
            <w:pPr>
              <w:ind w:firstLine="851"/>
              <w:jc w:val="both"/>
              <w:rPr>
                <w:bCs/>
                <w:sz w:val="28"/>
                <w:szCs w:val="28"/>
                <w:lang w:eastAsia="ja-JP"/>
              </w:rPr>
            </w:pPr>
            <w:r w:rsidRPr="00E56032">
              <w:rPr>
                <w:bCs/>
                <w:i/>
                <w:sz w:val="28"/>
                <w:szCs w:val="28"/>
                <w:lang w:eastAsia="ja-JP"/>
              </w:rPr>
              <w:t>Gradul de inovaţie</w:t>
            </w:r>
            <w:r w:rsidRPr="00E56032">
              <w:rPr>
                <w:bCs/>
                <w:sz w:val="28"/>
                <w:szCs w:val="28"/>
                <w:lang w:eastAsia="ja-JP"/>
              </w:rPr>
              <w:t xml:space="preserve"> este apreciat cu cifra 1, deoarece intervenția </w:t>
            </w:r>
            <w:r w:rsidR="00E35788">
              <w:rPr>
                <w:bCs/>
                <w:sz w:val="28"/>
                <w:szCs w:val="28"/>
                <w:lang w:eastAsia="ja-JP"/>
              </w:rPr>
              <w:t>prevede substituirea bazei normative naţionale care a devenit caducă datorită aprobării unor acte comunitare în domeniul reglementat.</w:t>
            </w:r>
          </w:p>
          <w:p w:rsidR="000F6F08" w:rsidRPr="00E56032" w:rsidRDefault="000F6F08" w:rsidP="00B3457A">
            <w:pPr>
              <w:ind w:firstLine="851"/>
              <w:jc w:val="both"/>
              <w:rPr>
                <w:b/>
                <w:bCs/>
                <w:color w:val="FF0000"/>
                <w:sz w:val="28"/>
                <w:szCs w:val="28"/>
                <w:lang w:eastAsia="ja-JP"/>
              </w:rPr>
            </w:pPr>
            <w:r w:rsidRPr="00E56032">
              <w:rPr>
                <w:bCs/>
                <w:i/>
                <w:sz w:val="28"/>
                <w:szCs w:val="28"/>
                <w:lang w:eastAsia="ja-JP"/>
              </w:rPr>
              <w:t>Impactul</w:t>
            </w:r>
            <w:r w:rsidRPr="00E56032">
              <w:rPr>
                <w:bCs/>
                <w:sz w:val="28"/>
                <w:szCs w:val="28"/>
                <w:lang w:eastAsia="ja-JP"/>
              </w:rPr>
              <w:t xml:space="preserve"> va fi unul de importanţă mi</w:t>
            </w:r>
            <w:r w:rsidR="00B3457A">
              <w:rPr>
                <w:bCs/>
                <w:sz w:val="28"/>
                <w:szCs w:val="28"/>
                <w:lang w:eastAsia="ja-JP"/>
              </w:rPr>
              <w:t>noră</w:t>
            </w:r>
            <w:r w:rsidRPr="00E56032">
              <w:rPr>
                <w:bCs/>
                <w:sz w:val="28"/>
                <w:szCs w:val="28"/>
                <w:lang w:eastAsia="ja-JP"/>
              </w:rPr>
              <w:t xml:space="preserve">, deoarece prevederile legale au impact asupra unui sector economic </w:t>
            </w:r>
            <w:proofErr w:type="spellStart"/>
            <w:r w:rsidR="00B3457A">
              <w:rPr>
                <w:bCs/>
                <w:sz w:val="28"/>
                <w:szCs w:val="28"/>
                <w:lang w:eastAsia="ja-JP"/>
              </w:rPr>
              <w:t>restrîns</w:t>
            </w:r>
            <w:proofErr w:type="spellEnd"/>
            <w:r w:rsidRPr="00E56032">
              <w:rPr>
                <w:bCs/>
                <w:sz w:val="28"/>
                <w:szCs w:val="28"/>
                <w:lang w:eastAsia="ja-JP"/>
              </w:rPr>
              <w:t>, care are drept gen de activitate importul</w:t>
            </w:r>
            <w:r w:rsidR="00DD7A6D">
              <w:rPr>
                <w:bCs/>
                <w:sz w:val="28"/>
                <w:szCs w:val="28"/>
                <w:lang w:eastAsia="ja-JP"/>
              </w:rPr>
              <w:t xml:space="preserve"> de</w:t>
            </w:r>
            <w:r w:rsidRPr="00E56032">
              <w:rPr>
                <w:bCs/>
                <w:sz w:val="28"/>
                <w:szCs w:val="28"/>
                <w:lang w:eastAsia="ja-JP"/>
              </w:rPr>
              <w:t xml:space="preserve"> </w:t>
            </w:r>
            <w:r w:rsidR="00E35788" w:rsidRPr="00247939">
              <w:rPr>
                <w:sz w:val="28"/>
                <w:szCs w:val="28"/>
                <w:lang w:eastAsia="ja-JP"/>
              </w:rPr>
              <w:t xml:space="preserve"> ecvidee</w:t>
            </w:r>
            <w:r w:rsidRPr="00E56032">
              <w:rPr>
                <w:bCs/>
                <w:sz w:val="28"/>
                <w:szCs w:val="28"/>
                <w:lang w:eastAsia="ja-JP"/>
              </w:rPr>
              <w:t xml:space="preserve">. </w:t>
            </w:r>
          </w:p>
        </w:tc>
      </w:tr>
      <w:tr w:rsidR="000F6F08" w:rsidRPr="00E56032" w:rsidTr="00927094">
        <w:trPr>
          <w:trHeight w:val="93"/>
        </w:trPr>
        <w:tc>
          <w:tcPr>
            <w:tcW w:w="9288" w:type="dxa"/>
            <w:gridSpan w:val="2"/>
          </w:tcPr>
          <w:p w:rsidR="000F6F08" w:rsidRPr="00E56032" w:rsidRDefault="000F6F08" w:rsidP="00927094">
            <w:pPr>
              <w:rPr>
                <w:sz w:val="28"/>
                <w:szCs w:val="28"/>
              </w:rPr>
            </w:pPr>
            <w:r w:rsidRPr="00E56032">
              <w:rPr>
                <w:b/>
                <w:bCs/>
                <w:sz w:val="28"/>
                <w:szCs w:val="28"/>
                <w:lang w:eastAsia="ja-JP"/>
              </w:rPr>
              <w:lastRenderedPageBreak/>
              <w:t>2. Definirea problemei</w:t>
            </w:r>
          </w:p>
        </w:tc>
      </w:tr>
      <w:tr w:rsidR="000F6F08" w:rsidRPr="00E56032" w:rsidTr="00927094">
        <w:tc>
          <w:tcPr>
            <w:tcW w:w="9288" w:type="dxa"/>
            <w:gridSpan w:val="2"/>
          </w:tcPr>
          <w:p w:rsidR="000F6F08" w:rsidRPr="00AA5E09" w:rsidRDefault="003713D8" w:rsidP="00AA5E09">
            <w:pPr>
              <w:jc w:val="both"/>
              <w:rPr>
                <w:sz w:val="28"/>
                <w:szCs w:val="28"/>
              </w:rPr>
            </w:pPr>
            <w:r>
              <w:rPr>
                <w:sz w:val="28"/>
                <w:szCs w:val="28"/>
              </w:rPr>
              <w:t xml:space="preserve">    </w:t>
            </w:r>
            <w:r w:rsidR="00261A4F">
              <w:rPr>
                <w:sz w:val="28"/>
                <w:szCs w:val="28"/>
              </w:rPr>
              <w:t>Riscurile</w:t>
            </w:r>
            <w:r w:rsidR="00E22A8F">
              <w:rPr>
                <w:sz w:val="28"/>
                <w:szCs w:val="28"/>
              </w:rPr>
              <w:t xml:space="preserve"> de </w:t>
            </w:r>
            <w:proofErr w:type="spellStart"/>
            <w:r w:rsidR="00E22A8F">
              <w:rPr>
                <w:sz w:val="28"/>
                <w:szCs w:val="28"/>
              </w:rPr>
              <w:t>răspîndire</w:t>
            </w:r>
            <w:proofErr w:type="spellEnd"/>
            <w:r w:rsidR="00E22A8F">
              <w:rPr>
                <w:sz w:val="28"/>
                <w:szCs w:val="28"/>
              </w:rPr>
              <w:t xml:space="preserve"> a bolilor transfrontaliere </w:t>
            </w:r>
            <w:proofErr w:type="spellStart"/>
            <w:r w:rsidR="00E22A8F">
              <w:rPr>
                <w:sz w:val="28"/>
                <w:szCs w:val="28"/>
              </w:rPr>
              <w:t>specfice</w:t>
            </w:r>
            <w:proofErr w:type="spellEnd"/>
            <w:r w:rsidR="00E22A8F">
              <w:rPr>
                <w:sz w:val="28"/>
                <w:szCs w:val="28"/>
              </w:rPr>
              <w:t xml:space="preserve"> ecvideelor şi comune pentru alte specii de animale </w:t>
            </w:r>
            <w:r w:rsidR="00261A4F">
              <w:rPr>
                <w:sz w:val="28"/>
                <w:szCs w:val="28"/>
              </w:rPr>
              <w:t>sunt la cel mai înalt nivel şi este</w:t>
            </w:r>
            <w:r w:rsidR="00E22A8F">
              <w:rPr>
                <w:sz w:val="28"/>
                <w:szCs w:val="28"/>
              </w:rPr>
              <w:t xml:space="preserve"> dator</w:t>
            </w:r>
            <w:r w:rsidR="00261A4F">
              <w:rPr>
                <w:sz w:val="28"/>
                <w:szCs w:val="28"/>
              </w:rPr>
              <w:t>ată</w:t>
            </w:r>
            <w:r w:rsidR="00E22A8F" w:rsidRPr="00AA5E09">
              <w:rPr>
                <w:sz w:val="28"/>
                <w:szCs w:val="28"/>
              </w:rPr>
              <w:t xml:space="preserve"> </w:t>
            </w:r>
            <w:r w:rsidR="00E22A8F">
              <w:rPr>
                <w:sz w:val="28"/>
                <w:szCs w:val="28"/>
              </w:rPr>
              <w:t>circulației</w:t>
            </w:r>
            <w:r w:rsidR="00E22A8F" w:rsidRPr="00AA5E09">
              <w:rPr>
                <w:sz w:val="28"/>
                <w:szCs w:val="28"/>
              </w:rPr>
              <w:t xml:space="preserve"> și importul</w:t>
            </w:r>
            <w:r w:rsidR="00E22A8F">
              <w:rPr>
                <w:sz w:val="28"/>
                <w:szCs w:val="28"/>
              </w:rPr>
              <w:t>ui</w:t>
            </w:r>
            <w:r w:rsidR="00E22A8F" w:rsidRPr="00AA5E09">
              <w:rPr>
                <w:sz w:val="28"/>
                <w:szCs w:val="28"/>
              </w:rPr>
              <w:t xml:space="preserve"> de ecvidee</w:t>
            </w:r>
            <w:r w:rsidR="00261A4F">
              <w:rPr>
                <w:sz w:val="28"/>
                <w:szCs w:val="28"/>
              </w:rPr>
              <w:t>, precum şi prezenţei</w:t>
            </w:r>
            <w:r w:rsidR="00E22A8F">
              <w:rPr>
                <w:sz w:val="28"/>
                <w:szCs w:val="28"/>
              </w:rPr>
              <w:t xml:space="preserve"> vectorilor</w:t>
            </w:r>
            <w:r w:rsidR="00261A4F">
              <w:rPr>
                <w:sz w:val="28"/>
                <w:szCs w:val="28"/>
              </w:rPr>
              <w:t xml:space="preserve"> </w:t>
            </w:r>
            <w:r w:rsidR="00E22A8F">
              <w:rPr>
                <w:sz w:val="28"/>
                <w:szCs w:val="28"/>
              </w:rPr>
              <w:t>care transmit agentul etiologic al acestor maladii</w:t>
            </w:r>
            <w:r w:rsidR="00261A4F">
              <w:rPr>
                <w:sz w:val="28"/>
                <w:szCs w:val="28"/>
              </w:rPr>
              <w:t>, fapt ce a stat la baza</w:t>
            </w:r>
            <w:r w:rsidR="00E22A8F">
              <w:rPr>
                <w:sz w:val="28"/>
                <w:szCs w:val="28"/>
              </w:rPr>
              <w:t xml:space="preserve"> </w:t>
            </w:r>
            <w:r w:rsidR="00261A4F">
              <w:rPr>
                <w:sz w:val="28"/>
                <w:szCs w:val="28"/>
              </w:rPr>
              <w:t>elaborării</w:t>
            </w:r>
            <w:r>
              <w:rPr>
                <w:sz w:val="28"/>
                <w:szCs w:val="28"/>
              </w:rPr>
              <w:t xml:space="preserve"> A</w:t>
            </w:r>
            <w:r w:rsidR="00261A4F">
              <w:rPr>
                <w:sz w:val="28"/>
                <w:szCs w:val="28"/>
              </w:rPr>
              <w:t>nalizei</w:t>
            </w:r>
            <w:r w:rsidR="000F6F08" w:rsidRPr="00E56032">
              <w:rPr>
                <w:sz w:val="28"/>
                <w:szCs w:val="28"/>
              </w:rPr>
              <w:t xml:space="preserve"> a impactului de reglementare </w:t>
            </w:r>
            <w:r w:rsidR="00261A4F">
              <w:rPr>
                <w:sz w:val="28"/>
                <w:szCs w:val="28"/>
              </w:rPr>
              <w:t>şi</w:t>
            </w:r>
            <w:r w:rsidR="000F6F08" w:rsidRPr="00E56032">
              <w:rPr>
                <w:sz w:val="28"/>
                <w:szCs w:val="28"/>
              </w:rPr>
              <w:t xml:space="preserve"> a</w:t>
            </w:r>
            <w:r w:rsidR="00AA5E09">
              <w:rPr>
                <w:sz w:val="28"/>
                <w:szCs w:val="28"/>
              </w:rPr>
              <w:t xml:space="preserve">probării </w:t>
            </w:r>
            <w:r w:rsidR="000F6F08" w:rsidRPr="00E56032">
              <w:rPr>
                <w:sz w:val="28"/>
                <w:szCs w:val="28"/>
              </w:rPr>
              <w:t xml:space="preserve">proiectului </w:t>
            </w:r>
            <w:proofErr w:type="spellStart"/>
            <w:r w:rsidR="00AA5E09">
              <w:rPr>
                <w:sz w:val="28"/>
                <w:szCs w:val="28"/>
              </w:rPr>
              <w:t>hotărîrii</w:t>
            </w:r>
            <w:proofErr w:type="spellEnd"/>
            <w:r w:rsidR="000F6F08" w:rsidRPr="00E56032">
              <w:rPr>
                <w:sz w:val="28"/>
                <w:szCs w:val="28"/>
              </w:rPr>
              <w:t xml:space="preserve"> de Guvern </w:t>
            </w:r>
            <w:r w:rsidR="00AA5E09">
              <w:t xml:space="preserve"> </w:t>
            </w:r>
            <w:r w:rsidR="00AA5E09" w:rsidRPr="00AA5E09">
              <w:rPr>
                <w:sz w:val="28"/>
                <w:szCs w:val="28"/>
              </w:rPr>
              <w:t>pentru aprobarea Normei sanita</w:t>
            </w:r>
            <w:r w:rsidR="00AA5E09">
              <w:rPr>
                <w:sz w:val="28"/>
                <w:szCs w:val="28"/>
              </w:rPr>
              <w:t xml:space="preserve">r-veterinare privind condițiile </w:t>
            </w:r>
            <w:r w:rsidR="00AA5E09" w:rsidRPr="00AA5E09">
              <w:rPr>
                <w:sz w:val="28"/>
                <w:szCs w:val="28"/>
              </w:rPr>
              <w:t>de sănătate care reglementează circulația și importul de ecvidee</w:t>
            </w:r>
            <w:r w:rsidR="000F6F08" w:rsidRPr="00E56032">
              <w:rPr>
                <w:sz w:val="28"/>
                <w:szCs w:val="28"/>
              </w:rPr>
              <w:t xml:space="preserve">. </w:t>
            </w:r>
          </w:p>
          <w:p w:rsidR="00C74993" w:rsidRDefault="00261A4F" w:rsidP="00C74993">
            <w:pPr>
              <w:jc w:val="both"/>
              <w:rPr>
                <w:sz w:val="28"/>
                <w:szCs w:val="28"/>
              </w:rPr>
            </w:pPr>
            <w:r>
              <w:rPr>
                <w:sz w:val="28"/>
                <w:szCs w:val="28"/>
              </w:rPr>
              <w:t>I</w:t>
            </w:r>
            <w:r w:rsidR="00AA5E09">
              <w:rPr>
                <w:sz w:val="28"/>
                <w:szCs w:val="28"/>
              </w:rPr>
              <w:t>mportul ecvideelor</w:t>
            </w:r>
            <w:r w:rsidR="000F6F08" w:rsidRPr="00E56032">
              <w:rPr>
                <w:sz w:val="28"/>
                <w:szCs w:val="28"/>
              </w:rPr>
              <w:t xml:space="preserve"> sunt legate de pericolul introducerii pe teritoriul Republicii Moldova a unor boli infecțioase notificabile,</w:t>
            </w:r>
            <w:r w:rsidR="000F6F08" w:rsidRPr="00E56032">
              <w:rPr>
                <w:b/>
                <w:i/>
                <w:sz w:val="28"/>
                <w:szCs w:val="28"/>
              </w:rPr>
              <w:t xml:space="preserve"> </w:t>
            </w:r>
            <w:r w:rsidR="000F6F08" w:rsidRPr="00E56032">
              <w:rPr>
                <w:sz w:val="28"/>
                <w:szCs w:val="28"/>
              </w:rPr>
              <w:t xml:space="preserve">care pot servi drept sursă de infecție pentru </w:t>
            </w:r>
            <w:r w:rsidR="00AA5E09">
              <w:rPr>
                <w:sz w:val="28"/>
                <w:szCs w:val="28"/>
              </w:rPr>
              <w:t xml:space="preserve">populaţiile de ecvidee </w:t>
            </w:r>
            <w:r w:rsidR="000F6F08" w:rsidRPr="00E56032">
              <w:rPr>
                <w:sz w:val="28"/>
                <w:szCs w:val="28"/>
              </w:rPr>
              <w:t>pe teritoriul țării</w:t>
            </w:r>
            <w:r w:rsidR="0090706F">
              <w:rPr>
                <w:sz w:val="28"/>
                <w:szCs w:val="28"/>
              </w:rPr>
              <w:t>,</w:t>
            </w:r>
            <w:r w:rsidR="000F6F08" w:rsidRPr="00E56032">
              <w:rPr>
                <w:sz w:val="28"/>
                <w:szCs w:val="28"/>
              </w:rPr>
              <w:t xml:space="preserve"> </w:t>
            </w:r>
            <w:proofErr w:type="spellStart"/>
            <w:r w:rsidR="000F6F08" w:rsidRPr="00E56032">
              <w:rPr>
                <w:sz w:val="28"/>
                <w:szCs w:val="28"/>
              </w:rPr>
              <w:t>avînd</w:t>
            </w:r>
            <w:proofErr w:type="spellEnd"/>
            <w:r w:rsidR="000F6F08" w:rsidRPr="00E56032">
              <w:rPr>
                <w:sz w:val="28"/>
                <w:szCs w:val="28"/>
              </w:rPr>
              <w:t xml:space="preserve"> un impact neg</w:t>
            </w:r>
            <w:r w:rsidR="006B57E8">
              <w:rPr>
                <w:sz w:val="28"/>
                <w:szCs w:val="28"/>
              </w:rPr>
              <w:t>ativ asupra bunăstării acestora</w:t>
            </w:r>
            <w:r w:rsidR="00DD7A6D">
              <w:rPr>
                <w:sz w:val="28"/>
                <w:szCs w:val="28"/>
              </w:rPr>
              <w:t>.</w:t>
            </w:r>
            <w:r w:rsidR="003713D8">
              <w:rPr>
                <w:sz w:val="28"/>
                <w:szCs w:val="28"/>
              </w:rPr>
              <w:t xml:space="preserve"> </w:t>
            </w:r>
            <w:r w:rsidR="009141E5">
              <w:rPr>
                <w:sz w:val="28"/>
                <w:szCs w:val="28"/>
              </w:rPr>
              <w:t xml:space="preserve">Dinamica evoluţiei de ecvidee în </w:t>
            </w:r>
            <w:r w:rsidR="000F6F08" w:rsidRPr="00F05206">
              <w:rPr>
                <w:sz w:val="28"/>
                <w:szCs w:val="28"/>
              </w:rPr>
              <w:t>Republica Mol</w:t>
            </w:r>
            <w:r w:rsidR="00032877" w:rsidRPr="00F05206">
              <w:rPr>
                <w:sz w:val="28"/>
                <w:szCs w:val="28"/>
              </w:rPr>
              <w:t>dova</w:t>
            </w:r>
            <w:r w:rsidR="009141E5">
              <w:rPr>
                <w:sz w:val="28"/>
                <w:szCs w:val="28"/>
              </w:rPr>
              <w:t>, prezentată în Figura nr. 1 demonstrează micşorare permanentă a numărului de animale din aceste specii.</w:t>
            </w:r>
            <w:r w:rsidR="00032877" w:rsidRPr="00F05206">
              <w:rPr>
                <w:sz w:val="28"/>
                <w:szCs w:val="28"/>
              </w:rPr>
              <w:t xml:space="preserve"> </w:t>
            </w:r>
            <w:r w:rsidR="009141E5">
              <w:rPr>
                <w:sz w:val="28"/>
                <w:szCs w:val="28"/>
              </w:rPr>
              <w:t xml:space="preserve">Totodată, ţările din bazinul Mării Mediterane şi </w:t>
            </w:r>
            <w:r w:rsidR="00CC45CB">
              <w:rPr>
                <w:sz w:val="28"/>
                <w:szCs w:val="28"/>
              </w:rPr>
              <w:t xml:space="preserve">Mării Negre sunt îngrijorate de </w:t>
            </w:r>
            <w:proofErr w:type="spellStart"/>
            <w:r w:rsidR="00CC45CB">
              <w:rPr>
                <w:sz w:val="28"/>
                <w:szCs w:val="28"/>
              </w:rPr>
              <w:t>răspîndirea</w:t>
            </w:r>
            <w:proofErr w:type="spellEnd"/>
            <w:r w:rsidR="00CC45CB">
              <w:rPr>
                <w:sz w:val="28"/>
                <w:szCs w:val="28"/>
              </w:rPr>
              <w:t xml:space="preserve"> bolilor contagioase în </w:t>
            </w:r>
            <w:proofErr w:type="spellStart"/>
            <w:r w:rsidR="00CC45CB">
              <w:rPr>
                <w:sz w:val="28"/>
                <w:szCs w:val="28"/>
              </w:rPr>
              <w:t>rînd</w:t>
            </w:r>
            <w:r w:rsidR="000012B1">
              <w:rPr>
                <w:sz w:val="28"/>
                <w:szCs w:val="28"/>
              </w:rPr>
              <w:t>ul</w:t>
            </w:r>
            <w:proofErr w:type="spellEnd"/>
            <w:r w:rsidR="000012B1">
              <w:rPr>
                <w:sz w:val="28"/>
                <w:szCs w:val="28"/>
              </w:rPr>
              <w:t xml:space="preserve"> ecvideelor cu o posibilă transmitere la oameni</w:t>
            </w:r>
            <w:r w:rsidR="00D1532B">
              <w:rPr>
                <w:sz w:val="28"/>
                <w:szCs w:val="28"/>
              </w:rPr>
              <w:t>,</w:t>
            </w:r>
            <w:r w:rsidR="00CC45CB">
              <w:rPr>
                <w:sz w:val="28"/>
                <w:szCs w:val="28"/>
              </w:rPr>
              <w:t xml:space="preserve"> fapt ce a stat la baza motivării şi finanţării mai multor proiecte din partea Comisie</w:t>
            </w:r>
            <w:r w:rsidR="0090706F">
              <w:rPr>
                <w:sz w:val="28"/>
                <w:szCs w:val="28"/>
              </w:rPr>
              <w:t>i</w:t>
            </w:r>
            <w:r w:rsidR="00CC45CB">
              <w:rPr>
                <w:sz w:val="28"/>
                <w:szCs w:val="28"/>
              </w:rPr>
              <w:t xml:space="preserve"> Europene, la care permanent </w:t>
            </w:r>
            <w:r w:rsidR="000012B1">
              <w:rPr>
                <w:sz w:val="28"/>
                <w:szCs w:val="28"/>
              </w:rPr>
              <w:t xml:space="preserve">sunt </w:t>
            </w:r>
            <w:r w:rsidR="00CC45CB">
              <w:rPr>
                <w:sz w:val="28"/>
                <w:szCs w:val="28"/>
              </w:rPr>
              <w:t xml:space="preserve">invitaţi să participe </w:t>
            </w:r>
            <w:r w:rsidR="008857FA">
              <w:rPr>
                <w:sz w:val="28"/>
                <w:szCs w:val="28"/>
              </w:rPr>
              <w:t xml:space="preserve">la instruiri </w:t>
            </w:r>
            <w:r w:rsidR="00CC45CB">
              <w:rPr>
                <w:sz w:val="28"/>
                <w:szCs w:val="28"/>
              </w:rPr>
              <w:t>specialişti din Republica Moldova</w:t>
            </w:r>
            <w:r w:rsidR="000012B1">
              <w:rPr>
                <w:sz w:val="28"/>
                <w:szCs w:val="28"/>
              </w:rPr>
              <w:t xml:space="preserve"> (medici veterinari, entomologi, medici umani)</w:t>
            </w:r>
            <w:r w:rsidR="00CC45CB">
              <w:rPr>
                <w:sz w:val="28"/>
                <w:szCs w:val="28"/>
              </w:rPr>
              <w:t>.</w:t>
            </w:r>
            <w:r w:rsidR="008857FA">
              <w:rPr>
                <w:sz w:val="28"/>
                <w:szCs w:val="28"/>
              </w:rPr>
              <w:t xml:space="preserve"> Datorită desfăşurării acestora se </w:t>
            </w:r>
            <w:proofErr w:type="spellStart"/>
            <w:r w:rsidR="008857FA">
              <w:rPr>
                <w:sz w:val="28"/>
                <w:szCs w:val="28"/>
              </w:rPr>
              <w:t>crează</w:t>
            </w:r>
            <w:proofErr w:type="spellEnd"/>
            <w:r w:rsidR="008857FA">
              <w:rPr>
                <w:sz w:val="28"/>
                <w:szCs w:val="28"/>
              </w:rPr>
              <w:t xml:space="preserve"> </w:t>
            </w:r>
            <w:r w:rsidR="00CC45CB">
              <w:rPr>
                <w:sz w:val="28"/>
                <w:szCs w:val="28"/>
              </w:rPr>
              <w:t xml:space="preserve"> </w:t>
            </w:r>
            <w:r w:rsidR="008857FA">
              <w:rPr>
                <w:sz w:val="28"/>
                <w:szCs w:val="28"/>
              </w:rPr>
              <w:t xml:space="preserve">echipe de specialişti bine instruiţi, care au nevoie de o bază normativă </w:t>
            </w:r>
            <w:r w:rsidR="00C74993">
              <w:rPr>
                <w:sz w:val="28"/>
                <w:szCs w:val="28"/>
              </w:rPr>
              <w:t xml:space="preserve">naţională </w:t>
            </w:r>
            <w:r w:rsidR="008857FA">
              <w:rPr>
                <w:sz w:val="28"/>
                <w:szCs w:val="28"/>
              </w:rPr>
              <w:t>echivalentă</w:t>
            </w:r>
            <w:r w:rsidR="00C74993">
              <w:rPr>
                <w:sz w:val="28"/>
                <w:szCs w:val="28"/>
              </w:rPr>
              <w:t xml:space="preserve"> cu cea comunitară </w:t>
            </w:r>
            <w:r w:rsidR="000F6F08" w:rsidRPr="00F05206">
              <w:rPr>
                <w:sz w:val="28"/>
                <w:szCs w:val="28"/>
              </w:rPr>
              <w:t>pentru a nu permite introducerea și difuz</w:t>
            </w:r>
            <w:r w:rsidR="00F20768">
              <w:rPr>
                <w:sz w:val="28"/>
                <w:szCs w:val="28"/>
              </w:rPr>
              <w:t>area pe teritoriul țării a  unor</w:t>
            </w:r>
            <w:r w:rsidR="000F6F08" w:rsidRPr="00F05206">
              <w:rPr>
                <w:sz w:val="28"/>
                <w:szCs w:val="28"/>
              </w:rPr>
              <w:t xml:space="preserve"> boli infecțioase cu potențial de epizootie, fapt</w:t>
            </w:r>
            <w:r w:rsidR="00F20768">
              <w:rPr>
                <w:sz w:val="28"/>
                <w:szCs w:val="28"/>
              </w:rPr>
              <w:t xml:space="preserve"> ce</w:t>
            </w:r>
            <w:r w:rsidR="003713D8">
              <w:rPr>
                <w:sz w:val="28"/>
                <w:szCs w:val="28"/>
              </w:rPr>
              <w:t xml:space="preserve"> </w:t>
            </w:r>
            <w:r w:rsidR="00C74993">
              <w:rPr>
                <w:sz w:val="28"/>
                <w:szCs w:val="28"/>
              </w:rPr>
              <w:t xml:space="preserve">ar </w:t>
            </w:r>
            <w:r w:rsidR="003713D8">
              <w:rPr>
                <w:sz w:val="28"/>
                <w:szCs w:val="28"/>
              </w:rPr>
              <w:t xml:space="preserve">compromite </w:t>
            </w:r>
            <w:r w:rsidR="00C74993">
              <w:rPr>
                <w:sz w:val="28"/>
                <w:szCs w:val="28"/>
              </w:rPr>
              <w:t>acest sector</w:t>
            </w:r>
            <w:r w:rsidR="000F6F08" w:rsidRPr="00F05206">
              <w:rPr>
                <w:sz w:val="28"/>
                <w:szCs w:val="28"/>
              </w:rPr>
              <w:t xml:space="preserve"> și</w:t>
            </w:r>
            <w:r w:rsidR="00F20768">
              <w:rPr>
                <w:sz w:val="28"/>
                <w:szCs w:val="28"/>
              </w:rPr>
              <w:t xml:space="preserve"> duce</w:t>
            </w:r>
            <w:r w:rsidR="000F6F08" w:rsidRPr="00F05206">
              <w:rPr>
                <w:sz w:val="28"/>
                <w:szCs w:val="28"/>
              </w:rPr>
              <w:t xml:space="preserve"> la che</w:t>
            </w:r>
            <w:r w:rsidR="00481868" w:rsidRPr="00F05206">
              <w:rPr>
                <w:sz w:val="28"/>
                <w:szCs w:val="28"/>
              </w:rPr>
              <w:t xml:space="preserve">ltuieli suplimentare din partea </w:t>
            </w:r>
            <w:r w:rsidR="000F6F08" w:rsidRPr="00F05206">
              <w:rPr>
                <w:sz w:val="28"/>
                <w:szCs w:val="28"/>
              </w:rPr>
              <w:t>statului pentru comba</w:t>
            </w:r>
            <w:r w:rsidR="003713D8">
              <w:rPr>
                <w:sz w:val="28"/>
                <w:szCs w:val="28"/>
              </w:rPr>
              <w:t>terea și eradicarea aces</w:t>
            </w:r>
            <w:r w:rsidR="00F20768">
              <w:rPr>
                <w:sz w:val="28"/>
                <w:szCs w:val="28"/>
              </w:rPr>
              <w:t>tor</w:t>
            </w:r>
            <w:r w:rsidR="003713D8">
              <w:rPr>
                <w:sz w:val="28"/>
                <w:szCs w:val="28"/>
              </w:rPr>
              <w:t xml:space="preserve"> maladii</w:t>
            </w:r>
            <w:r w:rsidR="00F20768">
              <w:rPr>
                <w:sz w:val="28"/>
                <w:szCs w:val="28"/>
              </w:rPr>
              <w:t xml:space="preserve">. </w:t>
            </w:r>
          </w:p>
          <w:p w:rsidR="00451D17" w:rsidRPr="00123D0D" w:rsidRDefault="00C74993" w:rsidP="00123D0D">
            <w:pPr>
              <w:jc w:val="both"/>
              <w:rPr>
                <w:sz w:val="28"/>
                <w:szCs w:val="28"/>
              </w:rPr>
            </w:pPr>
            <w:r>
              <w:rPr>
                <w:sz w:val="28"/>
                <w:szCs w:val="28"/>
              </w:rPr>
              <w:t>Cu toate că  Republica Moldova este considerată neoficial in</w:t>
            </w:r>
            <w:r w:rsidR="00123D0D">
              <w:rPr>
                <w:sz w:val="28"/>
                <w:szCs w:val="28"/>
              </w:rPr>
              <w:t>demnă de bolile enunţate în anex</w:t>
            </w:r>
            <w:r>
              <w:rPr>
                <w:sz w:val="28"/>
                <w:szCs w:val="28"/>
              </w:rPr>
              <w:t>ă la prezenta Normă</w:t>
            </w:r>
            <w:r w:rsidR="00123D0D">
              <w:rPr>
                <w:sz w:val="28"/>
                <w:szCs w:val="28"/>
              </w:rPr>
              <w:t xml:space="preserve">, faptul existenţei </w:t>
            </w:r>
            <w:r w:rsidR="00451D17">
              <w:rPr>
                <w:spacing w:val="4"/>
                <w:sz w:val="28"/>
                <w:szCs w:val="28"/>
              </w:rPr>
              <w:t>un</w:t>
            </w:r>
            <w:r w:rsidR="00123D0D">
              <w:rPr>
                <w:spacing w:val="4"/>
                <w:sz w:val="28"/>
                <w:szCs w:val="28"/>
              </w:rPr>
              <w:t>ui</w:t>
            </w:r>
            <w:r w:rsidR="00451D17">
              <w:rPr>
                <w:spacing w:val="4"/>
                <w:sz w:val="28"/>
                <w:szCs w:val="28"/>
              </w:rPr>
              <w:t xml:space="preserve"> iminent pericol pentru sănătatea animalelor și sănătatea oamenilor cu consecințe</w:t>
            </w:r>
            <w:r w:rsidR="00932294">
              <w:rPr>
                <w:spacing w:val="4"/>
                <w:sz w:val="28"/>
                <w:szCs w:val="28"/>
              </w:rPr>
              <w:t xml:space="preserve"> majore </w:t>
            </w:r>
            <w:r w:rsidR="00451D17" w:rsidRPr="00D973AE">
              <w:rPr>
                <w:spacing w:val="4"/>
                <w:sz w:val="28"/>
                <w:szCs w:val="28"/>
              </w:rPr>
              <w:t>asupra activității de întreprinzător, pe de o parte, și a intereselor societății, pe de altă parte, în special referitoare la asigurarea sănătăţii animalelor, prevenirea transmiterii de boli de la animale la om, realizarea siguranţei produselor de origine animală, protecţia teritoriului ţării faţă de bolile infecţioase</w:t>
            </w:r>
            <w:r w:rsidR="007B0C7B">
              <w:rPr>
                <w:spacing w:val="4"/>
                <w:sz w:val="28"/>
                <w:szCs w:val="28"/>
              </w:rPr>
              <w:t>.</w:t>
            </w:r>
            <w:r w:rsidR="00203F20">
              <w:rPr>
                <w:spacing w:val="4"/>
                <w:sz w:val="28"/>
                <w:szCs w:val="28"/>
              </w:rPr>
              <w:t xml:space="preserve"> </w:t>
            </w:r>
            <w:r w:rsidR="00D555CD" w:rsidRPr="00D973AE">
              <w:rPr>
                <w:spacing w:val="4"/>
                <w:sz w:val="28"/>
                <w:szCs w:val="28"/>
              </w:rPr>
              <w:t>Prin urmare, argumentele aduse anterior justi</w:t>
            </w:r>
            <w:r w:rsidR="00D555CD">
              <w:rPr>
                <w:spacing w:val="4"/>
                <w:sz w:val="28"/>
                <w:szCs w:val="28"/>
              </w:rPr>
              <w:t>f</w:t>
            </w:r>
            <w:r w:rsidR="00D555CD" w:rsidRPr="00D973AE">
              <w:rPr>
                <w:spacing w:val="4"/>
                <w:sz w:val="28"/>
                <w:szCs w:val="28"/>
              </w:rPr>
              <w:t xml:space="preserve">ică necesitatea elaborării </w:t>
            </w:r>
            <w:r w:rsidR="00450A2E">
              <w:rPr>
                <w:rFonts w:eastAsia="SimSun" w:cs="Tahoma"/>
                <w:kern w:val="1"/>
                <w:sz w:val="28"/>
                <w:szCs w:val="28"/>
                <w:lang w:eastAsia="hi-IN" w:bidi="hi-IN"/>
              </w:rPr>
              <w:t>proiectul</w:t>
            </w:r>
            <w:r w:rsidR="00451D17">
              <w:rPr>
                <w:rFonts w:eastAsia="SimSun" w:cs="Tahoma"/>
                <w:kern w:val="1"/>
                <w:sz w:val="28"/>
                <w:szCs w:val="28"/>
                <w:lang w:eastAsia="hi-IN" w:bidi="hi-IN"/>
              </w:rPr>
              <w:t>ui</w:t>
            </w:r>
            <w:r w:rsidR="00450A2E">
              <w:rPr>
                <w:rFonts w:eastAsia="SimSun" w:cs="Tahoma"/>
                <w:kern w:val="1"/>
                <w:sz w:val="28"/>
                <w:szCs w:val="28"/>
                <w:lang w:eastAsia="hi-IN" w:bidi="hi-IN"/>
              </w:rPr>
              <w:t xml:space="preserve"> </w:t>
            </w:r>
            <w:proofErr w:type="spellStart"/>
            <w:r w:rsidR="00450A2E">
              <w:rPr>
                <w:rFonts w:eastAsia="SimSun" w:cs="Tahoma"/>
                <w:kern w:val="1"/>
                <w:sz w:val="28"/>
                <w:szCs w:val="28"/>
                <w:lang w:eastAsia="hi-IN" w:bidi="hi-IN"/>
              </w:rPr>
              <w:t>h</w:t>
            </w:r>
            <w:r w:rsidR="00D555CD" w:rsidRPr="00D973AE">
              <w:rPr>
                <w:rFonts w:eastAsia="SimSun" w:cs="Tahoma"/>
                <w:kern w:val="1"/>
                <w:sz w:val="28"/>
                <w:szCs w:val="28"/>
                <w:lang w:eastAsia="hi-IN" w:bidi="hi-IN"/>
              </w:rPr>
              <w:t>otărîrii</w:t>
            </w:r>
            <w:proofErr w:type="spellEnd"/>
            <w:r w:rsidR="00D555CD" w:rsidRPr="00D973AE">
              <w:rPr>
                <w:rFonts w:eastAsia="SimSun" w:cs="Tahoma"/>
                <w:kern w:val="1"/>
                <w:sz w:val="28"/>
                <w:szCs w:val="28"/>
                <w:lang w:eastAsia="hi-IN" w:bidi="hi-IN"/>
              </w:rPr>
              <w:t xml:space="preserve"> de Guvern </w:t>
            </w:r>
            <w:r w:rsidR="00451D17">
              <w:rPr>
                <w:bCs/>
                <w:kern w:val="1"/>
                <w:sz w:val="28"/>
                <w:szCs w:val="28"/>
                <w:lang w:bidi="hi-IN"/>
              </w:rPr>
              <w:t>menționat.</w:t>
            </w:r>
          </w:p>
          <w:p w:rsidR="004C4E9E" w:rsidRDefault="003713D8" w:rsidP="00D555CD">
            <w:pPr>
              <w:pStyle w:val="a7"/>
              <w:shd w:val="clear" w:color="auto" w:fill="FFFFFF"/>
              <w:spacing w:before="0" w:beforeAutospacing="0" w:after="0" w:afterAutospacing="0" w:line="240" w:lineRule="atLeast"/>
              <w:jc w:val="both"/>
              <w:textAlignment w:val="baseline"/>
              <w:rPr>
                <w:rFonts w:eastAsia="SimSun"/>
                <w:kern w:val="1"/>
                <w:sz w:val="28"/>
                <w:szCs w:val="28"/>
                <w:lang w:eastAsia="hi-IN" w:bidi="hi-IN"/>
              </w:rPr>
            </w:pPr>
            <w:r>
              <w:rPr>
                <w:sz w:val="28"/>
                <w:szCs w:val="28"/>
              </w:rPr>
              <w:t>Analiza impactului de r</w:t>
            </w:r>
            <w:r w:rsidR="00D555CD" w:rsidRPr="00D973AE">
              <w:rPr>
                <w:sz w:val="28"/>
                <w:szCs w:val="28"/>
              </w:rPr>
              <w:t xml:space="preserve">eglementare în cauză cuprinde argumente cu privire la necesitatea elaborării și aprobării </w:t>
            </w:r>
            <w:r w:rsidR="00D555CD" w:rsidRPr="00D973AE">
              <w:rPr>
                <w:rFonts w:eastAsia="SimSun"/>
                <w:kern w:val="1"/>
                <w:sz w:val="28"/>
                <w:szCs w:val="28"/>
                <w:lang w:eastAsia="hi-IN" w:bidi="hi-IN"/>
              </w:rPr>
              <w:t xml:space="preserve">proiectul de </w:t>
            </w:r>
            <w:proofErr w:type="spellStart"/>
            <w:r w:rsidR="00D555CD" w:rsidRPr="00D973AE">
              <w:rPr>
                <w:rFonts w:eastAsia="SimSun"/>
                <w:kern w:val="1"/>
                <w:sz w:val="28"/>
                <w:szCs w:val="28"/>
                <w:lang w:eastAsia="hi-IN" w:bidi="hi-IN"/>
              </w:rPr>
              <w:t>hotărîre</w:t>
            </w:r>
            <w:proofErr w:type="spellEnd"/>
            <w:r w:rsidR="00D555CD" w:rsidRPr="00D973AE">
              <w:rPr>
                <w:rFonts w:eastAsia="SimSun"/>
                <w:kern w:val="1"/>
                <w:sz w:val="28"/>
                <w:szCs w:val="28"/>
                <w:lang w:eastAsia="hi-IN" w:bidi="hi-IN"/>
              </w:rPr>
              <w:t xml:space="preserve"> nominalizat legate de </w:t>
            </w:r>
            <w:r w:rsidR="00D555CD" w:rsidRPr="004C4E9E">
              <w:rPr>
                <w:rFonts w:eastAsia="SimSun"/>
                <w:kern w:val="1"/>
                <w:sz w:val="28"/>
                <w:szCs w:val="28"/>
                <w:lang w:eastAsia="hi-IN" w:bidi="hi-IN"/>
              </w:rPr>
              <w:t>transpune</w:t>
            </w:r>
            <w:r w:rsidR="00F8751D" w:rsidRPr="004C4E9E">
              <w:rPr>
                <w:rFonts w:eastAsia="SimSun"/>
                <w:kern w:val="1"/>
                <w:sz w:val="28"/>
                <w:szCs w:val="28"/>
                <w:lang w:eastAsia="hi-IN" w:bidi="hi-IN"/>
              </w:rPr>
              <w:t>re</w:t>
            </w:r>
            <w:r w:rsidR="00D555CD" w:rsidRPr="004C4E9E">
              <w:rPr>
                <w:rFonts w:eastAsia="SimSun"/>
                <w:kern w:val="1"/>
                <w:sz w:val="28"/>
                <w:szCs w:val="28"/>
                <w:lang w:eastAsia="hi-IN" w:bidi="hi-IN"/>
              </w:rPr>
              <w:t xml:space="preserve">a </w:t>
            </w:r>
            <w:r w:rsidR="00F8751D" w:rsidRPr="004C4E9E">
              <w:t xml:space="preserve"> </w:t>
            </w:r>
            <w:r w:rsidR="00441604" w:rsidRPr="004C4E9E">
              <w:rPr>
                <w:rFonts w:eastAsia="SimSun"/>
                <w:kern w:val="1"/>
                <w:sz w:val="28"/>
                <w:szCs w:val="28"/>
                <w:lang w:eastAsia="hi-IN" w:bidi="hi-IN"/>
              </w:rPr>
              <w:t>prevederilor</w:t>
            </w:r>
            <w:r w:rsidR="00441604" w:rsidRPr="004C4E9E">
              <w:t xml:space="preserve"> </w:t>
            </w:r>
            <w:r w:rsidR="00441604" w:rsidRPr="004C4E9E">
              <w:rPr>
                <w:rFonts w:eastAsia="SimSun"/>
                <w:kern w:val="1"/>
                <w:sz w:val="28"/>
                <w:szCs w:val="28"/>
                <w:lang w:eastAsia="hi-IN" w:bidi="hi-IN"/>
              </w:rPr>
              <w:t xml:space="preserve">Directivei 2009/156/CE a  Consiliului din 30 </w:t>
            </w:r>
            <w:r w:rsidR="00441604" w:rsidRPr="004C4E9E">
              <w:rPr>
                <w:rFonts w:eastAsia="SimSun"/>
                <w:kern w:val="1"/>
                <w:sz w:val="28"/>
                <w:szCs w:val="28"/>
                <w:lang w:eastAsia="hi-IN" w:bidi="hi-IN"/>
              </w:rPr>
              <w:lastRenderedPageBreak/>
              <w:t>noiembrie 2009 privind condițiile de sănătate animală care reglementează circulația și importul de ecvidee, publicată în Jurnalul Oficial al Uniunii Europene seria L 192 din 23 iulie 2010, astfel cum a fost modificată ultima oară prin Decizia de punere în aplicare (UE) 2016/1840 a Comisiei, publicată în Jurnalul Oficial al Uniunii Europene seria   L 280, p. 33 din 18 octombrie 2016, 3), precum şi cu prevederile Deciziei Comisiei nr. 95/329/CE din 25 iulie 1995 de definire a categoriilor de ecvidee masculi cărora li se aplică cerința privind arterita virală, prevăzută la articolul 15 litera (b) punctul (ii) din Dir</w:t>
            </w:r>
            <w:r w:rsidR="004C4E9E">
              <w:rPr>
                <w:rFonts w:eastAsia="SimSun"/>
                <w:kern w:val="1"/>
                <w:sz w:val="28"/>
                <w:szCs w:val="28"/>
                <w:lang w:eastAsia="hi-IN" w:bidi="hi-IN"/>
              </w:rPr>
              <w:t xml:space="preserve">ectiva 90/426/CEE a Consiliului </w:t>
            </w:r>
            <w:r w:rsidR="004C4E9E" w:rsidRPr="004C4E9E">
              <w:rPr>
                <w:rFonts w:eastAsia="SimSun"/>
                <w:kern w:val="1"/>
                <w:sz w:val="28"/>
                <w:szCs w:val="28"/>
                <w:lang w:eastAsia="hi-IN" w:bidi="hi-IN"/>
              </w:rPr>
              <w:t>ş</w:t>
            </w:r>
            <w:r w:rsidR="00D555CD" w:rsidRPr="004C4E9E">
              <w:rPr>
                <w:rFonts w:eastAsia="SimSun"/>
                <w:kern w:val="1"/>
                <w:sz w:val="28"/>
                <w:szCs w:val="28"/>
                <w:lang w:eastAsia="hi-IN" w:bidi="hi-IN"/>
              </w:rPr>
              <w:t xml:space="preserve">i vine întru executarea </w:t>
            </w:r>
            <w:proofErr w:type="spellStart"/>
            <w:r w:rsidR="00D555CD" w:rsidRPr="004C4E9E">
              <w:rPr>
                <w:rFonts w:eastAsia="SimSun"/>
                <w:kern w:val="1"/>
                <w:sz w:val="28"/>
                <w:szCs w:val="28"/>
                <w:lang w:eastAsia="hi-IN" w:bidi="hi-IN"/>
              </w:rPr>
              <w:t>Hotărîrii</w:t>
            </w:r>
            <w:proofErr w:type="spellEnd"/>
            <w:r w:rsidR="00D555CD" w:rsidRPr="004C4E9E">
              <w:rPr>
                <w:rFonts w:eastAsia="SimSun"/>
                <w:kern w:val="1"/>
                <w:sz w:val="28"/>
                <w:szCs w:val="28"/>
                <w:lang w:eastAsia="hi-IN" w:bidi="hi-IN"/>
              </w:rPr>
              <w:t xml:space="preserve"> Guvernului nr.</w:t>
            </w:r>
            <w:r w:rsidR="00F8751D" w:rsidRPr="004C4E9E">
              <w:rPr>
                <w:rFonts w:eastAsia="SimSun"/>
                <w:kern w:val="1"/>
                <w:sz w:val="28"/>
                <w:szCs w:val="28"/>
                <w:lang w:eastAsia="hi-IN" w:bidi="hi-IN"/>
              </w:rPr>
              <w:t xml:space="preserve"> </w:t>
            </w:r>
            <w:r w:rsidR="00D555CD" w:rsidRPr="004C4E9E">
              <w:rPr>
                <w:rFonts w:eastAsia="SimSun"/>
                <w:kern w:val="1"/>
                <w:sz w:val="28"/>
                <w:szCs w:val="28"/>
                <w:lang w:eastAsia="hi-IN" w:bidi="hi-IN"/>
              </w:rPr>
              <w:t>1472 din 30.12.2016 cu privire la aprobarea Planului naţional de acţiuni pentru implementarea Acordului de Asociere Republica Moldova – Uniunea Europeană în perioada 2017-2019 în special a titlului V „Comer</w:t>
            </w:r>
            <w:r w:rsidR="00F8751D" w:rsidRPr="004C4E9E">
              <w:rPr>
                <w:rFonts w:eastAsia="SimSun"/>
                <w:kern w:val="1"/>
                <w:sz w:val="28"/>
                <w:szCs w:val="28"/>
                <w:lang w:eastAsia="hi-IN" w:bidi="hi-IN"/>
              </w:rPr>
              <w:t xml:space="preserve">ţ şi aspecte legate de comerţ”, </w:t>
            </w:r>
            <w:r w:rsidR="00D555CD" w:rsidRPr="004C4E9E">
              <w:rPr>
                <w:rFonts w:eastAsia="SimSun"/>
                <w:kern w:val="1"/>
                <w:sz w:val="28"/>
                <w:szCs w:val="28"/>
                <w:lang w:eastAsia="hi-IN" w:bidi="hi-IN"/>
              </w:rPr>
              <w:t xml:space="preserve">capitolul 4 „Masuri sanitare si fitosanitare”, secţiunea 3 „Introducerea pe piaţă a produselor alimentare, a hranei pentru animale şi a subproduselor de origine animală”. </w:t>
            </w:r>
          </w:p>
          <w:p w:rsidR="009D50EA" w:rsidRDefault="00545510" w:rsidP="00D555CD">
            <w:pPr>
              <w:pStyle w:val="a7"/>
              <w:shd w:val="clear" w:color="auto" w:fill="FFFFFF"/>
              <w:spacing w:before="0" w:beforeAutospacing="0" w:after="0" w:afterAutospacing="0" w:line="240" w:lineRule="atLeast"/>
              <w:jc w:val="both"/>
              <w:textAlignment w:val="baseline"/>
              <w:rPr>
                <w:rFonts w:eastAsia="SimSun"/>
                <w:kern w:val="1"/>
                <w:sz w:val="28"/>
                <w:szCs w:val="28"/>
                <w:lang w:eastAsia="hi-IN" w:bidi="hi-IN"/>
              </w:rPr>
            </w:pPr>
            <w:r>
              <w:rPr>
                <w:rFonts w:eastAsia="SimSun"/>
                <w:kern w:val="1"/>
                <w:sz w:val="28"/>
                <w:szCs w:val="28"/>
                <w:lang w:eastAsia="hi-IN" w:bidi="hi-IN"/>
              </w:rPr>
              <w:t xml:space="preserve"> De asemenea, n</w:t>
            </w:r>
            <w:r w:rsidR="009D50EA">
              <w:rPr>
                <w:rFonts w:eastAsia="SimSun"/>
                <w:kern w:val="1"/>
                <w:sz w:val="28"/>
                <w:szCs w:val="28"/>
                <w:lang w:eastAsia="hi-IN" w:bidi="hi-IN"/>
              </w:rPr>
              <w:t>ecesitatea elaborării prezentului proiect de act normativ este impusă de faptul că</w:t>
            </w:r>
            <w:r w:rsidR="009D50EA">
              <w:t xml:space="preserve"> </w:t>
            </w:r>
            <w:r w:rsidR="009D50EA" w:rsidRPr="009D50EA">
              <w:rPr>
                <w:rFonts w:eastAsia="SimSun"/>
                <w:kern w:val="1"/>
                <w:sz w:val="28"/>
                <w:szCs w:val="28"/>
                <w:lang w:eastAsia="hi-IN" w:bidi="hi-IN"/>
              </w:rPr>
              <w:t>O</w:t>
            </w:r>
            <w:r w:rsidR="009D50EA">
              <w:rPr>
                <w:rFonts w:eastAsia="SimSun"/>
                <w:kern w:val="1"/>
                <w:sz w:val="28"/>
                <w:szCs w:val="28"/>
                <w:lang w:eastAsia="hi-IN" w:bidi="hi-IN"/>
              </w:rPr>
              <w:t xml:space="preserve">rdinul </w:t>
            </w:r>
            <w:r w:rsidR="009D50EA" w:rsidRPr="009D50EA">
              <w:rPr>
                <w:rFonts w:eastAsia="SimSun"/>
                <w:kern w:val="1"/>
                <w:sz w:val="28"/>
                <w:szCs w:val="28"/>
                <w:lang w:eastAsia="hi-IN" w:bidi="hi-IN"/>
              </w:rPr>
              <w:t xml:space="preserve">nr.   161   din   10.07.  2006  „Cu privire  la  aprobarea Normei  sanitare veterinare privind condiţiile de sănătate animală care reglementează mişcarea şi comerţul cu ecvidee” - Monitorul Oficial al Republicii Moldova nr. 21-24, </w:t>
            </w:r>
            <w:r w:rsidR="00A460E8">
              <w:rPr>
                <w:rFonts w:eastAsia="SimSun"/>
                <w:kern w:val="1"/>
                <w:sz w:val="28"/>
                <w:szCs w:val="28"/>
                <w:lang w:eastAsia="hi-IN" w:bidi="hi-IN"/>
              </w:rPr>
              <w:t xml:space="preserve">art. 98 din 16 februarie 2007, </w:t>
            </w:r>
            <w:r w:rsidR="009D50EA">
              <w:rPr>
                <w:rFonts w:eastAsia="SimSun"/>
                <w:kern w:val="1"/>
                <w:sz w:val="28"/>
                <w:szCs w:val="28"/>
                <w:lang w:eastAsia="hi-IN" w:bidi="hi-IN"/>
              </w:rPr>
              <w:t xml:space="preserve">armonizat cu </w:t>
            </w:r>
            <w:r w:rsidR="009D50EA" w:rsidRPr="009D50EA">
              <w:rPr>
                <w:rFonts w:eastAsia="SimSun"/>
                <w:kern w:val="1"/>
                <w:sz w:val="28"/>
                <w:szCs w:val="28"/>
                <w:lang w:eastAsia="hi-IN" w:bidi="hi-IN"/>
              </w:rPr>
              <w:t>Directiva nr. 90/426/CEE, din 20.06.1996 modificată şi completată cu Directiv</w:t>
            </w:r>
            <w:r w:rsidR="00A460E8">
              <w:rPr>
                <w:rFonts w:eastAsia="SimSun"/>
                <w:kern w:val="1"/>
                <w:sz w:val="28"/>
                <w:szCs w:val="28"/>
                <w:lang w:eastAsia="hi-IN" w:bidi="hi-IN"/>
              </w:rPr>
              <w:t xml:space="preserve">a nr. 2004/68/CE din 26.04.2004, a devenit caduc, iar Directiva menţionată a fost abrogată prin actul comunitar care stă la baza </w:t>
            </w:r>
            <w:r>
              <w:rPr>
                <w:rFonts w:eastAsia="SimSun"/>
                <w:kern w:val="1"/>
                <w:sz w:val="28"/>
                <w:szCs w:val="28"/>
                <w:lang w:eastAsia="hi-IN" w:bidi="hi-IN"/>
              </w:rPr>
              <w:t xml:space="preserve">elaborării </w:t>
            </w:r>
            <w:r w:rsidR="00A460E8">
              <w:rPr>
                <w:rFonts w:eastAsia="SimSun"/>
                <w:kern w:val="1"/>
                <w:sz w:val="28"/>
                <w:szCs w:val="28"/>
                <w:lang w:eastAsia="hi-IN" w:bidi="hi-IN"/>
              </w:rPr>
              <w:t>prezentului proiect de act normativ</w:t>
            </w:r>
            <w:r w:rsidR="009D50EA" w:rsidRPr="009D50EA">
              <w:rPr>
                <w:rFonts w:eastAsia="SimSun"/>
                <w:kern w:val="1"/>
                <w:sz w:val="28"/>
                <w:szCs w:val="28"/>
                <w:lang w:eastAsia="hi-IN" w:bidi="hi-IN"/>
              </w:rPr>
              <w:t>.</w:t>
            </w:r>
          </w:p>
          <w:p w:rsidR="00EA7FEF" w:rsidRDefault="00EA7FEF" w:rsidP="00EA7FEF">
            <w:pPr>
              <w:tabs>
                <w:tab w:val="left" w:pos="19"/>
                <w:tab w:val="left" w:pos="993"/>
              </w:tabs>
              <w:spacing w:before="240" w:line="256" w:lineRule="auto"/>
              <w:jc w:val="both"/>
              <w:rPr>
                <w:sz w:val="28"/>
                <w:szCs w:val="28"/>
                <w:lang w:val="en-US"/>
              </w:rPr>
            </w:pPr>
            <w:r>
              <w:rPr>
                <w:sz w:val="28"/>
                <w:szCs w:val="28"/>
              </w:rPr>
              <w:t>Conform datelor</w:t>
            </w:r>
            <w:r w:rsidRPr="00514FDC">
              <w:rPr>
                <w:sz w:val="28"/>
                <w:szCs w:val="28"/>
                <w:lang w:val="en-US"/>
              </w:rPr>
              <w:t xml:space="preserve"> </w:t>
            </w:r>
            <w:proofErr w:type="spellStart"/>
            <w:r w:rsidRPr="0003215A">
              <w:rPr>
                <w:sz w:val="28"/>
                <w:szCs w:val="28"/>
                <w:lang w:val="en-US"/>
              </w:rPr>
              <w:t>Biroul</w:t>
            </w:r>
            <w:r>
              <w:rPr>
                <w:sz w:val="28"/>
                <w:szCs w:val="28"/>
                <w:lang w:val="en-US"/>
              </w:rPr>
              <w:t>ui</w:t>
            </w:r>
            <w:proofErr w:type="spellEnd"/>
            <w:r>
              <w:rPr>
                <w:sz w:val="28"/>
                <w:szCs w:val="28"/>
                <w:lang w:val="en-US"/>
              </w:rPr>
              <w:t xml:space="preserve"> National de </w:t>
            </w:r>
            <w:proofErr w:type="spellStart"/>
            <w:r>
              <w:rPr>
                <w:sz w:val="28"/>
                <w:szCs w:val="28"/>
                <w:lang w:val="en-US"/>
              </w:rPr>
              <w:t>Statistică</w:t>
            </w:r>
            <w:proofErr w:type="spellEnd"/>
            <w:r>
              <w:rPr>
                <w:sz w:val="28"/>
                <w:szCs w:val="28"/>
                <w:lang w:val="en-US"/>
              </w:rPr>
              <w:t xml:space="preserve"> </w:t>
            </w:r>
            <w:proofErr w:type="spellStart"/>
            <w:r>
              <w:rPr>
                <w:sz w:val="28"/>
                <w:szCs w:val="28"/>
                <w:lang w:val="en-US"/>
              </w:rPr>
              <w:t>e</w:t>
            </w:r>
            <w:r w:rsidRPr="0003215A">
              <w:rPr>
                <w:sz w:val="28"/>
                <w:szCs w:val="28"/>
                <w:lang w:val="en-US"/>
              </w:rPr>
              <w:t>fectivul</w:t>
            </w:r>
            <w:proofErr w:type="spellEnd"/>
            <w:r w:rsidRPr="0003215A">
              <w:rPr>
                <w:sz w:val="28"/>
                <w:szCs w:val="28"/>
                <w:lang w:val="en-US"/>
              </w:rPr>
              <w:t xml:space="preserve"> de </w:t>
            </w:r>
            <w:proofErr w:type="spellStart"/>
            <w:r>
              <w:rPr>
                <w:sz w:val="28"/>
                <w:szCs w:val="28"/>
                <w:lang w:val="en-US"/>
              </w:rPr>
              <w:t>cabaline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republică</w:t>
            </w:r>
            <w:proofErr w:type="spellEnd"/>
            <w:r w:rsidRPr="0003215A">
              <w:rPr>
                <w:sz w:val="28"/>
                <w:szCs w:val="28"/>
                <w:lang w:val="en-US"/>
              </w:rPr>
              <w:t xml:space="preserve">, la 1 </w:t>
            </w:r>
            <w:proofErr w:type="spellStart"/>
            <w:r w:rsidRPr="0003215A">
              <w:rPr>
                <w:sz w:val="28"/>
                <w:szCs w:val="28"/>
                <w:lang w:val="en-US"/>
              </w:rPr>
              <w:t>ianuarie</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sidRPr="0003215A">
              <w:rPr>
                <w:sz w:val="28"/>
                <w:szCs w:val="28"/>
                <w:lang w:val="en-US"/>
              </w:rPr>
              <w:t>toate</w:t>
            </w:r>
            <w:proofErr w:type="spellEnd"/>
            <w:r w:rsidRPr="0003215A">
              <w:rPr>
                <w:sz w:val="28"/>
                <w:szCs w:val="28"/>
                <w:lang w:val="en-US"/>
              </w:rPr>
              <w:t xml:space="preserve"> </w:t>
            </w:r>
            <w:proofErr w:type="spellStart"/>
            <w:r w:rsidRPr="0003215A">
              <w:rPr>
                <w:sz w:val="28"/>
                <w:szCs w:val="28"/>
                <w:lang w:val="en-US"/>
              </w:rPr>
              <w:t>categoriile</w:t>
            </w:r>
            <w:proofErr w:type="spellEnd"/>
            <w:r>
              <w:rPr>
                <w:sz w:val="28"/>
                <w:szCs w:val="28"/>
                <w:lang w:val="en-US"/>
              </w:rPr>
              <w:t xml:space="preserve"> de </w:t>
            </w:r>
            <w:proofErr w:type="spellStart"/>
            <w:r>
              <w:rPr>
                <w:sz w:val="28"/>
                <w:szCs w:val="28"/>
                <w:lang w:val="en-US"/>
              </w:rPr>
              <w:t>g</w:t>
            </w:r>
            <w:r w:rsidR="00545510">
              <w:rPr>
                <w:sz w:val="28"/>
                <w:szCs w:val="28"/>
                <w:lang w:val="en-US"/>
              </w:rPr>
              <w:t>ospodă</w:t>
            </w:r>
            <w:r w:rsidRPr="0003215A">
              <w:rPr>
                <w:sz w:val="28"/>
                <w:szCs w:val="28"/>
                <w:lang w:val="en-US"/>
              </w:rPr>
              <w:t>rii</w:t>
            </w:r>
            <w:proofErr w:type="spellEnd"/>
            <w:r>
              <w:rPr>
                <w:sz w:val="28"/>
                <w:szCs w:val="28"/>
                <w:lang w:val="en-US"/>
              </w:rPr>
              <w:t xml:space="preserve"> </w:t>
            </w:r>
            <w:proofErr w:type="spellStart"/>
            <w:r>
              <w:rPr>
                <w:sz w:val="28"/>
                <w:szCs w:val="28"/>
                <w:lang w:val="en-US"/>
              </w:rPr>
              <w:t>este</w:t>
            </w:r>
            <w:proofErr w:type="spellEnd"/>
            <w:r>
              <w:rPr>
                <w:sz w:val="28"/>
                <w:szCs w:val="28"/>
                <w:lang w:val="en-US"/>
              </w:rPr>
              <w:t xml:space="preserve"> </w:t>
            </w:r>
            <w:proofErr w:type="spellStart"/>
            <w:r>
              <w:rPr>
                <w:sz w:val="28"/>
                <w:szCs w:val="28"/>
                <w:lang w:val="en-US"/>
              </w:rPr>
              <w:t>prezentat</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Tabelul</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1, </w:t>
            </w:r>
            <w:proofErr w:type="spellStart"/>
            <w:r>
              <w:rPr>
                <w:sz w:val="28"/>
                <w:szCs w:val="28"/>
                <w:lang w:val="en-US"/>
              </w:rPr>
              <w:t>iar</w:t>
            </w:r>
            <w:proofErr w:type="spellEnd"/>
            <w:r>
              <w:rPr>
                <w:sz w:val="28"/>
                <w:szCs w:val="28"/>
                <w:lang w:val="en-US"/>
              </w:rPr>
              <w:t xml:space="preserve"> </w:t>
            </w:r>
            <w:proofErr w:type="spellStart"/>
            <w:r>
              <w:rPr>
                <w:sz w:val="28"/>
                <w:szCs w:val="28"/>
                <w:lang w:val="en-US"/>
              </w:rPr>
              <w:t>dinamica</w:t>
            </w:r>
            <w:proofErr w:type="spellEnd"/>
            <w:r>
              <w:rPr>
                <w:sz w:val="28"/>
                <w:szCs w:val="28"/>
                <w:lang w:val="en-US"/>
              </w:rPr>
              <w:t xml:space="preserve"> </w:t>
            </w:r>
            <w:proofErr w:type="spellStart"/>
            <w:r>
              <w:rPr>
                <w:sz w:val="28"/>
                <w:szCs w:val="28"/>
                <w:lang w:val="en-US"/>
              </w:rPr>
              <w:t>acetuia</w:t>
            </w:r>
            <w:proofErr w:type="spellEnd"/>
            <w:r>
              <w:rPr>
                <w:sz w:val="28"/>
                <w:szCs w:val="28"/>
                <w:lang w:val="en-US"/>
              </w:rPr>
              <w:t xml:space="preserve"> </w:t>
            </w:r>
            <w:proofErr w:type="spellStart"/>
            <w:r>
              <w:rPr>
                <w:sz w:val="28"/>
                <w:szCs w:val="28"/>
                <w:lang w:val="en-US"/>
              </w:rPr>
              <w:t>este</w:t>
            </w:r>
            <w:proofErr w:type="spellEnd"/>
            <w:r>
              <w:rPr>
                <w:sz w:val="28"/>
                <w:szCs w:val="28"/>
                <w:lang w:val="en-US"/>
              </w:rPr>
              <w:t xml:space="preserve"> </w:t>
            </w:r>
            <w:proofErr w:type="spellStart"/>
            <w:r>
              <w:rPr>
                <w:sz w:val="28"/>
                <w:szCs w:val="28"/>
                <w:lang w:val="en-US"/>
              </w:rPr>
              <w:t>reflectată</w:t>
            </w:r>
            <w:proofErr w:type="spellEnd"/>
            <w:r>
              <w:rPr>
                <w:sz w:val="28"/>
                <w:szCs w:val="28"/>
                <w:lang w:val="en-US"/>
              </w:rPr>
              <w:t xml:space="preserve"> </w:t>
            </w:r>
            <w:proofErr w:type="spellStart"/>
            <w:r>
              <w:rPr>
                <w:sz w:val="28"/>
                <w:szCs w:val="28"/>
                <w:lang w:val="en-US"/>
              </w:rPr>
              <w:t>prin</w:t>
            </w:r>
            <w:proofErr w:type="spellEnd"/>
            <w:r>
              <w:rPr>
                <w:sz w:val="28"/>
                <w:szCs w:val="28"/>
                <w:lang w:val="en-US"/>
              </w:rPr>
              <w:t xml:space="preserve"> </w:t>
            </w:r>
            <w:proofErr w:type="spellStart"/>
            <w:r>
              <w:rPr>
                <w:sz w:val="28"/>
                <w:szCs w:val="28"/>
                <w:lang w:val="en-US"/>
              </w:rPr>
              <w:t>Figura</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1. </w:t>
            </w:r>
          </w:p>
          <w:p w:rsidR="00EA7FEF" w:rsidRPr="00A6449B" w:rsidRDefault="00EA7FEF" w:rsidP="00EA7FEF">
            <w:pPr>
              <w:tabs>
                <w:tab w:val="left" w:pos="19"/>
                <w:tab w:val="left" w:pos="993"/>
              </w:tabs>
              <w:spacing w:before="240" w:line="256" w:lineRule="auto"/>
              <w:jc w:val="right"/>
              <w:rPr>
                <w:b/>
                <w:sz w:val="28"/>
                <w:szCs w:val="28"/>
                <w:lang w:val="en-US"/>
              </w:rPr>
            </w:pPr>
            <w:proofErr w:type="spellStart"/>
            <w:r w:rsidRPr="00A6449B">
              <w:rPr>
                <w:b/>
                <w:sz w:val="28"/>
                <w:szCs w:val="28"/>
                <w:lang w:val="en-US"/>
              </w:rPr>
              <w:t>Tabelul</w:t>
            </w:r>
            <w:proofErr w:type="spellEnd"/>
            <w:r w:rsidRPr="00A6449B">
              <w:rPr>
                <w:b/>
                <w:sz w:val="28"/>
                <w:szCs w:val="28"/>
                <w:lang w:val="en-US"/>
              </w:rPr>
              <w:t xml:space="preserve"> </w:t>
            </w:r>
            <w:proofErr w:type="spellStart"/>
            <w:r w:rsidRPr="00A6449B">
              <w:rPr>
                <w:b/>
                <w:sz w:val="28"/>
                <w:szCs w:val="28"/>
                <w:lang w:val="en-US"/>
              </w:rPr>
              <w:t>nr</w:t>
            </w:r>
            <w:proofErr w:type="spellEnd"/>
            <w:r w:rsidRPr="00A6449B">
              <w:rPr>
                <w:b/>
                <w:sz w:val="28"/>
                <w:szCs w:val="28"/>
                <w:lang w:val="en-US"/>
              </w:rPr>
              <w:t>. 1</w:t>
            </w:r>
          </w:p>
          <w:p w:rsidR="00EA7FEF" w:rsidRPr="00A6449B" w:rsidRDefault="00EA7FEF" w:rsidP="00EA7FEF">
            <w:pPr>
              <w:tabs>
                <w:tab w:val="left" w:pos="19"/>
                <w:tab w:val="left" w:pos="993"/>
              </w:tabs>
              <w:spacing w:before="240" w:line="256" w:lineRule="auto"/>
              <w:jc w:val="center"/>
              <w:rPr>
                <w:b/>
                <w:sz w:val="28"/>
                <w:szCs w:val="28"/>
                <w:lang w:val="en-US"/>
              </w:rPr>
            </w:pPr>
            <w:proofErr w:type="spellStart"/>
            <w:r w:rsidRPr="00A6449B">
              <w:rPr>
                <w:b/>
                <w:sz w:val="28"/>
                <w:szCs w:val="28"/>
                <w:lang w:val="en-US"/>
              </w:rPr>
              <w:t>Efectivul</w:t>
            </w:r>
            <w:proofErr w:type="spellEnd"/>
            <w:r w:rsidRPr="00A6449B">
              <w:rPr>
                <w:b/>
                <w:sz w:val="28"/>
                <w:szCs w:val="28"/>
                <w:lang w:val="en-US"/>
              </w:rPr>
              <w:t xml:space="preserve"> de </w:t>
            </w:r>
            <w:proofErr w:type="spellStart"/>
            <w:r w:rsidRPr="00A6449B">
              <w:rPr>
                <w:b/>
                <w:sz w:val="28"/>
                <w:szCs w:val="28"/>
                <w:lang w:val="en-US"/>
              </w:rPr>
              <w:t>cabaline</w:t>
            </w:r>
            <w:proofErr w:type="spellEnd"/>
            <w:r w:rsidRPr="00A6449B">
              <w:rPr>
                <w:b/>
                <w:sz w:val="28"/>
                <w:szCs w:val="28"/>
                <w:lang w:val="en-US"/>
              </w:rPr>
              <w:t xml:space="preserve"> </w:t>
            </w:r>
            <w:proofErr w:type="spellStart"/>
            <w:r w:rsidRPr="00A6449B">
              <w:rPr>
                <w:b/>
                <w:sz w:val="28"/>
                <w:szCs w:val="28"/>
                <w:lang w:val="en-US"/>
              </w:rPr>
              <w:t>în</w:t>
            </w:r>
            <w:proofErr w:type="spellEnd"/>
            <w:r w:rsidRPr="00A6449B">
              <w:rPr>
                <w:b/>
                <w:sz w:val="28"/>
                <w:szCs w:val="28"/>
                <w:lang w:val="en-US"/>
              </w:rPr>
              <w:t xml:space="preserve"> </w:t>
            </w:r>
            <w:proofErr w:type="spellStart"/>
            <w:r w:rsidRPr="00A6449B">
              <w:rPr>
                <w:b/>
                <w:sz w:val="28"/>
                <w:szCs w:val="28"/>
                <w:lang w:val="en-US"/>
              </w:rPr>
              <w:t>Republica</w:t>
            </w:r>
            <w:proofErr w:type="spellEnd"/>
            <w:r w:rsidRPr="00A6449B">
              <w:rPr>
                <w:b/>
                <w:sz w:val="28"/>
                <w:szCs w:val="28"/>
                <w:lang w:val="en-US"/>
              </w:rPr>
              <w:t xml:space="preserve"> Moldova</w:t>
            </w:r>
          </w:p>
          <w:tbl>
            <w:tblPr>
              <w:tblStyle w:val="a3"/>
              <w:tblW w:w="0" w:type="auto"/>
              <w:tblLayout w:type="fixed"/>
              <w:tblLook w:val="04A0" w:firstRow="1" w:lastRow="0" w:firstColumn="1" w:lastColumn="0" w:noHBand="0" w:noVBand="1"/>
            </w:tblPr>
            <w:tblGrid>
              <w:gridCol w:w="4672"/>
              <w:gridCol w:w="4673"/>
            </w:tblGrid>
            <w:tr w:rsidR="00EA7FEF" w:rsidTr="007E5635">
              <w:tc>
                <w:tcPr>
                  <w:tcW w:w="4672" w:type="dxa"/>
                </w:tcPr>
                <w:p w:rsidR="00EA7FEF" w:rsidRPr="00514FDC"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proofErr w:type="spellStart"/>
                  <w:r w:rsidRPr="00514FDC">
                    <w:rPr>
                      <w:b/>
                      <w:sz w:val="28"/>
                      <w:szCs w:val="28"/>
                      <w:lang w:val="en-US"/>
                    </w:rPr>
                    <w:t>Anul</w:t>
                  </w:r>
                  <w:proofErr w:type="spellEnd"/>
                  <w:r w:rsidRPr="00514FDC">
                    <w:rPr>
                      <w:b/>
                      <w:sz w:val="28"/>
                      <w:szCs w:val="28"/>
                      <w:lang w:val="en-US"/>
                    </w:rPr>
                    <w:t xml:space="preserve"> </w:t>
                  </w:r>
                </w:p>
              </w:tc>
              <w:tc>
                <w:tcPr>
                  <w:tcW w:w="4673" w:type="dxa"/>
                </w:tcPr>
                <w:p w:rsidR="00EA7FEF" w:rsidRPr="00514FDC"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proofErr w:type="spellStart"/>
                  <w:r w:rsidRPr="00514FDC">
                    <w:rPr>
                      <w:b/>
                      <w:sz w:val="28"/>
                      <w:szCs w:val="28"/>
                      <w:lang w:val="en-US"/>
                    </w:rPr>
                    <w:t>Cabaline</w:t>
                  </w:r>
                  <w:proofErr w:type="spellEnd"/>
                  <w:r w:rsidR="00D03B69">
                    <w:rPr>
                      <w:b/>
                      <w:sz w:val="28"/>
                      <w:szCs w:val="28"/>
                      <w:lang w:val="en-US"/>
                    </w:rPr>
                    <w:t xml:space="preserve">, </w:t>
                  </w:r>
                  <w:proofErr w:type="spellStart"/>
                  <w:r w:rsidR="00D03B69">
                    <w:rPr>
                      <w:b/>
                      <w:sz w:val="28"/>
                      <w:szCs w:val="28"/>
                      <w:lang w:val="en-US"/>
                    </w:rPr>
                    <w:t>capete</w:t>
                  </w:r>
                  <w:proofErr w:type="spellEnd"/>
                  <w:r w:rsidRPr="00514FDC">
                    <w:rPr>
                      <w:b/>
                      <w:sz w:val="28"/>
                      <w:szCs w:val="28"/>
                      <w:lang w:val="en-US"/>
                    </w:rPr>
                    <w:t xml:space="preserve"> </w:t>
                  </w:r>
                </w:p>
              </w:tc>
            </w:tr>
            <w:tr w:rsidR="00EA7FEF" w:rsidTr="007E5635">
              <w:trPr>
                <w:trHeight w:val="371"/>
              </w:trPr>
              <w:tc>
                <w:tcPr>
                  <w:tcW w:w="4672"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sidRPr="00AB73F2">
                    <w:rPr>
                      <w:b/>
                      <w:sz w:val="28"/>
                      <w:szCs w:val="28"/>
                      <w:lang w:val="en-US"/>
                    </w:rPr>
                    <w:t>2007</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66 766</w:t>
                  </w:r>
                </w:p>
              </w:tc>
            </w:tr>
            <w:tr w:rsidR="00EA7FEF" w:rsidTr="007E5635">
              <w:trPr>
                <w:trHeight w:val="351"/>
              </w:trPr>
              <w:tc>
                <w:tcPr>
                  <w:tcW w:w="4672" w:type="dxa"/>
                </w:tcPr>
                <w:p w:rsidR="00EA7FEF" w:rsidRDefault="00EA7FEF" w:rsidP="0063472D">
                  <w:pPr>
                    <w:framePr w:hSpace="180" w:wrap="around" w:vAnchor="page" w:hAnchor="margin" w:y="1020"/>
                    <w:jc w:val="center"/>
                  </w:pPr>
                  <w:r>
                    <w:rPr>
                      <w:b/>
                      <w:sz w:val="28"/>
                      <w:szCs w:val="28"/>
                      <w:lang w:val="en-US"/>
                    </w:rPr>
                    <w:t>2008</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58 383</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2009</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55 487</w:t>
                  </w:r>
                </w:p>
              </w:tc>
            </w:tr>
            <w:tr w:rsidR="00EA7FEF" w:rsidTr="007E5635">
              <w:tc>
                <w:tcPr>
                  <w:tcW w:w="4672"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2010</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54 413</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2011</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52 152</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lastRenderedPageBreak/>
                    <w:t>2012</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49 633</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2013</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46 385</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2014</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45 020</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2015</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41 943</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2016</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39 429</w:t>
                  </w:r>
                </w:p>
              </w:tc>
            </w:tr>
            <w:tr w:rsidR="00EA7FEF" w:rsidTr="007E5635">
              <w:tc>
                <w:tcPr>
                  <w:tcW w:w="4672" w:type="dxa"/>
                </w:tcPr>
                <w:p w:rsidR="00EA7FEF" w:rsidRDefault="00EA7FEF" w:rsidP="0063472D">
                  <w:pPr>
                    <w:framePr w:hSpace="180" w:wrap="around" w:vAnchor="page" w:hAnchor="margin" w:y="1020"/>
                    <w:jc w:val="center"/>
                  </w:pPr>
                  <w:r>
                    <w:rPr>
                      <w:b/>
                      <w:sz w:val="28"/>
                      <w:szCs w:val="28"/>
                      <w:lang w:val="en-US"/>
                    </w:rPr>
                    <w:t>2017</w:t>
                  </w:r>
                </w:p>
              </w:tc>
              <w:tc>
                <w:tcPr>
                  <w:tcW w:w="4673" w:type="dxa"/>
                </w:tcPr>
                <w:p w:rsidR="00EA7FEF" w:rsidRPr="00AB73F2" w:rsidRDefault="00EA7FEF" w:rsidP="0063472D">
                  <w:pPr>
                    <w:framePr w:hSpace="180" w:wrap="around" w:vAnchor="page" w:hAnchor="margin" w:y="1020"/>
                    <w:tabs>
                      <w:tab w:val="left" w:pos="19"/>
                      <w:tab w:val="left" w:pos="993"/>
                    </w:tabs>
                    <w:spacing w:before="240" w:line="256" w:lineRule="auto"/>
                    <w:jc w:val="center"/>
                    <w:rPr>
                      <w:b/>
                      <w:sz w:val="28"/>
                      <w:szCs w:val="28"/>
                      <w:lang w:val="en-US"/>
                    </w:rPr>
                  </w:pPr>
                  <w:r>
                    <w:rPr>
                      <w:b/>
                      <w:sz w:val="28"/>
                      <w:szCs w:val="28"/>
                      <w:lang w:val="en-US"/>
                    </w:rPr>
                    <w:t>36 374</w:t>
                  </w:r>
                </w:p>
              </w:tc>
            </w:tr>
          </w:tbl>
          <w:p w:rsidR="00EA7FEF" w:rsidRDefault="00EA7FEF" w:rsidP="00EA7FEF">
            <w:pPr>
              <w:tabs>
                <w:tab w:val="left" w:pos="19"/>
                <w:tab w:val="left" w:pos="993"/>
              </w:tabs>
              <w:spacing w:before="240" w:line="256" w:lineRule="auto"/>
              <w:rPr>
                <w:sz w:val="28"/>
                <w:szCs w:val="28"/>
                <w:lang w:val="en-US"/>
              </w:rPr>
            </w:pPr>
            <w:r>
              <w:rPr>
                <w:noProof/>
                <w:sz w:val="28"/>
                <w:szCs w:val="28"/>
                <w:lang w:val="ru-RU"/>
              </w:rPr>
              <w:drawing>
                <wp:inline distT="0" distB="0" distL="0" distR="0" wp14:anchorId="4C25A1B7" wp14:editId="5AB9CDA9">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7FEF" w:rsidRDefault="00EA7FEF" w:rsidP="00EA7FEF">
            <w:pPr>
              <w:tabs>
                <w:tab w:val="left" w:pos="19"/>
                <w:tab w:val="left" w:pos="993"/>
              </w:tabs>
              <w:spacing w:before="240" w:line="256" w:lineRule="auto"/>
              <w:rPr>
                <w:sz w:val="28"/>
                <w:szCs w:val="28"/>
                <w:lang w:val="en-US"/>
              </w:rPr>
            </w:pPr>
          </w:p>
          <w:p w:rsidR="00EA7FEF" w:rsidRDefault="00EA7FEF" w:rsidP="00EA7FEF">
            <w:pPr>
              <w:tabs>
                <w:tab w:val="left" w:pos="19"/>
                <w:tab w:val="left" w:pos="993"/>
              </w:tabs>
              <w:spacing w:before="240" w:line="256" w:lineRule="auto"/>
              <w:jc w:val="both"/>
              <w:rPr>
                <w:sz w:val="28"/>
                <w:szCs w:val="28"/>
                <w:lang w:val="en-US"/>
              </w:rPr>
            </w:pPr>
            <w:r>
              <w:rPr>
                <w:sz w:val="28"/>
                <w:szCs w:val="28"/>
                <w:lang w:val="en-US"/>
              </w:rPr>
              <w:tab/>
            </w:r>
            <w:r>
              <w:rPr>
                <w:sz w:val="28"/>
                <w:szCs w:val="28"/>
                <w:lang w:val="en-US"/>
              </w:rPr>
              <w:tab/>
            </w:r>
            <w:proofErr w:type="spellStart"/>
            <w:r>
              <w:rPr>
                <w:sz w:val="28"/>
                <w:szCs w:val="28"/>
                <w:lang w:val="en-US"/>
              </w:rPr>
              <w:t>Datele</w:t>
            </w:r>
            <w:proofErr w:type="spellEnd"/>
            <w:r>
              <w:rPr>
                <w:sz w:val="28"/>
                <w:szCs w:val="28"/>
                <w:lang w:val="en-US"/>
              </w:rPr>
              <w:t xml:space="preserve"> </w:t>
            </w:r>
            <w:proofErr w:type="spellStart"/>
            <w:r>
              <w:rPr>
                <w:sz w:val="28"/>
                <w:szCs w:val="28"/>
                <w:lang w:val="en-US"/>
              </w:rPr>
              <w:t>prezentate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Tabelul</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1 </w:t>
            </w:r>
            <w:proofErr w:type="spellStart"/>
            <w:r>
              <w:rPr>
                <w:sz w:val="28"/>
                <w:szCs w:val="28"/>
                <w:lang w:val="en-US"/>
              </w:rPr>
              <w:t>şi</w:t>
            </w:r>
            <w:proofErr w:type="spellEnd"/>
            <w:r>
              <w:rPr>
                <w:sz w:val="28"/>
                <w:szCs w:val="28"/>
                <w:lang w:val="en-US"/>
              </w:rPr>
              <w:t xml:space="preserve"> </w:t>
            </w:r>
            <w:proofErr w:type="spellStart"/>
            <w:r>
              <w:rPr>
                <w:sz w:val="28"/>
                <w:szCs w:val="28"/>
                <w:lang w:val="en-US"/>
              </w:rPr>
              <w:t>Figura</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1 </w:t>
            </w:r>
            <w:proofErr w:type="spellStart"/>
            <w:r>
              <w:rPr>
                <w:sz w:val="28"/>
                <w:szCs w:val="28"/>
                <w:lang w:val="en-US"/>
              </w:rPr>
              <w:t>denotă</w:t>
            </w:r>
            <w:proofErr w:type="spellEnd"/>
            <w:r>
              <w:rPr>
                <w:sz w:val="28"/>
                <w:szCs w:val="28"/>
                <w:lang w:val="en-US"/>
              </w:rPr>
              <w:t xml:space="preserve"> o </w:t>
            </w:r>
            <w:proofErr w:type="spellStart"/>
            <w:r>
              <w:rPr>
                <w:sz w:val="28"/>
                <w:szCs w:val="28"/>
                <w:lang w:val="en-US"/>
              </w:rPr>
              <w:t>micşorare</w:t>
            </w:r>
            <w:proofErr w:type="spellEnd"/>
            <w:r>
              <w:rPr>
                <w:sz w:val="28"/>
                <w:szCs w:val="28"/>
                <w:lang w:val="en-US"/>
              </w:rPr>
              <w:t xml:space="preserve"> </w:t>
            </w:r>
            <w:proofErr w:type="spellStart"/>
            <w:r>
              <w:rPr>
                <w:sz w:val="28"/>
                <w:szCs w:val="28"/>
                <w:lang w:val="en-US"/>
              </w:rPr>
              <w:t>permanentă</w:t>
            </w:r>
            <w:proofErr w:type="spellEnd"/>
            <w:r>
              <w:rPr>
                <w:sz w:val="28"/>
                <w:szCs w:val="28"/>
                <w:lang w:val="en-US"/>
              </w:rPr>
              <w:t xml:space="preserve"> a </w:t>
            </w:r>
            <w:proofErr w:type="spellStart"/>
            <w:r>
              <w:rPr>
                <w:sz w:val="28"/>
                <w:szCs w:val="28"/>
                <w:lang w:val="en-US"/>
              </w:rPr>
              <w:t>numărului</w:t>
            </w:r>
            <w:proofErr w:type="spellEnd"/>
            <w:r>
              <w:rPr>
                <w:sz w:val="28"/>
                <w:szCs w:val="28"/>
                <w:lang w:val="en-US"/>
              </w:rPr>
              <w:t xml:space="preserve"> de </w:t>
            </w:r>
            <w:proofErr w:type="spellStart"/>
            <w:r>
              <w:rPr>
                <w:sz w:val="28"/>
                <w:szCs w:val="28"/>
                <w:lang w:val="en-US"/>
              </w:rPr>
              <w:t>cabaline</w:t>
            </w:r>
            <w:proofErr w:type="spellEnd"/>
            <w:r w:rsidRPr="00B64064">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Pr>
                <w:sz w:val="28"/>
                <w:szCs w:val="28"/>
                <w:lang w:val="en-US"/>
              </w:rPr>
              <w:t>toate</w:t>
            </w:r>
            <w:proofErr w:type="spellEnd"/>
            <w:r>
              <w:rPr>
                <w:sz w:val="28"/>
                <w:szCs w:val="28"/>
                <w:lang w:val="en-US"/>
              </w:rPr>
              <w:t xml:space="preserve"> </w:t>
            </w:r>
            <w:proofErr w:type="spellStart"/>
            <w:r>
              <w:rPr>
                <w:sz w:val="28"/>
                <w:szCs w:val="28"/>
                <w:lang w:val="en-US"/>
              </w:rPr>
              <w:t>c</w:t>
            </w:r>
            <w:r w:rsidRPr="0003215A">
              <w:rPr>
                <w:sz w:val="28"/>
                <w:szCs w:val="28"/>
                <w:lang w:val="en-US"/>
              </w:rPr>
              <w:t>ategorii</w:t>
            </w:r>
            <w:r>
              <w:rPr>
                <w:sz w:val="28"/>
                <w:szCs w:val="28"/>
                <w:lang w:val="en-US"/>
              </w:rPr>
              <w:t>le</w:t>
            </w:r>
            <w:proofErr w:type="spellEnd"/>
            <w:r w:rsidRPr="0003215A">
              <w:rPr>
                <w:sz w:val="28"/>
                <w:szCs w:val="28"/>
                <w:lang w:val="en-US"/>
              </w:rPr>
              <w:t xml:space="preserve"> de </w:t>
            </w:r>
            <w:proofErr w:type="spellStart"/>
            <w:r w:rsidRPr="0003215A">
              <w:rPr>
                <w:sz w:val="28"/>
                <w:szCs w:val="28"/>
                <w:lang w:val="en-US"/>
              </w:rPr>
              <w:t>gospodarii</w:t>
            </w:r>
            <w:proofErr w:type="spellEnd"/>
            <w:r w:rsidRPr="0003215A">
              <w:rPr>
                <w:sz w:val="28"/>
                <w:szCs w:val="28"/>
                <w:lang w:val="en-US"/>
              </w:rPr>
              <w:t xml:space="preserve">, </w:t>
            </w:r>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ultimii</w:t>
            </w:r>
            <w:proofErr w:type="spellEnd"/>
            <w:r>
              <w:rPr>
                <w:sz w:val="28"/>
                <w:szCs w:val="28"/>
                <w:lang w:val="en-US"/>
              </w:rPr>
              <w:t xml:space="preserve"> 11 </w:t>
            </w:r>
            <w:proofErr w:type="spellStart"/>
            <w:r>
              <w:rPr>
                <w:sz w:val="28"/>
                <w:szCs w:val="28"/>
                <w:lang w:val="en-US"/>
              </w:rPr>
              <w:t>ani</w:t>
            </w:r>
            <w:proofErr w:type="spellEnd"/>
            <w:r>
              <w:rPr>
                <w:sz w:val="28"/>
                <w:szCs w:val="28"/>
                <w:lang w:val="en-US"/>
              </w:rPr>
              <w:t xml:space="preserve">, </w:t>
            </w:r>
            <w:proofErr w:type="spellStart"/>
            <w:r>
              <w:rPr>
                <w:sz w:val="28"/>
                <w:szCs w:val="28"/>
                <w:lang w:val="en-US"/>
              </w:rPr>
              <w:t>acesta</w:t>
            </w:r>
            <w:proofErr w:type="spellEnd"/>
            <w:r>
              <w:rPr>
                <w:sz w:val="28"/>
                <w:szCs w:val="28"/>
                <w:lang w:val="en-US"/>
              </w:rPr>
              <w:t xml:space="preserve"> </w:t>
            </w:r>
            <w:proofErr w:type="spellStart"/>
            <w:r>
              <w:rPr>
                <w:sz w:val="28"/>
                <w:szCs w:val="28"/>
                <w:lang w:val="en-US"/>
              </w:rPr>
              <w:t>reducîndu</w:t>
            </w:r>
            <w:proofErr w:type="spellEnd"/>
            <w:r>
              <w:rPr>
                <w:sz w:val="28"/>
                <w:szCs w:val="28"/>
                <w:lang w:val="en-US"/>
              </w:rPr>
              <w:t xml:space="preserve">-se de </w:t>
            </w:r>
            <w:proofErr w:type="spellStart"/>
            <w:r>
              <w:rPr>
                <w:sz w:val="28"/>
                <w:szCs w:val="28"/>
                <w:lang w:val="en-US"/>
              </w:rPr>
              <w:t>cca</w:t>
            </w:r>
            <w:proofErr w:type="spellEnd"/>
            <w:r>
              <w:rPr>
                <w:sz w:val="28"/>
                <w:szCs w:val="28"/>
                <w:lang w:val="en-US"/>
              </w:rPr>
              <w:t xml:space="preserve"> 2 </w:t>
            </w:r>
            <w:proofErr w:type="spellStart"/>
            <w:r>
              <w:rPr>
                <w:sz w:val="28"/>
                <w:szCs w:val="28"/>
                <w:lang w:val="en-US"/>
              </w:rPr>
              <w:t>ori</w:t>
            </w:r>
            <w:proofErr w:type="spellEnd"/>
            <w:r>
              <w:rPr>
                <w:sz w:val="28"/>
                <w:szCs w:val="28"/>
                <w:lang w:val="en-US"/>
              </w:rPr>
              <w:t xml:space="preserve">. </w:t>
            </w:r>
            <w:proofErr w:type="spellStart"/>
            <w:r>
              <w:rPr>
                <w:sz w:val="28"/>
                <w:szCs w:val="28"/>
                <w:lang w:val="en-US"/>
              </w:rPr>
              <w:t>Motivul</w:t>
            </w:r>
            <w:proofErr w:type="spellEnd"/>
            <w:r>
              <w:rPr>
                <w:sz w:val="28"/>
                <w:szCs w:val="28"/>
                <w:lang w:val="en-US"/>
              </w:rPr>
              <w:t xml:space="preserve"> </w:t>
            </w:r>
            <w:proofErr w:type="spellStart"/>
            <w:r>
              <w:rPr>
                <w:sz w:val="28"/>
                <w:szCs w:val="28"/>
                <w:lang w:val="en-US"/>
              </w:rPr>
              <w:t>fiind</w:t>
            </w:r>
            <w:proofErr w:type="spellEnd"/>
            <w:r>
              <w:rPr>
                <w:sz w:val="28"/>
                <w:szCs w:val="28"/>
                <w:lang w:val="en-US"/>
              </w:rPr>
              <w:t xml:space="preserve"> </w:t>
            </w:r>
            <w:proofErr w:type="spellStart"/>
            <w:r>
              <w:rPr>
                <w:sz w:val="28"/>
                <w:szCs w:val="28"/>
                <w:lang w:val="en-US"/>
              </w:rPr>
              <w:t>criza</w:t>
            </w:r>
            <w:proofErr w:type="spellEnd"/>
            <w:r>
              <w:rPr>
                <w:sz w:val="28"/>
                <w:szCs w:val="28"/>
                <w:lang w:val="en-US"/>
              </w:rPr>
              <w:t xml:space="preserve"> </w:t>
            </w:r>
            <w:proofErr w:type="spellStart"/>
            <w:r>
              <w:rPr>
                <w:sz w:val="28"/>
                <w:szCs w:val="28"/>
                <w:lang w:val="en-US"/>
              </w:rPr>
              <w:t>economică</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de o parte, </w:t>
            </w:r>
            <w:proofErr w:type="spellStart"/>
            <w:r>
              <w:rPr>
                <w:sz w:val="28"/>
                <w:szCs w:val="28"/>
                <w:lang w:val="en-US"/>
              </w:rPr>
              <w:t>şi</w:t>
            </w:r>
            <w:proofErr w:type="spellEnd"/>
            <w:r>
              <w:rPr>
                <w:sz w:val="28"/>
                <w:szCs w:val="28"/>
                <w:lang w:val="en-US"/>
              </w:rPr>
              <w:t xml:space="preserve"> </w:t>
            </w:r>
            <w:proofErr w:type="spellStart"/>
            <w:r>
              <w:rPr>
                <w:sz w:val="28"/>
                <w:szCs w:val="28"/>
                <w:lang w:val="en-US"/>
              </w:rPr>
              <w:t>apariţia</w:t>
            </w:r>
            <w:proofErr w:type="spellEnd"/>
            <w:r>
              <w:rPr>
                <w:sz w:val="28"/>
                <w:szCs w:val="28"/>
                <w:lang w:val="en-US"/>
              </w:rPr>
              <w:t xml:space="preserve"> </w:t>
            </w:r>
            <w:proofErr w:type="spellStart"/>
            <w:r>
              <w:rPr>
                <w:sz w:val="28"/>
                <w:szCs w:val="28"/>
                <w:lang w:val="en-US"/>
              </w:rPr>
              <w:t>unor</w:t>
            </w:r>
            <w:proofErr w:type="spellEnd"/>
            <w:r>
              <w:rPr>
                <w:sz w:val="28"/>
                <w:szCs w:val="28"/>
                <w:lang w:val="en-US"/>
              </w:rPr>
              <w:t xml:space="preserve"> </w:t>
            </w:r>
            <w:proofErr w:type="spellStart"/>
            <w:r>
              <w:rPr>
                <w:sz w:val="28"/>
                <w:szCs w:val="28"/>
                <w:lang w:val="en-US"/>
              </w:rPr>
              <w:t>noi</w:t>
            </w:r>
            <w:proofErr w:type="spellEnd"/>
            <w:r>
              <w:rPr>
                <w:sz w:val="28"/>
                <w:szCs w:val="28"/>
                <w:lang w:val="en-US"/>
              </w:rPr>
              <w:t xml:space="preserve"> </w:t>
            </w:r>
            <w:proofErr w:type="spellStart"/>
            <w:r>
              <w:rPr>
                <w:sz w:val="28"/>
                <w:szCs w:val="28"/>
                <w:lang w:val="en-US"/>
              </w:rPr>
              <w:t>agregate</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îngrirea</w:t>
            </w:r>
            <w:proofErr w:type="spellEnd"/>
            <w:r>
              <w:rPr>
                <w:sz w:val="28"/>
                <w:szCs w:val="28"/>
                <w:lang w:val="en-US"/>
              </w:rPr>
              <w:t xml:space="preserve"> </w:t>
            </w:r>
            <w:proofErr w:type="spellStart"/>
            <w:r>
              <w:rPr>
                <w:sz w:val="28"/>
                <w:szCs w:val="28"/>
                <w:lang w:val="en-US"/>
              </w:rPr>
              <w:t>solului</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de </w:t>
            </w:r>
            <w:proofErr w:type="spellStart"/>
            <w:r>
              <w:rPr>
                <w:sz w:val="28"/>
                <w:szCs w:val="28"/>
                <w:lang w:val="en-US"/>
              </w:rPr>
              <w:t>altă</w:t>
            </w:r>
            <w:proofErr w:type="spellEnd"/>
            <w:r>
              <w:rPr>
                <w:sz w:val="28"/>
                <w:szCs w:val="28"/>
                <w:lang w:val="en-US"/>
              </w:rPr>
              <w:t xml:space="preserve"> parte. </w:t>
            </w:r>
            <w:proofErr w:type="spellStart"/>
            <w:r>
              <w:rPr>
                <w:sz w:val="28"/>
                <w:szCs w:val="28"/>
                <w:lang w:val="en-US"/>
              </w:rPr>
              <w:t>Această</w:t>
            </w:r>
            <w:proofErr w:type="spellEnd"/>
            <w:r>
              <w:rPr>
                <w:sz w:val="28"/>
                <w:szCs w:val="28"/>
                <w:lang w:val="en-US"/>
              </w:rPr>
              <w:t xml:space="preserve"> </w:t>
            </w:r>
            <w:proofErr w:type="spellStart"/>
            <w:r>
              <w:rPr>
                <w:sz w:val="28"/>
                <w:szCs w:val="28"/>
                <w:lang w:val="en-US"/>
              </w:rPr>
              <w:t>dinamică</w:t>
            </w:r>
            <w:proofErr w:type="spellEnd"/>
            <w:r>
              <w:rPr>
                <w:sz w:val="28"/>
                <w:szCs w:val="28"/>
                <w:lang w:val="en-US"/>
              </w:rPr>
              <w:t xml:space="preserve"> </w:t>
            </w:r>
            <w:proofErr w:type="spellStart"/>
            <w:r>
              <w:rPr>
                <w:sz w:val="28"/>
                <w:szCs w:val="28"/>
                <w:lang w:val="en-US"/>
              </w:rPr>
              <w:t>impune</w:t>
            </w:r>
            <w:proofErr w:type="spellEnd"/>
            <w:r>
              <w:rPr>
                <w:sz w:val="28"/>
                <w:szCs w:val="28"/>
                <w:lang w:val="en-US"/>
              </w:rPr>
              <w:t xml:space="preserve"> </w:t>
            </w:r>
            <w:proofErr w:type="spellStart"/>
            <w:r>
              <w:rPr>
                <w:sz w:val="28"/>
                <w:szCs w:val="28"/>
                <w:lang w:val="en-US"/>
              </w:rPr>
              <w:t>concluzia</w:t>
            </w:r>
            <w:proofErr w:type="spellEnd"/>
            <w:r>
              <w:rPr>
                <w:sz w:val="28"/>
                <w:szCs w:val="28"/>
                <w:lang w:val="en-US"/>
              </w:rPr>
              <w:t xml:space="preserve"> </w:t>
            </w:r>
            <w:proofErr w:type="spellStart"/>
            <w:r>
              <w:rPr>
                <w:sz w:val="28"/>
                <w:szCs w:val="28"/>
                <w:lang w:val="en-US"/>
              </w:rPr>
              <w:t>unei</w:t>
            </w:r>
            <w:proofErr w:type="spellEnd"/>
            <w:r>
              <w:rPr>
                <w:sz w:val="28"/>
                <w:szCs w:val="28"/>
                <w:lang w:val="en-US"/>
              </w:rPr>
              <w:t xml:space="preserve"> </w:t>
            </w:r>
            <w:proofErr w:type="spellStart"/>
            <w:r>
              <w:rPr>
                <w:sz w:val="28"/>
                <w:szCs w:val="28"/>
                <w:lang w:val="en-US"/>
              </w:rPr>
              <w:t>posibile</w:t>
            </w:r>
            <w:proofErr w:type="spellEnd"/>
            <w:r>
              <w:rPr>
                <w:sz w:val="28"/>
                <w:szCs w:val="28"/>
                <w:lang w:val="en-US"/>
              </w:rPr>
              <w:t xml:space="preserve"> </w:t>
            </w:r>
            <w:proofErr w:type="spellStart"/>
            <w:r>
              <w:rPr>
                <w:sz w:val="28"/>
                <w:szCs w:val="28"/>
                <w:lang w:val="en-US"/>
              </w:rPr>
              <w:t>majorări</w:t>
            </w:r>
            <w:proofErr w:type="spellEnd"/>
            <w:r>
              <w:rPr>
                <w:sz w:val="28"/>
                <w:szCs w:val="28"/>
                <w:lang w:val="en-US"/>
              </w:rPr>
              <w:t xml:space="preserve"> de </w:t>
            </w:r>
            <w:proofErr w:type="spellStart"/>
            <w:r>
              <w:rPr>
                <w:sz w:val="28"/>
                <w:szCs w:val="28"/>
                <w:lang w:val="en-US"/>
              </w:rPr>
              <w:t>importuri</w:t>
            </w:r>
            <w:proofErr w:type="spellEnd"/>
            <w:r>
              <w:rPr>
                <w:sz w:val="28"/>
                <w:szCs w:val="28"/>
                <w:lang w:val="en-US"/>
              </w:rPr>
              <w:t xml:space="preserve"> de </w:t>
            </w:r>
            <w:proofErr w:type="spellStart"/>
            <w:r>
              <w:rPr>
                <w:sz w:val="28"/>
                <w:szCs w:val="28"/>
                <w:lang w:val="en-US"/>
              </w:rPr>
              <w:t>cabaline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produse</w:t>
            </w:r>
            <w:proofErr w:type="spellEnd"/>
            <w:r>
              <w:rPr>
                <w:sz w:val="28"/>
                <w:szCs w:val="28"/>
                <w:lang w:val="en-US"/>
              </w:rPr>
              <w:t xml:space="preserve"> </w:t>
            </w:r>
            <w:proofErr w:type="spellStart"/>
            <w:r>
              <w:rPr>
                <w:sz w:val="28"/>
                <w:szCs w:val="28"/>
                <w:lang w:val="en-US"/>
              </w:rPr>
              <w:t>obţinute</w:t>
            </w:r>
            <w:proofErr w:type="spellEnd"/>
            <w:r>
              <w:rPr>
                <w:sz w:val="28"/>
                <w:szCs w:val="28"/>
                <w:lang w:val="en-US"/>
              </w:rPr>
              <w:t xml:space="preserve"> de la </w:t>
            </w:r>
            <w:proofErr w:type="spellStart"/>
            <w:r>
              <w:rPr>
                <w:sz w:val="28"/>
                <w:szCs w:val="28"/>
                <w:lang w:val="en-US"/>
              </w:rPr>
              <w:t>acestea</w:t>
            </w:r>
            <w:proofErr w:type="spellEnd"/>
            <w:r>
              <w:rPr>
                <w:sz w:val="28"/>
                <w:szCs w:val="28"/>
                <w:lang w:val="en-US"/>
              </w:rPr>
              <w:t xml:space="preserve">, </w:t>
            </w:r>
            <w:proofErr w:type="spellStart"/>
            <w:r>
              <w:rPr>
                <w:sz w:val="28"/>
                <w:szCs w:val="28"/>
                <w:lang w:val="en-US"/>
              </w:rPr>
              <w:t>folosite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fabricarea</w:t>
            </w:r>
            <w:proofErr w:type="spellEnd"/>
            <w:r>
              <w:rPr>
                <w:sz w:val="28"/>
                <w:szCs w:val="28"/>
                <w:lang w:val="en-US"/>
              </w:rPr>
              <w:t xml:space="preserve"> </w:t>
            </w:r>
            <w:proofErr w:type="spellStart"/>
            <w:r>
              <w:rPr>
                <w:sz w:val="28"/>
                <w:szCs w:val="28"/>
                <w:lang w:val="en-US"/>
              </w:rPr>
              <w:t>unor</w:t>
            </w:r>
            <w:proofErr w:type="spellEnd"/>
            <w:r>
              <w:rPr>
                <w:sz w:val="28"/>
                <w:szCs w:val="28"/>
                <w:lang w:val="en-US"/>
              </w:rPr>
              <w:t xml:space="preserve"> </w:t>
            </w:r>
            <w:proofErr w:type="spellStart"/>
            <w:r>
              <w:rPr>
                <w:sz w:val="28"/>
                <w:szCs w:val="28"/>
                <w:lang w:val="en-US"/>
              </w:rPr>
              <w:t>produse</w:t>
            </w:r>
            <w:proofErr w:type="spellEnd"/>
            <w:r>
              <w:rPr>
                <w:sz w:val="28"/>
                <w:szCs w:val="28"/>
                <w:lang w:val="en-US"/>
              </w:rPr>
              <w:t xml:space="preserve"> </w:t>
            </w:r>
            <w:proofErr w:type="spellStart"/>
            <w:r>
              <w:rPr>
                <w:sz w:val="28"/>
                <w:szCs w:val="28"/>
                <w:lang w:val="en-US"/>
              </w:rPr>
              <w:t>alimentare</w:t>
            </w:r>
            <w:proofErr w:type="spellEnd"/>
            <w:r>
              <w:rPr>
                <w:sz w:val="28"/>
                <w:szCs w:val="28"/>
                <w:lang w:val="en-US"/>
              </w:rPr>
              <w:t xml:space="preserve"> cu </w:t>
            </w:r>
            <w:proofErr w:type="spellStart"/>
            <w:r>
              <w:rPr>
                <w:sz w:val="28"/>
                <w:szCs w:val="28"/>
                <w:lang w:val="en-US"/>
              </w:rPr>
              <w:t>proprietăţi</w:t>
            </w:r>
            <w:proofErr w:type="spellEnd"/>
            <w:r>
              <w:rPr>
                <w:sz w:val="28"/>
                <w:szCs w:val="28"/>
                <w:lang w:val="en-US"/>
              </w:rPr>
              <w:t xml:space="preserve"> </w:t>
            </w:r>
            <w:proofErr w:type="spellStart"/>
            <w:r>
              <w:rPr>
                <w:sz w:val="28"/>
                <w:szCs w:val="28"/>
                <w:lang w:val="en-US"/>
              </w:rPr>
              <w:t>deosebite</w:t>
            </w:r>
            <w:proofErr w:type="spellEnd"/>
            <w:r>
              <w:rPr>
                <w:sz w:val="28"/>
                <w:szCs w:val="28"/>
                <w:lang w:val="en-US"/>
              </w:rPr>
              <w:t xml:space="preserve">. </w:t>
            </w:r>
            <w:proofErr w:type="spellStart"/>
            <w:r>
              <w:rPr>
                <w:sz w:val="28"/>
                <w:szCs w:val="28"/>
                <w:lang w:val="en-US"/>
              </w:rPr>
              <w:t>Prin</w:t>
            </w:r>
            <w:proofErr w:type="spellEnd"/>
            <w:r>
              <w:rPr>
                <w:sz w:val="28"/>
                <w:szCs w:val="28"/>
                <w:lang w:val="en-US"/>
              </w:rPr>
              <w:t xml:space="preserve"> </w:t>
            </w:r>
            <w:proofErr w:type="spellStart"/>
            <w:r>
              <w:rPr>
                <w:sz w:val="28"/>
                <w:szCs w:val="28"/>
                <w:lang w:val="en-US"/>
              </w:rPr>
              <w:t>urmare</w:t>
            </w:r>
            <w:proofErr w:type="spellEnd"/>
            <w:r>
              <w:rPr>
                <w:sz w:val="28"/>
                <w:szCs w:val="28"/>
                <w:lang w:val="en-US"/>
              </w:rPr>
              <w:t xml:space="preserve">, </w:t>
            </w:r>
            <w:proofErr w:type="spellStart"/>
            <w:r>
              <w:rPr>
                <w:sz w:val="28"/>
                <w:szCs w:val="28"/>
                <w:lang w:val="en-US"/>
              </w:rPr>
              <w:t>acest</w:t>
            </w:r>
            <w:proofErr w:type="spellEnd"/>
            <w:r>
              <w:rPr>
                <w:sz w:val="28"/>
                <w:szCs w:val="28"/>
                <w:lang w:val="en-US"/>
              </w:rPr>
              <w:t xml:space="preserve"> </w:t>
            </w:r>
            <w:proofErr w:type="spellStart"/>
            <w:r>
              <w:rPr>
                <w:sz w:val="28"/>
                <w:szCs w:val="28"/>
                <w:lang w:val="en-US"/>
              </w:rPr>
              <w:t>domeniu</w:t>
            </w:r>
            <w:proofErr w:type="spellEnd"/>
            <w:r>
              <w:rPr>
                <w:sz w:val="28"/>
                <w:szCs w:val="28"/>
                <w:lang w:val="en-US"/>
              </w:rPr>
              <w:t xml:space="preserve"> </w:t>
            </w:r>
            <w:proofErr w:type="spellStart"/>
            <w:r>
              <w:rPr>
                <w:sz w:val="28"/>
                <w:szCs w:val="28"/>
                <w:lang w:val="en-US"/>
              </w:rPr>
              <w:t>necesită</w:t>
            </w:r>
            <w:proofErr w:type="spellEnd"/>
            <w:r>
              <w:rPr>
                <w:sz w:val="28"/>
                <w:szCs w:val="28"/>
                <w:lang w:val="en-US"/>
              </w:rPr>
              <w:t xml:space="preserve"> a fi </w:t>
            </w:r>
            <w:proofErr w:type="spellStart"/>
            <w:r>
              <w:rPr>
                <w:sz w:val="28"/>
                <w:szCs w:val="28"/>
                <w:lang w:val="en-US"/>
              </w:rPr>
              <w:t>reglementat</w:t>
            </w:r>
            <w:proofErr w:type="spellEnd"/>
            <w:r>
              <w:rPr>
                <w:sz w:val="28"/>
                <w:szCs w:val="28"/>
                <w:lang w:val="en-US"/>
              </w:rPr>
              <w:t xml:space="preserve"> </w:t>
            </w:r>
            <w:proofErr w:type="spellStart"/>
            <w:r>
              <w:rPr>
                <w:sz w:val="28"/>
                <w:szCs w:val="28"/>
                <w:lang w:val="en-US"/>
              </w:rPr>
              <w:t>întru</w:t>
            </w:r>
            <w:proofErr w:type="spellEnd"/>
            <w:r>
              <w:rPr>
                <w:sz w:val="28"/>
                <w:szCs w:val="28"/>
                <w:lang w:val="en-US"/>
              </w:rPr>
              <w:t xml:space="preserve"> </w:t>
            </w:r>
            <w:proofErr w:type="spellStart"/>
            <w:r>
              <w:rPr>
                <w:sz w:val="28"/>
                <w:szCs w:val="28"/>
                <w:lang w:val="en-US"/>
              </w:rPr>
              <w:t>neadmiterea</w:t>
            </w:r>
            <w:proofErr w:type="spellEnd"/>
            <w:r>
              <w:rPr>
                <w:sz w:val="28"/>
                <w:szCs w:val="28"/>
                <w:lang w:val="en-US"/>
              </w:rPr>
              <w:t xml:space="preserve"> </w:t>
            </w:r>
            <w:proofErr w:type="spellStart"/>
            <w:r>
              <w:rPr>
                <w:sz w:val="28"/>
                <w:szCs w:val="28"/>
                <w:lang w:val="en-US"/>
              </w:rPr>
              <w:t>unui</w:t>
            </w:r>
            <w:proofErr w:type="spellEnd"/>
            <w:r>
              <w:rPr>
                <w:sz w:val="28"/>
                <w:szCs w:val="28"/>
                <w:lang w:val="en-US"/>
              </w:rPr>
              <w:t xml:space="preserve"> eventual import de </w:t>
            </w:r>
            <w:proofErr w:type="spellStart"/>
            <w:r>
              <w:rPr>
                <w:sz w:val="28"/>
                <w:szCs w:val="28"/>
                <w:lang w:val="en-US"/>
              </w:rPr>
              <w:t>ecvidee</w:t>
            </w:r>
            <w:proofErr w:type="spellEnd"/>
            <w:r>
              <w:rPr>
                <w:sz w:val="28"/>
                <w:szCs w:val="28"/>
                <w:lang w:val="en-US"/>
              </w:rPr>
              <w:t xml:space="preserve"> </w:t>
            </w:r>
            <w:proofErr w:type="spellStart"/>
            <w:r>
              <w:rPr>
                <w:sz w:val="28"/>
                <w:szCs w:val="28"/>
                <w:lang w:val="en-US"/>
              </w:rPr>
              <w:t>infectate</w:t>
            </w:r>
            <w:proofErr w:type="spellEnd"/>
            <w:r>
              <w:rPr>
                <w:sz w:val="28"/>
                <w:szCs w:val="28"/>
                <w:lang w:val="en-US"/>
              </w:rPr>
              <w:t xml:space="preserve"> </w:t>
            </w:r>
            <w:proofErr w:type="spellStart"/>
            <w:proofErr w:type="gramStart"/>
            <w:r>
              <w:rPr>
                <w:sz w:val="28"/>
                <w:szCs w:val="28"/>
                <w:lang w:val="en-US"/>
              </w:rPr>
              <w:t>sau</w:t>
            </w:r>
            <w:proofErr w:type="spellEnd"/>
            <w:r w:rsidR="007B0C7B">
              <w:rPr>
                <w:sz w:val="28"/>
                <w:szCs w:val="28"/>
                <w:lang w:val="en-US"/>
              </w:rPr>
              <w:t xml:space="preserve">  </w:t>
            </w:r>
            <w:proofErr w:type="spellStart"/>
            <w:r>
              <w:rPr>
                <w:sz w:val="28"/>
                <w:szCs w:val="28"/>
                <w:lang w:val="en-US"/>
              </w:rPr>
              <w:t>produse</w:t>
            </w:r>
            <w:proofErr w:type="spellEnd"/>
            <w:proofErr w:type="gramEnd"/>
            <w:r>
              <w:rPr>
                <w:sz w:val="28"/>
                <w:szCs w:val="28"/>
                <w:lang w:val="en-US"/>
              </w:rPr>
              <w:t xml:space="preserve"> </w:t>
            </w:r>
            <w:proofErr w:type="spellStart"/>
            <w:r>
              <w:rPr>
                <w:sz w:val="28"/>
                <w:szCs w:val="28"/>
                <w:lang w:val="en-US"/>
              </w:rPr>
              <w:t>obţinute</w:t>
            </w:r>
            <w:proofErr w:type="spellEnd"/>
            <w:r>
              <w:rPr>
                <w:sz w:val="28"/>
                <w:szCs w:val="28"/>
                <w:lang w:val="en-US"/>
              </w:rPr>
              <w:t xml:space="preserve"> de la </w:t>
            </w:r>
            <w:proofErr w:type="spellStart"/>
            <w:r>
              <w:rPr>
                <w:sz w:val="28"/>
                <w:szCs w:val="28"/>
                <w:lang w:val="en-US"/>
              </w:rPr>
              <w:t>acestea</w:t>
            </w:r>
            <w:proofErr w:type="spellEnd"/>
            <w:r>
              <w:rPr>
                <w:sz w:val="28"/>
                <w:szCs w:val="28"/>
                <w:lang w:val="en-US"/>
              </w:rPr>
              <w:t>.</w:t>
            </w:r>
          </w:p>
          <w:p w:rsidR="00EA7FEF" w:rsidRPr="00EA7FEF" w:rsidRDefault="00EA7FEF" w:rsidP="00EA7FEF">
            <w:pPr>
              <w:tabs>
                <w:tab w:val="left" w:pos="19"/>
                <w:tab w:val="left" w:pos="993"/>
              </w:tabs>
              <w:spacing w:before="240" w:line="256" w:lineRule="auto"/>
              <w:rPr>
                <w:b/>
                <w:sz w:val="16"/>
                <w:szCs w:val="16"/>
                <w:lang w:val="en-US"/>
              </w:rPr>
            </w:pPr>
            <w:r w:rsidRPr="00EA7FEF">
              <w:rPr>
                <w:b/>
                <w:sz w:val="16"/>
                <w:szCs w:val="16"/>
                <w:lang w:val="en-US"/>
              </w:rPr>
              <w:t>Note</w:t>
            </w:r>
            <w:r w:rsidR="005F296A">
              <w:rPr>
                <w:b/>
                <w:sz w:val="16"/>
                <w:szCs w:val="16"/>
                <w:lang w:val="en-US"/>
              </w:rPr>
              <w:t xml:space="preserve">: </w:t>
            </w:r>
            <w:proofErr w:type="spellStart"/>
            <w:r w:rsidRPr="00EA7FEF">
              <w:rPr>
                <w:b/>
                <w:sz w:val="16"/>
                <w:szCs w:val="16"/>
                <w:lang w:val="en-US"/>
              </w:rPr>
              <w:t>Informatia</w:t>
            </w:r>
            <w:proofErr w:type="spellEnd"/>
            <w:r w:rsidRPr="00EA7FEF">
              <w:rPr>
                <w:b/>
                <w:sz w:val="16"/>
                <w:szCs w:val="16"/>
                <w:lang w:val="en-US"/>
              </w:rPr>
              <w:t xml:space="preserve"> </w:t>
            </w:r>
            <w:proofErr w:type="spellStart"/>
            <w:r w:rsidRPr="00EA7FEF">
              <w:rPr>
                <w:b/>
                <w:sz w:val="16"/>
                <w:szCs w:val="16"/>
                <w:lang w:val="en-US"/>
              </w:rPr>
              <w:t>este</w:t>
            </w:r>
            <w:proofErr w:type="spellEnd"/>
            <w:r w:rsidRPr="00EA7FEF">
              <w:rPr>
                <w:b/>
                <w:sz w:val="16"/>
                <w:szCs w:val="16"/>
                <w:lang w:val="en-US"/>
              </w:rPr>
              <w:t xml:space="preserve"> </w:t>
            </w:r>
            <w:proofErr w:type="spellStart"/>
            <w:r w:rsidRPr="00EA7FEF">
              <w:rPr>
                <w:b/>
                <w:sz w:val="16"/>
                <w:szCs w:val="16"/>
                <w:lang w:val="en-US"/>
              </w:rPr>
              <w:t>prezentata</w:t>
            </w:r>
            <w:proofErr w:type="spellEnd"/>
            <w:r w:rsidRPr="00EA7FEF">
              <w:rPr>
                <w:b/>
                <w:sz w:val="16"/>
                <w:szCs w:val="16"/>
                <w:lang w:val="en-US"/>
              </w:rPr>
              <w:t xml:space="preserve"> </w:t>
            </w:r>
            <w:proofErr w:type="spellStart"/>
            <w:r w:rsidRPr="00EA7FEF">
              <w:rPr>
                <w:b/>
                <w:sz w:val="16"/>
                <w:szCs w:val="16"/>
                <w:lang w:val="en-US"/>
              </w:rPr>
              <w:t>fara</w:t>
            </w:r>
            <w:proofErr w:type="spellEnd"/>
            <w:r w:rsidRPr="00EA7FEF">
              <w:rPr>
                <w:b/>
                <w:sz w:val="16"/>
                <w:szCs w:val="16"/>
                <w:lang w:val="en-US"/>
              </w:rPr>
              <w:t xml:space="preserve"> </w:t>
            </w:r>
            <w:proofErr w:type="spellStart"/>
            <w:r w:rsidRPr="00EA7FEF">
              <w:rPr>
                <w:b/>
                <w:sz w:val="16"/>
                <w:szCs w:val="16"/>
                <w:lang w:val="en-US"/>
              </w:rPr>
              <w:t>datele</w:t>
            </w:r>
            <w:proofErr w:type="spellEnd"/>
            <w:r w:rsidRPr="00EA7FEF">
              <w:rPr>
                <w:b/>
                <w:sz w:val="16"/>
                <w:szCs w:val="16"/>
                <w:lang w:val="en-US"/>
              </w:rPr>
              <w:t xml:space="preserve"> </w:t>
            </w:r>
            <w:proofErr w:type="spellStart"/>
            <w:r w:rsidRPr="00EA7FEF">
              <w:rPr>
                <w:b/>
                <w:sz w:val="16"/>
                <w:szCs w:val="16"/>
                <w:lang w:val="en-US"/>
              </w:rPr>
              <w:t>raioanelor</w:t>
            </w:r>
            <w:proofErr w:type="spellEnd"/>
            <w:r w:rsidRPr="00EA7FEF">
              <w:rPr>
                <w:b/>
                <w:sz w:val="16"/>
                <w:szCs w:val="16"/>
                <w:lang w:val="en-US"/>
              </w:rPr>
              <w:t xml:space="preserve"> din </w:t>
            </w:r>
            <w:proofErr w:type="spellStart"/>
            <w:r w:rsidRPr="00EA7FEF">
              <w:rPr>
                <w:b/>
                <w:sz w:val="16"/>
                <w:szCs w:val="16"/>
                <w:lang w:val="en-US"/>
              </w:rPr>
              <w:t>partea</w:t>
            </w:r>
            <w:proofErr w:type="spellEnd"/>
            <w:r w:rsidRPr="00EA7FEF">
              <w:rPr>
                <w:b/>
                <w:sz w:val="16"/>
                <w:szCs w:val="16"/>
                <w:lang w:val="en-US"/>
              </w:rPr>
              <w:t xml:space="preserve"> </w:t>
            </w:r>
            <w:proofErr w:type="spellStart"/>
            <w:r w:rsidRPr="00EA7FEF">
              <w:rPr>
                <w:b/>
                <w:sz w:val="16"/>
                <w:szCs w:val="16"/>
                <w:lang w:val="en-US"/>
              </w:rPr>
              <w:t>stinga</w:t>
            </w:r>
            <w:proofErr w:type="spellEnd"/>
            <w:r w:rsidRPr="00EA7FEF">
              <w:rPr>
                <w:b/>
                <w:sz w:val="16"/>
                <w:szCs w:val="16"/>
                <w:lang w:val="en-US"/>
              </w:rPr>
              <w:t xml:space="preserve"> a </w:t>
            </w:r>
            <w:proofErr w:type="spellStart"/>
            <w:r w:rsidRPr="00EA7FEF">
              <w:rPr>
                <w:b/>
                <w:sz w:val="16"/>
                <w:szCs w:val="16"/>
                <w:lang w:val="en-US"/>
              </w:rPr>
              <w:t>Nistrului</w:t>
            </w:r>
            <w:proofErr w:type="spellEnd"/>
            <w:r w:rsidRPr="00EA7FEF">
              <w:rPr>
                <w:b/>
                <w:sz w:val="16"/>
                <w:szCs w:val="16"/>
                <w:lang w:val="en-US"/>
              </w:rPr>
              <w:t xml:space="preserve"> </w:t>
            </w:r>
            <w:proofErr w:type="spellStart"/>
            <w:r w:rsidRPr="00EA7FEF">
              <w:rPr>
                <w:b/>
                <w:sz w:val="16"/>
                <w:szCs w:val="16"/>
                <w:lang w:val="en-US"/>
              </w:rPr>
              <w:t>si</w:t>
            </w:r>
            <w:proofErr w:type="spellEnd"/>
            <w:r w:rsidRPr="00EA7FEF">
              <w:rPr>
                <w:b/>
                <w:sz w:val="16"/>
                <w:szCs w:val="16"/>
                <w:lang w:val="en-US"/>
              </w:rPr>
              <w:t xml:space="preserve"> </w:t>
            </w:r>
            <w:proofErr w:type="spellStart"/>
            <w:r w:rsidRPr="00EA7FEF">
              <w:rPr>
                <w:b/>
                <w:sz w:val="16"/>
                <w:szCs w:val="16"/>
                <w:lang w:val="en-US"/>
              </w:rPr>
              <w:t>mun</w:t>
            </w:r>
            <w:proofErr w:type="spellEnd"/>
            <w:r w:rsidRPr="00EA7FEF">
              <w:rPr>
                <w:b/>
                <w:sz w:val="16"/>
                <w:szCs w:val="16"/>
                <w:lang w:val="en-US"/>
              </w:rPr>
              <w:t>. Bender</w:t>
            </w:r>
          </w:p>
          <w:p w:rsidR="00EA7FEF" w:rsidRPr="00D973AE" w:rsidRDefault="00EA7FEF" w:rsidP="005B54A6">
            <w:pPr>
              <w:spacing w:line="276" w:lineRule="auto"/>
              <w:jc w:val="both"/>
              <w:rPr>
                <w:rFonts w:eastAsia="SimSun"/>
                <w:kern w:val="1"/>
                <w:sz w:val="28"/>
                <w:szCs w:val="28"/>
                <w:lang w:eastAsia="hi-IN" w:bidi="hi-IN"/>
              </w:rPr>
            </w:pPr>
          </w:p>
          <w:p w:rsidR="000F6F08" w:rsidRPr="00D03B69" w:rsidRDefault="00FE5585" w:rsidP="00D03B69">
            <w:pPr>
              <w:widowControl w:val="0"/>
              <w:autoSpaceDE w:val="0"/>
              <w:autoSpaceDN w:val="0"/>
              <w:spacing w:line="259" w:lineRule="auto"/>
              <w:ind w:right="141"/>
              <w:jc w:val="both"/>
              <w:rPr>
                <w:rFonts w:eastAsia="Arial"/>
                <w:sz w:val="28"/>
                <w:szCs w:val="28"/>
                <w:lang w:bidi="ru-RU"/>
              </w:rPr>
            </w:pPr>
            <w:r w:rsidRPr="00FE5585">
              <w:rPr>
                <w:rFonts w:eastAsia="Arial"/>
                <w:sz w:val="28"/>
                <w:szCs w:val="28"/>
                <w:lang w:bidi="ru-RU"/>
              </w:rPr>
              <w:t>Controlul  zoonozelor  este  un  obiectiv  primordial  al  Agen</w:t>
            </w:r>
            <w:r>
              <w:rPr>
                <w:rFonts w:eastAsia="Arial"/>
                <w:sz w:val="28"/>
                <w:szCs w:val="28"/>
                <w:lang w:bidi="ru-RU"/>
              </w:rPr>
              <w:t>ți</w:t>
            </w:r>
            <w:r w:rsidRPr="00FE5585">
              <w:rPr>
                <w:rFonts w:eastAsia="Arial"/>
                <w:sz w:val="28"/>
                <w:szCs w:val="28"/>
                <w:lang w:bidi="ru-RU"/>
              </w:rPr>
              <w:t>ei</w:t>
            </w:r>
            <w:r w:rsidR="00D03B69">
              <w:rPr>
                <w:rFonts w:eastAsia="Arial"/>
                <w:sz w:val="28"/>
                <w:szCs w:val="28"/>
                <w:lang w:bidi="ru-RU"/>
              </w:rPr>
              <w:t>, deoarece i</w:t>
            </w:r>
            <w:r w:rsidR="00450A2E" w:rsidRPr="00450A2E">
              <w:rPr>
                <w:sz w:val="28"/>
                <w:szCs w:val="28"/>
              </w:rPr>
              <w:t xml:space="preserve">mpactul prezenței </w:t>
            </w:r>
            <w:r w:rsidR="00D03B69">
              <w:rPr>
                <w:sz w:val="28"/>
                <w:szCs w:val="28"/>
              </w:rPr>
              <w:t>acestora</w:t>
            </w:r>
            <w:r w:rsidR="00450A2E" w:rsidRPr="00450A2E">
              <w:rPr>
                <w:sz w:val="28"/>
                <w:szCs w:val="28"/>
              </w:rPr>
              <w:t xml:space="preserve"> la animale po</w:t>
            </w:r>
            <w:r w:rsidR="00AD203E">
              <w:rPr>
                <w:sz w:val="28"/>
                <w:szCs w:val="28"/>
              </w:rPr>
              <w:t>a</w:t>
            </w:r>
            <w:r w:rsidR="00450A2E" w:rsidRPr="00450A2E">
              <w:rPr>
                <w:sz w:val="28"/>
                <w:szCs w:val="28"/>
              </w:rPr>
              <w:t>t</w:t>
            </w:r>
            <w:r w:rsidR="00AD203E">
              <w:rPr>
                <w:sz w:val="28"/>
                <w:szCs w:val="28"/>
              </w:rPr>
              <w:t>e fi devastator</w:t>
            </w:r>
            <w:r w:rsidR="00450A2E" w:rsidRPr="00450A2E">
              <w:rPr>
                <w:sz w:val="28"/>
                <w:szCs w:val="28"/>
              </w:rPr>
              <w:t xml:space="preserve"> pentru animale </w:t>
            </w:r>
            <w:r w:rsidR="00450A2E" w:rsidRPr="00450A2E">
              <w:rPr>
                <w:sz w:val="28"/>
                <w:szCs w:val="28"/>
              </w:rPr>
              <w:lastRenderedPageBreak/>
              <w:t>individuale, pentru populații de animale, pentru crescătorii de animale și pentru economie.</w:t>
            </w:r>
          </w:p>
          <w:p w:rsidR="000F6F08" w:rsidRPr="00C378A4" w:rsidRDefault="004260D8" w:rsidP="00C378A4">
            <w:pPr>
              <w:pStyle w:val="Text1"/>
              <w:spacing w:before="0" w:after="0" w:line="276" w:lineRule="auto"/>
              <w:ind w:left="0" w:firstLine="567"/>
              <w:rPr>
                <w:spacing w:val="4"/>
                <w:sz w:val="28"/>
                <w:szCs w:val="28"/>
              </w:rPr>
            </w:pPr>
            <w:proofErr w:type="spellStart"/>
            <w:r w:rsidRPr="00D973AE">
              <w:rPr>
                <w:spacing w:val="4"/>
                <w:sz w:val="28"/>
                <w:szCs w:val="28"/>
              </w:rPr>
              <w:t>Luînd</w:t>
            </w:r>
            <w:proofErr w:type="spellEnd"/>
            <w:r w:rsidRPr="00D973AE">
              <w:rPr>
                <w:spacing w:val="4"/>
                <w:sz w:val="28"/>
                <w:szCs w:val="28"/>
              </w:rPr>
              <w:t xml:space="preserve"> în consideraţie </w:t>
            </w:r>
            <w:r>
              <w:rPr>
                <w:spacing w:val="4"/>
                <w:sz w:val="28"/>
                <w:szCs w:val="28"/>
              </w:rPr>
              <w:t>impactul mare și negativ asupra animalelor, oamenilor și economie</w:t>
            </w:r>
            <w:r w:rsidR="00607CBF">
              <w:rPr>
                <w:spacing w:val="4"/>
                <w:sz w:val="28"/>
                <w:szCs w:val="28"/>
              </w:rPr>
              <w:t>i</w:t>
            </w:r>
            <w:r w:rsidRPr="00D973AE">
              <w:rPr>
                <w:spacing w:val="2"/>
                <w:sz w:val="28"/>
                <w:szCs w:val="28"/>
              </w:rPr>
              <w:t>, statul prin a</w:t>
            </w:r>
            <w:r w:rsidR="00AD203E">
              <w:rPr>
                <w:spacing w:val="2"/>
                <w:sz w:val="28"/>
                <w:szCs w:val="28"/>
              </w:rPr>
              <w:t xml:space="preserve">probarea </w:t>
            </w:r>
            <w:r w:rsidRPr="00D973AE">
              <w:rPr>
                <w:spacing w:val="2"/>
                <w:sz w:val="28"/>
                <w:szCs w:val="28"/>
              </w:rPr>
              <w:t xml:space="preserve">prezentului proiect de act normativ urmăreşte scopul </w:t>
            </w:r>
            <w:r w:rsidR="00607CBF">
              <w:rPr>
                <w:spacing w:val="2"/>
                <w:sz w:val="28"/>
                <w:szCs w:val="28"/>
              </w:rPr>
              <w:t>neadmiterii pătrunderii</w:t>
            </w:r>
            <w:r w:rsidRPr="00D973AE">
              <w:rPr>
                <w:spacing w:val="2"/>
                <w:sz w:val="28"/>
                <w:szCs w:val="28"/>
              </w:rPr>
              <w:t xml:space="preserve"> </w:t>
            </w:r>
            <w:r w:rsidR="00421FFD">
              <w:rPr>
                <w:spacing w:val="4"/>
                <w:sz w:val="28"/>
                <w:szCs w:val="28"/>
              </w:rPr>
              <w:t>b</w:t>
            </w:r>
            <w:r w:rsidR="00E3755E">
              <w:rPr>
                <w:spacing w:val="4"/>
                <w:sz w:val="28"/>
                <w:szCs w:val="28"/>
              </w:rPr>
              <w:t>olilor contagioase la ecvidee</w:t>
            </w:r>
            <w:r w:rsidR="00CC212E">
              <w:rPr>
                <w:spacing w:val="4"/>
                <w:sz w:val="28"/>
                <w:szCs w:val="28"/>
              </w:rPr>
              <w:t>,</w:t>
            </w:r>
            <w:r w:rsidRPr="00D973AE">
              <w:rPr>
                <w:spacing w:val="4"/>
                <w:sz w:val="28"/>
                <w:szCs w:val="28"/>
              </w:rPr>
              <w:t xml:space="preserve"> stabili</w:t>
            </w:r>
            <w:r w:rsidR="00607CBF">
              <w:rPr>
                <w:spacing w:val="4"/>
                <w:sz w:val="28"/>
                <w:szCs w:val="28"/>
              </w:rPr>
              <w:t xml:space="preserve">nd </w:t>
            </w:r>
            <w:r w:rsidRPr="00D973AE">
              <w:rPr>
                <w:spacing w:val="4"/>
                <w:sz w:val="28"/>
                <w:szCs w:val="28"/>
              </w:rPr>
              <w:t xml:space="preserve">cerinţe sanitar-veterinare la importul </w:t>
            </w:r>
            <w:r w:rsidR="00726C7A">
              <w:rPr>
                <w:spacing w:val="4"/>
                <w:sz w:val="28"/>
                <w:szCs w:val="28"/>
              </w:rPr>
              <w:t>acestor</w:t>
            </w:r>
            <w:r w:rsidR="00421FFD">
              <w:rPr>
                <w:spacing w:val="4"/>
                <w:sz w:val="28"/>
                <w:szCs w:val="28"/>
              </w:rPr>
              <w:t xml:space="preserve"> </w:t>
            </w:r>
            <w:r w:rsidR="00421FFD">
              <w:rPr>
                <w:sz w:val="28"/>
                <w:szCs w:val="28"/>
                <w:shd w:val="clear" w:color="auto" w:fill="FFFFFF"/>
              </w:rPr>
              <w:t>specii.</w:t>
            </w:r>
            <w:r w:rsidRPr="00D973AE">
              <w:rPr>
                <w:sz w:val="28"/>
                <w:szCs w:val="28"/>
                <w:shd w:val="clear" w:color="auto" w:fill="FFFFFF"/>
              </w:rPr>
              <w:t xml:space="preserve"> </w:t>
            </w:r>
          </w:p>
          <w:p w:rsidR="00C378A4" w:rsidRDefault="004260D8" w:rsidP="00C378A4">
            <w:pPr>
              <w:pStyle w:val="Text1"/>
              <w:spacing w:before="0" w:after="0" w:line="276" w:lineRule="auto"/>
              <w:ind w:left="0" w:firstLine="567"/>
              <w:rPr>
                <w:spacing w:val="4"/>
                <w:sz w:val="28"/>
                <w:szCs w:val="28"/>
              </w:rPr>
            </w:pPr>
            <w:r w:rsidRPr="00D973AE">
              <w:rPr>
                <w:spacing w:val="4"/>
                <w:sz w:val="28"/>
                <w:szCs w:val="28"/>
              </w:rPr>
              <w:t xml:space="preserve">Prin aceasta, se va preveni dezvoltarea procesului epizootic şi, în consecinţă, se va atinge scopul </w:t>
            </w:r>
            <w:r w:rsidRPr="00D973AE">
              <w:rPr>
                <w:sz w:val="28"/>
                <w:szCs w:val="28"/>
              </w:rPr>
              <w:t xml:space="preserve">privind activitatea sanitar-veterinară, </w:t>
            </w:r>
            <w:r w:rsidRPr="00D973AE">
              <w:rPr>
                <w:spacing w:val="4"/>
                <w:sz w:val="28"/>
                <w:szCs w:val="28"/>
              </w:rPr>
              <w:t xml:space="preserve">referitor la asigurarea sănătăţii animalelor, </w:t>
            </w:r>
            <w:r w:rsidR="00726C7A">
              <w:rPr>
                <w:spacing w:val="4"/>
                <w:sz w:val="28"/>
                <w:szCs w:val="28"/>
              </w:rPr>
              <w:t>r</w:t>
            </w:r>
            <w:r w:rsidRPr="00D973AE">
              <w:rPr>
                <w:spacing w:val="4"/>
                <w:sz w:val="28"/>
                <w:szCs w:val="28"/>
              </w:rPr>
              <w:t>ealizarea siguranţei produselor de origine animală, protecţia teritoriului ţării faţă de bolile infecţioase, precum şi a</w:t>
            </w:r>
            <w:r w:rsidRPr="00D973AE">
              <w:rPr>
                <w:sz w:val="28"/>
                <w:szCs w:val="28"/>
              </w:rPr>
              <w:t xml:space="preserve"> </w:t>
            </w:r>
            <w:r w:rsidRPr="00D973AE">
              <w:rPr>
                <w:spacing w:val="4"/>
                <w:sz w:val="28"/>
                <w:szCs w:val="28"/>
              </w:rPr>
              <w:t xml:space="preserve">teritoriului unor ţări cu care Republica Moldova realizează comerţ cu animale vii, produse şi subproduse supuse supravegherii şi controlului sanitar-veterinar şi care pot constitui un risc iminent pentru sănătatea animalelor sau a oamenilor, atunci </w:t>
            </w:r>
            <w:proofErr w:type="spellStart"/>
            <w:r w:rsidRPr="00D973AE">
              <w:rPr>
                <w:spacing w:val="4"/>
                <w:sz w:val="28"/>
                <w:szCs w:val="28"/>
              </w:rPr>
              <w:t>cînd</w:t>
            </w:r>
            <w:proofErr w:type="spellEnd"/>
            <w:r w:rsidRPr="00D973AE">
              <w:rPr>
                <w:spacing w:val="4"/>
                <w:sz w:val="28"/>
                <w:szCs w:val="28"/>
              </w:rPr>
              <w:t xml:space="preserve"> pe teritoriul acestora este declarată o boală </w:t>
            </w:r>
            <w:r w:rsidR="00C378A4">
              <w:rPr>
                <w:spacing w:val="4"/>
                <w:sz w:val="28"/>
                <w:szCs w:val="28"/>
              </w:rPr>
              <w:t xml:space="preserve">notificabilă </w:t>
            </w:r>
            <w:r w:rsidRPr="00D973AE">
              <w:rPr>
                <w:spacing w:val="4"/>
                <w:sz w:val="28"/>
                <w:szCs w:val="28"/>
              </w:rPr>
              <w:t>a animalelor ce constituie un risc.</w:t>
            </w:r>
          </w:p>
          <w:p w:rsidR="000F6F08" w:rsidRPr="00E56032" w:rsidRDefault="004260D8" w:rsidP="00C378A4">
            <w:pPr>
              <w:pStyle w:val="Text1"/>
              <w:spacing w:before="0" w:after="0" w:line="276" w:lineRule="auto"/>
              <w:ind w:left="0" w:firstLine="567"/>
              <w:rPr>
                <w:sz w:val="28"/>
                <w:szCs w:val="28"/>
              </w:rPr>
            </w:pPr>
            <w:r w:rsidRPr="00D973AE">
              <w:rPr>
                <w:bCs/>
                <w:sz w:val="28"/>
                <w:szCs w:val="28"/>
                <w:lang w:eastAsia="ja-JP"/>
              </w:rPr>
              <w:t xml:space="preserve">La moment domeniul vizat </w:t>
            </w:r>
            <w:r w:rsidRPr="00D973AE">
              <w:rPr>
                <w:sz w:val="28"/>
                <w:szCs w:val="28"/>
              </w:rPr>
              <w:t>este reglementat de:</w:t>
            </w:r>
          </w:p>
          <w:p w:rsidR="00106941" w:rsidRDefault="00106941" w:rsidP="00106941">
            <w:pPr>
              <w:numPr>
                <w:ilvl w:val="0"/>
                <w:numId w:val="5"/>
              </w:numPr>
              <w:jc w:val="both"/>
              <w:rPr>
                <w:color w:val="000000"/>
                <w:spacing w:val="4"/>
                <w:sz w:val="28"/>
                <w:szCs w:val="28"/>
              </w:rPr>
            </w:pPr>
            <w:r w:rsidRPr="00106941">
              <w:rPr>
                <w:color w:val="000000"/>
                <w:spacing w:val="4"/>
                <w:sz w:val="28"/>
                <w:szCs w:val="28"/>
              </w:rPr>
              <w:t>Legea 221 din 19.10.2007 cu privire l</w:t>
            </w:r>
            <w:r>
              <w:rPr>
                <w:color w:val="000000"/>
                <w:spacing w:val="4"/>
                <w:sz w:val="28"/>
                <w:szCs w:val="28"/>
              </w:rPr>
              <w:t>a activitatea sanitar veterinară;</w:t>
            </w:r>
          </w:p>
          <w:p w:rsidR="00106941" w:rsidRDefault="00106941" w:rsidP="00B0289C">
            <w:pPr>
              <w:pStyle w:val="a5"/>
              <w:numPr>
                <w:ilvl w:val="0"/>
                <w:numId w:val="5"/>
              </w:numPr>
              <w:jc w:val="both"/>
              <w:rPr>
                <w:rFonts w:eastAsia="Times New Roman"/>
                <w:color w:val="000000"/>
                <w:spacing w:val="4"/>
                <w:sz w:val="28"/>
                <w:szCs w:val="28"/>
                <w:lang w:eastAsia="ru-RU"/>
              </w:rPr>
            </w:pPr>
            <w:proofErr w:type="spellStart"/>
            <w:r w:rsidRPr="00106941">
              <w:rPr>
                <w:rFonts w:eastAsia="Times New Roman"/>
                <w:color w:val="000000"/>
                <w:spacing w:val="4"/>
                <w:sz w:val="28"/>
                <w:szCs w:val="28"/>
                <w:lang w:eastAsia="ru-RU"/>
              </w:rPr>
              <w:t>Hotărîre</w:t>
            </w:r>
            <w:proofErr w:type="spellEnd"/>
            <w:r w:rsidRPr="00106941">
              <w:rPr>
                <w:rFonts w:eastAsia="Times New Roman"/>
                <w:color w:val="000000"/>
                <w:spacing w:val="4"/>
                <w:sz w:val="28"/>
                <w:szCs w:val="28"/>
                <w:lang w:eastAsia="ru-RU"/>
              </w:rPr>
              <w:t xml:space="preserve"> de Guvern nr. 1243 din 15.11.2007 „Cu pri</w:t>
            </w:r>
            <w:r w:rsidR="00553501">
              <w:rPr>
                <w:rFonts w:eastAsia="Times New Roman"/>
                <w:color w:val="000000"/>
                <w:spacing w:val="4"/>
                <w:sz w:val="28"/>
                <w:szCs w:val="28"/>
                <w:lang w:eastAsia="ru-RU"/>
              </w:rPr>
              <w:t>vire la aprobarea Normei sanitar</w:t>
            </w:r>
            <w:r w:rsidRPr="00106941">
              <w:rPr>
                <w:rFonts w:eastAsia="Times New Roman"/>
                <w:color w:val="000000"/>
                <w:spacing w:val="4"/>
                <w:sz w:val="28"/>
                <w:szCs w:val="28"/>
                <w:lang w:eastAsia="ru-RU"/>
              </w:rPr>
              <w:t xml:space="preserve"> veterinare privind controalele aplicabile comerţului cu animale şi produse de origine animală”. Publicat în Monitorul Of</w:t>
            </w:r>
            <w:r>
              <w:rPr>
                <w:rFonts w:eastAsia="Times New Roman"/>
                <w:color w:val="000000"/>
                <w:spacing w:val="4"/>
                <w:sz w:val="28"/>
                <w:szCs w:val="28"/>
                <w:lang w:eastAsia="ru-RU"/>
              </w:rPr>
              <w:t>icial nr. 180-183 art. Nr. 1293;</w:t>
            </w:r>
          </w:p>
          <w:p w:rsidR="00B0289C" w:rsidRPr="00B0289C" w:rsidRDefault="00B0289C" w:rsidP="00B0289C">
            <w:pPr>
              <w:pStyle w:val="a5"/>
              <w:numPr>
                <w:ilvl w:val="0"/>
                <w:numId w:val="5"/>
              </w:numPr>
              <w:jc w:val="both"/>
              <w:rPr>
                <w:rFonts w:eastAsia="Times New Roman"/>
                <w:color w:val="000000"/>
                <w:spacing w:val="4"/>
                <w:sz w:val="28"/>
                <w:szCs w:val="28"/>
                <w:lang w:eastAsia="ru-RU"/>
              </w:rPr>
            </w:pPr>
            <w:proofErr w:type="spellStart"/>
            <w:r w:rsidRPr="00B0289C">
              <w:rPr>
                <w:rFonts w:eastAsia="Times New Roman"/>
                <w:color w:val="000000"/>
                <w:spacing w:val="4"/>
                <w:sz w:val="28"/>
                <w:szCs w:val="28"/>
                <w:lang w:eastAsia="ru-RU"/>
              </w:rPr>
              <w:t>Hotărîre</w:t>
            </w:r>
            <w:proofErr w:type="spellEnd"/>
            <w:r w:rsidRPr="00B0289C">
              <w:rPr>
                <w:rFonts w:eastAsia="Times New Roman"/>
                <w:color w:val="000000"/>
                <w:spacing w:val="4"/>
                <w:sz w:val="28"/>
                <w:szCs w:val="28"/>
                <w:lang w:eastAsia="ru-RU"/>
              </w:rPr>
              <w:t xml:space="preserve"> nr. 1099 din  29.09.2008</w:t>
            </w:r>
            <w:r>
              <w:rPr>
                <w:rFonts w:eastAsia="Times New Roman"/>
                <w:color w:val="000000"/>
                <w:spacing w:val="4"/>
                <w:sz w:val="28"/>
                <w:szCs w:val="28"/>
                <w:lang w:eastAsia="ru-RU"/>
              </w:rPr>
              <w:t xml:space="preserve"> „Cu privire la normele sanitar </w:t>
            </w:r>
            <w:r w:rsidRPr="00B0289C">
              <w:rPr>
                <w:rFonts w:eastAsia="Times New Roman"/>
                <w:color w:val="000000"/>
                <w:spacing w:val="4"/>
                <w:sz w:val="28"/>
                <w:szCs w:val="28"/>
                <w:lang w:eastAsia="ru-RU"/>
              </w:rPr>
              <w:t>veterinare privind controalele sanitar-veterinare la importul animalelor”, M.O. Nr. 180-181 a</w:t>
            </w:r>
            <w:r w:rsidR="00726C7A">
              <w:rPr>
                <w:rFonts w:eastAsia="Times New Roman"/>
                <w:color w:val="000000"/>
                <w:spacing w:val="4"/>
                <w:sz w:val="28"/>
                <w:szCs w:val="28"/>
                <w:lang w:eastAsia="ru-RU"/>
              </w:rPr>
              <w:t>rt. nr. 1104 din 03.10.2008</w:t>
            </w:r>
            <w:r>
              <w:rPr>
                <w:rFonts w:eastAsia="Times New Roman"/>
                <w:color w:val="000000"/>
                <w:spacing w:val="4"/>
                <w:sz w:val="28"/>
                <w:szCs w:val="28"/>
                <w:lang w:eastAsia="ru-RU"/>
              </w:rPr>
              <w:t>;</w:t>
            </w:r>
          </w:p>
          <w:p w:rsidR="002E4D36" w:rsidRPr="002E4D36" w:rsidRDefault="002E4D36" w:rsidP="002E4D36">
            <w:pPr>
              <w:pStyle w:val="a5"/>
              <w:numPr>
                <w:ilvl w:val="0"/>
                <w:numId w:val="5"/>
              </w:numPr>
              <w:rPr>
                <w:rFonts w:eastAsia="Times New Roman"/>
                <w:color w:val="000000"/>
                <w:spacing w:val="4"/>
                <w:sz w:val="28"/>
                <w:szCs w:val="28"/>
                <w:lang w:eastAsia="ru-RU"/>
              </w:rPr>
            </w:pPr>
            <w:proofErr w:type="spellStart"/>
            <w:r w:rsidRPr="002E4D36">
              <w:rPr>
                <w:rFonts w:eastAsia="Times New Roman"/>
                <w:color w:val="000000"/>
                <w:spacing w:val="4"/>
                <w:sz w:val="28"/>
                <w:szCs w:val="28"/>
                <w:lang w:eastAsia="ru-RU"/>
              </w:rPr>
              <w:t>Hotărîrea</w:t>
            </w:r>
            <w:proofErr w:type="spellEnd"/>
            <w:r w:rsidRPr="002E4D36">
              <w:rPr>
                <w:rFonts w:eastAsia="Times New Roman"/>
                <w:color w:val="000000"/>
                <w:spacing w:val="4"/>
                <w:sz w:val="28"/>
                <w:szCs w:val="28"/>
                <w:lang w:eastAsia="ru-RU"/>
              </w:rPr>
              <w:t xml:space="preserve"> Guvernului 48 din 27.01.2009 cu privire la aprobarea Normei sanitar-veterinare privind condiţiile de sănătate animală şi publică şi de certificare sanitar-veterinară pentru importul în Republica Moldova al anumitor animale vii şi al cărnii proaspete provenite de la  </w:t>
            </w:r>
            <w:r w:rsidR="00726C7A">
              <w:rPr>
                <w:rFonts w:eastAsia="Times New Roman"/>
                <w:color w:val="000000"/>
                <w:spacing w:val="4"/>
                <w:sz w:val="28"/>
                <w:szCs w:val="28"/>
                <w:lang w:eastAsia="ru-RU"/>
              </w:rPr>
              <w:t>acestea. M.O nr.23-26, art.102;</w:t>
            </w:r>
          </w:p>
          <w:p w:rsidR="00726C7A" w:rsidRPr="00EF74E4" w:rsidRDefault="00100B22" w:rsidP="00726C7A">
            <w:pPr>
              <w:pStyle w:val="a5"/>
              <w:numPr>
                <w:ilvl w:val="0"/>
                <w:numId w:val="5"/>
              </w:numPr>
              <w:jc w:val="both"/>
              <w:rPr>
                <w:sz w:val="28"/>
              </w:rPr>
            </w:pPr>
            <w:r w:rsidRPr="00100B22">
              <w:rPr>
                <w:rFonts w:eastAsia="Times New Roman"/>
                <w:color w:val="000000"/>
                <w:spacing w:val="4"/>
                <w:sz w:val="28"/>
                <w:szCs w:val="28"/>
                <w:lang w:eastAsia="ru-RU"/>
              </w:rPr>
              <w:t>H.G</w:t>
            </w:r>
            <w:r w:rsidR="00EF74E4">
              <w:rPr>
                <w:rFonts w:eastAsia="Times New Roman"/>
                <w:color w:val="000000"/>
                <w:spacing w:val="4"/>
                <w:sz w:val="28"/>
                <w:szCs w:val="28"/>
                <w:lang w:eastAsia="ru-RU"/>
              </w:rPr>
              <w:t>.</w:t>
            </w:r>
            <w:r w:rsidRPr="00100B22">
              <w:rPr>
                <w:rFonts w:eastAsia="Times New Roman"/>
                <w:color w:val="000000"/>
                <w:spacing w:val="4"/>
                <w:sz w:val="28"/>
                <w:szCs w:val="28"/>
                <w:lang w:eastAsia="ru-RU"/>
              </w:rPr>
              <w:t xml:space="preserve"> nr. 793 din  22.10.2012 pentru aprobarea Normei sanitar-veterinare privind protecţia şi bunăstarea animalelor în timpul transportului. Publicat : 26.10.2012 în Monitorul Oficial Nr. 222-227 </w:t>
            </w:r>
            <w:proofErr w:type="spellStart"/>
            <w:r w:rsidRPr="00100B22">
              <w:rPr>
                <w:rFonts w:eastAsia="Times New Roman"/>
                <w:color w:val="000000"/>
                <w:spacing w:val="4"/>
                <w:sz w:val="28"/>
                <w:szCs w:val="28"/>
                <w:lang w:eastAsia="ru-RU"/>
              </w:rPr>
              <w:t>art</w:t>
            </w:r>
            <w:proofErr w:type="spellEnd"/>
            <w:r w:rsidRPr="00100B22">
              <w:rPr>
                <w:rFonts w:eastAsia="Times New Roman"/>
                <w:color w:val="000000"/>
                <w:spacing w:val="4"/>
                <w:sz w:val="28"/>
                <w:szCs w:val="28"/>
                <w:lang w:eastAsia="ru-RU"/>
              </w:rPr>
              <w:t xml:space="preserve"> Nr : 855</w:t>
            </w:r>
            <w:r w:rsidR="00EF74E4">
              <w:rPr>
                <w:rFonts w:eastAsia="Times New Roman"/>
                <w:color w:val="000000"/>
                <w:spacing w:val="4"/>
                <w:sz w:val="28"/>
                <w:szCs w:val="28"/>
                <w:lang w:eastAsia="ru-RU"/>
              </w:rPr>
              <w:t>;</w:t>
            </w:r>
          </w:p>
          <w:p w:rsidR="00EF74E4" w:rsidRPr="00EF74E4" w:rsidRDefault="00EF74E4" w:rsidP="00EF74E4">
            <w:pPr>
              <w:pStyle w:val="a5"/>
              <w:numPr>
                <w:ilvl w:val="0"/>
                <w:numId w:val="5"/>
              </w:numPr>
              <w:jc w:val="both"/>
              <w:rPr>
                <w:sz w:val="28"/>
              </w:rPr>
            </w:pPr>
            <w:proofErr w:type="spellStart"/>
            <w:r w:rsidRPr="00EF74E4">
              <w:rPr>
                <w:sz w:val="28"/>
              </w:rPr>
              <w:t>Hotărîrea</w:t>
            </w:r>
            <w:proofErr w:type="spellEnd"/>
            <w:r w:rsidRPr="00EF74E4">
              <w:rPr>
                <w:sz w:val="28"/>
              </w:rPr>
              <w:t xml:space="preserve"> Guvernului 53 din 28.01.2009 cu privire la aprobarea Normei sanitar-veterinare privind condiţiile de sănătate animală şi certificare sanitar-veterinară pentru reintroducerea cailor înregistraţi pentru curse, competiţii şi evenimente culturale, după exportul lor temporar. M.O nr.23-26, art.103  Armonizată cu Decizia Comisiei Comunităţilor Europene (93/195/CEE) din 2 februarie 1993 privind condiţiile de sănătate animală şi certificare veterinară pentru reintroducerea cailor înregistraţi pentru curse, competiţii şi evenimente cul</w:t>
            </w:r>
            <w:r>
              <w:rPr>
                <w:sz w:val="28"/>
              </w:rPr>
              <w:t>turale, după exportul temporar;</w:t>
            </w:r>
          </w:p>
          <w:p w:rsidR="00EF74E4" w:rsidRPr="00EF74E4" w:rsidRDefault="00EF74E4" w:rsidP="00EF74E4">
            <w:pPr>
              <w:pStyle w:val="a5"/>
              <w:numPr>
                <w:ilvl w:val="0"/>
                <w:numId w:val="5"/>
              </w:numPr>
              <w:jc w:val="both"/>
              <w:rPr>
                <w:sz w:val="28"/>
              </w:rPr>
            </w:pPr>
            <w:r w:rsidRPr="00EF74E4">
              <w:rPr>
                <w:sz w:val="28"/>
              </w:rPr>
              <w:lastRenderedPageBreak/>
              <w:t xml:space="preserve"> </w:t>
            </w:r>
            <w:proofErr w:type="spellStart"/>
            <w:r w:rsidRPr="00EF74E4">
              <w:rPr>
                <w:sz w:val="28"/>
              </w:rPr>
              <w:t>Hotărîrea</w:t>
            </w:r>
            <w:proofErr w:type="spellEnd"/>
            <w:r w:rsidRPr="00EF74E4">
              <w:rPr>
                <w:sz w:val="28"/>
              </w:rPr>
              <w:t xml:space="preserve"> Guvernului Republicii Moldova  nr. 137 din  10.02.2009 ”Cu privire la aprobarea Normei sanitar-veterinare privind condiţiile de sănătate animală şi certificare sanitar-veterinară la importul ecvideelor înregistrate şi al ecvideelor pentru  reproducţie şi producţie” (Monitorul Oficial Nr. 41-44     </w:t>
            </w:r>
            <w:proofErr w:type="spellStart"/>
            <w:r w:rsidRPr="00EF74E4">
              <w:rPr>
                <w:sz w:val="28"/>
              </w:rPr>
              <w:t>art</w:t>
            </w:r>
            <w:proofErr w:type="spellEnd"/>
            <w:r w:rsidRPr="00EF74E4">
              <w:rPr>
                <w:sz w:val="28"/>
              </w:rPr>
              <w:t xml:space="preserve"> Nr : 186 din 24.02.2009), armonizată cu Decizia Comisiei Comunităţilor Europene (93/197/CEE) din 5 februarie 1993 privind condiţiile de sănătate animală şi certificare sanitar-veterinară la importul de ecvidee înregistrate şi ecvidee pentru reproducţie şi producţie (Jurnalul Oficial al Comunităţii Europene nr. L 8</w:t>
            </w:r>
            <w:r>
              <w:rPr>
                <w:sz w:val="28"/>
              </w:rPr>
              <w:t>6 din 6 aprilie 1993, p. 16–33);</w:t>
            </w:r>
            <w:r w:rsidRPr="00EF74E4">
              <w:rPr>
                <w:sz w:val="28"/>
              </w:rPr>
              <w:t xml:space="preserve"> </w:t>
            </w:r>
          </w:p>
          <w:p w:rsidR="00EF74E4" w:rsidRPr="00EF74E4" w:rsidRDefault="00EF74E4" w:rsidP="00EF74E4">
            <w:pPr>
              <w:pStyle w:val="a5"/>
              <w:numPr>
                <w:ilvl w:val="0"/>
                <w:numId w:val="5"/>
              </w:numPr>
              <w:jc w:val="both"/>
              <w:rPr>
                <w:sz w:val="28"/>
              </w:rPr>
            </w:pPr>
            <w:r w:rsidRPr="00EF74E4">
              <w:rPr>
                <w:sz w:val="28"/>
              </w:rPr>
              <w:t xml:space="preserve"> </w:t>
            </w:r>
            <w:proofErr w:type="spellStart"/>
            <w:r w:rsidRPr="00EF74E4">
              <w:rPr>
                <w:sz w:val="28"/>
              </w:rPr>
              <w:t>Hotărîrea</w:t>
            </w:r>
            <w:proofErr w:type="spellEnd"/>
            <w:r w:rsidRPr="00EF74E4">
              <w:rPr>
                <w:sz w:val="28"/>
              </w:rPr>
              <w:t xml:space="preserve"> Guvernului 175 din 02.03.2009 cu privire la aprobarea Normei sanitar-veterinare privind condiţiile de sănătate animală şi certificare sanitar-veterinară la importul ecvideelor destinate sacrificării, M.O nr.51-52, art.222. Armonizată cu Decizia Comisiei Comunităţii Europene (93/196/CEE) din 5 februarie 1993 privind condiţiile de sănătate animală şi certificare sanitar-veterinară pentru importurile d</w:t>
            </w:r>
            <w:r>
              <w:rPr>
                <w:sz w:val="28"/>
              </w:rPr>
              <w:t>e ecvidee destinate sacrificări;</w:t>
            </w:r>
          </w:p>
          <w:p w:rsidR="007B0C7B" w:rsidRPr="009D50EA" w:rsidRDefault="00EF74E4" w:rsidP="00EF74E4">
            <w:pPr>
              <w:pStyle w:val="a5"/>
              <w:numPr>
                <w:ilvl w:val="0"/>
                <w:numId w:val="5"/>
              </w:numPr>
              <w:jc w:val="both"/>
              <w:rPr>
                <w:color w:val="FF0000"/>
                <w:sz w:val="28"/>
              </w:rPr>
            </w:pPr>
            <w:r w:rsidRPr="009D50EA">
              <w:rPr>
                <w:color w:val="FF0000"/>
                <w:sz w:val="28"/>
              </w:rPr>
              <w:t xml:space="preserve"> </w:t>
            </w:r>
            <w:r w:rsidR="00176F6E" w:rsidRPr="009D50EA">
              <w:rPr>
                <w:color w:val="FF0000"/>
                <w:sz w:val="28"/>
              </w:rPr>
              <w:t>ORDIN  nr.   161   din   10.07.  2006  „Cu privire  la  aprobarea Normei  sanitare veterinare privind condiţiile de sănătate animală care reglementează mişcarea şi comerţul cu ecvidee” - Monitorul Oficial al Republicii Moldova nr.</w:t>
            </w:r>
            <w:r w:rsidR="009D50EA">
              <w:rPr>
                <w:color w:val="FF0000"/>
                <w:sz w:val="28"/>
              </w:rPr>
              <w:t xml:space="preserve"> </w:t>
            </w:r>
            <w:r w:rsidR="00176F6E" w:rsidRPr="009D50EA">
              <w:rPr>
                <w:color w:val="FF0000"/>
                <w:sz w:val="28"/>
              </w:rPr>
              <w:t>21-24, art.</w:t>
            </w:r>
            <w:r w:rsidR="009D50EA">
              <w:rPr>
                <w:color w:val="FF0000"/>
                <w:sz w:val="28"/>
              </w:rPr>
              <w:t xml:space="preserve"> </w:t>
            </w:r>
            <w:r w:rsidR="00176F6E" w:rsidRPr="009D50EA">
              <w:rPr>
                <w:color w:val="FF0000"/>
                <w:sz w:val="28"/>
              </w:rPr>
              <w:t>98 din 16 februarie 2007, (Directiva nr. 90/426/CEE, din 20.06.1996 modificată şi completată cu Directiva</w:t>
            </w:r>
            <w:r w:rsidRPr="009D50EA">
              <w:rPr>
                <w:color w:val="FF0000"/>
                <w:sz w:val="28"/>
              </w:rPr>
              <w:t xml:space="preserve"> nr. 2004/68/CE din 26.04.2004).</w:t>
            </w:r>
            <w:r w:rsidR="00176F6E" w:rsidRPr="009D50EA">
              <w:rPr>
                <w:color w:val="FF0000"/>
                <w:sz w:val="28"/>
              </w:rPr>
              <w:t xml:space="preserve"> </w:t>
            </w:r>
          </w:p>
          <w:p w:rsidR="00882BC7" w:rsidRPr="00726C7A" w:rsidRDefault="000F6F08" w:rsidP="00726C7A">
            <w:pPr>
              <w:jc w:val="both"/>
              <w:rPr>
                <w:sz w:val="28"/>
              </w:rPr>
            </w:pPr>
            <w:r w:rsidRPr="00726C7A">
              <w:rPr>
                <w:b/>
                <w:sz w:val="28"/>
                <w:szCs w:val="28"/>
              </w:rPr>
              <w:t xml:space="preserve">    </w:t>
            </w:r>
            <w:r w:rsidR="00726C7A">
              <w:rPr>
                <w:sz w:val="28"/>
                <w:szCs w:val="28"/>
              </w:rPr>
              <w:t xml:space="preserve"> Proiectul</w:t>
            </w:r>
            <w:r w:rsidRPr="00726C7A">
              <w:rPr>
                <w:sz w:val="28"/>
                <w:szCs w:val="28"/>
              </w:rPr>
              <w:t xml:space="preserve"> de act normativ vine întru executarea </w:t>
            </w:r>
            <w:r w:rsidRPr="00726C7A">
              <w:rPr>
                <w:rFonts w:eastAsia="Calibri"/>
                <w:color w:val="000000" w:themeColor="text1"/>
                <w:sz w:val="28"/>
                <w:szCs w:val="28"/>
              </w:rPr>
              <w:t xml:space="preserve"> Planului național de acțiuni pentru implementarea Acordului de Asociere Republica Moldova – Uniunea Europeană în perioada 2017 – 2019, aprobat în ședința Guvernului din 28.12.2016 și a  </w:t>
            </w:r>
            <w:r w:rsidRPr="00726C7A">
              <w:rPr>
                <w:sz w:val="28"/>
                <w:szCs w:val="28"/>
              </w:rPr>
              <w:t xml:space="preserve">Legii nr. 221 din  19.10.2007 privind activitatea sanitar-veterinară </w:t>
            </w:r>
            <w:proofErr w:type="spellStart"/>
            <w:r w:rsidRPr="00726C7A">
              <w:rPr>
                <w:sz w:val="28"/>
                <w:szCs w:val="28"/>
              </w:rPr>
              <w:t>avînd</w:t>
            </w:r>
            <w:proofErr w:type="spellEnd"/>
            <w:r w:rsidRPr="00726C7A">
              <w:rPr>
                <w:sz w:val="28"/>
                <w:szCs w:val="28"/>
              </w:rPr>
              <w:t xml:space="preserve"> drept scop asigurarea sănătăţii animalelor, prevenirea transmiterii de boli de la animale la om, realizarea siguranţei produselor de origine animală, protecţia teritoriului ţării faţă de bolile infecţioase.</w:t>
            </w:r>
          </w:p>
          <w:p w:rsidR="000F6F08" w:rsidRPr="00726C7A" w:rsidRDefault="00882BC7" w:rsidP="00726C7A">
            <w:pPr>
              <w:jc w:val="both"/>
              <w:rPr>
                <w:sz w:val="28"/>
                <w:szCs w:val="28"/>
              </w:rPr>
            </w:pPr>
            <w:r>
              <w:rPr>
                <w:sz w:val="28"/>
              </w:rPr>
              <w:t xml:space="preserve"> </w:t>
            </w:r>
            <w:r w:rsidR="000F6F08" w:rsidRPr="00E56032">
              <w:rPr>
                <w:sz w:val="28"/>
                <w:szCs w:val="28"/>
              </w:rPr>
              <w:t xml:space="preserve">   În contextul celor expuse, există suficient temei legal pentru stabilirea </w:t>
            </w:r>
            <w:r w:rsidR="00726C7A">
              <w:t xml:space="preserve"> </w:t>
            </w:r>
            <w:r w:rsidR="00726C7A">
              <w:rPr>
                <w:sz w:val="28"/>
                <w:szCs w:val="28"/>
              </w:rPr>
              <w:t>Normei</w:t>
            </w:r>
            <w:r w:rsidR="00726C7A" w:rsidRPr="00726C7A">
              <w:rPr>
                <w:sz w:val="28"/>
                <w:szCs w:val="28"/>
              </w:rPr>
              <w:t xml:space="preserve"> sanitar veterinară privind condițiile de sănătate la circulația și importul de ecvidee</w:t>
            </w:r>
            <w:r w:rsidR="000F6F08" w:rsidRPr="00E56032">
              <w:rPr>
                <w:sz w:val="28"/>
                <w:szCs w:val="28"/>
              </w:rPr>
              <w:t>.</w:t>
            </w:r>
          </w:p>
          <w:p w:rsidR="000F6F08" w:rsidRPr="00E56032" w:rsidRDefault="000F6F08" w:rsidP="00726C7A">
            <w:pPr>
              <w:jc w:val="both"/>
              <w:rPr>
                <w:sz w:val="28"/>
                <w:szCs w:val="28"/>
              </w:rPr>
            </w:pPr>
            <w:r w:rsidRPr="00E56032">
              <w:rPr>
                <w:sz w:val="28"/>
                <w:szCs w:val="28"/>
              </w:rPr>
              <w:t xml:space="preserve">     Pentru completarea cadrului legislativ actual este necesară aprobarea </w:t>
            </w:r>
            <w:r w:rsidRPr="00E56032">
              <w:rPr>
                <w:bCs/>
                <w:sz w:val="28"/>
                <w:szCs w:val="28"/>
              </w:rPr>
              <w:t xml:space="preserve"> </w:t>
            </w:r>
            <w:r w:rsidR="00726C7A">
              <w:rPr>
                <w:sz w:val="28"/>
                <w:szCs w:val="28"/>
              </w:rPr>
              <w:t xml:space="preserve"> Normei</w:t>
            </w:r>
            <w:r w:rsidR="00726C7A" w:rsidRPr="00726C7A">
              <w:rPr>
                <w:sz w:val="28"/>
                <w:szCs w:val="28"/>
              </w:rPr>
              <w:t xml:space="preserve"> sanitar veterinară privind condițiile de sănătate la circulația și importul de ecvidee</w:t>
            </w:r>
            <w:r w:rsidRPr="00E56032">
              <w:rPr>
                <w:sz w:val="28"/>
                <w:szCs w:val="28"/>
              </w:rPr>
              <w:t xml:space="preserve">, cu scopul de a minimaliza riscul de introducere pe teritoriul Republicii Moldova a infecțiilor notificabile, de a aduce cerinţele naţionale în </w:t>
            </w:r>
            <w:r w:rsidRPr="00E56032">
              <w:rPr>
                <w:bCs/>
                <w:sz w:val="28"/>
                <w:szCs w:val="28"/>
              </w:rPr>
              <w:t xml:space="preserve">conformitate cu cerinţele europene, precum și de a îmbunătăți procedura de inspecție </w:t>
            </w:r>
            <w:proofErr w:type="spellStart"/>
            <w:r w:rsidRPr="00E56032">
              <w:rPr>
                <w:bCs/>
                <w:sz w:val="28"/>
                <w:szCs w:val="28"/>
              </w:rPr>
              <w:t>atît</w:t>
            </w:r>
            <w:proofErr w:type="spellEnd"/>
            <w:r w:rsidRPr="00E56032">
              <w:rPr>
                <w:bCs/>
                <w:sz w:val="28"/>
                <w:szCs w:val="28"/>
              </w:rPr>
              <w:t xml:space="preserve"> la frontieră </w:t>
            </w:r>
            <w:proofErr w:type="spellStart"/>
            <w:r w:rsidRPr="00E56032">
              <w:rPr>
                <w:bCs/>
                <w:sz w:val="28"/>
                <w:szCs w:val="28"/>
              </w:rPr>
              <w:t>cît</w:t>
            </w:r>
            <w:proofErr w:type="spellEnd"/>
            <w:r w:rsidRPr="00E56032">
              <w:rPr>
                <w:bCs/>
                <w:sz w:val="28"/>
                <w:szCs w:val="28"/>
              </w:rPr>
              <w:t xml:space="preserve"> și în</w:t>
            </w:r>
            <w:r w:rsidR="00726C7A">
              <w:rPr>
                <w:bCs/>
                <w:sz w:val="28"/>
                <w:szCs w:val="28"/>
              </w:rPr>
              <w:t xml:space="preserve"> populaţiile de ecvidee</w:t>
            </w:r>
            <w:r w:rsidRPr="00E56032">
              <w:rPr>
                <w:bCs/>
                <w:sz w:val="28"/>
                <w:szCs w:val="28"/>
              </w:rPr>
              <w:t>.</w:t>
            </w:r>
          </w:p>
        </w:tc>
      </w:tr>
      <w:tr w:rsidR="000F6F08" w:rsidRPr="00E56032" w:rsidTr="00927094">
        <w:tc>
          <w:tcPr>
            <w:tcW w:w="9288" w:type="dxa"/>
            <w:gridSpan w:val="2"/>
          </w:tcPr>
          <w:p w:rsidR="000F6F08" w:rsidRPr="00E56032" w:rsidRDefault="000F6F08" w:rsidP="00927094">
            <w:pPr>
              <w:rPr>
                <w:sz w:val="28"/>
                <w:szCs w:val="28"/>
              </w:rPr>
            </w:pPr>
            <w:r w:rsidRPr="00E56032">
              <w:rPr>
                <w:b/>
                <w:bCs/>
                <w:sz w:val="28"/>
                <w:szCs w:val="28"/>
                <w:lang w:eastAsia="ja-JP"/>
              </w:rPr>
              <w:lastRenderedPageBreak/>
              <w:t>3. Stabilirea obiectivelor</w:t>
            </w:r>
          </w:p>
        </w:tc>
      </w:tr>
      <w:tr w:rsidR="000F6F08" w:rsidRPr="00E56032" w:rsidTr="00927094">
        <w:tc>
          <w:tcPr>
            <w:tcW w:w="9288" w:type="dxa"/>
            <w:gridSpan w:val="2"/>
          </w:tcPr>
          <w:p w:rsidR="00BA3A84" w:rsidRPr="00BA3A84" w:rsidRDefault="00BA3A84" w:rsidP="00BA3A84">
            <w:pPr>
              <w:pStyle w:val="a5"/>
              <w:numPr>
                <w:ilvl w:val="0"/>
                <w:numId w:val="2"/>
              </w:numPr>
              <w:jc w:val="both"/>
              <w:rPr>
                <w:sz w:val="28"/>
                <w:szCs w:val="28"/>
              </w:rPr>
            </w:pPr>
            <w:r w:rsidRPr="00BA3A84">
              <w:rPr>
                <w:sz w:val="28"/>
                <w:szCs w:val="28"/>
              </w:rPr>
              <w:t>Excluderea pericolelor biologice asupra sănătății publice;</w:t>
            </w:r>
          </w:p>
          <w:p w:rsidR="00BA3A84" w:rsidRPr="00BA3A84" w:rsidRDefault="00780F9B" w:rsidP="00BA3A84">
            <w:pPr>
              <w:pStyle w:val="a5"/>
              <w:numPr>
                <w:ilvl w:val="0"/>
                <w:numId w:val="2"/>
              </w:numPr>
              <w:jc w:val="both"/>
              <w:rPr>
                <w:sz w:val="28"/>
                <w:szCs w:val="28"/>
              </w:rPr>
            </w:pPr>
            <w:r>
              <w:rPr>
                <w:sz w:val="28"/>
                <w:szCs w:val="28"/>
              </w:rPr>
              <w:t xml:space="preserve">Asigurarea unui nivel înalt de </w:t>
            </w:r>
            <w:r w:rsidR="00BA3A84" w:rsidRPr="00BA3A84">
              <w:rPr>
                <w:sz w:val="28"/>
                <w:szCs w:val="28"/>
              </w:rPr>
              <w:t>bunăst</w:t>
            </w:r>
            <w:r>
              <w:rPr>
                <w:sz w:val="28"/>
                <w:szCs w:val="28"/>
              </w:rPr>
              <w:t>are</w:t>
            </w:r>
            <w:r w:rsidR="00BA3A84" w:rsidRPr="00BA3A84">
              <w:rPr>
                <w:sz w:val="28"/>
                <w:szCs w:val="28"/>
              </w:rPr>
              <w:t xml:space="preserve"> și sănăt</w:t>
            </w:r>
            <w:r>
              <w:rPr>
                <w:sz w:val="28"/>
                <w:szCs w:val="28"/>
              </w:rPr>
              <w:t>ate a</w:t>
            </w:r>
            <w:r w:rsidR="00BA3A84" w:rsidRPr="00BA3A84">
              <w:rPr>
                <w:sz w:val="28"/>
                <w:szCs w:val="28"/>
              </w:rPr>
              <w:t xml:space="preserve"> animalelor;</w:t>
            </w:r>
          </w:p>
          <w:p w:rsidR="00BA3A84" w:rsidRPr="00BA3A84" w:rsidRDefault="00545510" w:rsidP="00545510">
            <w:pPr>
              <w:pStyle w:val="a5"/>
              <w:ind w:left="570"/>
              <w:jc w:val="both"/>
              <w:rPr>
                <w:sz w:val="28"/>
                <w:szCs w:val="28"/>
              </w:rPr>
            </w:pPr>
            <w:r>
              <w:rPr>
                <w:sz w:val="28"/>
                <w:szCs w:val="28"/>
              </w:rPr>
              <w:t>F</w:t>
            </w:r>
            <w:r w:rsidR="00BA3A84" w:rsidRPr="00BA3A84">
              <w:rPr>
                <w:sz w:val="28"/>
                <w:szCs w:val="28"/>
              </w:rPr>
              <w:t>ortifica</w:t>
            </w:r>
            <w:r>
              <w:rPr>
                <w:sz w:val="28"/>
                <w:szCs w:val="28"/>
              </w:rPr>
              <w:t>rea sistemului</w:t>
            </w:r>
            <w:r w:rsidR="00BA3A84" w:rsidRPr="00BA3A84">
              <w:rPr>
                <w:sz w:val="28"/>
                <w:szCs w:val="28"/>
              </w:rPr>
              <w:t xml:space="preserve"> de prevenire şi combatere a maladiilor la animale şi de neadmitere a </w:t>
            </w:r>
            <w:proofErr w:type="spellStart"/>
            <w:r w:rsidR="00BA3A84" w:rsidRPr="00BA3A84">
              <w:rPr>
                <w:sz w:val="28"/>
                <w:szCs w:val="28"/>
              </w:rPr>
              <w:t>răspîndirii</w:t>
            </w:r>
            <w:proofErr w:type="spellEnd"/>
            <w:r w:rsidR="00BA3A84" w:rsidRPr="00BA3A84">
              <w:rPr>
                <w:sz w:val="28"/>
                <w:szCs w:val="28"/>
              </w:rPr>
              <w:t xml:space="preserve"> agentului etiologic </w:t>
            </w:r>
            <w:r>
              <w:rPr>
                <w:sz w:val="28"/>
                <w:szCs w:val="28"/>
              </w:rPr>
              <w:t xml:space="preserve">cu </w:t>
            </w:r>
            <w:r w:rsidR="00780F9B">
              <w:rPr>
                <w:sz w:val="28"/>
                <w:szCs w:val="28"/>
              </w:rPr>
              <w:t>animale susceptibile;</w:t>
            </w:r>
            <w:r w:rsidR="00BA3A84" w:rsidRPr="00BA3A84">
              <w:rPr>
                <w:sz w:val="28"/>
                <w:szCs w:val="28"/>
              </w:rPr>
              <w:t xml:space="preserve">  </w:t>
            </w:r>
          </w:p>
          <w:p w:rsidR="000F6F08" w:rsidRPr="00E56032" w:rsidRDefault="000F6F08" w:rsidP="00927094">
            <w:pPr>
              <w:pStyle w:val="a5"/>
              <w:numPr>
                <w:ilvl w:val="0"/>
                <w:numId w:val="2"/>
              </w:numPr>
              <w:jc w:val="both"/>
              <w:rPr>
                <w:sz w:val="28"/>
                <w:szCs w:val="28"/>
              </w:rPr>
            </w:pPr>
            <w:r w:rsidRPr="00E56032">
              <w:rPr>
                <w:sz w:val="28"/>
                <w:szCs w:val="28"/>
              </w:rPr>
              <w:lastRenderedPageBreak/>
              <w:t>Identificarea mijloacelor și opțiunilor posibile</w:t>
            </w:r>
            <w:r w:rsidR="00780F9B">
              <w:rPr>
                <w:sz w:val="28"/>
                <w:szCs w:val="28"/>
              </w:rPr>
              <w:t>,</w:t>
            </w:r>
            <w:r w:rsidRPr="00E56032">
              <w:rPr>
                <w:sz w:val="28"/>
                <w:szCs w:val="28"/>
              </w:rPr>
              <w:t xml:space="preserve"> care pot reduce orice risc recunoscut asupra sănătății animalelor, legat de importurile</w:t>
            </w:r>
            <w:r w:rsidR="00545510">
              <w:rPr>
                <w:sz w:val="28"/>
                <w:szCs w:val="28"/>
              </w:rPr>
              <w:t xml:space="preserve"> acestora</w:t>
            </w:r>
            <w:r w:rsidR="00780F9B">
              <w:rPr>
                <w:sz w:val="28"/>
                <w:szCs w:val="28"/>
              </w:rPr>
              <w:t>;</w:t>
            </w:r>
          </w:p>
          <w:p w:rsidR="000F6F08" w:rsidRPr="00E56032" w:rsidRDefault="000F6F08" w:rsidP="00927094">
            <w:pPr>
              <w:pStyle w:val="a5"/>
              <w:numPr>
                <w:ilvl w:val="0"/>
                <w:numId w:val="2"/>
              </w:numPr>
              <w:jc w:val="both"/>
              <w:rPr>
                <w:sz w:val="28"/>
                <w:szCs w:val="28"/>
              </w:rPr>
            </w:pPr>
            <w:r w:rsidRPr="00E56032">
              <w:rPr>
                <w:sz w:val="28"/>
                <w:szCs w:val="28"/>
              </w:rPr>
              <w:t>Asigurarea unui nivel înalt de bunăstare a animalelor</w:t>
            </w:r>
            <w:r w:rsidR="00780F9B">
              <w:rPr>
                <w:sz w:val="28"/>
                <w:szCs w:val="28"/>
              </w:rPr>
              <w:t>;</w:t>
            </w:r>
          </w:p>
          <w:p w:rsidR="00BA3A84" w:rsidRDefault="000F6F08" w:rsidP="00927094">
            <w:pPr>
              <w:pStyle w:val="a5"/>
              <w:numPr>
                <w:ilvl w:val="0"/>
                <w:numId w:val="2"/>
              </w:numPr>
              <w:jc w:val="both"/>
              <w:rPr>
                <w:sz w:val="28"/>
                <w:szCs w:val="28"/>
              </w:rPr>
            </w:pPr>
            <w:r w:rsidRPr="00BA3A84">
              <w:rPr>
                <w:sz w:val="28"/>
                <w:szCs w:val="28"/>
              </w:rPr>
              <w:t xml:space="preserve">Importul </w:t>
            </w:r>
            <w:r w:rsidR="00BA3A84" w:rsidRPr="00BA3A84">
              <w:rPr>
                <w:sz w:val="28"/>
                <w:szCs w:val="28"/>
              </w:rPr>
              <w:t xml:space="preserve">animalelor </w:t>
            </w:r>
            <w:r w:rsidR="00BA3A84">
              <w:rPr>
                <w:sz w:val="28"/>
                <w:szCs w:val="28"/>
              </w:rPr>
              <w:t>libere de boli infecțioase</w:t>
            </w:r>
            <w:r w:rsidR="00780F9B">
              <w:rPr>
                <w:sz w:val="28"/>
                <w:szCs w:val="28"/>
              </w:rPr>
              <w:t>;</w:t>
            </w:r>
          </w:p>
          <w:p w:rsidR="000F6F08" w:rsidRPr="00BA3A84" w:rsidRDefault="00780F9B" w:rsidP="00927094">
            <w:pPr>
              <w:pStyle w:val="a5"/>
              <w:numPr>
                <w:ilvl w:val="0"/>
                <w:numId w:val="2"/>
              </w:numPr>
              <w:jc w:val="both"/>
              <w:rPr>
                <w:sz w:val="28"/>
                <w:szCs w:val="28"/>
              </w:rPr>
            </w:pPr>
            <w:r>
              <w:rPr>
                <w:sz w:val="28"/>
                <w:szCs w:val="28"/>
              </w:rPr>
              <w:t>Crearea c</w:t>
            </w:r>
            <w:r w:rsidR="000F6F08" w:rsidRPr="00BA3A84">
              <w:rPr>
                <w:sz w:val="28"/>
                <w:szCs w:val="28"/>
              </w:rPr>
              <w:t>adrul</w:t>
            </w:r>
            <w:r>
              <w:rPr>
                <w:sz w:val="28"/>
                <w:szCs w:val="28"/>
              </w:rPr>
              <w:t>ui</w:t>
            </w:r>
            <w:r w:rsidR="000F6F08" w:rsidRPr="00BA3A84">
              <w:rPr>
                <w:sz w:val="28"/>
                <w:szCs w:val="28"/>
              </w:rPr>
              <w:t xml:space="preserve"> legal și normativ armonizat la legislația UE</w:t>
            </w:r>
            <w:r>
              <w:rPr>
                <w:sz w:val="28"/>
                <w:szCs w:val="28"/>
              </w:rPr>
              <w:t>;</w:t>
            </w:r>
          </w:p>
          <w:p w:rsidR="000F6F08" w:rsidRPr="00E56032" w:rsidRDefault="000F6F08" w:rsidP="00927094">
            <w:pPr>
              <w:pStyle w:val="a5"/>
              <w:numPr>
                <w:ilvl w:val="0"/>
                <w:numId w:val="2"/>
              </w:numPr>
              <w:jc w:val="both"/>
              <w:rPr>
                <w:sz w:val="28"/>
                <w:szCs w:val="28"/>
              </w:rPr>
            </w:pPr>
            <w:r w:rsidRPr="00E56032">
              <w:rPr>
                <w:sz w:val="28"/>
                <w:szCs w:val="28"/>
              </w:rPr>
              <w:t>Implicarea autorităților sanitar-veterinare în realizarea sarcinilor ce le revin</w:t>
            </w:r>
            <w:r w:rsidR="00780F9B">
              <w:rPr>
                <w:sz w:val="28"/>
                <w:szCs w:val="28"/>
              </w:rPr>
              <w:t>;</w:t>
            </w:r>
          </w:p>
          <w:p w:rsidR="000F6F08" w:rsidRPr="00421FFD" w:rsidRDefault="000F6F08" w:rsidP="00927094">
            <w:pPr>
              <w:pStyle w:val="a5"/>
              <w:numPr>
                <w:ilvl w:val="0"/>
                <w:numId w:val="2"/>
              </w:numPr>
              <w:jc w:val="both"/>
              <w:rPr>
                <w:sz w:val="28"/>
                <w:szCs w:val="28"/>
              </w:rPr>
            </w:pPr>
            <w:r w:rsidRPr="00E56032">
              <w:rPr>
                <w:sz w:val="28"/>
                <w:szCs w:val="28"/>
              </w:rPr>
              <w:t xml:space="preserve">Punerea în aplicare a măsurilor de </w:t>
            </w:r>
            <w:proofErr w:type="spellStart"/>
            <w:r w:rsidRPr="00E56032">
              <w:rPr>
                <w:sz w:val="28"/>
                <w:szCs w:val="28"/>
              </w:rPr>
              <w:t>biosecuritate</w:t>
            </w:r>
            <w:proofErr w:type="spellEnd"/>
            <w:r w:rsidRPr="00E56032">
              <w:rPr>
                <w:sz w:val="28"/>
                <w:szCs w:val="28"/>
              </w:rPr>
              <w:t>, în conformitate cu standardele europene.</w:t>
            </w:r>
          </w:p>
        </w:tc>
      </w:tr>
      <w:tr w:rsidR="000F6F08" w:rsidRPr="00E56032" w:rsidTr="00927094">
        <w:tc>
          <w:tcPr>
            <w:tcW w:w="9288" w:type="dxa"/>
            <w:gridSpan w:val="2"/>
          </w:tcPr>
          <w:p w:rsidR="000F6F08" w:rsidRPr="00E56032" w:rsidRDefault="000F6F08" w:rsidP="00927094">
            <w:pPr>
              <w:rPr>
                <w:b/>
                <w:sz w:val="28"/>
                <w:szCs w:val="28"/>
              </w:rPr>
            </w:pPr>
            <w:r w:rsidRPr="00E56032">
              <w:rPr>
                <w:b/>
                <w:sz w:val="28"/>
                <w:szCs w:val="28"/>
              </w:rPr>
              <w:lastRenderedPageBreak/>
              <w:t>4. Identificarea opțiunilor</w:t>
            </w:r>
          </w:p>
        </w:tc>
      </w:tr>
      <w:tr w:rsidR="000F6F08" w:rsidRPr="00E56032" w:rsidTr="00927094">
        <w:tc>
          <w:tcPr>
            <w:tcW w:w="9288" w:type="dxa"/>
            <w:gridSpan w:val="2"/>
          </w:tcPr>
          <w:p w:rsidR="000F6F08" w:rsidRPr="00E56032" w:rsidRDefault="000F6F08" w:rsidP="00927094">
            <w:pPr>
              <w:jc w:val="both"/>
              <w:rPr>
                <w:sz w:val="28"/>
                <w:szCs w:val="28"/>
              </w:rPr>
            </w:pPr>
            <w:r w:rsidRPr="00E56032">
              <w:rPr>
                <w:sz w:val="28"/>
                <w:szCs w:val="28"/>
              </w:rPr>
              <w:t>Au fost identificate două opțiuni :</w:t>
            </w:r>
          </w:p>
          <w:p w:rsidR="000F6F08" w:rsidRPr="00E56032" w:rsidRDefault="000F6F08" w:rsidP="000F6F08">
            <w:pPr>
              <w:pStyle w:val="a5"/>
              <w:numPr>
                <w:ilvl w:val="0"/>
                <w:numId w:val="6"/>
              </w:numPr>
              <w:jc w:val="both"/>
              <w:rPr>
                <w:sz w:val="28"/>
                <w:szCs w:val="28"/>
              </w:rPr>
            </w:pPr>
            <w:r w:rsidRPr="00E56032">
              <w:rPr>
                <w:sz w:val="28"/>
                <w:szCs w:val="28"/>
              </w:rPr>
              <w:t>A nu face nimic</w:t>
            </w:r>
            <w:r w:rsidR="00780F9B">
              <w:rPr>
                <w:sz w:val="28"/>
                <w:szCs w:val="28"/>
              </w:rPr>
              <w:t>.</w:t>
            </w:r>
          </w:p>
          <w:p w:rsidR="000F6F08" w:rsidRPr="00E56032" w:rsidRDefault="00A3601B" w:rsidP="000F6F08">
            <w:pPr>
              <w:pStyle w:val="a5"/>
              <w:numPr>
                <w:ilvl w:val="0"/>
                <w:numId w:val="6"/>
              </w:numPr>
              <w:jc w:val="both"/>
              <w:rPr>
                <w:sz w:val="28"/>
                <w:szCs w:val="28"/>
              </w:rPr>
            </w:pPr>
            <w:r>
              <w:rPr>
                <w:sz w:val="28"/>
                <w:szCs w:val="28"/>
              </w:rPr>
              <w:t>Actualiz</w:t>
            </w:r>
            <w:r w:rsidR="00780F9B">
              <w:rPr>
                <w:sz w:val="28"/>
                <w:szCs w:val="28"/>
              </w:rPr>
              <w:t xml:space="preserve">area şi aducerea în concordanţă a </w:t>
            </w:r>
            <w:r w:rsidR="000F6F08" w:rsidRPr="00E56032">
              <w:rPr>
                <w:sz w:val="28"/>
                <w:szCs w:val="28"/>
              </w:rPr>
              <w:t>legislației naționale cu cea europeană în ce</w:t>
            </w:r>
            <w:r w:rsidR="00545510">
              <w:rPr>
                <w:sz w:val="28"/>
                <w:szCs w:val="28"/>
              </w:rPr>
              <w:t>ea ce</w:t>
            </w:r>
            <w:r w:rsidR="000F6F08" w:rsidRPr="00E56032">
              <w:rPr>
                <w:sz w:val="28"/>
                <w:szCs w:val="28"/>
              </w:rPr>
              <w:t xml:space="preserve"> privește importul de </w:t>
            </w:r>
            <w:r w:rsidR="00780F9B">
              <w:rPr>
                <w:sz w:val="28"/>
                <w:szCs w:val="28"/>
              </w:rPr>
              <w:t>ecvidee</w:t>
            </w:r>
            <w:r w:rsidR="000F6F08" w:rsidRPr="00E56032">
              <w:rPr>
                <w:sz w:val="28"/>
                <w:szCs w:val="28"/>
              </w:rPr>
              <w:t>.</w:t>
            </w:r>
          </w:p>
          <w:tbl>
            <w:tblPr>
              <w:tblStyle w:val="a3"/>
              <w:tblW w:w="0" w:type="auto"/>
              <w:tblLayout w:type="fixed"/>
              <w:tblLook w:val="04A0" w:firstRow="1" w:lastRow="0" w:firstColumn="1" w:lastColumn="0" w:noHBand="0" w:noVBand="1"/>
            </w:tblPr>
            <w:tblGrid>
              <w:gridCol w:w="3019"/>
              <w:gridCol w:w="3019"/>
              <w:gridCol w:w="3019"/>
            </w:tblGrid>
            <w:tr w:rsidR="000F6F08" w:rsidRPr="00E56032" w:rsidTr="00927094">
              <w:tc>
                <w:tcPr>
                  <w:tcW w:w="3019" w:type="dxa"/>
                </w:tcPr>
                <w:p w:rsidR="000F6F08" w:rsidRPr="00E56032" w:rsidRDefault="000F6F08" w:rsidP="0063472D">
                  <w:pPr>
                    <w:framePr w:hSpace="180" w:wrap="around" w:vAnchor="page" w:hAnchor="margin" w:y="1020"/>
                    <w:jc w:val="both"/>
                    <w:rPr>
                      <w:b/>
                      <w:sz w:val="28"/>
                      <w:szCs w:val="28"/>
                    </w:rPr>
                  </w:pPr>
                  <w:r w:rsidRPr="00E56032">
                    <w:rPr>
                      <w:b/>
                      <w:sz w:val="28"/>
                      <w:szCs w:val="28"/>
                    </w:rPr>
                    <w:t>Alternative</w:t>
                  </w:r>
                </w:p>
              </w:tc>
              <w:tc>
                <w:tcPr>
                  <w:tcW w:w="3019" w:type="dxa"/>
                </w:tcPr>
                <w:p w:rsidR="000F6F08" w:rsidRPr="00E56032" w:rsidRDefault="000F6F08" w:rsidP="0063472D">
                  <w:pPr>
                    <w:framePr w:hSpace="180" w:wrap="around" w:vAnchor="page" w:hAnchor="margin" w:y="1020"/>
                    <w:jc w:val="both"/>
                    <w:rPr>
                      <w:b/>
                      <w:sz w:val="28"/>
                      <w:szCs w:val="28"/>
                    </w:rPr>
                  </w:pPr>
                  <w:r w:rsidRPr="00E56032">
                    <w:rPr>
                      <w:b/>
                      <w:sz w:val="28"/>
                      <w:szCs w:val="28"/>
                    </w:rPr>
                    <w:t>Posibile avantaje</w:t>
                  </w:r>
                </w:p>
              </w:tc>
              <w:tc>
                <w:tcPr>
                  <w:tcW w:w="3019" w:type="dxa"/>
                </w:tcPr>
                <w:p w:rsidR="000F6F08" w:rsidRPr="00E56032" w:rsidRDefault="000F6F08" w:rsidP="0063472D">
                  <w:pPr>
                    <w:framePr w:hSpace="180" w:wrap="around" w:vAnchor="page" w:hAnchor="margin" w:y="1020"/>
                    <w:jc w:val="both"/>
                    <w:rPr>
                      <w:b/>
                      <w:sz w:val="28"/>
                      <w:szCs w:val="28"/>
                    </w:rPr>
                  </w:pPr>
                  <w:r w:rsidRPr="00E56032">
                    <w:rPr>
                      <w:b/>
                      <w:sz w:val="28"/>
                      <w:szCs w:val="28"/>
                    </w:rPr>
                    <w:t>Posibile dezavantaje</w:t>
                  </w:r>
                </w:p>
              </w:tc>
            </w:tr>
            <w:tr w:rsidR="000F6F08" w:rsidRPr="00E56032" w:rsidTr="00927094">
              <w:tc>
                <w:tcPr>
                  <w:tcW w:w="3019" w:type="dxa"/>
                </w:tcPr>
                <w:p w:rsidR="000F6F08" w:rsidRPr="00E56032" w:rsidRDefault="000F6F08" w:rsidP="0063472D">
                  <w:pPr>
                    <w:pStyle w:val="a5"/>
                    <w:framePr w:hSpace="180" w:wrap="around" w:vAnchor="page" w:hAnchor="margin" w:y="1020"/>
                    <w:numPr>
                      <w:ilvl w:val="0"/>
                      <w:numId w:val="7"/>
                    </w:numPr>
                    <w:jc w:val="both"/>
                    <w:rPr>
                      <w:sz w:val="28"/>
                      <w:szCs w:val="28"/>
                    </w:rPr>
                  </w:pPr>
                  <w:r w:rsidRPr="00E56032">
                    <w:rPr>
                      <w:sz w:val="28"/>
                      <w:szCs w:val="28"/>
                    </w:rPr>
                    <w:t>A nu face nimic</w:t>
                  </w:r>
                </w:p>
              </w:tc>
              <w:tc>
                <w:tcPr>
                  <w:tcW w:w="3019" w:type="dxa"/>
                </w:tcPr>
                <w:p w:rsidR="000F6F08" w:rsidRPr="00E56032" w:rsidRDefault="000F6F08" w:rsidP="0063472D">
                  <w:pPr>
                    <w:framePr w:hSpace="180" w:wrap="around" w:vAnchor="page" w:hAnchor="margin" w:y="1020"/>
                    <w:jc w:val="both"/>
                    <w:rPr>
                      <w:sz w:val="28"/>
                      <w:szCs w:val="28"/>
                    </w:rPr>
                  </w:pPr>
                  <w:r w:rsidRPr="00E56032">
                    <w:rPr>
                      <w:sz w:val="28"/>
                      <w:szCs w:val="28"/>
                    </w:rPr>
                    <w:t>1. Lipsa de cheltuieli din partea statului pentru elaborarea, adoptarea și publicarea actului normativ</w:t>
                  </w:r>
                  <w:r w:rsidR="00545510">
                    <w:rPr>
                      <w:sz w:val="28"/>
                      <w:szCs w:val="28"/>
                    </w:rPr>
                    <w:t>.</w:t>
                  </w:r>
                </w:p>
              </w:tc>
              <w:tc>
                <w:tcPr>
                  <w:tcW w:w="3019" w:type="dxa"/>
                </w:tcPr>
                <w:p w:rsidR="000F6F08" w:rsidRPr="00E56032" w:rsidRDefault="000F6F08" w:rsidP="0063472D">
                  <w:pPr>
                    <w:framePr w:hSpace="180" w:wrap="around" w:vAnchor="page" w:hAnchor="margin" w:y="1020"/>
                    <w:jc w:val="both"/>
                    <w:rPr>
                      <w:sz w:val="28"/>
                      <w:szCs w:val="28"/>
                    </w:rPr>
                  </w:pPr>
                  <w:r w:rsidRPr="00E56032">
                    <w:rPr>
                      <w:sz w:val="28"/>
                      <w:szCs w:val="28"/>
                    </w:rPr>
                    <w:t>1. Nealinierea la cerințele legislației comunitare</w:t>
                  </w:r>
                  <w:r w:rsidR="00545510">
                    <w:rPr>
                      <w:sz w:val="28"/>
                      <w:szCs w:val="28"/>
                    </w:rPr>
                    <w:t>.</w:t>
                  </w:r>
                </w:p>
                <w:p w:rsidR="00062E5F" w:rsidRDefault="000F6F08" w:rsidP="0063472D">
                  <w:pPr>
                    <w:framePr w:hSpace="180" w:wrap="around" w:vAnchor="page" w:hAnchor="margin" w:y="1020"/>
                    <w:jc w:val="both"/>
                    <w:rPr>
                      <w:sz w:val="28"/>
                      <w:szCs w:val="28"/>
                    </w:rPr>
                  </w:pPr>
                  <w:r w:rsidRPr="00E56032">
                    <w:rPr>
                      <w:sz w:val="28"/>
                      <w:szCs w:val="28"/>
                    </w:rPr>
                    <w:t xml:space="preserve">2. Lipsa normelor sanitar-veterinare pentru importul </w:t>
                  </w:r>
                  <w:r w:rsidR="00062E5F" w:rsidRPr="00E56032">
                    <w:rPr>
                      <w:sz w:val="28"/>
                      <w:szCs w:val="28"/>
                    </w:rPr>
                    <w:t xml:space="preserve"> de </w:t>
                  </w:r>
                  <w:r w:rsidR="00062E5F">
                    <w:rPr>
                      <w:sz w:val="28"/>
                      <w:szCs w:val="28"/>
                    </w:rPr>
                    <w:t>ecvidee.</w:t>
                  </w:r>
                </w:p>
                <w:p w:rsidR="000F6F08" w:rsidRPr="002F7CC7" w:rsidRDefault="00062E5F" w:rsidP="0063472D">
                  <w:pPr>
                    <w:framePr w:hSpace="180" w:wrap="around" w:vAnchor="page" w:hAnchor="margin" w:y="1020"/>
                    <w:jc w:val="both"/>
                    <w:rPr>
                      <w:sz w:val="28"/>
                      <w:szCs w:val="28"/>
                    </w:rPr>
                  </w:pPr>
                  <w:r w:rsidRPr="00E56032">
                    <w:rPr>
                      <w:sz w:val="28"/>
                      <w:szCs w:val="28"/>
                    </w:rPr>
                    <w:t xml:space="preserve"> </w:t>
                  </w:r>
                  <w:r w:rsidR="000F6F08" w:rsidRPr="00E56032">
                    <w:rPr>
                      <w:sz w:val="28"/>
                      <w:szCs w:val="28"/>
                    </w:rPr>
                    <w:t xml:space="preserve">3. Riscul majorat de introducere odată cu importul </w:t>
                  </w:r>
                  <w:r w:rsidR="002F7CC7" w:rsidRPr="00E56032">
                    <w:rPr>
                      <w:sz w:val="28"/>
                      <w:szCs w:val="28"/>
                    </w:rPr>
                    <w:t xml:space="preserve"> de </w:t>
                  </w:r>
                  <w:r w:rsidR="002F7CC7">
                    <w:rPr>
                      <w:sz w:val="28"/>
                      <w:szCs w:val="28"/>
                    </w:rPr>
                    <w:t>ecvidee</w:t>
                  </w:r>
                  <w:r w:rsidR="000F6F08" w:rsidRPr="00E56032">
                    <w:rPr>
                      <w:sz w:val="28"/>
                      <w:szCs w:val="28"/>
                    </w:rPr>
                    <w:t xml:space="preserve"> a unor boli infecțioase cu patogenitate ridicată</w:t>
                  </w:r>
                  <w:r w:rsidR="002F7CC7">
                    <w:rPr>
                      <w:sz w:val="28"/>
                      <w:szCs w:val="28"/>
                    </w:rPr>
                    <w:t>.</w:t>
                  </w:r>
                </w:p>
              </w:tc>
            </w:tr>
            <w:tr w:rsidR="000F6F08" w:rsidRPr="00E56032" w:rsidTr="00927094">
              <w:tc>
                <w:tcPr>
                  <w:tcW w:w="3019" w:type="dxa"/>
                </w:tcPr>
                <w:p w:rsidR="000F6F08" w:rsidRPr="00E56032" w:rsidRDefault="000F6F08" w:rsidP="0063472D">
                  <w:pPr>
                    <w:pStyle w:val="a5"/>
                    <w:framePr w:hSpace="180" w:wrap="around" w:vAnchor="page" w:hAnchor="margin" w:y="1020"/>
                    <w:numPr>
                      <w:ilvl w:val="0"/>
                      <w:numId w:val="7"/>
                    </w:numPr>
                    <w:jc w:val="both"/>
                    <w:rPr>
                      <w:sz w:val="28"/>
                      <w:szCs w:val="28"/>
                    </w:rPr>
                  </w:pPr>
                  <w:r w:rsidRPr="00E56032">
                    <w:rPr>
                      <w:sz w:val="28"/>
                      <w:szCs w:val="28"/>
                    </w:rPr>
                    <w:t>Act normativ armonizat</w:t>
                  </w:r>
                </w:p>
              </w:tc>
              <w:tc>
                <w:tcPr>
                  <w:tcW w:w="3019" w:type="dxa"/>
                </w:tcPr>
                <w:p w:rsidR="002F7CC7" w:rsidRDefault="000F6F08" w:rsidP="0063472D">
                  <w:pPr>
                    <w:framePr w:hSpace="180" w:wrap="around" w:vAnchor="page" w:hAnchor="margin" w:y="1020"/>
                    <w:jc w:val="both"/>
                    <w:rPr>
                      <w:sz w:val="28"/>
                    </w:rPr>
                  </w:pPr>
                  <w:r w:rsidRPr="00E56032">
                    <w:rPr>
                      <w:sz w:val="28"/>
                      <w:szCs w:val="28"/>
                    </w:rPr>
                    <w:t xml:space="preserve">1. Va fi îmbunătățit cadrul juridic și va fi asigurată reglementarea eficientă a importului de </w:t>
                  </w:r>
                  <w:r w:rsidR="002F7CC7" w:rsidRPr="00E56032">
                    <w:rPr>
                      <w:sz w:val="28"/>
                      <w:szCs w:val="28"/>
                    </w:rPr>
                    <w:t xml:space="preserve"> </w:t>
                  </w:r>
                  <w:proofErr w:type="spellStart"/>
                  <w:r w:rsidR="002F7CC7" w:rsidRPr="00E56032">
                    <w:rPr>
                      <w:sz w:val="28"/>
                      <w:szCs w:val="28"/>
                    </w:rPr>
                    <w:t>de</w:t>
                  </w:r>
                  <w:proofErr w:type="spellEnd"/>
                  <w:r w:rsidR="002F7CC7" w:rsidRPr="00E56032">
                    <w:rPr>
                      <w:sz w:val="28"/>
                      <w:szCs w:val="28"/>
                    </w:rPr>
                    <w:t xml:space="preserve"> </w:t>
                  </w:r>
                  <w:r w:rsidR="002F7CC7">
                    <w:rPr>
                      <w:sz w:val="28"/>
                      <w:szCs w:val="28"/>
                    </w:rPr>
                    <w:t>ecvidee</w:t>
                  </w:r>
                  <w:r w:rsidR="00A3601B">
                    <w:rPr>
                      <w:sz w:val="28"/>
                      <w:szCs w:val="28"/>
                    </w:rPr>
                    <w:t>.</w:t>
                  </w:r>
                  <w:r w:rsidR="002F7CC7" w:rsidRPr="00E56032">
                    <w:rPr>
                      <w:sz w:val="28"/>
                    </w:rPr>
                    <w:t xml:space="preserve"> </w:t>
                  </w:r>
                </w:p>
                <w:p w:rsidR="000F6F08" w:rsidRPr="00E56032" w:rsidRDefault="000F6F08" w:rsidP="0063472D">
                  <w:pPr>
                    <w:framePr w:hSpace="180" w:wrap="around" w:vAnchor="page" w:hAnchor="margin" w:y="1020"/>
                    <w:jc w:val="both"/>
                    <w:rPr>
                      <w:sz w:val="28"/>
                    </w:rPr>
                  </w:pPr>
                  <w:r w:rsidRPr="00E56032">
                    <w:rPr>
                      <w:sz w:val="28"/>
                    </w:rPr>
                    <w:t xml:space="preserve">2. Vor fi create norme sanitar-veterinare specifice importului </w:t>
                  </w:r>
                  <w:r w:rsidR="00B85103">
                    <w:rPr>
                      <w:sz w:val="28"/>
                    </w:rPr>
                    <w:t xml:space="preserve">de </w:t>
                  </w:r>
                  <w:r w:rsidR="002F7CC7" w:rsidRPr="00E56032">
                    <w:rPr>
                      <w:sz w:val="28"/>
                      <w:szCs w:val="28"/>
                    </w:rPr>
                    <w:t xml:space="preserve"> </w:t>
                  </w:r>
                  <w:proofErr w:type="spellStart"/>
                  <w:r w:rsidR="002F7CC7" w:rsidRPr="00E56032">
                    <w:rPr>
                      <w:sz w:val="28"/>
                      <w:szCs w:val="28"/>
                    </w:rPr>
                    <w:t>de</w:t>
                  </w:r>
                  <w:proofErr w:type="spellEnd"/>
                  <w:r w:rsidR="002F7CC7" w:rsidRPr="00E56032">
                    <w:rPr>
                      <w:sz w:val="28"/>
                      <w:szCs w:val="28"/>
                    </w:rPr>
                    <w:t xml:space="preserve"> </w:t>
                  </w:r>
                  <w:r w:rsidR="002F7CC7">
                    <w:rPr>
                      <w:sz w:val="28"/>
                      <w:szCs w:val="28"/>
                    </w:rPr>
                    <w:t>ecvidee</w:t>
                  </w:r>
                  <w:r w:rsidRPr="00E56032">
                    <w:rPr>
                      <w:sz w:val="28"/>
                    </w:rPr>
                    <w:t>, pentru o activitate mai eficientă a agenților economici.</w:t>
                  </w:r>
                </w:p>
                <w:p w:rsidR="000F6F08" w:rsidRPr="00E56032" w:rsidRDefault="000F6F08" w:rsidP="0063472D">
                  <w:pPr>
                    <w:framePr w:hSpace="180" w:wrap="around" w:vAnchor="page" w:hAnchor="margin" w:y="1020"/>
                    <w:jc w:val="both"/>
                    <w:rPr>
                      <w:sz w:val="28"/>
                    </w:rPr>
                  </w:pPr>
                  <w:r w:rsidRPr="00E56032">
                    <w:rPr>
                      <w:sz w:val="28"/>
                    </w:rPr>
                    <w:t xml:space="preserve">3. Normele sanitar-veterinare reglementate </w:t>
                  </w:r>
                  <w:r w:rsidR="00A3601B">
                    <w:rPr>
                      <w:sz w:val="28"/>
                    </w:rPr>
                    <w:t>în prezentul proiect va asigura</w:t>
                  </w:r>
                  <w:r w:rsidRPr="00E56032">
                    <w:rPr>
                      <w:sz w:val="28"/>
                    </w:rPr>
                    <w:t>:</w:t>
                  </w:r>
                </w:p>
                <w:p w:rsidR="000F6F08" w:rsidRPr="00E56032" w:rsidRDefault="000F6F08" w:rsidP="0063472D">
                  <w:pPr>
                    <w:framePr w:hSpace="180" w:wrap="around" w:vAnchor="page" w:hAnchor="margin" w:y="1020"/>
                    <w:jc w:val="both"/>
                    <w:rPr>
                      <w:sz w:val="28"/>
                    </w:rPr>
                  </w:pPr>
                  <w:r w:rsidRPr="00E56032">
                    <w:rPr>
                      <w:sz w:val="28"/>
                    </w:rPr>
                    <w:t>- protecția teritoriul țării față de boli infecțioase la</w:t>
                  </w:r>
                  <w:r w:rsidR="002F7CC7" w:rsidRPr="00E56032">
                    <w:rPr>
                      <w:sz w:val="28"/>
                      <w:szCs w:val="28"/>
                    </w:rPr>
                    <w:t xml:space="preserve"> </w:t>
                  </w:r>
                  <w:r w:rsidR="002F7CC7">
                    <w:rPr>
                      <w:sz w:val="28"/>
                      <w:szCs w:val="28"/>
                    </w:rPr>
                    <w:t>ecvidee</w:t>
                  </w:r>
                  <w:r w:rsidR="00A3601B">
                    <w:rPr>
                      <w:sz w:val="28"/>
                      <w:szCs w:val="28"/>
                    </w:rPr>
                    <w:t>;</w:t>
                  </w:r>
                </w:p>
                <w:p w:rsidR="000F6F08" w:rsidRPr="00E56032" w:rsidRDefault="000F6F08" w:rsidP="0063472D">
                  <w:pPr>
                    <w:framePr w:hSpace="180" w:wrap="around" w:vAnchor="page" w:hAnchor="margin" w:y="1020"/>
                    <w:jc w:val="both"/>
                    <w:rPr>
                      <w:sz w:val="28"/>
                    </w:rPr>
                  </w:pPr>
                  <w:r w:rsidRPr="00E56032">
                    <w:rPr>
                      <w:sz w:val="28"/>
                    </w:rPr>
                    <w:lastRenderedPageBreak/>
                    <w:t xml:space="preserve">- importul </w:t>
                  </w:r>
                  <w:r w:rsidR="002F7CC7" w:rsidRPr="00E56032">
                    <w:rPr>
                      <w:sz w:val="28"/>
                      <w:szCs w:val="28"/>
                    </w:rPr>
                    <w:t xml:space="preserve"> de </w:t>
                  </w:r>
                  <w:r w:rsidR="002F7CC7">
                    <w:rPr>
                      <w:sz w:val="28"/>
                      <w:szCs w:val="28"/>
                    </w:rPr>
                    <w:t>ecvidee</w:t>
                  </w:r>
                  <w:r w:rsidR="002F7CC7" w:rsidRPr="00E56032">
                    <w:rPr>
                      <w:sz w:val="28"/>
                    </w:rPr>
                    <w:t xml:space="preserve"> </w:t>
                  </w:r>
                  <w:r w:rsidRPr="00E56032">
                    <w:rPr>
                      <w:sz w:val="28"/>
                    </w:rPr>
                    <w:t xml:space="preserve"> sănătoase și din unități de reproducție autorizate</w:t>
                  </w:r>
                  <w:r w:rsidR="00A3601B">
                    <w:rPr>
                      <w:sz w:val="28"/>
                    </w:rPr>
                    <w:t>;</w:t>
                  </w:r>
                  <w:r w:rsidRPr="00E56032">
                    <w:rPr>
                      <w:sz w:val="28"/>
                    </w:rPr>
                    <w:t xml:space="preserve"> </w:t>
                  </w:r>
                </w:p>
                <w:p w:rsidR="000F6F08" w:rsidRPr="00E56032" w:rsidRDefault="000F6F08" w:rsidP="0063472D">
                  <w:pPr>
                    <w:framePr w:hSpace="180" w:wrap="around" w:vAnchor="page" w:hAnchor="margin" w:y="1020"/>
                    <w:jc w:val="both"/>
                    <w:rPr>
                      <w:sz w:val="28"/>
                      <w:szCs w:val="28"/>
                    </w:rPr>
                  </w:pPr>
                  <w:r w:rsidRPr="00E56032">
                    <w:rPr>
                      <w:sz w:val="28"/>
                      <w:szCs w:val="28"/>
                    </w:rPr>
                    <w:t>4. Va continua procesul de armonizare a legislației naționale cu prevederile legislației Uniunii Europene în domeniul sanitar-veterinar.</w:t>
                  </w:r>
                </w:p>
              </w:tc>
              <w:tc>
                <w:tcPr>
                  <w:tcW w:w="3019" w:type="dxa"/>
                </w:tcPr>
                <w:p w:rsidR="000F6F08" w:rsidRPr="00E56032" w:rsidRDefault="000F6F08" w:rsidP="0063472D">
                  <w:pPr>
                    <w:framePr w:hSpace="180" w:wrap="around" w:vAnchor="page" w:hAnchor="margin" w:y="1020"/>
                    <w:jc w:val="both"/>
                    <w:rPr>
                      <w:sz w:val="28"/>
                      <w:szCs w:val="28"/>
                    </w:rPr>
                  </w:pPr>
                  <w:r w:rsidRPr="00E56032">
                    <w:rPr>
                      <w:sz w:val="28"/>
                      <w:szCs w:val="28"/>
                    </w:rPr>
                    <w:lastRenderedPageBreak/>
                    <w:t>1. Vor fi necesare cheltuieli suplimentare din partea importatorilor în urma respectării cerințelor impuse prin prezenta normă sanitar-veterinară.</w:t>
                  </w:r>
                </w:p>
              </w:tc>
            </w:tr>
          </w:tbl>
          <w:p w:rsidR="000F6F08" w:rsidRPr="00E56032" w:rsidRDefault="000F6F08" w:rsidP="00927094">
            <w:pPr>
              <w:jc w:val="both"/>
              <w:rPr>
                <w:sz w:val="28"/>
                <w:szCs w:val="28"/>
              </w:rPr>
            </w:pPr>
          </w:p>
          <w:p w:rsidR="000F6F08" w:rsidRPr="00E56032" w:rsidRDefault="000F6F08" w:rsidP="00927094">
            <w:pPr>
              <w:jc w:val="both"/>
              <w:rPr>
                <w:sz w:val="28"/>
                <w:szCs w:val="28"/>
              </w:rPr>
            </w:pPr>
            <w:r w:rsidRPr="00E56032">
              <w:rPr>
                <w:sz w:val="28"/>
                <w:szCs w:val="28"/>
              </w:rPr>
              <w:t xml:space="preserve">   Prin </w:t>
            </w:r>
            <w:r w:rsidR="00A3601B">
              <w:rPr>
                <w:sz w:val="28"/>
                <w:szCs w:val="28"/>
              </w:rPr>
              <w:t>aprobarea</w:t>
            </w:r>
            <w:r w:rsidRPr="00E56032">
              <w:rPr>
                <w:sz w:val="28"/>
                <w:szCs w:val="28"/>
              </w:rPr>
              <w:t xml:space="preserve"> prezentului proiect de </w:t>
            </w:r>
            <w:proofErr w:type="spellStart"/>
            <w:r w:rsidRPr="00E56032">
              <w:rPr>
                <w:sz w:val="28"/>
                <w:szCs w:val="28"/>
              </w:rPr>
              <w:t>hotărîre</w:t>
            </w:r>
            <w:proofErr w:type="spellEnd"/>
            <w:r w:rsidRPr="00E56032">
              <w:rPr>
                <w:sz w:val="28"/>
                <w:szCs w:val="28"/>
              </w:rPr>
              <w:t xml:space="preserve"> de Guvern se face o clarificare în ceea ce privește procedura de import, modali</w:t>
            </w:r>
            <w:r w:rsidR="00046FB0">
              <w:rPr>
                <w:sz w:val="28"/>
                <w:szCs w:val="28"/>
              </w:rPr>
              <w:t xml:space="preserve">tatea de punere în carantină a animalelor </w:t>
            </w:r>
            <w:r w:rsidRPr="00E56032">
              <w:rPr>
                <w:sz w:val="28"/>
                <w:szCs w:val="28"/>
              </w:rPr>
              <w:t>importate</w:t>
            </w:r>
            <w:r w:rsidR="00A3601B">
              <w:rPr>
                <w:sz w:val="28"/>
                <w:szCs w:val="28"/>
              </w:rPr>
              <w:t>,</w:t>
            </w:r>
            <w:r w:rsidRPr="00E56032">
              <w:rPr>
                <w:sz w:val="28"/>
                <w:szCs w:val="28"/>
              </w:rPr>
              <w:t xml:space="preserve"> precum și procedurile de laborator care urmează a fi efectuate pe perioada carantinei. Astfel</w:t>
            </w:r>
            <w:r w:rsidR="00A3601B">
              <w:rPr>
                <w:sz w:val="28"/>
                <w:szCs w:val="28"/>
              </w:rPr>
              <w:t>,</w:t>
            </w:r>
            <w:r w:rsidRPr="00E56032">
              <w:rPr>
                <w:sz w:val="28"/>
                <w:szCs w:val="28"/>
              </w:rPr>
              <w:t xml:space="preserve"> agenții economici sunt obligați să respecte procedurile prevăzute în prezentul proiect, </w:t>
            </w:r>
            <w:proofErr w:type="spellStart"/>
            <w:r w:rsidRPr="00E56032">
              <w:rPr>
                <w:sz w:val="28"/>
                <w:szCs w:val="28"/>
              </w:rPr>
              <w:t>avînd</w:t>
            </w:r>
            <w:proofErr w:type="spellEnd"/>
            <w:r w:rsidRPr="00E56032">
              <w:rPr>
                <w:sz w:val="28"/>
                <w:szCs w:val="28"/>
              </w:rPr>
              <w:t xml:space="preserve"> la dispoziție pașii pe care trebuie săi urmeze, lucru care nu este </w:t>
            </w:r>
            <w:r w:rsidR="00545EE6">
              <w:rPr>
                <w:sz w:val="28"/>
                <w:szCs w:val="28"/>
              </w:rPr>
              <w:t>stabilit</w:t>
            </w:r>
            <w:r w:rsidRPr="00E56032">
              <w:rPr>
                <w:sz w:val="28"/>
                <w:szCs w:val="28"/>
              </w:rPr>
              <w:t xml:space="preserve"> în legislația actuală (</w:t>
            </w:r>
            <w:r w:rsidR="00545EE6">
              <w:rPr>
                <w:sz w:val="28"/>
                <w:szCs w:val="28"/>
              </w:rPr>
              <w:t>a devenit caduc Ordinul</w:t>
            </w:r>
            <w:r w:rsidR="00545EE6" w:rsidRPr="00545EE6">
              <w:rPr>
                <w:sz w:val="28"/>
                <w:szCs w:val="28"/>
              </w:rPr>
              <w:t xml:space="preserve">  nr.   161   din   10.07.  2006  „Cu privire  la  aprobarea Normei  sanitare veterinare privind condiţiile de sănătate animală care reglementează mişcarea şi comerţul cu ecvidee” - Monitorul Oficial al Republicii Moldova nr. 21-24, art. 98 din 16 februarie 2007, (Directiva nr. 90/426/CEE, din 20.06.1996 modificată şi completată cu Directiva </w:t>
            </w:r>
            <w:r w:rsidR="00545EE6">
              <w:rPr>
                <w:sz w:val="28"/>
                <w:szCs w:val="28"/>
              </w:rPr>
              <w:t>nr. 2004/68/CE din 26.04.2004)</w:t>
            </w:r>
            <w:r w:rsidRPr="00E56032">
              <w:rPr>
                <w:sz w:val="28"/>
                <w:szCs w:val="28"/>
              </w:rPr>
              <w:t xml:space="preserve">. Agenții economici se vor putea adresa la ANSA pentru a </w:t>
            </w:r>
            <w:r w:rsidR="00545EE6">
              <w:rPr>
                <w:sz w:val="28"/>
                <w:szCs w:val="28"/>
              </w:rPr>
              <w:t>concretiza</w:t>
            </w:r>
            <w:r w:rsidRPr="00E56032">
              <w:rPr>
                <w:sz w:val="28"/>
                <w:szCs w:val="28"/>
              </w:rPr>
              <w:t xml:space="preserve"> unitatea de unde intenționează </w:t>
            </w:r>
            <w:r w:rsidR="00A3601B">
              <w:rPr>
                <w:sz w:val="28"/>
                <w:szCs w:val="28"/>
              </w:rPr>
              <w:t>importul de</w:t>
            </w:r>
            <w:r w:rsidRPr="00E56032">
              <w:rPr>
                <w:sz w:val="28"/>
                <w:szCs w:val="28"/>
              </w:rPr>
              <w:t xml:space="preserve"> </w:t>
            </w:r>
            <w:r w:rsidR="00046FB0">
              <w:rPr>
                <w:sz w:val="28"/>
                <w:szCs w:val="28"/>
              </w:rPr>
              <w:t>animale</w:t>
            </w:r>
            <w:r w:rsidR="00A3601B">
              <w:rPr>
                <w:sz w:val="28"/>
                <w:szCs w:val="28"/>
              </w:rPr>
              <w:t xml:space="preserve"> </w:t>
            </w:r>
            <w:r w:rsidRPr="00E56032">
              <w:rPr>
                <w:sz w:val="28"/>
                <w:szCs w:val="28"/>
              </w:rPr>
              <w:t xml:space="preserve">libere de boli infecțioase, identificate. </w:t>
            </w:r>
          </w:p>
          <w:p w:rsidR="000F6F08" w:rsidRPr="00E56032" w:rsidRDefault="000F6F08" w:rsidP="00927094">
            <w:pPr>
              <w:jc w:val="both"/>
              <w:rPr>
                <w:sz w:val="28"/>
                <w:szCs w:val="28"/>
              </w:rPr>
            </w:pPr>
          </w:p>
        </w:tc>
      </w:tr>
      <w:tr w:rsidR="000F6F08" w:rsidRPr="00E56032" w:rsidTr="00927094">
        <w:tc>
          <w:tcPr>
            <w:tcW w:w="9288" w:type="dxa"/>
            <w:gridSpan w:val="2"/>
          </w:tcPr>
          <w:p w:rsidR="000F6F08" w:rsidRPr="00E56032" w:rsidRDefault="000F6F08" w:rsidP="00927094">
            <w:pPr>
              <w:rPr>
                <w:b/>
                <w:sz w:val="28"/>
                <w:szCs w:val="28"/>
              </w:rPr>
            </w:pPr>
            <w:r w:rsidRPr="00E56032">
              <w:rPr>
                <w:b/>
                <w:sz w:val="28"/>
                <w:szCs w:val="28"/>
              </w:rPr>
              <w:lastRenderedPageBreak/>
              <w:t>5. Analiza și compararea opțiunilor</w:t>
            </w:r>
          </w:p>
        </w:tc>
      </w:tr>
      <w:tr w:rsidR="000F6F08" w:rsidRPr="00E56032" w:rsidTr="00927094">
        <w:tc>
          <w:tcPr>
            <w:tcW w:w="9288" w:type="dxa"/>
            <w:gridSpan w:val="2"/>
          </w:tcPr>
          <w:p w:rsidR="007D5101" w:rsidRDefault="007D5101" w:rsidP="00927094">
            <w:pPr>
              <w:jc w:val="both"/>
              <w:rPr>
                <w:sz w:val="28"/>
                <w:szCs w:val="28"/>
              </w:rPr>
            </w:pPr>
            <w:r w:rsidRPr="00695D28">
              <w:rPr>
                <w:b/>
                <w:color w:val="000000" w:themeColor="text1"/>
                <w:sz w:val="28"/>
                <w:szCs w:val="28"/>
                <w:lang w:val="en-US"/>
              </w:rPr>
              <w:t xml:space="preserve">OPŢIUNEA I – a </w:t>
            </w:r>
            <w:proofErr w:type="spellStart"/>
            <w:r w:rsidRPr="00695D28">
              <w:rPr>
                <w:b/>
                <w:color w:val="000000" w:themeColor="text1"/>
                <w:sz w:val="28"/>
                <w:szCs w:val="28"/>
                <w:lang w:val="en-US"/>
              </w:rPr>
              <w:t>nu</w:t>
            </w:r>
            <w:proofErr w:type="spellEnd"/>
            <w:r w:rsidRPr="00695D28">
              <w:rPr>
                <w:b/>
                <w:color w:val="000000" w:themeColor="text1"/>
                <w:sz w:val="28"/>
                <w:szCs w:val="28"/>
                <w:lang w:val="en-US"/>
              </w:rPr>
              <w:t xml:space="preserve"> face </w:t>
            </w:r>
            <w:proofErr w:type="spellStart"/>
            <w:r w:rsidRPr="00695D28">
              <w:rPr>
                <w:b/>
                <w:color w:val="000000" w:themeColor="text1"/>
                <w:sz w:val="28"/>
                <w:szCs w:val="28"/>
                <w:lang w:val="en-US"/>
              </w:rPr>
              <w:t>nimic</w:t>
            </w:r>
            <w:proofErr w:type="spellEnd"/>
            <w:r w:rsidRPr="00695D28">
              <w:rPr>
                <w:b/>
                <w:color w:val="000000" w:themeColor="text1"/>
                <w:sz w:val="28"/>
                <w:szCs w:val="28"/>
                <w:lang w:val="en-US"/>
              </w:rPr>
              <w:t>.</w:t>
            </w:r>
          </w:p>
          <w:p w:rsidR="000F6F08" w:rsidRDefault="007D5101" w:rsidP="00927094">
            <w:pPr>
              <w:jc w:val="both"/>
              <w:rPr>
                <w:sz w:val="28"/>
                <w:szCs w:val="28"/>
              </w:rPr>
            </w:pPr>
            <w:r>
              <w:rPr>
                <w:sz w:val="28"/>
                <w:szCs w:val="28"/>
              </w:rPr>
              <w:t>L</w:t>
            </w:r>
            <w:r w:rsidR="000F6F08" w:rsidRPr="00E56032">
              <w:rPr>
                <w:sz w:val="28"/>
                <w:szCs w:val="28"/>
              </w:rPr>
              <w:t xml:space="preserve">ipsa de intervenție a statului va duce la importul </w:t>
            </w:r>
            <w:r w:rsidR="00046FB0">
              <w:rPr>
                <w:sz w:val="28"/>
                <w:szCs w:val="28"/>
              </w:rPr>
              <w:t>animalelor</w:t>
            </w:r>
            <w:r w:rsidR="00525F4C">
              <w:rPr>
                <w:sz w:val="28"/>
                <w:szCs w:val="28"/>
              </w:rPr>
              <w:t xml:space="preserve"> din speciile </w:t>
            </w:r>
            <w:r w:rsidR="004C15FF">
              <w:rPr>
                <w:sz w:val="28"/>
                <w:szCs w:val="28"/>
              </w:rPr>
              <w:t>reglementate de prezenta Normă</w:t>
            </w:r>
            <w:r w:rsidR="000F6F08" w:rsidRPr="00E56032">
              <w:rPr>
                <w:sz w:val="28"/>
                <w:szCs w:val="28"/>
              </w:rPr>
              <w:t xml:space="preserve">, fără o bază juridică specifică, fiind reglementată de norme sanitar-veterinare generale, ceea ce nu este o opțiune sigură, deoarece </w:t>
            </w:r>
            <w:r w:rsidR="00A15966">
              <w:rPr>
                <w:sz w:val="28"/>
                <w:szCs w:val="28"/>
              </w:rPr>
              <w:t xml:space="preserve">se menţine </w:t>
            </w:r>
            <w:r w:rsidR="000F6F08" w:rsidRPr="00E56032">
              <w:rPr>
                <w:sz w:val="28"/>
                <w:szCs w:val="28"/>
              </w:rPr>
              <w:t>riscul</w:t>
            </w:r>
            <w:r w:rsidR="00A15966">
              <w:rPr>
                <w:sz w:val="28"/>
                <w:szCs w:val="28"/>
              </w:rPr>
              <w:t xml:space="preserve"> înalt de</w:t>
            </w:r>
            <w:r w:rsidR="000F6F08" w:rsidRPr="00E56032">
              <w:rPr>
                <w:sz w:val="28"/>
                <w:szCs w:val="28"/>
              </w:rPr>
              <w:t xml:space="preserve"> introdu</w:t>
            </w:r>
            <w:r w:rsidR="00A15966">
              <w:rPr>
                <w:sz w:val="28"/>
                <w:szCs w:val="28"/>
              </w:rPr>
              <w:t>cere pe teritoriul țării</w:t>
            </w:r>
            <w:r w:rsidR="000F6F08" w:rsidRPr="00E56032">
              <w:rPr>
                <w:sz w:val="28"/>
                <w:szCs w:val="28"/>
              </w:rPr>
              <w:t xml:space="preserve"> a unei boli infecțioase notificabile</w:t>
            </w:r>
            <w:r w:rsidR="00A15966">
              <w:rPr>
                <w:sz w:val="28"/>
                <w:szCs w:val="28"/>
              </w:rPr>
              <w:t xml:space="preserve"> la</w:t>
            </w:r>
            <w:r w:rsidR="00A15966" w:rsidRPr="00E56032">
              <w:rPr>
                <w:sz w:val="28"/>
                <w:szCs w:val="28"/>
              </w:rPr>
              <w:t xml:space="preserve"> importul </w:t>
            </w:r>
            <w:r w:rsidR="00A15966">
              <w:rPr>
                <w:sz w:val="28"/>
                <w:szCs w:val="28"/>
              </w:rPr>
              <w:t>ecvideelor</w:t>
            </w:r>
            <w:r w:rsidR="000F6F08" w:rsidRPr="00E56032">
              <w:rPr>
                <w:sz w:val="28"/>
                <w:szCs w:val="28"/>
              </w:rPr>
              <w:t xml:space="preserve">.  </w:t>
            </w:r>
          </w:p>
          <w:p w:rsidR="00A15966" w:rsidRDefault="004E5115" w:rsidP="004E5115">
            <w:pPr>
              <w:tabs>
                <w:tab w:val="left" w:pos="581"/>
              </w:tabs>
              <w:jc w:val="both"/>
              <w:rPr>
                <w:rFonts w:eastAsiaTheme="minorHAnsi"/>
                <w:b/>
                <w:color w:val="000000" w:themeColor="text1"/>
                <w:sz w:val="28"/>
                <w:szCs w:val="28"/>
                <w:lang w:val="en-US" w:eastAsia="en-US"/>
              </w:rPr>
            </w:pPr>
            <w:r w:rsidRPr="004E5115">
              <w:rPr>
                <w:rFonts w:eastAsiaTheme="minorHAnsi"/>
                <w:b/>
                <w:bCs/>
                <w:color w:val="000000" w:themeColor="text1"/>
                <w:sz w:val="28"/>
                <w:szCs w:val="28"/>
                <w:lang w:val="en-US" w:eastAsia="en-US"/>
              </w:rPr>
              <w:t>OPŢIUNEA II</w:t>
            </w:r>
            <w:r w:rsidRPr="004E5115">
              <w:rPr>
                <w:rFonts w:eastAsiaTheme="minorHAnsi"/>
                <w:bCs/>
                <w:color w:val="000000" w:themeColor="text1"/>
                <w:sz w:val="28"/>
                <w:szCs w:val="28"/>
                <w:lang w:val="en-US" w:eastAsia="en-US"/>
              </w:rPr>
              <w:t xml:space="preserve"> – </w:t>
            </w:r>
            <w:proofErr w:type="spellStart"/>
            <w:r w:rsidRPr="004E5115">
              <w:rPr>
                <w:rFonts w:eastAsiaTheme="minorHAnsi"/>
                <w:b/>
                <w:bCs/>
                <w:color w:val="000000" w:themeColor="text1"/>
                <w:sz w:val="28"/>
                <w:szCs w:val="28"/>
                <w:lang w:val="en-US" w:eastAsia="en-US"/>
              </w:rPr>
              <w:t>Presupune</w:t>
            </w:r>
            <w:proofErr w:type="spellEnd"/>
            <w:r w:rsidRPr="004E5115">
              <w:rPr>
                <w:rFonts w:eastAsiaTheme="minorHAnsi"/>
                <w:b/>
                <w:bCs/>
                <w:color w:val="000000" w:themeColor="text1"/>
                <w:sz w:val="28"/>
                <w:szCs w:val="28"/>
                <w:lang w:val="en-US" w:eastAsia="en-US"/>
              </w:rPr>
              <w:t xml:space="preserve"> </w:t>
            </w:r>
            <w:proofErr w:type="spellStart"/>
            <w:r w:rsidRPr="004E5115">
              <w:rPr>
                <w:rFonts w:eastAsiaTheme="minorHAnsi"/>
                <w:b/>
                <w:bCs/>
                <w:color w:val="000000" w:themeColor="text1"/>
                <w:sz w:val="28"/>
                <w:szCs w:val="28"/>
                <w:lang w:val="en-US" w:eastAsia="en-US"/>
              </w:rPr>
              <w:t>elaborarea</w:t>
            </w:r>
            <w:proofErr w:type="spellEnd"/>
            <w:r w:rsidRPr="004E5115">
              <w:rPr>
                <w:rFonts w:eastAsiaTheme="minorHAnsi"/>
                <w:b/>
                <w:bCs/>
                <w:color w:val="000000" w:themeColor="text1"/>
                <w:sz w:val="28"/>
                <w:szCs w:val="28"/>
                <w:lang w:val="en-US" w:eastAsia="en-US"/>
              </w:rPr>
              <w:t xml:space="preserve"> </w:t>
            </w:r>
            <w:proofErr w:type="spellStart"/>
            <w:r w:rsidRPr="004E5115">
              <w:rPr>
                <w:rFonts w:eastAsiaTheme="minorHAnsi"/>
                <w:b/>
                <w:bCs/>
                <w:color w:val="000000" w:themeColor="text1"/>
                <w:sz w:val="28"/>
                <w:szCs w:val="28"/>
                <w:lang w:val="en-US" w:eastAsia="en-US"/>
              </w:rPr>
              <w:t>şi</w:t>
            </w:r>
            <w:proofErr w:type="spellEnd"/>
            <w:r w:rsidRPr="004E5115">
              <w:rPr>
                <w:rFonts w:eastAsiaTheme="minorHAnsi"/>
                <w:b/>
                <w:bCs/>
                <w:color w:val="000000" w:themeColor="text1"/>
                <w:sz w:val="28"/>
                <w:szCs w:val="28"/>
                <w:lang w:val="en-US" w:eastAsia="en-US"/>
              </w:rPr>
              <w:t xml:space="preserve"> </w:t>
            </w:r>
            <w:proofErr w:type="spellStart"/>
            <w:r w:rsidRPr="004E5115">
              <w:rPr>
                <w:rFonts w:eastAsiaTheme="minorHAnsi"/>
                <w:b/>
                <w:bCs/>
                <w:color w:val="000000" w:themeColor="text1"/>
                <w:sz w:val="28"/>
                <w:szCs w:val="28"/>
                <w:lang w:val="en-US" w:eastAsia="en-US"/>
              </w:rPr>
              <w:t>aprobarea</w:t>
            </w:r>
            <w:proofErr w:type="spellEnd"/>
            <w:r w:rsidRPr="004E5115">
              <w:rPr>
                <w:rFonts w:eastAsiaTheme="minorHAnsi"/>
                <w:b/>
                <w:bCs/>
                <w:color w:val="000000" w:themeColor="text1"/>
                <w:sz w:val="28"/>
                <w:szCs w:val="28"/>
                <w:lang w:val="en-US" w:eastAsia="en-US"/>
              </w:rPr>
              <w:t xml:space="preserve"> </w:t>
            </w:r>
            <w:r w:rsidRPr="004E5115">
              <w:rPr>
                <w:rFonts w:eastAsiaTheme="minorHAnsi"/>
                <w:b/>
                <w:bCs/>
                <w:color w:val="000000" w:themeColor="text1"/>
                <w:sz w:val="28"/>
                <w:szCs w:val="28"/>
                <w:lang w:eastAsia="en-US"/>
              </w:rPr>
              <w:t>proiectului</w:t>
            </w:r>
            <w:r w:rsidRPr="004E5115">
              <w:rPr>
                <w:rFonts w:eastAsiaTheme="minorHAnsi"/>
                <w:bCs/>
                <w:color w:val="000000" w:themeColor="text1"/>
                <w:sz w:val="28"/>
                <w:szCs w:val="28"/>
                <w:lang w:eastAsia="en-US"/>
              </w:rPr>
              <w:t xml:space="preserve"> </w:t>
            </w:r>
            <w:r w:rsidRPr="004E5115">
              <w:rPr>
                <w:rFonts w:eastAsiaTheme="minorHAnsi"/>
                <w:b/>
                <w:bCs/>
                <w:color w:val="000000" w:themeColor="text1"/>
                <w:sz w:val="28"/>
                <w:szCs w:val="28"/>
                <w:lang w:eastAsia="en-US"/>
              </w:rPr>
              <w:t>h</w:t>
            </w:r>
            <w:proofErr w:type="spellStart"/>
            <w:r w:rsidRPr="004E5115">
              <w:rPr>
                <w:rFonts w:eastAsiaTheme="minorHAnsi"/>
                <w:b/>
                <w:iCs/>
                <w:color w:val="000000" w:themeColor="text1"/>
                <w:sz w:val="28"/>
                <w:szCs w:val="28"/>
                <w:lang w:val="en-US" w:eastAsia="en-US"/>
              </w:rPr>
              <w:t>otărîrii</w:t>
            </w:r>
            <w:proofErr w:type="spellEnd"/>
            <w:r w:rsidRPr="004E5115">
              <w:rPr>
                <w:rFonts w:eastAsiaTheme="minorHAnsi"/>
                <w:b/>
                <w:iCs/>
                <w:color w:val="000000" w:themeColor="text1"/>
                <w:sz w:val="28"/>
                <w:szCs w:val="28"/>
                <w:lang w:val="en-US" w:eastAsia="en-US"/>
              </w:rPr>
              <w:t xml:space="preserve"> de </w:t>
            </w:r>
            <w:proofErr w:type="spellStart"/>
            <w:r w:rsidRPr="004E5115">
              <w:rPr>
                <w:rFonts w:eastAsiaTheme="minorHAnsi"/>
                <w:b/>
                <w:iCs/>
                <w:color w:val="000000" w:themeColor="text1"/>
                <w:sz w:val="28"/>
                <w:szCs w:val="28"/>
                <w:lang w:val="en-US" w:eastAsia="en-US"/>
              </w:rPr>
              <w:t>Guvern</w:t>
            </w:r>
            <w:proofErr w:type="spellEnd"/>
            <w:r w:rsidRPr="004E5115">
              <w:rPr>
                <w:rFonts w:eastAsiaTheme="minorHAnsi"/>
                <w:b/>
                <w:color w:val="000000" w:themeColor="text1"/>
                <w:sz w:val="28"/>
                <w:szCs w:val="28"/>
                <w:lang w:val="en-US" w:eastAsia="en-US"/>
              </w:rPr>
              <w:t xml:space="preserve"> </w:t>
            </w:r>
            <w:r w:rsidR="00A15966">
              <w:t xml:space="preserve"> </w:t>
            </w:r>
            <w:proofErr w:type="spellStart"/>
            <w:r w:rsidR="00A15966" w:rsidRPr="00A15966">
              <w:rPr>
                <w:rFonts w:eastAsiaTheme="minorHAnsi"/>
                <w:b/>
                <w:color w:val="000000" w:themeColor="text1"/>
                <w:sz w:val="28"/>
                <w:szCs w:val="28"/>
                <w:lang w:val="en-US" w:eastAsia="en-US"/>
              </w:rPr>
              <w:t>pentru</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aprobarea</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Normei</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sanitar-veterinare</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privind</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condițiile</w:t>
            </w:r>
            <w:proofErr w:type="spellEnd"/>
            <w:r w:rsidR="00A15966" w:rsidRPr="00A15966">
              <w:rPr>
                <w:rFonts w:eastAsiaTheme="minorHAnsi"/>
                <w:b/>
                <w:color w:val="000000" w:themeColor="text1"/>
                <w:sz w:val="28"/>
                <w:szCs w:val="28"/>
                <w:lang w:val="en-US" w:eastAsia="en-US"/>
              </w:rPr>
              <w:t xml:space="preserve"> de </w:t>
            </w:r>
            <w:proofErr w:type="spellStart"/>
            <w:r w:rsidR="00A15966" w:rsidRPr="00A15966">
              <w:rPr>
                <w:rFonts w:eastAsiaTheme="minorHAnsi"/>
                <w:b/>
                <w:color w:val="000000" w:themeColor="text1"/>
                <w:sz w:val="28"/>
                <w:szCs w:val="28"/>
                <w:lang w:val="en-US" w:eastAsia="en-US"/>
              </w:rPr>
              <w:t>sănătate</w:t>
            </w:r>
            <w:proofErr w:type="spellEnd"/>
            <w:r w:rsidR="00A15966" w:rsidRPr="00A15966">
              <w:rPr>
                <w:rFonts w:eastAsiaTheme="minorHAnsi"/>
                <w:b/>
                <w:color w:val="000000" w:themeColor="text1"/>
                <w:sz w:val="28"/>
                <w:szCs w:val="28"/>
                <w:lang w:val="en-US" w:eastAsia="en-US"/>
              </w:rPr>
              <w:t xml:space="preserve"> care </w:t>
            </w:r>
            <w:proofErr w:type="spellStart"/>
            <w:r w:rsidR="00A15966" w:rsidRPr="00A15966">
              <w:rPr>
                <w:rFonts w:eastAsiaTheme="minorHAnsi"/>
                <w:b/>
                <w:color w:val="000000" w:themeColor="text1"/>
                <w:sz w:val="28"/>
                <w:szCs w:val="28"/>
                <w:lang w:val="en-US" w:eastAsia="en-US"/>
              </w:rPr>
              <w:t>reglementează</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circulația</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și</w:t>
            </w:r>
            <w:proofErr w:type="spellEnd"/>
            <w:r w:rsidR="00A15966" w:rsidRPr="00A15966">
              <w:rPr>
                <w:rFonts w:eastAsiaTheme="minorHAnsi"/>
                <w:b/>
                <w:color w:val="000000" w:themeColor="text1"/>
                <w:sz w:val="28"/>
                <w:szCs w:val="28"/>
                <w:lang w:val="en-US" w:eastAsia="en-US"/>
              </w:rPr>
              <w:t xml:space="preserve"> </w:t>
            </w:r>
            <w:proofErr w:type="spellStart"/>
            <w:r w:rsidR="00A15966" w:rsidRPr="00A15966">
              <w:rPr>
                <w:rFonts w:eastAsiaTheme="minorHAnsi"/>
                <w:b/>
                <w:color w:val="000000" w:themeColor="text1"/>
                <w:sz w:val="28"/>
                <w:szCs w:val="28"/>
                <w:lang w:val="en-US" w:eastAsia="en-US"/>
              </w:rPr>
              <w:t>importul</w:t>
            </w:r>
            <w:proofErr w:type="spellEnd"/>
            <w:r w:rsidR="00A15966" w:rsidRPr="00A15966">
              <w:rPr>
                <w:rFonts w:eastAsiaTheme="minorHAnsi"/>
                <w:b/>
                <w:color w:val="000000" w:themeColor="text1"/>
                <w:sz w:val="28"/>
                <w:szCs w:val="28"/>
                <w:lang w:val="en-US" w:eastAsia="en-US"/>
              </w:rPr>
              <w:t xml:space="preserve"> de </w:t>
            </w:r>
            <w:proofErr w:type="spellStart"/>
            <w:r w:rsidR="00A15966" w:rsidRPr="00A15966">
              <w:rPr>
                <w:rFonts w:eastAsiaTheme="minorHAnsi"/>
                <w:b/>
                <w:color w:val="000000" w:themeColor="text1"/>
                <w:sz w:val="28"/>
                <w:szCs w:val="28"/>
                <w:lang w:val="en-US" w:eastAsia="en-US"/>
              </w:rPr>
              <w:t>ecvidee</w:t>
            </w:r>
            <w:proofErr w:type="spellEnd"/>
            <w:r w:rsidR="00A15966" w:rsidRPr="00A15966">
              <w:rPr>
                <w:rFonts w:eastAsiaTheme="minorHAnsi"/>
                <w:b/>
                <w:color w:val="000000" w:themeColor="text1"/>
                <w:sz w:val="28"/>
                <w:szCs w:val="28"/>
                <w:lang w:val="en-US" w:eastAsia="en-US"/>
              </w:rPr>
              <w:t xml:space="preserve"> </w:t>
            </w:r>
          </w:p>
          <w:p w:rsidR="004E5115" w:rsidRPr="004E5115" w:rsidRDefault="004E5115" w:rsidP="004E5115">
            <w:pPr>
              <w:tabs>
                <w:tab w:val="left" w:pos="581"/>
              </w:tabs>
              <w:jc w:val="both"/>
              <w:rPr>
                <w:color w:val="000000" w:themeColor="text1"/>
                <w:sz w:val="28"/>
                <w:szCs w:val="28"/>
                <w:lang w:eastAsia="en-US"/>
              </w:rPr>
            </w:pPr>
            <w:proofErr w:type="spellStart"/>
            <w:r w:rsidRPr="004E5115">
              <w:rPr>
                <w:rFonts w:eastAsiaTheme="minorHAnsi"/>
                <w:color w:val="000000" w:themeColor="text1"/>
                <w:sz w:val="28"/>
                <w:szCs w:val="28"/>
                <w:lang w:val="en-US" w:eastAsia="en-US"/>
              </w:rPr>
              <w:t>Impacturi</w:t>
            </w:r>
            <w:proofErr w:type="spellEnd"/>
            <w:r w:rsidRPr="004E5115">
              <w:rPr>
                <w:rFonts w:eastAsiaTheme="minorHAnsi"/>
                <w:color w:val="000000" w:themeColor="text1"/>
                <w:sz w:val="28"/>
                <w:szCs w:val="28"/>
                <w:lang w:val="en-US" w:eastAsia="en-US"/>
              </w:rPr>
              <w:t xml:space="preserve"> negative la </w:t>
            </w:r>
            <w:proofErr w:type="spellStart"/>
            <w:r w:rsidRPr="004E5115">
              <w:rPr>
                <w:rFonts w:eastAsiaTheme="minorHAnsi"/>
                <w:color w:val="000000" w:themeColor="text1"/>
                <w:sz w:val="28"/>
                <w:szCs w:val="28"/>
                <w:lang w:val="en-US" w:eastAsia="en-US"/>
              </w:rPr>
              <w:t>etapa</w:t>
            </w:r>
            <w:proofErr w:type="spellEnd"/>
            <w:r w:rsidRPr="004E5115">
              <w:rPr>
                <w:rFonts w:eastAsiaTheme="minorHAnsi"/>
                <w:color w:val="000000" w:themeColor="text1"/>
                <w:sz w:val="28"/>
                <w:szCs w:val="28"/>
                <w:lang w:val="en-US" w:eastAsia="en-US"/>
              </w:rPr>
              <w:t xml:space="preserve"> </w:t>
            </w:r>
            <w:proofErr w:type="spellStart"/>
            <w:r w:rsidRPr="004E5115">
              <w:rPr>
                <w:rFonts w:eastAsiaTheme="minorHAnsi"/>
                <w:color w:val="000000" w:themeColor="text1"/>
                <w:sz w:val="28"/>
                <w:szCs w:val="28"/>
                <w:lang w:val="en-US" w:eastAsia="en-US"/>
              </w:rPr>
              <w:t>elaborării</w:t>
            </w:r>
            <w:proofErr w:type="spellEnd"/>
            <w:r w:rsidRPr="004E5115">
              <w:rPr>
                <w:rFonts w:eastAsiaTheme="minorHAnsi"/>
                <w:color w:val="000000" w:themeColor="text1"/>
                <w:sz w:val="28"/>
                <w:szCs w:val="28"/>
                <w:lang w:val="en-US" w:eastAsia="en-US"/>
              </w:rPr>
              <w:t xml:space="preserve"> AIR nu au </w:t>
            </w:r>
            <w:proofErr w:type="spellStart"/>
            <w:r w:rsidRPr="004E5115">
              <w:rPr>
                <w:rFonts w:eastAsiaTheme="minorHAnsi"/>
                <w:color w:val="000000" w:themeColor="text1"/>
                <w:sz w:val="28"/>
                <w:szCs w:val="28"/>
                <w:lang w:val="en-US" w:eastAsia="en-US"/>
              </w:rPr>
              <w:t>fost</w:t>
            </w:r>
            <w:proofErr w:type="spellEnd"/>
            <w:r w:rsidRPr="004E5115">
              <w:rPr>
                <w:rFonts w:eastAsiaTheme="minorHAnsi"/>
                <w:color w:val="000000" w:themeColor="text1"/>
                <w:sz w:val="28"/>
                <w:szCs w:val="28"/>
                <w:lang w:val="en-US" w:eastAsia="en-US"/>
              </w:rPr>
              <w:t xml:space="preserve"> </w:t>
            </w:r>
            <w:proofErr w:type="spellStart"/>
            <w:r w:rsidRPr="004E5115">
              <w:rPr>
                <w:rFonts w:eastAsiaTheme="minorHAnsi"/>
                <w:color w:val="000000" w:themeColor="text1"/>
                <w:sz w:val="28"/>
                <w:szCs w:val="28"/>
                <w:lang w:val="en-US" w:eastAsia="en-US"/>
              </w:rPr>
              <w:t>identificate</w:t>
            </w:r>
            <w:proofErr w:type="spellEnd"/>
            <w:r w:rsidRPr="004E5115">
              <w:rPr>
                <w:rFonts w:eastAsiaTheme="minorHAnsi"/>
                <w:color w:val="000000" w:themeColor="text1"/>
                <w:sz w:val="28"/>
                <w:szCs w:val="28"/>
                <w:lang w:val="en-US" w:eastAsia="en-US"/>
              </w:rPr>
              <w:t>.</w:t>
            </w:r>
          </w:p>
          <w:p w:rsidR="004E5115" w:rsidRPr="004E5115" w:rsidRDefault="004E5115" w:rsidP="004E5115">
            <w:pPr>
              <w:jc w:val="both"/>
              <w:rPr>
                <w:b/>
                <w:i/>
                <w:color w:val="000000" w:themeColor="text1"/>
                <w:sz w:val="28"/>
                <w:szCs w:val="28"/>
              </w:rPr>
            </w:pPr>
            <w:r w:rsidRPr="004E5115">
              <w:rPr>
                <w:b/>
                <w:i/>
                <w:color w:val="000000" w:themeColor="text1"/>
                <w:sz w:val="28"/>
                <w:szCs w:val="28"/>
              </w:rPr>
              <w:t>Impacturile pozitive</w:t>
            </w:r>
          </w:p>
          <w:p w:rsidR="004E5115" w:rsidRPr="004E5115" w:rsidRDefault="004E5115" w:rsidP="004E5115">
            <w:pPr>
              <w:jc w:val="both"/>
              <w:rPr>
                <w:color w:val="000000" w:themeColor="text1"/>
                <w:sz w:val="28"/>
                <w:szCs w:val="28"/>
              </w:rPr>
            </w:pPr>
            <w:r w:rsidRPr="004E5115">
              <w:rPr>
                <w:b/>
                <w:i/>
                <w:color w:val="000000" w:themeColor="text1"/>
                <w:sz w:val="28"/>
                <w:szCs w:val="28"/>
              </w:rPr>
              <w:t xml:space="preserve">         </w:t>
            </w:r>
            <w:r w:rsidRPr="004E5115">
              <w:rPr>
                <w:color w:val="000000" w:themeColor="text1"/>
                <w:sz w:val="28"/>
                <w:szCs w:val="28"/>
              </w:rPr>
              <w:t>Implementarea normelor sanitar-veterinare propuse vor avea următoarele efecte pozitive :</w:t>
            </w:r>
          </w:p>
          <w:p w:rsidR="004E5115" w:rsidRPr="004E5115" w:rsidRDefault="000305CF" w:rsidP="004139E6">
            <w:pPr>
              <w:pStyle w:val="a5"/>
              <w:numPr>
                <w:ilvl w:val="0"/>
                <w:numId w:val="2"/>
              </w:numPr>
              <w:spacing w:line="276" w:lineRule="auto"/>
              <w:ind w:left="357" w:hanging="357"/>
              <w:jc w:val="both"/>
              <w:rPr>
                <w:color w:val="000000" w:themeColor="text1"/>
                <w:sz w:val="28"/>
                <w:szCs w:val="28"/>
              </w:rPr>
            </w:pPr>
            <w:r>
              <w:rPr>
                <w:color w:val="000000" w:themeColor="text1"/>
                <w:sz w:val="28"/>
                <w:szCs w:val="28"/>
              </w:rPr>
              <w:t>a</w:t>
            </w:r>
            <w:r w:rsidR="004E5115" w:rsidRPr="004E5115">
              <w:rPr>
                <w:color w:val="000000" w:themeColor="text1"/>
                <w:sz w:val="28"/>
                <w:szCs w:val="28"/>
              </w:rPr>
              <w:t xml:space="preserve">justarea legislației naționale în domeniul sanitar-veterinar, în mod special la importul </w:t>
            </w:r>
            <w:r w:rsidR="00A15966">
              <w:rPr>
                <w:color w:val="000000" w:themeColor="text1"/>
                <w:sz w:val="28"/>
                <w:szCs w:val="28"/>
              </w:rPr>
              <w:t>de ecvidee</w:t>
            </w:r>
            <w:r w:rsidR="004E5115" w:rsidRPr="004E5115">
              <w:rPr>
                <w:color w:val="000000" w:themeColor="text1"/>
                <w:sz w:val="28"/>
                <w:szCs w:val="28"/>
              </w:rPr>
              <w:t xml:space="preserve"> </w:t>
            </w:r>
            <w:r>
              <w:rPr>
                <w:color w:val="000000" w:themeColor="text1"/>
                <w:sz w:val="28"/>
                <w:szCs w:val="28"/>
              </w:rPr>
              <w:t>la cerințele europene;</w:t>
            </w:r>
          </w:p>
          <w:p w:rsidR="004E5115" w:rsidRPr="004E5115" w:rsidRDefault="004E5115" w:rsidP="004139E6">
            <w:pPr>
              <w:numPr>
                <w:ilvl w:val="0"/>
                <w:numId w:val="2"/>
              </w:numPr>
              <w:tabs>
                <w:tab w:val="right" w:pos="-2127"/>
                <w:tab w:val="left" w:pos="567"/>
              </w:tabs>
              <w:suppressAutoHyphens/>
              <w:autoSpaceDN w:val="0"/>
              <w:spacing w:line="276" w:lineRule="auto"/>
              <w:ind w:left="357" w:hanging="357"/>
              <w:jc w:val="both"/>
              <w:rPr>
                <w:rFonts w:eastAsiaTheme="minorHAnsi"/>
                <w:color w:val="000000" w:themeColor="text1"/>
                <w:sz w:val="28"/>
                <w:szCs w:val="28"/>
                <w:lang w:val="es-ES" w:eastAsia="en-US"/>
              </w:rPr>
            </w:pPr>
            <w:proofErr w:type="spellStart"/>
            <w:r w:rsidRPr="004E5115">
              <w:rPr>
                <w:rFonts w:eastAsiaTheme="minorHAnsi"/>
                <w:color w:val="000000" w:themeColor="text1"/>
                <w:sz w:val="28"/>
                <w:szCs w:val="28"/>
                <w:lang w:val="es-ES" w:eastAsia="en-US"/>
              </w:rPr>
              <w:t>garantarea</w:t>
            </w:r>
            <w:proofErr w:type="spellEnd"/>
            <w:r w:rsidRPr="004E5115">
              <w:rPr>
                <w:rFonts w:eastAsiaTheme="minorHAnsi"/>
                <w:color w:val="000000" w:themeColor="text1"/>
                <w:sz w:val="28"/>
                <w:szCs w:val="28"/>
                <w:lang w:val="es-ES" w:eastAsia="en-US"/>
              </w:rPr>
              <w:t xml:space="preserve"> </w:t>
            </w:r>
            <w:proofErr w:type="spellStart"/>
            <w:r w:rsidRPr="004E5115">
              <w:rPr>
                <w:rFonts w:eastAsiaTheme="minorHAnsi"/>
                <w:color w:val="000000" w:themeColor="text1"/>
                <w:sz w:val="28"/>
                <w:szCs w:val="28"/>
                <w:lang w:val="es-ES" w:eastAsia="en-US"/>
              </w:rPr>
              <w:t>unui</w:t>
            </w:r>
            <w:proofErr w:type="spellEnd"/>
            <w:r w:rsidRPr="004E5115">
              <w:rPr>
                <w:rFonts w:eastAsiaTheme="minorHAnsi"/>
                <w:color w:val="000000" w:themeColor="text1"/>
                <w:sz w:val="28"/>
                <w:szCs w:val="28"/>
                <w:lang w:val="es-ES" w:eastAsia="en-US"/>
              </w:rPr>
              <w:t xml:space="preserve"> nivel </w:t>
            </w:r>
            <w:proofErr w:type="spellStart"/>
            <w:r w:rsidRPr="004E5115">
              <w:rPr>
                <w:rFonts w:eastAsiaTheme="minorHAnsi"/>
                <w:color w:val="000000" w:themeColor="text1"/>
                <w:sz w:val="28"/>
                <w:szCs w:val="28"/>
                <w:lang w:val="es-ES" w:eastAsia="en-US"/>
              </w:rPr>
              <w:t>înalt</w:t>
            </w:r>
            <w:proofErr w:type="spellEnd"/>
            <w:r w:rsidRPr="004E5115">
              <w:rPr>
                <w:rFonts w:eastAsiaTheme="minorHAnsi"/>
                <w:color w:val="000000" w:themeColor="text1"/>
                <w:sz w:val="28"/>
                <w:szCs w:val="28"/>
                <w:lang w:val="es-ES" w:eastAsia="en-US"/>
              </w:rPr>
              <w:t xml:space="preserve"> de </w:t>
            </w:r>
            <w:proofErr w:type="spellStart"/>
            <w:r w:rsidRPr="004E5115">
              <w:rPr>
                <w:rFonts w:eastAsiaTheme="minorHAnsi"/>
                <w:color w:val="000000" w:themeColor="text1"/>
                <w:sz w:val="28"/>
                <w:szCs w:val="28"/>
                <w:lang w:val="es-ES" w:eastAsia="en-US"/>
              </w:rPr>
              <w:t>protecţie</w:t>
            </w:r>
            <w:proofErr w:type="spellEnd"/>
            <w:r w:rsidRPr="004E5115">
              <w:rPr>
                <w:rFonts w:eastAsiaTheme="minorHAnsi"/>
                <w:color w:val="000000" w:themeColor="text1"/>
                <w:sz w:val="28"/>
                <w:szCs w:val="28"/>
                <w:lang w:val="es-ES" w:eastAsia="en-US"/>
              </w:rPr>
              <w:t xml:space="preserve"> a </w:t>
            </w:r>
            <w:proofErr w:type="spellStart"/>
            <w:r w:rsidRPr="004E5115">
              <w:rPr>
                <w:rFonts w:eastAsiaTheme="minorHAnsi"/>
                <w:color w:val="000000" w:themeColor="text1"/>
                <w:sz w:val="28"/>
                <w:szCs w:val="28"/>
                <w:lang w:val="es-ES" w:eastAsia="en-US"/>
              </w:rPr>
              <w:t>sănătăţii</w:t>
            </w:r>
            <w:proofErr w:type="spellEnd"/>
            <w:r w:rsidRPr="004E5115">
              <w:rPr>
                <w:rFonts w:eastAsiaTheme="minorHAnsi"/>
                <w:color w:val="000000" w:themeColor="text1"/>
                <w:sz w:val="28"/>
                <w:szCs w:val="28"/>
                <w:lang w:val="es-ES" w:eastAsia="en-US"/>
              </w:rPr>
              <w:t xml:space="preserve"> </w:t>
            </w:r>
            <w:proofErr w:type="spellStart"/>
            <w:r w:rsidRPr="004E5115">
              <w:rPr>
                <w:rFonts w:eastAsiaTheme="minorHAnsi"/>
                <w:color w:val="000000" w:themeColor="text1"/>
                <w:sz w:val="28"/>
                <w:szCs w:val="28"/>
                <w:lang w:val="es-ES" w:eastAsia="en-US"/>
              </w:rPr>
              <w:t>umane</w:t>
            </w:r>
            <w:proofErr w:type="spellEnd"/>
            <w:r w:rsidRPr="004E5115">
              <w:rPr>
                <w:rFonts w:eastAsiaTheme="minorHAnsi"/>
                <w:color w:val="000000" w:themeColor="text1"/>
                <w:sz w:val="28"/>
                <w:szCs w:val="28"/>
                <w:lang w:val="es-ES" w:eastAsia="en-US"/>
              </w:rPr>
              <w:t xml:space="preserve">, </w:t>
            </w:r>
            <w:proofErr w:type="spellStart"/>
            <w:r w:rsidRPr="004E5115">
              <w:rPr>
                <w:rFonts w:eastAsiaTheme="minorHAnsi"/>
                <w:color w:val="000000" w:themeColor="text1"/>
                <w:sz w:val="28"/>
                <w:szCs w:val="28"/>
                <w:lang w:val="es-ES" w:eastAsia="en-US"/>
              </w:rPr>
              <w:t>sănătăţii</w:t>
            </w:r>
            <w:proofErr w:type="spellEnd"/>
            <w:r w:rsidRPr="004E5115">
              <w:rPr>
                <w:rFonts w:eastAsiaTheme="minorHAnsi"/>
                <w:color w:val="000000" w:themeColor="text1"/>
                <w:sz w:val="28"/>
                <w:szCs w:val="28"/>
                <w:lang w:val="es-ES" w:eastAsia="en-US"/>
              </w:rPr>
              <w:t xml:space="preserve"> </w:t>
            </w:r>
            <w:proofErr w:type="spellStart"/>
            <w:r w:rsidRPr="004E5115">
              <w:rPr>
                <w:rFonts w:eastAsiaTheme="minorHAnsi"/>
                <w:color w:val="000000" w:themeColor="text1"/>
                <w:sz w:val="28"/>
                <w:szCs w:val="28"/>
                <w:lang w:val="es-ES" w:eastAsia="en-US"/>
              </w:rPr>
              <w:t>animalelor</w:t>
            </w:r>
            <w:proofErr w:type="spellEnd"/>
            <w:r w:rsidRPr="004E5115">
              <w:rPr>
                <w:rFonts w:eastAsiaTheme="minorHAnsi"/>
                <w:color w:val="000000" w:themeColor="text1"/>
                <w:sz w:val="28"/>
                <w:szCs w:val="28"/>
                <w:lang w:val="es-ES" w:eastAsia="en-US"/>
              </w:rPr>
              <w:t xml:space="preserve"> </w:t>
            </w:r>
            <w:proofErr w:type="spellStart"/>
            <w:r w:rsidRPr="004E5115">
              <w:rPr>
                <w:rFonts w:eastAsiaTheme="minorHAnsi"/>
                <w:color w:val="000000" w:themeColor="text1"/>
                <w:sz w:val="28"/>
                <w:szCs w:val="28"/>
                <w:lang w:val="es-ES" w:eastAsia="en-US"/>
              </w:rPr>
              <w:lastRenderedPageBreak/>
              <w:t>şi</w:t>
            </w:r>
            <w:proofErr w:type="spellEnd"/>
            <w:r w:rsidRPr="004E5115">
              <w:rPr>
                <w:rFonts w:eastAsiaTheme="minorHAnsi"/>
                <w:color w:val="000000" w:themeColor="text1"/>
                <w:sz w:val="28"/>
                <w:szCs w:val="28"/>
                <w:lang w:val="es-ES" w:eastAsia="en-US"/>
              </w:rPr>
              <w:t xml:space="preserve"> a </w:t>
            </w:r>
            <w:proofErr w:type="spellStart"/>
            <w:r w:rsidRPr="004E5115">
              <w:rPr>
                <w:rFonts w:eastAsiaTheme="minorHAnsi"/>
                <w:color w:val="000000" w:themeColor="text1"/>
                <w:sz w:val="28"/>
                <w:szCs w:val="28"/>
                <w:lang w:val="es-ES" w:eastAsia="en-US"/>
              </w:rPr>
              <w:t>mediului</w:t>
            </w:r>
            <w:proofErr w:type="spellEnd"/>
            <w:r w:rsidRPr="004E5115">
              <w:rPr>
                <w:rFonts w:eastAsiaTheme="minorHAnsi"/>
                <w:color w:val="000000" w:themeColor="text1"/>
                <w:sz w:val="28"/>
                <w:szCs w:val="28"/>
                <w:lang w:val="es-ES" w:eastAsia="en-US"/>
              </w:rPr>
              <w:t xml:space="preserve">, </w:t>
            </w:r>
            <w:proofErr w:type="spellStart"/>
            <w:r w:rsidRPr="004E5115">
              <w:rPr>
                <w:rFonts w:eastAsiaTheme="minorHAnsi"/>
                <w:color w:val="000000" w:themeColor="text1"/>
                <w:sz w:val="28"/>
                <w:szCs w:val="28"/>
                <w:lang w:val="es-ES" w:eastAsia="en-US"/>
              </w:rPr>
              <w:t>asigurând</w:t>
            </w:r>
            <w:proofErr w:type="spellEnd"/>
            <w:r w:rsidRPr="004E5115">
              <w:rPr>
                <w:rFonts w:eastAsiaTheme="minorHAnsi"/>
                <w:color w:val="000000" w:themeColor="text1"/>
                <w:sz w:val="28"/>
                <w:szCs w:val="28"/>
                <w:lang w:val="es-ES" w:eastAsia="en-US"/>
              </w:rPr>
              <w:t xml:space="preserve"> un nivel </w:t>
            </w:r>
            <w:proofErr w:type="spellStart"/>
            <w:r w:rsidRPr="004E5115">
              <w:rPr>
                <w:rFonts w:eastAsiaTheme="minorHAnsi"/>
                <w:color w:val="000000" w:themeColor="text1"/>
                <w:sz w:val="28"/>
                <w:szCs w:val="28"/>
                <w:lang w:val="es-ES" w:eastAsia="en-US"/>
              </w:rPr>
              <w:t>ridicat</w:t>
            </w:r>
            <w:proofErr w:type="spellEnd"/>
            <w:r w:rsidRPr="004E5115">
              <w:rPr>
                <w:rFonts w:eastAsiaTheme="minorHAnsi"/>
                <w:color w:val="000000" w:themeColor="text1"/>
                <w:sz w:val="28"/>
                <w:szCs w:val="28"/>
                <w:lang w:val="es-ES" w:eastAsia="en-US"/>
              </w:rPr>
              <w:t xml:space="preserve"> de </w:t>
            </w:r>
            <w:proofErr w:type="spellStart"/>
            <w:r w:rsidRPr="004E5115">
              <w:rPr>
                <w:rFonts w:eastAsiaTheme="minorHAnsi"/>
                <w:color w:val="000000" w:themeColor="text1"/>
                <w:sz w:val="28"/>
                <w:szCs w:val="28"/>
                <w:lang w:val="es-ES" w:eastAsia="en-US"/>
              </w:rPr>
              <w:t>siguranţă</w:t>
            </w:r>
            <w:proofErr w:type="spellEnd"/>
            <w:r w:rsidRPr="004E5115">
              <w:rPr>
                <w:rFonts w:eastAsiaTheme="minorHAnsi"/>
                <w:color w:val="000000" w:themeColor="text1"/>
                <w:sz w:val="28"/>
                <w:szCs w:val="28"/>
                <w:lang w:val="es-ES" w:eastAsia="en-US"/>
              </w:rPr>
              <w:t xml:space="preserve"> la </w:t>
            </w:r>
            <w:proofErr w:type="spellStart"/>
            <w:r w:rsidR="000305CF">
              <w:rPr>
                <w:rFonts w:eastAsiaTheme="minorHAnsi"/>
                <w:color w:val="000000" w:themeColor="text1"/>
                <w:sz w:val="28"/>
                <w:szCs w:val="28"/>
                <w:lang w:val="es-ES" w:eastAsia="en-US"/>
              </w:rPr>
              <w:t>import</w:t>
            </w:r>
            <w:proofErr w:type="spellEnd"/>
            <w:r w:rsidR="000305CF">
              <w:rPr>
                <w:rFonts w:eastAsiaTheme="minorHAnsi"/>
                <w:color w:val="000000" w:themeColor="text1"/>
                <w:sz w:val="28"/>
                <w:szCs w:val="28"/>
                <w:lang w:val="es-ES" w:eastAsia="en-US"/>
              </w:rPr>
              <w:t xml:space="preserve"> </w:t>
            </w:r>
            <w:proofErr w:type="spellStart"/>
            <w:r w:rsidR="000305CF">
              <w:rPr>
                <w:rFonts w:eastAsiaTheme="minorHAnsi"/>
                <w:color w:val="000000" w:themeColor="text1"/>
                <w:sz w:val="28"/>
                <w:szCs w:val="28"/>
                <w:lang w:val="es-ES" w:eastAsia="en-US"/>
              </w:rPr>
              <w:t>și</w:t>
            </w:r>
            <w:proofErr w:type="spellEnd"/>
            <w:r w:rsidR="000305CF">
              <w:rPr>
                <w:rFonts w:eastAsiaTheme="minorHAnsi"/>
                <w:color w:val="000000" w:themeColor="text1"/>
                <w:sz w:val="28"/>
                <w:szCs w:val="28"/>
                <w:lang w:val="es-ES" w:eastAsia="en-US"/>
              </w:rPr>
              <w:t xml:space="preserve"> </w:t>
            </w:r>
            <w:proofErr w:type="spellStart"/>
            <w:r w:rsidR="000305CF">
              <w:rPr>
                <w:rFonts w:eastAsiaTheme="minorHAnsi"/>
                <w:color w:val="000000" w:themeColor="text1"/>
                <w:sz w:val="28"/>
                <w:szCs w:val="28"/>
                <w:lang w:val="es-ES" w:eastAsia="en-US"/>
              </w:rPr>
              <w:t>export</w:t>
            </w:r>
            <w:proofErr w:type="spellEnd"/>
            <w:r w:rsidR="000305CF">
              <w:rPr>
                <w:rFonts w:eastAsiaTheme="minorHAnsi"/>
                <w:color w:val="000000" w:themeColor="text1"/>
                <w:sz w:val="28"/>
                <w:szCs w:val="28"/>
                <w:lang w:val="es-ES" w:eastAsia="en-US"/>
              </w:rPr>
              <w:t>;</w:t>
            </w:r>
          </w:p>
          <w:p w:rsidR="004E5115" w:rsidRPr="004E5115" w:rsidRDefault="000305CF" w:rsidP="004E5115">
            <w:pPr>
              <w:numPr>
                <w:ilvl w:val="0"/>
                <w:numId w:val="2"/>
              </w:numPr>
              <w:spacing w:after="200" w:line="276" w:lineRule="auto"/>
              <w:ind w:left="360"/>
              <w:contextualSpacing/>
              <w:jc w:val="both"/>
              <w:rPr>
                <w:rFonts w:eastAsia="Calibri"/>
                <w:color w:val="000000" w:themeColor="text1"/>
                <w:sz w:val="28"/>
                <w:szCs w:val="28"/>
                <w:lang w:eastAsia="en-US"/>
              </w:rPr>
            </w:pPr>
            <w:r>
              <w:rPr>
                <w:rFonts w:eastAsia="Calibri"/>
                <w:color w:val="000000" w:themeColor="text1"/>
                <w:sz w:val="28"/>
                <w:szCs w:val="28"/>
                <w:lang w:eastAsia="en-US"/>
              </w:rPr>
              <w:t>i</w:t>
            </w:r>
            <w:r w:rsidR="004E5115" w:rsidRPr="004E5115">
              <w:rPr>
                <w:rFonts w:eastAsia="Calibri"/>
                <w:color w:val="000000" w:themeColor="text1"/>
                <w:sz w:val="28"/>
                <w:szCs w:val="28"/>
                <w:lang w:eastAsia="en-US"/>
              </w:rPr>
              <w:t xml:space="preserve">mportul pe piața internă a </w:t>
            </w:r>
            <w:proofErr w:type="spellStart"/>
            <w:r>
              <w:rPr>
                <w:color w:val="000000" w:themeColor="text1"/>
                <w:sz w:val="28"/>
                <w:szCs w:val="28"/>
                <w:lang w:val="en-US" w:eastAsia="en-US"/>
              </w:rPr>
              <w:t>animalelor</w:t>
            </w:r>
            <w:proofErr w:type="spellEnd"/>
            <w:r>
              <w:rPr>
                <w:color w:val="000000" w:themeColor="text1"/>
                <w:sz w:val="28"/>
                <w:szCs w:val="28"/>
                <w:lang w:val="en-US" w:eastAsia="en-US"/>
              </w:rPr>
              <w:t xml:space="preserve"> din </w:t>
            </w:r>
            <w:proofErr w:type="spellStart"/>
            <w:r>
              <w:rPr>
                <w:color w:val="000000" w:themeColor="text1"/>
                <w:sz w:val="28"/>
                <w:szCs w:val="28"/>
                <w:lang w:val="en-US" w:eastAsia="en-US"/>
              </w:rPr>
              <w:t>specia</w:t>
            </w:r>
            <w:proofErr w:type="spellEnd"/>
            <w:r>
              <w:rPr>
                <w:color w:val="000000" w:themeColor="text1"/>
                <w:sz w:val="28"/>
                <w:szCs w:val="28"/>
                <w:lang w:val="en-US" w:eastAsia="en-US"/>
              </w:rPr>
              <w:t xml:space="preserve"> </w:t>
            </w:r>
            <w:proofErr w:type="spellStart"/>
            <w:r w:rsidR="00A15966">
              <w:rPr>
                <w:color w:val="000000" w:themeColor="text1"/>
                <w:sz w:val="28"/>
                <w:szCs w:val="28"/>
                <w:lang w:val="en-US" w:eastAsia="en-US"/>
              </w:rPr>
              <w:t>ecvidee</w:t>
            </w:r>
            <w:proofErr w:type="spellEnd"/>
            <w:r w:rsidR="00A15966">
              <w:rPr>
                <w:color w:val="000000" w:themeColor="text1"/>
                <w:spacing w:val="4"/>
                <w:sz w:val="28"/>
                <w:szCs w:val="28"/>
                <w:lang w:val="en-US" w:eastAsia="en-US"/>
              </w:rPr>
              <w:t>;</w:t>
            </w:r>
          </w:p>
          <w:p w:rsidR="00DE6860" w:rsidRDefault="004E5115" w:rsidP="00DE6860">
            <w:pPr>
              <w:numPr>
                <w:ilvl w:val="0"/>
                <w:numId w:val="2"/>
              </w:numPr>
              <w:spacing w:after="200" w:line="276" w:lineRule="auto"/>
              <w:ind w:left="360"/>
              <w:contextualSpacing/>
              <w:jc w:val="both"/>
              <w:rPr>
                <w:rFonts w:eastAsia="Calibri"/>
                <w:color w:val="000000" w:themeColor="text1"/>
                <w:sz w:val="28"/>
                <w:szCs w:val="28"/>
                <w:lang w:eastAsia="en-US"/>
              </w:rPr>
            </w:pPr>
            <w:r w:rsidRPr="004E5115">
              <w:rPr>
                <w:rFonts w:eastAsia="Calibri"/>
                <w:color w:val="000000" w:themeColor="text1"/>
                <w:sz w:val="28"/>
                <w:szCs w:val="28"/>
                <w:lang w:eastAsia="en-US"/>
              </w:rPr>
              <w:t xml:space="preserve">întărirea capacității de control sanitar-veterinar </w:t>
            </w:r>
            <w:proofErr w:type="spellStart"/>
            <w:r w:rsidRPr="004E5115">
              <w:rPr>
                <w:rFonts w:eastAsia="Calibri"/>
                <w:color w:val="000000" w:themeColor="text1"/>
                <w:sz w:val="28"/>
                <w:szCs w:val="28"/>
                <w:lang w:eastAsia="en-US"/>
              </w:rPr>
              <w:t>atît</w:t>
            </w:r>
            <w:proofErr w:type="spellEnd"/>
            <w:r w:rsidRPr="004E5115">
              <w:rPr>
                <w:rFonts w:eastAsia="Calibri"/>
                <w:color w:val="000000" w:themeColor="text1"/>
                <w:sz w:val="28"/>
                <w:szCs w:val="28"/>
                <w:lang w:eastAsia="en-US"/>
              </w:rPr>
              <w:t xml:space="preserve"> la frontieră </w:t>
            </w:r>
            <w:proofErr w:type="spellStart"/>
            <w:r w:rsidRPr="004E5115">
              <w:rPr>
                <w:rFonts w:eastAsia="Calibri"/>
                <w:color w:val="000000" w:themeColor="text1"/>
                <w:sz w:val="28"/>
                <w:szCs w:val="28"/>
                <w:lang w:eastAsia="en-US"/>
              </w:rPr>
              <w:t>cît</w:t>
            </w:r>
            <w:proofErr w:type="spellEnd"/>
            <w:r w:rsidRPr="004E5115">
              <w:rPr>
                <w:rFonts w:eastAsia="Calibri"/>
                <w:color w:val="000000" w:themeColor="text1"/>
                <w:sz w:val="28"/>
                <w:szCs w:val="28"/>
                <w:lang w:eastAsia="en-US"/>
              </w:rPr>
              <w:t xml:space="preserve"> și după introducerea pe teritoriul țării a</w:t>
            </w:r>
            <w:r w:rsidRPr="004E5115">
              <w:rPr>
                <w:color w:val="000000" w:themeColor="text1"/>
                <w:sz w:val="28"/>
                <w:szCs w:val="28"/>
                <w:lang w:val="en-US" w:eastAsia="en-US"/>
              </w:rPr>
              <w:t xml:space="preserve"> </w:t>
            </w:r>
            <w:proofErr w:type="spellStart"/>
            <w:r w:rsidR="000305CF" w:rsidRPr="000305CF">
              <w:rPr>
                <w:color w:val="000000" w:themeColor="text1"/>
                <w:sz w:val="28"/>
                <w:szCs w:val="28"/>
                <w:lang w:val="en-US" w:eastAsia="en-US"/>
              </w:rPr>
              <w:t>animalelor</w:t>
            </w:r>
            <w:proofErr w:type="spellEnd"/>
            <w:r w:rsidR="00DE6860">
              <w:rPr>
                <w:color w:val="000000" w:themeColor="text1"/>
                <w:sz w:val="28"/>
                <w:szCs w:val="28"/>
                <w:lang w:val="en-US" w:eastAsia="en-US"/>
              </w:rPr>
              <w:t>;</w:t>
            </w:r>
          </w:p>
          <w:p w:rsidR="00DE6860" w:rsidRPr="00DE6860" w:rsidRDefault="00DE6860" w:rsidP="00DE6860">
            <w:pPr>
              <w:numPr>
                <w:ilvl w:val="0"/>
                <w:numId w:val="2"/>
              </w:numPr>
              <w:spacing w:after="200" w:line="276" w:lineRule="auto"/>
              <w:ind w:left="360"/>
              <w:contextualSpacing/>
              <w:jc w:val="both"/>
              <w:rPr>
                <w:rFonts w:eastAsia="Calibri"/>
                <w:color w:val="000000" w:themeColor="text1"/>
                <w:sz w:val="28"/>
                <w:szCs w:val="28"/>
                <w:lang w:eastAsia="en-US"/>
              </w:rPr>
            </w:pPr>
            <w:r>
              <w:rPr>
                <w:sz w:val="28"/>
                <w:szCs w:val="28"/>
              </w:rPr>
              <w:t>e</w:t>
            </w:r>
            <w:r w:rsidRPr="00DE6860">
              <w:rPr>
                <w:sz w:val="28"/>
                <w:szCs w:val="28"/>
              </w:rPr>
              <w:t xml:space="preserve">conomisirea </w:t>
            </w:r>
            <w:r>
              <w:rPr>
                <w:sz w:val="28"/>
                <w:szCs w:val="28"/>
              </w:rPr>
              <w:t xml:space="preserve">mijloacelor financiare, datorită prevenirii </w:t>
            </w:r>
            <w:r w:rsidRPr="004E5115">
              <w:rPr>
                <w:rFonts w:eastAsia="Calibri"/>
                <w:color w:val="000000" w:themeColor="text1"/>
                <w:sz w:val="28"/>
                <w:szCs w:val="28"/>
                <w:lang w:eastAsia="en-US"/>
              </w:rPr>
              <w:t xml:space="preserve"> </w:t>
            </w:r>
            <w:r>
              <w:rPr>
                <w:rFonts w:eastAsia="Calibri"/>
                <w:color w:val="000000" w:themeColor="text1"/>
                <w:sz w:val="28"/>
                <w:szCs w:val="28"/>
                <w:lang w:eastAsia="en-US"/>
              </w:rPr>
              <w:t>introducerii</w:t>
            </w:r>
            <w:r w:rsidRPr="004E5115">
              <w:rPr>
                <w:rFonts w:eastAsia="Calibri"/>
                <w:color w:val="000000" w:themeColor="text1"/>
                <w:sz w:val="28"/>
                <w:szCs w:val="28"/>
                <w:lang w:eastAsia="en-US"/>
              </w:rPr>
              <w:t xml:space="preserve"> pe teritoriul țării a</w:t>
            </w:r>
            <w:r w:rsidRPr="004E5115">
              <w:rPr>
                <w:color w:val="000000" w:themeColor="text1"/>
                <w:sz w:val="28"/>
                <w:szCs w:val="28"/>
                <w:lang w:val="en-US" w:eastAsia="en-US"/>
              </w:rPr>
              <w:t xml:space="preserve"> </w:t>
            </w:r>
            <w:proofErr w:type="spellStart"/>
            <w:r w:rsidRPr="000305CF">
              <w:rPr>
                <w:color w:val="000000" w:themeColor="text1"/>
                <w:sz w:val="28"/>
                <w:szCs w:val="28"/>
                <w:lang w:val="en-US" w:eastAsia="en-US"/>
              </w:rPr>
              <w:t>animalelor</w:t>
            </w:r>
            <w:proofErr w:type="spellEnd"/>
            <w:r>
              <w:rPr>
                <w:color w:val="000000" w:themeColor="text1"/>
                <w:sz w:val="28"/>
                <w:szCs w:val="28"/>
                <w:lang w:val="en-US" w:eastAsia="en-US"/>
              </w:rPr>
              <w:t xml:space="preserve"> </w:t>
            </w:r>
            <w:proofErr w:type="spellStart"/>
            <w:r>
              <w:rPr>
                <w:color w:val="000000" w:themeColor="text1"/>
                <w:sz w:val="28"/>
                <w:szCs w:val="28"/>
                <w:lang w:val="en-US" w:eastAsia="en-US"/>
              </w:rPr>
              <w:t>afectate</w:t>
            </w:r>
            <w:proofErr w:type="spellEnd"/>
            <w:r>
              <w:rPr>
                <w:color w:val="000000" w:themeColor="text1"/>
                <w:sz w:val="28"/>
                <w:szCs w:val="28"/>
                <w:lang w:val="en-US" w:eastAsia="en-US"/>
              </w:rPr>
              <w:t xml:space="preserve"> de </w:t>
            </w:r>
            <w:proofErr w:type="spellStart"/>
            <w:r>
              <w:rPr>
                <w:color w:val="000000" w:themeColor="text1"/>
                <w:sz w:val="28"/>
                <w:szCs w:val="28"/>
                <w:lang w:val="en-US" w:eastAsia="en-US"/>
              </w:rPr>
              <w:t>boli</w:t>
            </w:r>
            <w:proofErr w:type="spellEnd"/>
            <w:r>
              <w:rPr>
                <w:color w:val="000000" w:themeColor="text1"/>
                <w:sz w:val="28"/>
                <w:szCs w:val="28"/>
                <w:lang w:val="en-US" w:eastAsia="en-US"/>
              </w:rPr>
              <w:t xml:space="preserve"> </w:t>
            </w:r>
            <w:proofErr w:type="spellStart"/>
            <w:r>
              <w:rPr>
                <w:color w:val="000000" w:themeColor="text1"/>
                <w:sz w:val="28"/>
                <w:szCs w:val="28"/>
                <w:lang w:val="en-US" w:eastAsia="en-US"/>
              </w:rPr>
              <w:t>notificabile</w:t>
            </w:r>
            <w:proofErr w:type="spellEnd"/>
            <w:r>
              <w:rPr>
                <w:color w:val="000000" w:themeColor="text1"/>
                <w:sz w:val="28"/>
                <w:szCs w:val="28"/>
                <w:lang w:val="en-US" w:eastAsia="en-US"/>
              </w:rPr>
              <w:t xml:space="preserve">. </w:t>
            </w:r>
            <w:r w:rsidRPr="00DE6860">
              <w:rPr>
                <w:sz w:val="28"/>
                <w:szCs w:val="28"/>
              </w:rPr>
              <w:t xml:space="preserve"> </w:t>
            </w:r>
          </w:p>
          <w:p w:rsidR="003B1876" w:rsidRDefault="004E5115" w:rsidP="00A15966">
            <w:pPr>
              <w:spacing w:after="200" w:line="276" w:lineRule="auto"/>
              <w:contextualSpacing/>
              <w:jc w:val="both"/>
              <w:rPr>
                <w:rFonts w:eastAsia="Calibri"/>
                <w:color w:val="000000" w:themeColor="text1"/>
                <w:sz w:val="28"/>
                <w:szCs w:val="28"/>
                <w:lang w:eastAsia="en-US"/>
              </w:rPr>
            </w:pPr>
            <w:r w:rsidRPr="004E5115">
              <w:rPr>
                <w:rFonts w:eastAsia="Calibri"/>
                <w:color w:val="000000" w:themeColor="text1"/>
                <w:sz w:val="28"/>
                <w:szCs w:val="28"/>
                <w:lang w:eastAsia="en-US"/>
              </w:rPr>
              <w:t>Proiectul în cauză vizează garantarea unui nivel înalt de protecț</w:t>
            </w:r>
            <w:r w:rsidR="00A15966">
              <w:rPr>
                <w:rFonts w:eastAsia="Calibri"/>
                <w:color w:val="000000" w:themeColor="text1"/>
                <w:sz w:val="28"/>
                <w:szCs w:val="28"/>
                <w:lang w:eastAsia="en-US"/>
              </w:rPr>
              <w:t>ie a sănătății umane și animale.</w:t>
            </w:r>
            <w:r w:rsidRPr="004E5115">
              <w:rPr>
                <w:rFonts w:eastAsia="Calibri"/>
                <w:color w:val="000000" w:themeColor="text1"/>
                <w:sz w:val="28"/>
                <w:szCs w:val="28"/>
                <w:lang w:eastAsia="en-US"/>
              </w:rPr>
              <w:t xml:space="preserve"> </w:t>
            </w:r>
          </w:p>
          <w:p w:rsidR="004E5115" w:rsidRPr="00DE6860" w:rsidRDefault="004E5115" w:rsidP="00DE6860">
            <w:pPr>
              <w:spacing w:after="200" w:line="276" w:lineRule="auto"/>
              <w:contextualSpacing/>
              <w:jc w:val="both"/>
              <w:rPr>
                <w:rFonts w:eastAsia="Calibri"/>
                <w:color w:val="000000" w:themeColor="text1"/>
                <w:sz w:val="28"/>
                <w:szCs w:val="28"/>
                <w:lang w:eastAsia="en-US"/>
              </w:rPr>
            </w:pPr>
            <w:r w:rsidRPr="004E5115">
              <w:rPr>
                <w:rFonts w:eastAsia="Calibri"/>
                <w:color w:val="000000" w:themeColor="text1"/>
                <w:sz w:val="28"/>
                <w:szCs w:val="28"/>
                <w:lang w:eastAsia="en-US"/>
              </w:rPr>
              <w:t xml:space="preserve">Pentru </w:t>
            </w:r>
            <w:proofErr w:type="spellStart"/>
            <w:r w:rsidRPr="004E5115">
              <w:rPr>
                <w:rFonts w:eastAsia="Calibri"/>
                <w:color w:val="000000" w:themeColor="text1"/>
                <w:sz w:val="28"/>
                <w:szCs w:val="28"/>
                <w:lang w:eastAsia="en-US"/>
              </w:rPr>
              <w:t>implimentarea</w:t>
            </w:r>
            <w:proofErr w:type="spellEnd"/>
            <w:r w:rsidRPr="004E5115">
              <w:rPr>
                <w:rFonts w:eastAsia="Calibri"/>
                <w:color w:val="000000" w:themeColor="text1"/>
                <w:sz w:val="28"/>
                <w:szCs w:val="28"/>
                <w:lang w:eastAsia="en-US"/>
              </w:rPr>
              <w:t xml:space="preserve"> prevederilor prezentei norme, statul nu </w:t>
            </w:r>
            <w:r w:rsidR="00A15966">
              <w:rPr>
                <w:rFonts w:eastAsia="Calibri"/>
                <w:color w:val="000000" w:themeColor="text1"/>
                <w:sz w:val="28"/>
                <w:szCs w:val="28"/>
                <w:lang w:eastAsia="en-US"/>
              </w:rPr>
              <w:t xml:space="preserve">va suporta </w:t>
            </w:r>
            <w:r w:rsidRPr="004E5115">
              <w:rPr>
                <w:rFonts w:eastAsia="Calibri"/>
                <w:color w:val="000000" w:themeColor="text1"/>
                <w:sz w:val="28"/>
                <w:szCs w:val="28"/>
                <w:lang w:eastAsia="en-US"/>
              </w:rPr>
              <w:t>cheltuieli suplimentare, deoarece aceste atribuții revin întru totul Agenției       Naționale pentru Siguranța Alimentelor. Taxe la nivel de lege, momentan, nu se prevăd.</w:t>
            </w:r>
          </w:p>
          <w:p w:rsidR="000F6F08" w:rsidRPr="00E56032" w:rsidRDefault="000F6F08" w:rsidP="004C15FF">
            <w:pPr>
              <w:autoSpaceDE w:val="0"/>
              <w:autoSpaceDN w:val="0"/>
              <w:adjustRightInd w:val="0"/>
              <w:jc w:val="both"/>
              <w:rPr>
                <w:sz w:val="28"/>
                <w:szCs w:val="28"/>
              </w:rPr>
            </w:pPr>
            <w:r w:rsidRPr="00E56032">
              <w:rPr>
                <w:sz w:val="28"/>
                <w:szCs w:val="28"/>
              </w:rPr>
              <w:t xml:space="preserve">II. Act normativ armonizat – proiectul de </w:t>
            </w:r>
            <w:proofErr w:type="spellStart"/>
            <w:r w:rsidRPr="00E56032">
              <w:rPr>
                <w:sz w:val="28"/>
                <w:szCs w:val="28"/>
              </w:rPr>
              <w:t>hotărîre</w:t>
            </w:r>
            <w:proofErr w:type="spellEnd"/>
            <w:r w:rsidRPr="00E56032">
              <w:rPr>
                <w:sz w:val="28"/>
                <w:szCs w:val="28"/>
              </w:rPr>
              <w:t xml:space="preserve"> de Guvern </w:t>
            </w:r>
            <w:r w:rsidRPr="00E56032">
              <w:rPr>
                <w:sz w:val="28"/>
                <w:szCs w:val="28"/>
                <w:lang w:eastAsia="ja-JP"/>
              </w:rPr>
              <w:t xml:space="preserve"> </w:t>
            </w:r>
            <w:r w:rsidR="004C15FF">
              <w:t xml:space="preserve"> </w:t>
            </w:r>
            <w:r w:rsidR="00F841ED">
              <w:t xml:space="preserve"> </w:t>
            </w:r>
            <w:r w:rsidR="00F841ED" w:rsidRPr="00F841ED">
              <w:rPr>
                <w:sz w:val="28"/>
                <w:szCs w:val="28"/>
              </w:rPr>
              <w:t>pentru aprobarea Normei sanitar-veterinare privind condițiile de sănătate care reglementează circulația și importul de ecvidee</w:t>
            </w:r>
            <w:r w:rsidRPr="00E56032">
              <w:rPr>
                <w:sz w:val="28"/>
                <w:szCs w:val="28"/>
              </w:rPr>
              <w:t xml:space="preserve">, vine în completarea cadrului </w:t>
            </w:r>
            <w:r w:rsidR="00F841ED">
              <w:rPr>
                <w:sz w:val="28"/>
                <w:szCs w:val="28"/>
              </w:rPr>
              <w:t xml:space="preserve">normativ </w:t>
            </w:r>
            <w:r w:rsidRPr="00E56032">
              <w:rPr>
                <w:sz w:val="28"/>
                <w:szCs w:val="28"/>
              </w:rPr>
              <w:t xml:space="preserve">actual din domeniul sanitar-veterinar. </w:t>
            </w:r>
          </w:p>
          <w:p w:rsidR="000F6F08" w:rsidRPr="00E56032" w:rsidRDefault="000F6F08" w:rsidP="002F3855">
            <w:pPr>
              <w:autoSpaceDE w:val="0"/>
              <w:autoSpaceDN w:val="0"/>
              <w:adjustRightInd w:val="0"/>
              <w:jc w:val="both"/>
              <w:rPr>
                <w:sz w:val="28"/>
                <w:szCs w:val="28"/>
              </w:rPr>
            </w:pPr>
            <w:r w:rsidRPr="00E56032">
              <w:rPr>
                <w:sz w:val="28"/>
                <w:szCs w:val="28"/>
              </w:rPr>
              <w:t xml:space="preserve">       Responsabilitatea </w:t>
            </w:r>
            <w:r w:rsidR="00F841ED">
              <w:rPr>
                <w:sz w:val="28"/>
                <w:szCs w:val="28"/>
              </w:rPr>
              <w:t xml:space="preserve">de </w:t>
            </w:r>
            <w:r w:rsidRPr="00E56032">
              <w:rPr>
                <w:sz w:val="28"/>
                <w:szCs w:val="28"/>
              </w:rPr>
              <w:t>respect</w:t>
            </w:r>
            <w:r w:rsidR="00F841ED">
              <w:rPr>
                <w:sz w:val="28"/>
                <w:szCs w:val="28"/>
              </w:rPr>
              <w:t>area prezentei N</w:t>
            </w:r>
            <w:r w:rsidRPr="00E56032">
              <w:rPr>
                <w:sz w:val="28"/>
                <w:szCs w:val="28"/>
              </w:rPr>
              <w:t xml:space="preserve">orme </w:t>
            </w:r>
            <w:r w:rsidR="00F841ED">
              <w:rPr>
                <w:sz w:val="28"/>
                <w:szCs w:val="28"/>
              </w:rPr>
              <w:t>re</w:t>
            </w:r>
            <w:r w:rsidRPr="00E56032">
              <w:rPr>
                <w:sz w:val="28"/>
                <w:szCs w:val="28"/>
              </w:rPr>
              <w:t>vine Agenției Naționale pentru Siguranța Alimentelor și subdiviziunilor teritoriale ale acesteia.</w:t>
            </w:r>
          </w:p>
          <w:p w:rsidR="000F6F08" w:rsidRPr="00E56032" w:rsidRDefault="000F6F08" w:rsidP="00927094">
            <w:pPr>
              <w:jc w:val="both"/>
              <w:rPr>
                <w:b/>
                <w:i/>
                <w:sz w:val="28"/>
                <w:szCs w:val="28"/>
              </w:rPr>
            </w:pPr>
            <w:r w:rsidRPr="00E56032">
              <w:rPr>
                <w:b/>
                <w:i/>
                <w:sz w:val="28"/>
                <w:szCs w:val="28"/>
              </w:rPr>
              <w:t>Nesiguranțe referitor la potențialele impacturi ale intervenției statului</w:t>
            </w:r>
          </w:p>
          <w:p w:rsidR="000F6F08" w:rsidRPr="00E56032" w:rsidRDefault="000F6F08" w:rsidP="00DE6860">
            <w:pPr>
              <w:jc w:val="both"/>
              <w:rPr>
                <w:sz w:val="28"/>
                <w:szCs w:val="28"/>
              </w:rPr>
            </w:pPr>
            <w:r w:rsidRPr="00E56032">
              <w:rPr>
                <w:sz w:val="28"/>
                <w:szCs w:val="28"/>
              </w:rPr>
              <w:t xml:space="preserve">   Agenții economici care practică activități de import a </w:t>
            </w:r>
            <w:r w:rsidR="00DE6860">
              <w:rPr>
                <w:sz w:val="28"/>
                <w:szCs w:val="28"/>
              </w:rPr>
              <w:t xml:space="preserve">ecvideelor trebuie să cunoască prevederile prezentei Norme </w:t>
            </w:r>
            <w:r w:rsidRPr="00E56032">
              <w:rPr>
                <w:sz w:val="28"/>
                <w:szCs w:val="28"/>
              </w:rPr>
              <w:t>și să respecte cerințele privind examinările de laborator</w:t>
            </w:r>
            <w:r w:rsidR="00DE6860">
              <w:rPr>
                <w:sz w:val="28"/>
                <w:szCs w:val="28"/>
              </w:rPr>
              <w:t>,</w:t>
            </w:r>
            <w:r w:rsidRPr="00E56032">
              <w:rPr>
                <w:sz w:val="28"/>
                <w:szCs w:val="28"/>
              </w:rPr>
              <w:t xml:space="preserve"> care urmează a fi efectuate în perioada de carantină</w:t>
            </w:r>
            <w:r w:rsidR="00DE6860">
              <w:rPr>
                <w:sz w:val="28"/>
                <w:szCs w:val="28"/>
              </w:rPr>
              <w:t xml:space="preserve"> în cazul neefectuării acestora la timp</w:t>
            </w:r>
            <w:r w:rsidRPr="00E56032">
              <w:rPr>
                <w:sz w:val="28"/>
                <w:szCs w:val="28"/>
              </w:rPr>
              <w:t>.</w:t>
            </w:r>
          </w:p>
        </w:tc>
      </w:tr>
      <w:tr w:rsidR="000F6F08" w:rsidRPr="00E56032" w:rsidTr="00927094">
        <w:tc>
          <w:tcPr>
            <w:tcW w:w="9288" w:type="dxa"/>
            <w:gridSpan w:val="2"/>
          </w:tcPr>
          <w:p w:rsidR="000F6F08" w:rsidRPr="00E56032" w:rsidRDefault="000F6F08" w:rsidP="00927094">
            <w:pPr>
              <w:rPr>
                <w:b/>
                <w:sz w:val="28"/>
                <w:szCs w:val="28"/>
              </w:rPr>
            </w:pPr>
            <w:r w:rsidRPr="00E56032">
              <w:rPr>
                <w:b/>
                <w:sz w:val="28"/>
                <w:szCs w:val="28"/>
              </w:rPr>
              <w:lastRenderedPageBreak/>
              <w:t xml:space="preserve">6. Implementarea și monitorizarea </w:t>
            </w:r>
            <w:r w:rsidRPr="00E56032">
              <w:rPr>
                <w:b/>
                <w:bCs/>
                <w:sz w:val="28"/>
                <w:szCs w:val="28"/>
                <w:lang w:eastAsia="ja-JP"/>
              </w:rPr>
              <w:t>(se completează pentru analiza complexă)</w:t>
            </w:r>
          </w:p>
        </w:tc>
      </w:tr>
      <w:tr w:rsidR="000F6F08" w:rsidRPr="00E56032" w:rsidTr="00927094">
        <w:tc>
          <w:tcPr>
            <w:tcW w:w="9288" w:type="dxa"/>
            <w:gridSpan w:val="2"/>
          </w:tcPr>
          <w:p w:rsidR="000F6F08" w:rsidRPr="00E56032" w:rsidRDefault="000F6F08" w:rsidP="00927094">
            <w:pPr>
              <w:rPr>
                <w:sz w:val="28"/>
                <w:szCs w:val="28"/>
              </w:rPr>
            </w:pPr>
            <w:r w:rsidRPr="00E56032">
              <w:rPr>
                <w:sz w:val="28"/>
                <w:szCs w:val="28"/>
              </w:rPr>
              <w:t>Nu se aplică</w:t>
            </w:r>
          </w:p>
          <w:p w:rsidR="000F6F08" w:rsidRPr="00E56032" w:rsidRDefault="000F6F08" w:rsidP="00927094">
            <w:pPr>
              <w:rPr>
                <w:sz w:val="28"/>
                <w:szCs w:val="28"/>
              </w:rPr>
            </w:pPr>
          </w:p>
        </w:tc>
      </w:tr>
      <w:tr w:rsidR="000F6F08" w:rsidRPr="00E56032" w:rsidTr="00927094">
        <w:tc>
          <w:tcPr>
            <w:tcW w:w="9288" w:type="dxa"/>
            <w:gridSpan w:val="2"/>
          </w:tcPr>
          <w:p w:rsidR="000F6F08" w:rsidRPr="00E56032" w:rsidRDefault="000F6F08" w:rsidP="00927094">
            <w:pPr>
              <w:rPr>
                <w:b/>
                <w:sz w:val="28"/>
                <w:szCs w:val="28"/>
              </w:rPr>
            </w:pPr>
            <w:r w:rsidRPr="00E56032">
              <w:rPr>
                <w:b/>
                <w:sz w:val="28"/>
                <w:szCs w:val="28"/>
              </w:rPr>
              <w:t>7. Consultarea</w:t>
            </w:r>
          </w:p>
        </w:tc>
      </w:tr>
      <w:tr w:rsidR="000F6F08" w:rsidRPr="00E56032" w:rsidTr="00927094">
        <w:tc>
          <w:tcPr>
            <w:tcW w:w="9288" w:type="dxa"/>
            <w:gridSpan w:val="2"/>
          </w:tcPr>
          <w:p w:rsidR="00E530DE" w:rsidRDefault="000F6F08" w:rsidP="00E64E82">
            <w:pPr>
              <w:tabs>
                <w:tab w:val="left" w:pos="602"/>
              </w:tabs>
              <w:autoSpaceDE w:val="0"/>
              <w:autoSpaceDN w:val="0"/>
              <w:adjustRightInd w:val="0"/>
              <w:jc w:val="both"/>
              <w:rPr>
                <w:sz w:val="28"/>
                <w:szCs w:val="28"/>
              </w:rPr>
            </w:pPr>
            <w:r w:rsidRPr="00E56032">
              <w:rPr>
                <w:sz w:val="28"/>
                <w:szCs w:val="28"/>
              </w:rPr>
              <w:t>P</w:t>
            </w:r>
            <w:r w:rsidR="00560D8A">
              <w:rPr>
                <w:sz w:val="28"/>
                <w:szCs w:val="28"/>
                <w:lang w:eastAsia="ja-JP"/>
              </w:rPr>
              <w:t>roiectul</w:t>
            </w:r>
            <w:r w:rsidR="00560D8A" w:rsidRPr="00E56032">
              <w:rPr>
                <w:sz w:val="28"/>
                <w:szCs w:val="28"/>
                <w:lang w:eastAsia="ja-JP"/>
              </w:rPr>
              <w:t xml:space="preserve"> </w:t>
            </w:r>
            <w:proofErr w:type="spellStart"/>
            <w:r w:rsidR="00560D8A" w:rsidRPr="00E56032">
              <w:rPr>
                <w:sz w:val="28"/>
                <w:szCs w:val="28"/>
                <w:lang w:eastAsia="ja-JP"/>
              </w:rPr>
              <w:t>hotărîrii</w:t>
            </w:r>
            <w:proofErr w:type="spellEnd"/>
            <w:r w:rsidR="00560D8A" w:rsidRPr="00E56032">
              <w:rPr>
                <w:sz w:val="28"/>
                <w:szCs w:val="28"/>
                <w:lang w:eastAsia="ja-JP"/>
              </w:rPr>
              <w:t xml:space="preserve"> Guvernului </w:t>
            </w:r>
            <w:r w:rsidR="00560D8A">
              <w:t xml:space="preserve"> </w:t>
            </w:r>
            <w:r w:rsidR="00560D8A" w:rsidRPr="00247939">
              <w:rPr>
                <w:sz w:val="28"/>
                <w:szCs w:val="28"/>
                <w:lang w:eastAsia="ja-JP"/>
              </w:rPr>
              <w:t>pentru aprobarea Normei sanita</w:t>
            </w:r>
            <w:r w:rsidR="00560D8A">
              <w:rPr>
                <w:sz w:val="28"/>
                <w:szCs w:val="28"/>
                <w:lang w:eastAsia="ja-JP"/>
              </w:rPr>
              <w:t xml:space="preserve">r-veterinare privind condițiile </w:t>
            </w:r>
            <w:r w:rsidR="00560D8A" w:rsidRPr="00247939">
              <w:rPr>
                <w:sz w:val="28"/>
                <w:szCs w:val="28"/>
                <w:lang w:eastAsia="ja-JP"/>
              </w:rPr>
              <w:t>de sănătate care reglementează circulația și importul de ecvidee</w:t>
            </w:r>
            <w:r w:rsidRPr="00E56032">
              <w:rPr>
                <w:sz w:val="28"/>
                <w:szCs w:val="28"/>
              </w:rPr>
              <w:t xml:space="preserve"> </w:t>
            </w:r>
            <w:r w:rsidR="00E64E82" w:rsidRPr="00695D28">
              <w:rPr>
                <w:color w:val="000000" w:themeColor="text1"/>
                <w:sz w:val="28"/>
                <w:szCs w:val="28"/>
                <w:lang w:val="en-US"/>
              </w:rPr>
              <w:t xml:space="preserve"> a </w:t>
            </w:r>
            <w:proofErr w:type="spellStart"/>
            <w:r w:rsidR="00E64E82" w:rsidRPr="00695D28">
              <w:rPr>
                <w:color w:val="000000" w:themeColor="text1"/>
                <w:sz w:val="28"/>
                <w:szCs w:val="28"/>
                <w:lang w:val="en-US"/>
              </w:rPr>
              <w:t>fost</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remis</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spre</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avizare</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autorităților</w:t>
            </w:r>
            <w:proofErr w:type="spellEnd"/>
            <w:r w:rsidR="00E64E82" w:rsidRPr="00695D28">
              <w:rPr>
                <w:color w:val="000000" w:themeColor="text1"/>
                <w:sz w:val="28"/>
                <w:szCs w:val="28"/>
                <w:lang w:val="en-US"/>
              </w:rPr>
              <w:t xml:space="preserve"> din </w:t>
            </w:r>
            <w:proofErr w:type="spellStart"/>
            <w:r w:rsidR="00E64E82" w:rsidRPr="00695D28">
              <w:rPr>
                <w:color w:val="000000" w:themeColor="text1"/>
                <w:sz w:val="28"/>
                <w:szCs w:val="28"/>
                <w:lang w:val="en-US"/>
              </w:rPr>
              <w:t>domeniul</w:t>
            </w:r>
            <w:proofErr w:type="spellEnd"/>
            <w:r w:rsidR="00E64E82" w:rsidRPr="00695D28">
              <w:rPr>
                <w:color w:val="000000" w:themeColor="text1"/>
                <w:sz w:val="28"/>
                <w:szCs w:val="28"/>
                <w:lang w:val="en-US"/>
              </w:rPr>
              <w:t xml:space="preserve"> de </w:t>
            </w:r>
            <w:proofErr w:type="spellStart"/>
            <w:r w:rsidR="00E64E82" w:rsidRPr="00695D28">
              <w:rPr>
                <w:color w:val="000000" w:themeColor="text1"/>
                <w:sz w:val="28"/>
                <w:szCs w:val="28"/>
                <w:lang w:val="en-US"/>
              </w:rPr>
              <w:t>reglementare</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și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anume</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Ministerul</w:t>
            </w:r>
            <w:r w:rsidR="00560D8A">
              <w:rPr>
                <w:color w:val="000000" w:themeColor="text1"/>
                <w:sz w:val="28"/>
                <w:szCs w:val="28"/>
                <w:lang w:val="en-US"/>
              </w:rPr>
              <w:t>ui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Economiei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și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Infrastructurii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Ministerul</w:t>
            </w:r>
            <w:r w:rsidR="00560D8A">
              <w:rPr>
                <w:color w:val="000000" w:themeColor="text1"/>
                <w:sz w:val="28"/>
                <w:szCs w:val="28"/>
                <w:lang w:val="en-US"/>
              </w:rPr>
              <w:t>ui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Finanțelor</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Ministerul</w:t>
            </w:r>
            <w:r w:rsidR="00560D8A">
              <w:rPr>
                <w:color w:val="000000" w:themeColor="text1"/>
                <w:sz w:val="28"/>
                <w:szCs w:val="28"/>
                <w:lang w:val="en-US"/>
              </w:rPr>
              <w:t>ui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Sănătății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Muncii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și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Protecției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Sociale</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Ministerul</w:t>
            </w:r>
            <w:r w:rsidR="00560D8A">
              <w:rPr>
                <w:color w:val="000000" w:themeColor="text1"/>
                <w:sz w:val="28"/>
                <w:szCs w:val="28"/>
                <w:lang w:val="en-US"/>
              </w:rPr>
              <w:t>ui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Afacerilor</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Externe</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și</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Integrării</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Europene</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Agenției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Național</w:t>
            </w:r>
            <w:r w:rsidR="00560D8A">
              <w:rPr>
                <w:color w:val="000000" w:themeColor="text1"/>
                <w:sz w:val="28"/>
                <w:szCs w:val="28"/>
                <w:lang w:val="en-US"/>
              </w:rPr>
              <w:t>e</w:t>
            </w:r>
            <w:proofErr w:type="spellEnd"/>
            <w:r w:rsidR="00E64E82">
              <w:rPr>
                <w:color w:val="000000" w:themeColor="text1"/>
                <w:sz w:val="28"/>
                <w:szCs w:val="28"/>
                <w:lang w:val="en-US"/>
              </w:rPr>
              <w:t xml:space="preserve"> </w:t>
            </w:r>
            <w:proofErr w:type="spellStart"/>
            <w:r w:rsidR="00E64E82">
              <w:rPr>
                <w:color w:val="000000" w:themeColor="text1"/>
                <w:sz w:val="28"/>
                <w:szCs w:val="28"/>
                <w:lang w:val="en-US"/>
              </w:rPr>
              <w:t>pentru</w:t>
            </w:r>
            <w:proofErr w:type="spellEnd"/>
            <w:r w:rsidR="00E64E82">
              <w:rPr>
                <w:color w:val="000000" w:themeColor="text1"/>
                <w:sz w:val="28"/>
                <w:szCs w:val="28"/>
                <w:lang w:val="en-US"/>
              </w:rPr>
              <w:t xml:space="preserve"> </w:t>
            </w:r>
            <w:proofErr w:type="spellStart"/>
            <w:r w:rsidR="00E64E82">
              <w:rPr>
                <w:color w:val="000000" w:themeColor="text1"/>
                <w:sz w:val="28"/>
                <w:szCs w:val="28"/>
                <w:lang w:val="en-US"/>
              </w:rPr>
              <w:t>Siguranța</w:t>
            </w:r>
            <w:proofErr w:type="spellEnd"/>
            <w:r w:rsidR="00E64E82">
              <w:rPr>
                <w:color w:val="000000" w:themeColor="text1"/>
                <w:sz w:val="28"/>
                <w:szCs w:val="28"/>
                <w:lang w:val="en-US"/>
              </w:rPr>
              <w:t xml:space="preserve"> </w:t>
            </w:r>
            <w:proofErr w:type="spellStart"/>
            <w:r w:rsidR="00E64E82">
              <w:rPr>
                <w:color w:val="000000" w:themeColor="text1"/>
                <w:sz w:val="28"/>
                <w:szCs w:val="28"/>
                <w:lang w:val="en-US"/>
              </w:rPr>
              <w:t>Alimentelor</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Centrul</w:t>
            </w:r>
            <w:r w:rsidR="00560D8A">
              <w:rPr>
                <w:color w:val="000000" w:themeColor="text1"/>
                <w:sz w:val="28"/>
                <w:szCs w:val="28"/>
                <w:lang w:val="en-US"/>
              </w:rPr>
              <w:t>ui</w:t>
            </w:r>
            <w:proofErr w:type="spellEnd"/>
            <w:r w:rsidR="00E64E82" w:rsidRPr="00695D28">
              <w:rPr>
                <w:color w:val="000000" w:themeColor="text1"/>
                <w:sz w:val="28"/>
                <w:szCs w:val="28"/>
                <w:lang w:val="en-US"/>
              </w:rPr>
              <w:t xml:space="preserve"> de </w:t>
            </w:r>
            <w:proofErr w:type="spellStart"/>
            <w:r w:rsidR="00E64E82" w:rsidRPr="00695D28">
              <w:rPr>
                <w:color w:val="000000" w:themeColor="text1"/>
                <w:sz w:val="28"/>
                <w:szCs w:val="28"/>
                <w:lang w:val="en-US"/>
              </w:rPr>
              <w:t>Armonizare</w:t>
            </w:r>
            <w:proofErr w:type="spellEnd"/>
            <w:r w:rsidR="00E64E82" w:rsidRPr="00695D28">
              <w:rPr>
                <w:color w:val="000000" w:themeColor="text1"/>
                <w:sz w:val="28"/>
                <w:szCs w:val="28"/>
                <w:lang w:val="en-US"/>
              </w:rPr>
              <w:t xml:space="preserve"> a </w:t>
            </w:r>
            <w:proofErr w:type="spellStart"/>
            <w:r w:rsidR="00E64E82" w:rsidRPr="00695D28">
              <w:rPr>
                <w:color w:val="000000" w:themeColor="text1"/>
                <w:sz w:val="28"/>
                <w:szCs w:val="28"/>
                <w:lang w:val="en-US"/>
              </w:rPr>
              <w:t>Legislației</w:t>
            </w:r>
            <w:proofErr w:type="spellEnd"/>
            <w:r w:rsidR="00E64E82">
              <w:rPr>
                <w:color w:val="000000" w:themeColor="text1"/>
                <w:sz w:val="28"/>
                <w:szCs w:val="28"/>
                <w:lang w:val="en-US"/>
              </w:rPr>
              <w:t xml:space="preserve">, </w:t>
            </w:r>
            <w:proofErr w:type="spellStart"/>
            <w:r w:rsidR="00E64E82" w:rsidRPr="00E64E82">
              <w:rPr>
                <w:color w:val="000000" w:themeColor="text1"/>
                <w:sz w:val="28"/>
                <w:szCs w:val="28"/>
                <w:lang w:val="en-US"/>
              </w:rPr>
              <w:t>Confed</w:t>
            </w:r>
            <w:r w:rsidR="00560D8A">
              <w:rPr>
                <w:color w:val="000000" w:themeColor="text1"/>
                <w:sz w:val="28"/>
                <w:szCs w:val="28"/>
                <w:lang w:val="en-US"/>
              </w:rPr>
              <w:t>erației</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Naționale</w:t>
            </w:r>
            <w:proofErr w:type="spellEnd"/>
            <w:r w:rsidR="00E64E82">
              <w:rPr>
                <w:color w:val="000000" w:themeColor="text1"/>
                <w:sz w:val="28"/>
                <w:szCs w:val="28"/>
                <w:lang w:val="en-US"/>
              </w:rPr>
              <w:t xml:space="preserve"> a </w:t>
            </w:r>
            <w:proofErr w:type="spellStart"/>
            <w:r w:rsidR="00E64E82">
              <w:rPr>
                <w:color w:val="000000" w:themeColor="text1"/>
                <w:sz w:val="28"/>
                <w:szCs w:val="28"/>
                <w:lang w:val="en-US"/>
              </w:rPr>
              <w:t>Patronatului</w:t>
            </w:r>
            <w:proofErr w:type="spellEnd"/>
            <w:r w:rsidR="00E64E82">
              <w:rPr>
                <w:color w:val="000000" w:themeColor="text1"/>
                <w:sz w:val="28"/>
                <w:szCs w:val="28"/>
                <w:lang w:val="en-US"/>
              </w:rPr>
              <w:t xml:space="preserve">, </w:t>
            </w:r>
            <w:proofErr w:type="spellStart"/>
            <w:r w:rsidR="00E64E82" w:rsidRPr="00695D28">
              <w:rPr>
                <w:color w:val="000000" w:themeColor="text1"/>
                <w:sz w:val="28"/>
                <w:szCs w:val="28"/>
                <w:lang w:val="en-US"/>
              </w:rPr>
              <w:t>Centrul</w:t>
            </w:r>
            <w:r w:rsidR="00560D8A">
              <w:rPr>
                <w:color w:val="000000" w:themeColor="text1"/>
                <w:sz w:val="28"/>
                <w:szCs w:val="28"/>
                <w:lang w:val="en-US"/>
              </w:rPr>
              <w:t>ui</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Național</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Anticorupție</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Ministerului</w:t>
            </w:r>
            <w:proofErr w:type="spellEnd"/>
            <w:r w:rsidR="00560D8A">
              <w:rPr>
                <w:color w:val="000000" w:themeColor="text1"/>
                <w:sz w:val="28"/>
                <w:szCs w:val="28"/>
                <w:lang w:val="en-US"/>
              </w:rPr>
              <w:t xml:space="preserve"> </w:t>
            </w:r>
            <w:proofErr w:type="spellStart"/>
            <w:r w:rsidR="00560D8A">
              <w:rPr>
                <w:color w:val="000000" w:themeColor="text1"/>
                <w:sz w:val="28"/>
                <w:szCs w:val="28"/>
                <w:lang w:val="en-US"/>
              </w:rPr>
              <w:t>Justiţiei</w:t>
            </w:r>
            <w:proofErr w:type="spellEnd"/>
            <w:r w:rsidR="00E64E82" w:rsidRPr="00695D28">
              <w:rPr>
                <w:color w:val="000000" w:themeColor="text1"/>
                <w:sz w:val="28"/>
                <w:szCs w:val="28"/>
                <w:lang w:val="en-US"/>
              </w:rPr>
              <w:t xml:space="preserve">. La </w:t>
            </w:r>
            <w:proofErr w:type="spellStart"/>
            <w:r w:rsidR="00E64E82" w:rsidRPr="00695D28">
              <w:rPr>
                <w:color w:val="000000" w:themeColor="text1"/>
                <w:sz w:val="28"/>
                <w:szCs w:val="28"/>
                <w:lang w:val="en-US"/>
              </w:rPr>
              <w:t>toate</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etapele</w:t>
            </w:r>
            <w:proofErr w:type="spellEnd"/>
            <w:r w:rsidR="00E64E82" w:rsidRPr="00695D28">
              <w:rPr>
                <w:color w:val="000000" w:themeColor="text1"/>
                <w:sz w:val="28"/>
                <w:szCs w:val="28"/>
                <w:lang w:val="en-US"/>
              </w:rPr>
              <w:t xml:space="preserve">, a </w:t>
            </w:r>
            <w:proofErr w:type="spellStart"/>
            <w:r w:rsidR="00E64E82" w:rsidRPr="00695D28">
              <w:rPr>
                <w:color w:val="000000" w:themeColor="text1"/>
                <w:sz w:val="28"/>
                <w:szCs w:val="28"/>
                <w:lang w:val="en-US"/>
              </w:rPr>
              <w:t>fost</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plasat</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pentru</w:t>
            </w:r>
            <w:proofErr w:type="spellEnd"/>
            <w:r w:rsidR="00E64E82" w:rsidRPr="00695D28">
              <w:rPr>
                <w:color w:val="000000" w:themeColor="text1"/>
                <w:sz w:val="28"/>
                <w:szCs w:val="28"/>
                <w:lang w:val="en-US"/>
              </w:rPr>
              <w:t xml:space="preserve"> </w:t>
            </w:r>
            <w:proofErr w:type="spellStart"/>
            <w:r w:rsidR="00E64E82" w:rsidRPr="00695D28">
              <w:rPr>
                <w:color w:val="000000" w:themeColor="text1"/>
                <w:sz w:val="28"/>
                <w:szCs w:val="28"/>
                <w:lang w:val="en-US"/>
              </w:rPr>
              <w:t>discu</w:t>
            </w:r>
            <w:proofErr w:type="spellEnd"/>
            <w:r w:rsidR="00E64E82" w:rsidRPr="00695D28">
              <w:rPr>
                <w:color w:val="000000" w:themeColor="text1"/>
                <w:sz w:val="28"/>
                <w:szCs w:val="28"/>
              </w:rPr>
              <w:t xml:space="preserve">ție publică pe site-ul </w:t>
            </w:r>
            <w:hyperlink r:id="rId12" w:history="1">
              <w:r w:rsidR="00E64E82" w:rsidRPr="00695D28">
                <w:rPr>
                  <w:rFonts w:eastAsia="TimesNewRoman"/>
                  <w:color w:val="000000" w:themeColor="text1"/>
                  <w:sz w:val="28"/>
                  <w:szCs w:val="28"/>
                  <w:u w:val="single"/>
                </w:rPr>
                <w:t>www.particip.gov.md</w:t>
              </w:r>
            </w:hyperlink>
            <w:r w:rsidR="00E64E82" w:rsidRPr="00695D28">
              <w:rPr>
                <w:rFonts w:eastAsia="TimesNewRoman"/>
                <w:b/>
                <w:bCs/>
                <w:color w:val="000000" w:themeColor="text1"/>
                <w:sz w:val="28"/>
                <w:szCs w:val="28"/>
              </w:rPr>
              <w:t xml:space="preserve">. </w:t>
            </w:r>
            <w:r w:rsidR="00560D8A">
              <w:rPr>
                <w:rFonts w:eastAsia="TimesNewRoman"/>
                <w:bCs/>
                <w:color w:val="000000" w:themeColor="text1"/>
                <w:sz w:val="28"/>
                <w:szCs w:val="28"/>
              </w:rPr>
              <w:t>Pe parcursul acestor luni</w:t>
            </w:r>
            <w:r w:rsidR="00E64E82" w:rsidRPr="00695D28">
              <w:rPr>
                <w:rFonts w:eastAsia="TimesNewRoman"/>
                <w:bCs/>
                <w:color w:val="000000" w:themeColor="text1"/>
                <w:sz w:val="28"/>
                <w:szCs w:val="28"/>
              </w:rPr>
              <w:t>, obiecții și propuneri</w:t>
            </w:r>
            <w:r w:rsidR="00560D8A">
              <w:rPr>
                <w:rFonts w:eastAsia="TimesNewRoman"/>
                <w:bCs/>
                <w:color w:val="000000" w:themeColor="text1"/>
                <w:sz w:val="28"/>
                <w:szCs w:val="28"/>
              </w:rPr>
              <w:t>le</w:t>
            </w:r>
            <w:r w:rsidR="00560D8A" w:rsidRPr="00E64E82">
              <w:rPr>
                <w:sz w:val="28"/>
                <w:szCs w:val="28"/>
              </w:rPr>
              <w:t xml:space="preserve"> parvenite din partea autorităților din domeniul de reglementare </w:t>
            </w:r>
            <w:proofErr w:type="spellStart"/>
            <w:r w:rsidR="00560D8A" w:rsidRPr="00E64E82">
              <w:rPr>
                <w:sz w:val="28"/>
                <w:szCs w:val="28"/>
              </w:rPr>
              <w:t>sint</w:t>
            </w:r>
            <w:proofErr w:type="spellEnd"/>
            <w:r w:rsidR="00560D8A" w:rsidRPr="00E64E82">
              <w:rPr>
                <w:sz w:val="28"/>
                <w:szCs w:val="28"/>
              </w:rPr>
              <w:t xml:space="preserve"> incluse în tabelul divergențelor anexat.</w:t>
            </w:r>
            <w:r w:rsidR="00560D8A">
              <w:rPr>
                <w:sz w:val="28"/>
                <w:szCs w:val="28"/>
              </w:rPr>
              <w:t xml:space="preserve"> </w:t>
            </w:r>
          </w:p>
          <w:p w:rsidR="00E64E82" w:rsidRPr="00695D28" w:rsidRDefault="00560D8A" w:rsidP="00E64E82">
            <w:pPr>
              <w:tabs>
                <w:tab w:val="left" w:pos="602"/>
              </w:tabs>
              <w:autoSpaceDE w:val="0"/>
              <w:autoSpaceDN w:val="0"/>
              <w:adjustRightInd w:val="0"/>
              <w:jc w:val="both"/>
              <w:rPr>
                <w:rFonts w:eastAsia="TimesNewRoman"/>
                <w:bCs/>
                <w:color w:val="000000" w:themeColor="text1"/>
                <w:sz w:val="28"/>
                <w:szCs w:val="28"/>
              </w:rPr>
            </w:pPr>
            <w:r>
              <w:rPr>
                <w:rFonts w:eastAsia="TimesNewRoman"/>
                <w:bCs/>
                <w:color w:val="000000" w:themeColor="text1"/>
                <w:sz w:val="28"/>
                <w:szCs w:val="28"/>
              </w:rPr>
              <w:t>D</w:t>
            </w:r>
            <w:r w:rsidR="00E64E82" w:rsidRPr="00695D28">
              <w:rPr>
                <w:rFonts w:eastAsia="TimesNewRoman"/>
                <w:bCs/>
                <w:color w:val="000000" w:themeColor="text1"/>
                <w:sz w:val="28"/>
                <w:szCs w:val="28"/>
              </w:rPr>
              <w:t>in partea agenților economici</w:t>
            </w:r>
            <w:r w:rsidR="00E530DE">
              <w:rPr>
                <w:rFonts w:eastAsia="TimesNewRoman"/>
                <w:bCs/>
                <w:color w:val="000000" w:themeColor="text1"/>
                <w:sz w:val="28"/>
                <w:szCs w:val="28"/>
              </w:rPr>
              <w:t xml:space="preserve"> </w:t>
            </w:r>
            <w:r w:rsidR="00E530DE" w:rsidRPr="00695D28">
              <w:rPr>
                <w:rFonts w:eastAsia="TimesNewRoman"/>
                <w:bCs/>
                <w:color w:val="000000" w:themeColor="text1"/>
                <w:sz w:val="28"/>
                <w:szCs w:val="28"/>
              </w:rPr>
              <w:t xml:space="preserve"> </w:t>
            </w:r>
            <w:r w:rsidR="00E530DE">
              <w:rPr>
                <w:rFonts w:eastAsia="TimesNewRoman"/>
                <w:bCs/>
                <w:color w:val="000000" w:themeColor="text1"/>
                <w:sz w:val="28"/>
                <w:szCs w:val="28"/>
              </w:rPr>
              <w:t xml:space="preserve">(Î.S. At </w:t>
            </w:r>
            <w:proofErr w:type="spellStart"/>
            <w:r w:rsidR="00E530DE">
              <w:rPr>
                <w:rFonts w:eastAsia="TimesNewRoman"/>
                <w:bCs/>
                <w:color w:val="000000" w:themeColor="text1"/>
                <w:sz w:val="28"/>
                <w:szCs w:val="28"/>
              </w:rPr>
              <w:t>Polin</w:t>
            </w:r>
            <w:proofErr w:type="spellEnd"/>
            <w:r w:rsidR="00E530DE">
              <w:rPr>
                <w:rFonts w:eastAsia="TimesNewRoman"/>
                <w:bCs/>
                <w:color w:val="000000" w:themeColor="text1"/>
                <w:sz w:val="28"/>
                <w:szCs w:val="28"/>
              </w:rPr>
              <w:t xml:space="preserve"> -  scr. de ieşire Nr. 01/01- 900/1 din 21.02.20118) </w:t>
            </w:r>
            <w:r w:rsidR="00E530DE" w:rsidRPr="00695D28">
              <w:rPr>
                <w:rFonts w:eastAsia="TimesNewRoman"/>
                <w:bCs/>
                <w:color w:val="000000" w:themeColor="text1"/>
                <w:sz w:val="28"/>
                <w:szCs w:val="28"/>
              </w:rPr>
              <w:t>obiecții și propuneri</w:t>
            </w:r>
            <w:r w:rsidR="00E530DE" w:rsidRPr="00E64E82">
              <w:rPr>
                <w:sz w:val="28"/>
                <w:szCs w:val="28"/>
              </w:rPr>
              <w:t xml:space="preserve"> </w:t>
            </w:r>
            <w:r w:rsidR="00E530DE" w:rsidRPr="00695D28">
              <w:rPr>
                <w:rFonts w:eastAsia="TimesNewRoman"/>
                <w:bCs/>
                <w:color w:val="000000" w:themeColor="text1"/>
                <w:sz w:val="28"/>
                <w:szCs w:val="28"/>
              </w:rPr>
              <w:t xml:space="preserve"> nu au parvenit</w:t>
            </w:r>
            <w:r w:rsidR="00545EE6">
              <w:rPr>
                <w:rFonts w:eastAsia="TimesNewRoman"/>
                <w:bCs/>
                <w:color w:val="000000" w:themeColor="text1"/>
                <w:sz w:val="28"/>
                <w:szCs w:val="28"/>
              </w:rPr>
              <w:t>,</w:t>
            </w:r>
            <w:proofErr w:type="spellStart"/>
            <w:r w:rsidR="00545EE6">
              <w:rPr>
                <w:rFonts w:eastAsia="TimesNewRoman"/>
                <w:bCs/>
                <w:color w:val="000000" w:themeColor="text1"/>
                <w:sz w:val="28"/>
                <w:szCs w:val="28"/>
              </w:rPr>
              <w:t>confirmînd</w:t>
            </w:r>
            <w:proofErr w:type="spellEnd"/>
            <w:r w:rsidR="00545EE6">
              <w:rPr>
                <w:rFonts w:eastAsia="TimesNewRoman"/>
                <w:bCs/>
                <w:color w:val="000000" w:themeColor="text1"/>
                <w:sz w:val="28"/>
                <w:szCs w:val="28"/>
              </w:rPr>
              <w:t xml:space="preserve"> necesitatea </w:t>
            </w:r>
            <w:r w:rsidR="00E10462">
              <w:rPr>
                <w:rFonts w:eastAsia="TimesNewRoman"/>
                <w:bCs/>
                <w:color w:val="000000" w:themeColor="text1"/>
                <w:sz w:val="28"/>
                <w:szCs w:val="28"/>
              </w:rPr>
              <w:t>aprobării unui astfel de proiect</w:t>
            </w:r>
            <w:r w:rsidR="00E64E82" w:rsidRPr="00695D28">
              <w:rPr>
                <w:rFonts w:eastAsia="TimesNewRoman"/>
                <w:bCs/>
                <w:color w:val="000000" w:themeColor="text1"/>
                <w:sz w:val="28"/>
                <w:szCs w:val="28"/>
              </w:rPr>
              <w:t>.</w:t>
            </w:r>
          </w:p>
          <w:p w:rsidR="006A1798" w:rsidRDefault="00E64E82" w:rsidP="00E64E82">
            <w:pPr>
              <w:jc w:val="both"/>
              <w:rPr>
                <w:sz w:val="28"/>
                <w:szCs w:val="28"/>
              </w:rPr>
            </w:pPr>
            <w:r w:rsidRPr="00E64E82">
              <w:rPr>
                <w:sz w:val="28"/>
                <w:szCs w:val="28"/>
              </w:rPr>
              <w:lastRenderedPageBreak/>
              <w:t xml:space="preserve">        </w:t>
            </w:r>
            <w:r w:rsidR="00E530DE">
              <w:rPr>
                <w:sz w:val="28"/>
                <w:szCs w:val="28"/>
              </w:rPr>
              <w:t>Producătorii externi,</w:t>
            </w:r>
            <w:r w:rsidR="006A1798">
              <w:rPr>
                <w:sz w:val="28"/>
                <w:szCs w:val="28"/>
              </w:rPr>
              <w:t xml:space="preserve"> </w:t>
            </w:r>
            <w:r w:rsidRPr="00E64E82">
              <w:rPr>
                <w:sz w:val="28"/>
                <w:szCs w:val="28"/>
              </w:rPr>
              <w:t>la ora actuală</w:t>
            </w:r>
            <w:r w:rsidR="00E530DE">
              <w:rPr>
                <w:sz w:val="28"/>
                <w:szCs w:val="28"/>
              </w:rPr>
              <w:t>, aplică prevederile actului comunitar</w:t>
            </w:r>
            <w:r w:rsidR="006A1798">
              <w:rPr>
                <w:sz w:val="28"/>
                <w:szCs w:val="28"/>
              </w:rPr>
              <w:t xml:space="preserve"> cu care</w:t>
            </w:r>
            <w:r w:rsidR="00545EE6">
              <w:rPr>
                <w:sz w:val="28"/>
                <w:szCs w:val="28"/>
              </w:rPr>
              <w:t xml:space="preserve"> </w:t>
            </w:r>
            <w:r w:rsidR="006A1798">
              <w:rPr>
                <w:sz w:val="28"/>
                <w:szCs w:val="28"/>
              </w:rPr>
              <w:t>este armonizat proiectul.</w:t>
            </w:r>
          </w:p>
          <w:p w:rsidR="000F6F08" w:rsidRPr="00E56032" w:rsidRDefault="00E64E82" w:rsidP="00E64E82">
            <w:pPr>
              <w:jc w:val="both"/>
              <w:rPr>
                <w:sz w:val="28"/>
                <w:szCs w:val="28"/>
              </w:rPr>
            </w:pPr>
            <w:r w:rsidRPr="00E64E82">
              <w:rPr>
                <w:sz w:val="28"/>
                <w:szCs w:val="28"/>
              </w:rPr>
              <w:t xml:space="preserve">       De asemenea, pentru a asigura transparența în procesul decizional, nota informativă și proiectul de </w:t>
            </w:r>
            <w:proofErr w:type="spellStart"/>
            <w:r w:rsidRPr="00E64E82">
              <w:rPr>
                <w:sz w:val="28"/>
                <w:szCs w:val="28"/>
              </w:rPr>
              <w:t>hotărîre</w:t>
            </w:r>
            <w:proofErr w:type="spellEnd"/>
            <w:r w:rsidRPr="00E64E82">
              <w:rPr>
                <w:sz w:val="28"/>
                <w:szCs w:val="28"/>
              </w:rPr>
              <w:t xml:space="preserve"> de Guvern a fost plasat pe pagina web oficială a Ministerului Agriculturii</w:t>
            </w:r>
            <w:r w:rsidR="00E530DE">
              <w:rPr>
                <w:sz w:val="28"/>
                <w:szCs w:val="28"/>
              </w:rPr>
              <w:t>, Dezvoltării Regionale şi Mediului</w:t>
            </w:r>
            <w:r w:rsidRPr="00E64E82">
              <w:rPr>
                <w:sz w:val="28"/>
                <w:szCs w:val="28"/>
              </w:rPr>
              <w:t xml:space="preserve"> și Industriei Alimentare pentru a fi accesibil publicului larg, pentru consultare publică, prezentarea de propuneri și obiecții.</w:t>
            </w:r>
          </w:p>
          <w:p w:rsidR="000F6F08" w:rsidRPr="00E64E82" w:rsidRDefault="000F6F08" w:rsidP="00E64E82">
            <w:pPr>
              <w:jc w:val="both"/>
              <w:rPr>
                <w:sz w:val="28"/>
                <w:szCs w:val="28"/>
              </w:rPr>
            </w:pPr>
            <w:r w:rsidRPr="00E56032">
              <w:rPr>
                <w:sz w:val="28"/>
                <w:szCs w:val="28"/>
              </w:rPr>
              <w:t xml:space="preserve">      Comentariile, obiecțiile și propunerile părților consultate, inclusiv ale agenților economici cu activități în domeniile reglementate au fost analizate și luate în considerați</w:t>
            </w:r>
            <w:r w:rsidR="00E64E82">
              <w:rPr>
                <w:sz w:val="28"/>
                <w:szCs w:val="28"/>
              </w:rPr>
              <w:t>e la îmbunătățirea proiectului.</w:t>
            </w:r>
          </w:p>
        </w:tc>
      </w:tr>
    </w:tbl>
    <w:p w:rsidR="00C72192" w:rsidRDefault="00C72192"/>
    <w:sectPr w:rsidR="00C72192" w:rsidSect="00927094">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A1" w:rsidRDefault="008C06A1" w:rsidP="00B51F8D">
      <w:r>
        <w:separator/>
      </w:r>
    </w:p>
  </w:endnote>
  <w:endnote w:type="continuationSeparator" w:id="0">
    <w:p w:rsidR="008C06A1" w:rsidRDefault="008C06A1" w:rsidP="00B5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91836"/>
      <w:docPartObj>
        <w:docPartGallery w:val="Page Numbers (Bottom of Page)"/>
        <w:docPartUnique/>
      </w:docPartObj>
    </w:sdtPr>
    <w:sdtEndPr/>
    <w:sdtContent>
      <w:p w:rsidR="00B51F8D" w:rsidRDefault="00B51F8D">
        <w:pPr>
          <w:pStyle w:val="aa"/>
          <w:jc w:val="right"/>
        </w:pPr>
        <w:r>
          <w:fldChar w:fldCharType="begin"/>
        </w:r>
        <w:r>
          <w:instrText>PAGE   \* MERGEFORMAT</w:instrText>
        </w:r>
        <w:r>
          <w:fldChar w:fldCharType="separate"/>
        </w:r>
        <w:r w:rsidR="0063472D" w:rsidRPr="0063472D">
          <w:rPr>
            <w:noProof/>
            <w:lang w:val="ru-RU"/>
          </w:rPr>
          <w:t>4</w:t>
        </w:r>
        <w:r>
          <w:fldChar w:fldCharType="end"/>
        </w:r>
      </w:p>
    </w:sdtContent>
  </w:sdt>
  <w:p w:rsidR="00B51F8D" w:rsidRDefault="00B51F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A1" w:rsidRDefault="008C06A1" w:rsidP="00B51F8D">
      <w:r>
        <w:separator/>
      </w:r>
    </w:p>
  </w:footnote>
  <w:footnote w:type="continuationSeparator" w:id="0">
    <w:p w:rsidR="008C06A1" w:rsidRDefault="008C06A1" w:rsidP="00B51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A4A16B3"/>
    <w:multiLevelType w:val="hybridMultilevel"/>
    <w:tmpl w:val="4A96C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6"/>
  </w:num>
  <w:num w:numId="8">
    <w:abstractNumId w:val="0"/>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73"/>
    <w:rsid w:val="000012B1"/>
    <w:rsid w:val="0001505E"/>
    <w:rsid w:val="000265E9"/>
    <w:rsid w:val="000305CF"/>
    <w:rsid w:val="00032877"/>
    <w:rsid w:val="00046FB0"/>
    <w:rsid w:val="00061250"/>
    <w:rsid w:val="00062E5F"/>
    <w:rsid w:val="000F6F08"/>
    <w:rsid w:val="00100B22"/>
    <w:rsid w:val="00106941"/>
    <w:rsid w:val="00117A48"/>
    <w:rsid w:val="00123D0D"/>
    <w:rsid w:val="001341B6"/>
    <w:rsid w:val="00176F6E"/>
    <w:rsid w:val="001A627C"/>
    <w:rsid w:val="001C544E"/>
    <w:rsid w:val="00203F20"/>
    <w:rsid w:val="00247939"/>
    <w:rsid w:val="00254999"/>
    <w:rsid w:val="00261A4F"/>
    <w:rsid w:val="00266DE5"/>
    <w:rsid w:val="00272DD7"/>
    <w:rsid w:val="002B76C9"/>
    <w:rsid w:val="002E4D36"/>
    <w:rsid w:val="002F3855"/>
    <w:rsid w:val="002F5673"/>
    <w:rsid w:val="002F7CC7"/>
    <w:rsid w:val="003713D8"/>
    <w:rsid w:val="003B1876"/>
    <w:rsid w:val="004139E6"/>
    <w:rsid w:val="00421FFD"/>
    <w:rsid w:val="004260D8"/>
    <w:rsid w:val="00441604"/>
    <w:rsid w:val="00450A2E"/>
    <w:rsid w:val="00451D17"/>
    <w:rsid w:val="0046295F"/>
    <w:rsid w:val="00481868"/>
    <w:rsid w:val="00481C0E"/>
    <w:rsid w:val="004C15FF"/>
    <w:rsid w:val="004C4E9E"/>
    <w:rsid w:val="004E5115"/>
    <w:rsid w:val="00525F4C"/>
    <w:rsid w:val="00545510"/>
    <w:rsid w:val="00545EE6"/>
    <w:rsid w:val="00553501"/>
    <w:rsid w:val="00560D8A"/>
    <w:rsid w:val="00576B33"/>
    <w:rsid w:val="005B54A6"/>
    <w:rsid w:val="005C3347"/>
    <w:rsid w:val="005F296A"/>
    <w:rsid w:val="006021A2"/>
    <w:rsid w:val="00607CBF"/>
    <w:rsid w:val="0063472D"/>
    <w:rsid w:val="00690C10"/>
    <w:rsid w:val="006A1798"/>
    <w:rsid w:val="006B57E8"/>
    <w:rsid w:val="00707F62"/>
    <w:rsid w:val="00726C7A"/>
    <w:rsid w:val="00740D3B"/>
    <w:rsid w:val="00780F9B"/>
    <w:rsid w:val="00790DD6"/>
    <w:rsid w:val="007A642A"/>
    <w:rsid w:val="007B0C7B"/>
    <w:rsid w:val="007D5101"/>
    <w:rsid w:val="00811E14"/>
    <w:rsid w:val="00867AFD"/>
    <w:rsid w:val="0088187D"/>
    <w:rsid w:val="00882BC7"/>
    <w:rsid w:val="008857FA"/>
    <w:rsid w:val="008C06A1"/>
    <w:rsid w:val="008E3BD9"/>
    <w:rsid w:val="0090706F"/>
    <w:rsid w:val="009141E5"/>
    <w:rsid w:val="00927094"/>
    <w:rsid w:val="00932294"/>
    <w:rsid w:val="00961AC1"/>
    <w:rsid w:val="00963B61"/>
    <w:rsid w:val="009B7A02"/>
    <w:rsid w:val="009C6BD8"/>
    <w:rsid w:val="009D20E8"/>
    <w:rsid w:val="009D50EA"/>
    <w:rsid w:val="009E132C"/>
    <w:rsid w:val="009F0CC7"/>
    <w:rsid w:val="00A15966"/>
    <w:rsid w:val="00A3601B"/>
    <w:rsid w:val="00A460E8"/>
    <w:rsid w:val="00AA4A6E"/>
    <w:rsid w:val="00AA5E09"/>
    <w:rsid w:val="00AA717A"/>
    <w:rsid w:val="00AD203E"/>
    <w:rsid w:val="00AE5E18"/>
    <w:rsid w:val="00B0289C"/>
    <w:rsid w:val="00B3457A"/>
    <w:rsid w:val="00B51F8D"/>
    <w:rsid w:val="00B6096B"/>
    <w:rsid w:val="00B85103"/>
    <w:rsid w:val="00BA3A84"/>
    <w:rsid w:val="00BF6721"/>
    <w:rsid w:val="00C34C8D"/>
    <w:rsid w:val="00C378A4"/>
    <w:rsid w:val="00C72192"/>
    <w:rsid w:val="00C74993"/>
    <w:rsid w:val="00CA09A0"/>
    <w:rsid w:val="00CC212E"/>
    <w:rsid w:val="00CC3DF3"/>
    <w:rsid w:val="00CC45CB"/>
    <w:rsid w:val="00CD4867"/>
    <w:rsid w:val="00D03B69"/>
    <w:rsid w:val="00D1532B"/>
    <w:rsid w:val="00D555CD"/>
    <w:rsid w:val="00D60AE6"/>
    <w:rsid w:val="00D90725"/>
    <w:rsid w:val="00DD7A6D"/>
    <w:rsid w:val="00DE6860"/>
    <w:rsid w:val="00E10462"/>
    <w:rsid w:val="00E22A8F"/>
    <w:rsid w:val="00E35788"/>
    <w:rsid w:val="00E3755E"/>
    <w:rsid w:val="00E44470"/>
    <w:rsid w:val="00E530DE"/>
    <w:rsid w:val="00E64E82"/>
    <w:rsid w:val="00EA7FEF"/>
    <w:rsid w:val="00ED51B8"/>
    <w:rsid w:val="00EF321A"/>
    <w:rsid w:val="00EF74E4"/>
    <w:rsid w:val="00F05206"/>
    <w:rsid w:val="00F0600F"/>
    <w:rsid w:val="00F20768"/>
    <w:rsid w:val="00F82B0E"/>
    <w:rsid w:val="00F841ED"/>
    <w:rsid w:val="00F8751D"/>
    <w:rsid w:val="00FD409C"/>
    <w:rsid w:val="00FE5585"/>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B51F8D"/>
    <w:pPr>
      <w:tabs>
        <w:tab w:val="center" w:pos="4677"/>
        <w:tab w:val="right" w:pos="9355"/>
      </w:tabs>
    </w:pPr>
  </w:style>
  <w:style w:type="character" w:customStyle="1" w:styleId="a9">
    <w:name w:val="Верхний колонтитул Знак"/>
    <w:basedOn w:val="a0"/>
    <w:link w:val="a8"/>
    <w:uiPriority w:val="99"/>
    <w:rsid w:val="00B51F8D"/>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B51F8D"/>
    <w:pPr>
      <w:tabs>
        <w:tab w:val="center" w:pos="4677"/>
        <w:tab w:val="right" w:pos="9355"/>
      </w:tabs>
    </w:pPr>
  </w:style>
  <w:style w:type="character" w:customStyle="1" w:styleId="ab">
    <w:name w:val="Нижний колонтитул Знак"/>
    <w:basedOn w:val="a0"/>
    <w:link w:val="aa"/>
    <w:uiPriority w:val="99"/>
    <w:rsid w:val="00B51F8D"/>
    <w:rPr>
      <w:rFonts w:ascii="Times New Roman" w:eastAsia="Times New Roman" w:hAnsi="Times New Roman" w:cs="Times New Roman"/>
      <w:sz w:val="24"/>
      <w:szCs w:val="24"/>
      <w:lang w:val="ro-RO" w:eastAsia="ru-RU"/>
    </w:rPr>
  </w:style>
  <w:style w:type="paragraph" w:styleId="ac">
    <w:name w:val="Balloon Text"/>
    <w:basedOn w:val="a"/>
    <w:link w:val="ad"/>
    <w:uiPriority w:val="99"/>
    <w:semiHidden/>
    <w:unhideWhenUsed/>
    <w:rsid w:val="00F0600F"/>
    <w:rPr>
      <w:rFonts w:ascii="Segoe UI" w:hAnsi="Segoe UI" w:cs="Segoe UI"/>
      <w:sz w:val="18"/>
      <w:szCs w:val="18"/>
    </w:rPr>
  </w:style>
  <w:style w:type="character" w:customStyle="1" w:styleId="ad">
    <w:name w:val="Текст выноски Знак"/>
    <w:basedOn w:val="a0"/>
    <w:link w:val="ac"/>
    <w:uiPriority w:val="99"/>
    <w:semiHidden/>
    <w:rsid w:val="00F0600F"/>
    <w:rPr>
      <w:rFonts w:ascii="Segoe UI" w:eastAsia="Times New Roman" w:hAnsi="Segoe UI" w:cs="Segoe UI"/>
      <w:sz w:val="18"/>
      <w:szCs w:val="18"/>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B51F8D"/>
    <w:pPr>
      <w:tabs>
        <w:tab w:val="center" w:pos="4677"/>
        <w:tab w:val="right" w:pos="9355"/>
      </w:tabs>
    </w:pPr>
  </w:style>
  <w:style w:type="character" w:customStyle="1" w:styleId="a9">
    <w:name w:val="Верхний колонтитул Знак"/>
    <w:basedOn w:val="a0"/>
    <w:link w:val="a8"/>
    <w:uiPriority w:val="99"/>
    <w:rsid w:val="00B51F8D"/>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B51F8D"/>
    <w:pPr>
      <w:tabs>
        <w:tab w:val="center" w:pos="4677"/>
        <w:tab w:val="right" w:pos="9355"/>
      </w:tabs>
    </w:pPr>
  </w:style>
  <w:style w:type="character" w:customStyle="1" w:styleId="ab">
    <w:name w:val="Нижний колонтитул Знак"/>
    <w:basedOn w:val="a0"/>
    <w:link w:val="aa"/>
    <w:uiPriority w:val="99"/>
    <w:rsid w:val="00B51F8D"/>
    <w:rPr>
      <w:rFonts w:ascii="Times New Roman" w:eastAsia="Times New Roman" w:hAnsi="Times New Roman" w:cs="Times New Roman"/>
      <w:sz w:val="24"/>
      <w:szCs w:val="24"/>
      <w:lang w:val="ro-RO" w:eastAsia="ru-RU"/>
    </w:rPr>
  </w:style>
  <w:style w:type="paragraph" w:styleId="ac">
    <w:name w:val="Balloon Text"/>
    <w:basedOn w:val="a"/>
    <w:link w:val="ad"/>
    <w:uiPriority w:val="99"/>
    <w:semiHidden/>
    <w:unhideWhenUsed/>
    <w:rsid w:val="00F0600F"/>
    <w:rPr>
      <w:rFonts w:ascii="Segoe UI" w:hAnsi="Segoe UI" w:cs="Segoe UI"/>
      <w:sz w:val="18"/>
      <w:szCs w:val="18"/>
    </w:rPr>
  </w:style>
  <w:style w:type="character" w:customStyle="1" w:styleId="ad">
    <w:name w:val="Текст выноски Знак"/>
    <w:basedOn w:val="a0"/>
    <w:link w:val="ac"/>
    <w:uiPriority w:val="99"/>
    <w:semiHidden/>
    <w:rsid w:val="00F0600F"/>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47842">
      <w:bodyDiv w:val="1"/>
      <w:marLeft w:val="0"/>
      <w:marRight w:val="0"/>
      <w:marTop w:val="0"/>
      <w:marBottom w:val="0"/>
      <w:divBdr>
        <w:top w:val="none" w:sz="0" w:space="0" w:color="auto"/>
        <w:left w:val="none" w:sz="0" w:space="0" w:color="auto"/>
        <w:bottom w:val="none" w:sz="0" w:space="0" w:color="auto"/>
        <w:right w:val="none" w:sz="0" w:space="0" w:color="auto"/>
      </w:divBdr>
    </w:div>
    <w:div w:id="5619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atiana.cernenchi@mail.com" TargetMode="External"/><Relationship Id="rId4" Type="http://schemas.microsoft.com/office/2007/relationships/stylesWithEffects" Target="stylesWithEffects.xml"/><Relationship Id="rId9" Type="http://schemas.openxmlformats.org/officeDocument/2006/relationships/hyperlink" Target="mailto:narteavictor@rambler.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x-none"/>
              <a:t>Evoluţia efectivului de cabaline</a:t>
            </a:r>
            <a:endParaRPr lang="ru-RU"/>
          </a:p>
        </c:rich>
      </c:tx>
      <c:overlay val="0"/>
      <c:spPr>
        <a:noFill/>
        <a:ln>
          <a:noFill/>
        </a:ln>
        <a:effectLst/>
      </c:sp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Лист1!$B$2:$B$12</c:f>
              <c:numCache>
                <c:formatCode>General</c:formatCode>
                <c:ptCount val="11"/>
                <c:pt idx="0">
                  <c:v>66766</c:v>
                </c:pt>
                <c:pt idx="1">
                  <c:v>58363</c:v>
                </c:pt>
                <c:pt idx="2">
                  <c:v>55487</c:v>
                </c:pt>
                <c:pt idx="3">
                  <c:v>52152</c:v>
                </c:pt>
                <c:pt idx="4">
                  <c:v>52152</c:v>
                </c:pt>
                <c:pt idx="5">
                  <c:v>49633</c:v>
                </c:pt>
                <c:pt idx="6">
                  <c:v>46385</c:v>
                </c:pt>
                <c:pt idx="7">
                  <c:v>45020</c:v>
                </c:pt>
                <c:pt idx="8">
                  <c:v>41943</c:v>
                </c:pt>
                <c:pt idx="9">
                  <c:v>39429</c:v>
                </c:pt>
                <c:pt idx="10">
                  <c:v>36374</c:v>
                </c:pt>
              </c:numCache>
            </c:numRef>
          </c:val>
          <c:smooth val="0"/>
        </c:ser>
        <c:ser>
          <c:idx val="1"/>
          <c:order val="1"/>
          <c:tx>
            <c:strRef>
              <c:f>Лист1!$C$1</c:f>
              <c:strCache>
                <c:ptCount val="1"/>
                <c:pt idx="0">
                  <c:v>Ряд 2</c:v>
                </c:pt>
              </c:strCache>
            </c:strRef>
          </c:tx>
          <c:spPr>
            <a:ln w="28575" cap="rnd">
              <a:solidFill>
                <a:schemeClr val="accent2"/>
              </a:solidFill>
              <a:round/>
            </a:ln>
            <a:effectLst/>
          </c:spPr>
          <c:marker>
            <c:symbol val="none"/>
          </c:marker>
          <c:cat>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Лист1!$C$2:$C$12</c:f>
              <c:numCache>
                <c:formatCode>General</c:formatCode>
                <c:ptCount val="11"/>
              </c:numCache>
            </c:numRef>
          </c:val>
          <c:smooth val="0"/>
        </c:ser>
        <c:ser>
          <c:idx val="2"/>
          <c:order val="2"/>
          <c:tx>
            <c:strRef>
              <c:f>Лист1!$D$1</c:f>
              <c:strCache>
                <c:ptCount val="1"/>
                <c:pt idx="0">
                  <c:v>Ряд 3</c:v>
                </c:pt>
              </c:strCache>
            </c:strRef>
          </c:tx>
          <c:spPr>
            <a:ln w="28575" cap="rnd">
              <a:solidFill>
                <a:schemeClr val="accent3"/>
              </a:solidFill>
              <a:round/>
            </a:ln>
            <a:effectLst/>
          </c:spPr>
          <c:marker>
            <c:symbol val="none"/>
          </c:marker>
          <c:cat>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Лист1!$D$2:$D$12</c:f>
              <c:numCache>
                <c:formatCode>General</c:formatCode>
                <c:ptCount val="11"/>
              </c:numCache>
            </c:numRef>
          </c:val>
          <c:smooth val="0"/>
        </c:ser>
        <c:dLbls>
          <c:showLegendKey val="0"/>
          <c:showVal val="0"/>
          <c:showCatName val="0"/>
          <c:showSerName val="0"/>
          <c:showPercent val="0"/>
          <c:showBubbleSize val="0"/>
        </c:dLbls>
        <c:marker val="1"/>
        <c:smooth val="0"/>
        <c:axId val="157495680"/>
        <c:axId val="157497216"/>
      </c:lineChart>
      <c:catAx>
        <c:axId val="15749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497216"/>
        <c:crosses val="autoZero"/>
        <c:auto val="1"/>
        <c:lblAlgn val="ctr"/>
        <c:lblOffset val="100"/>
        <c:noMultiLvlLbl val="0"/>
      </c:catAx>
      <c:valAx>
        <c:axId val="15749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49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30FF-E081-459E-9003-4DBC0218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3181</Words>
  <Characters>18138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Elena Edu</cp:lastModifiedBy>
  <cp:revision>3</cp:revision>
  <cp:lastPrinted>2018-05-11T09:01:00Z</cp:lastPrinted>
  <dcterms:created xsi:type="dcterms:W3CDTF">2018-05-23T06:52:00Z</dcterms:created>
  <dcterms:modified xsi:type="dcterms:W3CDTF">2018-05-29T08:32:00Z</dcterms:modified>
</cp:coreProperties>
</file>