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A37" w:rsidRPr="009A35DF" w:rsidRDefault="00680A37" w:rsidP="00750A4F">
      <w:pPr>
        <w:tabs>
          <w:tab w:val="center" w:pos="4718"/>
          <w:tab w:val="left" w:pos="8085"/>
        </w:tabs>
        <w:jc w:val="right"/>
        <w:rPr>
          <w:i/>
          <w:sz w:val="28"/>
          <w:szCs w:val="28"/>
          <w:lang w:val="ro-RO"/>
        </w:rPr>
      </w:pPr>
      <w:r w:rsidRPr="009A35DF">
        <w:rPr>
          <w:i/>
          <w:sz w:val="28"/>
          <w:szCs w:val="28"/>
          <w:lang w:val="ro-RO"/>
        </w:rPr>
        <w:t>Proiect</w:t>
      </w:r>
    </w:p>
    <w:p w:rsidR="00680A37" w:rsidRPr="009A35DF" w:rsidRDefault="00680A37" w:rsidP="007856C1">
      <w:pPr>
        <w:tabs>
          <w:tab w:val="center" w:pos="4718"/>
          <w:tab w:val="left" w:pos="8085"/>
        </w:tabs>
        <w:rPr>
          <w:sz w:val="28"/>
          <w:szCs w:val="28"/>
          <w:lang w:val="ro-RO"/>
        </w:rPr>
      </w:pPr>
      <w:r w:rsidRPr="009A35DF">
        <w:rPr>
          <w:sz w:val="28"/>
          <w:szCs w:val="28"/>
          <w:lang w:val="ro-RO"/>
        </w:rPr>
        <w:tab/>
      </w:r>
    </w:p>
    <w:p w:rsidR="00680A37" w:rsidRPr="009A35DF" w:rsidRDefault="00680A37" w:rsidP="00750A4F">
      <w:pPr>
        <w:pStyle w:val="cn"/>
        <w:rPr>
          <w:b/>
          <w:sz w:val="28"/>
          <w:szCs w:val="28"/>
          <w:lang w:val="ro-RO"/>
        </w:rPr>
      </w:pPr>
      <w:r w:rsidRPr="009A35DF">
        <w:rPr>
          <w:b/>
          <w:sz w:val="28"/>
          <w:szCs w:val="28"/>
          <w:lang w:val="ro-RO"/>
        </w:rPr>
        <w:t>GUVERNUL REPUBLICII MOLDOVA</w:t>
      </w:r>
    </w:p>
    <w:p w:rsidR="00680A37" w:rsidRPr="009A35DF" w:rsidRDefault="00680A37" w:rsidP="00750A4F">
      <w:pPr>
        <w:pStyle w:val="tt"/>
        <w:rPr>
          <w:sz w:val="28"/>
          <w:szCs w:val="28"/>
          <w:lang w:val="ro-RO"/>
        </w:rPr>
      </w:pPr>
    </w:p>
    <w:p w:rsidR="00680A37" w:rsidRPr="007856C1" w:rsidRDefault="00680A37" w:rsidP="00750A4F">
      <w:pPr>
        <w:pStyle w:val="tt"/>
        <w:rPr>
          <w:sz w:val="28"/>
          <w:szCs w:val="28"/>
          <w:lang w:val="ro-RO"/>
        </w:rPr>
      </w:pPr>
    </w:p>
    <w:p w:rsidR="007856C1" w:rsidRPr="007856C1" w:rsidRDefault="00680A37" w:rsidP="007856C1">
      <w:pPr>
        <w:jc w:val="center"/>
        <w:rPr>
          <w:b/>
          <w:sz w:val="28"/>
          <w:szCs w:val="28"/>
          <w:lang w:val="ro-RO"/>
        </w:rPr>
      </w:pPr>
      <w:r w:rsidRPr="007856C1">
        <w:rPr>
          <w:b/>
          <w:sz w:val="28"/>
          <w:szCs w:val="28"/>
          <w:lang w:val="ro-RO"/>
        </w:rPr>
        <w:t xml:space="preserve">H O T Ă R Î R E </w:t>
      </w:r>
      <w:r w:rsidR="007856C1" w:rsidRPr="007856C1">
        <w:rPr>
          <w:b/>
          <w:sz w:val="28"/>
          <w:szCs w:val="28"/>
          <w:lang w:val="ro-RO"/>
        </w:rPr>
        <w:t>nr. _____</w:t>
      </w:r>
    </w:p>
    <w:p w:rsidR="00680A37" w:rsidRPr="007856C1" w:rsidRDefault="00680A37" w:rsidP="00750A4F">
      <w:pPr>
        <w:pStyle w:val="tt"/>
        <w:rPr>
          <w:sz w:val="28"/>
          <w:szCs w:val="28"/>
          <w:lang w:val="ro-RO"/>
        </w:rPr>
      </w:pPr>
    </w:p>
    <w:p w:rsidR="00680A37" w:rsidRPr="007856C1" w:rsidRDefault="00680A37" w:rsidP="00750A4F">
      <w:pPr>
        <w:jc w:val="center"/>
        <w:rPr>
          <w:b/>
          <w:sz w:val="28"/>
          <w:szCs w:val="28"/>
          <w:lang w:val="ro-RO"/>
        </w:rPr>
      </w:pPr>
      <w:r w:rsidRPr="007856C1">
        <w:rPr>
          <w:b/>
          <w:sz w:val="28"/>
          <w:szCs w:val="28"/>
          <w:lang w:val="ro-RO"/>
        </w:rPr>
        <w:t>din _____________________ 2018</w:t>
      </w:r>
    </w:p>
    <w:p w:rsidR="00680A37" w:rsidRPr="009A35DF" w:rsidRDefault="00680A37" w:rsidP="00750A4F">
      <w:pPr>
        <w:jc w:val="center"/>
        <w:rPr>
          <w:b/>
          <w:sz w:val="28"/>
          <w:szCs w:val="28"/>
          <w:lang w:val="ro-RO"/>
        </w:rPr>
      </w:pPr>
      <w:r w:rsidRPr="009A35DF">
        <w:rPr>
          <w:b/>
          <w:sz w:val="28"/>
          <w:szCs w:val="28"/>
          <w:lang w:val="ro-RO"/>
        </w:rPr>
        <w:t>Chișinău</w:t>
      </w:r>
    </w:p>
    <w:p w:rsidR="00680A37" w:rsidRPr="009A35DF" w:rsidRDefault="00680A37" w:rsidP="00750A4F">
      <w:pPr>
        <w:jc w:val="center"/>
        <w:rPr>
          <w:b/>
          <w:sz w:val="28"/>
          <w:szCs w:val="28"/>
          <w:lang w:val="ro-RO"/>
        </w:rPr>
      </w:pPr>
    </w:p>
    <w:p w:rsidR="006C4EC1" w:rsidRDefault="007856C1" w:rsidP="007856C1">
      <w:pPr>
        <w:pStyle w:val="tt"/>
        <w:rPr>
          <w:sz w:val="28"/>
          <w:szCs w:val="28"/>
          <w:lang w:val="ro-RO"/>
        </w:rPr>
      </w:pPr>
      <w:r w:rsidRPr="00D74282">
        <w:rPr>
          <w:sz w:val="28"/>
          <w:szCs w:val="28"/>
          <w:lang w:val="ro-RO"/>
        </w:rPr>
        <w:t xml:space="preserve">cu privire la aprobarea Metodologiei controlului de stat </w:t>
      </w:r>
    </w:p>
    <w:p w:rsidR="006C4EC1" w:rsidRDefault="007856C1" w:rsidP="006C4EC1">
      <w:pPr>
        <w:pStyle w:val="tt"/>
        <w:rPr>
          <w:sz w:val="28"/>
          <w:szCs w:val="28"/>
          <w:lang w:val="ro-RO"/>
        </w:rPr>
      </w:pPr>
      <w:r w:rsidRPr="00D74282">
        <w:rPr>
          <w:sz w:val="28"/>
          <w:szCs w:val="28"/>
          <w:lang w:val="ro-RO"/>
        </w:rPr>
        <w:t xml:space="preserve">asupra activității de întreprinzător în baza analizei riscurilor </w:t>
      </w:r>
    </w:p>
    <w:p w:rsidR="007856C1" w:rsidRPr="00D74282" w:rsidRDefault="009D189E" w:rsidP="007856C1">
      <w:pPr>
        <w:pStyle w:val="tt"/>
        <w:rPr>
          <w:sz w:val="28"/>
          <w:szCs w:val="28"/>
          <w:lang w:val="ro-RO"/>
        </w:rPr>
      </w:pPr>
      <w:r>
        <w:rPr>
          <w:sz w:val="28"/>
          <w:szCs w:val="28"/>
          <w:lang w:val="ro-RO"/>
        </w:rPr>
        <w:t>efectuat de către Agenția Națională pentru Sănătate Publică</w:t>
      </w:r>
      <w:r w:rsidR="007856C1" w:rsidRPr="00D74282">
        <w:rPr>
          <w:sz w:val="28"/>
          <w:szCs w:val="28"/>
          <w:lang w:val="ro-RO"/>
        </w:rPr>
        <w:t xml:space="preserve"> </w:t>
      </w:r>
    </w:p>
    <w:p w:rsidR="00680A37" w:rsidRPr="009A35DF" w:rsidRDefault="00680A37" w:rsidP="00750A4F">
      <w:pPr>
        <w:jc w:val="center"/>
        <w:rPr>
          <w:sz w:val="28"/>
          <w:szCs w:val="28"/>
          <w:lang w:val="ro-RO"/>
        </w:rPr>
      </w:pPr>
    </w:p>
    <w:p w:rsidR="00680A37" w:rsidRPr="009A35DF" w:rsidRDefault="00F60259" w:rsidP="00750A4F">
      <w:pPr>
        <w:ind w:firstLine="708"/>
        <w:jc w:val="both"/>
        <w:rPr>
          <w:sz w:val="28"/>
          <w:szCs w:val="28"/>
          <w:lang w:val="ro-RO"/>
        </w:rPr>
      </w:pPr>
      <w:r w:rsidRPr="009A35DF">
        <w:rPr>
          <w:sz w:val="28"/>
          <w:szCs w:val="28"/>
          <w:lang w:val="ro-RO"/>
        </w:rPr>
        <w:t>În scopul executării Leg</w:t>
      </w:r>
      <w:r w:rsidR="00B70E8C" w:rsidRPr="009A35DF">
        <w:rPr>
          <w:sz w:val="28"/>
          <w:szCs w:val="28"/>
          <w:lang w:val="ro-RO"/>
        </w:rPr>
        <w:t>ii</w:t>
      </w:r>
      <w:r w:rsidRPr="009A35DF">
        <w:rPr>
          <w:sz w:val="28"/>
          <w:szCs w:val="28"/>
          <w:lang w:val="ro-RO"/>
        </w:rPr>
        <w:t xml:space="preserve"> nr.131 din 8 iunie 2012 privind controlul de stat asupra activității de întreprinzător (Monitorul Oficial al Republicii Moldova, 2012, nr.181-184, art.595), cu modificăril</w:t>
      </w:r>
      <w:r w:rsidR="008C2FDC" w:rsidRPr="009A35DF">
        <w:rPr>
          <w:sz w:val="28"/>
          <w:szCs w:val="28"/>
          <w:lang w:val="ro-RO"/>
        </w:rPr>
        <w:t xml:space="preserve">e </w:t>
      </w:r>
      <w:r w:rsidR="00E259F4">
        <w:rPr>
          <w:sz w:val="28"/>
          <w:szCs w:val="28"/>
          <w:lang w:val="ro-RO"/>
        </w:rPr>
        <w:t xml:space="preserve">și completările </w:t>
      </w:r>
      <w:r w:rsidR="008C2FDC" w:rsidRPr="009A35DF">
        <w:rPr>
          <w:sz w:val="28"/>
          <w:szCs w:val="28"/>
          <w:lang w:val="ro-RO"/>
        </w:rPr>
        <w:t>ulterioare</w:t>
      </w:r>
      <w:r w:rsidR="00680A37" w:rsidRPr="009A35DF">
        <w:rPr>
          <w:sz w:val="28"/>
          <w:szCs w:val="28"/>
          <w:lang w:val="ro-RO"/>
        </w:rPr>
        <w:t>, Guvernul</w:t>
      </w:r>
    </w:p>
    <w:p w:rsidR="00680A37" w:rsidRPr="009A35DF" w:rsidRDefault="00680A37" w:rsidP="00750A4F">
      <w:pPr>
        <w:jc w:val="center"/>
        <w:rPr>
          <w:b/>
          <w:sz w:val="28"/>
          <w:szCs w:val="28"/>
          <w:lang w:val="ro-RO"/>
        </w:rPr>
      </w:pPr>
    </w:p>
    <w:p w:rsidR="00680A37" w:rsidRPr="009A35DF" w:rsidRDefault="00680A37" w:rsidP="00750A4F">
      <w:pPr>
        <w:jc w:val="center"/>
        <w:rPr>
          <w:b/>
          <w:sz w:val="28"/>
          <w:szCs w:val="28"/>
          <w:lang w:val="ro-RO"/>
        </w:rPr>
      </w:pPr>
      <w:r w:rsidRPr="009A35DF">
        <w:rPr>
          <w:b/>
          <w:sz w:val="28"/>
          <w:szCs w:val="28"/>
          <w:lang w:val="ro-RO"/>
        </w:rPr>
        <w:t>HOTĂRĂŞTE:</w:t>
      </w:r>
    </w:p>
    <w:p w:rsidR="00680A37" w:rsidRPr="009A35DF" w:rsidRDefault="00680A37" w:rsidP="00750A4F">
      <w:pPr>
        <w:jc w:val="center"/>
        <w:rPr>
          <w:b/>
          <w:sz w:val="28"/>
          <w:szCs w:val="28"/>
          <w:lang w:val="ro-RO"/>
        </w:rPr>
      </w:pPr>
    </w:p>
    <w:p w:rsidR="00E75DB9" w:rsidRPr="009A35DF" w:rsidRDefault="00680A37" w:rsidP="00E259F4">
      <w:pPr>
        <w:pStyle w:val="tt"/>
        <w:ind w:firstLine="720"/>
        <w:jc w:val="both"/>
        <w:rPr>
          <w:b w:val="0"/>
          <w:sz w:val="28"/>
          <w:szCs w:val="28"/>
          <w:lang w:val="ro-RO"/>
        </w:rPr>
      </w:pPr>
      <w:r w:rsidRPr="00E259F4">
        <w:rPr>
          <w:b w:val="0"/>
          <w:sz w:val="28"/>
          <w:szCs w:val="28"/>
          <w:lang w:val="ro-RO"/>
        </w:rPr>
        <w:t>1.</w:t>
      </w:r>
      <w:r w:rsidRPr="009A35DF">
        <w:rPr>
          <w:b w:val="0"/>
          <w:sz w:val="28"/>
          <w:szCs w:val="28"/>
          <w:lang w:val="ro-RO"/>
        </w:rPr>
        <w:t xml:space="preserve"> Se aprobă</w:t>
      </w:r>
      <w:r w:rsidR="00E259F4">
        <w:rPr>
          <w:b w:val="0"/>
          <w:sz w:val="28"/>
          <w:szCs w:val="28"/>
          <w:lang w:val="ro-RO"/>
        </w:rPr>
        <w:t xml:space="preserve"> </w:t>
      </w:r>
      <w:r w:rsidR="00E75DB9" w:rsidRPr="009A35DF">
        <w:rPr>
          <w:b w:val="0"/>
          <w:sz w:val="28"/>
          <w:szCs w:val="28"/>
          <w:lang w:val="ro-RO"/>
        </w:rPr>
        <w:t xml:space="preserve">Metodologia controlului de stat asupra activității de întreprinzător în baza analizei riscurilor </w:t>
      </w:r>
      <w:r w:rsidR="009D189E">
        <w:rPr>
          <w:b w:val="0"/>
          <w:sz w:val="28"/>
          <w:szCs w:val="28"/>
          <w:lang w:val="ro-RO"/>
        </w:rPr>
        <w:t>efectuat de către Agenția Națională pentru Sănătate Publică</w:t>
      </w:r>
      <w:r w:rsidR="00FA3542">
        <w:rPr>
          <w:b w:val="0"/>
          <w:sz w:val="28"/>
          <w:szCs w:val="28"/>
          <w:lang w:val="ro-RO"/>
        </w:rPr>
        <w:t>, conform anexei.</w:t>
      </w:r>
      <w:r w:rsidR="00E75DB9" w:rsidRPr="009A35DF">
        <w:rPr>
          <w:b w:val="0"/>
          <w:sz w:val="28"/>
          <w:szCs w:val="28"/>
          <w:lang w:val="ro-RO"/>
        </w:rPr>
        <w:t xml:space="preserve"> </w:t>
      </w:r>
    </w:p>
    <w:p w:rsidR="00E259F4" w:rsidRPr="00FA3542" w:rsidRDefault="00680A37" w:rsidP="00750A4F">
      <w:pPr>
        <w:ind w:firstLine="706"/>
        <w:jc w:val="both"/>
        <w:rPr>
          <w:sz w:val="28"/>
          <w:szCs w:val="28"/>
          <w:lang w:val="ro-RO"/>
        </w:rPr>
      </w:pPr>
      <w:r w:rsidRPr="00E259F4">
        <w:rPr>
          <w:sz w:val="28"/>
          <w:szCs w:val="28"/>
          <w:lang w:val="ro-RO"/>
        </w:rPr>
        <w:t xml:space="preserve">2. </w:t>
      </w:r>
      <w:proofErr w:type="spellStart"/>
      <w:r w:rsidR="00E259F4" w:rsidRPr="00FA3542">
        <w:rPr>
          <w:sz w:val="28"/>
          <w:szCs w:val="28"/>
          <w:lang w:val="ro-RO"/>
        </w:rPr>
        <w:t>Hotărîrea</w:t>
      </w:r>
      <w:proofErr w:type="spellEnd"/>
      <w:r w:rsidR="00E259F4" w:rsidRPr="00FA3542">
        <w:rPr>
          <w:sz w:val="28"/>
          <w:szCs w:val="28"/>
          <w:lang w:val="ro-RO"/>
        </w:rPr>
        <w:t xml:space="preserve"> Guvernului </w:t>
      </w:r>
      <w:r w:rsidR="00E259F4" w:rsidRPr="00FA3542">
        <w:rPr>
          <w:bCs/>
          <w:sz w:val="28"/>
          <w:szCs w:val="28"/>
          <w:lang w:val="ro-RO"/>
        </w:rPr>
        <w:t xml:space="preserve">privind aprobarea metodologiilor sectoriale din domeniul sănătăţii de </w:t>
      </w:r>
      <w:r w:rsidR="009B5310">
        <w:rPr>
          <w:bCs/>
          <w:sz w:val="28"/>
          <w:szCs w:val="28"/>
          <w:lang w:val="ro-RO"/>
        </w:rPr>
        <w:t>p</w:t>
      </w:r>
      <w:r w:rsidR="00E259F4" w:rsidRPr="00FA3542">
        <w:rPr>
          <w:bCs/>
          <w:sz w:val="28"/>
          <w:szCs w:val="28"/>
          <w:lang w:val="ro-RO"/>
        </w:rPr>
        <w:t>lanificare a controlului de stat asupra activităţii de întreprinzător în baza analizei criteriilor de risc nr. 379 din 27.05.2014 (</w:t>
      </w:r>
      <w:r w:rsidR="00E259F4" w:rsidRPr="00FA3542">
        <w:rPr>
          <w:sz w:val="28"/>
          <w:szCs w:val="28"/>
          <w:lang w:val="ro-RO"/>
        </w:rPr>
        <w:t xml:space="preserve">Monitorul Oficial nr.142-146/428 din 03.06.2014) </w:t>
      </w:r>
      <w:r w:rsidR="00FA3542" w:rsidRPr="00FA3542">
        <w:rPr>
          <w:sz w:val="28"/>
          <w:szCs w:val="28"/>
          <w:lang w:val="ro-RO"/>
        </w:rPr>
        <w:t>s</w:t>
      </w:r>
      <w:r w:rsidR="00E259F4" w:rsidRPr="00FA3542">
        <w:rPr>
          <w:sz w:val="28"/>
          <w:szCs w:val="28"/>
          <w:lang w:val="ro-RO"/>
        </w:rPr>
        <w:t>e abrogă</w:t>
      </w:r>
      <w:r w:rsidR="00073833">
        <w:rPr>
          <w:sz w:val="28"/>
          <w:szCs w:val="28"/>
          <w:lang w:val="ro-RO"/>
        </w:rPr>
        <w:t>.</w:t>
      </w:r>
      <w:r w:rsidR="00E259F4" w:rsidRPr="00FA3542">
        <w:rPr>
          <w:sz w:val="28"/>
          <w:szCs w:val="28"/>
          <w:lang w:val="ro-RO"/>
        </w:rPr>
        <w:t xml:space="preserve">  </w:t>
      </w:r>
    </w:p>
    <w:p w:rsidR="00680A37" w:rsidRPr="00FA3542" w:rsidRDefault="00FA3542" w:rsidP="00750A4F">
      <w:pPr>
        <w:ind w:firstLine="706"/>
        <w:jc w:val="both"/>
        <w:rPr>
          <w:sz w:val="28"/>
          <w:szCs w:val="28"/>
          <w:lang w:val="ro-RO"/>
        </w:rPr>
      </w:pPr>
      <w:r>
        <w:rPr>
          <w:sz w:val="28"/>
          <w:szCs w:val="28"/>
          <w:lang w:val="ro-RO"/>
        </w:rPr>
        <w:t xml:space="preserve">3. </w:t>
      </w:r>
      <w:r w:rsidR="00680A37" w:rsidRPr="00FA3542">
        <w:rPr>
          <w:sz w:val="28"/>
          <w:szCs w:val="28"/>
          <w:lang w:val="ro-RO"/>
        </w:rPr>
        <w:t xml:space="preserve">Controlul asupra executării prezentei </w:t>
      </w:r>
      <w:r w:rsidR="000D16F1" w:rsidRPr="00FA3542">
        <w:rPr>
          <w:sz w:val="28"/>
          <w:szCs w:val="28"/>
          <w:lang w:val="ro-RO"/>
        </w:rPr>
        <w:t>hotărârii</w:t>
      </w:r>
      <w:r w:rsidR="00680A37" w:rsidRPr="00FA3542">
        <w:rPr>
          <w:sz w:val="28"/>
          <w:szCs w:val="28"/>
          <w:lang w:val="ro-RO"/>
        </w:rPr>
        <w:t xml:space="preserve"> se pune în sarcina Ministerului </w:t>
      </w:r>
      <w:r w:rsidR="009F6547" w:rsidRPr="00FA3542">
        <w:rPr>
          <w:sz w:val="28"/>
          <w:szCs w:val="28"/>
          <w:lang w:val="ro-RO"/>
        </w:rPr>
        <w:t>Sănătății, Muncii și Protecției Sociale</w:t>
      </w:r>
      <w:r w:rsidR="00680A37" w:rsidRPr="00FA3542">
        <w:rPr>
          <w:sz w:val="28"/>
          <w:szCs w:val="28"/>
          <w:lang w:val="ro-RO"/>
        </w:rPr>
        <w:t>.</w:t>
      </w:r>
    </w:p>
    <w:p w:rsidR="00680A37" w:rsidRPr="00FA3542" w:rsidRDefault="00680A37" w:rsidP="00750A4F">
      <w:pPr>
        <w:pStyle w:val="NormalWeb"/>
        <w:rPr>
          <w:sz w:val="28"/>
          <w:szCs w:val="28"/>
          <w:lang w:val="ro-RO"/>
        </w:rPr>
      </w:pPr>
    </w:p>
    <w:p w:rsidR="00680A37" w:rsidRPr="00FA3542" w:rsidRDefault="00680A37" w:rsidP="00750A4F">
      <w:pPr>
        <w:pStyle w:val="NormalWeb"/>
        <w:rPr>
          <w:sz w:val="28"/>
          <w:szCs w:val="28"/>
          <w:lang w:val="ro-RO"/>
        </w:rPr>
      </w:pPr>
    </w:p>
    <w:tbl>
      <w:tblPr>
        <w:tblW w:w="4629" w:type="pct"/>
        <w:tblCellSpacing w:w="15" w:type="dxa"/>
        <w:tblInd w:w="795" w:type="dxa"/>
        <w:tblCellMar>
          <w:top w:w="15" w:type="dxa"/>
          <w:left w:w="15" w:type="dxa"/>
          <w:bottom w:w="15" w:type="dxa"/>
          <w:right w:w="15" w:type="dxa"/>
        </w:tblCellMar>
        <w:tblLook w:val="0000" w:firstRow="0" w:lastRow="0" w:firstColumn="0" w:lastColumn="0" w:noHBand="0" w:noVBand="0"/>
      </w:tblPr>
      <w:tblGrid>
        <w:gridCol w:w="5486"/>
        <w:gridCol w:w="2604"/>
        <w:gridCol w:w="951"/>
      </w:tblGrid>
      <w:tr w:rsidR="00FA3542" w:rsidRPr="00D76308" w:rsidTr="00FA3542">
        <w:trPr>
          <w:gridAfter w:val="1"/>
          <w:wAfter w:w="487" w:type="pct"/>
          <w:trHeight w:val="281"/>
          <w:tblCellSpacing w:w="15" w:type="dxa"/>
        </w:trPr>
        <w:tc>
          <w:tcPr>
            <w:tcW w:w="3019" w:type="pct"/>
            <w:tcBorders>
              <w:top w:val="nil"/>
              <w:left w:val="nil"/>
              <w:bottom w:val="nil"/>
              <w:right w:val="nil"/>
            </w:tcBorders>
            <w:tcMar>
              <w:top w:w="15" w:type="dxa"/>
              <w:left w:w="45" w:type="dxa"/>
              <w:bottom w:w="15" w:type="dxa"/>
              <w:right w:w="45" w:type="dxa"/>
            </w:tcMar>
          </w:tcPr>
          <w:p w:rsidR="00FA3542" w:rsidRPr="00D76308" w:rsidRDefault="00FA3542" w:rsidP="0061258D">
            <w:pPr>
              <w:rPr>
                <w:b/>
                <w:bCs/>
                <w:sz w:val="28"/>
                <w:szCs w:val="28"/>
              </w:rPr>
            </w:pPr>
            <w:r w:rsidRPr="00D76308">
              <w:rPr>
                <w:b/>
                <w:bCs/>
                <w:sz w:val="28"/>
                <w:szCs w:val="28"/>
              </w:rPr>
              <w:t>PRIM-MINISTRU</w:t>
            </w:r>
          </w:p>
        </w:tc>
        <w:tc>
          <w:tcPr>
            <w:tcW w:w="1428" w:type="pct"/>
            <w:tcBorders>
              <w:top w:val="nil"/>
              <w:left w:val="nil"/>
              <w:bottom w:val="nil"/>
              <w:right w:val="nil"/>
            </w:tcBorders>
            <w:tcMar>
              <w:top w:w="15" w:type="dxa"/>
              <w:left w:w="45" w:type="dxa"/>
              <w:bottom w:w="15" w:type="dxa"/>
              <w:right w:w="45" w:type="dxa"/>
            </w:tcMar>
          </w:tcPr>
          <w:p w:rsidR="00FA3542" w:rsidRPr="00D76308" w:rsidRDefault="00FA3542" w:rsidP="0061258D">
            <w:pPr>
              <w:rPr>
                <w:b/>
                <w:bCs/>
                <w:sz w:val="28"/>
                <w:szCs w:val="28"/>
                <w:lang w:val="ro-RO"/>
              </w:rPr>
            </w:pPr>
            <w:proofErr w:type="spellStart"/>
            <w:r>
              <w:rPr>
                <w:b/>
                <w:bCs/>
                <w:sz w:val="28"/>
                <w:szCs w:val="28"/>
              </w:rPr>
              <w:t>Pavel</w:t>
            </w:r>
            <w:proofErr w:type="spellEnd"/>
            <w:r>
              <w:rPr>
                <w:b/>
                <w:bCs/>
                <w:sz w:val="28"/>
                <w:szCs w:val="28"/>
              </w:rPr>
              <w:t xml:space="preserve"> FILIP</w:t>
            </w:r>
          </w:p>
        </w:tc>
      </w:tr>
      <w:tr w:rsidR="00FA3542" w:rsidRPr="00855340" w:rsidTr="00FA3542">
        <w:trPr>
          <w:trHeight w:val="576"/>
          <w:tblCellSpacing w:w="15" w:type="dxa"/>
        </w:trPr>
        <w:tc>
          <w:tcPr>
            <w:tcW w:w="3019" w:type="pct"/>
            <w:tcBorders>
              <w:top w:val="nil"/>
              <w:left w:val="nil"/>
              <w:bottom w:val="nil"/>
              <w:right w:val="nil"/>
            </w:tcBorders>
            <w:tcMar>
              <w:top w:w="15" w:type="dxa"/>
              <w:left w:w="45" w:type="dxa"/>
              <w:bottom w:w="15" w:type="dxa"/>
              <w:right w:w="45" w:type="dxa"/>
            </w:tcMar>
          </w:tcPr>
          <w:p w:rsidR="00FA3542" w:rsidRDefault="00FA3542" w:rsidP="0061258D">
            <w:pPr>
              <w:rPr>
                <w:b/>
                <w:bCs/>
                <w:sz w:val="28"/>
                <w:szCs w:val="28"/>
                <w:lang w:val="ro-RO"/>
              </w:rPr>
            </w:pPr>
            <w:r w:rsidRPr="00855340">
              <w:rPr>
                <w:b/>
                <w:bCs/>
                <w:sz w:val="28"/>
                <w:szCs w:val="28"/>
                <w:lang w:val="ro-RO"/>
              </w:rPr>
              <w:br/>
              <w:t>Contrasemnează:</w:t>
            </w:r>
          </w:p>
          <w:p w:rsidR="00FA3542" w:rsidRPr="00855340" w:rsidRDefault="00FA3542" w:rsidP="0061258D">
            <w:pPr>
              <w:rPr>
                <w:b/>
                <w:bCs/>
                <w:sz w:val="28"/>
                <w:szCs w:val="28"/>
                <w:lang w:val="ro-RO"/>
              </w:rPr>
            </w:pPr>
          </w:p>
        </w:tc>
        <w:tc>
          <w:tcPr>
            <w:tcW w:w="1931" w:type="pct"/>
            <w:gridSpan w:val="2"/>
            <w:vAlign w:val="center"/>
          </w:tcPr>
          <w:p w:rsidR="00FA3542" w:rsidRPr="00855340" w:rsidRDefault="00FA3542" w:rsidP="0061258D">
            <w:pPr>
              <w:rPr>
                <w:sz w:val="28"/>
                <w:szCs w:val="28"/>
                <w:lang w:val="ro-RO"/>
              </w:rPr>
            </w:pPr>
          </w:p>
        </w:tc>
      </w:tr>
      <w:tr w:rsidR="00FA3542" w:rsidRPr="00855340" w:rsidTr="00FA3542">
        <w:trPr>
          <w:trHeight w:val="296"/>
          <w:tblCellSpacing w:w="15" w:type="dxa"/>
        </w:trPr>
        <w:tc>
          <w:tcPr>
            <w:tcW w:w="3019" w:type="pct"/>
            <w:tcBorders>
              <w:top w:val="nil"/>
              <w:left w:val="nil"/>
              <w:bottom w:val="nil"/>
              <w:right w:val="nil"/>
            </w:tcBorders>
            <w:tcMar>
              <w:top w:w="15" w:type="dxa"/>
              <w:left w:w="45" w:type="dxa"/>
              <w:bottom w:w="15" w:type="dxa"/>
              <w:right w:w="45" w:type="dxa"/>
            </w:tcMar>
          </w:tcPr>
          <w:p w:rsidR="00FA3542" w:rsidRPr="00855340" w:rsidRDefault="00FA3542" w:rsidP="0061258D">
            <w:pPr>
              <w:rPr>
                <w:b/>
                <w:bCs/>
                <w:sz w:val="28"/>
                <w:szCs w:val="28"/>
                <w:lang w:val="ro-RO"/>
              </w:rPr>
            </w:pPr>
            <w:r w:rsidRPr="00855340">
              <w:rPr>
                <w:b/>
                <w:bCs/>
                <w:sz w:val="28"/>
                <w:szCs w:val="28"/>
                <w:lang w:val="ro-RO"/>
              </w:rPr>
              <w:t xml:space="preserve">ministrul sănătăţii, muncii </w:t>
            </w:r>
          </w:p>
          <w:p w:rsidR="00FA3542" w:rsidRPr="00855340" w:rsidRDefault="00FA3542" w:rsidP="0061258D">
            <w:pPr>
              <w:rPr>
                <w:b/>
                <w:bCs/>
                <w:sz w:val="28"/>
                <w:szCs w:val="28"/>
                <w:lang w:val="ro-RO"/>
              </w:rPr>
            </w:pPr>
            <w:r w:rsidRPr="00855340">
              <w:rPr>
                <w:b/>
                <w:bCs/>
                <w:sz w:val="28"/>
                <w:szCs w:val="28"/>
                <w:lang w:val="ro-RO"/>
              </w:rPr>
              <w:t>și protecției sociale</w:t>
            </w:r>
          </w:p>
        </w:tc>
        <w:tc>
          <w:tcPr>
            <w:tcW w:w="1931" w:type="pct"/>
            <w:gridSpan w:val="2"/>
            <w:tcBorders>
              <w:top w:val="nil"/>
              <w:left w:val="nil"/>
              <w:bottom w:val="nil"/>
              <w:right w:val="nil"/>
            </w:tcBorders>
            <w:tcMar>
              <w:top w:w="15" w:type="dxa"/>
              <w:left w:w="45" w:type="dxa"/>
              <w:bottom w:w="15" w:type="dxa"/>
              <w:right w:w="45" w:type="dxa"/>
            </w:tcMar>
          </w:tcPr>
          <w:p w:rsidR="00FA3542" w:rsidRPr="00855340" w:rsidRDefault="00FA3542" w:rsidP="0061258D">
            <w:pPr>
              <w:rPr>
                <w:b/>
                <w:bCs/>
                <w:sz w:val="28"/>
                <w:szCs w:val="28"/>
                <w:lang w:val="ro-RO"/>
              </w:rPr>
            </w:pPr>
          </w:p>
          <w:p w:rsidR="00FA3542" w:rsidRPr="00855340" w:rsidRDefault="00FA3542" w:rsidP="0061258D">
            <w:pPr>
              <w:rPr>
                <w:b/>
                <w:bCs/>
                <w:sz w:val="28"/>
                <w:szCs w:val="28"/>
                <w:lang w:val="ro-RO"/>
              </w:rPr>
            </w:pPr>
            <w:r w:rsidRPr="00855340">
              <w:rPr>
                <w:b/>
                <w:bCs/>
                <w:sz w:val="28"/>
                <w:szCs w:val="28"/>
                <w:lang w:val="ro-RO"/>
              </w:rPr>
              <w:t>Svetlana Cebotari</w:t>
            </w:r>
          </w:p>
        </w:tc>
      </w:tr>
      <w:tr w:rsidR="00FA3542" w:rsidRPr="00855340" w:rsidTr="00FA3542">
        <w:trPr>
          <w:trHeight w:val="281"/>
          <w:tblCellSpacing w:w="15" w:type="dxa"/>
        </w:trPr>
        <w:tc>
          <w:tcPr>
            <w:tcW w:w="3019" w:type="pct"/>
            <w:tcBorders>
              <w:top w:val="nil"/>
              <w:left w:val="nil"/>
              <w:bottom w:val="nil"/>
              <w:right w:val="nil"/>
            </w:tcBorders>
            <w:tcMar>
              <w:top w:w="15" w:type="dxa"/>
              <w:left w:w="45" w:type="dxa"/>
              <w:bottom w:w="15" w:type="dxa"/>
              <w:right w:w="45" w:type="dxa"/>
            </w:tcMar>
          </w:tcPr>
          <w:p w:rsidR="00FA3542" w:rsidRPr="00855340" w:rsidRDefault="00FA3542" w:rsidP="0061258D">
            <w:pPr>
              <w:rPr>
                <w:b/>
                <w:bCs/>
                <w:sz w:val="28"/>
                <w:szCs w:val="28"/>
                <w:lang w:val="ro-RO"/>
              </w:rPr>
            </w:pPr>
          </w:p>
        </w:tc>
        <w:tc>
          <w:tcPr>
            <w:tcW w:w="1931" w:type="pct"/>
            <w:gridSpan w:val="2"/>
            <w:tcBorders>
              <w:top w:val="nil"/>
              <w:left w:val="nil"/>
              <w:bottom w:val="nil"/>
              <w:right w:val="nil"/>
            </w:tcBorders>
            <w:tcMar>
              <w:top w:w="15" w:type="dxa"/>
              <w:left w:w="45" w:type="dxa"/>
              <w:bottom w:w="15" w:type="dxa"/>
              <w:right w:w="45" w:type="dxa"/>
            </w:tcMar>
          </w:tcPr>
          <w:p w:rsidR="00FA3542" w:rsidRPr="00855340" w:rsidRDefault="00FA3542" w:rsidP="0061258D">
            <w:pPr>
              <w:rPr>
                <w:b/>
                <w:bCs/>
                <w:sz w:val="28"/>
                <w:szCs w:val="28"/>
                <w:lang w:val="ro-RO"/>
              </w:rPr>
            </w:pPr>
          </w:p>
        </w:tc>
      </w:tr>
    </w:tbl>
    <w:p w:rsidR="00FA3542" w:rsidRDefault="00FA3542" w:rsidP="00750A4F">
      <w:pPr>
        <w:pStyle w:val="rg"/>
        <w:rPr>
          <w:sz w:val="28"/>
          <w:szCs w:val="28"/>
          <w:lang w:val="ro-RO"/>
        </w:rPr>
      </w:pPr>
    </w:p>
    <w:p w:rsidR="00FA3542" w:rsidRDefault="00FA3542" w:rsidP="00750A4F">
      <w:pPr>
        <w:pStyle w:val="rg"/>
        <w:rPr>
          <w:sz w:val="28"/>
          <w:szCs w:val="28"/>
          <w:lang w:val="ro-RO"/>
        </w:rPr>
      </w:pPr>
    </w:p>
    <w:p w:rsidR="00FA3542" w:rsidRDefault="00FA3542" w:rsidP="00750A4F">
      <w:pPr>
        <w:pStyle w:val="rg"/>
        <w:rPr>
          <w:sz w:val="28"/>
          <w:szCs w:val="28"/>
          <w:lang w:val="ro-RO"/>
        </w:rPr>
      </w:pPr>
    </w:p>
    <w:p w:rsidR="00FA3542" w:rsidRDefault="00FA3542" w:rsidP="00750A4F">
      <w:pPr>
        <w:pStyle w:val="rg"/>
        <w:rPr>
          <w:sz w:val="28"/>
          <w:szCs w:val="28"/>
          <w:lang w:val="ro-RO"/>
        </w:rPr>
      </w:pPr>
    </w:p>
    <w:p w:rsidR="00FA3542" w:rsidRDefault="00FA3542" w:rsidP="00750A4F">
      <w:pPr>
        <w:pStyle w:val="rg"/>
        <w:rPr>
          <w:sz w:val="28"/>
          <w:szCs w:val="28"/>
          <w:lang w:val="ro-RO"/>
        </w:rPr>
      </w:pPr>
    </w:p>
    <w:p w:rsidR="00FA3542" w:rsidRDefault="00FA3542" w:rsidP="00750A4F">
      <w:pPr>
        <w:pStyle w:val="rg"/>
        <w:rPr>
          <w:sz w:val="28"/>
          <w:szCs w:val="28"/>
          <w:lang w:val="ro-RO"/>
        </w:rPr>
      </w:pPr>
    </w:p>
    <w:p w:rsidR="00FA3542" w:rsidRDefault="00FA3542" w:rsidP="00750A4F">
      <w:pPr>
        <w:pStyle w:val="rg"/>
        <w:rPr>
          <w:sz w:val="28"/>
          <w:szCs w:val="28"/>
          <w:lang w:val="ro-RO"/>
        </w:rPr>
      </w:pPr>
    </w:p>
    <w:p w:rsidR="00FA3542" w:rsidRDefault="00FA3542" w:rsidP="00750A4F">
      <w:pPr>
        <w:pStyle w:val="rg"/>
        <w:rPr>
          <w:sz w:val="28"/>
          <w:szCs w:val="28"/>
          <w:lang w:val="ro-RO"/>
        </w:rPr>
      </w:pPr>
    </w:p>
    <w:p w:rsidR="009859BA" w:rsidRDefault="009859BA" w:rsidP="00750A4F">
      <w:pPr>
        <w:pStyle w:val="rg"/>
        <w:rPr>
          <w:sz w:val="28"/>
          <w:szCs w:val="28"/>
          <w:lang w:val="ro-RO"/>
        </w:rPr>
      </w:pPr>
    </w:p>
    <w:p w:rsidR="009859BA" w:rsidRDefault="009859BA" w:rsidP="00750A4F">
      <w:pPr>
        <w:pStyle w:val="rg"/>
        <w:rPr>
          <w:sz w:val="28"/>
          <w:szCs w:val="28"/>
          <w:lang w:val="ro-RO"/>
        </w:rPr>
      </w:pPr>
    </w:p>
    <w:p w:rsidR="00D508AD" w:rsidRPr="009A35DF" w:rsidRDefault="00D508AD" w:rsidP="00750A4F">
      <w:pPr>
        <w:pStyle w:val="rg"/>
        <w:rPr>
          <w:sz w:val="28"/>
          <w:szCs w:val="28"/>
          <w:lang w:val="ro-RO"/>
        </w:rPr>
      </w:pPr>
      <w:r w:rsidRPr="009A35DF">
        <w:rPr>
          <w:sz w:val="28"/>
          <w:szCs w:val="28"/>
          <w:lang w:val="ro-RO"/>
        </w:rPr>
        <w:t>Anexă</w:t>
      </w:r>
      <w:r w:rsidR="009D38EB" w:rsidRPr="009A35DF">
        <w:rPr>
          <w:sz w:val="28"/>
          <w:szCs w:val="28"/>
          <w:lang w:val="ro-RO"/>
        </w:rPr>
        <w:t xml:space="preserve"> </w:t>
      </w:r>
    </w:p>
    <w:p w:rsidR="00552776" w:rsidRPr="009A35DF" w:rsidRDefault="00D508AD" w:rsidP="00750A4F">
      <w:pPr>
        <w:pStyle w:val="rg"/>
        <w:rPr>
          <w:sz w:val="28"/>
          <w:szCs w:val="28"/>
          <w:lang w:val="ro-RO"/>
        </w:rPr>
      </w:pPr>
      <w:r w:rsidRPr="009A35DF">
        <w:rPr>
          <w:sz w:val="28"/>
          <w:szCs w:val="28"/>
          <w:lang w:val="ro-RO"/>
        </w:rPr>
        <w:t xml:space="preserve">la </w:t>
      </w:r>
      <w:r w:rsidR="000D16F1" w:rsidRPr="009A35DF">
        <w:rPr>
          <w:sz w:val="28"/>
          <w:szCs w:val="28"/>
          <w:lang w:val="ro-RO"/>
        </w:rPr>
        <w:t>Hotărârea</w:t>
      </w:r>
      <w:r w:rsidRPr="009A35DF">
        <w:rPr>
          <w:sz w:val="28"/>
          <w:szCs w:val="28"/>
          <w:lang w:val="ro-RO"/>
        </w:rPr>
        <w:t xml:space="preserve"> Guvernului</w:t>
      </w:r>
    </w:p>
    <w:p w:rsidR="00D508AD" w:rsidRPr="009A35DF" w:rsidRDefault="009D38EB" w:rsidP="00750A4F">
      <w:pPr>
        <w:pStyle w:val="rg"/>
        <w:rPr>
          <w:sz w:val="28"/>
          <w:szCs w:val="28"/>
          <w:lang w:val="ro-RO"/>
        </w:rPr>
      </w:pPr>
      <w:r w:rsidRPr="009A35DF">
        <w:rPr>
          <w:sz w:val="28"/>
          <w:szCs w:val="28"/>
          <w:lang w:val="ro-RO"/>
        </w:rPr>
        <w:t xml:space="preserve"> </w:t>
      </w:r>
      <w:r w:rsidR="00D508AD" w:rsidRPr="009A35DF">
        <w:rPr>
          <w:sz w:val="28"/>
          <w:szCs w:val="28"/>
          <w:lang w:val="ro-RO"/>
        </w:rPr>
        <w:t xml:space="preserve">nr. </w:t>
      </w:r>
      <w:r w:rsidR="00FA3542">
        <w:rPr>
          <w:sz w:val="28"/>
          <w:szCs w:val="28"/>
          <w:lang w:val="ro-RO"/>
        </w:rPr>
        <w:t>_____</w:t>
      </w:r>
      <w:r w:rsidR="00D508AD" w:rsidRPr="009A35DF">
        <w:rPr>
          <w:sz w:val="28"/>
          <w:szCs w:val="28"/>
          <w:lang w:val="ro-RO"/>
        </w:rPr>
        <w:t xml:space="preserve">din </w:t>
      </w:r>
      <w:r w:rsidR="00FA3542">
        <w:rPr>
          <w:sz w:val="28"/>
          <w:szCs w:val="28"/>
          <w:lang w:val="ro-RO"/>
        </w:rPr>
        <w:t>_______</w:t>
      </w:r>
      <w:r w:rsidRPr="009A35DF">
        <w:rPr>
          <w:sz w:val="28"/>
          <w:szCs w:val="28"/>
          <w:lang w:val="ro-RO"/>
        </w:rPr>
        <w:t xml:space="preserve"> </w:t>
      </w:r>
      <w:r w:rsidR="00D508AD" w:rsidRPr="009A35DF">
        <w:rPr>
          <w:sz w:val="28"/>
          <w:szCs w:val="28"/>
          <w:lang w:val="ro-RO"/>
        </w:rPr>
        <w:t>2018</w:t>
      </w:r>
    </w:p>
    <w:p w:rsidR="00D508AD" w:rsidRPr="009A35DF" w:rsidRDefault="00D508AD" w:rsidP="00750A4F">
      <w:pPr>
        <w:pStyle w:val="rg"/>
        <w:rPr>
          <w:sz w:val="28"/>
          <w:szCs w:val="28"/>
          <w:lang w:val="ro-RO"/>
        </w:rPr>
      </w:pPr>
    </w:p>
    <w:p w:rsidR="00D508AD" w:rsidRPr="009A35DF" w:rsidRDefault="00D508AD" w:rsidP="00750A4F">
      <w:pPr>
        <w:pStyle w:val="cp"/>
        <w:rPr>
          <w:sz w:val="28"/>
          <w:szCs w:val="28"/>
          <w:lang w:val="ro-RO"/>
        </w:rPr>
      </w:pPr>
      <w:r w:rsidRPr="009A35DF">
        <w:rPr>
          <w:sz w:val="28"/>
          <w:szCs w:val="28"/>
          <w:lang w:val="ro-RO"/>
        </w:rPr>
        <w:t>METODOLOGIA</w:t>
      </w:r>
    </w:p>
    <w:p w:rsidR="00083097" w:rsidRDefault="00E75DB9" w:rsidP="00083097">
      <w:pPr>
        <w:pStyle w:val="cp"/>
        <w:rPr>
          <w:sz w:val="28"/>
          <w:szCs w:val="28"/>
          <w:lang w:val="ro-RO"/>
        </w:rPr>
      </w:pPr>
      <w:r w:rsidRPr="009859BA">
        <w:rPr>
          <w:sz w:val="28"/>
          <w:szCs w:val="28"/>
          <w:lang w:val="ro-RO"/>
        </w:rPr>
        <w:t>controlului de stat asupra activității de întreprinzător în baza anal</w:t>
      </w:r>
      <w:r w:rsidR="00E82175" w:rsidRPr="009859BA">
        <w:rPr>
          <w:sz w:val="28"/>
          <w:szCs w:val="28"/>
          <w:lang w:val="ro-RO"/>
        </w:rPr>
        <w:t xml:space="preserve">izei </w:t>
      </w:r>
    </w:p>
    <w:p w:rsidR="00DA5DE6" w:rsidRPr="009859BA" w:rsidRDefault="00E82175" w:rsidP="00083097">
      <w:pPr>
        <w:pStyle w:val="cp"/>
        <w:rPr>
          <w:sz w:val="28"/>
          <w:szCs w:val="28"/>
          <w:lang w:val="ro-RO"/>
        </w:rPr>
      </w:pPr>
      <w:r w:rsidRPr="009859BA">
        <w:rPr>
          <w:sz w:val="28"/>
          <w:szCs w:val="28"/>
          <w:lang w:val="ro-RO"/>
        </w:rPr>
        <w:t xml:space="preserve">riscurilor </w:t>
      </w:r>
      <w:r w:rsidR="009D189E">
        <w:rPr>
          <w:sz w:val="28"/>
          <w:szCs w:val="28"/>
          <w:lang w:val="ro-RO"/>
        </w:rPr>
        <w:t>efectuat de către Agenția Națională pentru Sănătate Publică</w:t>
      </w:r>
      <w:r w:rsidR="007D75F9" w:rsidRPr="009859BA">
        <w:rPr>
          <w:sz w:val="28"/>
          <w:szCs w:val="28"/>
          <w:lang w:val="ro-RO"/>
        </w:rPr>
        <w:t xml:space="preserve"> </w:t>
      </w:r>
    </w:p>
    <w:p w:rsidR="009859BA" w:rsidRDefault="009859BA" w:rsidP="00750A4F">
      <w:pPr>
        <w:pStyle w:val="cp"/>
        <w:rPr>
          <w:sz w:val="28"/>
          <w:szCs w:val="28"/>
          <w:lang w:val="ro-RO"/>
        </w:rPr>
      </w:pPr>
    </w:p>
    <w:p w:rsidR="00D508AD" w:rsidRPr="009A35DF" w:rsidRDefault="0098332A" w:rsidP="009859BA">
      <w:pPr>
        <w:pStyle w:val="cp"/>
        <w:rPr>
          <w:sz w:val="28"/>
          <w:szCs w:val="28"/>
          <w:lang w:val="ro-RO"/>
        </w:rPr>
      </w:pPr>
      <w:r w:rsidRPr="009A35DF">
        <w:rPr>
          <w:sz w:val="28"/>
          <w:szCs w:val="28"/>
          <w:lang w:val="ro-RO"/>
        </w:rPr>
        <w:t xml:space="preserve">Capitolul </w:t>
      </w:r>
      <w:r w:rsidR="00D508AD" w:rsidRPr="009A35DF">
        <w:rPr>
          <w:sz w:val="28"/>
          <w:szCs w:val="28"/>
          <w:lang w:val="ro-RO"/>
        </w:rPr>
        <w:t xml:space="preserve">I. </w:t>
      </w:r>
      <w:r w:rsidR="000B24CD" w:rsidRPr="009A35DF">
        <w:rPr>
          <w:sz w:val="28"/>
          <w:szCs w:val="28"/>
          <w:lang w:val="ro-RO"/>
        </w:rPr>
        <w:t>DISPOZIȚII GENERALE</w:t>
      </w:r>
    </w:p>
    <w:p w:rsidR="00E75DB9" w:rsidRPr="00AF0B49" w:rsidRDefault="00E75DB9" w:rsidP="00750A4F">
      <w:pPr>
        <w:tabs>
          <w:tab w:val="left" w:pos="980"/>
          <w:tab w:val="left" w:pos="1260"/>
        </w:tabs>
        <w:ind w:firstLine="720"/>
        <w:jc w:val="both"/>
        <w:rPr>
          <w:sz w:val="28"/>
          <w:szCs w:val="28"/>
          <w:lang w:val="ro-RO"/>
        </w:rPr>
      </w:pPr>
      <w:r w:rsidRPr="00AF0B49">
        <w:rPr>
          <w:bCs/>
          <w:sz w:val="28"/>
          <w:szCs w:val="28"/>
          <w:lang w:val="ro-RO"/>
        </w:rPr>
        <w:t>1.</w:t>
      </w:r>
      <w:r w:rsidRPr="00AF0B49">
        <w:rPr>
          <w:sz w:val="28"/>
          <w:szCs w:val="28"/>
          <w:lang w:val="ro-RO"/>
        </w:rPr>
        <w:t xml:space="preserve"> Metodologia controlului de stat asupra activității de întreprinzător în baza analizei riscurilor </w:t>
      </w:r>
      <w:r w:rsidR="009D189E" w:rsidRPr="009D189E">
        <w:rPr>
          <w:sz w:val="28"/>
          <w:szCs w:val="28"/>
          <w:lang w:val="ro-RO"/>
        </w:rPr>
        <w:t>efectuat de către Agenția Națională pentru Sănătate Publică</w:t>
      </w:r>
      <w:r w:rsidR="009D189E" w:rsidRPr="00AF0B49">
        <w:rPr>
          <w:sz w:val="28"/>
          <w:szCs w:val="28"/>
          <w:lang w:val="ro-RO"/>
        </w:rPr>
        <w:t xml:space="preserve"> </w:t>
      </w:r>
      <w:r w:rsidRPr="00AF0B49">
        <w:rPr>
          <w:sz w:val="28"/>
          <w:szCs w:val="28"/>
          <w:lang w:val="ro-RO"/>
        </w:rPr>
        <w:t>(în continuare – Metodologie), este elaborată în conformitate cu Metodologia generală privind controlul de stat asupra activității de întreprinzător în baza analizei riscurilor, aprobată prin Hotărârea Guvernului nr. 379 din 25 aprilie 2018 „Cu privire la controlul de stat asupra activității de întreprinzător în baza analizei riscurilor”</w:t>
      </w:r>
      <w:r w:rsidR="0069254C" w:rsidRPr="00AF0B49">
        <w:rPr>
          <w:sz w:val="28"/>
          <w:szCs w:val="28"/>
          <w:lang w:val="ro-RO"/>
        </w:rPr>
        <w:t>, care se aplică în măsura în care nu contravine prezentei Metodologii.</w:t>
      </w:r>
    </w:p>
    <w:p w:rsidR="00E75DB9" w:rsidRPr="00AF0B49" w:rsidRDefault="00E75DB9" w:rsidP="00750A4F">
      <w:pPr>
        <w:tabs>
          <w:tab w:val="left" w:pos="980"/>
          <w:tab w:val="left" w:pos="1260"/>
        </w:tabs>
        <w:ind w:firstLine="720"/>
        <w:jc w:val="both"/>
        <w:rPr>
          <w:sz w:val="28"/>
          <w:szCs w:val="28"/>
          <w:lang w:val="ro-RO" w:eastAsia="en-GB"/>
        </w:rPr>
      </w:pPr>
      <w:r w:rsidRPr="00AF0B49">
        <w:rPr>
          <w:sz w:val="28"/>
          <w:szCs w:val="28"/>
          <w:lang w:val="ro-RO"/>
        </w:rPr>
        <w:t xml:space="preserve">2. </w:t>
      </w:r>
      <w:r w:rsidR="009D189E">
        <w:rPr>
          <w:sz w:val="28"/>
          <w:szCs w:val="28"/>
          <w:lang w:val="ro-RO"/>
        </w:rPr>
        <w:t>Agenția</w:t>
      </w:r>
      <w:r w:rsidR="009D189E" w:rsidRPr="00AF0B49">
        <w:rPr>
          <w:sz w:val="28"/>
          <w:szCs w:val="28"/>
          <w:lang w:val="ro-RO"/>
        </w:rPr>
        <w:t xml:space="preserve"> Național</w:t>
      </w:r>
      <w:r w:rsidR="009D189E">
        <w:rPr>
          <w:sz w:val="28"/>
          <w:szCs w:val="28"/>
          <w:lang w:val="ro-RO"/>
        </w:rPr>
        <w:t>ă</w:t>
      </w:r>
      <w:r w:rsidR="009D189E" w:rsidRPr="00AF0B49">
        <w:rPr>
          <w:sz w:val="28"/>
          <w:szCs w:val="28"/>
          <w:lang w:val="ro-RO"/>
        </w:rPr>
        <w:t xml:space="preserve"> pentru Sănătate Publică (în continuare – Agenția)</w:t>
      </w:r>
      <w:r w:rsidRPr="00AF0B49">
        <w:rPr>
          <w:sz w:val="28"/>
          <w:szCs w:val="28"/>
          <w:lang w:val="ro-RO"/>
        </w:rPr>
        <w:t xml:space="preserve"> aplică </w:t>
      </w:r>
      <w:r w:rsidR="008B7FEC" w:rsidRPr="00AF0B49">
        <w:rPr>
          <w:sz w:val="28"/>
          <w:szCs w:val="28"/>
          <w:lang w:val="ro-RO"/>
        </w:rPr>
        <w:t>M</w:t>
      </w:r>
      <w:r w:rsidRPr="00AF0B49">
        <w:rPr>
          <w:sz w:val="28"/>
          <w:szCs w:val="28"/>
          <w:lang w:val="ro-RO"/>
        </w:rPr>
        <w:t xml:space="preserve">etodologia </w:t>
      </w:r>
      <w:r w:rsidR="00174154" w:rsidRPr="00AF0B49">
        <w:rPr>
          <w:sz w:val="28"/>
          <w:szCs w:val="28"/>
          <w:lang w:val="ro-RO"/>
        </w:rPr>
        <w:t xml:space="preserve">în domeniul </w:t>
      </w:r>
      <w:r w:rsidRPr="00AF0B49">
        <w:rPr>
          <w:sz w:val="28"/>
          <w:szCs w:val="28"/>
          <w:lang w:val="ro-RO"/>
        </w:rPr>
        <w:t xml:space="preserve">atribuit în </w:t>
      </w:r>
      <w:r w:rsidR="00750A4F" w:rsidRPr="00AF0B49">
        <w:rPr>
          <w:sz w:val="28"/>
          <w:szCs w:val="28"/>
          <w:lang w:val="ro-RO"/>
        </w:rPr>
        <w:t>competența</w:t>
      </w:r>
      <w:r w:rsidRPr="00AF0B49">
        <w:rPr>
          <w:sz w:val="28"/>
          <w:szCs w:val="28"/>
          <w:lang w:val="ro-RO"/>
        </w:rPr>
        <w:t xml:space="preserve"> sa</w:t>
      </w:r>
      <w:r w:rsidR="00174154" w:rsidRPr="00AF0B49">
        <w:rPr>
          <w:sz w:val="28"/>
          <w:szCs w:val="28"/>
          <w:lang w:val="ro-RO"/>
        </w:rPr>
        <w:t xml:space="preserve"> conform </w:t>
      </w:r>
      <w:r w:rsidR="009859BA" w:rsidRPr="00AF0B49">
        <w:rPr>
          <w:sz w:val="28"/>
          <w:szCs w:val="28"/>
          <w:lang w:val="ro-RO"/>
        </w:rPr>
        <w:t>a</w:t>
      </w:r>
      <w:r w:rsidR="00174154" w:rsidRPr="00AF0B49">
        <w:rPr>
          <w:sz w:val="28"/>
          <w:szCs w:val="28"/>
          <w:lang w:val="ro-RO"/>
        </w:rPr>
        <w:t xml:space="preserve">nexei </w:t>
      </w:r>
      <w:r w:rsidR="009859BA" w:rsidRPr="00AF0B49">
        <w:rPr>
          <w:sz w:val="28"/>
          <w:szCs w:val="28"/>
          <w:lang w:val="ro-RO"/>
        </w:rPr>
        <w:t>la Legea</w:t>
      </w:r>
      <w:r w:rsidR="00174154" w:rsidRPr="00AF0B49">
        <w:rPr>
          <w:sz w:val="28"/>
          <w:szCs w:val="28"/>
          <w:lang w:val="ro-RO"/>
        </w:rPr>
        <w:t xml:space="preserve"> nr. 131 din 8 iunie 2012 privind controlul de stat asupra activităţii de întreprinzător.</w:t>
      </w:r>
    </w:p>
    <w:p w:rsidR="00950E5A" w:rsidRPr="00AF0B49" w:rsidRDefault="00950E5A" w:rsidP="00750A4F">
      <w:pPr>
        <w:pStyle w:val="cp"/>
        <w:rPr>
          <w:b w:val="0"/>
          <w:sz w:val="28"/>
          <w:szCs w:val="28"/>
          <w:lang w:val="ro-RO"/>
        </w:rPr>
      </w:pPr>
    </w:p>
    <w:p w:rsidR="009859BA" w:rsidRPr="00AF0B49" w:rsidRDefault="0098332A" w:rsidP="009859BA">
      <w:pPr>
        <w:pStyle w:val="cp"/>
        <w:rPr>
          <w:sz w:val="28"/>
          <w:szCs w:val="28"/>
          <w:lang w:val="ro-RO"/>
        </w:rPr>
      </w:pPr>
      <w:r w:rsidRPr="00AF0B49">
        <w:rPr>
          <w:sz w:val="28"/>
          <w:szCs w:val="28"/>
          <w:lang w:val="ro-RO"/>
        </w:rPr>
        <w:t xml:space="preserve">Capitolul </w:t>
      </w:r>
      <w:r w:rsidR="00FC012A" w:rsidRPr="00AF0B49">
        <w:rPr>
          <w:sz w:val="28"/>
          <w:szCs w:val="28"/>
          <w:lang w:val="ro-RO"/>
        </w:rPr>
        <w:t xml:space="preserve">II. </w:t>
      </w:r>
      <w:r w:rsidR="000B24CD" w:rsidRPr="00AF0B49">
        <w:rPr>
          <w:sz w:val="28"/>
          <w:szCs w:val="28"/>
          <w:lang w:val="ro-RO"/>
        </w:rPr>
        <w:t xml:space="preserve">PLANIFICAREA CONTROALELOR </w:t>
      </w:r>
    </w:p>
    <w:p w:rsidR="005D484C" w:rsidRPr="00AF0B49" w:rsidRDefault="000B24CD" w:rsidP="009859BA">
      <w:pPr>
        <w:pStyle w:val="cp"/>
        <w:rPr>
          <w:sz w:val="28"/>
          <w:szCs w:val="28"/>
          <w:lang w:val="ro-RO"/>
        </w:rPr>
      </w:pPr>
      <w:r w:rsidRPr="00AF0B49">
        <w:rPr>
          <w:sz w:val="28"/>
          <w:szCs w:val="28"/>
          <w:lang w:val="ro-RO"/>
        </w:rPr>
        <w:t>ÎN BAZA ANALIZEI RISCURILOR</w:t>
      </w:r>
    </w:p>
    <w:p w:rsidR="00950E5A" w:rsidRPr="00AF0B49" w:rsidRDefault="00950E5A" w:rsidP="00750A4F">
      <w:pPr>
        <w:jc w:val="center"/>
        <w:rPr>
          <w:sz w:val="28"/>
          <w:szCs w:val="28"/>
          <w:lang w:val="ro-RO"/>
        </w:rPr>
      </w:pPr>
    </w:p>
    <w:p w:rsidR="000C3A06" w:rsidRPr="00BD214F" w:rsidRDefault="005D484C" w:rsidP="000B16D8">
      <w:pPr>
        <w:jc w:val="center"/>
        <w:rPr>
          <w:b/>
          <w:sz w:val="28"/>
          <w:szCs w:val="28"/>
          <w:lang w:val="ro-RO"/>
        </w:rPr>
      </w:pPr>
      <w:r w:rsidRPr="00BD214F">
        <w:rPr>
          <w:b/>
          <w:sz w:val="28"/>
          <w:szCs w:val="28"/>
          <w:lang w:val="ro-RO"/>
        </w:rPr>
        <w:t>Secțiunea 1</w:t>
      </w:r>
      <w:r w:rsidR="00A36CA2" w:rsidRPr="00BD214F">
        <w:rPr>
          <w:b/>
          <w:sz w:val="28"/>
          <w:szCs w:val="28"/>
          <w:lang w:val="ro-RO"/>
        </w:rPr>
        <w:t>-a</w:t>
      </w:r>
      <w:r w:rsidR="000B16D8" w:rsidRPr="00BD214F">
        <w:rPr>
          <w:b/>
          <w:sz w:val="28"/>
          <w:szCs w:val="28"/>
          <w:lang w:val="ro-RO"/>
        </w:rPr>
        <w:t xml:space="preserve">. </w:t>
      </w:r>
      <w:r w:rsidR="008B7FEC" w:rsidRPr="00BD214F">
        <w:rPr>
          <w:b/>
          <w:sz w:val="28"/>
          <w:szCs w:val="28"/>
          <w:lang w:val="ro-RO"/>
        </w:rPr>
        <w:t>C</w:t>
      </w:r>
      <w:r w:rsidR="000C3A06" w:rsidRPr="00BD214F">
        <w:rPr>
          <w:b/>
          <w:sz w:val="28"/>
          <w:szCs w:val="28"/>
          <w:lang w:val="ro-RO"/>
        </w:rPr>
        <w:t>riteriil</w:t>
      </w:r>
      <w:r w:rsidR="008B7FEC" w:rsidRPr="00BD214F">
        <w:rPr>
          <w:b/>
          <w:sz w:val="28"/>
          <w:szCs w:val="28"/>
          <w:lang w:val="ro-RO"/>
        </w:rPr>
        <w:t>e</w:t>
      </w:r>
      <w:r w:rsidR="000C3A06" w:rsidRPr="00BD214F">
        <w:rPr>
          <w:b/>
          <w:sz w:val="28"/>
          <w:szCs w:val="28"/>
          <w:lang w:val="ro-RO"/>
        </w:rPr>
        <w:t xml:space="preserve"> de risc </w:t>
      </w:r>
    </w:p>
    <w:p w:rsidR="00F536BF" w:rsidRPr="00F536BF" w:rsidRDefault="00F06855" w:rsidP="00F536BF">
      <w:pPr>
        <w:pStyle w:val="NormalWeb"/>
        <w:ind w:firstLine="709"/>
        <w:rPr>
          <w:sz w:val="28"/>
          <w:szCs w:val="28"/>
          <w:lang w:val="ro-RO"/>
        </w:rPr>
      </w:pPr>
      <w:r>
        <w:rPr>
          <w:sz w:val="28"/>
          <w:szCs w:val="28"/>
          <w:lang w:val="ro-RO"/>
        </w:rPr>
        <w:t>3</w:t>
      </w:r>
      <w:r w:rsidR="00F536BF" w:rsidRPr="00F536BF">
        <w:rPr>
          <w:sz w:val="28"/>
          <w:szCs w:val="28"/>
          <w:lang w:val="ro-RO"/>
        </w:rPr>
        <w:t>. Criteriile de risc stabilite trebuie să respecte următoarele principii:</w:t>
      </w:r>
    </w:p>
    <w:p w:rsidR="00F536BF" w:rsidRPr="00F536BF" w:rsidRDefault="00F536BF" w:rsidP="00F536BF">
      <w:pPr>
        <w:pStyle w:val="NormalWeb"/>
        <w:ind w:firstLine="709"/>
        <w:rPr>
          <w:sz w:val="28"/>
          <w:szCs w:val="28"/>
          <w:lang w:val="ro-RO"/>
        </w:rPr>
      </w:pPr>
      <w:r w:rsidRPr="00F536BF">
        <w:rPr>
          <w:sz w:val="28"/>
          <w:szCs w:val="28"/>
          <w:lang w:val="ro-RO"/>
        </w:rPr>
        <w:t>1) să fie relevante scopului activităţii organului de control;</w:t>
      </w:r>
    </w:p>
    <w:p w:rsidR="00F536BF" w:rsidRPr="00F536BF" w:rsidRDefault="00F536BF" w:rsidP="00F536BF">
      <w:pPr>
        <w:pStyle w:val="NormalWeb"/>
        <w:ind w:firstLine="709"/>
        <w:rPr>
          <w:sz w:val="28"/>
          <w:szCs w:val="28"/>
          <w:lang w:val="ro-RO"/>
        </w:rPr>
      </w:pPr>
      <w:r w:rsidRPr="00F536BF">
        <w:rPr>
          <w:sz w:val="28"/>
          <w:szCs w:val="28"/>
          <w:lang w:val="ro-RO"/>
        </w:rPr>
        <w:t xml:space="preserve">2) să acopere toate întreprinderile pasibile controlului efectuat de către organul de control ce le aplică. Criteriile alese trebuie să fie relevante activităţii şi/sau însuşirilor persoanelor supuse controlului şi/sau bunurilor utilizate/produse de acestea; </w:t>
      </w:r>
    </w:p>
    <w:p w:rsidR="00F536BF" w:rsidRPr="00F536BF" w:rsidRDefault="00F536BF" w:rsidP="00F536BF">
      <w:pPr>
        <w:pStyle w:val="NormalWeb"/>
        <w:ind w:firstLine="709"/>
        <w:rPr>
          <w:sz w:val="28"/>
          <w:szCs w:val="28"/>
          <w:lang w:val="ro-RO"/>
        </w:rPr>
      </w:pPr>
      <w:r w:rsidRPr="00F536BF">
        <w:rPr>
          <w:sz w:val="28"/>
          <w:szCs w:val="28"/>
          <w:lang w:val="ro-RO"/>
        </w:rPr>
        <w:t xml:space="preserve">3) să fie bazate pe informaţie certă, veridică şi accesibilă. În primul </w:t>
      </w:r>
      <w:proofErr w:type="spellStart"/>
      <w:r w:rsidRPr="00F536BF">
        <w:rPr>
          <w:sz w:val="28"/>
          <w:szCs w:val="28"/>
          <w:lang w:val="ro-RO"/>
        </w:rPr>
        <w:t>rînd</w:t>
      </w:r>
      <w:proofErr w:type="spellEnd"/>
      <w:r w:rsidRPr="00F536BF">
        <w:rPr>
          <w:sz w:val="28"/>
          <w:szCs w:val="28"/>
          <w:lang w:val="ro-RO"/>
        </w:rPr>
        <w:t xml:space="preserve"> vor fi alese criteriile care acordă posibilitatea de atribuire a gradului de risc unei persoane/unităţi concrete, în baza unei informaţii valorice (statistice) ce poate fi obţinută, ori de </w:t>
      </w:r>
      <w:proofErr w:type="spellStart"/>
      <w:r w:rsidRPr="00F536BF">
        <w:rPr>
          <w:sz w:val="28"/>
          <w:szCs w:val="28"/>
          <w:lang w:val="ro-RO"/>
        </w:rPr>
        <w:t>cîte</w:t>
      </w:r>
      <w:proofErr w:type="spellEnd"/>
      <w:r w:rsidRPr="00F536BF">
        <w:rPr>
          <w:sz w:val="28"/>
          <w:szCs w:val="28"/>
          <w:lang w:val="ro-RO"/>
        </w:rPr>
        <w:t xml:space="preserve"> ori este necesar, din surse exterioare care nu ţin nici de activitatea organului de control, nici de datele furnizate direct de întreprindere;</w:t>
      </w:r>
    </w:p>
    <w:p w:rsidR="00F536BF" w:rsidRPr="00F536BF" w:rsidRDefault="00F536BF" w:rsidP="00F536BF">
      <w:pPr>
        <w:pStyle w:val="NormalWeb"/>
        <w:ind w:firstLine="709"/>
        <w:rPr>
          <w:sz w:val="28"/>
          <w:szCs w:val="28"/>
          <w:lang w:val="ro-RO"/>
        </w:rPr>
      </w:pPr>
      <w:r w:rsidRPr="00F536BF">
        <w:rPr>
          <w:sz w:val="28"/>
          <w:szCs w:val="28"/>
          <w:lang w:val="ro-RO"/>
        </w:rPr>
        <w:t>4) să poată fi ierarhizate conform ponderii şi intensităţii riscului pe care îl reflectă;</w:t>
      </w:r>
    </w:p>
    <w:p w:rsidR="00F536BF" w:rsidRPr="00F536BF" w:rsidRDefault="00F536BF" w:rsidP="00F536BF">
      <w:pPr>
        <w:pStyle w:val="NormalWeb"/>
        <w:ind w:firstLine="709"/>
        <w:rPr>
          <w:sz w:val="28"/>
          <w:szCs w:val="28"/>
          <w:lang w:val="ro-RO"/>
        </w:rPr>
      </w:pPr>
      <w:r w:rsidRPr="00F536BF">
        <w:rPr>
          <w:sz w:val="28"/>
          <w:szCs w:val="28"/>
          <w:lang w:val="ro-RO"/>
        </w:rPr>
        <w:t>5) să fie raportate la caracterul multidimensional al izvoarelor de risc: este esenţial să nu se suprapună şi să fie alese cele ce ţin de subiect, obiect şi de raporturile anterioare cu organul de control.</w:t>
      </w:r>
    </w:p>
    <w:p w:rsidR="00F06855" w:rsidRPr="00AF0B49" w:rsidRDefault="00F06855" w:rsidP="00F06855">
      <w:pPr>
        <w:pStyle w:val="NormalWeb"/>
        <w:ind w:firstLine="709"/>
        <w:rPr>
          <w:sz w:val="28"/>
          <w:szCs w:val="28"/>
          <w:lang w:val="ro-RO"/>
        </w:rPr>
      </w:pPr>
      <w:r>
        <w:rPr>
          <w:bCs/>
          <w:sz w:val="28"/>
          <w:szCs w:val="28"/>
          <w:lang w:val="ro-RO"/>
        </w:rPr>
        <w:t>4</w:t>
      </w:r>
      <w:r w:rsidRPr="00AF0B49">
        <w:rPr>
          <w:bCs/>
          <w:sz w:val="28"/>
          <w:szCs w:val="28"/>
          <w:lang w:val="ro-RO"/>
        </w:rPr>
        <w:t>.</w:t>
      </w:r>
      <w:r w:rsidRPr="00AF0B49">
        <w:rPr>
          <w:sz w:val="28"/>
          <w:szCs w:val="28"/>
          <w:lang w:val="ro-RO"/>
        </w:rPr>
        <w:t xml:space="preserve"> Criteriile de risc pentru domeniul de competență al Agenției sunt următoarele: </w:t>
      </w:r>
    </w:p>
    <w:p w:rsidR="00F06855" w:rsidRPr="00AF0B49" w:rsidRDefault="00F06855" w:rsidP="00F06855">
      <w:pPr>
        <w:pStyle w:val="1"/>
        <w:tabs>
          <w:tab w:val="left" w:pos="980"/>
          <w:tab w:val="left" w:pos="1260"/>
        </w:tabs>
        <w:spacing w:before="0" w:after="0" w:line="240" w:lineRule="auto"/>
        <w:ind w:left="0" w:firstLine="720"/>
        <w:jc w:val="both"/>
        <w:rPr>
          <w:rFonts w:ascii="Times New Roman" w:hAnsi="Times New Roman"/>
          <w:sz w:val="28"/>
          <w:szCs w:val="28"/>
          <w:lang w:val="ro-RO"/>
        </w:rPr>
      </w:pPr>
      <w:r w:rsidRPr="00AF0B49">
        <w:rPr>
          <w:rFonts w:ascii="Times New Roman" w:hAnsi="Times New Roman"/>
          <w:sz w:val="28"/>
          <w:szCs w:val="28"/>
          <w:lang w:val="ro-RO"/>
        </w:rPr>
        <w:t>1) domeniul activității economice;</w:t>
      </w:r>
    </w:p>
    <w:p w:rsidR="00F06855" w:rsidRPr="00AF0B49" w:rsidRDefault="00F06855" w:rsidP="00F06855">
      <w:pPr>
        <w:pStyle w:val="1"/>
        <w:tabs>
          <w:tab w:val="left" w:pos="980"/>
          <w:tab w:val="left" w:pos="1260"/>
        </w:tabs>
        <w:spacing w:before="0" w:after="0" w:line="240" w:lineRule="auto"/>
        <w:ind w:left="0" w:firstLine="720"/>
        <w:jc w:val="both"/>
        <w:rPr>
          <w:rFonts w:ascii="Times New Roman" w:hAnsi="Times New Roman"/>
          <w:sz w:val="28"/>
          <w:szCs w:val="28"/>
          <w:lang w:val="ro-RO"/>
        </w:rPr>
      </w:pPr>
      <w:r w:rsidRPr="00AF0B49">
        <w:rPr>
          <w:rFonts w:ascii="Times New Roman" w:hAnsi="Times New Roman"/>
          <w:sz w:val="28"/>
          <w:szCs w:val="28"/>
          <w:lang w:val="ro-RO"/>
        </w:rPr>
        <w:lastRenderedPageBreak/>
        <w:t>2) numărul de angajați la întreprindere/instituție, care reflectă mărimea subiectului controlat;</w:t>
      </w:r>
    </w:p>
    <w:p w:rsidR="00F06855" w:rsidRPr="00AF0B49" w:rsidRDefault="00F06855" w:rsidP="00F06855">
      <w:pPr>
        <w:pStyle w:val="1"/>
        <w:tabs>
          <w:tab w:val="left" w:pos="980"/>
          <w:tab w:val="left" w:pos="1260"/>
        </w:tabs>
        <w:spacing w:before="0" w:after="0" w:line="240" w:lineRule="auto"/>
        <w:ind w:left="0" w:firstLine="720"/>
        <w:jc w:val="both"/>
        <w:rPr>
          <w:rFonts w:ascii="Times New Roman" w:hAnsi="Times New Roman"/>
          <w:sz w:val="28"/>
          <w:szCs w:val="28"/>
          <w:lang w:val="ro-RO"/>
        </w:rPr>
      </w:pPr>
      <w:r w:rsidRPr="00AF0B49">
        <w:rPr>
          <w:rFonts w:ascii="Times New Roman" w:hAnsi="Times New Roman"/>
          <w:sz w:val="28"/>
          <w:szCs w:val="28"/>
          <w:lang w:val="ro-RO"/>
        </w:rPr>
        <w:t xml:space="preserve">3) istoricul conformității sau neconformității cu prevederile legislației, dar şi cu prescripțiile Agenției; </w:t>
      </w:r>
    </w:p>
    <w:p w:rsidR="00F06855" w:rsidRPr="00AF0B49" w:rsidRDefault="00F06855" w:rsidP="00F06855">
      <w:pPr>
        <w:pStyle w:val="1"/>
        <w:tabs>
          <w:tab w:val="left" w:pos="980"/>
          <w:tab w:val="left" w:pos="1260"/>
        </w:tabs>
        <w:spacing w:before="0" w:after="0" w:line="240" w:lineRule="auto"/>
        <w:ind w:left="0" w:firstLine="720"/>
        <w:jc w:val="both"/>
        <w:rPr>
          <w:rFonts w:ascii="Times New Roman" w:hAnsi="Times New Roman"/>
          <w:sz w:val="28"/>
          <w:szCs w:val="28"/>
          <w:lang w:val="ro-RO" w:eastAsia="ru-RU"/>
        </w:rPr>
      </w:pPr>
      <w:r w:rsidRPr="00AF0B49">
        <w:rPr>
          <w:rFonts w:ascii="Times New Roman" w:hAnsi="Times New Roman"/>
          <w:sz w:val="28"/>
          <w:szCs w:val="28"/>
          <w:lang w:val="ro-RO"/>
        </w:rPr>
        <w:t xml:space="preserve">4) </w:t>
      </w:r>
      <w:r w:rsidRPr="00AF0B49">
        <w:rPr>
          <w:rFonts w:ascii="Times New Roman" w:hAnsi="Times New Roman"/>
          <w:sz w:val="28"/>
          <w:szCs w:val="28"/>
          <w:lang w:val="ro-RO" w:eastAsia="ru-RU"/>
        </w:rPr>
        <w:t>data ultimului control;</w:t>
      </w:r>
    </w:p>
    <w:p w:rsidR="00F06855" w:rsidRDefault="00F06855" w:rsidP="00F06855">
      <w:pPr>
        <w:pStyle w:val="1"/>
        <w:tabs>
          <w:tab w:val="left" w:pos="980"/>
          <w:tab w:val="left" w:pos="1260"/>
        </w:tabs>
        <w:spacing w:before="0" w:after="0" w:line="240" w:lineRule="auto"/>
        <w:ind w:left="0" w:firstLine="720"/>
        <w:jc w:val="both"/>
        <w:rPr>
          <w:rFonts w:ascii="Times New Roman" w:hAnsi="Times New Roman"/>
          <w:sz w:val="28"/>
          <w:szCs w:val="28"/>
          <w:lang w:val="ro-RO" w:eastAsia="ru-RU"/>
        </w:rPr>
      </w:pPr>
      <w:r w:rsidRPr="00AF0B49">
        <w:rPr>
          <w:rFonts w:ascii="Times New Roman" w:hAnsi="Times New Roman"/>
          <w:sz w:val="28"/>
          <w:szCs w:val="28"/>
          <w:lang w:val="ro-RO" w:eastAsia="ru-RU"/>
        </w:rPr>
        <w:t>5) perioada de activitate a întreprinderii/instituției.</w:t>
      </w:r>
    </w:p>
    <w:p w:rsidR="00F536BF" w:rsidRPr="00F536BF" w:rsidRDefault="00F536BF" w:rsidP="00F536BF">
      <w:pPr>
        <w:pStyle w:val="1"/>
        <w:tabs>
          <w:tab w:val="left" w:pos="980"/>
          <w:tab w:val="left" w:pos="1260"/>
        </w:tabs>
        <w:spacing w:before="0" w:after="0" w:line="240" w:lineRule="auto"/>
        <w:ind w:left="0" w:firstLine="709"/>
        <w:jc w:val="both"/>
        <w:rPr>
          <w:rFonts w:ascii="Times New Roman" w:hAnsi="Times New Roman"/>
          <w:sz w:val="28"/>
          <w:szCs w:val="28"/>
        </w:rPr>
      </w:pPr>
    </w:p>
    <w:p w:rsidR="00015BA6" w:rsidRPr="002E4718" w:rsidRDefault="005D484C" w:rsidP="00AF0B49">
      <w:pPr>
        <w:jc w:val="center"/>
        <w:rPr>
          <w:b/>
          <w:i/>
          <w:sz w:val="28"/>
          <w:szCs w:val="28"/>
          <w:lang w:val="ro-RO"/>
        </w:rPr>
      </w:pPr>
      <w:r w:rsidRPr="002E4718">
        <w:rPr>
          <w:b/>
          <w:sz w:val="28"/>
          <w:szCs w:val="28"/>
          <w:lang w:val="ro-RO"/>
        </w:rPr>
        <w:t xml:space="preserve">Secțiunea </w:t>
      </w:r>
      <w:r w:rsidR="0098332A" w:rsidRPr="002E4718">
        <w:rPr>
          <w:b/>
          <w:sz w:val="28"/>
          <w:szCs w:val="28"/>
          <w:lang w:val="ro-RO"/>
        </w:rPr>
        <w:t xml:space="preserve">a </w:t>
      </w:r>
      <w:r w:rsidRPr="002E4718">
        <w:rPr>
          <w:b/>
          <w:sz w:val="28"/>
          <w:szCs w:val="28"/>
          <w:lang w:val="ro-RO"/>
        </w:rPr>
        <w:t>2</w:t>
      </w:r>
      <w:r w:rsidR="0098332A" w:rsidRPr="002E4718">
        <w:rPr>
          <w:b/>
          <w:sz w:val="28"/>
          <w:szCs w:val="28"/>
          <w:lang w:val="ro-RO"/>
        </w:rPr>
        <w:t>-a</w:t>
      </w:r>
      <w:r w:rsidR="00AF0B49" w:rsidRPr="002E4718">
        <w:rPr>
          <w:b/>
          <w:sz w:val="28"/>
          <w:szCs w:val="28"/>
          <w:lang w:val="ro-RO"/>
        </w:rPr>
        <w:t xml:space="preserve">.  </w:t>
      </w:r>
      <w:r w:rsidRPr="002E4718">
        <w:rPr>
          <w:b/>
          <w:sz w:val="28"/>
          <w:szCs w:val="28"/>
          <w:lang w:val="ro-RO"/>
        </w:rPr>
        <w:t xml:space="preserve">Gradarea </w:t>
      </w:r>
      <w:r w:rsidR="00C2349B" w:rsidRPr="002E4718">
        <w:rPr>
          <w:b/>
          <w:sz w:val="28"/>
          <w:szCs w:val="28"/>
          <w:lang w:val="ro-RO"/>
        </w:rPr>
        <w:t>intensității</w:t>
      </w:r>
      <w:r w:rsidRPr="002E4718">
        <w:rPr>
          <w:b/>
          <w:sz w:val="28"/>
          <w:szCs w:val="28"/>
          <w:lang w:val="ro-RO"/>
        </w:rPr>
        <w:t xml:space="preserve"> riscului</w:t>
      </w:r>
    </w:p>
    <w:p w:rsidR="00E954E8" w:rsidRPr="00AF0B49" w:rsidRDefault="00B24C3D" w:rsidP="00750A4F">
      <w:pPr>
        <w:pStyle w:val="1"/>
        <w:tabs>
          <w:tab w:val="left" w:pos="1260"/>
        </w:tabs>
        <w:spacing w:before="0" w:after="0" w:line="240" w:lineRule="auto"/>
        <w:ind w:left="0" w:firstLine="720"/>
        <w:jc w:val="both"/>
        <w:rPr>
          <w:rFonts w:ascii="Times New Roman" w:hAnsi="Times New Roman"/>
          <w:sz w:val="28"/>
          <w:szCs w:val="28"/>
          <w:lang w:val="ro-RO"/>
        </w:rPr>
      </w:pPr>
      <w:r w:rsidRPr="00AF0B49">
        <w:rPr>
          <w:rFonts w:ascii="Times New Roman" w:hAnsi="Times New Roman"/>
          <w:bCs/>
          <w:sz w:val="28"/>
          <w:szCs w:val="28"/>
          <w:lang w:val="ro-RO"/>
        </w:rPr>
        <w:t>4</w:t>
      </w:r>
      <w:r w:rsidR="00E954E8" w:rsidRPr="00AF0B49">
        <w:rPr>
          <w:rFonts w:ascii="Times New Roman" w:hAnsi="Times New Roman"/>
          <w:bCs/>
          <w:sz w:val="28"/>
          <w:szCs w:val="28"/>
          <w:lang w:val="ro-RO"/>
        </w:rPr>
        <w:t>.</w:t>
      </w:r>
      <w:r w:rsidR="00E954E8" w:rsidRPr="00AF0B49">
        <w:rPr>
          <w:rFonts w:ascii="Times New Roman" w:hAnsi="Times New Roman"/>
          <w:sz w:val="28"/>
          <w:szCs w:val="28"/>
          <w:lang w:val="ro-RO"/>
        </w:rPr>
        <w:t xml:space="preserve"> Fiecare criteriu de risc se repartizează pe grade/niveluri de intensitate</w:t>
      </w:r>
      <w:r w:rsidR="00AD0612" w:rsidRPr="00AF0B49">
        <w:rPr>
          <w:rFonts w:ascii="Times New Roman" w:hAnsi="Times New Roman"/>
          <w:sz w:val="28"/>
          <w:szCs w:val="28"/>
          <w:lang w:val="ro-RO"/>
        </w:rPr>
        <w:t>/severitate</w:t>
      </w:r>
      <w:r w:rsidR="00E954E8" w:rsidRPr="00AF0B49">
        <w:rPr>
          <w:rFonts w:ascii="Times New Roman" w:hAnsi="Times New Roman"/>
          <w:sz w:val="28"/>
          <w:szCs w:val="28"/>
          <w:lang w:val="ro-RO"/>
        </w:rPr>
        <w:t>, punctate conform valorii gradului de risc. Scara valorică este cuprinsă între 1 şi 5, unde 1 reprezintă gradul minim, iar 5 – gradul maxim de risc.</w:t>
      </w:r>
      <w:r w:rsidR="00BB2E85" w:rsidRPr="00AF0B49">
        <w:rPr>
          <w:rFonts w:ascii="Times New Roman" w:hAnsi="Times New Roman"/>
          <w:sz w:val="28"/>
          <w:szCs w:val="28"/>
          <w:lang w:val="ro-RO"/>
        </w:rPr>
        <w:t xml:space="preserve"> </w:t>
      </w:r>
    </w:p>
    <w:p w:rsidR="00B24C3D" w:rsidRPr="00AF0B49" w:rsidRDefault="00B24C3D" w:rsidP="00750A4F">
      <w:pPr>
        <w:pStyle w:val="NormalWeb"/>
        <w:ind w:firstLine="720"/>
        <w:rPr>
          <w:sz w:val="28"/>
          <w:szCs w:val="28"/>
          <w:lang w:val="ro-RO"/>
        </w:rPr>
      </w:pPr>
      <w:r w:rsidRPr="00AF0B49">
        <w:rPr>
          <w:bCs/>
          <w:sz w:val="28"/>
          <w:szCs w:val="28"/>
          <w:lang w:val="ro-RO"/>
        </w:rPr>
        <w:t>5</w:t>
      </w:r>
      <w:r w:rsidR="00C30772" w:rsidRPr="00AF0B49">
        <w:rPr>
          <w:bCs/>
          <w:sz w:val="28"/>
          <w:szCs w:val="28"/>
          <w:lang w:val="ro-RO"/>
        </w:rPr>
        <w:t>.</w:t>
      </w:r>
      <w:r w:rsidR="00C30772" w:rsidRPr="00AF0B49">
        <w:rPr>
          <w:sz w:val="28"/>
          <w:szCs w:val="28"/>
          <w:lang w:val="ro-RO"/>
        </w:rPr>
        <w:t xml:space="preserve"> Pentru criteriile de risc </w:t>
      </w:r>
      <w:r w:rsidR="00606B59" w:rsidRPr="00AF0B49">
        <w:rPr>
          <w:sz w:val="28"/>
          <w:szCs w:val="28"/>
          <w:lang w:val="ro-RO"/>
        </w:rPr>
        <w:t xml:space="preserve">stabilite conform </w:t>
      </w:r>
      <w:r w:rsidR="00F536BF" w:rsidRPr="00F536BF">
        <w:rPr>
          <w:sz w:val="28"/>
          <w:szCs w:val="28"/>
          <w:lang w:val="ro-RO"/>
        </w:rPr>
        <w:t xml:space="preserve">punctului </w:t>
      </w:r>
      <w:r w:rsidR="00F06855">
        <w:rPr>
          <w:sz w:val="28"/>
          <w:szCs w:val="28"/>
          <w:lang w:val="ro-RO"/>
        </w:rPr>
        <w:t>4</w:t>
      </w:r>
      <w:r w:rsidR="00F536BF" w:rsidRPr="00F536BF">
        <w:rPr>
          <w:sz w:val="28"/>
          <w:szCs w:val="28"/>
          <w:lang w:val="ro-RO"/>
        </w:rPr>
        <w:t xml:space="preserve"> al prezentei Metodologii</w:t>
      </w:r>
      <w:r w:rsidR="00C30772" w:rsidRPr="00F536BF">
        <w:rPr>
          <w:sz w:val="28"/>
          <w:szCs w:val="28"/>
          <w:lang w:val="ro-RO"/>
        </w:rPr>
        <w:t>,</w:t>
      </w:r>
      <w:r w:rsidR="00C30772" w:rsidRPr="00AF0B49">
        <w:rPr>
          <w:sz w:val="28"/>
          <w:szCs w:val="28"/>
          <w:lang w:val="ro-RO"/>
        </w:rPr>
        <w:t xml:space="preserve"> punctajele </w:t>
      </w:r>
      <w:r w:rsidR="003572EE" w:rsidRPr="00AF0B49">
        <w:rPr>
          <w:sz w:val="28"/>
          <w:szCs w:val="28"/>
          <w:lang w:val="ro-RO"/>
        </w:rPr>
        <w:t>sunt</w:t>
      </w:r>
      <w:r w:rsidR="00C30772" w:rsidRPr="00AF0B49">
        <w:rPr>
          <w:sz w:val="28"/>
          <w:szCs w:val="28"/>
          <w:lang w:val="ro-RO"/>
        </w:rPr>
        <w:t xml:space="preserve"> acordate în felul următor:</w:t>
      </w:r>
    </w:p>
    <w:p w:rsidR="009B571D" w:rsidRPr="009A35DF" w:rsidRDefault="009B571D" w:rsidP="002E4718">
      <w:pPr>
        <w:pStyle w:val="1"/>
        <w:tabs>
          <w:tab w:val="left" w:pos="980"/>
          <w:tab w:val="left" w:pos="1260"/>
        </w:tabs>
        <w:spacing w:before="0" w:after="0" w:line="240" w:lineRule="auto"/>
        <w:jc w:val="both"/>
        <w:rPr>
          <w:rFonts w:ascii="Times New Roman" w:hAnsi="Times New Roman"/>
          <w:b/>
          <w:sz w:val="28"/>
          <w:szCs w:val="28"/>
          <w:lang w:val="ro-RO"/>
        </w:rPr>
      </w:pPr>
      <w:r w:rsidRPr="009A35DF">
        <w:rPr>
          <w:rFonts w:ascii="Times New Roman" w:hAnsi="Times New Roman"/>
          <w:sz w:val="28"/>
          <w:szCs w:val="28"/>
          <w:lang w:val="ro-RO"/>
        </w:rPr>
        <w:t xml:space="preserve">1) </w:t>
      </w:r>
      <w:r w:rsidR="00A84DF6" w:rsidRPr="009A35DF">
        <w:rPr>
          <w:rFonts w:ascii="Times New Roman" w:hAnsi="Times New Roman"/>
          <w:b/>
          <w:sz w:val="28"/>
          <w:szCs w:val="28"/>
          <w:lang w:val="ro-RO"/>
        </w:rPr>
        <w:t>domeni</w:t>
      </w:r>
      <w:r w:rsidR="00606B59">
        <w:rPr>
          <w:rFonts w:ascii="Times New Roman" w:hAnsi="Times New Roman"/>
          <w:b/>
          <w:sz w:val="28"/>
          <w:szCs w:val="28"/>
          <w:lang w:val="ro-RO"/>
        </w:rPr>
        <w:t>ul</w:t>
      </w:r>
      <w:r w:rsidR="00B24C3D">
        <w:rPr>
          <w:rFonts w:ascii="Times New Roman" w:hAnsi="Times New Roman"/>
          <w:b/>
          <w:sz w:val="28"/>
          <w:szCs w:val="28"/>
          <w:lang w:val="ro-RO"/>
        </w:rPr>
        <w:t xml:space="preserve"> </w:t>
      </w:r>
      <w:r w:rsidR="00A84DF6" w:rsidRPr="009A35DF">
        <w:rPr>
          <w:rFonts w:ascii="Times New Roman" w:hAnsi="Times New Roman"/>
          <w:b/>
          <w:sz w:val="28"/>
          <w:szCs w:val="28"/>
          <w:lang w:val="ro-RO"/>
        </w:rPr>
        <w:t>activității economice</w:t>
      </w:r>
    </w:p>
    <w:p w:rsidR="00A813D7" w:rsidRPr="009A35DF" w:rsidRDefault="00A813D7" w:rsidP="00750A4F">
      <w:pPr>
        <w:pStyle w:val="NormalWeb"/>
        <w:ind w:firstLine="720"/>
        <w:rPr>
          <w:i/>
          <w:iCs/>
          <w:sz w:val="28"/>
          <w:szCs w:val="28"/>
          <w:lang w:val="ro-RO"/>
        </w:rPr>
      </w:pPr>
      <w:r w:rsidRPr="009A35DF">
        <w:rPr>
          <w:i/>
          <w:iCs/>
          <w:sz w:val="28"/>
          <w:szCs w:val="28"/>
          <w:lang w:val="ro-RO"/>
        </w:rPr>
        <w:t xml:space="preserve">Raționamentul general: </w:t>
      </w:r>
      <w:r w:rsidR="00977143" w:rsidRPr="00977143">
        <w:rPr>
          <w:sz w:val="28"/>
          <w:szCs w:val="28"/>
          <w:lang w:val="ro-RO"/>
        </w:rPr>
        <w:t xml:space="preserve">domeniul de activitate economică este unul dintre cei mai importanţi factori care indică asupra probabilităţii şi mărimii prejudiciului. Activităţile economice diferă foarte mult în funcţie de caracteristicile lor inerente (echipamentele şi procesele utilizate, nevoia de muncă manuală, tipurile de produse realizate).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134"/>
      </w:tblGrid>
      <w:tr w:rsidR="00977143" w:rsidRPr="00A21818" w:rsidTr="00112D4C">
        <w:trPr>
          <w:trHeight w:val="480"/>
        </w:trPr>
        <w:tc>
          <w:tcPr>
            <w:tcW w:w="8505" w:type="dxa"/>
            <w:shd w:val="clear" w:color="auto" w:fill="auto"/>
            <w:vAlign w:val="center"/>
            <w:hideMark/>
          </w:tcPr>
          <w:p w:rsidR="00977143" w:rsidRPr="00A21818" w:rsidRDefault="00977143" w:rsidP="00977143">
            <w:pPr>
              <w:ind w:firstLine="720"/>
              <w:jc w:val="both"/>
              <w:rPr>
                <w:b/>
                <w:bCs/>
                <w:sz w:val="28"/>
                <w:szCs w:val="28"/>
                <w:lang w:val="ro-RO" w:eastAsia="en-GB"/>
              </w:rPr>
            </w:pPr>
            <w:r w:rsidRPr="00A21818">
              <w:rPr>
                <w:b/>
                <w:bCs/>
                <w:sz w:val="28"/>
                <w:szCs w:val="28"/>
                <w:lang w:val="ro-RO" w:eastAsia="en-GB"/>
              </w:rPr>
              <w:t>Categoriile de întreprinderi/instituţii/tehnologii</w:t>
            </w:r>
          </w:p>
        </w:tc>
        <w:tc>
          <w:tcPr>
            <w:tcW w:w="1134" w:type="dxa"/>
            <w:shd w:val="clear" w:color="auto" w:fill="auto"/>
            <w:vAlign w:val="center"/>
            <w:hideMark/>
          </w:tcPr>
          <w:p w:rsidR="00977143" w:rsidRPr="00A21818" w:rsidRDefault="00977143" w:rsidP="00A17381">
            <w:pPr>
              <w:jc w:val="center"/>
              <w:rPr>
                <w:b/>
                <w:bCs/>
                <w:sz w:val="28"/>
                <w:szCs w:val="28"/>
                <w:lang w:val="ro-RO" w:eastAsia="en-GB"/>
              </w:rPr>
            </w:pPr>
            <w:r w:rsidRPr="00A21818">
              <w:rPr>
                <w:b/>
                <w:bCs/>
                <w:sz w:val="28"/>
                <w:szCs w:val="28"/>
                <w:lang w:val="ro-RO" w:eastAsia="en-GB"/>
              </w:rPr>
              <w:t>Gradul de risc</w:t>
            </w:r>
          </w:p>
        </w:tc>
      </w:tr>
      <w:tr w:rsidR="00977143" w:rsidRPr="00A21818" w:rsidTr="00112D4C">
        <w:trPr>
          <w:trHeight w:val="300"/>
        </w:trPr>
        <w:tc>
          <w:tcPr>
            <w:tcW w:w="8505" w:type="dxa"/>
            <w:shd w:val="clear" w:color="auto" w:fill="auto"/>
            <w:vAlign w:val="center"/>
            <w:hideMark/>
          </w:tcPr>
          <w:p w:rsidR="00977143" w:rsidRPr="00A21818" w:rsidRDefault="00AC4DAB" w:rsidP="00A17381">
            <w:pPr>
              <w:jc w:val="both"/>
              <w:rPr>
                <w:sz w:val="28"/>
                <w:szCs w:val="28"/>
                <w:lang w:val="ro-RO" w:eastAsia="en-GB"/>
              </w:rPr>
            </w:pPr>
            <w:r w:rsidRPr="00A21818">
              <w:rPr>
                <w:sz w:val="28"/>
                <w:szCs w:val="28"/>
                <w:lang w:val="ro-RO" w:eastAsia="en-GB"/>
              </w:rPr>
              <w:t>Obiectivele</w:t>
            </w:r>
            <w:r w:rsidR="00977143" w:rsidRPr="00A21818">
              <w:rPr>
                <w:sz w:val="28"/>
                <w:szCs w:val="28"/>
                <w:lang w:val="ro-RO" w:eastAsia="en-GB"/>
              </w:rPr>
              <w:t xml:space="preserve"> de fabricare a substanţelor şi produselor chimice</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5</w:t>
            </w:r>
          </w:p>
        </w:tc>
      </w:tr>
      <w:tr w:rsidR="00977143" w:rsidRPr="00A21818" w:rsidTr="00112D4C">
        <w:trPr>
          <w:trHeight w:val="300"/>
        </w:trPr>
        <w:tc>
          <w:tcPr>
            <w:tcW w:w="8505" w:type="dxa"/>
            <w:shd w:val="clear" w:color="auto" w:fill="auto"/>
            <w:vAlign w:val="center"/>
            <w:hideMark/>
          </w:tcPr>
          <w:p w:rsidR="00977143" w:rsidRPr="00A21818" w:rsidRDefault="00AC4DAB" w:rsidP="00241506">
            <w:pPr>
              <w:rPr>
                <w:sz w:val="28"/>
                <w:szCs w:val="28"/>
                <w:lang w:val="ro-RO" w:eastAsia="en-GB"/>
              </w:rPr>
            </w:pPr>
            <w:r w:rsidRPr="00A21818">
              <w:rPr>
                <w:sz w:val="28"/>
                <w:szCs w:val="28"/>
                <w:lang w:val="ro-RO" w:eastAsia="en-GB"/>
              </w:rPr>
              <w:t xml:space="preserve">Obiectivele </w:t>
            </w:r>
            <w:r w:rsidR="00977143" w:rsidRPr="00A21818">
              <w:rPr>
                <w:sz w:val="28"/>
                <w:szCs w:val="28"/>
                <w:lang w:val="ro-RO" w:eastAsia="en-GB"/>
              </w:rPr>
              <w:t>de fabricare a produselor şi preparatelor farmaceutice</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5</w:t>
            </w:r>
          </w:p>
        </w:tc>
      </w:tr>
      <w:tr w:rsidR="00977143" w:rsidRPr="00A21818" w:rsidTr="00112D4C">
        <w:trPr>
          <w:trHeight w:val="300"/>
        </w:trPr>
        <w:tc>
          <w:tcPr>
            <w:tcW w:w="8505" w:type="dxa"/>
            <w:shd w:val="clear" w:color="auto" w:fill="auto"/>
            <w:vAlign w:val="center"/>
            <w:hideMark/>
          </w:tcPr>
          <w:p w:rsidR="00977143" w:rsidRPr="00A21818" w:rsidRDefault="00AB68FF" w:rsidP="00A17381">
            <w:pPr>
              <w:jc w:val="both"/>
              <w:rPr>
                <w:sz w:val="28"/>
                <w:szCs w:val="28"/>
                <w:lang w:val="ro-RO" w:eastAsia="en-GB"/>
              </w:rPr>
            </w:pPr>
            <w:r w:rsidRPr="00A21818">
              <w:rPr>
                <w:sz w:val="28"/>
                <w:szCs w:val="28"/>
                <w:lang w:val="ro-RO" w:eastAsia="en-GB"/>
              </w:rPr>
              <w:t xml:space="preserve">Obiectivele </w:t>
            </w:r>
            <w:r w:rsidR="00977143" w:rsidRPr="00A21818">
              <w:rPr>
                <w:sz w:val="28"/>
                <w:szCs w:val="28"/>
                <w:lang w:val="ro-RO" w:eastAsia="en-GB"/>
              </w:rPr>
              <w:t>din industria extractivă</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5</w:t>
            </w:r>
          </w:p>
        </w:tc>
      </w:tr>
      <w:tr w:rsidR="00977143" w:rsidRPr="00A21818" w:rsidTr="00112D4C">
        <w:trPr>
          <w:trHeight w:val="300"/>
        </w:trPr>
        <w:tc>
          <w:tcPr>
            <w:tcW w:w="8505" w:type="dxa"/>
            <w:shd w:val="clear" w:color="auto" w:fill="auto"/>
            <w:vAlign w:val="center"/>
            <w:hideMark/>
          </w:tcPr>
          <w:p w:rsidR="00977143" w:rsidRPr="00A21818" w:rsidRDefault="00AB68FF" w:rsidP="00A17381">
            <w:pPr>
              <w:jc w:val="both"/>
              <w:rPr>
                <w:sz w:val="28"/>
                <w:szCs w:val="28"/>
                <w:lang w:val="ro-RO" w:eastAsia="en-GB"/>
              </w:rPr>
            </w:pPr>
            <w:r w:rsidRPr="00A21818">
              <w:rPr>
                <w:sz w:val="28"/>
                <w:szCs w:val="28"/>
                <w:lang w:val="ro-RO" w:eastAsia="en-GB"/>
              </w:rPr>
              <w:t xml:space="preserve">Obiectivele </w:t>
            </w:r>
            <w:r w:rsidR="00977143" w:rsidRPr="00A21818">
              <w:rPr>
                <w:sz w:val="28"/>
                <w:szCs w:val="28"/>
                <w:lang w:val="ro-RO" w:eastAsia="en-GB"/>
              </w:rPr>
              <w:t>de producere a materialelor de construcţie</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5</w:t>
            </w:r>
          </w:p>
        </w:tc>
      </w:tr>
      <w:tr w:rsidR="00977143" w:rsidRPr="00A21818" w:rsidTr="00112D4C">
        <w:trPr>
          <w:trHeight w:val="300"/>
        </w:trPr>
        <w:tc>
          <w:tcPr>
            <w:tcW w:w="8505" w:type="dxa"/>
            <w:shd w:val="clear" w:color="auto" w:fill="auto"/>
            <w:vAlign w:val="center"/>
            <w:hideMark/>
          </w:tcPr>
          <w:p w:rsidR="00241506" w:rsidRPr="00A21818" w:rsidRDefault="00AB68FF" w:rsidP="00A17381">
            <w:pPr>
              <w:jc w:val="both"/>
              <w:rPr>
                <w:sz w:val="28"/>
                <w:szCs w:val="28"/>
                <w:lang w:val="ro-RO" w:eastAsia="en-GB"/>
              </w:rPr>
            </w:pPr>
            <w:r w:rsidRPr="00A21818">
              <w:rPr>
                <w:sz w:val="28"/>
                <w:szCs w:val="28"/>
                <w:lang w:val="ro-RO" w:eastAsia="en-GB"/>
              </w:rPr>
              <w:t xml:space="preserve">Obiectivele </w:t>
            </w:r>
            <w:r w:rsidR="00977143" w:rsidRPr="00A21818">
              <w:rPr>
                <w:sz w:val="28"/>
                <w:szCs w:val="28"/>
                <w:lang w:val="ro-RO" w:eastAsia="en-GB"/>
              </w:rPr>
              <w:t xml:space="preserve">de </w:t>
            </w:r>
            <w:r w:rsidR="00241506" w:rsidRPr="00A21818">
              <w:rPr>
                <w:sz w:val="28"/>
                <w:szCs w:val="28"/>
                <w:lang w:val="ro-RO" w:eastAsia="en-GB"/>
              </w:rPr>
              <w:t xml:space="preserve">cultivare, </w:t>
            </w:r>
            <w:r w:rsidR="00977143" w:rsidRPr="00A21818">
              <w:rPr>
                <w:sz w:val="28"/>
                <w:szCs w:val="28"/>
                <w:lang w:val="ro-RO" w:eastAsia="en-GB"/>
              </w:rPr>
              <w:t>prelucrare</w:t>
            </w:r>
            <w:r w:rsidR="00241506" w:rsidRPr="00A21818">
              <w:rPr>
                <w:sz w:val="28"/>
                <w:szCs w:val="28"/>
                <w:lang w:val="ro-RO" w:eastAsia="en-GB"/>
              </w:rPr>
              <w:t xml:space="preserve">, fabricare </w:t>
            </w:r>
            <w:r w:rsidR="00977143" w:rsidRPr="00A21818">
              <w:rPr>
                <w:sz w:val="28"/>
                <w:szCs w:val="28"/>
                <w:lang w:val="ro-RO" w:eastAsia="en-GB"/>
              </w:rPr>
              <w:t>a tutunului</w:t>
            </w:r>
            <w:r w:rsidR="00241506" w:rsidRPr="00A21818">
              <w:rPr>
                <w:sz w:val="28"/>
                <w:szCs w:val="28"/>
                <w:lang w:val="ro-RO" w:eastAsia="en-GB"/>
              </w:rPr>
              <w:t xml:space="preserve"> și   </w:t>
            </w:r>
          </w:p>
          <w:p w:rsidR="00977143" w:rsidRPr="00A21818" w:rsidRDefault="00241506" w:rsidP="00A17381">
            <w:pPr>
              <w:jc w:val="both"/>
              <w:rPr>
                <w:sz w:val="28"/>
                <w:szCs w:val="28"/>
                <w:lang w:val="ro-RO" w:eastAsia="en-GB"/>
              </w:rPr>
            </w:pPr>
            <w:r w:rsidRPr="00A21818">
              <w:rPr>
                <w:sz w:val="28"/>
                <w:szCs w:val="28"/>
                <w:lang w:val="ro-RO" w:eastAsia="en-GB"/>
              </w:rPr>
              <w:t>produselor din tutun</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5</w:t>
            </w:r>
          </w:p>
        </w:tc>
      </w:tr>
      <w:tr w:rsidR="00977143" w:rsidRPr="00A21818" w:rsidTr="00112D4C">
        <w:trPr>
          <w:trHeight w:val="300"/>
        </w:trPr>
        <w:tc>
          <w:tcPr>
            <w:tcW w:w="8505" w:type="dxa"/>
            <w:shd w:val="clear" w:color="auto" w:fill="auto"/>
            <w:vAlign w:val="center"/>
            <w:hideMark/>
          </w:tcPr>
          <w:p w:rsidR="00977143" w:rsidRPr="00A21818" w:rsidRDefault="00267BBC" w:rsidP="00A17381">
            <w:pPr>
              <w:jc w:val="both"/>
              <w:rPr>
                <w:sz w:val="28"/>
                <w:szCs w:val="28"/>
                <w:lang w:val="ro-RO" w:eastAsia="en-GB"/>
              </w:rPr>
            </w:pPr>
            <w:r w:rsidRPr="00A21818">
              <w:rPr>
                <w:sz w:val="28"/>
                <w:szCs w:val="28"/>
                <w:lang w:val="ro-RO" w:eastAsia="en-GB"/>
              </w:rPr>
              <w:t xml:space="preserve">Întreprinderi/tehnologii de alimentare cu apă potabilă, minerală, medicinală, stațiuni </w:t>
            </w:r>
            <w:proofErr w:type="spellStart"/>
            <w:r w:rsidRPr="00A21818">
              <w:rPr>
                <w:sz w:val="28"/>
                <w:szCs w:val="28"/>
                <w:lang w:val="ro-RO" w:eastAsia="en-GB"/>
              </w:rPr>
              <w:t>balniare</w:t>
            </w:r>
            <w:proofErr w:type="spellEnd"/>
            <w:r w:rsidR="00796B0C" w:rsidRPr="00A21818">
              <w:rPr>
                <w:sz w:val="28"/>
                <w:szCs w:val="28"/>
                <w:lang w:val="ro-RO" w:eastAsia="en-GB"/>
              </w:rPr>
              <w:t xml:space="preserve"> </w:t>
            </w:r>
          </w:p>
        </w:tc>
        <w:tc>
          <w:tcPr>
            <w:tcW w:w="1134" w:type="dxa"/>
            <w:shd w:val="clear" w:color="auto" w:fill="auto"/>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5</w:t>
            </w:r>
          </w:p>
        </w:tc>
      </w:tr>
      <w:tr w:rsidR="00977143" w:rsidRPr="00A21818" w:rsidTr="00112D4C">
        <w:trPr>
          <w:trHeight w:val="300"/>
        </w:trPr>
        <w:tc>
          <w:tcPr>
            <w:tcW w:w="8505" w:type="dxa"/>
            <w:shd w:val="clear" w:color="auto" w:fill="auto"/>
            <w:vAlign w:val="center"/>
            <w:hideMark/>
          </w:tcPr>
          <w:p w:rsidR="00977143" w:rsidRPr="00A21818" w:rsidRDefault="00977143" w:rsidP="00A17381">
            <w:pPr>
              <w:jc w:val="both"/>
              <w:rPr>
                <w:sz w:val="28"/>
                <w:szCs w:val="28"/>
                <w:lang w:val="ro-RO" w:eastAsia="en-GB"/>
              </w:rPr>
            </w:pPr>
            <w:r w:rsidRPr="00A21818">
              <w:rPr>
                <w:sz w:val="28"/>
                <w:szCs w:val="28"/>
                <w:lang w:val="ro-RO" w:eastAsia="en-GB"/>
              </w:rPr>
              <w:t>Instituţii preşcolare, şcoli internat, case de copii</w:t>
            </w:r>
          </w:p>
        </w:tc>
        <w:tc>
          <w:tcPr>
            <w:tcW w:w="1134" w:type="dxa"/>
            <w:shd w:val="clear" w:color="auto" w:fill="auto"/>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5</w:t>
            </w:r>
          </w:p>
        </w:tc>
      </w:tr>
      <w:tr w:rsidR="00977143" w:rsidRPr="00A21818" w:rsidTr="00112D4C">
        <w:trPr>
          <w:trHeight w:val="765"/>
        </w:trPr>
        <w:tc>
          <w:tcPr>
            <w:tcW w:w="8505" w:type="dxa"/>
            <w:shd w:val="clear" w:color="auto" w:fill="auto"/>
            <w:vAlign w:val="center"/>
            <w:hideMark/>
          </w:tcPr>
          <w:p w:rsidR="00977143" w:rsidRPr="00A21818" w:rsidRDefault="009714C8" w:rsidP="00A17381">
            <w:pPr>
              <w:jc w:val="both"/>
              <w:rPr>
                <w:sz w:val="28"/>
                <w:szCs w:val="28"/>
                <w:lang w:val="ro-RO" w:eastAsia="en-GB"/>
              </w:rPr>
            </w:pPr>
            <w:r w:rsidRPr="00A21818">
              <w:rPr>
                <w:sz w:val="28"/>
                <w:szCs w:val="28"/>
                <w:lang w:val="ro-RO" w:eastAsia="en-GB"/>
              </w:rPr>
              <w:t xml:space="preserve">Instituții </w:t>
            </w:r>
            <w:proofErr w:type="spellStart"/>
            <w:r w:rsidRPr="00A21818">
              <w:rPr>
                <w:sz w:val="28"/>
                <w:szCs w:val="28"/>
                <w:lang w:val="ro-RO" w:eastAsia="en-GB"/>
              </w:rPr>
              <w:t>medico-santare</w:t>
            </w:r>
            <w:proofErr w:type="spellEnd"/>
            <w:r w:rsidR="00977143" w:rsidRPr="00A21818">
              <w:rPr>
                <w:sz w:val="28"/>
                <w:szCs w:val="28"/>
                <w:lang w:val="ro-RO" w:eastAsia="en-GB"/>
              </w:rPr>
              <w:t>, centre şi cabinete medicale private cu gen de activitate chirurgicală de staţionar şi activitate obstetrică; laboratoare de fertilizare in vitro</w:t>
            </w:r>
          </w:p>
        </w:tc>
        <w:tc>
          <w:tcPr>
            <w:tcW w:w="1134" w:type="dxa"/>
            <w:shd w:val="clear" w:color="auto" w:fill="auto"/>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5</w:t>
            </w:r>
          </w:p>
        </w:tc>
      </w:tr>
      <w:tr w:rsidR="00977143" w:rsidRPr="00A21818" w:rsidTr="00112D4C">
        <w:trPr>
          <w:trHeight w:val="1275"/>
        </w:trPr>
        <w:tc>
          <w:tcPr>
            <w:tcW w:w="8505" w:type="dxa"/>
            <w:shd w:val="clear" w:color="auto" w:fill="auto"/>
            <w:vAlign w:val="center"/>
            <w:hideMark/>
          </w:tcPr>
          <w:p w:rsidR="00977143" w:rsidRPr="00A21818" w:rsidRDefault="00977143" w:rsidP="00A17381">
            <w:pPr>
              <w:jc w:val="both"/>
              <w:rPr>
                <w:sz w:val="28"/>
                <w:szCs w:val="28"/>
                <w:lang w:val="ro-RO" w:eastAsia="en-GB"/>
              </w:rPr>
            </w:pPr>
            <w:r w:rsidRPr="00A21818">
              <w:rPr>
                <w:sz w:val="28"/>
                <w:szCs w:val="28"/>
                <w:lang w:val="ro-RO" w:eastAsia="en-GB"/>
              </w:rPr>
              <w:t xml:space="preserve">Întreprinderi/instituţii cu surse pentru </w:t>
            </w:r>
            <w:proofErr w:type="spellStart"/>
            <w:r w:rsidRPr="00A21818">
              <w:rPr>
                <w:sz w:val="28"/>
                <w:szCs w:val="28"/>
                <w:lang w:val="ro-RO" w:eastAsia="en-GB"/>
              </w:rPr>
              <w:t>brahiterapie</w:t>
            </w:r>
            <w:proofErr w:type="spellEnd"/>
            <w:r w:rsidRPr="00A21818">
              <w:rPr>
                <w:sz w:val="28"/>
                <w:szCs w:val="28"/>
                <w:lang w:val="ro-RO" w:eastAsia="en-GB"/>
              </w:rPr>
              <w:t xml:space="preserve"> cu debit mare de doză; generatoare termoelectrice cu radioizotopi; iradiatoare pentru sterilizarea, conservarea produselor; iradiatoare cu protecţie intrinsecă; iradiatoare pentru </w:t>
            </w:r>
            <w:proofErr w:type="spellStart"/>
            <w:r w:rsidRPr="00A21818">
              <w:rPr>
                <w:sz w:val="28"/>
                <w:szCs w:val="28"/>
                <w:lang w:val="ro-RO" w:eastAsia="en-GB"/>
              </w:rPr>
              <w:t>sînge</w:t>
            </w:r>
            <w:proofErr w:type="spellEnd"/>
            <w:r w:rsidRPr="00A21818">
              <w:rPr>
                <w:sz w:val="28"/>
                <w:szCs w:val="28"/>
                <w:lang w:val="ro-RO" w:eastAsia="en-GB"/>
              </w:rPr>
              <w:t xml:space="preserve">/ţesut; surse cu </w:t>
            </w:r>
            <w:proofErr w:type="spellStart"/>
            <w:r w:rsidRPr="00A21818">
              <w:rPr>
                <w:sz w:val="28"/>
                <w:szCs w:val="28"/>
                <w:lang w:val="ro-RO" w:eastAsia="en-GB"/>
              </w:rPr>
              <w:t>multiraze</w:t>
            </w:r>
            <w:proofErr w:type="spellEnd"/>
            <w:r w:rsidRPr="00A21818">
              <w:rPr>
                <w:sz w:val="28"/>
                <w:szCs w:val="28"/>
                <w:lang w:val="ro-RO" w:eastAsia="en-GB"/>
              </w:rPr>
              <w:t xml:space="preserve"> pentru </w:t>
            </w:r>
            <w:proofErr w:type="spellStart"/>
            <w:r w:rsidRPr="00A21818">
              <w:rPr>
                <w:sz w:val="28"/>
                <w:szCs w:val="28"/>
                <w:lang w:val="ro-RO" w:eastAsia="en-GB"/>
              </w:rPr>
              <w:t>teleterapie</w:t>
            </w:r>
            <w:proofErr w:type="spellEnd"/>
            <w:r w:rsidRPr="00A21818">
              <w:rPr>
                <w:sz w:val="28"/>
                <w:szCs w:val="28"/>
                <w:lang w:val="ro-RO" w:eastAsia="en-GB"/>
              </w:rPr>
              <w:t xml:space="preserve"> (cuţit gama); surse de doze mari pentru </w:t>
            </w:r>
            <w:proofErr w:type="spellStart"/>
            <w:r w:rsidRPr="00A21818">
              <w:rPr>
                <w:sz w:val="28"/>
                <w:szCs w:val="28"/>
                <w:lang w:val="ro-RO" w:eastAsia="en-GB"/>
              </w:rPr>
              <w:t>teleterapie</w:t>
            </w:r>
            <w:proofErr w:type="spellEnd"/>
            <w:r w:rsidRPr="00A21818">
              <w:rPr>
                <w:sz w:val="28"/>
                <w:szCs w:val="28"/>
                <w:lang w:val="ro-RO" w:eastAsia="en-GB"/>
              </w:rPr>
              <w:t xml:space="preserve"> cu Co-60, Cs-137</w:t>
            </w:r>
          </w:p>
        </w:tc>
        <w:tc>
          <w:tcPr>
            <w:tcW w:w="1134" w:type="dxa"/>
            <w:shd w:val="clear" w:color="auto" w:fill="auto"/>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5</w:t>
            </w:r>
          </w:p>
        </w:tc>
      </w:tr>
      <w:tr w:rsidR="00977143" w:rsidRPr="00A21818" w:rsidTr="00112D4C">
        <w:trPr>
          <w:trHeight w:val="510"/>
        </w:trPr>
        <w:tc>
          <w:tcPr>
            <w:tcW w:w="8505" w:type="dxa"/>
            <w:shd w:val="clear" w:color="auto" w:fill="auto"/>
            <w:vAlign w:val="center"/>
            <w:hideMark/>
          </w:tcPr>
          <w:p w:rsidR="00977143" w:rsidRPr="00A21818" w:rsidRDefault="00977143" w:rsidP="00A17381">
            <w:pPr>
              <w:jc w:val="both"/>
              <w:rPr>
                <w:sz w:val="28"/>
                <w:szCs w:val="28"/>
                <w:lang w:val="ro-RO" w:eastAsia="en-GB"/>
              </w:rPr>
            </w:pPr>
            <w:r w:rsidRPr="00A21818">
              <w:rPr>
                <w:sz w:val="28"/>
                <w:szCs w:val="28"/>
                <w:lang w:val="ro-RO" w:eastAsia="en-GB"/>
              </w:rPr>
              <w:t>Farmacie/filială cu funcţie de preparare, activitate cu stupefiante, preparate psihotrope şi precursori</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5</w:t>
            </w:r>
          </w:p>
        </w:tc>
      </w:tr>
      <w:tr w:rsidR="00977143" w:rsidRPr="00A21818" w:rsidTr="00112D4C">
        <w:trPr>
          <w:trHeight w:val="510"/>
        </w:trPr>
        <w:tc>
          <w:tcPr>
            <w:tcW w:w="8505" w:type="dxa"/>
            <w:shd w:val="clear" w:color="auto" w:fill="auto"/>
            <w:vAlign w:val="center"/>
            <w:hideMark/>
          </w:tcPr>
          <w:p w:rsidR="00977143" w:rsidRPr="00A21818" w:rsidRDefault="00977143" w:rsidP="00A17381">
            <w:pPr>
              <w:jc w:val="both"/>
              <w:rPr>
                <w:sz w:val="28"/>
                <w:szCs w:val="28"/>
                <w:lang w:val="ro-RO" w:eastAsia="en-GB"/>
              </w:rPr>
            </w:pPr>
            <w:r w:rsidRPr="00A21818">
              <w:rPr>
                <w:sz w:val="28"/>
                <w:szCs w:val="28"/>
                <w:lang w:val="ro-RO" w:eastAsia="en-GB"/>
              </w:rPr>
              <w:t>Depozit farmaceutic cu deţinerea autorizaţiei Comitetului Permanent de Control asupra Drogurilor (inclusiv stupefiante) şi manipularea cu medicamente termolabile</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5</w:t>
            </w:r>
          </w:p>
        </w:tc>
      </w:tr>
      <w:tr w:rsidR="00977143" w:rsidRPr="00A21818" w:rsidTr="00112D4C">
        <w:trPr>
          <w:trHeight w:val="300"/>
        </w:trPr>
        <w:tc>
          <w:tcPr>
            <w:tcW w:w="8505" w:type="dxa"/>
            <w:shd w:val="clear" w:color="auto" w:fill="auto"/>
            <w:vAlign w:val="center"/>
            <w:hideMark/>
          </w:tcPr>
          <w:p w:rsidR="00977143" w:rsidRPr="00A21818" w:rsidRDefault="00977143" w:rsidP="00A17381">
            <w:pPr>
              <w:jc w:val="both"/>
              <w:rPr>
                <w:sz w:val="28"/>
                <w:szCs w:val="28"/>
                <w:lang w:val="ro-RO" w:eastAsia="en-GB"/>
              </w:rPr>
            </w:pPr>
            <w:r w:rsidRPr="00A21818">
              <w:rPr>
                <w:sz w:val="28"/>
                <w:szCs w:val="28"/>
                <w:lang w:val="ro-RO" w:eastAsia="en-GB"/>
              </w:rPr>
              <w:t>Fabricaţie medicamente sterile şi nesterile (multiple fluxuri de fabricaţie)</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5</w:t>
            </w:r>
          </w:p>
        </w:tc>
      </w:tr>
      <w:tr w:rsidR="00977143" w:rsidRPr="00A21818" w:rsidTr="00112D4C">
        <w:trPr>
          <w:trHeight w:val="510"/>
        </w:trPr>
        <w:tc>
          <w:tcPr>
            <w:tcW w:w="8505" w:type="dxa"/>
            <w:shd w:val="clear" w:color="auto" w:fill="auto"/>
            <w:vAlign w:val="center"/>
            <w:hideMark/>
          </w:tcPr>
          <w:p w:rsidR="00977143" w:rsidRPr="00A21818" w:rsidRDefault="00AB68FF" w:rsidP="00A17381">
            <w:pPr>
              <w:jc w:val="both"/>
              <w:rPr>
                <w:sz w:val="28"/>
                <w:szCs w:val="28"/>
                <w:lang w:val="ro-RO" w:eastAsia="en-GB"/>
              </w:rPr>
            </w:pPr>
            <w:r w:rsidRPr="00A21818">
              <w:rPr>
                <w:sz w:val="28"/>
                <w:szCs w:val="28"/>
                <w:lang w:val="ro-RO" w:eastAsia="en-GB"/>
              </w:rPr>
              <w:t>Activități de cultivare a legumelor, viței de vie, pomilor</w:t>
            </w:r>
            <w:r w:rsidR="009714C8" w:rsidRPr="00A21818">
              <w:rPr>
                <w:sz w:val="28"/>
                <w:szCs w:val="28"/>
                <w:lang w:val="ro-RO" w:eastAsia="en-GB"/>
              </w:rPr>
              <w:t xml:space="preserve"> și prelucrare</w:t>
            </w:r>
            <w:r w:rsidR="00A17381" w:rsidRPr="00A21818">
              <w:rPr>
                <w:sz w:val="28"/>
                <w:szCs w:val="28"/>
                <w:lang w:val="ro-RO" w:eastAsia="en-GB"/>
              </w:rPr>
              <w:t xml:space="preserve"> </w:t>
            </w:r>
            <w:r w:rsidR="009714C8" w:rsidRPr="00A21818">
              <w:rPr>
                <w:sz w:val="28"/>
                <w:szCs w:val="28"/>
                <w:lang w:val="ro-RO" w:eastAsia="en-GB"/>
              </w:rPr>
              <w:t>a produselor agricole</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4</w:t>
            </w:r>
          </w:p>
        </w:tc>
      </w:tr>
      <w:tr w:rsidR="00977143" w:rsidRPr="00A21818" w:rsidTr="00112D4C">
        <w:trPr>
          <w:trHeight w:val="300"/>
        </w:trPr>
        <w:tc>
          <w:tcPr>
            <w:tcW w:w="8505" w:type="dxa"/>
            <w:shd w:val="clear" w:color="auto" w:fill="auto"/>
            <w:vAlign w:val="center"/>
            <w:hideMark/>
          </w:tcPr>
          <w:p w:rsidR="00977143" w:rsidRPr="00A21818" w:rsidRDefault="00AB68FF" w:rsidP="00A17381">
            <w:pPr>
              <w:jc w:val="both"/>
              <w:rPr>
                <w:sz w:val="28"/>
                <w:szCs w:val="28"/>
                <w:lang w:val="ro-RO" w:eastAsia="en-GB"/>
              </w:rPr>
            </w:pPr>
            <w:r w:rsidRPr="00A21818">
              <w:rPr>
                <w:sz w:val="28"/>
                <w:szCs w:val="28"/>
                <w:lang w:val="ro-RO" w:eastAsia="en-GB"/>
              </w:rPr>
              <w:lastRenderedPageBreak/>
              <w:t>Activități în proces de creştere a animalelor şi păsărilor</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4</w:t>
            </w:r>
          </w:p>
        </w:tc>
      </w:tr>
      <w:tr w:rsidR="00977143" w:rsidRPr="00A21818" w:rsidTr="00112D4C">
        <w:trPr>
          <w:trHeight w:val="300"/>
        </w:trPr>
        <w:tc>
          <w:tcPr>
            <w:tcW w:w="8505" w:type="dxa"/>
            <w:shd w:val="clear" w:color="auto" w:fill="auto"/>
            <w:vAlign w:val="center"/>
            <w:hideMark/>
          </w:tcPr>
          <w:p w:rsidR="00977143" w:rsidRPr="00A21818" w:rsidRDefault="00AB68FF" w:rsidP="008717BB">
            <w:pPr>
              <w:rPr>
                <w:sz w:val="28"/>
                <w:szCs w:val="28"/>
                <w:lang w:val="ro-RO"/>
              </w:rPr>
            </w:pPr>
            <w:r w:rsidRPr="00A21818">
              <w:rPr>
                <w:sz w:val="28"/>
                <w:szCs w:val="28"/>
                <w:lang w:val="ro-RO"/>
              </w:rPr>
              <w:t xml:space="preserve">Obiectivele de producere industriale </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4</w:t>
            </w:r>
          </w:p>
        </w:tc>
      </w:tr>
      <w:tr w:rsidR="00977143" w:rsidRPr="00A21818" w:rsidTr="00112D4C">
        <w:trPr>
          <w:trHeight w:val="510"/>
        </w:trPr>
        <w:tc>
          <w:tcPr>
            <w:tcW w:w="8505" w:type="dxa"/>
            <w:shd w:val="clear" w:color="auto" w:fill="auto"/>
            <w:vAlign w:val="center"/>
            <w:hideMark/>
          </w:tcPr>
          <w:p w:rsidR="00977143" w:rsidRPr="00A21818" w:rsidRDefault="00AB68FF" w:rsidP="009714C8">
            <w:pPr>
              <w:rPr>
                <w:sz w:val="28"/>
                <w:szCs w:val="28"/>
                <w:lang w:val="ro-RO" w:eastAsia="en-GB"/>
              </w:rPr>
            </w:pPr>
            <w:r w:rsidRPr="00A21818">
              <w:rPr>
                <w:sz w:val="28"/>
                <w:szCs w:val="28"/>
                <w:lang w:val="ro-RO" w:eastAsia="en-GB"/>
              </w:rPr>
              <w:t xml:space="preserve">Obiectivele </w:t>
            </w:r>
            <w:r w:rsidR="00977143" w:rsidRPr="00A21818">
              <w:rPr>
                <w:sz w:val="28"/>
                <w:szCs w:val="28"/>
                <w:lang w:val="ro-RO" w:eastAsia="en-GB"/>
              </w:rPr>
              <w:t>de producere şi furnizare a energiei electrice, termice, gaze, apă caldă</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4</w:t>
            </w:r>
          </w:p>
        </w:tc>
      </w:tr>
      <w:tr w:rsidR="00977143" w:rsidRPr="00A21818" w:rsidTr="00112D4C">
        <w:trPr>
          <w:trHeight w:val="300"/>
        </w:trPr>
        <w:tc>
          <w:tcPr>
            <w:tcW w:w="8505" w:type="dxa"/>
            <w:shd w:val="clear" w:color="auto" w:fill="auto"/>
            <w:vAlign w:val="center"/>
            <w:hideMark/>
          </w:tcPr>
          <w:p w:rsidR="00977143" w:rsidRPr="00A21818" w:rsidRDefault="00977143" w:rsidP="00A17381">
            <w:pPr>
              <w:jc w:val="both"/>
              <w:rPr>
                <w:sz w:val="28"/>
                <w:szCs w:val="28"/>
                <w:lang w:val="ro-RO" w:eastAsia="en-GB"/>
              </w:rPr>
            </w:pPr>
            <w:r w:rsidRPr="00A21818">
              <w:rPr>
                <w:sz w:val="28"/>
                <w:szCs w:val="28"/>
                <w:lang w:val="ro-RO" w:eastAsia="en-GB"/>
              </w:rPr>
              <w:t>Şantier de construcţii</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4</w:t>
            </w:r>
          </w:p>
        </w:tc>
      </w:tr>
      <w:tr w:rsidR="00977143" w:rsidRPr="00A21818" w:rsidTr="00112D4C">
        <w:trPr>
          <w:trHeight w:val="510"/>
        </w:trPr>
        <w:tc>
          <w:tcPr>
            <w:tcW w:w="8505" w:type="dxa"/>
            <w:shd w:val="clear" w:color="auto" w:fill="auto"/>
            <w:vAlign w:val="center"/>
            <w:hideMark/>
          </w:tcPr>
          <w:p w:rsidR="00977143" w:rsidRPr="00A21818" w:rsidRDefault="002B17F8" w:rsidP="00A17381">
            <w:pPr>
              <w:jc w:val="both"/>
              <w:rPr>
                <w:sz w:val="28"/>
                <w:szCs w:val="28"/>
                <w:lang w:val="ro-RO" w:eastAsia="en-GB"/>
              </w:rPr>
            </w:pPr>
            <w:r w:rsidRPr="00A21818">
              <w:rPr>
                <w:sz w:val="28"/>
                <w:szCs w:val="28"/>
                <w:lang w:val="ro-RO" w:eastAsia="en-GB"/>
              </w:rPr>
              <w:t xml:space="preserve">Întreprinderi/instituţii de prestare a serviciilor comunale populaţiei (bazine de înot, spălătorii, coafură şi alte activităţi de înfrumuseţare, întreţinere corporală, cabinete de  tatuaj şi </w:t>
            </w:r>
            <w:proofErr w:type="spellStart"/>
            <w:r w:rsidRPr="00A21818">
              <w:rPr>
                <w:sz w:val="28"/>
                <w:szCs w:val="28"/>
                <w:lang w:val="ro-RO" w:eastAsia="en-GB"/>
              </w:rPr>
              <w:t>piercing</w:t>
            </w:r>
            <w:proofErr w:type="spellEnd"/>
            <w:r w:rsidRPr="00A21818">
              <w:rPr>
                <w:sz w:val="28"/>
                <w:szCs w:val="28"/>
                <w:lang w:val="ro-RO" w:eastAsia="en-GB"/>
              </w:rPr>
              <w:t xml:space="preserve"> etc.)</w:t>
            </w:r>
          </w:p>
        </w:tc>
        <w:tc>
          <w:tcPr>
            <w:tcW w:w="1134" w:type="dxa"/>
            <w:shd w:val="clear" w:color="auto" w:fill="auto"/>
            <w:hideMark/>
          </w:tcPr>
          <w:p w:rsidR="00977143" w:rsidRPr="00A21818" w:rsidRDefault="00977143" w:rsidP="00977143">
            <w:pPr>
              <w:ind w:firstLine="720"/>
              <w:jc w:val="both"/>
              <w:rPr>
                <w:sz w:val="28"/>
                <w:szCs w:val="28"/>
                <w:lang w:val="ro-RO" w:eastAsia="en-GB"/>
              </w:rPr>
            </w:pPr>
            <w:r w:rsidRPr="00A21818">
              <w:rPr>
                <w:sz w:val="28"/>
                <w:szCs w:val="28"/>
                <w:lang w:val="ro-RO" w:eastAsia="en-GB"/>
              </w:rPr>
              <w:t>4</w:t>
            </w:r>
          </w:p>
        </w:tc>
      </w:tr>
      <w:tr w:rsidR="00977143" w:rsidRPr="00A21818" w:rsidTr="00112D4C">
        <w:trPr>
          <w:trHeight w:val="300"/>
        </w:trPr>
        <w:tc>
          <w:tcPr>
            <w:tcW w:w="8505" w:type="dxa"/>
            <w:shd w:val="clear" w:color="auto" w:fill="auto"/>
            <w:vAlign w:val="center"/>
            <w:hideMark/>
          </w:tcPr>
          <w:p w:rsidR="00977143" w:rsidRPr="00A21818" w:rsidRDefault="00977143" w:rsidP="00A17381">
            <w:pPr>
              <w:jc w:val="both"/>
              <w:rPr>
                <w:sz w:val="28"/>
                <w:szCs w:val="28"/>
                <w:lang w:val="ro-RO" w:eastAsia="en-GB"/>
              </w:rPr>
            </w:pPr>
            <w:r w:rsidRPr="00A21818">
              <w:rPr>
                <w:sz w:val="28"/>
                <w:szCs w:val="28"/>
                <w:lang w:val="ro-RO" w:eastAsia="en-GB"/>
              </w:rPr>
              <w:t xml:space="preserve">Instituţii de </w:t>
            </w:r>
            <w:proofErr w:type="spellStart"/>
            <w:r w:rsidRPr="00A21818">
              <w:rPr>
                <w:sz w:val="28"/>
                <w:szCs w:val="28"/>
                <w:lang w:val="ro-RO" w:eastAsia="en-GB"/>
              </w:rPr>
              <w:t>învăţămînt</w:t>
            </w:r>
            <w:proofErr w:type="spellEnd"/>
            <w:r w:rsidRPr="00A21818">
              <w:rPr>
                <w:sz w:val="28"/>
                <w:szCs w:val="28"/>
                <w:lang w:val="ro-RO" w:eastAsia="en-GB"/>
              </w:rPr>
              <w:t xml:space="preserve"> preuniversitar</w:t>
            </w:r>
          </w:p>
        </w:tc>
        <w:tc>
          <w:tcPr>
            <w:tcW w:w="1134" w:type="dxa"/>
            <w:shd w:val="clear" w:color="auto" w:fill="auto"/>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4</w:t>
            </w:r>
          </w:p>
        </w:tc>
      </w:tr>
      <w:tr w:rsidR="00977143" w:rsidRPr="00A21818" w:rsidTr="00112D4C">
        <w:trPr>
          <w:trHeight w:val="765"/>
        </w:trPr>
        <w:tc>
          <w:tcPr>
            <w:tcW w:w="8505" w:type="dxa"/>
            <w:shd w:val="clear" w:color="auto" w:fill="auto"/>
            <w:vAlign w:val="center"/>
            <w:hideMark/>
          </w:tcPr>
          <w:p w:rsidR="00977143" w:rsidRPr="00A21818" w:rsidRDefault="00977143" w:rsidP="00A17381">
            <w:pPr>
              <w:jc w:val="both"/>
              <w:rPr>
                <w:sz w:val="28"/>
                <w:szCs w:val="28"/>
                <w:lang w:val="ro-RO" w:eastAsia="en-GB"/>
              </w:rPr>
            </w:pPr>
            <w:r w:rsidRPr="00A21818">
              <w:rPr>
                <w:sz w:val="28"/>
                <w:szCs w:val="28"/>
                <w:lang w:val="ro-RO" w:eastAsia="en-GB"/>
              </w:rPr>
              <w:t xml:space="preserve">Asociaţii medico-sanitare teritoriale; centre consultative diagnostice; centre ale medicilor de familie; spitale cu activitate somatică fără activitate chirurgicală; spitale infecţioase şi </w:t>
            </w:r>
            <w:proofErr w:type="spellStart"/>
            <w:r w:rsidRPr="00A21818">
              <w:rPr>
                <w:sz w:val="28"/>
                <w:szCs w:val="28"/>
                <w:lang w:val="ro-RO" w:eastAsia="en-GB"/>
              </w:rPr>
              <w:t>ftiziopneumologice</w:t>
            </w:r>
            <w:proofErr w:type="spellEnd"/>
            <w:r w:rsidRPr="00A21818">
              <w:rPr>
                <w:sz w:val="28"/>
                <w:szCs w:val="28"/>
                <w:lang w:val="ro-RO" w:eastAsia="en-GB"/>
              </w:rPr>
              <w:t xml:space="preserve"> fără activitate chirurgicală</w:t>
            </w:r>
          </w:p>
        </w:tc>
        <w:tc>
          <w:tcPr>
            <w:tcW w:w="1134" w:type="dxa"/>
            <w:shd w:val="clear" w:color="auto" w:fill="auto"/>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4</w:t>
            </w:r>
          </w:p>
        </w:tc>
      </w:tr>
      <w:tr w:rsidR="00977143" w:rsidRPr="00A21818" w:rsidTr="00112D4C">
        <w:trPr>
          <w:trHeight w:val="765"/>
        </w:trPr>
        <w:tc>
          <w:tcPr>
            <w:tcW w:w="8505" w:type="dxa"/>
            <w:shd w:val="clear" w:color="auto" w:fill="auto"/>
            <w:vAlign w:val="center"/>
            <w:hideMark/>
          </w:tcPr>
          <w:p w:rsidR="00977143" w:rsidRPr="00A21818" w:rsidRDefault="00977143" w:rsidP="00A17381">
            <w:pPr>
              <w:jc w:val="both"/>
              <w:rPr>
                <w:sz w:val="28"/>
                <w:szCs w:val="28"/>
                <w:lang w:val="ro-RO" w:eastAsia="en-GB"/>
              </w:rPr>
            </w:pPr>
            <w:r w:rsidRPr="00A21818">
              <w:rPr>
                <w:sz w:val="28"/>
                <w:szCs w:val="28"/>
                <w:lang w:val="ro-RO" w:eastAsia="en-GB"/>
              </w:rPr>
              <w:t xml:space="preserve">Întreprinderi/instituţii cu surse pentru radiografia industrială cu Co-60, Ir-192, Se-75; surse pentru </w:t>
            </w:r>
            <w:proofErr w:type="spellStart"/>
            <w:r w:rsidRPr="00A21818">
              <w:rPr>
                <w:sz w:val="28"/>
                <w:szCs w:val="28"/>
                <w:lang w:val="ro-RO" w:eastAsia="en-GB"/>
              </w:rPr>
              <w:t>brahiterapie</w:t>
            </w:r>
            <w:proofErr w:type="spellEnd"/>
            <w:r w:rsidRPr="00A21818">
              <w:rPr>
                <w:sz w:val="28"/>
                <w:szCs w:val="28"/>
                <w:lang w:val="ro-RO" w:eastAsia="en-GB"/>
              </w:rPr>
              <w:t xml:space="preserve"> cu debit mediu de doză; surse de calibrare Co-60, Cs-137, Ir-192</w:t>
            </w:r>
          </w:p>
        </w:tc>
        <w:tc>
          <w:tcPr>
            <w:tcW w:w="1134" w:type="dxa"/>
            <w:shd w:val="clear" w:color="auto" w:fill="auto"/>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4</w:t>
            </w:r>
          </w:p>
        </w:tc>
      </w:tr>
      <w:tr w:rsidR="00977143" w:rsidRPr="00A21818" w:rsidTr="00112D4C">
        <w:trPr>
          <w:trHeight w:val="510"/>
        </w:trPr>
        <w:tc>
          <w:tcPr>
            <w:tcW w:w="8505" w:type="dxa"/>
            <w:shd w:val="clear" w:color="auto" w:fill="auto"/>
            <w:vAlign w:val="center"/>
            <w:hideMark/>
          </w:tcPr>
          <w:p w:rsidR="00977143" w:rsidRPr="00A21818" w:rsidRDefault="00977143" w:rsidP="00A17381">
            <w:pPr>
              <w:jc w:val="both"/>
              <w:rPr>
                <w:sz w:val="28"/>
                <w:szCs w:val="28"/>
                <w:lang w:val="ro-RO" w:eastAsia="en-GB"/>
              </w:rPr>
            </w:pPr>
            <w:r w:rsidRPr="00A21818">
              <w:rPr>
                <w:sz w:val="28"/>
                <w:szCs w:val="28"/>
                <w:lang w:val="ro-RO" w:eastAsia="en-GB"/>
              </w:rPr>
              <w:t>Farmacie/filială cu funcţie de preparare, cu excepţia activităţii cu preparate psihotrope şi precursori</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4</w:t>
            </w:r>
          </w:p>
        </w:tc>
      </w:tr>
      <w:tr w:rsidR="00977143" w:rsidRPr="00A21818" w:rsidTr="00112D4C">
        <w:trPr>
          <w:trHeight w:val="510"/>
        </w:trPr>
        <w:tc>
          <w:tcPr>
            <w:tcW w:w="8505" w:type="dxa"/>
            <w:shd w:val="clear" w:color="auto" w:fill="auto"/>
            <w:vAlign w:val="center"/>
            <w:hideMark/>
          </w:tcPr>
          <w:p w:rsidR="00977143" w:rsidRPr="00A21818" w:rsidRDefault="00977143" w:rsidP="00A17381">
            <w:pPr>
              <w:jc w:val="both"/>
              <w:rPr>
                <w:sz w:val="28"/>
                <w:szCs w:val="28"/>
                <w:lang w:val="ro-RO" w:eastAsia="en-GB"/>
              </w:rPr>
            </w:pPr>
            <w:r w:rsidRPr="00A21818">
              <w:rPr>
                <w:sz w:val="28"/>
                <w:szCs w:val="28"/>
                <w:lang w:val="ro-RO" w:eastAsia="en-GB"/>
              </w:rPr>
              <w:t>Depozit farmaceutic cu deţinerea autorizaţiei Comitetului Permanent de Control asupra Drogurilor (produse cu conţinut de substanţe psihotrope şi /sau precursori)</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4</w:t>
            </w:r>
          </w:p>
        </w:tc>
      </w:tr>
      <w:tr w:rsidR="00977143" w:rsidRPr="00A21818" w:rsidTr="00112D4C">
        <w:trPr>
          <w:trHeight w:val="300"/>
        </w:trPr>
        <w:tc>
          <w:tcPr>
            <w:tcW w:w="8505" w:type="dxa"/>
            <w:shd w:val="clear" w:color="auto" w:fill="auto"/>
            <w:vAlign w:val="center"/>
            <w:hideMark/>
          </w:tcPr>
          <w:p w:rsidR="00977143" w:rsidRPr="00A21818" w:rsidRDefault="00977143" w:rsidP="00A17381">
            <w:pPr>
              <w:jc w:val="both"/>
              <w:rPr>
                <w:sz w:val="28"/>
                <w:szCs w:val="28"/>
                <w:lang w:val="ro-RO" w:eastAsia="en-GB"/>
              </w:rPr>
            </w:pPr>
            <w:r w:rsidRPr="00A21818">
              <w:rPr>
                <w:sz w:val="28"/>
                <w:szCs w:val="28"/>
                <w:lang w:val="ro-RO" w:eastAsia="en-GB"/>
              </w:rPr>
              <w:t>Fabricaţie medicamente sterile sau substanţe farmaceutic active sterile</w:t>
            </w:r>
          </w:p>
        </w:tc>
        <w:tc>
          <w:tcPr>
            <w:tcW w:w="1134" w:type="dxa"/>
            <w:shd w:val="clear" w:color="auto" w:fill="auto"/>
            <w:noWrap/>
            <w:vAlign w:val="center"/>
            <w:hideMark/>
          </w:tcPr>
          <w:p w:rsidR="00977143" w:rsidRPr="00A21818" w:rsidRDefault="00977143" w:rsidP="00977143">
            <w:pPr>
              <w:ind w:firstLine="720"/>
              <w:jc w:val="both"/>
              <w:rPr>
                <w:sz w:val="28"/>
                <w:szCs w:val="28"/>
                <w:lang w:val="ro-RO" w:eastAsia="en-GB"/>
              </w:rPr>
            </w:pPr>
            <w:r w:rsidRPr="00A21818">
              <w:rPr>
                <w:sz w:val="28"/>
                <w:szCs w:val="28"/>
                <w:lang w:val="ro-RO" w:eastAsia="en-GB"/>
              </w:rPr>
              <w:t>4</w:t>
            </w:r>
          </w:p>
        </w:tc>
      </w:tr>
      <w:tr w:rsidR="002562C3" w:rsidRPr="00A21818" w:rsidTr="00112D4C">
        <w:trPr>
          <w:trHeight w:val="300"/>
        </w:trPr>
        <w:tc>
          <w:tcPr>
            <w:tcW w:w="8505" w:type="dxa"/>
            <w:shd w:val="clear" w:color="auto" w:fill="auto"/>
            <w:vAlign w:val="center"/>
          </w:tcPr>
          <w:p w:rsidR="002562C3" w:rsidRPr="00A21818" w:rsidRDefault="002562C3" w:rsidP="00A17381">
            <w:pPr>
              <w:jc w:val="both"/>
              <w:rPr>
                <w:sz w:val="28"/>
                <w:szCs w:val="28"/>
                <w:lang w:val="ro-RO" w:eastAsia="en-GB"/>
              </w:rPr>
            </w:pPr>
            <w:r w:rsidRPr="00A21818">
              <w:rPr>
                <w:sz w:val="28"/>
                <w:szCs w:val="28"/>
                <w:lang w:val="ro-RO" w:eastAsia="en-GB"/>
              </w:rPr>
              <w:t xml:space="preserve">Întreprinderi de colectare, prelucrare a deșeurilor, poligoane de deşeuri </w:t>
            </w:r>
          </w:p>
        </w:tc>
        <w:tc>
          <w:tcPr>
            <w:tcW w:w="1134" w:type="dxa"/>
            <w:shd w:val="clear" w:color="auto" w:fill="auto"/>
            <w:noWrap/>
          </w:tcPr>
          <w:p w:rsidR="002562C3" w:rsidRPr="00A21818" w:rsidRDefault="002562C3" w:rsidP="002562C3">
            <w:pPr>
              <w:ind w:firstLine="720"/>
              <w:jc w:val="both"/>
              <w:rPr>
                <w:sz w:val="28"/>
                <w:szCs w:val="28"/>
                <w:lang w:val="ro-RO" w:eastAsia="en-GB"/>
              </w:rPr>
            </w:pPr>
            <w:r w:rsidRPr="00A21818">
              <w:rPr>
                <w:sz w:val="28"/>
                <w:szCs w:val="28"/>
                <w:lang w:val="ro-RO" w:eastAsia="en-GB"/>
              </w:rPr>
              <w:t>4</w:t>
            </w:r>
          </w:p>
        </w:tc>
      </w:tr>
      <w:tr w:rsidR="002562C3" w:rsidRPr="00A21818" w:rsidTr="00112D4C">
        <w:trPr>
          <w:trHeight w:val="300"/>
        </w:trPr>
        <w:tc>
          <w:tcPr>
            <w:tcW w:w="8505" w:type="dxa"/>
            <w:shd w:val="clear" w:color="auto" w:fill="auto"/>
            <w:vAlign w:val="center"/>
          </w:tcPr>
          <w:p w:rsidR="002562C3" w:rsidRPr="00A21818" w:rsidRDefault="002562C3" w:rsidP="00A17381">
            <w:pPr>
              <w:jc w:val="both"/>
              <w:rPr>
                <w:sz w:val="28"/>
                <w:szCs w:val="28"/>
                <w:lang w:val="ro-RO" w:eastAsia="en-GB"/>
              </w:rPr>
            </w:pPr>
            <w:r w:rsidRPr="00A21818">
              <w:rPr>
                <w:sz w:val="28"/>
                <w:szCs w:val="28"/>
                <w:lang w:val="ro-RO" w:eastAsia="en-GB"/>
              </w:rPr>
              <w:t xml:space="preserve">Întreprinderi de producere, import și plasare pe piață </w:t>
            </w:r>
            <w:r w:rsidRPr="00A21818">
              <w:rPr>
                <w:sz w:val="28"/>
                <w:szCs w:val="28"/>
                <w:lang w:val="ro-RO"/>
              </w:rPr>
              <w:t xml:space="preserve">a materialelor care vin în contact cu produsele alimentare. </w:t>
            </w:r>
            <w:r w:rsidRPr="00A21818">
              <w:rPr>
                <w:sz w:val="28"/>
                <w:szCs w:val="28"/>
                <w:lang w:val="ro-RO" w:eastAsia="en-GB"/>
              </w:rPr>
              <w:t xml:space="preserve"> </w:t>
            </w:r>
          </w:p>
        </w:tc>
        <w:tc>
          <w:tcPr>
            <w:tcW w:w="1134" w:type="dxa"/>
            <w:shd w:val="clear" w:color="auto" w:fill="auto"/>
            <w:noWrap/>
            <w:vAlign w:val="center"/>
          </w:tcPr>
          <w:p w:rsidR="002562C3" w:rsidRPr="00A21818" w:rsidRDefault="002562C3" w:rsidP="002562C3">
            <w:pPr>
              <w:ind w:firstLine="720"/>
              <w:jc w:val="both"/>
              <w:rPr>
                <w:sz w:val="28"/>
                <w:szCs w:val="28"/>
                <w:lang w:val="ro-RO" w:eastAsia="en-GB"/>
              </w:rPr>
            </w:pPr>
            <w:r w:rsidRPr="00A21818">
              <w:rPr>
                <w:sz w:val="28"/>
                <w:szCs w:val="28"/>
                <w:lang w:val="ro-RO" w:eastAsia="en-GB"/>
              </w:rPr>
              <w:t>3</w:t>
            </w:r>
          </w:p>
        </w:tc>
      </w:tr>
      <w:tr w:rsidR="002562C3" w:rsidRPr="00A21818" w:rsidTr="00112D4C">
        <w:trPr>
          <w:trHeight w:val="300"/>
        </w:trPr>
        <w:tc>
          <w:tcPr>
            <w:tcW w:w="8505" w:type="dxa"/>
            <w:shd w:val="clear" w:color="auto" w:fill="auto"/>
            <w:vAlign w:val="center"/>
          </w:tcPr>
          <w:p w:rsidR="002562C3" w:rsidRPr="00A21818" w:rsidRDefault="00A17381" w:rsidP="00A17381">
            <w:pPr>
              <w:jc w:val="both"/>
              <w:rPr>
                <w:sz w:val="28"/>
                <w:szCs w:val="28"/>
                <w:lang w:val="ro-RO" w:eastAsia="en-GB"/>
              </w:rPr>
            </w:pPr>
            <w:r w:rsidRPr="00A21818">
              <w:rPr>
                <w:sz w:val="28"/>
                <w:szCs w:val="28"/>
                <w:shd w:val="clear" w:color="auto" w:fill="FFFFFF"/>
                <w:lang w:val="ro-RO"/>
              </w:rPr>
              <w:t>Activități privind realizarea produselor de uz fitosanitar și fertilizanților</w:t>
            </w:r>
            <w:r w:rsidRPr="00A21818">
              <w:rPr>
                <w:sz w:val="28"/>
                <w:szCs w:val="28"/>
                <w:lang w:val="ro-RO" w:eastAsia="en-GB"/>
              </w:rPr>
              <w:t>, servicii de aplicare</w:t>
            </w:r>
            <w:r w:rsidR="002562C3" w:rsidRPr="00A21818">
              <w:rPr>
                <w:sz w:val="28"/>
                <w:szCs w:val="28"/>
                <w:lang w:val="ro-RO" w:eastAsia="en-GB"/>
              </w:rPr>
              <w:t xml:space="preserve"> a produselor de uz fitosanitar şi fertilizanţilor inclusiv cu aparatele de zbor, tratare a seminţelor şi  materialului săditor, substanțele și produsele chimice</w:t>
            </w:r>
          </w:p>
        </w:tc>
        <w:tc>
          <w:tcPr>
            <w:tcW w:w="1134" w:type="dxa"/>
            <w:shd w:val="clear" w:color="auto" w:fill="auto"/>
            <w:noWrap/>
            <w:vAlign w:val="center"/>
          </w:tcPr>
          <w:p w:rsidR="002562C3" w:rsidRPr="00A21818" w:rsidRDefault="002562C3" w:rsidP="002562C3">
            <w:pPr>
              <w:ind w:firstLine="720"/>
              <w:jc w:val="both"/>
              <w:rPr>
                <w:sz w:val="28"/>
                <w:szCs w:val="28"/>
                <w:lang w:val="ro-RO" w:eastAsia="en-GB"/>
              </w:rPr>
            </w:pPr>
            <w:r w:rsidRPr="00A21818">
              <w:rPr>
                <w:sz w:val="28"/>
                <w:szCs w:val="28"/>
                <w:lang w:val="ro-RO" w:eastAsia="en-GB"/>
              </w:rPr>
              <w:t>3</w:t>
            </w:r>
          </w:p>
        </w:tc>
      </w:tr>
      <w:tr w:rsidR="002562C3" w:rsidRPr="00A21818" w:rsidTr="00112D4C">
        <w:trPr>
          <w:trHeight w:val="300"/>
        </w:trPr>
        <w:tc>
          <w:tcPr>
            <w:tcW w:w="8505" w:type="dxa"/>
            <w:shd w:val="clear" w:color="auto" w:fill="auto"/>
            <w:vAlign w:val="center"/>
          </w:tcPr>
          <w:p w:rsidR="002562C3" w:rsidRPr="00A21818" w:rsidRDefault="002562C3" w:rsidP="00A17381">
            <w:pPr>
              <w:jc w:val="both"/>
              <w:rPr>
                <w:sz w:val="28"/>
                <w:szCs w:val="28"/>
                <w:lang w:val="ro-RO" w:eastAsia="en-GB"/>
              </w:rPr>
            </w:pPr>
            <w:proofErr w:type="spellStart"/>
            <w:r w:rsidRPr="00A21818">
              <w:rPr>
                <w:sz w:val="28"/>
                <w:szCs w:val="28"/>
                <w:lang w:val="ro-RO" w:eastAsia="en-GB"/>
              </w:rPr>
              <w:t>Înstituțiile</w:t>
            </w:r>
            <w:proofErr w:type="spellEnd"/>
            <w:r w:rsidRPr="00A21818">
              <w:rPr>
                <w:sz w:val="28"/>
                <w:szCs w:val="28"/>
                <w:lang w:val="ro-RO" w:eastAsia="en-GB"/>
              </w:rPr>
              <w:t xml:space="preserve"> care </w:t>
            </w:r>
            <w:proofErr w:type="spellStart"/>
            <w:r w:rsidRPr="00A21818">
              <w:rPr>
                <w:sz w:val="28"/>
                <w:szCs w:val="28"/>
                <w:lang w:val="ro-RO" w:eastAsia="en-GB"/>
              </w:rPr>
              <w:t>cercetează-testează-experimentează</w:t>
            </w:r>
            <w:proofErr w:type="spellEnd"/>
            <w:r w:rsidRPr="00A21818">
              <w:rPr>
                <w:sz w:val="28"/>
                <w:szCs w:val="28"/>
                <w:lang w:val="ro-RO" w:eastAsia="en-GB"/>
              </w:rPr>
              <w:t xml:space="preserve"> produsele de uz fitosanitar și fertilizanților</w:t>
            </w:r>
          </w:p>
        </w:tc>
        <w:tc>
          <w:tcPr>
            <w:tcW w:w="1134" w:type="dxa"/>
            <w:shd w:val="clear" w:color="auto" w:fill="auto"/>
            <w:noWrap/>
            <w:vAlign w:val="center"/>
          </w:tcPr>
          <w:p w:rsidR="002562C3" w:rsidRPr="00A21818" w:rsidRDefault="002562C3" w:rsidP="002562C3">
            <w:pPr>
              <w:ind w:firstLine="720"/>
              <w:jc w:val="both"/>
              <w:rPr>
                <w:sz w:val="28"/>
                <w:szCs w:val="28"/>
                <w:lang w:val="ro-RO" w:eastAsia="en-GB"/>
              </w:rPr>
            </w:pPr>
            <w:r w:rsidRPr="00A21818">
              <w:rPr>
                <w:sz w:val="28"/>
                <w:szCs w:val="28"/>
                <w:lang w:val="ro-RO" w:eastAsia="en-GB"/>
              </w:rPr>
              <w:t>3</w:t>
            </w:r>
          </w:p>
        </w:tc>
      </w:tr>
      <w:tr w:rsidR="002562C3" w:rsidRPr="00A21818" w:rsidTr="00112D4C">
        <w:trPr>
          <w:trHeight w:val="300"/>
        </w:trPr>
        <w:tc>
          <w:tcPr>
            <w:tcW w:w="8505" w:type="dxa"/>
            <w:shd w:val="clear" w:color="auto" w:fill="auto"/>
            <w:vAlign w:val="center"/>
            <w:hideMark/>
          </w:tcPr>
          <w:p w:rsidR="002562C3" w:rsidRPr="00A21818" w:rsidRDefault="002562C3" w:rsidP="00A17381">
            <w:pPr>
              <w:jc w:val="both"/>
              <w:rPr>
                <w:sz w:val="28"/>
                <w:szCs w:val="28"/>
                <w:lang w:val="ro-RO" w:eastAsia="en-GB"/>
              </w:rPr>
            </w:pPr>
            <w:r w:rsidRPr="00A21818">
              <w:rPr>
                <w:sz w:val="28"/>
                <w:szCs w:val="28"/>
                <w:lang w:val="ro-RO" w:eastAsia="en-GB"/>
              </w:rPr>
              <w:t>Obiectivele din industria uşoară</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3</w:t>
            </w:r>
          </w:p>
        </w:tc>
      </w:tr>
      <w:tr w:rsidR="002562C3" w:rsidRPr="00A21818" w:rsidTr="00112D4C">
        <w:trPr>
          <w:trHeight w:val="300"/>
        </w:trPr>
        <w:tc>
          <w:tcPr>
            <w:tcW w:w="8505" w:type="dxa"/>
            <w:shd w:val="clear" w:color="auto" w:fill="auto"/>
            <w:vAlign w:val="center"/>
            <w:hideMark/>
          </w:tcPr>
          <w:p w:rsidR="002562C3" w:rsidRPr="00A21818" w:rsidRDefault="002562C3" w:rsidP="00A17381">
            <w:pPr>
              <w:jc w:val="both"/>
              <w:rPr>
                <w:sz w:val="28"/>
                <w:szCs w:val="28"/>
                <w:lang w:val="ro-RO" w:eastAsia="en-GB"/>
              </w:rPr>
            </w:pPr>
            <w:r w:rsidRPr="00A21818">
              <w:rPr>
                <w:sz w:val="28"/>
                <w:szCs w:val="28"/>
                <w:lang w:val="ro-RO" w:eastAsia="en-GB"/>
              </w:rPr>
              <w:t xml:space="preserve">Obiectivele de editare și poligrafie </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3</w:t>
            </w:r>
          </w:p>
        </w:tc>
      </w:tr>
      <w:tr w:rsidR="002562C3" w:rsidRPr="00A21818" w:rsidTr="00112D4C">
        <w:trPr>
          <w:trHeight w:val="300"/>
        </w:trPr>
        <w:tc>
          <w:tcPr>
            <w:tcW w:w="8505" w:type="dxa"/>
            <w:shd w:val="clear" w:color="auto" w:fill="auto"/>
            <w:vAlign w:val="center"/>
          </w:tcPr>
          <w:p w:rsidR="002562C3" w:rsidRPr="00A21818" w:rsidRDefault="002562C3" w:rsidP="002562C3">
            <w:pPr>
              <w:rPr>
                <w:sz w:val="28"/>
                <w:szCs w:val="28"/>
                <w:lang w:val="ro-RO" w:eastAsia="en-GB"/>
              </w:rPr>
            </w:pPr>
            <w:r w:rsidRPr="00A21818">
              <w:rPr>
                <w:sz w:val="28"/>
                <w:szCs w:val="28"/>
                <w:lang w:val="ro-RO" w:eastAsia="en-GB"/>
              </w:rPr>
              <w:t>Sisteme de evacuare a apelor uzate și stații de epurare, ferme zootehnice</w:t>
            </w:r>
          </w:p>
        </w:tc>
        <w:tc>
          <w:tcPr>
            <w:tcW w:w="1134" w:type="dxa"/>
            <w:shd w:val="clear" w:color="auto" w:fill="auto"/>
          </w:tcPr>
          <w:p w:rsidR="002562C3" w:rsidRPr="00A21818" w:rsidRDefault="002562C3" w:rsidP="002562C3">
            <w:pPr>
              <w:ind w:firstLine="720"/>
              <w:jc w:val="both"/>
              <w:rPr>
                <w:sz w:val="28"/>
                <w:szCs w:val="28"/>
                <w:lang w:val="ro-RO" w:eastAsia="en-GB"/>
              </w:rPr>
            </w:pPr>
            <w:r w:rsidRPr="00A21818">
              <w:rPr>
                <w:sz w:val="28"/>
                <w:szCs w:val="28"/>
                <w:lang w:val="ro-RO" w:eastAsia="en-GB"/>
              </w:rPr>
              <w:t>3</w:t>
            </w:r>
          </w:p>
        </w:tc>
      </w:tr>
      <w:tr w:rsidR="002562C3" w:rsidRPr="00A21818" w:rsidTr="00112D4C">
        <w:trPr>
          <w:trHeight w:val="510"/>
        </w:trPr>
        <w:tc>
          <w:tcPr>
            <w:tcW w:w="8505" w:type="dxa"/>
            <w:shd w:val="clear" w:color="auto" w:fill="auto"/>
            <w:vAlign w:val="center"/>
            <w:hideMark/>
          </w:tcPr>
          <w:p w:rsidR="002562C3" w:rsidRPr="00A21818" w:rsidRDefault="002562C3" w:rsidP="00A17381">
            <w:pPr>
              <w:jc w:val="both"/>
              <w:rPr>
                <w:sz w:val="28"/>
                <w:szCs w:val="28"/>
                <w:lang w:val="ro-RO" w:eastAsia="en-GB"/>
              </w:rPr>
            </w:pPr>
            <w:r w:rsidRPr="00A21818">
              <w:rPr>
                <w:sz w:val="28"/>
                <w:szCs w:val="28"/>
                <w:lang w:val="ro-RO" w:eastAsia="en-GB"/>
              </w:rPr>
              <w:t xml:space="preserve">Tabere de odihnă şi întremare a sănătăţii copiilor, instituţii de </w:t>
            </w:r>
            <w:proofErr w:type="spellStart"/>
            <w:r w:rsidRPr="00A21818">
              <w:rPr>
                <w:sz w:val="28"/>
                <w:szCs w:val="28"/>
                <w:lang w:val="ro-RO" w:eastAsia="en-GB"/>
              </w:rPr>
              <w:t>învăţămînt</w:t>
            </w:r>
            <w:proofErr w:type="spellEnd"/>
            <w:r w:rsidRPr="00A21818">
              <w:rPr>
                <w:sz w:val="28"/>
                <w:szCs w:val="28"/>
                <w:lang w:val="ro-RO" w:eastAsia="en-GB"/>
              </w:rPr>
              <w:t xml:space="preserve"> secundar profesional, colegii, instituţii de </w:t>
            </w:r>
            <w:proofErr w:type="spellStart"/>
            <w:r w:rsidRPr="00A21818">
              <w:rPr>
                <w:sz w:val="28"/>
                <w:szCs w:val="28"/>
                <w:lang w:val="ro-RO" w:eastAsia="en-GB"/>
              </w:rPr>
              <w:t>învăţămînt</w:t>
            </w:r>
            <w:proofErr w:type="spellEnd"/>
            <w:r w:rsidRPr="00A21818">
              <w:rPr>
                <w:sz w:val="28"/>
                <w:szCs w:val="28"/>
                <w:lang w:val="ro-RO" w:eastAsia="en-GB"/>
              </w:rPr>
              <w:t xml:space="preserve"> superior</w:t>
            </w:r>
          </w:p>
        </w:tc>
        <w:tc>
          <w:tcPr>
            <w:tcW w:w="1134" w:type="dxa"/>
            <w:shd w:val="clear" w:color="auto" w:fill="auto"/>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3</w:t>
            </w:r>
          </w:p>
        </w:tc>
      </w:tr>
      <w:tr w:rsidR="002562C3" w:rsidRPr="00A21818" w:rsidTr="00112D4C">
        <w:trPr>
          <w:trHeight w:val="1020"/>
        </w:trPr>
        <w:tc>
          <w:tcPr>
            <w:tcW w:w="8505" w:type="dxa"/>
            <w:shd w:val="clear" w:color="auto" w:fill="auto"/>
            <w:vAlign w:val="center"/>
            <w:hideMark/>
          </w:tcPr>
          <w:p w:rsidR="002562C3" w:rsidRPr="00A21818" w:rsidRDefault="002562C3" w:rsidP="00A17381">
            <w:pPr>
              <w:jc w:val="both"/>
              <w:rPr>
                <w:sz w:val="28"/>
                <w:szCs w:val="28"/>
                <w:lang w:val="ro-RO" w:eastAsia="en-GB"/>
              </w:rPr>
            </w:pPr>
            <w:r w:rsidRPr="00A21818">
              <w:rPr>
                <w:sz w:val="28"/>
                <w:szCs w:val="28"/>
                <w:lang w:val="ro-RO" w:eastAsia="en-GB"/>
              </w:rPr>
              <w:t xml:space="preserve">Centre de sănătate; oficii ale medicilor de familie; oficii de sănătate; centre de </w:t>
            </w:r>
            <w:proofErr w:type="spellStart"/>
            <w:r w:rsidRPr="00A21818">
              <w:rPr>
                <w:sz w:val="28"/>
                <w:szCs w:val="28"/>
                <w:lang w:val="ro-RO" w:eastAsia="en-GB"/>
              </w:rPr>
              <w:t>hemotransfuzii</w:t>
            </w:r>
            <w:proofErr w:type="spellEnd"/>
            <w:r w:rsidRPr="00A21818">
              <w:rPr>
                <w:sz w:val="28"/>
                <w:szCs w:val="28"/>
                <w:lang w:val="ro-RO" w:eastAsia="en-GB"/>
              </w:rPr>
              <w:t>; centre, cabinete medicale private; centre, cabinete de stomatologie cu gen de activitate chirurgicală; staţii/substaţii de asistenţă medicală de urgenţă; centre, cabinete medicale private cu gen de activitate terapie</w:t>
            </w:r>
          </w:p>
        </w:tc>
        <w:tc>
          <w:tcPr>
            <w:tcW w:w="1134" w:type="dxa"/>
            <w:shd w:val="clear" w:color="auto" w:fill="auto"/>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3</w:t>
            </w:r>
          </w:p>
        </w:tc>
      </w:tr>
      <w:tr w:rsidR="002562C3" w:rsidRPr="00A21818" w:rsidTr="00112D4C">
        <w:trPr>
          <w:trHeight w:val="1530"/>
        </w:trPr>
        <w:tc>
          <w:tcPr>
            <w:tcW w:w="8505" w:type="dxa"/>
            <w:shd w:val="clear" w:color="auto" w:fill="auto"/>
            <w:vAlign w:val="center"/>
            <w:hideMark/>
          </w:tcPr>
          <w:p w:rsidR="002562C3" w:rsidRPr="00A21818" w:rsidRDefault="002562C3" w:rsidP="00A17381">
            <w:pPr>
              <w:jc w:val="both"/>
              <w:rPr>
                <w:sz w:val="28"/>
                <w:szCs w:val="28"/>
                <w:lang w:val="ro-RO" w:eastAsia="en-GB"/>
              </w:rPr>
            </w:pPr>
            <w:r w:rsidRPr="00A21818">
              <w:rPr>
                <w:sz w:val="28"/>
                <w:szCs w:val="28"/>
                <w:lang w:val="ro-RO" w:eastAsia="en-GB"/>
              </w:rPr>
              <w:t xml:space="preserve">Întreprinderi/instituţii cu surse pentru </w:t>
            </w:r>
            <w:proofErr w:type="spellStart"/>
            <w:r w:rsidRPr="00A21818">
              <w:rPr>
                <w:sz w:val="28"/>
                <w:szCs w:val="28"/>
                <w:lang w:val="ro-RO" w:eastAsia="en-GB"/>
              </w:rPr>
              <w:t>nivelmetrie</w:t>
            </w:r>
            <w:proofErr w:type="spellEnd"/>
            <w:r w:rsidRPr="00A21818">
              <w:rPr>
                <w:sz w:val="28"/>
                <w:szCs w:val="28"/>
                <w:lang w:val="ro-RO" w:eastAsia="en-GB"/>
              </w:rPr>
              <w:t xml:space="preserve">; </w:t>
            </w:r>
            <w:proofErr w:type="spellStart"/>
            <w:r w:rsidRPr="00A21818">
              <w:rPr>
                <w:sz w:val="28"/>
                <w:szCs w:val="28"/>
                <w:lang w:val="ro-RO" w:eastAsia="en-GB"/>
              </w:rPr>
              <w:t>sensori</w:t>
            </w:r>
            <w:proofErr w:type="spellEnd"/>
            <w:r w:rsidRPr="00A21818">
              <w:rPr>
                <w:sz w:val="28"/>
                <w:szCs w:val="28"/>
                <w:lang w:val="ro-RO" w:eastAsia="en-GB"/>
              </w:rPr>
              <w:t xml:space="preserve"> la benzi rulante; nivelmetre pentru măsurători în furnale; </w:t>
            </w:r>
            <w:proofErr w:type="spellStart"/>
            <w:r w:rsidRPr="00A21818">
              <w:rPr>
                <w:sz w:val="28"/>
                <w:szCs w:val="28"/>
                <w:lang w:val="ro-RO" w:eastAsia="en-GB"/>
              </w:rPr>
              <w:t>sensori</w:t>
            </w:r>
            <w:proofErr w:type="spellEnd"/>
            <w:r w:rsidRPr="00A21818">
              <w:rPr>
                <w:sz w:val="28"/>
                <w:szCs w:val="28"/>
                <w:lang w:val="ro-RO" w:eastAsia="en-GB"/>
              </w:rPr>
              <w:t xml:space="preserve"> pentru dragări ale solului; </w:t>
            </w:r>
            <w:proofErr w:type="spellStart"/>
            <w:r w:rsidRPr="00A21818">
              <w:rPr>
                <w:sz w:val="28"/>
                <w:szCs w:val="28"/>
                <w:lang w:val="ro-RO" w:eastAsia="en-GB"/>
              </w:rPr>
              <w:t>grosimetre</w:t>
            </w:r>
            <w:proofErr w:type="spellEnd"/>
            <w:r w:rsidRPr="00A21818">
              <w:rPr>
                <w:sz w:val="28"/>
                <w:szCs w:val="28"/>
                <w:lang w:val="ro-RO" w:eastAsia="en-GB"/>
              </w:rPr>
              <w:t xml:space="preserve"> rotative de măsurare a grosimii ţevilor; surse de demarare a reactoarelor de cercetare; surse pentru măsurători a mijloacelor geofizice şi de carotaj a sondelor; </w:t>
            </w:r>
            <w:proofErr w:type="spellStart"/>
            <w:r w:rsidRPr="00A21818">
              <w:rPr>
                <w:sz w:val="28"/>
                <w:szCs w:val="28"/>
                <w:lang w:val="ro-RO" w:eastAsia="en-GB"/>
              </w:rPr>
              <w:t>cardiostimulatoare</w:t>
            </w:r>
            <w:proofErr w:type="spellEnd"/>
            <w:r w:rsidRPr="00A21818">
              <w:rPr>
                <w:sz w:val="28"/>
                <w:szCs w:val="28"/>
                <w:lang w:val="ro-RO" w:eastAsia="en-GB"/>
              </w:rPr>
              <w:t xml:space="preserve"> pe baza </w:t>
            </w:r>
            <w:r w:rsidRPr="00A21818">
              <w:rPr>
                <w:sz w:val="28"/>
                <w:szCs w:val="28"/>
                <w:lang w:val="ro-RO" w:eastAsia="en-GB"/>
              </w:rPr>
              <w:lastRenderedPageBreak/>
              <w:t>de plutoniu-238; surse de calibrare pe bază de Pu-239/Be</w:t>
            </w:r>
          </w:p>
        </w:tc>
        <w:tc>
          <w:tcPr>
            <w:tcW w:w="1134" w:type="dxa"/>
            <w:shd w:val="clear" w:color="auto" w:fill="auto"/>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lastRenderedPageBreak/>
              <w:t>3</w:t>
            </w:r>
          </w:p>
        </w:tc>
      </w:tr>
      <w:tr w:rsidR="002562C3" w:rsidRPr="00A21818" w:rsidTr="00112D4C">
        <w:trPr>
          <w:trHeight w:val="300"/>
        </w:trPr>
        <w:tc>
          <w:tcPr>
            <w:tcW w:w="8505" w:type="dxa"/>
            <w:shd w:val="clear" w:color="auto" w:fill="auto"/>
            <w:vAlign w:val="center"/>
            <w:hideMark/>
          </w:tcPr>
          <w:p w:rsidR="002562C3" w:rsidRPr="00A21818" w:rsidRDefault="002562C3" w:rsidP="00A17381">
            <w:pPr>
              <w:jc w:val="both"/>
              <w:rPr>
                <w:sz w:val="28"/>
                <w:szCs w:val="28"/>
                <w:lang w:val="ro-RO" w:eastAsia="en-GB"/>
              </w:rPr>
            </w:pPr>
            <w:r w:rsidRPr="00A21818">
              <w:rPr>
                <w:sz w:val="28"/>
                <w:szCs w:val="28"/>
                <w:lang w:val="ro-RO" w:eastAsia="en-GB"/>
              </w:rPr>
              <w:lastRenderedPageBreak/>
              <w:t>Farmacie/filială activitate cu stupefiante, preparate psihotrope şi precursori</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3</w:t>
            </w:r>
          </w:p>
        </w:tc>
      </w:tr>
      <w:tr w:rsidR="002562C3" w:rsidRPr="00A21818" w:rsidTr="00112D4C">
        <w:trPr>
          <w:trHeight w:val="510"/>
        </w:trPr>
        <w:tc>
          <w:tcPr>
            <w:tcW w:w="8505" w:type="dxa"/>
            <w:shd w:val="clear" w:color="auto" w:fill="auto"/>
            <w:vAlign w:val="center"/>
            <w:hideMark/>
          </w:tcPr>
          <w:p w:rsidR="002562C3" w:rsidRPr="00A21818" w:rsidRDefault="002562C3" w:rsidP="00A17381">
            <w:pPr>
              <w:jc w:val="both"/>
              <w:rPr>
                <w:sz w:val="28"/>
                <w:szCs w:val="28"/>
                <w:lang w:val="ro-RO" w:eastAsia="en-GB"/>
              </w:rPr>
            </w:pPr>
            <w:r w:rsidRPr="00A21818">
              <w:rPr>
                <w:sz w:val="28"/>
                <w:szCs w:val="28"/>
                <w:lang w:val="ro-RO" w:eastAsia="en-GB"/>
              </w:rPr>
              <w:t>Depozit farmaceutic, inclusiv cu medicamente care necesită regim special de temperatură</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3</w:t>
            </w:r>
          </w:p>
        </w:tc>
      </w:tr>
      <w:tr w:rsidR="002562C3" w:rsidRPr="00A21818" w:rsidTr="00112D4C">
        <w:trPr>
          <w:trHeight w:val="510"/>
        </w:trPr>
        <w:tc>
          <w:tcPr>
            <w:tcW w:w="8505" w:type="dxa"/>
            <w:shd w:val="clear" w:color="auto" w:fill="auto"/>
            <w:vAlign w:val="center"/>
            <w:hideMark/>
          </w:tcPr>
          <w:p w:rsidR="002562C3" w:rsidRPr="00A21818" w:rsidRDefault="002562C3" w:rsidP="00A17381">
            <w:pPr>
              <w:jc w:val="both"/>
              <w:rPr>
                <w:sz w:val="28"/>
                <w:szCs w:val="28"/>
                <w:lang w:val="ro-RO" w:eastAsia="en-GB"/>
              </w:rPr>
            </w:pPr>
            <w:r w:rsidRPr="00A21818">
              <w:rPr>
                <w:sz w:val="28"/>
                <w:szCs w:val="28"/>
                <w:lang w:val="ro-RO" w:eastAsia="en-GB"/>
              </w:rPr>
              <w:t>Fabricaţie medicamente nesterile (2 sau mai multe fluxuri de fabricaţie) sau substanţe farmaceutic active nesterile</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3</w:t>
            </w:r>
          </w:p>
        </w:tc>
      </w:tr>
      <w:tr w:rsidR="002562C3" w:rsidRPr="00A21818" w:rsidTr="00112D4C">
        <w:trPr>
          <w:trHeight w:val="510"/>
        </w:trPr>
        <w:tc>
          <w:tcPr>
            <w:tcW w:w="8505" w:type="dxa"/>
            <w:shd w:val="clear" w:color="auto" w:fill="auto"/>
            <w:vAlign w:val="center"/>
          </w:tcPr>
          <w:p w:rsidR="002562C3" w:rsidRPr="00A21818" w:rsidRDefault="002562C3" w:rsidP="00A17381">
            <w:pPr>
              <w:jc w:val="both"/>
              <w:rPr>
                <w:sz w:val="28"/>
                <w:szCs w:val="28"/>
                <w:lang w:val="ro-RO" w:eastAsia="en-GB"/>
              </w:rPr>
            </w:pPr>
            <w:r w:rsidRPr="00A21818">
              <w:rPr>
                <w:sz w:val="28"/>
                <w:szCs w:val="28"/>
                <w:lang w:val="ro-RO" w:eastAsia="en-GB"/>
              </w:rPr>
              <w:t>Importul și plasarea pe piață a produselor din tutun</w:t>
            </w:r>
          </w:p>
        </w:tc>
        <w:tc>
          <w:tcPr>
            <w:tcW w:w="1134" w:type="dxa"/>
            <w:shd w:val="clear" w:color="auto" w:fill="auto"/>
            <w:noWrap/>
            <w:vAlign w:val="center"/>
          </w:tcPr>
          <w:p w:rsidR="002562C3" w:rsidRPr="00A21818" w:rsidRDefault="002562C3" w:rsidP="002562C3">
            <w:pPr>
              <w:ind w:firstLine="720"/>
              <w:jc w:val="both"/>
              <w:rPr>
                <w:sz w:val="28"/>
                <w:szCs w:val="28"/>
                <w:lang w:val="ro-RO" w:eastAsia="en-GB"/>
              </w:rPr>
            </w:pPr>
            <w:r w:rsidRPr="00A21818">
              <w:rPr>
                <w:sz w:val="28"/>
                <w:szCs w:val="28"/>
                <w:lang w:val="ro-RO" w:eastAsia="en-GB"/>
              </w:rPr>
              <w:t>3</w:t>
            </w:r>
          </w:p>
        </w:tc>
      </w:tr>
      <w:tr w:rsidR="002562C3" w:rsidRPr="00A21818" w:rsidTr="00112D4C">
        <w:trPr>
          <w:trHeight w:val="300"/>
        </w:trPr>
        <w:tc>
          <w:tcPr>
            <w:tcW w:w="8505" w:type="dxa"/>
            <w:shd w:val="clear" w:color="auto" w:fill="auto"/>
            <w:vAlign w:val="center"/>
            <w:hideMark/>
          </w:tcPr>
          <w:p w:rsidR="002562C3" w:rsidRPr="00A21818" w:rsidRDefault="002562C3" w:rsidP="00A17381">
            <w:pPr>
              <w:jc w:val="both"/>
              <w:rPr>
                <w:sz w:val="28"/>
                <w:szCs w:val="28"/>
                <w:lang w:val="ro-RO" w:eastAsia="en-GB"/>
              </w:rPr>
            </w:pPr>
            <w:r w:rsidRPr="00A21818">
              <w:rPr>
                <w:sz w:val="28"/>
                <w:szCs w:val="28"/>
                <w:lang w:val="ro-RO" w:eastAsia="en-GB"/>
              </w:rPr>
              <w:t>Obiectivele de comunicaţii şi informatică</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2</w:t>
            </w:r>
          </w:p>
        </w:tc>
      </w:tr>
      <w:tr w:rsidR="002562C3" w:rsidRPr="00A21818" w:rsidTr="00112D4C">
        <w:trPr>
          <w:trHeight w:val="300"/>
        </w:trPr>
        <w:tc>
          <w:tcPr>
            <w:tcW w:w="8505" w:type="dxa"/>
            <w:shd w:val="clear" w:color="auto" w:fill="auto"/>
            <w:vAlign w:val="center"/>
            <w:hideMark/>
          </w:tcPr>
          <w:p w:rsidR="002562C3" w:rsidRPr="00A21818" w:rsidRDefault="002562C3" w:rsidP="00A17381">
            <w:pPr>
              <w:jc w:val="both"/>
              <w:rPr>
                <w:sz w:val="28"/>
                <w:szCs w:val="28"/>
                <w:lang w:val="ro-RO" w:eastAsia="en-GB"/>
              </w:rPr>
            </w:pPr>
            <w:r w:rsidRPr="00A21818">
              <w:rPr>
                <w:sz w:val="28"/>
                <w:szCs w:val="28"/>
                <w:lang w:val="ro-RO" w:eastAsia="en-GB"/>
              </w:rPr>
              <w:t xml:space="preserve">Obiectivele de transport (baze auto, parcuri de troleibuze și autobuze) </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2</w:t>
            </w:r>
          </w:p>
        </w:tc>
      </w:tr>
      <w:tr w:rsidR="002562C3" w:rsidRPr="00A21818" w:rsidTr="00112D4C">
        <w:trPr>
          <w:trHeight w:val="510"/>
        </w:trPr>
        <w:tc>
          <w:tcPr>
            <w:tcW w:w="8505" w:type="dxa"/>
            <w:shd w:val="clear" w:color="auto" w:fill="auto"/>
            <w:vAlign w:val="center"/>
            <w:hideMark/>
          </w:tcPr>
          <w:p w:rsidR="002562C3" w:rsidRPr="00A21818" w:rsidRDefault="002562C3" w:rsidP="00A17381">
            <w:pPr>
              <w:jc w:val="both"/>
              <w:rPr>
                <w:sz w:val="28"/>
                <w:szCs w:val="28"/>
                <w:lang w:val="ro-RO" w:eastAsia="en-GB"/>
              </w:rPr>
            </w:pPr>
            <w:r w:rsidRPr="00A21818">
              <w:rPr>
                <w:sz w:val="28"/>
                <w:szCs w:val="28"/>
                <w:lang w:val="ro-RO" w:eastAsia="en-GB"/>
              </w:rPr>
              <w:t>Întreprinderi/instituţii ale habitatului uman (case de locuit, clădiri publice, parcuri, zone de recreere, cimitire)</w:t>
            </w:r>
          </w:p>
        </w:tc>
        <w:tc>
          <w:tcPr>
            <w:tcW w:w="1134" w:type="dxa"/>
            <w:shd w:val="clear" w:color="auto" w:fill="auto"/>
            <w:hideMark/>
          </w:tcPr>
          <w:p w:rsidR="002562C3" w:rsidRPr="00A21818" w:rsidRDefault="002562C3" w:rsidP="002562C3">
            <w:pPr>
              <w:ind w:firstLine="720"/>
              <w:jc w:val="both"/>
              <w:rPr>
                <w:sz w:val="28"/>
                <w:szCs w:val="28"/>
                <w:lang w:val="ro-RO" w:eastAsia="en-GB"/>
              </w:rPr>
            </w:pPr>
            <w:r w:rsidRPr="00A21818">
              <w:rPr>
                <w:sz w:val="28"/>
                <w:szCs w:val="28"/>
                <w:lang w:val="ro-RO" w:eastAsia="en-GB"/>
              </w:rPr>
              <w:t>2</w:t>
            </w:r>
          </w:p>
        </w:tc>
      </w:tr>
      <w:tr w:rsidR="002562C3" w:rsidRPr="00A21818" w:rsidTr="00112D4C">
        <w:trPr>
          <w:trHeight w:val="300"/>
        </w:trPr>
        <w:tc>
          <w:tcPr>
            <w:tcW w:w="8505" w:type="dxa"/>
            <w:shd w:val="clear" w:color="auto" w:fill="auto"/>
            <w:vAlign w:val="center"/>
            <w:hideMark/>
          </w:tcPr>
          <w:p w:rsidR="002562C3" w:rsidRPr="00A21818" w:rsidRDefault="002562C3" w:rsidP="00A17381">
            <w:pPr>
              <w:jc w:val="both"/>
              <w:rPr>
                <w:sz w:val="28"/>
                <w:szCs w:val="28"/>
                <w:lang w:val="ro-RO" w:eastAsia="en-GB"/>
              </w:rPr>
            </w:pPr>
            <w:r w:rsidRPr="00A21818">
              <w:rPr>
                <w:sz w:val="28"/>
                <w:szCs w:val="28"/>
                <w:lang w:val="ro-RO" w:eastAsia="en-GB"/>
              </w:rPr>
              <w:t xml:space="preserve">Instituţii de </w:t>
            </w:r>
            <w:proofErr w:type="spellStart"/>
            <w:r w:rsidRPr="00A21818">
              <w:rPr>
                <w:sz w:val="28"/>
                <w:szCs w:val="28"/>
                <w:lang w:val="ro-RO" w:eastAsia="en-GB"/>
              </w:rPr>
              <w:t>învăţămînt</w:t>
            </w:r>
            <w:proofErr w:type="spellEnd"/>
            <w:r w:rsidRPr="00A21818">
              <w:rPr>
                <w:sz w:val="28"/>
                <w:szCs w:val="28"/>
                <w:lang w:val="ro-RO" w:eastAsia="en-GB"/>
              </w:rPr>
              <w:t xml:space="preserve"> extraşcolare</w:t>
            </w:r>
          </w:p>
        </w:tc>
        <w:tc>
          <w:tcPr>
            <w:tcW w:w="1134" w:type="dxa"/>
            <w:shd w:val="clear" w:color="auto" w:fill="auto"/>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2</w:t>
            </w:r>
          </w:p>
        </w:tc>
      </w:tr>
      <w:tr w:rsidR="002562C3" w:rsidRPr="00A21818" w:rsidTr="00112D4C">
        <w:trPr>
          <w:trHeight w:val="300"/>
        </w:trPr>
        <w:tc>
          <w:tcPr>
            <w:tcW w:w="8505" w:type="dxa"/>
            <w:shd w:val="clear" w:color="auto" w:fill="auto"/>
            <w:vAlign w:val="center"/>
          </w:tcPr>
          <w:p w:rsidR="002562C3" w:rsidRPr="00A21818" w:rsidRDefault="002562C3" w:rsidP="00A17381">
            <w:pPr>
              <w:jc w:val="both"/>
              <w:rPr>
                <w:sz w:val="28"/>
                <w:szCs w:val="28"/>
                <w:lang w:val="ro-RO" w:eastAsia="en-GB"/>
              </w:rPr>
            </w:pPr>
            <w:r w:rsidRPr="00A21818">
              <w:rPr>
                <w:sz w:val="28"/>
                <w:szCs w:val="28"/>
                <w:lang w:val="ro-RO" w:eastAsia="en-GB"/>
              </w:rPr>
              <w:t xml:space="preserve">Unități de cazare (hoteluri, </w:t>
            </w:r>
            <w:proofErr w:type="spellStart"/>
            <w:r w:rsidRPr="00A21818">
              <w:rPr>
                <w:sz w:val="28"/>
                <w:szCs w:val="28"/>
                <w:lang w:val="ro-RO" w:eastAsia="en-GB"/>
              </w:rPr>
              <w:t>kempinguri</w:t>
            </w:r>
            <w:proofErr w:type="spellEnd"/>
            <w:r w:rsidRPr="00A21818">
              <w:rPr>
                <w:sz w:val="28"/>
                <w:szCs w:val="28"/>
                <w:lang w:val="ro-RO" w:eastAsia="en-GB"/>
              </w:rPr>
              <w:t>)</w:t>
            </w:r>
          </w:p>
        </w:tc>
        <w:tc>
          <w:tcPr>
            <w:tcW w:w="1134" w:type="dxa"/>
            <w:shd w:val="clear" w:color="auto" w:fill="auto"/>
            <w:vAlign w:val="center"/>
          </w:tcPr>
          <w:p w:rsidR="002562C3" w:rsidRPr="00A21818" w:rsidRDefault="002562C3" w:rsidP="002562C3">
            <w:pPr>
              <w:ind w:firstLine="720"/>
              <w:jc w:val="both"/>
              <w:rPr>
                <w:sz w:val="28"/>
                <w:szCs w:val="28"/>
                <w:lang w:val="ro-RO" w:eastAsia="en-GB"/>
              </w:rPr>
            </w:pPr>
            <w:r w:rsidRPr="00A21818">
              <w:rPr>
                <w:sz w:val="28"/>
                <w:szCs w:val="28"/>
                <w:lang w:val="ro-RO" w:eastAsia="en-GB"/>
              </w:rPr>
              <w:t>2</w:t>
            </w:r>
          </w:p>
        </w:tc>
      </w:tr>
      <w:tr w:rsidR="002562C3" w:rsidRPr="00A21818" w:rsidTr="00112D4C">
        <w:trPr>
          <w:trHeight w:val="510"/>
        </w:trPr>
        <w:tc>
          <w:tcPr>
            <w:tcW w:w="8505" w:type="dxa"/>
            <w:shd w:val="clear" w:color="auto" w:fill="auto"/>
            <w:vAlign w:val="center"/>
            <w:hideMark/>
          </w:tcPr>
          <w:p w:rsidR="002562C3" w:rsidRPr="00A21818" w:rsidRDefault="002562C3" w:rsidP="00A17381">
            <w:pPr>
              <w:jc w:val="both"/>
              <w:rPr>
                <w:sz w:val="28"/>
                <w:szCs w:val="28"/>
                <w:lang w:val="ro-RO" w:eastAsia="en-GB"/>
              </w:rPr>
            </w:pPr>
            <w:r w:rsidRPr="00A21818">
              <w:rPr>
                <w:sz w:val="28"/>
                <w:szCs w:val="28"/>
                <w:lang w:val="ro-RO" w:eastAsia="en-GB"/>
              </w:rPr>
              <w:t>Laboratoare diagnostice; centre, cabinete stomatologie cu gen de activitate terapie şi ortopedie; sanatorii</w:t>
            </w:r>
          </w:p>
        </w:tc>
        <w:tc>
          <w:tcPr>
            <w:tcW w:w="1134" w:type="dxa"/>
            <w:shd w:val="clear" w:color="auto" w:fill="auto"/>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2</w:t>
            </w:r>
          </w:p>
        </w:tc>
      </w:tr>
      <w:tr w:rsidR="002562C3" w:rsidRPr="00A21818" w:rsidTr="00112D4C">
        <w:trPr>
          <w:trHeight w:val="1785"/>
        </w:trPr>
        <w:tc>
          <w:tcPr>
            <w:tcW w:w="8505" w:type="dxa"/>
            <w:shd w:val="clear" w:color="auto" w:fill="auto"/>
            <w:vAlign w:val="center"/>
            <w:hideMark/>
          </w:tcPr>
          <w:p w:rsidR="002562C3" w:rsidRPr="00A21818" w:rsidRDefault="002562C3" w:rsidP="00796B0C">
            <w:pPr>
              <w:jc w:val="both"/>
              <w:rPr>
                <w:sz w:val="28"/>
                <w:szCs w:val="28"/>
                <w:lang w:val="ro-RO" w:eastAsia="en-GB"/>
              </w:rPr>
            </w:pPr>
            <w:r w:rsidRPr="00A21818">
              <w:rPr>
                <w:sz w:val="28"/>
                <w:szCs w:val="28"/>
                <w:lang w:val="ro-RO" w:eastAsia="en-GB"/>
              </w:rPr>
              <w:t xml:space="preserve">Întreprinderi/instituţii cu surse de </w:t>
            </w:r>
            <w:proofErr w:type="spellStart"/>
            <w:r w:rsidRPr="00A21818">
              <w:rPr>
                <w:sz w:val="28"/>
                <w:szCs w:val="28"/>
                <w:lang w:val="ro-RO" w:eastAsia="en-GB"/>
              </w:rPr>
              <w:t>brahiterapie</w:t>
            </w:r>
            <w:proofErr w:type="spellEnd"/>
            <w:r w:rsidRPr="00A21818">
              <w:rPr>
                <w:sz w:val="28"/>
                <w:szCs w:val="28"/>
                <w:lang w:val="ro-RO" w:eastAsia="en-GB"/>
              </w:rPr>
              <w:t xml:space="preserve"> cu debite de doze mici; nivelmetre pe bază de Kr-85, Sr-90, Am-241, Pm-147, Cm-244; mijloace de măsurare a nivelului de umplere; indicatori de umiditate pe bază de Am -241/Be; indicatori de densitate cu Cs-137, </w:t>
            </w:r>
            <w:proofErr w:type="spellStart"/>
            <w:r w:rsidRPr="00A21818">
              <w:rPr>
                <w:sz w:val="28"/>
                <w:szCs w:val="28"/>
                <w:lang w:val="ro-RO" w:eastAsia="en-GB"/>
              </w:rPr>
              <w:t>grosimetre</w:t>
            </w:r>
            <w:proofErr w:type="spellEnd"/>
            <w:r w:rsidRPr="00A21818">
              <w:rPr>
                <w:sz w:val="28"/>
                <w:szCs w:val="28"/>
                <w:lang w:val="ro-RO" w:eastAsia="en-GB"/>
              </w:rPr>
              <w:t xml:space="preserve"> şi nivelmetre; surse pentru </w:t>
            </w:r>
            <w:proofErr w:type="spellStart"/>
            <w:r w:rsidRPr="00A21818">
              <w:rPr>
                <w:sz w:val="28"/>
                <w:szCs w:val="28"/>
                <w:lang w:val="ro-RO" w:eastAsia="en-GB"/>
              </w:rPr>
              <w:t>densitometria</w:t>
            </w:r>
            <w:proofErr w:type="spellEnd"/>
            <w:r w:rsidRPr="00A21818">
              <w:rPr>
                <w:sz w:val="28"/>
                <w:szCs w:val="28"/>
                <w:lang w:val="ro-RO" w:eastAsia="en-GB"/>
              </w:rPr>
              <w:t xml:space="preserve"> osoasă cu Cd-109, I-125, Am-241; neutralizatoare de electricitate statică cu Am-241; generatori pentru diagnostic cu izotopi Mo-99; surse de calibrare Sr-90; surse radioactive medicale deschise I-131</w:t>
            </w:r>
          </w:p>
        </w:tc>
        <w:tc>
          <w:tcPr>
            <w:tcW w:w="1134" w:type="dxa"/>
            <w:shd w:val="clear" w:color="auto" w:fill="auto"/>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2</w:t>
            </w:r>
          </w:p>
        </w:tc>
      </w:tr>
      <w:tr w:rsidR="002562C3" w:rsidRPr="00A21818" w:rsidTr="00112D4C">
        <w:trPr>
          <w:trHeight w:val="585"/>
        </w:trPr>
        <w:tc>
          <w:tcPr>
            <w:tcW w:w="8505" w:type="dxa"/>
            <w:shd w:val="clear" w:color="auto" w:fill="auto"/>
            <w:vAlign w:val="center"/>
            <w:hideMark/>
          </w:tcPr>
          <w:p w:rsidR="002562C3" w:rsidRPr="00A21818" w:rsidRDefault="002562C3" w:rsidP="00796B0C">
            <w:pPr>
              <w:jc w:val="both"/>
              <w:rPr>
                <w:sz w:val="28"/>
                <w:szCs w:val="28"/>
                <w:lang w:val="ro-RO" w:eastAsia="en-GB"/>
              </w:rPr>
            </w:pPr>
            <w:r w:rsidRPr="00A21818">
              <w:rPr>
                <w:sz w:val="28"/>
                <w:szCs w:val="28"/>
                <w:lang w:val="ro-RO" w:eastAsia="en-GB"/>
              </w:rPr>
              <w:t>Farmacie/filială activitate cu preparate psihotrope şi precursori</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2</w:t>
            </w:r>
          </w:p>
        </w:tc>
      </w:tr>
      <w:tr w:rsidR="002562C3" w:rsidRPr="00A21818" w:rsidTr="00112D4C">
        <w:trPr>
          <w:trHeight w:val="765"/>
        </w:trPr>
        <w:tc>
          <w:tcPr>
            <w:tcW w:w="8505" w:type="dxa"/>
            <w:shd w:val="clear" w:color="auto" w:fill="auto"/>
            <w:vAlign w:val="center"/>
            <w:hideMark/>
          </w:tcPr>
          <w:p w:rsidR="002562C3" w:rsidRPr="00A21818" w:rsidRDefault="002562C3" w:rsidP="00796B0C">
            <w:pPr>
              <w:jc w:val="both"/>
              <w:rPr>
                <w:sz w:val="28"/>
                <w:szCs w:val="28"/>
                <w:lang w:val="ro-RO" w:eastAsia="en-GB"/>
              </w:rPr>
            </w:pPr>
            <w:r w:rsidRPr="00A21818">
              <w:rPr>
                <w:sz w:val="28"/>
                <w:szCs w:val="28"/>
                <w:lang w:val="ro-RO" w:eastAsia="en-GB"/>
              </w:rPr>
              <w:t>Depozit farmaceutic (fără autorizarea Comitetului Permanent de Control asupra Drogurilor şi manipularea cu medicamente termolabile) şi cu autorizarea distribuirii suplimentelor alimentare, dispozitivelor medicale</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2</w:t>
            </w:r>
          </w:p>
        </w:tc>
      </w:tr>
      <w:tr w:rsidR="002562C3" w:rsidRPr="00A21818" w:rsidTr="00112D4C">
        <w:trPr>
          <w:trHeight w:val="300"/>
        </w:trPr>
        <w:tc>
          <w:tcPr>
            <w:tcW w:w="8505" w:type="dxa"/>
            <w:shd w:val="clear" w:color="auto" w:fill="auto"/>
            <w:vAlign w:val="center"/>
            <w:hideMark/>
          </w:tcPr>
          <w:p w:rsidR="002562C3" w:rsidRPr="00A21818" w:rsidRDefault="002562C3" w:rsidP="00796B0C">
            <w:pPr>
              <w:jc w:val="both"/>
              <w:rPr>
                <w:sz w:val="28"/>
                <w:szCs w:val="28"/>
                <w:lang w:val="ro-RO" w:eastAsia="en-GB"/>
              </w:rPr>
            </w:pPr>
            <w:r w:rsidRPr="00A21818">
              <w:rPr>
                <w:sz w:val="28"/>
                <w:szCs w:val="28"/>
                <w:lang w:val="ro-RO" w:eastAsia="en-GB"/>
              </w:rPr>
              <w:t>Fabricaţie medicamente nesterile (un flux de fabricaţie)</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2</w:t>
            </w:r>
          </w:p>
        </w:tc>
      </w:tr>
      <w:tr w:rsidR="002562C3" w:rsidRPr="00A21818" w:rsidTr="00112D4C">
        <w:trPr>
          <w:trHeight w:val="300"/>
        </w:trPr>
        <w:tc>
          <w:tcPr>
            <w:tcW w:w="8505" w:type="dxa"/>
            <w:shd w:val="clear" w:color="auto" w:fill="auto"/>
            <w:vAlign w:val="center"/>
          </w:tcPr>
          <w:p w:rsidR="002562C3" w:rsidRPr="00A21818" w:rsidRDefault="002562C3" w:rsidP="00796B0C">
            <w:pPr>
              <w:jc w:val="both"/>
              <w:rPr>
                <w:sz w:val="28"/>
                <w:szCs w:val="28"/>
                <w:lang w:val="ro-RO" w:eastAsia="en-GB"/>
              </w:rPr>
            </w:pPr>
            <w:r w:rsidRPr="00A21818">
              <w:rPr>
                <w:sz w:val="28"/>
                <w:szCs w:val="28"/>
                <w:lang w:val="ro-RO" w:eastAsia="en-GB"/>
              </w:rPr>
              <w:t xml:space="preserve">Întreprinderi care plasează pe piață </w:t>
            </w:r>
            <w:r w:rsidRPr="00A21818">
              <w:rPr>
                <w:sz w:val="28"/>
                <w:szCs w:val="28"/>
                <w:lang w:val="ro-RO"/>
              </w:rPr>
              <w:t>produse alimentare cu adaos de vitamine și de minerale și mențiunilor nutriționale și de sănătate înscrise pe produsele alimentare</w:t>
            </w:r>
          </w:p>
        </w:tc>
        <w:tc>
          <w:tcPr>
            <w:tcW w:w="1134" w:type="dxa"/>
            <w:shd w:val="clear" w:color="auto" w:fill="auto"/>
            <w:noWrap/>
            <w:vAlign w:val="center"/>
          </w:tcPr>
          <w:p w:rsidR="002562C3" w:rsidRPr="00A21818" w:rsidRDefault="002562C3" w:rsidP="002562C3">
            <w:pPr>
              <w:ind w:firstLine="720"/>
              <w:jc w:val="both"/>
              <w:rPr>
                <w:sz w:val="28"/>
                <w:szCs w:val="28"/>
                <w:lang w:val="ro-RO" w:eastAsia="en-GB"/>
              </w:rPr>
            </w:pPr>
            <w:r w:rsidRPr="00A21818">
              <w:rPr>
                <w:sz w:val="28"/>
                <w:szCs w:val="28"/>
                <w:lang w:val="ro-RO" w:eastAsia="en-GB"/>
              </w:rPr>
              <w:t>2</w:t>
            </w:r>
          </w:p>
          <w:p w:rsidR="002562C3" w:rsidRPr="00A21818" w:rsidRDefault="002562C3" w:rsidP="002562C3">
            <w:pPr>
              <w:ind w:firstLine="720"/>
              <w:jc w:val="both"/>
              <w:rPr>
                <w:sz w:val="28"/>
                <w:szCs w:val="28"/>
                <w:lang w:val="ro-RO" w:eastAsia="en-GB"/>
              </w:rPr>
            </w:pPr>
          </w:p>
        </w:tc>
      </w:tr>
      <w:tr w:rsidR="002562C3" w:rsidRPr="00A21818" w:rsidTr="00112D4C">
        <w:trPr>
          <w:trHeight w:val="510"/>
        </w:trPr>
        <w:tc>
          <w:tcPr>
            <w:tcW w:w="8505" w:type="dxa"/>
            <w:shd w:val="clear" w:color="auto" w:fill="auto"/>
            <w:vAlign w:val="center"/>
            <w:hideMark/>
          </w:tcPr>
          <w:p w:rsidR="002562C3" w:rsidRPr="00A21818" w:rsidRDefault="00A17381" w:rsidP="00796B0C">
            <w:pPr>
              <w:jc w:val="both"/>
              <w:rPr>
                <w:sz w:val="28"/>
                <w:szCs w:val="28"/>
                <w:lang w:val="ro-RO" w:eastAsia="en-GB"/>
              </w:rPr>
            </w:pPr>
            <w:r w:rsidRPr="00A21818">
              <w:rPr>
                <w:sz w:val="28"/>
                <w:szCs w:val="28"/>
                <w:lang w:val="ro-RO" w:eastAsia="en-GB"/>
              </w:rPr>
              <w:t xml:space="preserve">Unităţi </w:t>
            </w:r>
            <w:r w:rsidR="002562C3" w:rsidRPr="00A21818">
              <w:rPr>
                <w:sz w:val="28"/>
                <w:szCs w:val="28"/>
                <w:lang w:val="ro-RO" w:eastAsia="en-GB"/>
              </w:rPr>
              <w:t>comerciale</w:t>
            </w:r>
            <w:r w:rsidRPr="00A21818">
              <w:rPr>
                <w:sz w:val="28"/>
                <w:szCs w:val="28"/>
                <w:lang w:val="ro-RO" w:eastAsia="en-GB"/>
              </w:rPr>
              <w:t>/</w:t>
            </w:r>
            <w:r w:rsidR="002562C3" w:rsidRPr="00A21818">
              <w:rPr>
                <w:sz w:val="28"/>
                <w:szCs w:val="28"/>
                <w:lang w:val="ro-RO" w:eastAsia="en-GB"/>
              </w:rPr>
              <w:t>intermedieri în comerţul cu combustibili, minereuri, metale şi produse chimice pentru industrie, spălarea şi curăţarea (uscată) a articolelor textile şi a produselor din blană)</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1</w:t>
            </w:r>
          </w:p>
        </w:tc>
      </w:tr>
      <w:tr w:rsidR="002562C3" w:rsidRPr="00A21818" w:rsidTr="00112D4C">
        <w:trPr>
          <w:trHeight w:val="510"/>
        </w:trPr>
        <w:tc>
          <w:tcPr>
            <w:tcW w:w="8505" w:type="dxa"/>
            <w:shd w:val="clear" w:color="auto" w:fill="auto"/>
            <w:vAlign w:val="center"/>
            <w:hideMark/>
          </w:tcPr>
          <w:p w:rsidR="002562C3" w:rsidRPr="00A21818" w:rsidRDefault="002562C3" w:rsidP="00796B0C">
            <w:pPr>
              <w:jc w:val="both"/>
              <w:rPr>
                <w:sz w:val="28"/>
                <w:szCs w:val="28"/>
                <w:lang w:val="ro-RO" w:eastAsia="en-GB"/>
              </w:rPr>
            </w:pPr>
            <w:r w:rsidRPr="00A21818">
              <w:rPr>
                <w:sz w:val="28"/>
                <w:szCs w:val="28"/>
                <w:lang w:val="ro-RO" w:eastAsia="en-GB"/>
              </w:rPr>
              <w:t>Întreprinderi/instituţii de prestare a serviciilor socioculturale (case de cultura, lăcaşe de cult)</w:t>
            </w:r>
          </w:p>
        </w:tc>
        <w:tc>
          <w:tcPr>
            <w:tcW w:w="1134" w:type="dxa"/>
            <w:shd w:val="clear" w:color="auto" w:fill="auto"/>
            <w:hideMark/>
          </w:tcPr>
          <w:p w:rsidR="002562C3" w:rsidRPr="00A21818" w:rsidRDefault="002562C3" w:rsidP="002562C3">
            <w:pPr>
              <w:ind w:firstLine="720"/>
              <w:jc w:val="both"/>
              <w:rPr>
                <w:sz w:val="28"/>
                <w:szCs w:val="28"/>
                <w:lang w:val="ro-RO" w:eastAsia="en-GB"/>
              </w:rPr>
            </w:pPr>
            <w:r w:rsidRPr="00A21818">
              <w:rPr>
                <w:sz w:val="28"/>
                <w:szCs w:val="28"/>
                <w:lang w:val="ro-RO" w:eastAsia="en-GB"/>
              </w:rPr>
              <w:t>1</w:t>
            </w:r>
          </w:p>
        </w:tc>
      </w:tr>
      <w:tr w:rsidR="002562C3" w:rsidRPr="00A21818" w:rsidTr="00112D4C">
        <w:trPr>
          <w:trHeight w:val="323"/>
        </w:trPr>
        <w:tc>
          <w:tcPr>
            <w:tcW w:w="8505" w:type="dxa"/>
            <w:shd w:val="clear" w:color="auto" w:fill="auto"/>
            <w:vAlign w:val="center"/>
            <w:hideMark/>
          </w:tcPr>
          <w:p w:rsidR="002562C3" w:rsidRPr="00A21818" w:rsidRDefault="002562C3" w:rsidP="002562C3">
            <w:pPr>
              <w:jc w:val="both"/>
              <w:rPr>
                <w:sz w:val="28"/>
                <w:szCs w:val="28"/>
                <w:lang w:val="ro-RO" w:eastAsia="en-GB"/>
              </w:rPr>
            </w:pPr>
            <w:r w:rsidRPr="00A21818">
              <w:rPr>
                <w:sz w:val="28"/>
                <w:szCs w:val="28"/>
                <w:lang w:val="ro-RO" w:eastAsia="en-GB"/>
              </w:rPr>
              <w:t>Întreprinderi/instituţii de prestare a serviciilor pentru copii</w:t>
            </w:r>
          </w:p>
        </w:tc>
        <w:tc>
          <w:tcPr>
            <w:tcW w:w="1134" w:type="dxa"/>
            <w:shd w:val="clear" w:color="auto" w:fill="auto"/>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1</w:t>
            </w:r>
          </w:p>
        </w:tc>
      </w:tr>
      <w:tr w:rsidR="002562C3" w:rsidRPr="00A21818" w:rsidTr="00112D4C">
        <w:trPr>
          <w:trHeight w:val="765"/>
        </w:trPr>
        <w:tc>
          <w:tcPr>
            <w:tcW w:w="8505" w:type="dxa"/>
            <w:shd w:val="clear" w:color="auto" w:fill="auto"/>
            <w:vAlign w:val="center"/>
            <w:hideMark/>
          </w:tcPr>
          <w:p w:rsidR="002562C3" w:rsidRPr="00A21818" w:rsidRDefault="002562C3" w:rsidP="00796B0C">
            <w:pPr>
              <w:jc w:val="both"/>
              <w:rPr>
                <w:sz w:val="28"/>
                <w:szCs w:val="28"/>
                <w:lang w:val="ro-RO" w:eastAsia="en-GB"/>
              </w:rPr>
            </w:pPr>
            <w:r w:rsidRPr="00A21818">
              <w:rPr>
                <w:sz w:val="28"/>
                <w:szCs w:val="28"/>
                <w:lang w:val="ro-RO" w:eastAsia="en-GB"/>
              </w:rPr>
              <w:t xml:space="preserve">Laboratoare tehnico-dentare; centre, cabinete medicale private cu gen de activitate consultativ fără penetrarea ţesuturilor, laboratoare diagnostice cu gen de activitate diagnosticare </w:t>
            </w:r>
            <w:proofErr w:type="spellStart"/>
            <w:r w:rsidRPr="00A21818">
              <w:rPr>
                <w:sz w:val="28"/>
                <w:szCs w:val="28"/>
                <w:lang w:val="ro-RO" w:eastAsia="en-GB"/>
              </w:rPr>
              <w:t>neinvazivă</w:t>
            </w:r>
            <w:proofErr w:type="spellEnd"/>
            <w:r w:rsidRPr="00A21818">
              <w:rPr>
                <w:sz w:val="28"/>
                <w:szCs w:val="28"/>
                <w:lang w:val="ro-RO" w:eastAsia="en-GB"/>
              </w:rPr>
              <w:t xml:space="preserve"> fără penetrarea ţesuturilor; </w:t>
            </w:r>
            <w:r w:rsidRPr="00A21818">
              <w:rPr>
                <w:sz w:val="28"/>
                <w:szCs w:val="28"/>
                <w:lang w:val="ro-RO" w:eastAsia="en-GB"/>
              </w:rPr>
              <w:lastRenderedPageBreak/>
              <w:t>medicină fizică şi reabilitare</w:t>
            </w:r>
          </w:p>
        </w:tc>
        <w:tc>
          <w:tcPr>
            <w:tcW w:w="1134" w:type="dxa"/>
            <w:shd w:val="clear" w:color="auto" w:fill="auto"/>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lastRenderedPageBreak/>
              <w:t>1</w:t>
            </w:r>
          </w:p>
        </w:tc>
      </w:tr>
      <w:tr w:rsidR="002562C3" w:rsidRPr="00A21818" w:rsidTr="00112D4C">
        <w:trPr>
          <w:trHeight w:val="1275"/>
        </w:trPr>
        <w:tc>
          <w:tcPr>
            <w:tcW w:w="8505" w:type="dxa"/>
            <w:shd w:val="clear" w:color="auto" w:fill="auto"/>
            <w:vAlign w:val="center"/>
            <w:hideMark/>
          </w:tcPr>
          <w:p w:rsidR="002562C3" w:rsidRPr="00A21818" w:rsidRDefault="002562C3" w:rsidP="00796B0C">
            <w:pPr>
              <w:jc w:val="both"/>
              <w:rPr>
                <w:sz w:val="28"/>
                <w:szCs w:val="28"/>
                <w:lang w:val="ro-RO" w:eastAsia="en-GB"/>
              </w:rPr>
            </w:pPr>
            <w:r w:rsidRPr="00A21818">
              <w:rPr>
                <w:sz w:val="28"/>
                <w:szCs w:val="28"/>
                <w:lang w:val="ro-RO" w:eastAsia="en-GB"/>
              </w:rPr>
              <w:lastRenderedPageBreak/>
              <w:t xml:space="preserve">Întreprinderi/instituţii cu surse </w:t>
            </w:r>
            <w:proofErr w:type="spellStart"/>
            <w:r w:rsidRPr="00A21818">
              <w:rPr>
                <w:sz w:val="28"/>
                <w:szCs w:val="28"/>
                <w:lang w:val="ro-RO" w:eastAsia="en-GB"/>
              </w:rPr>
              <w:t>roentgenfluorescente</w:t>
            </w:r>
            <w:proofErr w:type="spellEnd"/>
            <w:r w:rsidRPr="00A21818">
              <w:rPr>
                <w:sz w:val="28"/>
                <w:szCs w:val="28"/>
                <w:lang w:val="ro-RO" w:eastAsia="en-GB"/>
              </w:rPr>
              <w:t xml:space="preserve"> pentru analizatoare Fe-55, Cd-109; detectori cu captare de electroni; surse utilizate în paratrăsnete, surse pentru </w:t>
            </w:r>
            <w:proofErr w:type="spellStart"/>
            <w:r w:rsidRPr="00A21818">
              <w:rPr>
                <w:sz w:val="28"/>
                <w:szCs w:val="28"/>
                <w:lang w:val="ro-RO" w:eastAsia="en-GB"/>
              </w:rPr>
              <w:t>brahioterapie</w:t>
            </w:r>
            <w:proofErr w:type="spellEnd"/>
            <w:r w:rsidRPr="00A21818">
              <w:rPr>
                <w:sz w:val="28"/>
                <w:szCs w:val="28"/>
                <w:lang w:val="ro-RO" w:eastAsia="en-GB"/>
              </w:rPr>
              <w:t xml:space="preserve"> cu debit de doze mici; surse de control pentru tomografia cu emisie de pozitroni; surse pentru spectrometrie </w:t>
            </w:r>
            <w:proofErr w:type="spellStart"/>
            <w:r w:rsidRPr="00A21818">
              <w:rPr>
                <w:sz w:val="28"/>
                <w:szCs w:val="28"/>
                <w:lang w:val="ro-RO" w:eastAsia="en-GB"/>
              </w:rPr>
              <w:t>Mossbauer</w:t>
            </w:r>
            <w:proofErr w:type="spellEnd"/>
            <w:r w:rsidRPr="00A21818">
              <w:rPr>
                <w:sz w:val="28"/>
                <w:szCs w:val="28"/>
                <w:lang w:val="ro-RO" w:eastAsia="en-GB"/>
              </w:rPr>
              <w:t>; ţinte de tritiu; surse medicale deschise (P-32); generatoare de radiaţii ionizante</w:t>
            </w:r>
          </w:p>
        </w:tc>
        <w:tc>
          <w:tcPr>
            <w:tcW w:w="1134" w:type="dxa"/>
            <w:shd w:val="clear" w:color="auto" w:fill="auto"/>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1</w:t>
            </w:r>
          </w:p>
        </w:tc>
      </w:tr>
      <w:tr w:rsidR="002562C3" w:rsidRPr="00A21818" w:rsidTr="00112D4C">
        <w:trPr>
          <w:trHeight w:val="323"/>
        </w:trPr>
        <w:tc>
          <w:tcPr>
            <w:tcW w:w="8505" w:type="dxa"/>
            <w:shd w:val="clear" w:color="auto" w:fill="auto"/>
            <w:vAlign w:val="center"/>
            <w:hideMark/>
          </w:tcPr>
          <w:p w:rsidR="002562C3" w:rsidRPr="00A21818" w:rsidRDefault="002562C3" w:rsidP="00796B0C">
            <w:pPr>
              <w:jc w:val="both"/>
              <w:rPr>
                <w:sz w:val="28"/>
                <w:szCs w:val="28"/>
                <w:lang w:val="ro-RO" w:eastAsia="en-GB"/>
              </w:rPr>
            </w:pPr>
            <w:r w:rsidRPr="00A21818">
              <w:rPr>
                <w:sz w:val="28"/>
                <w:szCs w:val="28"/>
                <w:lang w:val="ro-RO" w:eastAsia="en-GB"/>
              </w:rPr>
              <w:t>Farmacie/filială, cu excepţia activităţii cu preparate psihotrope şi precursori</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1</w:t>
            </w:r>
          </w:p>
        </w:tc>
      </w:tr>
      <w:tr w:rsidR="002562C3" w:rsidRPr="00A21818" w:rsidTr="00112D4C">
        <w:trPr>
          <w:trHeight w:val="510"/>
        </w:trPr>
        <w:tc>
          <w:tcPr>
            <w:tcW w:w="8505" w:type="dxa"/>
            <w:shd w:val="clear" w:color="auto" w:fill="auto"/>
            <w:vAlign w:val="center"/>
            <w:hideMark/>
          </w:tcPr>
          <w:p w:rsidR="002562C3" w:rsidRPr="00A21818" w:rsidRDefault="002562C3" w:rsidP="00796B0C">
            <w:pPr>
              <w:jc w:val="both"/>
              <w:rPr>
                <w:sz w:val="28"/>
                <w:szCs w:val="28"/>
                <w:lang w:val="ro-RO" w:eastAsia="en-GB"/>
              </w:rPr>
            </w:pPr>
            <w:r w:rsidRPr="00A21818">
              <w:rPr>
                <w:sz w:val="28"/>
                <w:szCs w:val="28"/>
                <w:lang w:val="ro-RO" w:eastAsia="en-GB"/>
              </w:rPr>
              <w:t>Depozit farmaceutic (fără autorizarea Comitetului Permanent de Control asupra Drogurilor şi manipularea cu medicamente termolabile)</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1</w:t>
            </w:r>
          </w:p>
        </w:tc>
      </w:tr>
      <w:tr w:rsidR="002562C3" w:rsidRPr="00A21818" w:rsidTr="00112D4C">
        <w:trPr>
          <w:trHeight w:val="300"/>
        </w:trPr>
        <w:tc>
          <w:tcPr>
            <w:tcW w:w="8505" w:type="dxa"/>
            <w:shd w:val="clear" w:color="auto" w:fill="auto"/>
            <w:vAlign w:val="center"/>
            <w:hideMark/>
          </w:tcPr>
          <w:p w:rsidR="002562C3" w:rsidRPr="00A21818" w:rsidRDefault="002562C3" w:rsidP="002562C3">
            <w:pPr>
              <w:jc w:val="both"/>
              <w:rPr>
                <w:sz w:val="28"/>
                <w:szCs w:val="28"/>
                <w:lang w:val="ro-RO" w:eastAsia="en-GB"/>
              </w:rPr>
            </w:pPr>
            <w:r w:rsidRPr="00A21818">
              <w:rPr>
                <w:sz w:val="28"/>
                <w:szCs w:val="28"/>
                <w:lang w:val="ro-RO" w:eastAsia="en-GB"/>
              </w:rPr>
              <w:t>Fabricaţie medicamente de origine vegetală</w:t>
            </w:r>
          </w:p>
        </w:tc>
        <w:tc>
          <w:tcPr>
            <w:tcW w:w="1134" w:type="dxa"/>
            <w:shd w:val="clear" w:color="auto" w:fill="auto"/>
            <w:noWrap/>
            <w:vAlign w:val="center"/>
            <w:hideMark/>
          </w:tcPr>
          <w:p w:rsidR="002562C3" w:rsidRPr="00A21818" w:rsidRDefault="002562C3" w:rsidP="002562C3">
            <w:pPr>
              <w:ind w:firstLine="720"/>
              <w:jc w:val="both"/>
              <w:rPr>
                <w:sz w:val="28"/>
                <w:szCs w:val="28"/>
                <w:lang w:val="ro-RO" w:eastAsia="en-GB"/>
              </w:rPr>
            </w:pPr>
            <w:r w:rsidRPr="00A21818">
              <w:rPr>
                <w:sz w:val="28"/>
                <w:szCs w:val="28"/>
                <w:lang w:val="ro-RO" w:eastAsia="en-GB"/>
              </w:rPr>
              <w:t>1</w:t>
            </w:r>
          </w:p>
        </w:tc>
      </w:tr>
    </w:tbl>
    <w:p w:rsidR="00977143" w:rsidRPr="00A21818" w:rsidRDefault="00977143" w:rsidP="00750A4F">
      <w:pPr>
        <w:ind w:firstLine="720"/>
        <w:jc w:val="both"/>
        <w:rPr>
          <w:sz w:val="28"/>
          <w:szCs w:val="28"/>
          <w:lang w:val="ro-RO" w:eastAsia="en-GB"/>
        </w:rPr>
      </w:pPr>
    </w:p>
    <w:p w:rsidR="00332B03" w:rsidRPr="00A21818" w:rsidRDefault="00332B03" w:rsidP="00750A4F">
      <w:pPr>
        <w:ind w:firstLine="720"/>
        <w:jc w:val="both"/>
        <w:rPr>
          <w:b/>
          <w:sz w:val="28"/>
          <w:szCs w:val="28"/>
          <w:lang w:val="ro-RO" w:eastAsia="en-GB"/>
        </w:rPr>
      </w:pPr>
      <w:r w:rsidRPr="00A21818">
        <w:rPr>
          <w:b/>
          <w:sz w:val="28"/>
          <w:szCs w:val="28"/>
          <w:lang w:val="ro-RO" w:eastAsia="en-GB"/>
        </w:rPr>
        <w:t>2) numărul de angajați la întreprindere/instituție, care reflectă mărimea subiectului controlat</w:t>
      </w:r>
    </w:p>
    <w:p w:rsidR="00B24C3D" w:rsidRPr="00267BBC" w:rsidRDefault="00B24C3D" w:rsidP="00750A4F">
      <w:pPr>
        <w:ind w:firstLine="720"/>
        <w:jc w:val="both"/>
        <w:rPr>
          <w:sz w:val="28"/>
          <w:szCs w:val="28"/>
          <w:lang w:val="en-US" w:eastAsia="en-GB"/>
        </w:rPr>
      </w:pPr>
      <w:r w:rsidRPr="00B24C3D">
        <w:rPr>
          <w:i/>
          <w:iCs/>
          <w:sz w:val="28"/>
          <w:szCs w:val="28"/>
          <w:lang w:val="ro-RO" w:eastAsia="en-GB"/>
        </w:rPr>
        <w:t xml:space="preserve">Raționamentul general: </w:t>
      </w:r>
      <w:r>
        <w:rPr>
          <w:sz w:val="28"/>
          <w:szCs w:val="28"/>
          <w:lang w:val="ro-RO" w:eastAsia="en-GB"/>
        </w:rPr>
        <w:t xml:space="preserve">numărul de angajați se referă la mărimea subiectului controlat și este important pentru mărimea prejudiciului care poate fi cauzat. Cu </w:t>
      </w:r>
      <w:proofErr w:type="spellStart"/>
      <w:r>
        <w:rPr>
          <w:sz w:val="28"/>
          <w:szCs w:val="28"/>
          <w:lang w:val="ro-RO" w:eastAsia="en-GB"/>
        </w:rPr>
        <w:t>cît</w:t>
      </w:r>
      <w:proofErr w:type="spellEnd"/>
      <w:r>
        <w:rPr>
          <w:sz w:val="28"/>
          <w:szCs w:val="28"/>
          <w:lang w:val="ro-RO" w:eastAsia="en-GB"/>
        </w:rPr>
        <w:t xml:space="preserve"> mai mare este numărul de a</w:t>
      </w:r>
      <w:r w:rsidR="00A909B1">
        <w:rPr>
          <w:sz w:val="28"/>
          <w:szCs w:val="28"/>
          <w:lang w:val="ro-RO" w:eastAsia="en-GB"/>
        </w:rPr>
        <w:t xml:space="preserve">ngajați, cu </w:t>
      </w:r>
      <w:proofErr w:type="spellStart"/>
      <w:r w:rsidR="00A909B1">
        <w:rPr>
          <w:sz w:val="28"/>
          <w:szCs w:val="28"/>
          <w:lang w:val="ro-RO" w:eastAsia="en-GB"/>
        </w:rPr>
        <w:t>atît</w:t>
      </w:r>
      <w:proofErr w:type="spellEnd"/>
      <w:r w:rsidR="00A909B1">
        <w:rPr>
          <w:sz w:val="28"/>
          <w:szCs w:val="28"/>
          <w:lang w:val="ro-RO" w:eastAsia="en-GB"/>
        </w:rPr>
        <w:t xml:space="preserve"> mai mare este probabilitatea unui </w:t>
      </w:r>
      <w:r w:rsidR="006576C5">
        <w:rPr>
          <w:sz w:val="28"/>
          <w:szCs w:val="28"/>
          <w:lang w:val="ro-RO" w:eastAsia="en-GB"/>
        </w:rPr>
        <w:t>prejudiciu</w:t>
      </w:r>
      <w:r w:rsidR="00A909B1">
        <w:rPr>
          <w:sz w:val="28"/>
          <w:szCs w:val="28"/>
          <w:lang w:val="ro-RO" w:eastAsia="en-GB"/>
        </w:rPr>
        <w:t xml:space="preserve"> sporit. </w:t>
      </w:r>
      <w:r w:rsidR="006576C5">
        <w:rPr>
          <w:sz w:val="28"/>
          <w:szCs w:val="28"/>
          <w:lang w:val="ro-RO" w:eastAsia="en-GB"/>
        </w:rPr>
        <w:t>Totodată numărul de angajați poate direct proporțional indica asupra unor așa caracteristici, cum ar fi dimensiunea unității de producție, dimensiunea operațiunii economice, volumul producției și/sau serviciilor prestate.</w:t>
      </w:r>
    </w:p>
    <w:tbl>
      <w:tblPr>
        <w:tblW w:w="9639" w:type="dxa"/>
        <w:tblInd w:w="108" w:type="dxa"/>
        <w:tblLook w:val="04A0" w:firstRow="1" w:lastRow="0" w:firstColumn="1" w:lastColumn="0" w:noHBand="0" w:noVBand="1"/>
      </w:tblPr>
      <w:tblGrid>
        <w:gridCol w:w="7650"/>
        <w:gridCol w:w="1989"/>
      </w:tblGrid>
      <w:tr w:rsidR="00332B03" w:rsidRPr="00332B03" w:rsidTr="00112D4C">
        <w:trPr>
          <w:trHeight w:val="585"/>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B03" w:rsidRPr="00112D4C" w:rsidRDefault="00332B03" w:rsidP="00332B03">
            <w:pPr>
              <w:jc w:val="center"/>
              <w:rPr>
                <w:b/>
                <w:bCs/>
                <w:color w:val="000000"/>
                <w:sz w:val="28"/>
                <w:szCs w:val="28"/>
                <w:lang w:val="ro-RO" w:eastAsia="en-US"/>
              </w:rPr>
            </w:pPr>
            <w:r w:rsidRPr="00112D4C">
              <w:rPr>
                <w:b/>
                <w:bCs/>
                <w:color w:val="000000"/>
                <w:sz w:val="28"/>
                <w:szCs w:val="28"/>
                <w:lang w:val="ro-RO" w:eastAsia="en-US"/>
              </w:rPr>
              <w:t>Numărul de angajaţi la întreprindere/instituţie</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rsidR="00332B03" w:rsidRPr="0077007D" w:rsidRDefault="00332B03" w:rsidP="00332B03">
            <w:pPr>
              <w:jc w:val="center"/>
              <w:rPr>
                <w:b/>
                <w:bCs/>
                <w:color w:val="000000"/>
                <w:sz w:val="28"/>
                <w:szCs w:val="28"/>
                <w:lang w:val="en-US" w:eastAsia="en-US"/>
              </w:rPr>
            </w:pPr>
            <w:proofErr w:type="spellStart"/>
            <w:r w:rsidRPr="0077007D">
              <w:rPr>
                <w:b/>
                <w:bCs/>
                <w:color w:val="000000"/>
                <w:sz w:val="28"/>
                <w:szCs w:val="28"/>
                <w:lang w:val="en-US" w:eastAsia="en-US"/>
              </w:rPr>
              <w:t>Gradul</w:t>
            </w:r>
            <w:proofErr w:type="spellEnd"/>
            <w:r w:rsidRPr="0077007D">
              <w:rPr>
                <w:b/>
                <w:bCs/>
                <w:color w:val="000000"/>
                <w:sz w:val="28"/>
                <w:szCs w:val="28"/>
                <w:lang w:val="en-US" w:eastAsia="en-US"/>
              </w:rPr>
              <w:t xml:space="preserve"> de </w:t>
            </w:r>
            <w:proofErr w:type="spellStart"/>
            <w:r w:rsidRPr="0077007D">
              <w:rPr>
                <w:b/>
                <w:bCs/>
                <w:color w:val="000000"/>
                <w:sz w:val="28"/>
                <w:szCs w:val="28"/>
                <w:lang w:val="en-US" w:eastAsia="en-US"/>
              </w:rPr>
              <w:t>risc</w:t>
            </w:r>
            <w:proofErr w:type="spellEnd"/>
          </w:p>
        </w:tc>
      </w:tr>
      <w:tr w:rsidR="00B24C3D" w:rsidRPr="00B24C3D" w:rsidTr="00112D4C">
        <w:trPr>
          <w:trHeight w:val="30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B03" w:rsidRPr="00112D4C" w:rsidRDefault="00332B03" w:rsidP="00332B03">
            <w:pPr>
              <w:rPr>
                <w:sz w:val="28"/>
                <w:szCs w:val="28"/>
                <w:lang w:val="ro-RO" w:eastAsia="en-US"/>
              </w:rPr>
            </w:pPr>
            <w:r w:rsidRPr="00112D4C">
              <w:rPr>
                <w:sz w:val="28"/>
                <w:szCs w:val="28"/>
                <w:lang w:val="ro-RO" w:eastAsia="en-US"/>
              </w:rPr>
              <w:t xml:space="preserve">de la 1 </w:t>
            </w:r>
            <w:proofErr w:type="spellStart"/>
            <w:r w:rsidRPr="00112D4C">
              <w:rPr>
                <w:sz w:val="28"/>
                <w:szCs w:val="28"/>
                <w:lang w:val="ro-RO" w:eastAsia="en-US"/>
              </w:rPr>
              <w:t>pînă</w:t>
            </w:r>
            <w:proofErr w:type="spellEnd"/>
            <w:r w:rsidRPr="00112D4C">
              <w:rPr>
                <w:sz w:val="28"/>
                <w:szCs w:val="28"/>
                <w:lang w:val="ro-RO" w:eastAsia="en-US"/>
              </w:rPr>
              <w:t xml:space="preserve"> la 3 angajaţi</w:t>
            </w:r>
          </w:p>
        </w:tc>
        <w:tc>
          <w:tcPr>
            <w:tcW w:w="1989" w:type="dxa"/>
            <w:tcBorders>
              <w:top w:val="nil"/>
              <w:left w:val="nil"/>
              <w:bottom w:val="single" w:sz="4" w:space="0" w:color="auto"/>
              <w:right w:val="single" w:sz="4" w:space="0" w:color="auto"/>
            </w:tcBorders>
            <w:shd w:val="clear" w:color="auto" w:fill="auto"/>
            <w:vAlign w:val="center"/>
            <w:hideMark/>
          </w:tcPr>
          <w:p w:rsidR="00332B03" w:rsidRPr="00B24C3D" w:rsidRDefault="00332B03" w:rsidP="00332B03">
            <w:pPr>
              <w:jc w:val="center"/>
              <w:rPr>
                <w:sz w:val="28"/>
                <w:szCs w:val="28"/>
                <w:lang w:val="en-US" w:eastAsia="en-US"/>
              </w:rPr>
            </w:pPr>
            <w:r w:rsidRPr="00B24C3D">
              <w:rPr>
                <w:sz w:val="28"/>
                <w:szCs w:val="28"/>
                <w:lang w:val="en-US" w:eastAsia="en-US"/>
              </w:rPr>
              <w:t>1</w:t>
            </w:r>
          </w:p>
        </w:tc>
      </w:tr>
      <w:tr w:rsidR="00B24C3D" w:rsidRPr="00B24C3D" w:rsidTr="00112D4C">
        <w:trPr>
          <w:trHeight w:val="30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B03" w:rsidRPr="00112D4C" w:rsidRDefault="00332B03" w:rsidP="00332B03">
            <w:pPr>
              <w:rPr>
                <w:sz w:val="28"/>
                <w:szCs w:val="28"/>
                <w:lang w:val="ro-RO" w:eastAsia="en-US"/>
              </w:rPr>
            </w:pPr>
            <w:r w:rsidRPr="00112D4C">
              <w:rPr>
                <w:sz w:val="28"/>
                <w:szCs w:val="28"/>
                <w:lang w:val="ro-RO" w:eastAsia="en-US"/>
              </w:rPr>
              <w:t xml:space="preserve">de la 4 </w:t>
            </w:r>
            <w:proofErr w:type="spellStart"/>
            <w:r w:rsidRPr="00112D4C">
              <w:rPr>
                <w:sz w:val="28"/>
                <w:szCs w:val="28"/>
                <w:lang w:val="ro-RO" w:eastAsia="en-US"/>
              </w:rPr>
              <w:t>pînă</w:t>
            </w:r>
            <w:proofErr w:type="spellEnd"/>
            <w:r w:rsidRPr="00112D4C">
              <w:rPr>
                <w:sz w:val="28"/>
                <w:szCs w:val="28"/>
                <w:lang w:val="ro-RO" w:eastAsia="en-US"/>
              </w:rPr>
              <w:t xml:space="preserve"> la 10 angajaţi</w:t>
            </w:r>
          </w:p>
        </w:tc>
        <w:tc>
          <w:tcPr>
            <w:tcW w:w="1989" w:type="dxa"/>
            <w:tcBorders>
              <w:top w:val="nil"/>
              <w:left w:val="nil"/>
              <w:bottom w:val="single" w:sz="4" w:space="0" w:color="auto"/>
              <w:right w:val="single" w:sz="4" w:space="0" w:color="auto"/>
            </w:tcBorders>
            <w:shd w:val="clear" w:color="auto" w:fill="auto"/>
            <w:vAlign w:val="center"/>
            <w:hideMark/>
          </w:tcPr>
          <w:p w:rsidR="00332B03" w:rsidRPr="00B24C3D" w:rsidRDefault="00332B03" w:rsidP="00332B03">
            <w:pPr>
              <w:jc w:val="center"/>
              <w:rPr>
                <w:sz w:val="28"/>
                <w:szCs w:val="28"/>
                <w:lang w:val="en-US" w:eastAsia="en-US"/>
              </w:rPr>
            </w:pPr>
            <w:r w:rsidRPr="00B24C3D">
              <w:rPr>
                <w:sz w:val="28"/>
                <w:szCs w:val="28"/>
                <w:lang w:val="en-US" w:eastAsia="en-US"/>
              </w:rPr>
              <w:t>2</w:t>
            </w:r>
          </w:p>
        </w:tc>
      </w:tr>
      <w:tr w:rsidR="00B24C3D" w:rsidRPr="00B24C3D" w:rsidTr="00112D4C">
        <w:trPr>
          <w:trHeight w:val="30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B03" w:rsidRPr="00112D4C" w:rsidRDefault="00332B03" w:rsidP="00332B03">
            <w:pPr>
              <w:rPr>
                <w:sz w:val="28"/>
                <w:szCs w:val="28"/>
                <w:lang w:val="ro-RO" w:eastAsia="en-US"/>
              </w:rPr>
            </w:pPr>
            <w:r w:rsidRPr="00112D4C">
              <w:rPr>
                <w:sz w:val="28"/>
                <w:szCs w:val="28"/>
                <w:lang w:val="ro-RO" w:eastAsia="en-US"/>
              </w:rPr>
              <w:t xml:space="preserve">de la 11 </w:t>
            </w:r>
            <w:proofErr w:type="spellStart"/>
            <w:r w:rsidRPr="00112D4C">
              <w:rPr>
                <w:sz w:val="28"/>
                <w:szCs w:val="28"/>
                <w:lang w:val="ro-RO" w:eastAsia="en-US"/>
              </w:rPr>
              <w:t>pînă</w:t>
            </w:r>
            <w:proofErr w:type="spellEnd"/>
            <w:r w:rsidRPr="00112D4C">
              <w:rPr>
                <w:sz w:val="28"/>
                <w:szCs w:val="28"/>
                <w:lang w:val="ro-RO" w:eastAsia="en-US"/>
              </w:rPr>
              <w:t xml:space="preserve"> la 30 angajaţi</w:t>
            </w:r>
          </w:p>
        </w:tc>
        <w:tc>
          <w:tcPr>
            <w:tcW w:w="1989" w:type="dxa"/>
            <w:tcBorders>
              <w:top w:val="nil"/>
              <w:left w:val="nil"/>
              <w:bottom w:val="single" w:sz="4" w:space="0" w:color="auto"/>
              <w:right w:val="single" w:sz="4" w:space="0" w:color="auto"/>
            </w:tcBorders>
            <w:shd w:val="clear" w:color="auto" w:fill="auto"/>
            <w:vAlign w:val="center"/>
            <w:hideMark/>
          </w:tcPr>
          <w:p w:rsidR="00332B03" w:rsidRPr="00B24C3D" w:rsidRDefault="00332B03" w:rsidP="00332B03">
            <w:pPr>
              <w:jc w:val="center"/>
              <w:rPr>
                <w:sz w:val="28"/>
                <w:szCs w:val="28"/>
                <w:lang w:val="en-US" w:eastAsia="en-US"/>
              </w:rPr>
            </w:pPr>
            <w:r w:rsidRPr="00B24C3D">
              <w:rPr>
                <w:sz w:val="28"/>
                <w:szCs w:val="28"/>
                <w:lang w:val="en-US" w:eastAsia="en-US"/>
              </w:rPr>
              <w:t>3</w:t>
            </w:r>
          </w:p>
        </w:tc>
      </w:tr>
      <w:tr w:rsidR="00B24C3D" w:rsidRPr="00B24C3D" w:rsidTr="00112D4C">
        <w:trPr>
          <w:trHeight w:val="30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B03" w:rsidRPr="00112D4C" w:rsidRDefault="00332B03" w:rsidP="00332B03">
            <w:pPr>
              <w:rPr>
                <w:sz w:val="28"/>
                <w:szCs w:val="28"/>
                <w:lang w:val="ro-RO" w:eastAsia="en-US"/>
              </w:rPr>
            </w:pPr>
            <w:r w:rsidRPr="00112D4C">
              <w:rPr>
                <w:sz w:val="28"/>
                <w:szCs w:val="28"/>
                <w:lang w:val="ro-RO" w:eastAsia="en-US"/>
              </w:rPr>
              <w:t xml:space="preserve">de la 31 </w:t>
            </w:r>
            <w:proofErr w:type="spellStart"/>
            <w:r w:rsidRPr="00112D4C">
              <w:rPr>
                <w:sz w:val="28"/>
                <w:szCs w:val="28"/>
                <w:lang w:val="ro-RO" w:eastAsia="en-US"/>
              </w:rPr>
              <w:t>pînă</w:t>
            </w:r>
            <w:proofErr w:type="spellEnd"/>
            <w:r w:rsidRPr="00112D4C">
              <w:rPr>
                <w:sz w:val="28"/>
                <w:szCs w:val="28"/>
                <w:lang w:val="ro-RO" w:eastAsia="en-US"/>
              </w:rPr>
              <w:t xml:space="preserve"> la 100 angajaţi</w:t>
            </w:r>
          </w:p>
        </w:tc>
        <w:tc>
          <w:tcPr>
            <w:tcW w:w="1989" w:type="dxa"/>
            <w:tcBorders>
              <w:top w:val="nil"/>
              <w:left w:val="nil"/>
              <w:bottom w:val="single" w:sz="4" w:space="0" w:color="auto"/>
              <w:right w:val="single" w:sz="4" w:space="0" w:color="auto"/>
            </w:tcBorders>
            <w:shd w:val="clear" w:color="auto" w:fill="auto"/>
            <w:vAlign w:val="center"/>
            <w:hideMark/>
          </w:tcPr>
          <w:p w:rsidR="00332B03" w:rsidRPr="00B24C3D" w:rsidRDefault="00332B03" w:rsidP="00332B03">
            <w:pPr>
              <w:jc w:val="center"/>
              <w:rPr>
                <w:sz w:val="28"/>
                <w:szCs w:val="28"/>
                <w:lang w:val="en-US" w:eastAsia="en-US"/>
              </w:rPr>
            </w:pPr>
            <w:r w:rsidRPr="00B24C3D">
              <w:rPr>
                <w:sz w:val="28"/>
                <w:szCs w:val="28"/>
                <w:lang w:val="en-US" w:eastAsia="en-US"/>
              </w:rPr>
              <w:t>4</w:t>
            </w:r>
          </w:p>
        </w:tc>
      </w:tr>
      <w:tr w:rsidR="00B24C3D" w:rsidRPr="00B24C3D" w:rsidTr="00112D4C">
        <w:trPr>
          <w:trHeight w:val="30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B03" w:rsidRPr="00112D4C" w:rsidRDefault="00332B03" w:rsidP="00332B03">
            <w:pPr>
              <w:rPr>
                <w:sz w:val="28"/>
                <w:szCs w:val="28"/>
                <w:lang w:val="ro-RO" w:eastAsia="en-US"/>
              </w:rPr>
            </w:pPr>
            <w:r w:rsidRPr="00112D4C">
              <w:rPr>
                <w:sz w:val="28"/>
                <w:szCs w:val="28"/>
                <w:lang w:val="ro-RO" w:eastAsia="en-US"/>
              </w:rPr>
              <w:t>mai mult de 101 angajaţi</w:t>
            </w:r>
          </w:p>
        </w:tc>
        <w:tc>
          <w:tcPr>
            <w:tcW w:w="1989" w:type="dxa"/>
            <w:tcBorders>
              <w:top w:val="nil"/>
              <w:left w:val="nil"/>
              <w:bottom w:val="single" w:sz="4" w:space="0" w:color="auto"/>
              <w:right w:val="single" w:sz="4" w:space="0" w:color="auto"/>
            </w:tcBorders>
            <w:shd w:val="clear" w:color="auto" w:fill="auto"/>
            <w:vAlign w:val="center"/>
            <w:hideMark/>
          </w:tcPr>
          <w:p w:rsidR="00332B03" w:rsidRPr="00B24C3D" w:rsidRDefault="00332B03" w:rsidP="00332B03">
            <w:pPr>
              <w:jc w:val="center"/>
              <w:rPr>
                <w:sz w:val="28"/>
                <w:szCs w:val="28"/>
                <w:lang w:val="en-US" w:eastAsia="en-US"/>
              </w:rPr>
            </w:pPr>
            <w:r w:rsidRPr="00B24C3D">
              <w:rPr>
                <w:sz w:val="28"/>
                <w:szCs w:val="28"/>
                <w:lang w:val="en-US" w:eastAsia="en-US"/>
              </w:rPr>
              <w:t>5</w:t>
            </w:r>
          </w:p>
        </w:tc>
      </w:tr>
    </w:tbl>
    <w:p w:rsidR="00332B03" w:rsidRPr="009A35DF" w:rsidRDefault="00332B03" w:rsidP="00750A4F">
      <w:pPr>
        <w:ind w:firstLine="720"/>
        <w:jc w:val="both"/>
        <w:rPr>
          <w:sz w:val="28"/>
          <w:szCs w:val="28"/>
          <w:lang w:val="ro-RO" w:eastAsia="en-GB"/>
        </w:rPr>
      </w:pPr>
    </w:p>
    <w:p w:rsidR="00C30772" w:rsidRPr="009A35DF" w:rsidRDefault="00332B03" w:rsidP="00750A4F">
      <w:pPr>
        <w:pStyle w:val="NormalWeb"/>
        <w:rPr>
          <w:sz w:val="28"/>
          <w:szCs w:val="28"/>
          <w:lang w:val="ro-RO"/>
        </w:rPr>
      </w:pPr>
      <w:r>
        <w:rPr>
          <w:b/>
          <w:bCs/>
          <w:sz w:val="28"/>
          <w:szCs w:val="28"/>
          <w:lang w:val="ro-RO"/>
        </w:rPr>
        <w:t>3</w:t>
      </w:r>
      <w:r w:rsidR="00C30772" w:rsidRPr="009A35DF">
        <w:rPr>
          <w:b/>
          <w:bCs/>
          <w:sz w:val="28"/>
          <w:szCs w:val="28"/>
          <w:lang w:val="ro-RO"/>
        </w:rPr>
        <w:t xml:space="preserve">) </w:t>
      </w:r>
      <w:r w:rsidR="00BE2B00" w:rsidRPr="009A35DF">
        <w:rPr>
          <w:b/>
          <w:sz w:val="28"/>
          <w:szCs w:val="28"/>
          <w:lang w:val="ro-RO"/>
        </w:rPr>
        <w:t xml:space="preserve">istoricul conformității sau neconformității cu prevederile legislației, </w:t>
      </w:r>
      <w:r w:rsidR="00716E7E" w:rsidRPr="009A35DF">
        <w:rPr>
          <w:b/>
          <w:sz w:val="28"/>
          <w:szCs w:val="28"/>
          <w:lang w:val="ro-RO"/>
        </w:rPr>
        <w:t>dar</w:t>
      </w:r>
      <w:r w:rsidR="00BE2B00" w:rsidRPr="009A35DF">
        <w:rPr>
          <w:b/>
          <w:sz w:val="28"/>
          <w:szCs w:val="28"/>
          <w:lang w:val="ro-RO"/>
        </w:rPr>
        <w:t xml:space="preserve"> şi cu prescripțiile </w:t>
      </w:r>
      <w:r w:rsidR="00343F2E" w:rsidRPr="009A35DF">
        <w:rPr>
          <w:b/>
          <w:sz w:val="28"/>
          <w:szCs w:val="28"/>
          <w:lang w:val="ro-RO"/>
        </w:rPr>
        <w:t>Agenție</w:t>
      </w:r>
      <w:r w:rsidR="00BE2B00" w:rsidRPr="009A35DF">
        <w:rPr>
          <w:b/>
          <w:sz w:val="28"/>
          <w:szCs w:val="28"/>
          <w:lang w:val="ro-RO"/>
        </w:rPr>
        <w:t>i</w:t>
      </w:r>
      <w:r w:rsidR="00BE2B00" w:rsidRPr="009A35DF">
        <w:rPr>
          <w:sz w:val="28"/>
          <w:szCs w:val="28"/>
          <w:lang w:val="ro-RO"/>
        </w:rPr>
        <w:t xml:space="preserve"> </w:t>
      </w:r>
      <w:r w:rsidR="00810216" w:rsidRPr="009A35DF">
        <w:rPr>
          <w:bCs/>
          <w:sz w:val="28"/>
          <w:szCs w:val="28"/>
          <w:lang w:val="ro-RO"/>
        </w:rPr>
        <w:t>(</w:t>
      </w:r>
      <w:r w:rsidR="0098175D" w:rsidRPr="009A35DF">
        <w:rPr>
          <w:bCs/>
          <w:sz w:val="28"/>
          <w:szCs w:val="28"/>
          <w:lang w:val="ro-RO"/>
        </w:rPr>
        <w:t>tabel</w:t>
      </w:r>
      <w:r w:rsidR="00810216" w:rsidRPr="009A35DF">
        <w:rPr>
          <w:bCs/>
          <w:sz w:val="28"/>
          <w:szCs w:val="28"/>
          <w:lang w:val="ro-RO"/>
        </w:rPr>
        <w:t xml:space="preserve">ul </w:t>
      </w:r>
      <w:r w:rsidR="00A21E92" w:rsidRPr="009A35DF">
        <w:rPr>
          <w:bCs/>
          <w:sz w:val="28"/>
          <w:szCs w:val="28"/>
          <w:lang w:val="ro-RO"/>
        </w:rPr>
        <w:t>nr.</w:t>
      </w:r>
      <w:r w:rsidR="00694818" w:rsidRPr="009A35DF">
        <w:rPr>
          <w:bCs/>
          <w:sz w:val="28"/>
          <w:szCs w:val="28"/>
          <w:lang w:val="ro-RO"/>
        </w:rPr>
        <w:t>1</w:t>
      </w:r>
      <w:r w:rsidR="00810216" w:rsidRPr="009A35DF">
        <w:rPr>
          <w:bCs/>
          <w:sz w:val="28"/>
          <w:szCs w:val="28"/>
          <w:lang w:val="ro-RO"/>
        </w:rPr>
        <w:t>)</w:t>
      </w:r>
    </w:p>
    <w:p w:rsidR="00C30772" w:rsidRPr="009A35DF" w:rsidRDefault="00DC110A" w:rsidP="00750A4F">
      <w:pPr>
        <w:pStyle w:val="NormalWeb"/>
        <w:rPr>
          <w:sz w:val="28"/>
          <w:szCs w:val="28"/>
          <w:lang w:val="ro-RO"/>
        </w:rPr>
      </w:pPr>
      <w:r w:rsidRPr="009A35DF">
        <w:rPr>
          <w:i/>
          <w:iCs/>
          <w:sz w:val="28"/>
          <w:szCs w:val="28"/>
          <w:lang w:val="ro-RO"/>
        </w:rPr>
        <w:t>Raționamentul</w:t>
      </w:r>
      <w:r w:rsidR="00C30772" w:rsidRPr="009A35DF">
        <w:rPr>
          <w:i/>
          <w:iCs/>
          <w:sz w:val="28"/>
          <w:szCs w:val="28"/>
          <w:lang w:val="ro-RO"/>
        </w:rPr>
        <w:t xml:space="preserve"> general: </w:t>
      </w:r>
      <w:r w:rsidR="00716E7E" w:rsidRPr="009A35DF">
        <w:rPr>
          <w:sz w:val="28"/>
          <w:szCs w:val="28"/>
          <w:lang w:val="ro-RO"/>
        </w:rPr>
        <w:t>l</w:t>
      </w:r>
      <w:r w:rsidR="00ED0D17" w:rsidRPr="009A35DF">
        <w:rPr>
          <w:sz w:val="28"/>
          <w:szCs w:val="28"/>
          <w:lang w:val="ro-RO"/>
        </w:rPr>
        <w:t xml:space="preserve">ipsa încălcărilor </w:t>
      </w:r>
      <w:r w:rsidR="00716E7E" w:rsidRPr="009A35DF">
        <w:rPr>
          <w:sz w:val="28"/>
          <w:szCs w:val="28"/>
          <w:lang w:val="ro-RO"/>
        </w:rPr>
        <w:t xml:space="preserve">sau, după caz, </w:t>
      </w:r>
      <w:r w:rsidR="00ED0D17" w:rsidRPr="009A35DF">
        <w:rPr>
          <w:sz w:val="28"/>
          <w:szCs w:val="28"/>
          <w:lang w:val="ro-RO"/>
        </w:rPr>
        <w:t xml:space="preserve">caracteristicile neconformităților existente la data ultimului control efectuat indică predispunerea </w:t>
      </w:r>
      <w:r w:rsidR="00442454" w:rsidRPr="009A35DF">
        <w:rPr>
          <w:sz w:val="28"/>
          <w:szCs w:val="28"/>
          <w:lang w:val="ro-RO"/>
        </w:rPr>
        <w:t xml:space="preserve">persoanei supuse controlului </w:t>
      </w:r>
      <w:r w:rsidR="00ED0D17" w:rsidRPr="009A35DF">
        <w:rPr>
          <w:sz w:val="28"/>
          <w:szCs w:val="28"/>
          <w:lang w:val="ro-RO"/>
        </w:rPr>
        <w:t xml:space="preserve">la respectarea legii şi, respectiv, riscul scăzut de încălcare a acesteia. </w:t>
      </w:r>
      <w:r w:rsidR="000B7098" w:rsidRPr="009A35DF">
        <w:rPr>
          <w:sz w:val="28"/>
          <w:szCs w:val="28"/>
          <w:lang w:val="ro-RO"/>
        </w:rPr>
        <w:t>Pe când existența încălcărilor și caracteristicile neconformităților existente la data ultimului control efectuat, indică un grad de risc înalt.</w:t>
      </w:r>
    </w:p>
    <w:tbl>
      <w:tblPr>
        <w:tblW w:w="97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830"/>
        <w:gridCol w:w="1890"/>
      </w:tblGrid>
      <w:tr w:rsidR="00694818" w:rsidRPr="006C4EC1" w:rsidTr="00924964">
        <w:tc>
          <w:tcPr>
            <w:tcW w:w="9720" w:type="dxa"/>
            <w:gridSpan w:val="2"/>
            <w:tcBorders>
              <w:top w:val="nil"/>
              <w:left w:val="nil"/>
              <w:right w:val="nil"/>
            </w:tcBorders>
          </w:tcPr>
          <w:p w:rsidR="00DA79D5" w:rsidRPr="009A35DF" w:rsidRDefault="00DA79D5" w:rsidP="00750A4F">
            <w:pPr>
              <w:tabs>
                <w:tab w:val="left" w:pos="1260"/>
              </w:tabs>
              <w:jc w:val="right"/>
              <w:rPr>
                <w:lang w:val="ro-RO"/>
              </w:rPr>
            </w:pPr>
          </w:p>
        </w:tc>
      </w:tr>
      <w:tr w:rsidR="00372C87" w:rsidRPr="009A35DF" w:rsidTr="00924964">
        <w:tc>
          <w:tcPr>
            <w:tcW w:w="7830" w:type="dxa"/>
            <w:hideMark/>
          </w:tcPr>
          <w:p w:rsidR="00B627BF" w:rsidRPr="00112D4C" w:rsidRDefault="00716E7E" w:rsidP="00750A4F">
            <w:pPr>
              <w:tabs>
                <w:tab w:val="left" w:pos="1260"/>
                <w:tab w:val="left" w:pos="7317"/>
              </w:tabs>
              <w:ind w:hanging="46"/>
              <w:jc w:val="center"/>
              <w:rPr>
                <w:b/>
                <w:sz w:val="28"/>
                <w:szCs w:val="28"/>
                <w:lang w:val="ro-RO"/>
              </w:rPr>
            </w:pPr>
            <w:r w:rsidRPr="00112D4C">
              <w:rPr>
                <w:b/>
                <w:sz w:val="28"/>
                <w:szCs w:val="28"/>
                <w:lang w:val="ro-RO"/>
              </w:rPr>
              <w:t>Istoricul conformității sau neconformității cu prevederile legislației, dar şi cu prescripțiile Agenției</w:t>
            </w:r>
          </w:p>
        </w:tc>
        <w:tc>
          <w:tcPr>
            <w:tcW w:w="1890" w:type="dxa"/>
            <w:hideMark/>
          </w:tcPr>
          <w:p w:rsidR="00B627BF" w:rsidRPr="00112D4C" w:rsidRDefault="00B627BF" w:rsidP="00750A4F">
            <w:pPr>
              <w:tabs>
                <w:tab w:val="left" w:pos="1260"/>
              </w:tabs>
              <w:jc w:val="center"/>
              <w:rPr>
                <w:b/>
                <w:sz w:val="28"/>
                <w:szCs w:val="28"/>
                <w:lang w:val="ro-RO"/>
              </w:rPr>
            </w:pPr>
            <w:r w:rsidRPr="00112D4C">
              <w:rPr>
                <w:b/>
                <w:sz w:val="28"/>
                <w:szCs w:val="28"/>
                <w:lang w:val="ro-RO"/>
              </w:rPr>
              <w:t>Gradul de risc</w:t>
            </w:r>
          </w:p>
          <w:p w:rsidR="00965BAA" w:rsidRPr="00112D4C" w:rsidRDefault="00965BAA" w:rsidP="00750A4F">
            <w:pPr>
              <w:tabs>
                <w:tab w:val="left" w:pos="1260"/>
              </w:tabs>
              <w:jc w:val="center"/>
              <w:rPr>
                <w:b/>
                <w:sz w:val="28"/>
                <w:szCs w:val="28"/>
                <w:lang w:val="ro-RO"/>
              </w:rPr>
            </w:pPr>
          </w:p>
        </w:tc>
      </w:tr>
      <w:tr w:rsidR="00372C87" w:rsidRPr="009A35DF" w:rsidTr="00924964">
        <w:trPr>
          <w:trHeight w:val="409"/>
        </w:trPr>
        <w:tc>
          <w:tcPr>
            <w:tcW w:w="7830" w:type="dxa"/>
            <w:hideMark/>
          </w:tcPr>
          <w:p w:rsidR="00B627BF" w:rsidRPr="00112D4C" w:rsidRDefault="00B627BF" w:rsidP="00750A4F">
            <w:pPr>
              <w:tabs>
                <w:tab w:val="left" w:pos="1260"/>
                <w:tab w:val="left" w:pos="7317"/>
              </w:tabs>
              <w:jc w:val="both"/>
              <w:rPr>
                <w:sz w:val="28"/>
                <w:szCs w:val="28"/>
                <w:lang w:val="ro-RO"/>
              </w:rPr>
            </w:pPr>
            <w:r w:rsidRPr="00112D4C">
              <w:rPr>
                <w:sz w:val="28"/>
                <w:szCs w:val="28"/>
                <w:lang w:val="ro-RO"/>
              </w:rPr>
              <w:t xml:space="preserve">Nu au fost depistate încălcări </w:t>
            </w:r>
            <w:r w:rsidR="00716E7E" w:rsidRPr="00112D4C">
              <w:rPr>
                <w:sz w:val="28"/>
                <w:szCs w:val="28"/>
                <w:lang w:val="ro-RO"/>
              </w:rPr>
              <w:t xml:space="preserve">sau au fost depistate încălcări minore care nu au sporit posibilitatea </w:t>
            </w:r>
            <w:r w:rsidR="00717EE8" w:rsidRPr="00112D4C">
              <w:rPr>
                <w:sz w:val="28"/>
                <w:szCs w:val="28"/>
                <w:lang w:val="ro-RO"/>
              </w:rPr>
              <w:t>apariției</w:t>
            </w:r>
            <w:r w:rsidR="00716E7E" w:rsidRPr="00112D4C">
              <w:rPr>
                <w:sz w:val="28"/>
                <w:szCs w:val="28"/>
                <w:lang w:val="ro-RO"/>
              </w:rPr>
              <w:t xml:space="preserve"> prejudiciului ori nu au cauzat un prejudiciu</w:t>
            </w:r>
          </w:p>
        </w:tc>
        <w:tc>
          <w:tcPr>
            <w:tcW w:w="1890" w:type="dxa"/>
            <w:hideMark/>
          </w:tcPr>
          <w:p w:rsidR="00B627BF" w:rsidRPr="00112D4C" w:rsidRDefault="00B627BF" w:rsidP="00750A4F">
            <w:pPr>
              <w:tabs>
                <w:tab w:val="left" w:pos="1260"/>
              </w:tabs>
              <w:jc w:val="center"/>
              <w:rPr>
                <w:sz w:val="28"/>
                <w:szCs w:val="28"/>
                <w:lang w:val="ro-RO"/>
              </w:rPr>
            </w:pPr>
            <w:r w:rsidRPr="00112D4C">
              <w:rPr>
                <w:sz w:val="28"/>
                <w:szCs w:val="28"/>
                <w:lang w:val="ro-RO"/>
              </w:rPr>
              <w:t>1</w:t>
            </w:r>
          </w:p>
        </w:tc>
      </w:tr>
      <w:tr w:rsidR="00372C87" w:rsidRPr="009A35DF" w:rsidTr="00924964">
        <w:tc>
          <w:tcPr>
            <w:tcW w:w="7830" w:type="dxa"/>
            <w:hideMark/>
          </w:tcPr>
          <w:p w:rsidR="00B627BF" w:rsidRPr="00112D4C" w:rsidRDefault="00B627BF" w:rsidP="00750A4F">
            <w:pPr>
              <w:tabs>
                <w:tab w:val="left" w:pos="1260"/>
                <w:tab w:val="left" w:pos="7317"/>
              </w:tabs>
              <w:jc w:val="both"/>
              <w:rPr>
                <w:sz w:val="28"/>
                <w:szCs w:val="28"/>
                <w:lang w:val="ro-RO"/>
              </w:rPr>
            </w:pPr>
            <w:r w:rsidRPr="00112D4C">
              <w:rPr>
                <w:sz w:val="28"/>
                <w:szCs w:val="28"/>
                <w:lang w:val="ro-RO"/>
              </w:rPr>
              <w:t>Au fost depistate încălcări minore care nu au sporit</w:t>
            </w:r>
            <w:r w:rsidR="00716E7E" w:rsidRPr="00112D4C">
              <w:rPr>
                <w:sz w:val="28"/>
                <w:szCs w:val="28"/>
                <w:lang w:val="ro-RO"/>
              </w:rPr>
              <w:t xml:space="preserve"> riscul sau nu au cauzat vătămări; încălcări minore multiple care indică neglijența </w:t>
            </w:r>
            <w:r w:rsidR="00442454" w:rsidRPr="00112D4C">
              <w:rPr>
                <w:sz w:val="28"/>
                <w:szCs w:val="28"/>
                <w:lang w:val="ro-RO"/>
              </w:rPr>
              <w:lastRenderedPageBreak/>
              <w:t xml:space="preserve">persoanei supuse controlului </w:t>
            </w:r>
          </w:p>
        </w:tc>
        <w:tc>
          <w:tcPr>
            <w:tcW w:w="1890" w:type="dxa"/>
            <w:hideMark/>
          </w:tcPr>
          <w:p w:rsidR="00B627BF" w:rsidRPr="00112D4C" w:rsidRDefault="00B627BF" w:rsidP="00750A4F">
            <w:pPr>
              <w:tabs>
                <w:tab w:val="left" w:pos="1260"/>
              </w:tabs>
              <w:jc w:val="center"/>
              <w:rPr>
                <w:sz w:val="28"/>
                <w:szCs w:val="28"/>
                <w:lang w:val="ro-RO"/>
              </w:rPr>
            </w:pPr>
            <w:r w:rsidRPr="00112D4C">
              <w:rPr>
                <w:sz w:val="28"/>
                <w:szCs w:val="28"/>
                <w:lang w:val="ro-RO"/>
              </w:rPr>
              <w:lastRenderedPageBreak/>
              <w:t>2</w:t>
            </w:r>
          </w:p>
        </w:tc>
      </w:tr>
      <w:tr w:rsidR="00372C87" w:rsidRPr="009A35DF" w:rsidTr="00924964">
        <w:tc>
          <w:tcPr>
            <w:tcW w:w="7830" w:type="dxa"/>
            <w:hideMark/>
          </w:tcPr>
          <w:p w:rsidR="00B627BF" w:rsidRPr="00112D4C" w:rsidRDefault="00B627BF" w:rsidP="00750A4F">
            <w:pPr>
              <w:tabs>
                <w:tab w:val="left" w:pos="1260"/>
                <w:tab w:val="left" w:pos="7317"/>
              </w:tabs>
              <w:jc w:val="both"/>
              <w:rPr>
                <w:sz w:val="28"/>
                <w:szCs w:val="28"/>
                <w:lang w:val="ro-RO"/>
              </w:rPr>
            </w:pPr>
            <w:r w:rsidRPr="00112D4C">
              <w:rPr>
                <w:sz w:val="28"/>
                <w:szCs w:val="28"/>
                <w:lang w:val="ro-RO"/>
              </w:rPr>
              <w:lastRenderedPageBreak/>
              <w:t xml:space="preserve">Au fost depistate încălcări </w:t>
            </w:r>
            <w:r w:rsidR="006F5AB0" w:rsidRPr="00112D4C">
              <w:rPr>
                <w:sz w:val="28"/>
                <w:szCs w:val="28"/>
                <w:lang w:val="ro-RO"/>
              </w:rPr>
              <w:t xml:space="preserve">grave; încălcări care ar putea avea impact asupra prejudiciului provocat; există încălcări repetate; au fost aplicate </w:t>
            </w:r>
            <w:r w:rsidR="00717EE8" w:rsidRPr="00112D4C">
              <w:rPr>
                <w:sz w:val="28"/>
                <w:szCs w:val="28"/>
                <w:lang w:val="ro-RO"/>
              </w:rPr>
              <w:t>sancțiuni</w:t>
            </w:r>
            <w:r w:rsidR="006F5AB0" w:rsidRPr="00112D4C">
              <w:rPr>
                <w:sz w:val="28"/>
                <w:szCs w:val="28"/>
                <w:lang w:val="ro-RO"/>
              </w:rPr>
              <w:t xml:space="preserve"> </w:t>
            </w:r>
            <w:r w:rsidR="00717EE8" w:rsidRPr="00112D4C">
              <w:rPr>
                <w:sz w:val="28"/>
                <w:szCs w:val="28"/>
                <w:lang w:val="ro-RO"/>
              </w:rPr>
              <w:t>contravenționale</w:t>
            </w:r>
            <w:r w:rsidR="006F5AB0" w:rsidRPr="00112D4C">
              <w:rPr>
                <w:sz w:val="28"/>
                <w:szCs w:val="28"/>
                <w:lang w:val="ro-RO"/>
              </w:rPr>
              <w:t xml:space="preserve">; nu au fost executate </w:t>
            </w:r>
            <w:r w:rsidR="00717EE8" w:rsidRPr="00112D4C">
              <w:rPr>
                <w:sz w:val="28"/>
                <w:szCs w:val="28"/>
                <w:lang w:val="ro-RO"/>
              </w:rPr>
              <w:t>prescripțiile</w:t>
            </w:r>
            <w:r w:rsidR="006F5AB0" w:rsidRPr="00112D4C">
              <w:rPr>
                <w:sz w:val="28"/>
                <w:szCs w:val="28"/>
                <w:lang w:val="ro-RO"/>
              </w:rPr>
              <w:t xml:space="preserve"> dispuse de inspectori </w:t>
            </w:r>
          </w:p>
        </w:tc>
        <w:tc>
          <w:tcPr>
            <w:tcW w:w="1890" w:type="dxa"/>
            <w:hideMark/>
          </w:tcPr>
          <w:p w:rsidR="00B627BF" w:rsidRPr="00112D4C" w:rsidRDefault="00B627BF" w:rsidP="00750A4F">
            <w:pPr>
              <w:tabs>
                <w:tab w:val="left" w:pos="1260"/>
              </w:tabs>
              <w:jc w:val="center"/>
              <w:rPr>
                <w:sz w:val="28"/>
                <w:szCs w:val="28"/>
                <w:lang w:val="ro-RO"/>
              </w:rPr>
            </w:pPr>
            <w:r w:rsidRPr="00112D4C">
              <w:rPr>
                <w:sz w:val="28"/>
                <w:szCs w:val="28"/>
                <w:lang w:val="ro-RO"/>
              </w:rPr>
              <w:t>3</w:t>
            </w:r>
          </w:p>
        </w:tc>
      </w:tr>
      <w:tr w:rsidR="00372C87" w:rsidRPr="009A35DF" w:rsidTr="00924964">
        <w:tc>
          <w:tcPr>
            <w:tcW w:w="7830" w:type="dxa"/>
            <w:hideMark/>
          </w:tcPr>
          <w:p w:rsidR="00B627BF" w:rsidRPr="00112D4C" w:rsidRDefault="00B627BF" w:rsidP="00750A4F">
            <w:pPr>
              <w:tabs>
                <w:tab w:val="left" w:pos="1260"/>
                <w:tab w:val="left" w:pos="7317"/>
              </w:tabs>
              <w:jc w:val="both"/>
              <w:rPr>
                <w:sz w:val="28"/>
                <w:szCs w:val="28"/>
                <w:lang w:val="ro-RO"/>
              </w:rPr>
            </w:pPr>
            <w:r w:rsidRPr="00112D4C">
              <w:rPr>
                <w:sz w:val="28"/>
                <w:szCs w:val="28"/>
                <w:lang w:val="ro-RO"/>
              </w:rPr>
              <w:t xml:space="preserve">Au fost depistate încălcări </w:t>
            </w:r>
            <w:r w:rsidR="006F5AB0" w:rsidRPr="00112D4C">
              <w:rPr>
                <w:sz w:val="28"/>
                <w:szCs w:val="28"/>
                <w:lang w:val="ro-RO"/>
              </w:rPr>
              <w:t xml:space="preserve">foarte grave; au fost aplicate sancțiuni </w:t>
            </w:r>
            <w:r w:rsidR="00442454" w:rsidRPr="00112D4C">
              <w:rPr>
                <w:sz w:val="28"/>
                <w:szCs w:val="28"/>
                <w:lang w:val="ro-RO"/>
              </w:rPr>
              <w:t xml:space="preserve">persoanei supuse controlului </w:t>
            </w:r>
            <w:r w:rsidR="006F5AB0" w:rsidRPr="00112D4C">
              <w:rPr>
                <w:sz w:val="28"/>
                <w:szCs w:val="28"/>
                <w:lang w:val="ro-RO"/>
              </w:rPr>
              <w:t>şi/sau au fost dispuse măsuri restrictive</w:t>
            </w:r>
          </w:p>
        </w:tc>
        <w:tc>
          <w:tcPr>
            <w:tcW w:w="1890" w:type="dxa"/>
            <w:hideMark/>
          </w:tcPr>
          <w:p w:rsidR="00B627BF" w:rsidRPr="00112D4C" w:rsidRDefault="00B627BF" w:rsidP="00750A4F">
            <w:pPr>
              <w:tabs>
                <w:tab w:val="left" w:pos="1260"/>
              </w:tabs>
              <w:jc w:val="center"/>
              <w:rPr>
                <w:sz w:val="28"/>
                <w:szCs w:val="28"/>
                <w:lang w:val="ro-RO"/>
              </w:rPr>
            </w:pPr>
            <w:r w:rsidRPr="00112D4C">
              <w:rPr>
                <w:sz w:val="28"/>
                <w:szCs w:val="28"/>
                <w:lang w:val="ro-RO"/>
              </w:rPr>
              <w:t>4</w:t>
            </w:r>
          </w:p>
        </w:tc>
      </w:tr>
      <w:tr w:rsidR="00B627BF" w:rsidRPr="009A35DF" w:rsidTr="00924964">
        <w:tc>
          <w:tcPr>
            <w:tcW w:w="7830" w:type="dxa"/>
            <w:hideMark/>
          </w:tcPr>
          <w:p w:rsidR="00B627BF" w:rsidRPr="00112D4C" w:rsidRDefault="00B627BF" w:rsidP="00750A4F">
            <w:pPr>
              <w:tabs>
                <w:tab w:val="left" w:pos="1260"/>
                <w:tab w:val="left" w:pos="7317"/>
              </w:tabs>
              <w:jc w:val="both"/>
              <w:rPr>
                <w:sz w:val="28"/>
                <w:szCs w:val="28"/>
                <w:lang w:val="ro-RO"/>
              </w:rPr>
            </w:pPr>
            <w:r w:rsidRPr="00112D4C">
              <w:rPr>
                <w:sz w:val="28"/>
                <w:szCs w:val="28"/>
                <w:lang w:val="ro-RO"/>
              </w:rPr>
              <w:t>Au fost depistate încălcări foarte grave</w:t>
            </w:r>
            <w:r w:rsidR="006F5AB0" w:rsidRPr="00112D4C">
              <w:rPr>
                <w:sz w:val="28"/>
                <w:szCs w:val="28"/>
                <w:lang w:val="ro-RO"/>
              </w:rPr>
              <w:t xml:space="preserve">; au fost dispuse măsuri restrictive; au fost </w:t>
            </w:r>
            <w:r w:rsidR="00717EE8" w:rsidRPr="00112D4C">
              <w:rPr>
                <w:sz w:val="28"/>
                <w:szCs w:val="28"/>
                <w:lang w:val="ro-RO"/>
              </w:rPr>
              <w:t>identificați</w:t>
            </w:r>
            <w:r w:rsidR="006F5AB0" w:rsidRPr="00112D4C">
              <w:rPr>
                <w:sz w:val="28"/>
                <w:szCs w:val="28"/>
                <w:lang w:val="ro-RO"/>
              </w:rPr>
              <w:t xml:space="preserve"> indici ai </w:t>
            </w:r>
            <w:r w:rsidR="00717EE8" w:rsidRPr="00112D4C">
              <w:rPr>
                <w:sz w:val="28"/>
                <w:szCs w:val="28"/>
                <w:lang w:val="ro-RO"/>
              </w:rPr>
              <w:t>infracțiunii</w:t>
            </w:r>
            <w:r w:rsidR="006F5AB0" w:rsidRPr="00112D4C">
              <w:rPr>
                <w:sz w:val="28"/>
                <w:szCs w:val="28"/>
                <w:lang w:val="ro-RO"/>
              </w:rPr>
              <w:t xml:space="preserve">; au existat </w:t>
            </w:r>
            <w:r w:rsidR="00D747C0" w:rsidRPr="00112D4C">
              <w:rPr>
                <w:sz w:val="28"/>
                <w:szCs w:val="28"/>
                <w:lang w:val="ro-RO"/>
              </w:rPr>
              <w:t>petiții</w:t>
            </w:r>
            <w:r w:rsidR="006F5AB0" w:rsidRPr="00112D4C">
              <w:rPr>
                <w:sz w:val="28"/>
                <w:szCs w:val="28"/>
                <w:lang w:val="ro-RO"/>
              </w:rPr>
              <w:t xml:space="preserve"> depuse la organul de control care s-au confirmat în urma controlului</w:t>
            </w:r>
          </w:p>
        </w:tc>
        <w:tc>
          <w:tcPr>
            <w:tcW w:w="1890" w:type="dxa"/>
            <w:hideMark/>
          </w:tcPr>
          <w:p w:rsidR="00B627BF" w:rsidRPr="00112D4C" w:rsidRDefault="00B627BF" w:rsidP="00750A4F">
            <w:pPr>
              <w:tabs>
                <w:tab w:val="left" w:pos="1260"/>
              </w:tabs>
              <w:jc w:val="center"/>
              <w:rPr>
                <w:sz w:val="28"/>
                <w:szCs w:val="28"/>
                <w:lang w:val="ro-RO"/>
              </w:rPr>
            </w:pPr>
            <w:r w:rsidRPr="00112D4C">
              <w:rPr>
                <w:sz w:val="28"/>
                <w:szCs w:val="28"/>
                <w:lang w:val="ro-RO"/>
              </w:rPr>
              <w:t>5</w:t>
            </w:r>
          </w:p>
        </w:tc>
      </w:tr>
    </w:tbl>
    <w:p w:rsidR="00B627BF" w:rsidRDefault="00B627BF" w:rsidP="00750A4F">
      <w:pPr>
        <w:pStyle w:val="NormalWeb"/>
        <w:rPr>
          <w:sz w:val="28"/>
          <w:szCs w:val="28"/>
          <w:lang w:val="ro-RO"/>
        </w:rPr>
      </w:pPr>
    </w:p>
    <w:p w:rsidR="00332B03" w:rsidRPr="00112D4C" w:rsidRDefault="00332B03" w:rsidP="00332B03">
      <w:pPr>
        <w:pStyle w:val="NormalWeb"/>
        <w:rPr>
          <w:b/>
          <w:sz w:val="28"/>
          <w:szCs w:val="28"/>
          <w:lang w:val="ro-RO"/>
        </w:rPr>
      </w:pPr>
      <w:r w:rsidRPr="00112D4C">
        <w:rPr>
          <w:b/>
          <w:sz w:val="28"/>
          <w:szCs w:val="28"/>
          <w:lang w:val="ro-RO"/>
        </w:rPr>
        <w:t xml:space="preserve">4) </w:t>
      </w:r>
      <w:r w:rsidR="00CE2FAF" w:rsidRPr="00112D4C">
        <w:rPr>
          <w:b/>
          <w:sz w:val="28"/>
          <w:szCs w:val="28"/>
          <w:lang w:val="ro-RO"/>
        </w:rPr>
        <w:t>data</w:t>
      </w:r>
      <w:r w:rsidRPr="00112D4C">
        <w:rPr>
          <w:b/>
          <w:sz w:val="28"/>
          <w:szCs w:val="28"/>
          <w:lang w:val="ro-RO"/>
        </w:rPr>
        <w:t xml:space="preserve"> ultimului control;</w:t>
      </w:r>
    </w:p>
    <w:p w:rsidR="00CE2FAF" w:rsidRPr="00112D4C" w:rsidRDefault="00CE2FAF" w:rsidP="00332B03">
      <w:pPr>
        <w:pStyle w:val="NormalWeb"/>
        <w:rPr>
          <w:sz w:val="28"/>
          <w:szCs w:val="28"/>
          <w:lang w:val="ro-RO"/>
        </w:rPr>
      </w:pPr>
      <w:r w:rsidRPr="00112D4C">
        <w:rPr>
          <w:i/>
          <w:iCs/>
          <w:sz w:val="28"/>
          <w:szCs w:val="28"/>
          <w:lang w:val="ro-RO"/>
        </w:rPr>
        <w:t>Raţionamentul general:</w:t>
      </w:r>
      <w:r w:rsidRPr="00112D4C">
        <w:rPr>
          <w:sz w:val="28"/>
          <w:szCs w:val="28"/>
          <w:lang w:val="ro-RO"/>
        </w:rPr>
        <w:t xml:space="preserve"> cu </w:t>
      </w:r>
      <w:proofErr w:type="spellStart"/>
      <w:r w:rsidRPr="00112D4C">
        <w:rPr>
          <w:sz w:val="28"/>
          <w:szCs w:val="28"/>
          <w:lang w:val="ro-RO"/>
        </w:rPr>
        <w:t>cît</w:t>
      </w:r>
      <w:proofErr w:type="spellEnd"/>
      <w:r w:rsidRPr="00112D4C">
        <w:rPr>
          <w:sz w:val="28"/>
          <w:szCs w:val="28"/>
          <w:lang w:val="ro-RO"/>
        </w:rPr>
        <w:t xml:space="preserve"> mai lungă este perioada în care agentul economic pasibil controlului nu este inspectat, cu </w:t>
      </w:r>
      <w:proofErr w:type="spellStart"/>
      <w:r w:rsidRPr="00112D4C">
        <w:rPr>
          <w:sz w:val="28"/>
          <w:szCs w:val="28"/>
          <w:lang w:val="ro-RO"/>
        </w:rPr>
        <w:t>atît</w:t>
      </w:r>
      <w:proofErr w:type="spellEnd"/>
      <w:r w:rsidRPr="00112D4C">
        <w:rPr>
          <w:sz w:val="28"/>
          <w:szCs w:val="28"/>
          <w:lang w:val="ro-RO"/>
        </w:rPr>
        <w:t xml:space="preserve"> mai mare este incertitudinea legată de conformarea acestuia cu prevederile normative, atribuind riscul minim entităţilor controlate recent şi riscul maxim entităţilor care nu au fost supuse recent controlului de stat.</w:t>
      </w:r>
    </w:p>
    <w:tbl>
      <w:tblPr>
        <w:tblStyle w:val="TableGrid"/>
        <w:tblW w:w="9776" w:type="dxa"/>
        <w:tblLook w:val="04A0" w:firstRow="1" w:lastRow="0" w:firstColumn="1" w:lastColumn="0" w:noHBand="0" w:noVBand="1"/>
      </w:tblPr>
      <w:tblGrid>
        <w:gridCol w:w="7933"/>
        <w:gridCol w:w="1843"/>
      </w:tblGrid>
      <w:tr w:rsidR="00CE2FAF" w:rsidRPr="00112D4C" w:rsidTr="0077007D">
        <w:trPr>
          <w:trHeight w:val="510"/>
        </w:trPr>
        <w:tc>
          <w:tcPr>
            <w:tcW w:w="7933" w:type="dxa"/>
            <w:hideMark/>
          </w:tcPr>
          <w:p w:rsidR="00CE2FAF" w:rsidRPr="00112D4C" w:rsidRDefault="00CE2FAF" w:rsidP="00CE2FAF">
            <w:pPr>
              <w:pStyle w:val="NormalWeb"/>
              <w:rPr>
                <w:b/>
                <w:bCs/>
                <w:sz w:val="28"/>
                <w:szCs w:val="28"/>
                <w:lang w:val="ro-RO"/>
              </w:rPr>
            </w:pPr>
            <w:r w:rsidRPr="00112D4C">
              <w:rPr>
                <w:b/>
                <w:bCs/>
                <w:sz w:val="28"/>
                <w:szCs w:val="28"/>
                <w:lang w:val="ro-RO"/>
              </w:rPr>
              <w:t>Data efectuării ultimului control</w:t>
            </w:r>
          </w:p>
        </w:tc>
        <w:tc>
          <w:tcPr>
            <w:tcW w:w="1843" w:type="dxa"/>
            <w:hideMark/>
          </w:tcPr>
          <w:p w:rsidR="00CE2FAF" w:rsidRPr="00112D4C" w:rsidRDefault="00CE2FAF" w:rsidP="00112D4C">
            <w:pPr>
              <w:pStyle w:val="NormalWeb"/>
              <w:ind w:firstLine="0"/>
              <w:jc w:val="left"/>
              <w:rPr>
                <w:b/>
                <w:bCs/>
                <w:sz w:val="28"/>
                <w:szCs w:val="28"/>
                <w:lang w:val="ro-RO"/>
              </w:rPr>
            </w:pPr>
            <w:r w:rsidRPr="00112D4C">
              <w:rPr>
                <w:b/>
                <w:bCs/>
                <w:sz w:val="28"/>
                <w:szCs w:val="28"/>
                <w:lang w:val="ro-RO"/>
              </w:rPr>
              <w:t>Gradul de risc</w:t>
            </w:r>
          </w:p>
        </w:tc>
      </w:tr>
      <w:tr w:rsidR="00CE2FAF" w:rsidRPr="00112D4C" w:rsidTr="0077007D">
        <w:trPr>
          <w:trHeight w:val="300"/>
        </w:trPr>
        <w:tc>
          <w:tcPr>
            <w:tcW w:w="7933" w:type="dxa"/>
            <w:hideMark/>
          </w:tcPr>
          <w:p w:rsidR="00CE2FAF" w:rsidRPr="00112D4C" w:rsidRDefault="00CE2FAF" w:rsidP="00CE2FAF">
            <w:pPr>
              <w:pStyle w:val="NormalWeb"/>
              <w:rPr>
                <w:sz w:val="28"/>
                <w:szCs w:val="28"/>
                <w:lang w:val="ro-RO"/>
              </w:rPr>
            </w:pPr>
            <w:proofErr w:type="spellStart"/>
            <w:r w:rsidRPr="00112D4C">
              <w:rPr>
                <w:sz w:val="28"/>
                <w:szCs w:val="28"/>
                <w:lang w:val="ro-RO"/>
              </w:rPr>
              <w:t>pînă</w:t>
            </w:r>
            <w:proofErr w:type="spellEnd"/>
            <w:r w:rsidRPr="00112D4C">
              <w:rPr>
                <w:sz w:val="28"/>
                <w:szCs w:val="28"/>
                <w:lang w:val="ro-RO"/>
              </w:rPr>
              <w:t xml:space="preserve"> la 1 an</w:t>
            </w:r>
          </w:p>
        </w:tc>
        <w:tc>
          <w:tcPr>
            <w:tcW w:w="1843" w:type="dxa"/>
            <w:hideMark/>
          </w:tcPr>
          <w:p w:rsidR="00CE2FAF" w:rsidRPr="00112D4C" w:rsidRDefault="00CE2FAF" w:rsidP="00CE2FAF">
            <w:pPr>
              <w:pStyle w:val="NormalWeb"/>
              <w:rPr>
                <w:sz w:val="28"/>
                <w:szCs w:val="28"/>
                <w:lang w:val="ro-RO"/>
              </w:rPr>
            </w:pPr>
            <w:r w:rsidRPr="00112D4C">
              <w:rPr>
                <w:sz w:val="28"/>
                <w:szCs w:val="28"/>
                <w:lang w:val="ro-RO"/>
              </w:rPr>
              <w:t>1</w:t>
            </w:r>
          </w:p>
        </w:tc>
      </w:tr>
      <w:tr w:rsidR="00CE2FAF" w:rsidRPr="00112D4C" w:rsidTr="0077007D">
        <w:trPr>
          <w:trHeight w:val="300"/>
        </w:trPr>
        <w:tc>
          <w:tcPr>
            <w:tcW w:w="7933" w:type="dxa"/>
            <w:hideMark/>
          </w:tcPr>
          <w:p w:rsidR="00CE2FAF" w:rsidRPr="00112D4C" w:rsidRDefault="00CE2FAF" w:rsidP="00CE2FAF">
            <w:pPr>
              <w:pStyle w:val="NormalWeb"/>
              <w:rPr>
                <w:sz w:val="28"/>
                <w:szCs w:val="28"/>
                <w:lang w:val="ro-RO"/>
              </w:rPr>
            </w:pPr>
            <w:r w:rsidRPr="00112D4C">
              <w:rPr>
                <w:sz w:val="28"/>
                <w:szCs w:val="28"/>
                <w:lang w:val="ro-RO"/>
              </w:rPr>
              <w:t xml:space="preserve">de la 1 </w:t>
            </w:r>
            <w:proofErr w:type="spellStart"/>
            <w:r w:rsidRPr="00112D4C">
              <w:rPr>
                <w:sz w:val="28"/>
                <w:szCs w:val="28"/>
                <w:lang w:val="ro-RO"/>
              </w:rPr>
              <w:t>pînă</w:t>
            </w:r>
            <w:proofErr w:type="spellEnd"/>
            <w:r w:rsidRPr="00112D4C">
              <w:rPr>
                <w:sz w:val="28"/>
                <w:szCs w:val="28"/>
                <w:lang w:val="ro-RO"/>
              </w:rPr>
              <w:t xml:space="preserve"> la 1,5 ani</w:t>
            </w:r>
          </w:p>
        </w:tc>
        <w:tc>
          <w:tcPr>
            <w:tcW w:w="1843" w:type="dxa"/>
            <w:hideMark/>
          </w:tcPr>
          <w:p w:rsidR="00CE2FAF" w:rsidRPr="00112D4C" w:rsidRDefault="00CE2FAF" w:rsidP="00CE2FAF">
            <w:pPr>
              <w:pStyle w:val="NormalWeb"/>
              <w:rPr>
                <w:sz w:val="28"/>
                <w:szCs w:val="28"/>
                <w:lang w:val="ro-RO"/>
              </w:rPr>
            </w:pPr>
            <w:r w:rsidRPr="00112D4C">
              <w:rPr>
                <w:sz w:val="28"/>
                <w:szCs w:val="28"/>
                <w:lang w:val="ro-RO"/>
              </w:rPr>
              <w:t>2</w:t>
            </w:r>
          </w:p>
        </w:tc>
      </w:tr>
      <w:tr w:rsidR="00CE2FAF" w:rsidRPr="00112D4C" w:rsidTr="0077007D">
        <w:trPr>
          <w:trHeight w:val="300"/>
        </w:trPr>
        <w:tc>
          <w:tcPr>
            <w:tcW w:w="7933" w:type="dxa"/>
            <w:hideMark/>
          </w:tcPr>
          <w:p w:rsidR="00CE2FAF" w:rsidRPr="00112D4C" w:rsidRDefault="00CE2FAF" w:rsidP="00CE2FAF">
            <w:pPr>
              <w:pStyle w:val="NormalWeb"/>
              <w:rPr>
                <w:sz w:val="28"/>
                <w:szCs w:val="28"/>
                <w:lang w:val="ro-RO"/>
              </w:rPr>
            </w:pPr>
            <w:r w:rsidRPr="00112D4C">
              <w:rPr>
                <w:sz w:val="28"/>
                <w:szCs w:val="28"/>
                <w:lang w:val="ro-RO"/>
              </w:rPr>
              <w:t xml:space="preserve">de la 1,5 </w:t>
            </w:r>
            <w:proofErr w:type="spellStart"/>
            <w:r w:rsidRPr="00112D4C">
              <w:rPr>
                <w:sz w:val="28"/>
                <w:szCs w:val="28"/>
                <w:lang w:val="ro-RO"/>
              </w:rPr>
              <w:t>pînă</w:t>
            </w:r>
            <w:proofErr w:type="spellEnd"/>
            <w:r w:rsidRPr="00112D4C">
              <w:rPr>
                <w:sz w:val="28"/>
                <w:szCs w:val="28"/>
                <w:lang w:val="ro-RO"/>
              </w:rPr>
              <w:t xml:space="preserve"> la 2 ani</w:t>
            </w:r>
          </w:p>
        </w:tc>
        <w:tc>
          <w:tcPr>
            <w:tcW w:w="1843" w:type="dxa"/>
            <w:hideMark/>
          </w:tcPr>
          <w:p w:rsidR="00CE2FAF" w:rsidRPr="00112D4C" w:rsidRDefault="00CE2FAF" w:rsidP="00CE2FAF">
            <w:pPr>
              <w:pStyle w:val="NormalWeb"/>
              <w:rPr>
                <w:sz w:val="28"/>
                <w:szCs w:val="28"/>
                <w:lang w:val="ro-RO"/>
              </w:rPr>
            </w:pPr>
            <w:r w:rsidRPr="00112D4C">
              <w:rPr>
                <w:sz w:val="28"/>
                <w:szCs w:val="28"/>
                <w:lang w:val="ro-RO"/>
              </w:rPr>
              <w:t>3</w:t>
            </w:r>
          </w:p>
        </w:tc>
      </w:tr>
      <w:tr w:rsidR="00CE2FAF" w:rsidRPr="00112D4C" w:rsidTr="0077007D">
        <w:trPr>
          <w:trHeight w:val="300"/>
        </w:trPr>
        <w:tc>
          <w:tcPr>
            <w:tcW w:w="7933" w:type="dxa"/>
            <w:hideMark/>
          </w:tcPr>
          <w:p w:rsidR="00CE2FAF" w:rsidRPr="00112D4C" w:rsidRDefault="00CE2FAF" w:rsidP="00CE2FAF">
            <w:pPr>
              <w:pStyle w:val="NormalWeb"/>
              <w:rPr>
                <w:sz w:val="28"/>
                <w:szCs w:val="28"/>
                <w:lang w:val="ro-RO"/>
              </w:rPr>
            </w:pPr>
            <w:r w:rsidRPr="00112D4C">
              <w:rPr>
                <w:sz w:val="28"/>
                <w:szCs w:val="28"/>
                <w:lang w:val="ro-RO"/>
              </w:rPr>
              <w:t xml:space="preserve">de la 2 </w:t>
            </w:r>
            <w:proofErr w:type="spellStart"/>
            <w:r w:rsidRPr="00112D4C">
              <w:rPr>
                <w:sz w:val="28"/>
                <w:szCs w:val="28"/>
                <w:lang w:val="ro-RO"/>
              </w:rPr>
              <w:t>pînă</w:t>
            </w:r>
            <w:proofErr w:type="spellEnd"/>
            <w:r w:rsidRPr="00112D4C">
              <w:rPr>
                <w:sz w:val="28"/>
                <w:szCs w:val="28"/>
                <w:lang w:val="ro-RO"/>
              </w:rPr>
              <w:t xml:space="preserve"> la 3 ani</w:t>
            </w:r>
          </w:p>
        </w:tc>
        <w:tc>
          <w:tcPr>
            <w:tcW w:w="1843" w:type="dxa"/>
            <w:hideMark/>
          </w:tcPr>
          <w:p w:rsidR="00CE2FAF" w:rsidRPr="00112D4C" w:rsidRDefault="00CE2FAF" w:rsidP="00CE2FAF">
            <w:pPr>
              <w:pStyle w:val="NormalWeb"/>
              <w:rPr>
                <w:sz w:val="28"/>
                <w:szCs w:val="28"/>
                <w:lang w:val="ro-RO"/>
              </w:rPr>
            </w:pPr>
            <w:r w:rsidRPr="00112D4C">
              <w:rPr>
                <w:sz w:val="28"/>
                <w:szCs w:val="28"/>
                <w:lang w:val="ro-RO"/>
              </w:rPr>
              <w:t>4</w:t>
            </w:r>
          </w:p>
        </w:tc>
      </w:tr>
      <w:tr w:rsidR="00CE2FAF" w:rsidRPr="00112D4C" w:rsidTr="0077007D">
        <w:trPr>
          <w:trHeight w:val="300"/>
        </w:trPr>
        <w:tc>
          <w:tcPr>
            <w:tcW w:w="7933" w:type="dxa"/>
            <w:hideMark/>
          </w:tcPr>
          <w:p w:rsidR="00CE2FAF" w:rsidRPr="00112D4C" w:rsidRDefault="00CE2FAF" w:rsidP="00CE2FAF">
            <w:pPr>
              <w:pStyle w:val="NormalWeb"/>
              <w:rPr>
                <w:sz w:val="28"/>
                <w:szCs w:val="28"/>
                <w:lang w:val="ro-RO"/>
              </w:rPr>
            </w:pPr>
            <w:r w:rsidRPr="00112D4C">
              <w:rPr>
                <w:sz w:val="28"/>
                <w:szCs w:val="28"/>
                <w:lang w:val="ro-RO"/>
              </w:rPr>
              <w:t>mai mult de 3 ani</w:t>
            </w:r>
          </w:p>
        </w:tc>
        <w:tc>
          <w:tcPr>
            <w:tcW w:w="1843" w:type="dxa"/>
            <w:hideMark/>
          </w:tcPr>
          <w:p w:rsidR="00CE2FAF" w:rsidRPr="00112D4C" w:rsidRDefault="00CE2FAF" w:rsidP="00CE2FAF">
            <w:pPr>
              <w:pStyle w:val="NormalWeb"/>
              <w:rPr>
                <w:sz w:val="28"/>
                <w:szCs w:val="28"/>
                <w:lang w:val="ro-RO"/>
              </w:rPr>
            </w:pPr>
            <w:r w:rsidRPr="00112D4C">
              <w:rPr>
                <w:sz w:val="28"/>
                <w:szCs w:val="28"/>
                <w:lang w:val="ro-RO"/>
              </w:rPr>
              <w:t>5</w:t>
            </w:r>
          </w:p>
        </w:tc>
      </w:tr>
    </w:tbl>
    <w:p w:rsidR="00CE2FAF" w:rsidRPr="00112D4C" w:rsidRDefault="00CE2FAF" w:rsidP="00332B03">
      <w:pPr>
        <w:pStyle w:val="NormalWeb"/>
        <w:rPr>
          <w:sz w:val="28"/>
          <w:szCs w:val="28"/>
          <w:lang w:val="ro-RO"/>
        </w:rPr>
      </w:pPr>
    </w:p>
    <w:p w:rsidR="00332B03" w:rsidRPr="00112D4C" w:rsidRDefault="00F448B1" w:rsidP="00332B03">
      <w:pPr>
        <w:pStyle w:val="NormalWeb"/>
        <w:rPr>
          <w:b/>
          <w:sz w:val="28"/>
          <w:szCs w:val="28"/>
          <w:lang w:val="ro-RO"/>
        </w:rPr>
      </w:pPr>
      <w:r w:rsidRPr="00112D4C">
        <w:rPr>
          <w:b/>
          <w:sz w:val="28"/>
          <w:szCs w:val="28"/>
          <w:lang w:val="ro-RO"/>
        </w:rPr>
        <w:t>5)</w:t>
      </w:r>
      <w:r w:rsidR="00332B03" w:rsidRPr="00112D4C">
        <w:rPr>
          <w:b/>
          <w:sz w:val="28"/>
          <w:szCs w:val="28"/>
          <w:lang w:val="ro-RO"/>
        </w:rPr>
        <w:t xml:space="preserve"> perioada de activitate a întreprinderii/instituției</w:t>
      </w:r>
    </w:p>
    <w:p w:rsidR="00CE2FAF" w:rsidRPr="00112D4C" w:rsidRDefault="001C64AB" w:rsidP="00332B03">
      <w:pPr>
        <w:pStyle w:val="NormalWeb"/>
        <w:rPr>
          <w:sz w:val="28"/>
          <w:szCs w:val="28"/>
          <w:lang w:val="ro-RO"/>
        </w:rPr>
      </w:pPr>
      <w:r w:rsidRPr="00112D4C">
        <w:rPr>
          <w:i/>
          <w:iCs/>
          <w:sz w:val="28"/>
          <w:szCs w:val="28"/>
          <w:lang w:val="ro-RO"/>
        </w:rPr>
        <w:t>Raţionamentul general:</w:t>
      </w:r>
      <w:r w:rsidRPr="00112D4C">
        <w:rPr>
          <w:sz w:val="28"/>
          <w:szCs w:val="28"/>
          <w:lang w:val="ro-RO"/>
        </w:rPr>
        <w:t xml:space="preserve"> cu </w:t>
      </w:r>
      <w:proofErr w:type="spellStart"/>
      <w:r w:rsidRPr="00112D4C">
        <w:rPr>
          <w:sz w:val="28"/>
          <w:szCs w:val="28"/>
          <w:lang w:val="ro-RO"/>
        </w:rPr>
        <w:t>cît</w:t>
      </w:r>
      <w:proofErr w:type="spellEnd"/>
      <w:r w:rsidRPr="00112D4C">
        <w:rPr>
          <w:sz w:val="28"/>
          <w:szCs w:val="28"/>
          <w:lang w:val="ro-RO"/>
        </w:rPr>
        <w:t xml:space="preserve"> mai mult timp o întreprindere activează pe piaţă, cu </w:t>
      </w:r>
      <w:proofErr w:type="spellStart"/>
      <w:r w:rsidRPr="00112D4C">
        <w:rPr>
          <w:sz w:val="28"/>
          <w:szCs w:val="28"/>
          <w:lang w:val="ro-RO"/>
        </w:rPr>
        <w:t>atît</w:t>
      </w:r>
      <w:proofErr w:type="spellEnd"/>
      <w:r w:rsidRPr="00112D4C">
        <w:rPr>
          <w:sz w:val="28"/>
          <w:szCs w:val="28"/>
          <w:lang w:val="ro-RO"/>
        </w:rPr>
        <w:t xml:space="preserve"> mai bine cunoaşte regulile, este mai atentă faţă de reputaţia sa şi, de cele mai dese ori, îşi implementează sisteme interne de control al calităţii.</w:t>
      </w:r>
    </w:p>
    <w:p w:rsidR="001C64AB" w:rsidRPr="00112D4C" w:rsidRDefault="001C64AB" w:rsidP="00332B03">
      <w:pPr>
        <w:pStyle w:val="NormalWeb"/>
        <w:rPr>
          <w:sz w:val="28"/>
          <w:szCs w:val="28"/>
          <w:lang w:val="ro-RO"/>
        </w:rPr>
      </w:pPr>
    </w:p>
    <w:tbl>
      <w:tblPr>
        <w:tblStyle w:val="TableGrid"/>
        <w:tblW w:w="9776" w:type="dxa"/>
        <w:tblLook w:val="04A0" w:firstRow="1" w:lastRow="0" w:firstColumn="1" w:lastColumn="0" w:noHBand="0" w:noVBand="1"/>
      </w:tblPr>
      <w:tblGrid>
        <w:gridCol w:w="7933"/>
        <w:gridCol w:w="1843"/>
      </w:tblGrid>
      <w:tr w:rsidR="001C64AB" w:rsidRPr="00112D4C" w:rsidTr="0077007D">
        <w:trPr>
          <w:trHeight w:val="518"/>
        </w:trPr>
        <w:tc>
          <w:tcPr>
            <w:tcW w:w="7933" w:type="dxa"/>
            <w:hideMark/>
          </w:tcPr>
          <w:p w:rsidR="001C64AB" w:rsidRPr="00112D4C" w:rsidRDefault="001C64AB" w:rsidP="00F448B1">
            <w:pPr>
              <w:pStyle w:val="NormalWeb"/>
              <w:jc w:val="center"/>
              <w:rPr>
                <w:b/>
                <w:bCs/>
                <w:sz w:val="28"/>
                <w:szCs w:val="28"/>
                <w:lang w:val="ro-RO"/>
              </w:rPr>
            </w:pPr>
            <w:r w:rsidRPr="00112D4C">
              <w:rPr>
                <w:b/>
                <w:bCs/>
                <w:sz w:val="28"/>
                <w:szCs w:val="28"/>
                <w:lang w:val="ro-RO"/>
              </w:rPr>
              <w:t>Perioada de activitate a întreprinderii/instituției</w:t>
            </w:r>
          </w:p>
        </w:tc>
        <w:tc>
          <w:tcPr>
            <w:tcW w:w="1843" w:type="dxa"/>
            <w:hideMark/>
          </w:tcPr>
          <w:p w:rsidR="001C64AB" w:rsidRPr="00112D4C" w:rsidRDefault="001C64AB" w:rsidP="00112D4C">
            <w:pPr>
              <w:pStyle w:val="NormalWeb"/>
              <w:ind w:firstLine="0"/>
              <w:jc w:val="left"/>
              <w:rPr>
                <w:b/>
                <w:bCs/>
                <w:sz w:val="28"/>
                <w:szCs w:val="28"/>
                <w:lang w:val="ro-RO"/>
              </w:rPr>
            </w:pPr>
            <w:r w:rsidRPr="00112D4C">
              <w:rPr>
                <w:b/>
                <w:bCs/>
                <w:sz w:val="28"/>
                <w:szCs w:val="28"/>
                <w:lang w:val="ro-RO"/>
              </w:rPr>
              <w:t>Gradul de risc</w:t>
            </w:r>
          </w:p>
        </w:tc>
      </w:tr>
      <w:tr w:rsidR="001C64AB" w:rsidRPr="00112D4C" w:rsidTr="0077007D">
        <w:trPr>
          <w:trHeight w:val="300"/>
        </w:trPr>
        <w:tc>
          <w:tcPr>
            <w:tcW w:w="7933" w:type="dxa"/>
            <w:hideMark/>
          </w:tcPr>
          <w:p w:rsidR="001C64AB" w:rsidRPr="00112D4C" w:rsidRDefault="001C64AB" w:rsidP="001C64AB">
            <w:pPr>
              <w:pStyle w:val="NormalWeb"/>
              <w:rPr>
                <w:sz w:val="28"/>
                <w:szCs w:val="28"/>
                <w:lang w:val="ro-RO"/>
              </w:rPr>
            </w:pPr>
            <w:r w:rsidRPr="00112D4C">
              <w:rPr>
                <w:sz w:val="28"/>
                <w:szCs w:val="28"/>
                <w:lang w:val="ro-RO"/>
              </w:rPr>
              <w:t>mai mult de 20 ani</w:t>
            </w:r>
          </w:p>
        </w:tc>
        <w:tc>
          <w:tcPr>
            <w:tcW w:w="1843" w:type="dxa"/>
            <w:hideMark/>
          </w:tcPr>
          <w:p w:rsidR="001C64AB" w:rsidRPr="00112D4C" w:rsidRDefault="001C64AB" w:rsidP="001C64AB">
            <w:pPr>
              <w:pStyle w:val="NormalWeb"/>
              <w:rPr>
                <w:sz w:val="28"/>
                <w:szCs w:val="28"/>
                <w:lang w:val="ro-RO"/>
              </w:rPr>
            </w:pPr>
            <w:r w:rsidRPr="00112D4C">
              <w:rPr>
                <w:sz w:val="28"/>
                <w:szCs w:val="28"/>
                <w:lang w:val="ro-RO"/>
              </w:rPr>
              <w:t>1</w:t>
            </w:r>
          </w:p>
        </w:tc>
      </w:tr>
      <w:tr w:rsidR="001C64AB" w:rsidRPr="00112D4C" w:rsidTr="0077007D">
        <w:trPr>
          <w:trHeight w:val="300"/>
        </w:trPr>
        <w:tc>
          <w:tcPr>
            <w:tcW w:w="7933" w:type="dxa"/>
            <w:hideMark/>
          </w:tcPr>
          <w:p w:rsidR="001C64AB" w:rsidRPr="00112D4C" w:rsidRDefault="001C64AB" w:rsidP="001C64AB">
            <w:pPr>
              <w:pStyle w:val="NormalWeb"/>
              <w:rPr>
                <w:sz w:val="28"/>
                <w:szCs w:val="28"/>
                <w:lang w:val="ro-RO"/>
              </w:rPr>
            </w:pPr>
            <w:r w:rsidRPr="00112D4C">
              <w:rPr>
                <w:sz w:val="28"/>
                <w:szCs w:val="28"/>
                <w:lang w:val="ro-RO"/>
              </w:rPr>
              <w:t>până la 20 ani</w:t>
            </w:r>
          </w:p>
        </w:tc>
        <w:tc>
          <w:tcPr>
            <w:tcW w:w="1843" w:type="dxa"/>
            <w:hideMark/>
          </w:tcPr>
          <w:p w:rsidR="001C64AB" w:rsidRPr="00112D4C" w:rsidRDefault="001C64AB" w:rsidP="001C64AB">
            <w:pPr>
              <w:pStyle w:val="NormalWeb"/>
              <w:rPr>
                <w:sz w:val="28"/>
                <w:szCs w:val="28"/>
                <w:lang w:val="ro-RO"/>
              </w:rPr>
            </w:pPr>
            <w:r w:rsidRPr="00112D4C">
              <w:rPr>
                <w:sz w:val="28"/>
                <w:szCs w:val="28"/>
                <w:lang w:val="ro-RO"/>
              </w:rPr>
              <w:t>2</w:t>
            </w:r>
          </w:p>
        </w:tc>
      </w:tr>
      <w:tr w:rsidR="001C64AB" w:rsidRPr="00112D4C" w:rsidTr="0077007D">
        <w:trPr>
          <w:trHeight w:val="300"/>
        </w:trPr>
        <w:tc>
          <w:tcPr>
            <w:tcW w:w="7933" w:type="dxa"/>
            <w:hideMark/>
          </w:tcPr>
          <w:p w:rsidR="001C64AB" w:rsidRPr="00112D4C" w:rsidRDefault="001C64AB" w:rsidP="001C64AB">
            <w:pPr>
              <w:pStyle w:val="NormalWeb"/>
              <w:rPr>
                <w:sz w:val="28"/>
                <w:szCs w:val="28"/>
                <w:lang w:val="ro-RO"/>
              </w:rPr>
            </w:pPr>
            <w:r w:rsidRPr="00112D4C">
              <w:rPr>
                <w:sz w:val="28"/>
                <w:szCs w:val="28"/>
                <w:lang w:val="ro-RO"/>
              </w:rPr>
              <w:t>până la 15 ani</w:t>
            </w:r>
          </w:p>
        </w:tc>
        <w:tc>
          <w:tcPr>
            <w:tcW w:w="1843" w:type="dxa"/>
            <w:hideMark/>
          </w:tcPr>
          <w:p w:rsidR="001C64AB" w:rsidRPr="00112D4C" w:rsidRDefault="001C64AB" w:rsidP="001C64AB">
            <w:pPr>
              <w:pStyle w:val="NormalWeb"/>
              <w:rPr>
                <w:sz w:val="28"/>
                <w:szCs w:val="28"/>
                <w:lang w:val="ro-RO"/>
              </w:rPr>
            </w:pPr>
            <w:r w:rsidRPr="00112D4C">
              <w:rPr>
                <w:sz w:val="28"/>
                <w:szCs w:val="28"/>
                <w:lang w:val="ro-RO"/>
              </w:rPr>
              <w:t>3</w:t>
            </w:r>
          </w:p>
        </w:tc>
      </w:tr>
      <w:tr w:rsidR="001C64AB" w:rsidRPr="00112D4C" w:rsidTr="0077007D">
        <w:trPr>
          <w:trHeight w:val="300"/>
        </w:trPr>
        <w:tc>
          <w:tcPr>
            <w:tcW w:w="7933" w:type="dxa"/>
            <w:hideMark/>
          </w:tcPr>
          <w:p w:rsidR="001C64AB" w:rsidRPr="00112D4C" w:rsidRDefault="001C64AB" w:rsidP="001C64AB">
            <w:pPr>
              <w:pStyle w:val="NormalWeb"/>
              <w:rPr>
                <w:sz w:val="28"/>
                <w:szCs w:val="28"/>
                <w:lang w:val="ro-RO"/>
              </w:rPr>
            </w:pPr>
            <w:r w:rsidRPr="00112D4C">
              <w:rPr>
                <w:sz w:val="28"/>
                <w:szCs w:val="28"/>
                <w:lang w:val="ro-RO"/>
              </w:rPr>
              <w:t>până la 10 ani</w:t>
            </w:r>
          </w:p>
        </w:tc>
        <w:tc>
          <w:tcPr>
            <w:tcW w:w="1843" w:type="dxa"/>
            <w:hideMark/>
          </w:tcPr>
          <w:p w:rsidR="001C64AB" w:rsidRPr="00112D4C" w:rsidRDefault="001C64AB" w:rsidP="001C64AB">
            <w:pPr>
              <w:pStyle w:val="NormalWeb"/>
              <w:rPr>
                <w:sz w:val="28"/>
                <w:szCs w:val="28"/>
                <w:lang w:val="ro-RO"/>
              </w:rPr>
            </w:pPr>
            <w:r w:rsidRPr="00112D4C">
              <w:rPr>
                <w:sz w:val="28"/>
                <w:szCs w:val="28"/>
                <w:lang w:val="ro-RO"/>
              </w:rPr>
              <w:t>4</w:t>
            </w:r>
          </w:p>
        </w:tc>
      </w:tr>
      <w:tr w:rsidR="001C64AB" w:rsidRPr="00112D4C" w:rsidTr="0077007D">
        <w:trPr>
          <w:trHeight w:val="300"/>
        </w:trPr>
        <w:tc>
          <w:tcPr>
            <w:tcW w:w="7933" w:type="dxa"/>
            <w:hideMark/>
          </w:tcPr>
          <w:p w:rsidR="001C64AB" w:rsidRPr="00112D4C" w:rsidRDefault="001C64AB" w:rsidP="001C64AB">
            <w:pPr>
              <w:pStyle w:val="NormalWeb"/>
              <w:rPr>
                <w:sz w:val="28"/>
                <w:szCs w:val="28"/>
                <w:lang w:val="ro-RO"/>
              </w:rPr>
            </w:pPr>
            <w:proofErr w:type="spellStart"/>
            <w:r w:rsidRPr="00112D4C">
              <w:rPr>
                <w:sz w:val="28"/>
                <w:szCs w:val="28"/>
                <w:lang w:val="ro-RO"/>
              </w:rPr>
              <w:t>pînă</w:t>
            </w:r>
            <w:proofErr w:type="spellEnd"/>
            <w:r w:rsidRPr="00112D4C">
              <w:rPr>
                <w:sz w:val="28"/>
                <w:szCs w:val="28"/>
                <w:lang w:val="ro-RO"/>
              </w:rPr>
              <w:t xml:space="preserve"> la 5 ani</w:t>
            </w:r>
          </w:p>
        </w:tc>
        <w:tc>
          <w:tcPr>
            <w:tcW w:w="1843" w:type="dxa"/>
            <w:hideMark/>
          </w:tcPr>
          <w:p w:rsidR="001C64AB" w:rsidRPr="00112D4C" w:rsidRDefault="001C64AB" w:rsidP="001C64AB">
            <w:pPr>
              <w:pStyle w:val="NormalWeb"/>
              <w:rPr>
                <w:sz w:val="28"/>
                <w:szCs w:val="28"/>
                <w:lang w:val="ro-RO"/>
              </w:rPr>
            </w:pPr>
            <w:r w:rsidRPr="00112D4C">
              <w:rPr>
                <w:sz w:val="28"/>
                <w:szCs w:val="28"/>
                <w:lang w:val="ro-RO"/>
              </w:rPr>
              <w:t>5</w:t>
            </w:r>
          </w:p>
        </w:tc>
      </w:tr>
    </w:tbl>
    <w:p w:rsidR="00DE55D0" w:rsidRPr="00112D4C" w:rsidRDefault="00DE55D0" w:rsidP="00750A4F">
      <w:pPr>
        <w:pStyle w:val="NormalWeb"/>
        <w:rPr>
          <w:b/>
          <w:bCs/>
          <w:sz w:val="28"/>
          <w:szCs w:val="28"/>
          <w:lang w:val="ro-RO"/>
        </w:rPr>
      </w:pPr>
    </w:p>
    <w:p w:rsidR="0080200C" w:rsidRPr="00112D4C" w:rsidRDefault="0080200C" w:rsidP="00112D4C">
      <w:pPr>
        <w:jc w:val="center"/>
        <w:rPr>
          <w:b/>
          <w:i/>
          <w:sz w:val="28"/>
          <w:szCs w:val="28"/>
          <w:lang w:val="ro-RO"/>
        </w:rPr>
      </w:pPr>
      <w:r w:rsidRPr="00112D4C">
        <w:rPr>
          <w:b/>
          <w:sz w:val="28"/>
          <w:szCs w:val="28"/>
          <w:lang w:val="ro-RO"/>
        </w:rPr>
        <w:t>Secțiunea</w:t>
      </w:r>
      <w:r w:rsidR="0098332A" w:rsidRPr="00112D4C">
        <w:rPr>
          <w:b/>
          <w:sz w:val="28"/>
          <w:szCs w:val="28"/>
          <w:lang w:val="ro-RO"/>
        </w:rPr>
        <w:t xml:space="preserve"> a</w:t>
      </w:r>
      <w:r w:rsidRPr="00112D4C">
        <w:rPr>
          <w:b/>
          <w:sz w:val="28"/>
          <w:szCs w:val="28"/>
          <w:lang w:val="ro-RO"/>
        </w:rPr>
        <w:t xml:space="preserve"> 3</w:t>
      </w:r>
      <w:r w:rsidR="0098332A" w:rsidRPr="00112D4C">
        <w:rPr>
          <w:b/>
          <w:sz w:val="28"/>
          <w:szCs w:val="28"/>
          <w:lang w:val="ro-RO"/>
        </w:rPr>
        <w:t>-a</w:t>
      </w:r>
      <w:r w:rsidR="00112D4C">
        <w:rPr>
          <w:b/>
          <w:sz w:val="28"/>
          <w:szCs w:val="28"/>
          <w:lang w:val="ro-RO"/>
        </w:rPr>
        <w:t>.</w:t>
      </w:r>
      <w:r w:rsidR="00112D4C">
        <w:rPr>
          <w:b/>
          <w:i/>
          <w:sz w:val="28"/>
          <w:szCs w:val="28"/>
          <w:lang w:val="ro-RO"/>
        </w:rPr>
        <w:t xml:space="preserve"> </w:t>
      </w:r>
      <w:r w:rsidRPr="00112D4C">
        <w:rPr>
          <w:b/>
          <w:sz w:val="28"/>
          <w:szCs w:val="28"/>
          <w:lang w:val="ro-RO"/>
        </w:rPr>
        <w:t>Ponderarea criteriilor</w:t>
      </w:r>
    </w:p>
    <w:p w:rsidR="0080200C" w:rsidRPr="00112D4C" w:rsidRDefault="0080200C" w:rsidP="00750A4F">
      <w:pPr>
        <w:tabs>
          <w:tab w:val="left" w:pos="1260"/>
        </w:tabs>
        <w:ind w:firstLine="990"/>
        <w:jc w:val="both"/>
        <w:rPr>
          <w:b/>
          <w:sz w:val="28"/>
          <w:szCs w:val="28"/>
          <w:lang w:val="ro-RO"/>
        </w:rPr>
      </w:pPr>
    </w:p>
    <w:tbl>
      <w:tblPr>
        <w:tblStyle w:val="TableGrid"/>
        <w:tblW w:w="9781" w:type="dxa"/>
        <w:tblInd w:w="-5" w:type="dxa"/>
        <w:tblLayout w:type="fixed"/>
        <w:tblLook w:val="04A0" w:firstRow="1" w:lastRow="0" w:firstColumn="1" w:lastColumn="0" w:noHBand="0" w:noVBand="1"/>
      </w:tblPr>
      <w:tblGrid>
        <w:gridCol w:w="7910"/>
        <w:gridCol w:w="1871"/>
      </w:tblGrid>
      <w:tr w:rsidR="00F212DA" w:rsidRPr="00112D4C" w:rsidTr="00112D4C">
        <w:trPr>
          <w:trHeight w:val="300"/>
        </w:trPr>
        <w:tc>
          <w:tcPr>
            <w:tcW w:w="7910" w:type="dxa"/>
            <w:hideMark/>
          </w:tcPr>
          <w:p w:rsidR="00F212DA" w:rsidRPr="00112D4C" w:rsidRDefault="00F212DA" w:rsidP="00F448B1">
            <w:pPr>
              <w:tabs>
                <w:tab w:val="left" w:pos="1260"/>
              </w:tabs>
              <w:ind w:firstLine="990"/>
              <w:jc w:val="center"/>
              <w:rPr>
                <w:b/>
                <w:bCs/>
                <w:sz w:val="28"/>
                <w:szCs w:val="28"/>
                <w:lang w:val="ro-RO"/>
              </w:rPr>
            </w:pPr>
            <w:r w:rsidRPr="00112D4C">
              <w:rPr>
                <w:b/>
                <w:bCs/>
                <w:sz w:val="28"/>
                <w:szCs w:val="28"/>
                <w:lang w:val="ro-RO"/>
              </w:rPr>
              <w:t>Criterii</w:t>
            </w:r>
          </w:p>
        </w:tc>
        <w:tc>
          <w:tcPr>
            <w:tcW w:w="1871" w:type="dxa"/>
            <w:hideMark/>
          </w:tcPr>
          <w:p w:rsidR="00F212DA" w:rsidRPr="00112D4C" w:rsidRDefault="00F448B1" w:rsidP="00112D4C">
            <w:pPr>
              <w:tabs>
                <w:tab w:val="left" w:pos="1260"/>
              </w:tabs>
              <w:jc w:val="center"/>
              <w:rPr>
                <w:b/>
                <w:bCs/>
                <w:sz w:val="28"/>
                <w:szCs w:val="28"/>
                <w:lang w:val="ro-RO"/>
              </w:rPr>
            </w:pPr>
            <w:r w:rsidRPr="00112D4C">
              <w:rPr>
                <w:b/>
                <w:bCs/>
                <w:sz w:val="28"/>
                <w:szCs w:val="28"/>
                <w:lang w:val="ro-RO"/>
              </w:rPr>
              <w:t>Ponderea</w:t>
            </w:r>
          </w:p>
        </w:tc>
      </w:tr>
      <w:tr w:rsidR="00F212DA" w:rsidRPr="00112D4C" w:rsidTr="00112D4C">
        <w:trPr>
          <w:trHeight w:val="510"/>
        </w:trPr>
        <w:tc>
          <w:tcPr>
            <w:tcW w:w="7910" w:type="dxa"/>
            <w:hideMark/>
          </w:tcPr>
          <w:p w:rsidR="00F212DA" w:rsidRPr="00112D4C" w:rsidRDefault="00F212DA" w:rsidP="0077007D">
            <w:pPr>
              <w:tabs>
                <w:tab w:val="left" w:pos="1260"/>
              </w:tabs>
              <w:jc w:val="both"/>
              <w:rPr>
                <w:sz w:val="28"/>
                <w:szCs w:val="28"/>
                <w:lang w:val="ro-RO"/>
              </w:rPr>
            </w:pPr>
            <w:r w:rsidRPr="00112D4C">
              <w:rPr>
                <w:sz w:val="28"/>
                <w:szCs w:val="28"/>
                <w:lang w:val="ro-RO"/>
              </w:rPr>
              <w:t>Domeniul activității economice</w:t>
            </w:r>
          </w:p>
        </w:tc>
        <w:tc>
          <w:tcPr>
            <w:tcW w:w="1871" w:type="dxa"/>
            <w:hideMark/>
          </w:tcPr>
          <w:p w:rsidR="00F212DA" w:rsidRPr="00112D4C" w:rsidRDefault="00F212DA" w:rsidP="00247975">
            <w:pPr>
              <w:tabs>
                <w:tab w:val="left" w:pos="1260"/>
              </w:tabs>
              <w:ind w:firstLine="990"/>
              <w:jc w:val="both"/>
              <w:rPr>
                <w:sz w:val="28"/>
                <w:szCs w:val="28"/>
                <w:lang w:val="ro-RO"/>
              </w:rPr>
            </w:pPr>
            <w:r w:rsidRPr="00112D4C">
              <w:rPr>
                <w:sz w:val="28"/>
                <w:szCs w:val="28"/>
                <w:lang w:val="ro-RO"/>
              </w:rPr>
              <w:t>0,</w:t>
            </w:r>
            <w:r w:rsidR="00247975" w:rsidRPr="00112D4C">
              <w:rPr>
                <w:sz w:val="28"/>
                <w:szCs w:val="28"/>
                <w:lang w:val="ro-RO"/>
              </w:rPr>
              <w:t>3</w:t>
            </w:r>
          </w:p>
        </w:tc>
      </w:tr>
      <w:tr w:rsidR="00F212DA" w:rsidRPr="00112D4C" w:rsidTr="00112D4C">
        <w:trPr>
          <w:trHeight w:val="300"/>
        </w:trPr>
        <w:tc>
          <w:tcPr>
            <w:tcW w:w="7910" w:type="dxa"/>
            <w:hideMark/>
          </w:tcPr>
          <w:p w:rsidR="00F212DA" w:rsidRPr="00112D4C" w:rsidRDefault="00F212DA" w:rsidP="0077007D">
            <w:pPr>
              <w:tabs>
                <w:tab w:val="left" w:pos="1260"/>
              </w:tabs>
              <w:jc w:val="both"/>
              <w:rPr>
                <w:sz w:val="28"/>
                <w:szCs w:val="28"/>
                <w:lang w:val="ro-RO"/>
              </w:rPr>
            </w:pPr>
            <w:r w:rsidRPr="00112D4C">
              <w:rPr>
                <w:sz w:val="28"/>
                <w:szCs w:val="28"/>
                <w:lang w:val="ro-RO"/>
              </w:rPr>
              <w:t>Numărul de angajați la întreprindere/instituție</w:t>
            </w:r>
          </w:p>
        </w:tc>
        <w:tc>
          <w:tcPr>
            <w:tcW w:w="1871" w:type="dxa"/>
            <w:hideMark/>
          </w:tcPr>
          <w:p w:rsidR="00F212DA" w:rsidRPr="00112D4C" w:rsidRDefault="00F212DA" w:rsidP="00247975">
            <w:pPr>
              <w:tabs>
                <w:tab w:val="left" w:pos="1260"/>
              </w:tabs>
              <w:ind w:firstLine="990"/>
              <w:jc w:val="both"/>
              <w:rPr>
                <w:sz w:val="28"/>
                <w:szCs w:val="28"/>
                <w:lang w:val="ro-RO"/>
              </w:rPr>
            </w:pPr>
            <w:r w:rsidRPr="00112D4C">
              <w:rPr>
                <w:sz w:val="28"/>
                <w:szCs w:val="28"/>
                <w:lang w:val="ro-RO"/>
              </w:rPr>
              <w:t>0,</w:t>
            </w:r>
            <w:r w:rsidR="00247975" w:rsidRPr="00112D4C">
              <w:rPr>
                <w:sz w:val="28"/>
                <w:szCs w:val="28"/>
                <w:lang w:val="ro-RO"/>
              </w:rPr>
              <w:t>1</w:t>
            </w:r>
          </w:p>
        </w:tc>
      </w:tr>
      <w:tr w:rsidR="00F212DA" w:rsidRPr="00112D4C" w:rsidTr="00112D4C">
        <w:trPr>
          <w:trHeight w:val="510"/>
        </w:trPr>
        <w:tc>
          <w:tcPr>
            <w:tcW w:w="7910" w:type="dxa"/>
            <w:hideMark/>
          </w:tcPr>
          <w:p w:rsidR="00F212DA" w:rsidRPr="00112D4C" w:rsidRDefault="00F212DA" w:rsidP="0077007D">
            <w:pPr>
              <w:tabs>
                <w:tab w:val="left" w:pos="1260"/>
              </w:tabs>
              <w:jc w:val="both"/>
              <w:rPr>
                <w:sz w:val="28"/>
                <w:szCs w:val="28"/>
                <w:lang w:val="ro-RO"/>
              </w:rPr>
            </w:pPr>
            <w:r w:rsidRPr="00112D4C">
              <w:rPr>
                <w:sz w:val="28"/>
                <w:szCs w:val="28"/>
                <w:lang w:val="ro-RO"/>
              </w:rPr>
              <w:lastRenderedPageBreak/>
              <w:t>Istoricul conformității sau neconformității cu prevederile legislației, dar şi cu prescripțiile Agenției</w:t>
            </w:r>
          </w:p>
        </w:tc>
        <w:tc>
          <w:tcPr>
            <w:tcW w:w="1871" w:type="dxa"/>
            <w:hideMark/>
          </w:tcPr>
          <w:p w:rsidR="00F212DA" w:rsidRPr="00112D4C" w:rsidRDefault="00F212DA" w:rsidP="00F212DA">
            <w:pPr>
              <w:tabs>
                <w:tab w:val="left" w:pos="1260"/>
              </w:tabs>
              <w:ind w:firstLine="990"/>
              <w:jc w:val="both"/>
              <w:rPr>
                <w:sz w:val="28"/>
                <w:szCs w:val="28"/>
                <w:lang w:val="ro-RO"/>
              </w:rPr>
            </w:pPr>
            <w:r w:rsidRPr="00112D4C">
              <w:rPr>
                <w:sz w:val="28"/>
                <w:szCs w:val="28"/>
                <w:lang w:val="ro-RO"/>
              </w:rPr>
              <w:t>0,4</w:t>
            </w:r>
          </w:p>
        </w:tc>
      </w:tr>
      <w:tr w:rsidR="00F212DA" w:rsidRPr="00112D4C" w:rsidTr="00112D4C">
        <w:trPr>
          <w:trHeight w:val="300"/>
        </w:trPr>
        <w:tc>
          <w:tcPr>
            <w:tcW w:w="7910" w:type="dxa"/>
            <w:hideMark/>
          </w:tcPr>
          <w:p w:rsidR="00F212DA" w:rsidRPr="00112D4C" w:rsidRDefault="00F212DA" w:rsidP="0077007D">
            <w:pPr>
              <w:tabs>
                <w:tab w:val="left" w:pos="1260"/>
              </w:tabs>
              <w:jc w:val="both"/>
              <w:rPr>
                <w:sz w:val="28"/>
                <w:szCs w:val="28"/>
                <w:lang w:val="ro-RO"/>
              </w:rPr>
            </w:pPr>
            <w:r w:rsidRPr="00112D4C">
              <w:rPr>
                <w:sz w:val="28"/>
                <w:szCs w:val="28"/>
                <w:lang w:val="ro-RO"/>
              </w:rPr>
              <w:t>Data ultimului control</w:t>
            </w:r>
          </w:p>
        </w:tc>
        <w:tc>
          <w:tcPr>
            <w:tcW w:w="1871" w:type="dxa"/>
            <w:hideMark/>
          </w:tcPr>
          <w:p w:rsidR="00F212DA" w:rsidRPr="00112D4C" w:rsidRDefault="00F212DA" w:rsidP="00F212DA">
            <w:pPr>
              <w:tabs>
                <w:tab w:val="left" w:pos="1260"/>
              </w:tabs>
              <w:ind w:firstLine="990"/>
              <w:jc w:val="both"/>
              <w:rPr>
                <w:sz w:val="28"/>
                <w:szCs w:val="28"/>
                <w:lang w:val="ro-RO"/>
              </w:rPr>
            </w:pPr>
            <w:r w:rsidRPr="00112D4C">
              <w:rPr>
                <w:sz w:val="28"/>
                <w:szCs w:val="28"/>
                <w:lang w:val="ro-RO"/>
              </w:rPr>
              <w:t>0,1</w:t>
            </w:r>
          </w:p>
        </w:tc>
      </w:tr>
      <w:tr w:rsidR="00F212DA" w:rsidRPr="00112D4C" w:rsidTr="00112D4C">
        <w:trPr>
          <w:trHeight w:val="300"/>
        </w:trPr>
        <w:tc>
          <w:tcPr>
            <w:tcW w:w="7910" w:type="dxa"/>
            <w:hideMark/>
          </w:tcPr>
          <w:p w:rsidR="00F212DA" w:rsidRPr="00112D4C" w:rsidRDefault="00F212DA" w:rsidP="0077007D">
            <w:pPr>
              <w:tabs>
                <w:tab w:val="left" w:pos="1260"/>
              </w:tabs>
              <w:jc w:val="both"/>
              <w:rPr>
                <w:sz w:val="28"/>
                <w:szCs w:val="28"/>
                <w:lang w:val="ro-RO"/>
              </w:rPr>
            </w:pPr>
            <w:r w:rsidRPr="00112D4C">
              <w:rPr>
                <w:sz w:val="28"/>
                <w:szCs w:val="28"/>
                <w:lang w:val="ro-RO"/>
              </w:rPr>
              <w:t>Perioada de activitate a întreprinderii/instituției</w:t>
            </w:r>
          </w:p>
        </w:tc>
        <w:tc>
          <w:tcPr>
            <w:tcW w:w="1871" w:type="dxa"/>
            <w:hideMark/>
          </w:tcPr>
          <w:p w:rsidR="00F212DA" w:rsidRPr="00112D4C" w:rsidRDefault="00F212DA" w:rsidP="00247975">
            <w:pPr>
              <w:tabs>
                <w:tab w:val="left" w:pos="1260"/>
              </w:tabs>
              <w:ind w:firstLine="990"/>
              <w:jc w:val="both"/>
              <w:rPr>
                <w:sz w:val="28"/>
                <w:szCs w:val="28"/>
                <w:lang w:val="ro-RO"/>
              </w:rPr>
            </w:pPr>
            <w:r w:rsidRPr="00112D4C">
              <w:rPr>
                <w:sz w:val="28"/>
                <w:szCs w:val="28"/>
                <w:lang w:val="ro-RO"/>
              </w:rPr>
              <w:t>0,</w:t>
            </w:r>
            <w:r w:rsidR="00247975" w:rsidRPr="00112D4C">
              <w:rPr>
                <w:sz w:val="28"/>
                <w:szCs w:val="28"/>
                <w:lang w:val="ro-RO"/>
              </w:rPr>
              <w:t>1</w:t>
            </w:r>
          </w:p>
        </w:tc>
      </w:tr>
      <w:tr w:rsidR="00247975" w:rsidRPr="00112D4C" w:rsidTr="00112D4C">
        <w:trPr>
          <w:trHeight w:val="300"/>
        </w:trPr>
        <w:tc>
          <w:tcPr>
            <w:tcW w:w="7910" w:type="dxa"/>
          </w:tcPr>
          <w:p w:rsidR="00247975" w:rsidRPr="00112D4C" w:rsidRDefault="00247975" w:rsidP="00F212DA">
            <w:pPr>
              <w:tabs>
                <w:tab w:val="left" w:pos="1260"/>
              </w:tabs>
              <w:jc w:val="both"/>
              <w:rPr>
                <w:b/>
                <w:sz w:val="28"/>
                <w:szCs w:val="28"/>
                <w:lang w:val="ro-RO"/>
              </w:rPr>
            </w:pPr>
            <w:r w:rsidRPr="00112D4C">
              <w:rPr>
                <w:b/>
                <w:sz w:val="28"/>
                <w:szCs w:val="28"/>
                <w:lang w:val="ro-RO"/>
              </w:rPr>
              <w:t>TOTAL</w:t>
            </w:r>
          </w:p>
        </w:tc>
        <w:tc>
          <w:tcPr>
            <w:tcW w:w="1871" w:type="dxa"/>
          </w:tcPr>
          <w:p w:rsidR="00247975" w:rsidRPr="00112D4C" w:rsidRDefault="00247975" w:rsidP="00247975">
            <w:pPr>
              <w:tabs>
                <w:tab w:val="left" w:pos="1260"/>
              </w:tabs>
              <w:ind w:firstLine="990"/>
              <w:jc w:val="both"/>
              <w:rPr>
                <w:b/>
                <w:sz w:val="28"/>
                <w:szCs w:val="28"/>
                <w:lang w:val="ro-RO"/>
              </w:rPr>
            </w:pPr>
            <w:r w:rsidRPr="00112D4C">
              <w:rPr>
                <w:b/>
                <w:sz w:val="28"/>
                <w:szCs w:val="28"/>
                <w:lang w:val="ro-RO"/>
              </w:rPr>
              <w:t>1,0</w:t>
            </w:r>
          </w:p>
        </w:tc>
      </w:tr>
    </w:tbl>
    <w:p w:rsidR="00F212DA" w:rsidRPr="00112D4C" w:rsidRDefault="00F212DA" w:rsidP="00750A4F">
      <w:pPr>
        <w:tabs>
          <w:tab w:val="left" w:pos="1260"/>
        </w:tabs>
        <w:ind w:firstLine="990"/>
        <w:jc w:val="both"/>
        <w:rPr>
          <w:b/>
          <w:sz w:val="28"/>
          <w:szCs w:val="28"/>
          <w:lang w:val="ro-RO"/>
        </w:rPr>
      </w:pPr>
    </w:p>
    <w:p w:rsidR="00DC1998" w:rsidRPr="00112D4C" w:rsidRDefault="00643762" w:rsidP="00750A4F">
      <w:pPr>
        <w:ind w:firstLine="720"/>
        <w:jc w:val="both"/>
        <w:rPr>
          <w:sz w:val="28"/>
          <w:szCs w:val="28"/>
          <w:lang w:val="ro-RO"/>
        </w:rPr>
      </w:pPr>
      <w:r w:rsidRPr="00152035">
        <w:rPr>
          <w:sz w:val="28"/>
          <w:szCs w:val="28"/>
          <w:lang w:val="ro-RO"/>
        </w:rPr>
        <w:t>6</w:t>
      </w:r>
      <w:r w:rsidR="00DC1998" w:rsidRPr="00152035">
        <w:rPr>
          <w:sz w:val="28"/>
          <w:szCs w:val="28"/>
          <w:lang w:val="ro-RO"/>
        </w:rPr>
        <w:t>.</w:t>
      </w:r>
      <w:r w:rsidR="00DC1998" w:rsidRPr="00112D4C">
        <w:rPr>
          <w:sz w:val="28"/>
          <w:szCs w:val="28"/>
          <w:lang w:val="ro-RO"/>
        </w:rPr>
        <w:t xml:space="preserve"> Ponderea atribuită fiecărui criteriu de risc este revizuită în </w:t>
      </w:r>
      <w:r w:rsidR="00447EBA" w:rsidRPr="00112D4C">
        <w:rPr>
          <w:sz w:val="28"/>
          <w:szCs w:val="28"/>
          <w:lang w:val="ro-RO"/>
        </w:rPr>
        <w:t>funcție</w:t>
      </w:r>
      <w:r w:rsidR="00DC1998" w:rsidRPr="00112D4C">
        <w:rPr>
          <w:sz w:val="28"/>
          <w:szCs w:val="28"/>
          <w:lang w:val="ro-RO"/>
        </w:rPr>
        <w:t xml:space="preserve"> de rezultatele controalelor anterioare şi de actualizarea </w:t>
      </w:r>
      <w:r w:rsidR="00447EBA" w:rsidRPr="00112D4C">
        <w:rPr>
          <w:sz w:val="28"/>
          <w:szCs w:val="28"/>
          <w:lang w:val="ro-RO"/>
        </w:rPr>
        <w:t>informației</w:t>
      </w:r>
      <w:r w:rsidR="00DC1998" w:rsidRPr="00112D4C">
        <w:rPr>
          <w:sz w:val="28"/>
          <w:szCs w:val="28"/>
          <w:lang w:val="ro-RO"/>
        </w:rPr>
        <w:t xml:space="preserve"> colectate. </w:t>
      </w:r>
    </w:p>
    <w:p w:rsidR="00052686" w:rsidRDefault="00052686" w:rsidP="00E82175">
      <w:pPr>
        <w:pStyle w:val="NormalWeb"/>
        <w:ind w:firstLine="0"/>
        <w:rPr>
          <w:sz w:val="28"/>
          <w:szCs w:val="28"/>
          <w:lang w:val="ro-RO" w:eastAsia="en-GB"/>
        </w:rPr>
      </w:pPr>
    </w:p>
    <w:p w:rsidR="00152035" w:rsidRDefault="00152035" w:rsidP="00152035">
      <w:pPr>
        <w:jc w:val="center"/>
        <w:rPr>
          <w:b/>
          <w:sz w:val="28"/>
          <w:szCs w:val="28"/>
          <w:lang w:val="ro-RO"/>
        </w:rPr>
      </w:pPr>
      <w:r w:rsidRPr="00E82175">
        <w:rPr>
          <w:b/>
          <w:sz w:val="28"/>
          <w:szCs w:val="28"/>
          <w:lang w:val="ro-RO"/>
        </w:rPr>
        <w:t>Secțiunea a 4-a</w:t>
      </w:r>
      <w:r>
        <w:rPr>
          <w:b/>
          <w:sz w:val="28"/>
          <w:szCs w:val="28"/>
          <w:lang w:val="ro-RO"/>
        </w:rPr>
        <w:t>.</w:t>
      </w:r>
      <w:r>
        <w:rPr>
          <w:sz w:val="28"/>
          <w:szCs w:val="28"/>
          <w:lang w:val="ro-RO"/>
        </w:rPr>
        <w:t xml:space="preserve"> </w:t>
      </w:r>
      <w:r w:rsidRPr="009A35DF">
        <w:rPr>
          <w:b/>
          <w:sz w:val="28"/>
          <w:szCs w:val="28"/>
          <w:lang w:val="ro-RO"/>
        </w:rPr>
        <w:t xml:space="preserve">Aplicarea criteriilor în raport </w:t>
      </w:r>
    </w:p>
    <w:p w:rsidR="00152035" w:rsidRPr="00152035" w:rsidRDefault="00152035" w:rsidP="00152035">
      <w:pPr>
        <w:jc w:val="center"/>
        <w:rPr>
          <w:sz w:val="28"/>
          <w:szCs w:val="28"/>
          <w:lang w:val="ro-RO"/>
        </w:rPr>
      </w:pPr>
      <w:r w:rsidRPr="009A35DF">
        <w:rPr>
          <w:b/>
          <w:sz w:val="28"/>
          <w:szCs w:val="28"/>
          <w:lang w:val="ro-RO"/>
        </w:rPr>
        <w:t>cu persoanele/obiectele supuse controlului</w:t>
      </w:r>
    </w:p>
    <w:p w:rsidR="00152035" w:rsidRPr="009A35DF" w:rsidRDefault="00152035" w:rsidP="00152035">
      <w:pPr>
        <w:pStyle w:val="NormalWeb"/>
        <w:rPr>
          <w:sz w:val="28"/>
          <w:szCs w:val="28"/>
          <w:lang w:val="ro-RO" w:eastAsia="en-GB"/>
        </w:rPr>
      </w:pPr>
      <w:r w:rsidRPr="00152035">
        <w:rPr>
          <w:bCs/>
          <w:sz w:val="28"/>
          <w:szCs w:val="28"/>
          <w:lang w:val="ro-RO"/>
        </w:rPr>
        <w:t>7.</w:t>
      </w:r>
      <w:r w:rsidRPr="009A35DF">
        <w:rPr>
          <w:sz w:val="28"/>
          <w:szCs w:val="28"/>
          <w:lang w:val="ro-RO"/>
        </w:rPr>
        <w:t xml:space="preserve"> După ce au fost determinate criteriile concrete ce vor fi utilizate şi ponderea acestora, criteriile se aplică în raport cu fiecare subiect potențial al controlului, stabilindu-se media ponderată a gradelor specifice de r</w:t>
      </w:r>
      <w:r w:rsidR="00C62444">
        <w:rPr>
          <w:sz w:val="28"/>
          <w:szCs w:val="28"/>
          <w:lang w:val="ro-RO"/>
        </w:rPr>
        <w:t>isc în baza următoarei formule:</w:t>
      </w:r>
    </w:p>
    <w:p w:rsidR="00152035" w:rsidRPr="009A35DF" w:rsidRDefault="00152035" w:rsidP="00152035">
      <w:pPr>
        <w:pStyle w:val="NormalWeb"/>
        <w:rPr>
          <w:sz w:val="28"/>
          <w:szCs w:val="28"/>
          <w:lang w:val="ro-RO"/>
        </w:rPr>
      </w:pPr>
      <w:r w:rsidRPr="009A35DF">
        <w:rPr>
          <w:sz w:val="28"/>
          <w:szCs w:val="28"/>
          <w:lang w:val="ro-RO"/>
        </w:rPr>
        <w:t> </w:t>
      </w:r>
    </w:p>
    <w:p w:rsidR="00152035" w:rsidRPr="009A35DF" w:rsidRDefault="00152035" w:rsidP="00152035">
      <w:pPr>
        <w:pStyle w:val="cn"/>
        <w:rPr>
          <w:sz w:val="28"/>
          <w:szCs w:val="28"/>
          <w:lang w:val="ro-RO"/>
        </w:rPr>
      </w:pPr>
      <w:proofErr w:type="spellStart"/>
      <w:r w:rsidRPr="009A35DF">
        <w:rPr>
          <w:sz w:val="28"/>
          <w:szCs w:val="28"/>
          <w:lang w:val="ro-RO"/>
        </w:rPr>
        <w:t>Rg</w:t>
      </w:r>
      <w:proofErr w:type="spellEnd"/>
      <w:r w:rsidRPr="009A35DF">
        <w:rPr>
          <w:sz w:val="28"/>
          <w:szCs w:val="28"/>
          <w:lang w:val="ro-RO"/>
        </w:rPr>
        <w:t xml:space="preserve"> = (w</w:t>
      </w:r>
      <w:r w:rsidRPr="009A35DF">
        <w:rPr>
          <w:sz w:val="28"/>
          <w:szCs w:val="28"/>
          <w:vertAlign w:val="subscript"/>
          <w:lang w:val="ro-RO"/>
        </w:rPr>
        <w:t>1</w:t>
      </w:r>
      <w:r w:rsidRPr="009A35DF">
        <w:rPr>
          <w:sz w:val="28"/>
          <w:szCs w:val="28"/>
          <w:lang w:val="ro-RO"/>
        </w:rPr>
        <w:t>R</w:t>
      </w:r>
      <w:r w:rsidRPr="009A35DF">
        <w:rPr>
          <w:sz w:val="28"/>
          <w:szCs w:val="28"/>
          <w:vertAlign w:val="subscript"/>
          <w:lang w:val="ro-RO"/>
        </w:rPr>
        <w:t>1</w:t>
      </w:r>
      <w:r w:rsidRPr="009A35DF">
        <w:rPr>
          <w:sz w:val="28"/>
          <w:szCs w:val="28"/>
          <w:lang w:val="ro-RO"/>
        </w:rPr>
        <w:t xml:space="preserve"> + w</w:t>
      </w:r>
      <w:r w:rsidRPr="009A35DF">
        <w:rPr>
          <w:sz w:val="28"/>
          <w:szCs w:val="28"/>
          <w:vertAlign w:val="subscript"/>
          <w:lang w:val="ro-RO"/>
        </w:rPr>
        <w:t>2</w:t>
      </w:r>
      <w:r w:rsidRPr="009A35DF">
        <w:rPr>
          <w:sz w:val="28"/>
          <w:szCs w:val="28"/>
          <w:lang w:val="ro-RO"/>
        </w:rPr>
        <w:t>R</w:t>
      </w:r>
      <w:r w:rsidRPr="009A35DF">
        <w:rPr>
          <w:sz w:val="28"/>
          <w:szCs w:val="28"/>
          <w:vertAlign w:val="subscript"/>
          <w:lang w:val="ro-RO"/>
        </w:rPr>
        <w:t>2</w:t>
      </w:r>
      <w:r w:rsidRPr="009A35DF">
        <w:rPr>
          <w:sz w:val="28"/>
          <w:szCs w:val="28"/>
          <w:lang w:val="ro-RO"/>
        </w:rPr>
        <w:t xml:space="preserve"> +….+ </w:t>
      </w:r>
      <w:proofErr w:type="spellStart"/>
      <w:r w:rsidRPr="009A35DF">
        <w:rPr>
          <w:sz w:val="28"/>
          <w:szCs w:val="28"/>
          <w:lang w:val="ro-RO"/>
        </w:rPr>
        <w:t>w</w:t>
      </w:r>
      <w:r w:rsidRPr="009A35DF">
        <w:rPr>
          <w:sz w:val="28"/>
          <w:szCs w:val="28"/>
          <w:vertAlign w:val="subscript"/>
          <w:lang w:val="ro-RO"/>
        </w:rPr>
        <w:t>n</w:t>
      </w:r>
      <w:r w:rsidRPr="009A35DF">
        <w:rPr>
          <w:sz w:val="28"/>
          <w:szCs w:val="28"/>
          <w:lang w:val="ro-RO"/>
        </w:rPr>
        <w:t>R</w:t>
      </w:r>
      <w:r w:rsidRPr="009A35DF">
        <w:rPr>
          <w:sz w:val="28"/>
          <w:szCs w:val="28"/>
          <w:vertAlign w:val="subscript"/>
          <w:lang w:val="ro-RO"/>
        </w:rPr>
        <w:t>n</w:t>
      </w:r>
      <w:proofErr w:type="spellEnd"/>
      <w:r w:rsidRPr="009A35DF">
        <w:rPr>
          <w:sz w:val="28"/>
          <w:szCs w:val="28"/>
          <w:lang w:val="ro-RO"/>
        </w:rPr>
        <w:t>) × 200 ,</w:t>
      </w:r>
    </w:p>
    <w:p w:rsidR="00152035" w:rsidRPr="009A35DF" w:rsidRDefault="00152035" w:rsidP="00152035">
      <w:pPr>
        <w:pStyle w:val="NormalWeb"/>
        <w:rPr>
          <w:sz w:val="28"/>
          <w:szCs w:val="28"/>
          <w:lang w:val="ro-RO"/>
        </w:rPr>
      </w:pPr>
      <w:r w:rsidRPr="009A35DF">
        <w:rPr>
          <w:sz w:val="28"/>
          <w:szCs w:val="28"/>
          <w:lang w:val="ro-RO"/>
        </w:rPr>
        <w:t>unde:</w:t>
      </w:r>
    </w:p>
    <w:p w:rsidR="00152035" w:rsidRPr="009A35DF" w:rsidRDefault="00152035" w:rsidP="00152035">
      <w:pPr>
        <w:pStyle w:val="NormalWeb"/>
        <w:ind w:firstLine="720"/>
        <w:rPr>
          <w:sz w:val="28"/>
          <w:szCs w:val="28"/>
          <w:lang w:val="ro-RO"/>
        </w:rPr>
      </w:pPr>
      <w:proofErr w:type="spellStart"/>
      <w:r w:rsidRPr="009A35DF">
        <w:rPr>
          <w:i/>
          <w:iCs/>
          <w:sz w:val="28"/>
          <w:szCs w:val="28"/>
          <w:lang w:val="ro-RO"/>
        </w:rPr>
        <w:t>R</w:t>
      </w:r>
      <w:r w:rsidRPr="009A35DF">
        <w:rPr>
          <w:i/>
          <w:iCs/>
          <w:sz w:val="28"/>
          <w:szCs w:val="28"/>
          <w:vertAlign w:val="subscript"/>
          <w:lang w:val="ro-RO"/>
        </w:rPr>
        <w:t>g</w:t>
      </w:r>
      <w:proofErr w:type="spellEnd"/>
      <w:r w:rsidRPr="009A35DF">
        <w:rPr>
          <w:i/>
          <w:iCs/>
          <w:sz w:val="28"/>
          <w:szCs w:val="28"/>
          <w:vertAlign w:val="subscript"/>
          <w:lang w:val="ro-RO"/>
        </w:rPr>
        <w:t xml:space="preserve"> </w:t>
      </w:r>
      <w:r w:rsidRPr="009A35DF">
        <w:rPr>
          <w:sz w:val="28"/>
          <w:szCs w:val="28"/>
          <w:lang w:val="ro-RO"/>
        </w:rPr>
        <w:t>– gradul de risc global asociat cu subiectul potențial al controlului;</w:t>
      </w:r>
    </w:p>
    <w:p w:rsidR="00152035" w:rsidRPr="009A35DF" w:rsidRDefault="00152035" w:rsidP="00152035">
      <w:pPr>
        <w:pStyle w:val="NormalWeb"/>
        <w:ind w:firstLine="720"/>
        <w:rPr>
          <w:sz w:val="28"/>
          <w:szCs w:val="28"/>
          <w:lang w:val="ro-RO"/>
        </w:rPr>
      </w:pPr>
      <w:r w:rsidRPr="009A35DF">
        <w:rPr>
          <w:i/>
          <w:iCs/>
          <w:sz w:val="28"/>
          <w:szCs w:val="28"/>
          <w:lang w:val="ro-RO"/>
        </w:rPr>
        <w:t>1, 2, n</w:t>
      </w:r>
      <w:r w:rsidRPr="009A35DF">
        <w:rPr>
          <w:sz w:val="28"/>
          <w:szCs w:val="28"/>
          <w:lang w:val="ro-RO"/>
        </w:rPr>
        <w:t xml:space="preserve"> – criteriile de risc;</w:t>
      </w:r>
    </w:p>
    <w:p w:rsidR="00152035" w:rsidRPr="009A35DF" w:rsidRDefault="00152035" w:rsidP="00152035">
      <w:pPr>
        <w:pStyle w:val="NormalWeb"/>
        <w:ind w:firstLine="720"/>
        <w:rPr>
          <w:sz w:val="28"/>
          <w:szCs w:val="28"/>
          <w:lang w:val="ro-RO"/>
        </w:rPr>
      </w:pPr>
      <w:r w:rsidRPr="009A35DF">
        <w:rPr>
          <w:i/>
          <w:iCs/>
          <w:sz w:val="28"/>
          <w:szCs w:val="28"/>
          <w:lang w:val="ro-RO"/>
        </w:rPr>
        <w:t xml:space="preserve">w </w:t>
      </w:r>
      <w:r w:rsidRPr="009A35DF">
        <w:rPr>
          <w:sz w:val="28"/>
          <w:szCs w:val="28"/>
          <w:lang w:val="ro-RO"/>
        </w:rPr>
        <w:t>– ponderea fiecărui criteriu de risc (suma ponderilor individuale va fi egală cu o unitate);</w:t>
      </w:r>
    </w:p>
    <w:p w:rsidR="00152035" w:rsidRPr="009A35DF" w:rsidRDefault="00152035" w:rsidP="00152035">
      <w:pPr>
        <w:pStyle w:val="NormalWeb"/>
        <w:ind w:firstLine="720"/>
        <w:rPr>
          <w:sz w:val="28"/>
          <w:szCs w:val="28"/>
          <w:lang w:val="ro-RO"/>
        </w:rPr>
      </w:pPr>
      <w:r w:rsidRPr="009A35DF">
        <w:rPr>
          <w:i/>
          <w:iCs/>
          <w:sz w:val="28"/>
          <w:szCs w:val="28"/>
          <w:lang w:val="ro-RO"/>
        </w:rPr>
        <w:t xml:space="preserve">R </w:t>
      </w:r>
      <w:r w:rsidRPr="009A35DF">
        <w:rPr>
          <w:sz w:val="28"/>
          <w:szCs w:val="28"/>
          <w:lang w:val="ro-RO"/>
        </w:rPr>
        <w:t>– gradul de risc atribuit fiecărui criteriu.</w:t>
      </w:r>
    </w:p>
    <w:p w:rsidR="00152035" w:rsidRDefault="00152035" w:rsidP="00152035">
      <w:pPr>
        <w:tabs>
          <w:tab w:val="left" w:pos="3900"/>
        </w:tabs>
        <w:rPr>
          <w:lang w:val="ro-RO"/>
        </w:rPr>
      </w:pPr>
    </w:p>
    <w:p w:rsidR="00B1339F" w:rsidRPr="009A35DF" w:rsidRDefault="00152035" w:rsidP="00152035">
      <w:pPr>
        <w:tabs>
          <w:tab w:val="left" w:pos="3900"/>
        </w:tabs>
        <w:ind w:firstLine="709"/>
        <w:jc w:val="both"/>
        <w:rPr>
          <w:sz w:val="28"/>
          <w:szCs w:val="28"/>
          <w:lang w:val="ro-RO"/>
        </w:rPr>
      </w:pPr>
      <w:r w:rsidRPr="00152035">
        <w:rPr>
          <w:sz w:val="28"/>
          <w:szCs w:val="28"/>
          <w:lang w:val="ro-RO"/>
        </w:rPr>
        <w:t>8.</w:t>
      </w:r>
      <w:r w:rsidR="00D971A0" w:rsidRPr="00152035">
        <w:rPr>
          <w:sz w:val="28"/>
          <w:szCs w:val="28"/>
          <w:lang w:val="ro-RO"/>
        </w:rPr>
        <w:t xml:space="preserve"> În</w:t>
      </w:r>
      <w:r w:rsidR="00D971A0" w:rsidRPr="009A35DF">
        <w:rPr>
          <w:sz w:val="28"/>
          <w:szCs w:val="28"/>
          <w:lang w:val="ro-RO"/>
        </w:rPr>
        <w:t xml:space="preserve"> urma aplicării formulei</w:t>
      </w:r>
      <w:r w:rsidR="00B1339F" w:rsidRPr="009A35DF">
        <w:rPr>
          <w:sz w:val="28"/>
          <w:szCs w:val="28"/>
          <w:lang w:val="ro-RO"/>
        </w:rPr>
        <w:t xml:space="preserve"> stabilite la </w:t>
      </w:r>
      <w:r w:rsidR="00B1339F" w:rsidRPr="00AF2A9E">
        <w:rPr>
          <w:sz w:val="28"/>
          <w:szCs w:val="28"/>
          <w:lang w:val="ro-RO"/>
        </w:rPr>
        <w:t>p</w:t>
      </w:r>
      <w:r>
        <w:rPr>
          <w:sz w:val="28"/>
          <w:szCs w:val="28"/>
          <w:lang w:val="ro-RO"/>
        </w:rPr>
        <w:t>unctul</w:t>
      </w:r>
      <w:r w:rsidR="00B1339F" w:rsidRPr="00AF2A9E">
        <w:rPr>
          <w:sz w:val="28"/>
          <w:szCs w:val="28"/>
          <w:lang w:val="ro-RO"/>
        </w:rPr>
        <w:t xml:space="preserve"> </w:t>
      </w:r>
      <w:r w:rsidR="00AF2A9E" w:rsidRPr="00AF2A9E">
        <w:rPr>
          <w:sz w:val="28"/>
          <w:szCs w:val="28"/>
          <w:lang w:val="ro-RO"/>
        </w:rPr>
        <w:t>7</w:t>
      </w:r>
      <w:r w:rsidRPr="00152035">
        <w:rPr>
          <w:sz w:val="28"/>
          <w:szCs w:val="28"/>
          <w:lang w:val="ro-RO"/>
        </w:rPr>
        <w:t xml:space="preserve"> </w:t>
      </w:r>
      <w:r w:rsidR="007E5596" w:rsidRPr="009A35DF">
        <w:rPr>
          <w:sz w:val="28"/>
          <w:szCs w:val="28"/>
          <w:lang w:val="ro-RO"/>
        </w:rPr>
        <w:t>din prezenta Metodologie</w:t>
      </w:r>
      <w:r w:rsidR="00D971A0" w:rsidRPr="00AF2A9E">
        <w:rPr>
          <w:sz w:val="28"/>
          <w:szCs w:val="28"/>
          <w:lang w:val="ro-RO"/>
        </w:rPr>
        <w:t xml:space="preserve">, riscul </w:t>
      </w:r>
      <w:r w:rsidR="00D971A0" w:rsidRPr="009A35DF">
        <w:rPr>
          <w:sz w:val="28"/>
          <w:szCs w:val="28"/>
          <w:lang w:val="ro-RO"/>
        </w:rPr>
        <w:t xml:space="preserve">global </w:t>
      </w:r>
      <w:r w:rsidR="002A5211" w:rsidRPr="009A35DF">
        <w:rPr>
          <w:sz w:val="28"/>
          <w:szCs w:val="28"/>
          <w:lang w:val="ro-RO"/>
        </w:rPr>
        <w:t xml:space="preserve">va lua </w:t>
      </w:r>
      <w:r w:rsidR="00D971A0" w:rsidRPr="009A35DF">
        <w:rPr>
          <w:sz w:val="28"/>
          <w:szCs w:val="28"/>
          <w:lang w:val="ro-RO"/>
        </w:rPr>
        <w:t xml:space="preserve">valori între 200 şi 1000 de </w:t>
      </w:r>
      <w:r w:rsidR="00C92011" w:rsidRPr="009A35DF">
        <w:rPr>
          <w:sz w:val="28"/>
          <w:szCs w:val="28"/>
          <w:lang w:val="ro-RO"/>
        </w:rPr>
        <w:t>unități</w:t>
      </w:r>
      <w:r w:rsidR="00D971A0" w:rsidRPr="009A35DF">
        <w:rPr>
          <w:sz w:val="28"/>
          <w:szCs w:val="28"/>
          <w:lang w:val="ro-RO"/>
        </w:rPr>
        <w:t xml:space="preserve">, </w:t>
      </w:r>
      <w:r w:rsidR="00447EBA" w:rsidRPr="009A35DF">
        <w:rPr>
          <w:sz w:val="28"/>
          <w:szCs w:val="28"/>
          <w:lang w:val="ro-RO"/>
        </w:rPr>
        <w:t>persoanele/obiectele</w:t>
      </w:r>
      <w:r w:rsidR="00447EBA" w:rsidRPr="009A35DF">
        <w:rPr>
          <w:b/>
          <w:sz w:val="28"/>
          <w:szCs w:val="28"/>
          <w:lang w:val="ro-RO"/>
        </w:rPr>
        <w:t xml:space="preserve"> </w:t>
      </w:r>
      <w:r w:rsidR="00D971A0" w:rsidRPr="009A35DF">
        <w:rPr>
          <w:sz w:val="28"/>
          <w:szCs w:val="28"/>
          <w:lang w:val="ro-RO"/>
        </w:rPr>
        <w:t xml:space="preserve">care </w:t>
      </w:r>
      <w:r w:rsidR="00C92011" w:rsidRPr="009A35DF">
        <w:rPr>
          <w:sz w:val="28"/>
          <w:szCs w:val="28"/>
          <w:lang w:val="ro-RO"/>
        </w:rPr>
        <w:t>obțin</w:t>
      </w:r>
      <w:r w:rsidR="00D971A0" w:rsidRPr="009A35DF">
        <w:rPr>
          <w:sz w:val="28"/>
          <w:szCs w:val="28"/>
          <w:lang w:val="ro-RO"/>
        </w:rPr>
        <w:t xml:space="preserve"> 200 de </w:t>
      </w:r>
      <w:r w:rsidR="00D5059C" w:rsidRPr="009A35DF">
        <w:rPr>
          <w:sz w:val="28"/>
          <w:szCs w:val="28"/>
          <w:lang w:val="ro-RO"/>
        </w:rPr>
        <w:t>unități</w:t>
      </w:r>
      <w:r w:rsidR="00D971A0" w:rsidRPr="009A35DF">
        <w:rPr>
          <w:sz w:val="28"/>
          <w:szCs w:val="28"/>
          <w:lang w:val="ro-RO"/>
        </w:rPr>
        <w:t xml:space="preserve"> fiind asociate cu cel mai mic risc.</w:t>
      </w:r>
      <w:r w:rsidR="00B1339F" w:rsidRPr="009A35DF">
        <w:rPr>
          <w:sz w:val="28"/>
          <w:szCs w:val="28"/>
          <w:lang w:val="ro-RO"/>
        </w:rPr>
        <w:t xml:space="preserve"> </w:t>
      </w:r>
    </w:p>
    <w:p w:rsidR="002A5211" w:rsidRPr="009A35DF" w:rsidRDefault="00643762" w:rsidP="00750A4F">
      <w:pPr>
        <w:tabs>
          <w:tab w:val="left" w:pos="1260"/>
        </w:tabs>
        <w:ind w:firstLine="720"/>
        <w:jc w:val="both"/>
        <w:rPr>
          <w:sz w:val="28"/>
          <w:szCs w:val="28"/>
          <w:lang w:val="ro-RO"/>
        </w:rPr>
      </w:pPr>
      <w:r w:rsidRPr="00152035">
        <w:rPr>
          <w:bCs/>
          <w:sz w:val="28"/>
          <w:szCs w:val="28"/>
          <w:lang w:val="ro-RO"/>
        </w:rPr>
        <w:t>9</w:t>
      </w:r>
      <w:r w:rsidR="00D971A0" w:rsidRPr="00152035">
        <w:rPr>
          <w:bCs/>
          <w:sz w:val="28"/>
          <w:szCs w:val="28"/>
          <w:lang w:val="ro-RO"/>
        </w:rPr>
        <w:t>.</w:t>
      </w:r>
      <w:r w:rsidR="00D971A0" w:rsidRPr="009A35DF">
        <w:rPr>
          <w:sz w:val="28"/>
          <w:szCs w:val="28"/>
          <w:lang w:val="ro-RO"/>
        </w:rPr>
        <w:t xml:space="preserve"> </w:t>
      </w:r>
      <w:r w:rsidR="000B7098" w:rsidRPr="009A35DF">
        <w:rPr>
          <w:sz w:val="28"/>
          <w:szCs w:val="28"/>
          <w:lang w:val="ro-RO"/>
        </w:rPr>
        <w:t>Subiecții</w:t>
      </w:r>
      <w:r w:rsidR="002A5211" w:rsidRPr="009A35DF">
        <w:rPr>
          <w:sz w:val="28"/>
          <w:szCs w:val="28"/>
          <w:lang w:val="ro-RO"/>
        </w:rPr>
        <w:t xml:space="preserve"> controlului </w:t>
      </w:r>
      <w:r w:rsidR="000B7098" w:rsidRPr="009A35DF">
        <w:rPr>
          <w:sz w:val="28"/>
          <w:szCs w:val="28"/>
          <w:lang w:val="ro-RO"/>
        </w:rPr>
        <w:t>sunt</w:t>
      </w:r>
      <w:r w:rsidR="002A5211" w:rsidRPr="009A35DF">
        <w:rPr>
          <w:sz w:val="28"/>
          <w:szCs w:val="28"/>
          <w:lang w:val="ro-RO"/>
        </w:rPr>
        <w:t xml:space="preserve"> </w:t>
      </w:r>
      <w:r w:rsidR="000B7098" w:rsidRPr="009A35DF">
        <w:rPr>
          <w:sz w:val="28"/>
          <w:szCs w:val="28"/>
          <w:lang w:val="ro-RO"/>
        </w:rPr>
        <w:t>clasificați</w:t>
      </w:r>
      <w:r w:rsidR="002A5211" w:rsidRPr="009A35DF">
        <w:rPr>
          <w:sz w:val="28"/>
          <w:szCs w:val="28"/>
          <w:lang w:val="ro-RO"/>
        </w:rPr>
        <w:t xml:space="preserve"> în </w:t>
      </w:r>
      <w:r w:rsidR="000B7098" w:rsidRPr="009A35DF">
        <w:rPr>
          <w:sz w:val="28"/>
          <w:szCs w:val="28"/>
          <w:lang w:val="ro-RO"/>
        </w:rPr>
        <w:t>funcție</w:t>
      </w:r>
      <w:r w:rsidR="002A5211" w:rsidRPr="009A35DF">
        <w:rPr>
          <w:sz w:val="28"/>
          <w:szCs w:val="28"/>
          <w:lang w:val="ro-RO"/>
        </w:rPr>
        <w:t xml:space="preserve"> de punctajul </w:t>
      </w:r>
      <w:r w:rsidR="000B7098" w:rsidRPr="009A35DF">
        <w:rPr>
          <w:sz w:val="28"/>
          <w:szCs w:val="28"/>
          <w:lang w:val="ro-RO"/>
        </w:rPr>
        <w:t>obținut</w:t>
      </w:r>
      <w:r w:rsidR="002A5211" w:rsidRPr="009A35DF">
        <w:rPr>
          <w:sz w:val="28"/>
          <w:szCs w:val="28"/>
          <w:lang w:val="ro-RO"/>
        </w:rPr>
        <w:t xml:space="preserve"> în urma aplicării formulei, în fruntea clasamentului fiind plasate persoanele care au acumulat punctajul maxim. Acestea </w:t>
      </w:r>
      <w:r w:rsidR="000B7098" w:rsidRPr="009A35DF">
        <w:rPr>
          <w:sz w:val="28"/>
          <w:szCs w:val="28"/>
          <w:lang w:val="ro-RO"/>
        </w:rPr>
        <w:t>sunt</w:t>
      </w:r>
      <w:r w:rsidR="002A5211" w:rsidRPr="009A35DF">
        <w:rPr>
          <w:sz w:val="28"/>
          <w:szCs w:val="28"/>
          <w:lang w:val="ro-RO"/>
        </w:rPr>
        <w:t xml:space="preserve"> asociate cu un risc mai înalt şi urmează a fi supuse controlului în mod prioritar. </w:t>
      </w:r>
    </w:p>
    <w:p w:rsidR="00447EBA" w:rsidRPr="00152035" w:rsidRDefault="00643762" w:rsidP="00750A4F">
      <w:pPr>
        <w:tabs>
          <w:tab w:val="left" w:pos="1260"/>
        </w:tabs>
        <w:ind w:firstLine="720"/>
        <w:jc w:val="both"/>
        <w:rPr>
          <w:sz w:val="28"/>
          <w:szCs w:val="28"/>
          <w:lang w:val="ro-RO"/>
        </w:rPr>
      </w:pPr>
      <w:r w:rsidRPr="00152035">
        <w:rPr>
          <w:bCs/>
          <w:sz w:val="28"/>
          <w:szCs w:val="28"/>
          <w:lang w:val="ro-RO"/>
        </w:rPr>
        <w:t>10</w:t>
      </w:r>
      <w:r w:rsidR="00D971A0" w:rsidRPr="00152035">
        <w:rPr>
          <w:bCs/>
          <w:sz w:val="28"/>
          <w:szCs w:val="28"/>
          <w:lang w:val="ro-RO"/>
        </w:rPr>
        <w:t>.</w:t>
      </w:r>
      <w:r w:rsidR="00D971A0" w:rsidRPr="00152035">
        <w:rPr>
          <w:sz w:val="28"/>
          <w:szCs w:val="28"/>
          <w:lang w:val="ro-RO"/>
        </w:rPr>
        <w:t xml:space="preserve"> </w:t>
      </w:r>
      <w:r w:rsidR="00447EBA" w:rsidRPr="00152035">
        <w:rPr>
          <w:sz w:val="28"/>
          <w:szCs w:val="28"/>
          <w:lang w:val="ro-RO"/>
        </w:rPr>
        <w:t xml:space="preserve">În baza clasamentului, Agenția întocmește proiectul planului anual al controalelor planificate, pe care îl </w:t>
      </w:r>
      <w:r w:rsidR="00447EBA" w:rsidRPr="00152035">
        <w:rPr>
          <w:w w:val="105"/>
          <w:sz w:val="28"/>
          <w:szCs w:val="28"/>
          <w:lang w:val="ro-RO" w:bidi="he-IL"/>
        </w:rPr>
        <w:t>înregistrează în Registrul de stat al controalelor</w:t>
      </w:r>
      <w:r w:rsidR="00447EBA" w:rsidRPr="00152035">
        <w:rPr>
          <w:sz w:val="28"/>
          <w:szCs w:val="28"/>
          <w:lang w:val="ro-RO"/>
        </w:rPr>
        <w:t xml:space="preserve">, în modul şi </w:t>
      </w:r>
      <w:r w:rsidR="00447EBA" w:rsidRPr="00152035">
        <w:rPr>
          <w:w w:val="105"/>
          <w:sz w:val="28"/>
          <w:szCs w:val="28"/>
          <w:lang w:val="ro-RO" w:bidi="he-IL"/>
        </w:rPr>
        <w:t>termenul stabilit de Guvern</w:t>
      </w:r>
      <w:r w:rsidR="00447EBA" w:rsidRPr="00152035">
        <w:rPr>
          <w:sz w:val="28"/>
          <w:szCs w:val="28"/>
          <w:lang w:val="ro-RO"/>
        </w:rPr>
        <w:t>.</w:t>
      </w:r>
    </w:p>
    <w:p w:rsidR="00447EBA" w:rsidRPr="00152035" w:rsidRDefault="00643762" w:rsidP="00750A4F">
      <w:pPr>
        <w:pStyle w:val="NormalWeb"/>
        <w:ind w:firstLine="720"/>
        <w:rPr>
          <w:sz w:val="28"/>
          <w:szCs w:val="28"/>
          <w:lang w:val="ro-RO"/>
        </w:rPr>
      </w:pPr>
      <w:r w:rsidRPr="00152035">
        <w:rPr>
          <w:bCs/>
          <w:sz w:val="28"/>
          <w:szCs w:val="28"/>
          <w:lang w:val="ro-RO"/>
        </w:rPr>
        <w:t>11</w:t>
      </w:r>
      <w:r w:rsidR="00D971A0" w:rsidRPr="00152035">
        <w:rPr>
          <w:bCs/>
          <w:sz w:val="28"/>
          <w:szCs w:val="28"/>
          <w:lang w:val="ro-RO"/>
        </w:rPr>
        <w:t>.</w:t>
      </w:r>
      <w:r w:rsidR="00D971A0" w:rsidRPr="00152035">
        <w:rPr>
          <w:sz w:val="28"/>
          <w:szCs w:val="28"/>
          <w:lang w:val="ro-RO"/>
        </w:rPr>
        <w:t xml:space="preserve"> </w:t>
      </w:r>
      <w:r w:rsidR="00447EBA" w:rsidRPr="00152035">
        <w:rPr>
          <w:sz w:val="28"/>
          <w:szCs w:val="28"/>
          <w:lang w:val="ro-RO"/>
        </w:rPr>
        <w:t>Clasamentul se utilizează de Agenție pentru stabilirea frecvenței controalelor recomandate pentru fiecare persoana/unitate</w:t>
      </w:r>
      <w:r w:rsidR="00750A4F" w:rsidRPr="00152035">
        <w:rPr>
          <w:sz w:val="28"/>
          <w:szCs w:val="28"/>
          <w:lang w:val="ro-RO"/>
        </w:rPr>
        <w:t>/</w:t>
      </w:r>
      <w:r w:rsidR="00447EBA" w:rsidRPr="00152035">
        <w:rPr>
          <w:sz w:val="28"/>
          <w:szCs w:val="28"/>
          <w:lang w:val="ro-RO"/>
        </w:rPr>
        <w:t xml:space="preserve">obiect supusă </w:t>
      </w:r>
      <w:r w:rsidR="00750A4F" w:rsidRPr="00152035">
        <w:rPr>
          <w:sz w:val="28"/>
          <w:szCs w:val="28"/>
          <w:lang w:val="ro-RO"/>
        </w:rPr>
        <w:t>controlului</w:t>
      </w:r>
      <w:r w:rsidR="00447EBA" w:rsidRPr="00152035">
        <w:rPr>
          <w:sz w:val="28"/>
          <w:szCs w:val="28"/>
          <w:lang w:val="ro-RO"/>
        </w:rPr>
        <w:t xml:space="preserve">. Frecvența recomandată se utilizează pentru </w:t>
      </w:r>
      <w:proofErr w:type="spellStart"/>
      <w:r w:rsidR="00447EBA" w:rsidRPr="00152035">
        <w:rPr>
          <w:sz w:val="28"/>
          <w:szCs w:val="28"/>
          <w:lang w:val="ro-RO"/>
        </w:rPr>
        <w:t>pr</w:t>
      </w:r>
      <w:r w:rsidR="00152035">
        <w:rPr>
          <w:sz w:val="28"/>
          <w:szCs w:val="28"/>
          <w:lang w:val="ro-RO"/>
        </w:rPr>
        <w:t>i</w:t>
      </w:r>
      <w:r w:rsidR="00447EBA" w:rsidRPr="00152035">
        <w:rPr>
          <w:sz w:val="28"/>
          <w:szCs w:val="28"/>
          <w:lang w:val="ro-RO"/>
        </w:rPr>
        <w:t>or</w:t>
      </w:r>
      <w:r w:rsidR="00152035">
        <w:rPr>
          <w:sz w:val="28"/>
          <w:szCs w:val="28"/>
          <w:lang w:val="ro-RO"/>
        </w:rPr>
        <w:t>i</w:t>
      </w:r>
      <w:r w:rsidR="00447EBA" w:rsidRPr="00152035">
        <w:rPr>
          <w:sz w:val="28"/>
          <w:szCs w:val="28"/>
          <w:lang w:val="ro-RO"/>
        </w:rPr>
        <w:t>tizarea</w:t>
      </w:r>
      <w:proofErr w:type="spellEnd"/>
      <w:r w:rsidR="00447EBA" w:rsidRPr="00152035">
        <w:rPr>
          <w:sz w:val="28"/>
          <w:szCs w:val="28"/>
          <w:lang w:val="ro-RO"/>
        </w:rPr>
        <w:t xml:space="preserve"> controlului inopinat, în cazul în care mai multe întreprinderi cad în același timp sub incidența temeiurilor şi condițiilor stabilite la art.19 al </w:t>
      </w:r>
      <w:hyperlink r:id="rId9" w:history="1">
        <w:r w:rsidR="00447EBA" w:rsidRPr="00152035">
          <w:rPr>
            <w:rStyle w:val="Hyperlink"/>
            <w:color w:val="auto"/>
            <w:sz w:val="28"/>
            <w:szCs w:val="28"/>
            <w:u w:val="none"/>
            <w:lang w:val="ro-RO"/>
          </w:rPr>
          <w:t>Legii nr.131 din 8 iunie 2012</w:t>
        </w:r>
      </w:hyperlink>
      <w:r w:rsidR="00447EBA" w:rsidRPr="00152035">
        <w:rPr>
          <w:sz w:val="28"/>
          <w:szCs w:val="28"/>
          <w:lang w:val="ro-RO"/>
        </w:rPr>
        <w:t xml:space="preserve"> privind controlul de stat asupra activității de întreprinzător.</w:t>
      </w:r>
    </w:p>
    <w:p w:rsidR="00447EBA" w:rsidRPr="00152035" w:rsidRDefault="00643762" w:rsidP="00750A4F">
      <w:pPr>
        <w:pStyle w:val="NormalWeb"/>
        <w:rPr>
          <w:sz w:val="28"/>
          <w:szCs w:val="28"/>
          <w:lang w:val="ro-RO"/>
        </w:rPr>
      </w:pPr>
      <w:r w:rsidRPr="00152035">
        <w:rPr>
          <w:bCs/>
          <w:sz w:val="28"/>
          <w:szCs w:val="28"/>
          <w:lang w:val="ro-RO"/>
        </w:rPr>
        <w:t>12</w:t>
      </w:r>
      <w:r w:rsidR="00D971A0" w:rsidRPr="00152035">
        <w:rPr>
          <w:bCs/>
          <w:sz w:val="28"/>
          <w:szCs w:val="28"/>
          <w:lang w:val="ro-RO"/>
        </w:rPr>
        <w:t>.</w:t>
      </w:r>
      <w:r w:rsidR="00D971A0" w:rsidRPr="00152035">
        <w:rPr>
          <w:sz w:val="28"/>
          <w:szCs w:val="28"/>
          <w:lang w:val="ro-RO"/>
        </w:rPr>
        <w:t xml:space="preserve"> </w:t>
      </w:r>
      <w:r w:rsidR="00447EBA" w:rsidRPr="00152035">
        <w:rPr>
          <w:sz w:val="28"/>
          <w:szCs w:val="28"/>
          <w:lang w:val="ro-RO"/>
        </w:rPr>
        <w:t xml:space="preserve">La sfârșitul perioadei pentru care s-a făcut planificarea, Agenția elaborează un raport prin care se va determina ponderea agenților economici supuși controlului din numărul total și va modifica, după caz, punctajele acordate anterior în baza informației acumulate în urma controlului, a schimbării situației în raport cu data ultimului control efectuat, a actualizării profilului fiecărui agent economic. </w:t>
      </w:r>
    </w:p>
    <w:p w:rsidR="00447EBA" w:rsidRPr="00152035" w:rsidRDefault="00643762" w:rsidP="00750A4F">
      <w:pPr>
        <w:tabs>
          <w:tab w:val="left" w:pos="1260"/>
        </w:tabs>
        <w:ind w:firstLine="720"/>
        <w:jc w:val="both"/>
        <w:rPr>
          <w:sz w:val="28"/>
          <w:szCs w:val="28"/>
          <w:lang w:val="ro-RO"/>
        </w:rPr>
      </w:pPr>
      <w:r w:rsidRPr="00152035">
        <w:rPr>
          <w:bCs/>
          <w:sz w:val="28"/>
          <w:szCs w:val="28"/>
          <w:lang w:val="ro-RO"/>
        </w:rPr>
        <w:lastRenderedPageBreak/>
        <w:t>13</w:t>
      </w:r>
      <w:r w:rsidR="00044E08" w:rsidRPr="00152035">
        <w:rPr>
          <w:bCs/>
          <w:sz w:val="28"/>
          <w:szCs w:val="28"/>
          <w:lang w:val="ro-RO"/>
        </w:rPr>
        <w:t>.</w:t>
      </w:r>
      <w:r w:rsidR="00044E08" w:rsidRPr="00152035">
        <w:rPr>
          <w:sz w:val="28"/>
          <w:szCs w:val="28"/>
          <w:lang w:val="ro-RO"/>
        </w:rPr>
        <w:t xml:space="preserve"> </w:t>
      </w:r>
      <w:r w:rsidR="00447EBA" w:rsidRPr="00152035">
        <w:rPr>
          <w:sz w:val="28"/>
          <w:szCs w:val="28"/>
          <w:lang w:val="ro-RO"/>
        </w:rPr>
        <w:t>Evaluarea riscului pentru agentul economic concret trebuie efectuată după fiecare control, cu excepția verificării suplimentare, realizate conform art. 28 alin. (9) din Legea nr.131 din 8 iunie 2012 privind controlul de stat asupra activității de întreprinzător, sau a controlului la solicitarea directă din partea agentului economic supus controlului. Dacă datele colectate în timpul controalelor nu modifică clasamentul riscurilor, atunci clasamentul existent rămâne neschimbat.</w:t>
      </w:r>
    </w:p>
    <w:p w:rsidR="00447EBA" w:rsidRPr="00152035" w:rsidRDefault="00447EBA" w:rsidP="00750A4F">
      <w:pPr>
        <w:tabs>
          <w:tab w:val="left" w:pos="1260"/>
        </w:tabs>
        <w:ind w:firstLine="720"/>
        <w:jc w:val="both"/>
        <w:rPr>
          <w:sz w:val="28"/>
          <w:szCs w:val="28"/>
          <w:lang w:val="ro-RO"/>
        </w:rPr>
      </w:pPr>
      <w:r w:rsidRPr="00152035">
        <w:rPr>
          <w:sz w:val="28"/>
          <w:szCs w:val="28"/>
          <w:lang w:val="ro-RO"/>
        </w:rPr>
        <w:t>Noul clasamentul calculat se aplică pentru planificarea controalelor pentru perioada ulterioară de planificare, adică pentru anul următor.</w:t>
      </w:r>
    </w:p>
    <w:p w:rsidR="00447EBA" w:rsidRPr="00152035" w:rsidRDefault="00643762" w:rsidP="00750A4F">
      <w:pPr>
        <w:tabs>
          <w:tab w:val="left" w:pos="1260"/>
        </w:tabs>
        <w:ind w:firstLine="720"/>
        <w:jc w:val="both"/>
        <w:rPr>
          <w:sz w:val="28"/>
          <w:szCs w:val="28"/>
          <w:lang w:val="ro-RO"/>
        </w:rPr>
      </w:pPr>
      <w:r w:rsidRPr="00152035">
        <w:rPr>
          <w:bCs/>
          <w:sz w:val="28"/>
          <w:szCs w:val="28"/>
          <w:lang w:val="ro-RO"/>
        </w:rPr>
        <w:t>14</w:t>
      </w:r>
      <w:r w:rsidR="00044E08" w:rsidRPr="00152035">
        <w:rPr>
          <w:bCs/>
          <w:sz w:val="28"/>
          <w:szCs w:val="28"/>
          <w:lang w:val="ro-RO"/>
        </w:rPr>
        <w:t>.</w:t>
      </w:r>
      <w:r w:rsidR="00044E08" w:rsidRPr="00152035">
        <w:rPr>
          <w:sz w:val="28"/>
          <w:szCs w:val="28"/>
          <w:lang w:val="ro-RO"/>
        </w:rPr>
        <w:t xml:space="preserve"> </w:t>
      </w:r>
      <w:r w:rsidR="00447EBA" w:rsidRPr="00152035">
        <w:rPr>
          <w:sz w:val="28"/>
          <w:szCs w:val="28"/>
          <w:lang w:val="ro-RO"/>
        </w:rPr>
        <w:t>Pentru persoana/obiect care nu a mai fost spus anterior controlului de stat asupra activității de întreprinzător de către Agenție, locul în clasament se stabilește după efectuarea primului control. Agenția, până la efectuarea primului control, aplic</w:t>
      </w:r>
      <w:r w:rsidR="00B94BDE" w:rsidRPr="00152035">
        <w:rPr>
          <w:sz w:val="28"/>
          <w:szCs w:val="28"/>
          <w:lang w:val="ro-RO"/>
        </w:rPr>
        <w:t>ă</w:t>
      </w:r>
      <w:r w:rsidR="00447EBA" w:rsidRPr="00152035">
        <w:rPr>
          <w:sz w:val="28"/>
          <w:szCs w:val="28"/>
          <w:lang w:val="ro-RO"/>
        </w:rPr>
        <w:t xml:space="preserve"> punctajul mediu pentru același tip de activitate economică ca și a persoanei/obiectului supuse controlului. </w:t>
      </w:r>
    </w:p>
    <w:p w:rsidR="00447EBA" w:rsidRPr="00152035" w:rsidRDefault="00643762" w:rsidP="00750A4F">
      <w:pPr>
        <w:tabs>
          <w:tab w:val="left" w:pos="1260"/>
        </w:tabs>
        <w:ind w:firstLine="720"/>
        <w:jc w:val="both"/>
        <w:rPr>
          <w:sz w:val="28"/>
          <w:szCs w:val="28"/>
          <w:lang w:val="ro-RO"/>
        </w:rPr>
      </w:pPr>
      <w:r w:rsidRPr="00152035">
        <w:rPr>
          <w:bCs/>
          <w:sz w:val="28"/>
          <w:szCs w:val="28"/>
          <w:lang w:val="ro-RO"/>
        </w:rPr>
        <w:t>15</w:t>
      </w:r>
      <w:r w:rsidR="00044E08" w:rsidRPr="00152035">
        <w:rPr>
          <w:bCs/>
          <w:sz w:val="28"/>
          <w:szCs w:val="28"/>
          <w:lang w:val="ro-RO"/>
        </w:rPr>
        <w:t>.</w:t>
      </w:r>
      <w:r w:rsidR="00044E08" w:rsidRPr="00152035">
        <w:rPr>
          <w:sz w:val="28"/>
          <w:szCs w:val="28"/>
          <w:lang w:val="ro-RO"/>
        </w:rPr>
        <w:t xml:space="preserve"> </w:t>
      </w:r>
      <w:r w:rsidR="00447EBA" w:rsidRPr="00152035">
        <w:rPr>
          <w:sz w:val="28"/>
          <w:szCs w:val="28"/>
          <w:lang w:val="ro-RO"/>
        </w:rPr>
        <w:t xml:space="preserve">Nivelul de risc al persoanei/obiectului supus controlului și/sau al obiectului controlului se introduce în Registrul de stat al controalelor. </w:t>
      </w:r>
    </w:p>
    <w:p w:rsidR="00AF7B8E" w:rsidRPr="00152035" w:rsidRDefault="00AF7B8E" w:rsidP="00750A4F">
      <w:pPr>
        <w:tabs>
          <w:tab w:val="left" w:pos="1260"/>
        </w:tabs>
        <w:ind w:firstLine="720"/>
        <w:jc w:val="both"/>
        <w:rPr>
          <w:sz w:val="28"/>
          <w:szCs w:val="28"/>
          <w:lang w:val="ro-RO"/>
        </w:rPr>
      </w:pPr>
    </w:p>
    <w:p w:rsidR="00152035" w:rsidRPr="00152035" w:rsidRDefault="0098332A" w:rsidP="00152035">
      <w:pPr>
        <w:pStyle w:val="1"/>
        <w:tabs>
          <w:tab w:val="left" w:pos="1170"/>
          <w:tab w:val="left" w:pos="1260"/>
        </w:tabs>
        <w:spacing w:before="0" w:after="0" w:line="240" w:lineRule="auto"/>
        <w:ind w:left="0" w:firstLine="810"/>
        <w:jc w:val="center"/>
        <w:rPr>
          <w:rFonts w:ascii="Times New Roman" w:hAnsi="Times New Roman"/>
          <w:b/>
          <w:sz w:val="28"/>
          <w:szCs w:val="28"/>
          <w:lang w:val="ro-RO"/>
        </w:rPr>
      </w:pPr>
      <w:r w:rsidRPr="009A35DF">
        <w:rPr>
          <w:rFonts w:ascii="Times New Roman" w:hAnsi="Times New Roman"/>
          <w:b/>
          <w:sz w:val="28"/>
          <w:szCs w:val="28"/>
          <w:lang w:val="ro-RO"/>
        </w:rPr>
        <w:t xml:space="preserve">Capitolul </w:t>
      </w:r>
      <w:r w:rsidR="007E1385" w:rsidRPr="009A35DF">
        <w:rPr>
          <w:rFonts w:ascii="Times New Roman" w:hAnsi="Times New Roman"/>
          <w:b/>
          <w:sz w:val="28"/>
          <w:szCs w:val="28"/>
          <w:lang w:val="ro-RO"/>
        </w:rPr>
        <w:t xml:space="preserve">III. </w:t>
      </w:r>
      <w:r w:rsidR="0015320F" w:rsidRPr="00152035">
        <w:rPr>
          <w:rFonts w:ascii="Times New Roman" w:hAnsi="Times New Roman"/>
          <w:b/>
          <w:sz w:val="28"/>
          <w:szCs w:val="28"/>
          <w:lang w:val="ro-RO"/>
        </w:rPr>
        <w:t xml:space="preserve">EFECTUAREA CONTROALELOR INOPINATE </w:t>
      </w:r>
    </w:p>
    <w:p w:rsidR="00DD704E" w:rsidRPr="00152035" w:rsidRDefault="0015320F" w:rsidP="00750A4F">
      <w:pPr>
        <w:jc w:val="center"/>
        <w:rPr>
          <w:b/>
          <w:sz w:val="28"/>
          <w:szCs w:val="28"/>
          <w:lang w:val="ro-RO" w:eastAsia="en-US"/>
        </w:rPr>
      </w:pPr>
      <w:r w:rsidRPr="00152035">
        <w:rPr>
          <w:b/>
          <w:sz w:val="28"/>
          <w:szCs w:val="28"/>
          <w:lang w:val="ro-RO" w:eastAsia="en-US"/>
        </w:rPr>
        <w:t>ÎN BAZA ANALIZEI RISCURILOR</w:t>
      </w:r>
    </w:p>
    <w:p w:rsidR="00DD704E" w:rsidRPr="00152035" w:rsidRDefault="00643762" w:rsidP="00D42D07">
      <w:pPr>
        <w:pStyle w:val="1"/>
        <w:tabs>
          <w:tab w:val="left" w:pos="1260"/>
          <w:tab w:val="left" w:pos="1530"/>
        </w:tabs>
        <w:spacing w:before="0" w:after="0" w:line="240" w:lineRule="auto"/>
        <w:ind w:left="0" w:firstLine="720"/>
        <w:jc w:val="both"/>
        <w:rPr>
          <w:rFonts w:ascii="Times New Roman" w:hAnsi="Times New Roman"/>
          <w:sz w:val="28"/>
          <w:szCs w:val="28"/>
          <w:lang w:val="ro-RO"/>
        </w:rPr>
      </w:pPr>
      <w:r w:rsidRPr="00152035">
        <w:rPr>
          <w:rFonts w:ascii="Times New Roman" w:hAnsi="Times New Roman"/>
          <w:sz w:val="28"/>
          <w:szCs w:val="28"/>
          <w:lang w:val="ro-RO"/>
        </w:rPr>
        <w:t>16</w:t>
      </w:r>
      <w:r w:rsidR="00DD704E" w:rsidRPr="00152035">
        <w:rPr>
          <w:rFonts w:ascii="Times New Roman" w:hAnsi="Times New Roman"/>
          <w:sz w:val="28"/>
          <w:szCs w:val="28"/>
          <w:lang w:val="ro-RO"/>
        </w:rPr>
        <w:t xml:space="preserve">. </w:t>
      </w:r>
      <w:r w:rsidR="00D42D07" w:rsidRPr="00152035">
        <w:rPr>
          <w:rFonts w:ascii="Times New Roman" w:hAnsi="Times New Roman"/>
          <w:sz w:val="28"/>
          <w:szCs w:val="28"/>
          <w:lang w:val="ro-RO"/>
        </w:rPr>
        <w:t xml:space="preserve">Controalele inopinate se efectuează în baza analizei riscurilor şi doar în cazul existenţei temeiurilor şi respectării condiţiilor prevăzute la art.19 din </w:t>
      </w:r>
      <w:r w:rsidR="00E82175" w:rsidRPr="00152035">
        <w:rPr>
          <w:rFonts w:ascii="Times New Roman" w:hAnsi="Times New Roman"/>
          <w:sz w:val="28"/>
          <w:szCs w:val="28"/>
          <w:lang w:val="ro-RO"/>
        </w:rPr>
        <w:t xml:space="preserve"> </w:t>
      </w:r>
      <w:hyperlink r:id="rId10" w:history="1">
        <w:r w:rsidR="00D42D07" w:rsidRPr="00152035">
          <w:rPr>
            <w:rStyle w:val="Hyperlink"/>
            <w:rFonts w:ascii="Times New Roman" w:hAnsi="Times New Roman"/>
            <w:color w:val="auto"/>
            <w:sz w:val="28"/>
            <w:szCs w:val="28"/>
            <w:u w:val="none"/>
            <w:lang w:val="ro-RO"/>
          </w:rPr>
          <w:t>Legea nr.131 din 8 iunie 2012</w:t>
        </w:r>
      </w:hyperlink>
      <w:r w:rsidR="00D42D07" w:rsidRPr="00152035">
        <w:rPr>
          <w:rFonts w:ascii="Times New Roman" w:hAnsi="Times New Roman"/>
          <w:sz w:val="28"/>
          <w:szCs w:val="28"/>
          <w:lang w:val="ro-RO"/>
        </w:rPr>
        <w:t xml:space="preserve"> privind controlul de stat asupra activităţii de întreprinzător. La analiza riscurilor, Agenția utilizează criterii de risc care permit evaluarea eventualului prejudiciu şi a mărimii acestuia în cazul în care controlul nu s-ar efectua. </w:t>
      </w:r>
    </w:p>
    <w:p w:rsidR="005053F9" w:rsidRPr="00152035" w:rsidRDefault="00643762" w:rsidP="00750A4F">
      <w:pPr>
        <w:pStyle w:val="1"/>
        <w:tabs>
          <w:tab w:val="left" w:pos="1260"/>
          <w:tab w:val="left" w:pos="1440"/>
        </w:tabs>
        <w:spacing w:before="0" w:after="0" w:line="240" w:lineRule="auto"/>
        <w:ind w:left="0" w:firstLine="720"/>
        <w:jc w:val="both"/>
        <w:rPr>
          <w:rFonts w:ascii="Times New Roman" w:hAnsi="Times New Roman"/>
          <w:sz w:val="28"/>
          <w:szCs w:val="28"/>
          <w:lang w:val="ro-RO"/>
        </w:rPr>
      </w:pPr>
      <w:r w:rsidRPr="00152035">
        <w:rPr>
          <w:rFonts w:ascii="Times New Roman" w:hAnsi="Times New Roman"/>
          <w:sz w:val="28"/>
          <w:szCs w:val="28"/>
          <w:lang w:val="ro-RO"/>
        </w:rPr>
        <w:t>17</w:t>
      </w:r>
      <w:r w:rsidR="00DD704E" w:rsidRPr="00152035">
        <w:rPr>
          <w:rFonts w:ascii="Times New Roman" w:hAnsi="Times New Roman"/>
          <w:sz w:val="28"/>
          <w:szCs w:val="28"/>
          <w:lang w:val="ro-RO"/>
        </w:rPr>
        <w:t xml:space="preserve">. La stabilirea probabilității apariției prejudiciului și mărimii acestuia </w:t>
      </w:r>
      <w:r w:rsidR="005053F9" w:rsidRPr="00152035">
        <w:rPr>
          <w:rFonts w:ascii="Times New Roman" w:hAnsi="Times New Roman"/>
          <w:sz w:val="28"/>
          <w:szCs w:val="28"/>
          <w:lang w:val="ro-RO"/>
        </w:rPr>
        <w:t xml:space="preserve">se </w:t>
      </w:r>
      <w:r w:rsidR="00DD704E" w:rsidRPr="00152035">
        <w:rPr>
          <w:rFonts w:ascii="Times New Roman" w:hAnsi="Times New Roman"/>
          <w:sz w:val="28"/>
          <w:szCs w:val="28"/>
          <w:lang w:val="ro-RO"/>
        </w:rPr>
        <w:t>utiliz</w:t>
      </w:r>
      <w:r w:rsidR="005053F9" w:rsidRPr="00152035">
        <w:rPr>
          <w:rFonts w:ascii="Times New Roman" w:hAnsi="Times New Roman"/>
          <w:sz w:val="28"/>
          <w:szCs w:val="28"/>
          <w:lang w:val="ro-RO"/>
        </w:rPr>
        <w:t>ează</w:t>
      </w:r>
      <w:r w:rsidR="00DD704E" w:rsidRPr="00152035">
        <w:rPr>
          <w:rFonts w:ascii="Times New Roman" w:hAnsi="Times New Roman"/>
          <w:sz w:val="28"/>
          <w:szCs w:val="28"/>
          <w:lang w:val="ro-RO"/>
        </w:rPr>
        <w:t xml:space="preserve"> criterii de risc </w:t>
      </w:r>
      <w:r w:rsidR="005053F9" w:rsidRPr="00152035">
        <w:rPr>
          <w:rFonts w:ascii="Times New Roman" w:hAnsi="Times New Roman"/>
          <w:sz w:val="28"/>
          <w:szCs w:val="28"/>
          <w:lang w:val="ro-RO"/>
        </w:rPr>
        <w:t xml:space="preserve">indicate la </w:t>
      </w:r>
      <w:r w:rsidR="00152035">
        <w:rPr>
          <w:rFonts w:ascii="Times New Roman" w:hAnsi="Times New Roman"/>
          <w:sz w:val="28"/>
          <w:szCs w:val="28"/>
          <w:lang w:val="ro-RO"/>
        </w:rPr>
        <w:t>punctul</w:t>
      </w:r>
      <w:r w:rsidR="005053F9" w:rsidRPr="00152035">
        <w:rPr>
          <w:rFonts w:ascii="Times New Roman" w:hAnsi="Times New Roman"/>
          <w:sz w:val="28"/>
          <w:szCs w:val="28"/>
          <w:lang w:val="ro-RO"/>
        </w:rPr>
        <w:t xml:space="preserve"> </w:t>
      </w:r>
      <w:r w:rsidRPr="00152035">
        <w:rPr>
          <w:rFonts w:ascii="Times New Roman" w:hAnsi="Times New Roman"/>
          <w:sz w:val="28"/>
          <w:szCs w:val="28"/>
          <w:lang w:val="ro-RO"/>
        </w:rPr>
        <w:t>5</w:t>
      </w:r>
      <w:r w:rsidR="00D42D07" w:rsidRPr="00152035">
        <w:rPr>
          <w:rFonts w:ascii="Times New Roman" w:hAnsi="Times New Roman"/>
          <w:sz w:val="28"/>
          <w:szCs w:val="28"/>
          <w:lang w:val="ro-RO"/>
        </w:rPr>
        <w:t xml:space="preserve"> </w:t>
      </w:r>
      <w:r w:rsidR="007E5596" w:rsidRPr="009A35DF">
        <w:rPr>
          <w:rFonts w:ascii="Times New Roman" w:hAnsi="Times New Roman"/>
          <w:sz w:val="28"/>
          <w:szCs w:val="28"/>
          <w:lang w:val="ro-RO"/>
        </w:rPr>
        <w:t>din prezenta Metodologie</w:t>
      </w:r>
      <w:r w:rsidR="005053F9" w:rsidRPr="00152035">
        <w:rPr>
          <w:rFonts w:ascii="Times New Roman" w:hAnsi="Times New Roman"/>
          <w:sz w:val="28"/>
          <w:szCs w:val="28"/>
          <w:lang w:val="ro-RO"/>
        </w:rPr>
        <w:t>.</w:t>
      </w:r>
    </w:p>
    <w:p w:rsidR="00DE221D" w:rsidRPr="00152035" w:rsidRDefault="00DE221D" w:rsidP="00750A4F">
      <w:pPr>
        <w:pStyle w:val="1"/>
        <w:tabs>
          <w:tab w:val="left" w:pos="1260"/>
        </w:tabs>
        <w:spacing w:before="0" w:after="0" w:line="240" w:lineRule="auto"/>
        <w:ind w:left="0" w:firstLine="720"/>
        <w:jc w:val="both"/>
        <w:rPr>
          <w:rFonts w:ascii="Times New Roman" w:hAnsi="Times New Roman"/>
          <w:sz w:val="28"/>
          <w:szCs w:val="28"/>
          <w:lang w:val="ro-RO"/>
        </w:rPr>
      </w:pPr>
    </w:p>
    <w:p w:rsidR="007E1385" w:rsidRPr="009A35DF" w:rsidRDefault="0098332A" w:rsidP="007E5596">
      <w:pPr>
        <w:pStyle w:val="1"/>
        <w:tabs>
          <w:tab w:val="left" w:pos="1170"/>
          <w:tab w:val="left" w:pos="1260"/>
        </w:tabs>
        <w:spacing w:before="0" w:after="0" w:line="240" w:lineRule="auto"/>
        <w:ind w:left="0"/>
        <w:jc w:val="center"/>
        <w:rPr>
          <w:rFonts w:ascii="Times New Roman" w:hAnsi="Times New Roman"/>
          <w:b/>
          <w:sz w:val="28"/>
          <w:szCs w:val="28"/>
          <w:lang w:val="ro-RO"/>
        </w:rPr>
      </w:pPr>
      <w:r w:rsidRPr="009A35DF">
        <w:rPr>
          <w:rFonts w:ascii="Times New Roman" w:hAnsi="Times New Roman"/>
          <w:b/>
          <w:sz w:val="28"/>
          <w:szCs w:val="28"/>
          <w:lang w:val="ro-RO"/>
        </w:rPr>
        <w:t xml:space="preserve">Capitolul </w:t>
      </w:r>
      <w:r w:rsidR="007E1385" w:rsidRPr="009A35DF">
        <w:rPr>
          <w:rFonts w:ascii="Times New Roman" w:hAnsi="Times New Roman"/>
          <w:b/>
          <w:sz w:val="28"/>
          <w:szCs w:val="28"/>
          <w:lang w:val="ro-RO"/>
        </w:rPr>
        <w:t>I</w:t>
      </w:r>
      <w:r w:rsidR="00DD704E" w:rsidRPr="009A35DF">
        <w:rPr>
          <w:rFonts w:ascii="Times New Roman" w:hAnsi="Times New Roman"/>
          <w:b/>
          <w:sz w:val="28"/>
          <w:szCs w:val="28"/>
          <w:lang w:val="ro-RO"/>
        </w:rPr>
        <w:t>V.</w:t>
      </w:r>
      <w:r w:rsidR="0006161E" w:rsidRPr="009A35DF">
        <w:rPr>
          <w:rFonts w:ascii="Times New Roman" w:hAnsi="Times New Roman"/>
          <w:b/>
          <w:sz w:val="28"/>
          <w:szCs w:val="28"/>
          <w:lang w:val="ro-RO"/>
        </w:rPr>
        <w:t xml:space="preserve"> </w:t>
      </w:r>
      <w:r w:rsidR="00215EA1" w:rsidRPr="009A35DF">
        <w:rPr>
          <w:rFonts w:ascii="Times New Roman" w:hAnsi="Times New Roman"/>
          <w:b/>
          <w:sz w:val="28"/>
          <w:szCs w:val="28"/>
          <w:lang w:val="ro-RO"/>
        </w:rPr>
        <w:t xml:space="preserve">IDENTIFICAREA SOLUȚIEI OPTIME CU PRIVIRE LA </w:t>
      </w:r>
      <w:r w:rsidR="00D747C0" w:rsidRPr="009A35DF">
        <w:rPr>
          <w:rFonts w:ascii="Times New Roman" w:hAnsi="Times New Roman"/>
          <w:b/>
          <w:sz w:val="28"/>
          <w:szCs w:val="28"/>
          <w:lang w:val="ro-RO"/>
        </w:rPr>
        <w:t>PETIȚIILE</w:t>
      </w:r>
      <w:r w:rsidR="00215EA1" w:rsidRPr="009A35DF">
        <w:rPr>
          <w:rFonts w:ascii="Times New Roman" w:hAnsi="Times New Roman"/>
          <w:b/>
          <w:sz w:val="28"/>
          <w:szCs w:val="28"/>
          <w:lang w:val="ro-RO"/>
        </w:rPr>
        <w:t xml:space="preserve"> DEPUSE LA AGENȚIE SAU LA INFORMAȚIILE PRIVIND ÎNCĂLCAREA LEGISLAȚIEI, ÎN BAZA ANALIZEI RISCURILOR</w:t>
      </w:r>
      <w:bookmarkStart w:id="0" w:name="_GoBack"/>
      <w:bookmarkEnd w:id="0"/>
    </w:p>
    <w:p w:rsidR="00DD704E" w:rsidRPr="007E5596" w:rsidRDefault="00643762" w:rsidP="00750A4F">
      <w:pPr>
        <w:pStyle w:val="1"/>
        <w:tabs>
          <w:tab w:val="left" w:pos="1260"/>
          <w:tab w:val="left" w:pos="1440"/>
        </w:tabs>
        <w:spacing w:before="0" w:after="0" w:line="240" w:lineRule="auto"/>
        <w:ind w:left="0" w:firstLine="720"/>
        <w:jc w:val="both"/>
        <w:rPr>
          <w:rFonts w:ascii="Times New Roman" w:hAnsi="Times New Roman"/>
          <w:sz w:val="28"/>
          <w:szCs w:val="28"/>
          <w:lang w:val="ro-RO"/>
        </w:rPr>
      </w:pPr>
      <w:r w:rsidRPr="007E5596">
        <w:rPr>
          <w:rFonts w:ascii="Times New Roman" w:hAnsi="Times New Roman"/>
          <w:sz w:val="28"/>
          <w:szCs w:val="28"/>
          <w:lang w:val="ro-RO"/>
        </w:rPr>
        <w:t>1</w:t>
      </w:r>
      <w:r w:rsidR="0061525F" w:rsidRPr="007E5596">
        <w:rPr>
          <w:rFonts w:ascii="Times New Roman" w:hAnsi="Times New Roman"/>
          <w:sz w:val="28"/>
          <w:szCs w:val="28"/>
          <w:lang w:val="ro-RO"/>
        </w:rPr>
        <w:t>8</w:t>
      </w:r>
      <w:r w:rsidR="00DE221D" w:rsidRPr="007E5596">
        <w:rPr>
          <w:rFonts w:ascii="Times New Roman" w:hAnsi="Times New Roman"/>
          <w:sz w:val="28"/>
          <w:szCs w:val="28"/>
          <w:lang w:val="ro-RO"/>
        </w:rPr>
        <w:t xml:space="preserve">. </w:t>
      </w:r>
      <w:r w:rsidR="00D747C0" w:rsidRPr="007E5596">
        <w:rPr>
          <w:rFonts w:ascii="Times New Roman" w:hAnsi="Times New Roman"/>
          <w:sz w:val="28"/>
          <w:szCs w:val="28"/>
          <w:lang w:val="ro-RO"/>
        </w:rPr>
        <w:t>Petiți</w:t>
      </w:r>
      <w:r w:rsidR="00DD704E" w:rsidRPr="007E5596">
        <w:rPr>
          <w:rFonts w:ascii="Times New Roman" w:hAnsi="Times New Roman"/>
          <w:sz w:val="28"/>
          <w:szCs w:val="28"/>
          <w:lang w:val="ro-RO"/>
        </w:rPr>
        <w:t xml:space="preserve">ile depuse la </w:t>
      </w:r>
      <w:r w:rsidR="00343F2E" w:rsidRPr="007E5596">
        <w:rPr>
          <w:rFonts w:ascii="Times New Roman" w:hAnsi="Times New Roman"/>
          <w:sz w:val="28"/>
          <w:szCs w:val="28"/>
          <w:lang w:val="ro-RO"/>
        </w:rPr>
        <w:t>Agenție</w:t>
      </w:r>
      <w:r w:rsidR="00DD704E" w:rsidRPr="007E5596">
        <w:rPr>
          <w:rFonts w:ascii="Times New Roman" w:hAnsi="Times New Roman"/>
          <w:sz w:val="28"/>
          <w:szCs w:val="28"/>
          <w:lang w:val="ro-RO"/>
        </w:rPr>
        <w:t xml:space="preserve">, </w:t>
      </w:r>
      <w:r w:rsidR="00215EA1" w:rsidRPr="007E5596">
        <w:rPr>
          <w:rFonts w:ascii="Times New Roman" w:hAnsi="Times New Roman"/>
          <w:sz w:val="28"/>
          <w:szCs w:val="28"/>
          <w:lang w:val="ro-RO"/>
        </w:rPr>
        <w:t xml:space="preserve">precum </w:t>
      </w:r>
      <w:r w:rsidR="00DD704E" w:rsidRPr="007E5596">
        <w:rPr>
          <w:rFonts w:ascii="Times New Roman" w:hAnsi="Times New Roman"/>
          <w:sz w:val="28"/>
          <w:szCs w:val="28"/>
          <w:lang w:val="ro-RO"/>
        </w:rPr>
        <w:t xml:space="preserve">și informațiile privind încălcarea legislației care au devenite cunoscute </w:t>
      </w:r>
      <w:r w:rsidR="00366627" w:rsidRPr="007E5596">
        <w:rPr>
          <w:rFonts w:ascii="Times New Roman" w:hAnsi="Times New Roman"/>
          <w:sz w:val="28"/>
          <w:szCs w:val="28"/>
          <w:lang w:val="ro-RO"/>
        </w:rPr>
        <w:t xml:space="preserve">Agenției </w:t>
      </w:r>
      <w:r w:rsidR="00DD704E" w:rsidRPr="007E5596">
        <w:rPr>
          <w:rFonts w:ascii="Times New Roman" w:hAnsi="Times New Roman"/>
          <w:sz w:val="28"/>
          <w:szCs w:val="28"/>
          <w:lang w:val="ro-RO"/>
        </w:rPr>
        <w:t>se evaluează în baza analizei riscurilor.</w:t>
      </w:r>
    </w:p>
    <w:p w:rsidR="00DD704E" w:rsidRPr="007E5596" w:rsidRDefault="00643762" w:rsidP="00750A4F">
      <w:pPr>
        <w:pStyle w:val="1"/>
        <w:tabs>
          <w:tab w:val="left" w:pos="1260"/>
          <w:tab w:val="left" w:pos="1440"/>
        </w:tabs>
        <w:spacing w:before="0" w:after="0" w:line="240" w:lineRule="auto"/>
        <w:ind w:left="0" w:firstLine="720"/>
        <w:jc w:val="both"/>
        <w:rPr>
          <w:rFonts w:ascii="Times New Roman" w:hAnsi="Times New Roman"/>
          <w:sz w:val="28"/>
          <w:szCs w:val="28"/>
          <w:lang w:val="ro-RO"/>
        </w:rPr>
      </w:pPr>
      <w:r w:rsidRPr="007E5596">
        <w:rPr>
          <w:rFonts w:ascii="Times New Roman" w:hAnsi="Times New Roman"/>
          <w:sz w:val="28"/>
          <w:szCs w:val="28"/>
          <w:lang w:val="ro-RO"/>
        </w:rPr>
        <w:t>1</w:t>
      </w:r>
      <w:r w:rsidR="0061525F" w:rsidRPr="007E5596">
        <w:rPr>
          <w:rFonts w:ascii="Times New Roman" w:hAnsi="Times New Roman"/>
          <w:sz w:val="28"/>
          <w:szCs w:val="28"/>
          <w:lang w:val="ro-RO"/>
        </w:rPr>
        <w:t>9</w:t>
      </w:r>
      <w:r w:rsidR="00DE221D" w:rsidRPr="007E5596">
        <w:rPr>
          <w:rFonts w:ascii="Times New Roman" w:hAnsi="Times New Roman"/>
          <w:sz w:val="28"/>
          <w:szCs w:val="28"/>
          <w:lang w:val="ro-RO"/>
        </w:rPr>
        <w:t xml:space="preserve">. </w:t>
      </w:r>
      <w:r w:rsidR="00DD704E" w:rsidRPr="007E5596">
        <w:rPr>
          <w:rFonts w:ascii="Times New Roman" w:hAnsi="Times New Roman"/>
          <w:sz w:val="28"/>
          <w:szCs w:val="28"/>
          <w:lang w:val="ro-RO"/>
        </w:rPr>
        <w:t xml:space="preserve">Controlul în baza </w:t>
      </w:r>
      <w:r w:rsidR="00D747C0" w:rsidRPr="007E5596">
        <w:rPr>
          <w:rFonts w:ascii="Times New Roman" w:hAnsi="Times New Roman"/>
          <w:sz w:val="28"/>
          <w:szCs w:val="28"/>
          <w:lang w:val="ro-RO"/>
        </w:rPr>
        <w:t>petiției</w:t>
      </w:r>
      <w:r w:rsidR="00DD704E" w:rsidRPr="007E5596">
        <w:rPr>
          <w:rFonts w:ascii="Times New Roman" w:hAnsi="Times New Roman"/>
          <w:sz w:val="28"/>
          <w:szCs w:val="28"/>
          <w:lang w:val="ro-RO"/>
        </w:rPr>
        <w:t xml:space="preserve"> sau a </w:t>
      </w:r>
      <w:r w:rsidR="005053F9" w:rsidRPr="007E5596">
        <w:rPr>
          <w:rFonts w:ascii="Times New Roman" w:hAnsi="Times New Roman"/>
          <w:sz w:val="28"/>
          <w:szCs w:val="28"/>
          <w:lang w:val="ro-RO"/>
        </w:rPr>
        <w:t>informațiilor</w:t>
      </w:r>
      <w:r w:rsidR="00DD704E" w:rsidRPr="007E5596">
        <w:rPr>
          <w:rFonts w:ascii="Times New Roman" w:hAnsi="Times New Roman"/>
          <w:sz w:val="28"/>
          <w:szCs w:val="28"/>
          <w:lang w:val="ro-RO"/>
        </w:rPr>
        <w:t xml:space="preserve"> privind încălcarea legislației se efectuează doar cu respectarea prevederilor art. 19 din Legea nr. 131 din 8 iunie 2012 privind controlul de stat asupra </w:t>
      </w:r>
      <w:r w:rsidR="005053F9" w:rsidRPr="007E5596">
        <w:rPr>
          <w:rFonts w:ascii="Times New Roman" w:hAnsi="Times New Roman"/>
          <w:sz w:val="28"/>
          <w:szCs w:val="28"/>
          <w:lang w:val="ro-RO"/>
        </w:rPr>
        <w:t>activității</w:t>
      </w:r>
      <w:r w:rsidR="00DD704E" w:rsidRPr="007E5596">
        <w:rPr>
          <w:rFonts w:ascii="Times New Roman" w:hAnsi="Times New Roman"/>
          <w:sz w:val="28"/>
          <w:szCs w:val="28"/>
          <w:lang w:val="ro-RO"/>
        </w:rPr>
        <w:t xml:space="preserve"> de întreprinzător </w:t>
      </w:r>
      <w:r w:rsidR="0037161C" w:rsidRPr="007E5596">
        <w:rPr>
          <w:rFonts w:ascii="Times New Roman" w:hAnsi="Times New Roman"/>
          <w:sz w:val="28"/>
          <w:szCs w:val="28"/>
          <w:lang w:val="ro-RO"/>
        </w:rPr>
        <w:t>și</w:t>
      </w:r>
      <w:r w:rsidR="00DD704E" w:rsidRPr="007E5596">
        <w:rPr>
          <w:rFonts w:ascii="Times New Roman" w:hAnsi="Times New Roman"/>
          <w:sz w:val="28"/>
          <w:szCs w:val="28"/>
          <w:lang w:val="ro-RO"/>
        </w:rPr>
        <w:t xml:space="preserve"> a </w:t>
      </w:r>
      <w:r w:rsidR="00900B67" w:rsidRPr="007E5596">
        <w:rPr>
          <w:rFonts w:ascii="Times New Roman" w:hAnsi="Times New Roman"/>
          <w:sz w:val="28"/>
          <w:szCs w:val="28"/>
          <w:lang w:val="ro-RO"/>
        </w:rPr>
        <w:t xml:space="preserve">evaluării prin intermediul condițiilor </w:t>
      </w:r>
      <w:r w:rsidR="0037161C" w:rsidRPr="007E5596">
        <w:rPr>
          <w:rFonts w:ascii="Times New Roman" w:hAnsi="Times New Roman"/>
          <w:sz w:val="28"/>
          <w:szCs w:val="28"/>
          <w:lang w:val="ro-RO"/>
        </w:rPr>
        <w:t>și</w:t>
      </w:r>
      <w:r w:rsidR="00900B67" w:rsidRPr="007E5596">
        <w:rPr>
          <w:rFonts w:ascii="Times New Roman" w:hAnsi="Times New Roman"/>
          <w:sz w:val="28"/>
          <w:szCs w:val="28"/>
          <w:lang w:val="ro-RO"/>
        </w:rPr>
        <w:t xml:space="preserve"> criteriilor de risc indicate la </w:t>
      </w:r>
      <w:r w:rsidR="007E5596">
        <w:rPr>
          <w:rFonts w:ascii="Times New Roman" w:hAnsi="Times New Roman"/>
          <w:sz w:val="28"/>
          <w:szCs w:val="28"/>
          <w:lang w:val="ro-RO"/>
        </w:rPr>
        <w:t>punctul</w:t>
      </w:r>
      <w:r w:rsidR="00900B67" w:rsidRPr="007E5596">
        <w:rPr>
          <w:rFonts w:ascii="Times New Roman" w:hAnsi="Times New Roman"/>
          <w:sz w:val="28"/>
          <w:szCs w:val="28"/>
          <w:lang w:val="ro-RO"/>
        </w:rPr>
        <w:t xml:space="preserve"> </w:t>
      </w:r>
      <w:r w:rsidR="007D04D0" w:rsidRPr="007E5596">
        <w:rPr>
          <w:rFonts w:ascii="Times New Roman" w:hAnsi="Times New Roman"/>
          <w:sz w:val="28"/>
          <w:szCs w:val="28"/>
          <w:lang w:val="ro-RO"/>
        </w:rPr>
        <w:t xml:space="preserve">18 </w:t>
      </w:r>
      <w:r w:rsidR="00900B67" w:rsidRPr="007E5596">
        <w:rPr>
          <w:rFonts w:ascii="Times New Roman" w:hAnsi="Times New Roman"/>
          <w:sz w:val="28"/>
          <w:szCs w:val="28"/>
          <w:lang w:val="ro-RO"/>
        </w:rPr>
        <w:t>din prezenta Metodologie</w:t>
      </w:r>
      <w:r w:rsidR="00DD704E" w:rsidRPr="007E5596">
        <w:rPr>
          <w:rFonts w:ascii="Times New Roman" w:hAnsi="Times New Roman"/>
          <w:sz w:val="28"/>
          <w:szCs w:val="28"/>
          <w:lang w:val="ro-RO"/>
        </w:rPr>
        <w:t>.</w:t>
      </w:r>
    </w:p>
    <w:p w:rsidR="00DD704E" w:rsidRPr="007E5596" w:rsidRDefault="00643762" w:rsidP="00750A4F">
      <w:pPr>
        <w:pStyle w:val="1"/>
        <w:tabs>
          <w:tab w:val="left" w:pos="0"/>
          <w:tab w:val="left" w:pos="1440"/>
        </w:tabs>
        <w:spacing w:before="0" w:after="0" w:line="240" w:lineRule="auto"/>
        <w:ind w:left="0" w:firstLine="720"/>
        <w:jc w:val="both"/>
        <w:rPr>
          <w:rFonts w:ascii="Times New Roman" w:hAnsi="Times New Roman"/>
          <w:sz w:val="28"/>
          <w:szCs w:val="28"/>
          <w:lang w:val="ro-RO"/>
        </w:rPr>
      </w:pPr>
      <w:r w:rsidRPr="007E5596">
        <w:rPr>
          <w:rFonts w:ascii="Times New Roman" w:hAnsi="Times New Roman"/>
          <w:sz w:val="28"/>
          <w:szCs w:val="28"/>
          <w:lang w:val="ro-RO"/>
        </w:rPr>
        <w:t>2</w:t>
      </w:r>
      <w:r w:rsidR="0061525F" w:rsidRPr="007E5596">
        <w:rPr>
          <w:rFonts w:ascii="Times New Roman" w:hAnsi="Times New Roman"/>
          <w:sz w:val="28"/>
          <w:szCs w:val="28"/>
          <w:lang w:val="ro-RO"/>
        </w:rPr>
        <w:t>0</w:t>
      </w:r>
      <w:r w:rsidR="00DE221D" w:rsidRPr="007E5596">
        <w:rPr>
          <w:rFonts w:ascii="Times New Roman" w:hAnsi="Times New Roman"/>
          <w:sz w:val="28"/>
          <w:szCs w:val="28"/>
          <w:lang w:val="ro-RO"/>
        </w:rPr>
        <w:t xml:space="preserve">. </w:t>
      </w:r>
      <w:r w:rsidR="00D747C0" w:rsidRPr="007E5596">
        <w:rPr>
          <w:rFonts w:ascii="Times New Roman" w:hAnsi="Times New Roman"/>
          <w:sz w:val="28"/>
          <w:szCs w:val="28"/>
          <w:lang w:val="ro-RO"/>
        </w:rPr>
        <w:t>Petiți</w:t>
      </w:r>
      <w:r w:rsidR="00DD704E" w:rsidRPr="007E5596">
        <w:rPr>
          <w:rFonts w:ascii="Times New Roman" w:hAnsi="Times New Roman"/>
          <w:sz w:val="28"/>
          <w:szCs w:val="28"/>
          <w:lang w:val="ro-RO"/>
        </w:rPr>
        <w:t>ile și informațiile pot determina acțiuni mai intruzive cum ar fi efectuarea de controale, care se realizează fără întârziere, dacă acestea indică asupra unor</w:t>
      </w:r>
      <w:r w:rsidR="004D4591" w:rsidRPr="007E5596">
        <w:rPr>
          <w:rFonts w:ascii="Times New Roman" w:hAnsi="Times New Roman"/>
          <w:sz w:val="28"/>
          <w:szCs w:val="28"/>
          <w:lang w:val="ro-RO"/>
        </w:rPr>
        <w:t xml:space="preserve"> </w:t>
      </w:r>
      <w:r w:rsidR="00DD704E" w:rsidRPr="007E5596">
        <w:rPr>
          <w:rFonts w:ascii="Times New Roman" w:hAnsi="Times New Roman"/>
          <w:sz w:val="28"/>
          <w:szCs w:val="28"/>
          <w:lang w:val="ro-RO"/>
        </w:rPr>
        <w:t xml:space="preserve">încălcări grave sau foarte grave, asupra unor </w:t>
      </w:r>
      <w:r w:rsidR="005053F9" w:rsidRPr="007E5596">
        <w:rPr>
          <w:rFonts w:ascii="Times New Roman" w:hAnsi="Times New Roman"/>
          <w:sz w:val="28"/>
          <w:szCs w:val="28"/>
          <w:lang w:val="ro-RO"/>
        </w:rPr>
        <w:t>situații</w:t>
      </w:r>
      <w:r w:rsidR="00DD704E" w:rsidRPr="007E5596">
        <w:rPr>
          <w:rFonts w:ascii="Times New Roman" w:hAnsi="Times New Roman"/>
          <w:sz w:val="28"/>
          <w:szCs w:val="28"/>
          <w:lang w:val="ro-RO"/>
        </w:rPr>
        <w:t xml:space="preserve"> de avarie sau incidente</w:t>
      </w:r>
      <w:r w:rsidR="00C95D6A" w:rsidRPr="007E5596">
        <w:rPr>
          <w:rFonts w:ascii="Times New Roman" w:hAnsi="Times New Roman"/>
          <w:sz w:val="28"/>
          <w:szCs w:val="28"/>
          <w:lang w:val="ro-RO"/>
        </w:rPr>
        <w:t xml:space="preserve"> </w:t>
      </w:r>
      <w:r w:rsidR="00DD704E" w:rsidRPr="007E5596">
        <w:rPr>
          <w:rFonts w:ascii="Times New Roman" w:hAnsi="Times New Roman"/>
          <w:sz w:val="28"/>
          <w:szCs w:val="28"/>
          <w:lang w:val="ro-RO"/>
        </w:rPr>
        <w:t xml:space="preserve"> ce prezintă un pericol iminent și imediat pentru mediu, </w:t>
      </w:r>
      <w:r w:rsidR="004D4591" w:rsidRPr="007E5596">
        <w:rPr>
          <w:rFonts w:ascii="Times New Roman" w:hAnsi="Times New Roman"/>
          <w:sz w:val="28"/>
          <w:szCs w:val="28"/>
          <w:lang w:val="ro-RO"/>
        </w:rPr>
        <w:t>viața</w:t>
      </w:r>
      <w:r w:rsidR="00DD704E" w:rsidRPr="007E5596">
        <w:rPr>
          <w:rFonts w:ascii="Times New Roman" w:hAnsi="Times New Roman"/>
          <w:sz w:val="28"/>
          <w:szCs w:val="28"/>
          <w:lang w:val="ro-RO"/>
        </w:rPr>
        <w:t>, sănătatea și proprietatea persoanelor</w:t>
      </w:r>
      <w:r w:rsidR="004D4591" w:rsidRPr="007E5596">
        <w:rPr>
          <w:rFonts w:ascii="Times New Roman" w:hAnsi="Times New Roman"/>
          <w:sz w:val="28"/>
          <w:szCs w:val="28"/>
          <w:lang w:val="ro-RO"/>
        </w:rPr>
        <w:t>.</w:t>
      </w:r>
      <w:r w:rsidR="00DD704E" w:rsidRPr="007E5596">
        <w:rPr>
          <w:rFonts w:ascii="Times New Roman" w:hAnsi="Times New Roman"/>
          <w:sz w:val="28"/>
          <w:szCs w:val="28"/>
          <w:lang w:val="ro-RO"/>
        </w:rPr>
        <w:t xml:space="preserve"> </w:t>
      </w:r>
    </w:p>
    <w:p w:rsidR="00DD704E" w:rsidRPr="007E5596" w:rsidRDefault="00643762" w:rsidP="00750A4F">
      <w:pPr>
        <w:pStyle w:val="1"/>
        <w:tabs>
          <w:tab w:val="left" w:pos="1260"/>
          <w:tab w:val="left" w:pos="1440"/>
        </w:tabs>
        <w:spacing w:before="0" w:after="0" w:line="240" w:lineRule="auto"/>
        <w:ind w:left="0" w:firstLine="720"/>
        <w:jc w:val="both"/>
        <w:rPr>
          <w:rFonts w:ascii="Times New Roman" w:hAnsi="Times New Roman"/>
          <w:sz w:val="28"/>
          <w:szCs w:val="28"/>
          <w:lang w:val="ro-RO"/>
        </w:rPr>
      </w:pPr>
      <w:r w:rsidRPr="007E5596">
        <w:rPr>
          <w:rFonts w:ascii="Times New Roman" w:hAnsi="Times New Roman"/>
          <w:sz w:val="28"/>
          <w:szCs w:val="28"/>
          <w:lang w:val="ro-RO"/>
        </w:rPr>
        <w:t>2</w:t>
      </w:r>
      <w:r w:rsidR="0061525F" w:rsidRPr="007E5596">
        <w:rPr>
          <w:rFonts w:ascii="Times New Roman" w:hAnsi="Times New Roman"/>
          <w:sz w:val="28"/>
          <w:szCs w:val="28"/>
          <w:lang w:val="ro-RO"/>
        </w:rPr>
        <w:t>1</w:t>
      </w:r>
      <w:r w:rsidR="00DE221D" w:rsidRPr="007E5596">
        <w:rPr>
          <w:rFonts w:ascii="Times New Roman" w:hAnsi="Times New Roman"/>
          <w:sz w:val="28"/>
          <w:szCs w:val="28"/>
          <w:lang w:val="ro-RO"/>
        </w:rPr>
        <w:t xml:space="preserve">. </w:t>
      </w:r>
      <w:r w:rsidR="00DD704E" w:rsidRPr="007E5596">
        <w:rPr>
          <w:rFonts w:ascii="Times New Roman" w:hAnsi="Times New Roman"/>
          <w:sz w:val="28"/>
          <w:szCs w:val="28"/>
          <w:lang w:val="ro-RO"/>
        </w:rPr>
        <w:t xml:space="preserve">Pentru </w:t>
      </w:r>
      <w:r w:rsidR="00D747C0" w:rsidRPr="007E5596">
        <w:rPr>
          <w:rFonts w:ascii="Times New Roman" w:hAnsi="Times New Roman"/>
          <w:sz w:val="28"/>
          <w:szCs w:val="28"/>
          <w:lang w:val="ro-RO"/>
        </w:rPr>
        <w:t>petiții</w:t>
      </w:r>
      <w:r w:rsidR="00DD704E" w:rsidRPr="007E5596">
        <w:rPr>
          <w:rFonts w:ascii="Times New Roman" w:hAnsi="Times New Roman"/>
          <w:sz w:val="28"/>
          <w:szCs w:val="28"/>
          <w:lang w:val="ro-RO"/>
        </w:rPr>
        <w:t xml:space="preserve">le și informațiile cu privire la posibile încălcări minore care conduc la incidente/accidente minore sau la un prejudiciu minor, </w:t>
      </w:r>
      <w:r w:rsidR="00366627" w:rsidRPr="007E5596">
        <w:rPr>
          <w:rFonts w:ascii="Times New Roman" w:hAnsi="Times New Roman"/>
          <w:sz w:val="28"/>
          <w:szCs w:val="28"/>
          <w:lang w:val="ro-RO"/>
        </w:rPr>
        <w:t>Agenția</w:t>
      </w:r>
      <w:r w:rsidR="00DD704E" w:rsidRPr="007E5596">
        <w:rPr>
          <w:rFonts w:ascii="Times New Roman" w:hAnsi="Times New Roman"/>
          <w:sz w:val="28"/>
          <w:szCs w:val="28"/>
          <w:lang w:val="ro-RO"/>
        </w:rPr>
        <w:t xml:space="preserve"> realizează acțiuni mai puțin intruzive sau dispune acțiuni care urmează să se realizeze într-o </w:t>
      </w:r>
      <w:r w:rsidR="00DD704E" w:rsidRPr="007E5596">
        <w:rPr>
          <w:rFonts w:ascii="Times New Roman" w:hAnsi="Times New Roman"/>
          <w:sz w:val="28"/>
          <w:szCs w:val="28"/>
          <w:lang w:val="ro-RO"/>
        </w:rPr>
        <w:lastRenderedPageBreak/>
        <w:t xml:space="preserve">perioadă ulterioară, cu includerea în următorul control planificat a problemelor formulate în </w:t>
      </w:r>
      <w:r w:rsidR="00D747C0" w:rsidRPr="007E5596">
        <w:rPr>
          <w:rFonts w:ascii="Times New Roman" w:hAnsi="Times New Roman"/>
          <w:sz w:val="28"/>
          <w:szCs w:val="28"/>
          <w:lang w:val="ro-RO"/>
        </w:rPr>
        <w:t>petițiile</w:t>
      </w:r>
      <w:r w:rsidR="00DD704E" w:rsidRPr="007E5596">
        <w:rPr>
          <w:rFonts w:ascii="Times New Roman" w:hAnsi="Times New Roman"/>
          <w:sz w:val="28"/>
          <w:szCs w:val="28"/>
          <w:lang w:val="ro-RO"/>
        </w:rPr>
        <w:t xml:space="preserve"> </w:t>
      </w:r>
      <w:r w:rsidR="00A86E3B" w:rsidRPr="007E5596">
        <w:rPr>
          <w:rFonts w:ascii="Times New Roman" w:hAnsi="Times New Roman"/>
          <w:sz w:val="28"/>
          <w:szCs w:val="28"/>
          <w:lang w:val="ro-RO"/>
        </w:rPr>
        <w:t xml:space="preserve">depuse </w:t>
      </w:r>
      <w:r w:rsidR="00DD704E" w:rsidRPr="007E5596">
        <w:rPr>
          <w:rFonts w:ascii="Times New Roman" w:hAnsi="Times New Roman"/>
          <w:sz w:val="28"/>
          <w:szCs w:val="28"/>
          <w:lang w:val="ro-RO"/>
        </w:rPr>
        <w:t>sau în informația deținut</w:t>
      </w:r>
      <w:r w:rsidR="00A86E3B" w:rsidRPr="007E5596">
        <w:rPr>
          <w:rFonts w:ascii="Times New Roman" w:hAnsi="Times New Roman"/>
          <w:sz w:val="28"/>
          <w:szCs w:val="28"/>
          <w:lang w:val="ro-RO"/>
        </w:rPr>
        <w:t>e</w:t>
      </w:r>
      <w:r w:rsidR="00DD704E" w:rsidRPr="007E5596">
        <w:rPr>
          <w:rFonts w:ascii="Times New Roman" w:hAnsi="Times New Roman"/>
          <w:sz w:val="28"/>
          <w:szCs w:val="28"/>
          <w:lang w:val="ro-RO"/>
        </w:rPr>
        <w:t>.</w:t>
      </w:r>
    </w:p>
    <w:p w:rsidR="00183B5C" w:rsidRPr="009A35DF" w:rsidRDefault="00643762" w:rsidP="00750A4F">
      <w:pPr>
        <w:pStyle w:val="1"/>
        <w:tabs>
          <w:tab w:val="left" w:pos="1260"/>
          <w:tab w:val="left" w:pos="1440"/>
        </w:tabs>
        <w:spacing w:before="0" w:after="0" w:line="240" w:lineRule="auto"/>
        <w:ind w:left="0" w:firstLine="720"/>
        <w:jc w:val="both"/>
        <w:rPr>
          <w:rFonts w:ascii="Times New Roman" w:hAnsi="Times New Roman"/>
          <w:sz w:val="28"/>
          <w:szCs w:val="28"/>
          <w:lang w:val="ro-RO"/>
        </w:rPr>
      </w:pPr>
      <w:r w:rsidRPr="007E5596">
        <w:rPr>
          <w:rFonts w:ascii="Times New Roman" w:hAnsi="Times New Roman"/>
          <w:sz w:val="28"/>
          <w:szCs w:val="28"/>
          <w:lang w:val="ro-RO"/>
        </w:rPr>
        <w:t>2</w:t>
      </w:r>
      <w:r w:rsidR="0061525F" w:rsidRPr="007E5596">
        <w:rPr>
          <w:rFonts w:ascii="Times New Roman" w:hAnsi="Times New Roman"/>
          <w:sz w:val="28"/>
          <w:szCs w:val="28"/>
          <w:lang w:val="ro-RO"/>
        </w:rPr>
        <w:t>2</w:t>
      </w:r>
      <w:r w:rsidR="00DE221D" w:rsidRPr="007E5596">
        <w:rPr>
          <w:rFonts w:ascii="Times New Roman" w:hAnsi="Times New Roman"/>
          <w:sz w:val="28"/>
          <w:szCs w:val="28"/>
          <w:lang w:val="ro-RO"/>
        </w:rPr>
        <w:t xml:space="preserve">. </w:t>
      </w:r>
      <w:r w:rsidR="00183B5C" w:rsidRPr="007E5596">
        <w:rPr>
          <w:rFonts w:ascii="Times New Roman" w:hAnsi="Times New Roman"/>
          <w:sz w:val="28"/>
          <w:szCs w:val="28"/>
          <w:lang w:val="ro-RO"/>
        </w:rPr>
        <w:t>Criteriile</w:t>
      </w:r>
      <w:r w:rsidR="00183B5C" w:rsidRPr="009A35DF">
        <w:rPr>
          <w:rFonts w:ascii="Times New Roman" w:hAnsi="Times New Roman"/>
          <w:sz w:val="28"/>
          <w:szCs w:val="28"/>
          <w:lang w:val="ro-RO"/>
        </w:rPr>
        <w:t xml:space="preserve"> de risc utilizate pentru evaluarea </w:t>
      </w:r>
      <w:r w:rsidR="00D747C0" w:rsidRPr="009A35DF">
        <w:rPr>
          <w:rFonts w:ascii="Times New Roman" w:hAnsi="Times New Roman"/>
          <w:sz w:val="28"/>
          <w:szCs w:val="28"/>
          <w:lang w:val="ro-RO"/>
        </w:rPr>
        <w:t>petiți</w:t>
      </w:r>
      <w:r w:rsidR="00183B5C" w:rsidRPr="009A35DF">
        <w:rPr>
          <w:rFonts w:ascii="Times New Roman" w:hAnsi="Times New Roman"/>
          <w:sz w:val="28"/>
          <w:szCs w:val="28"/>
          <w:lang w:val="ro-RO"/>
        </w:rPr>
        <w:t xml:space="preserve">ilor </w:t>
      </w:r>
      <w:r w:rsidR="00A86E3B" w:rsidRPr="009A35DF">
        <w:rPr>
          <w:rFonts w:ascii="Times New Roman" w:hAnsi="Times New Roman"/>
          <w:sz w:val="28"/>
          <w:szCs w:val="28"/>
          <w:lang w:val="ro-RO"/>
        </w:rPr>
        <w:t xml:space="preserve">parvenite în adresa Agenției </w:t>
      </w:r>
      <w:r w:rsidR="00183B5C" w:rsidRPr="009A35DF">
        <w:rPr>
          <w:rFonts w:ascii="Times New Roman" w:hAnsi="Times New Roman"/>
          <w:sz w:val="28"/>
          <w:szCs w:val="28"/>
          <w:lang w:val="ro-RO"/>
        </w:rPr>
        <w:t>cu privire la încălcarea legislației</w:t>
      </w:r>
      <w:r w:rsidR="00D83780" w:rsidRPr="009A35DF">
        <w:rPr>
          <w:rFonts w:ascii="Times New Roman" w:hAnsi="Times New Roman"/>
          <w:sz w:val="28"/>
          <w:szCs w:val="28"/>
          <w:lang w:val="ro-RO"/>
        </w:rPr>
        <w:t>, precum și ponderea</w:t>
      </w:r>
      <w:r w:rsidR="0018531B" w:rsidRPr="009A35DF">
        <w:rPr>
          <w:rFonts w:ascii="Times New Roman" w:hAnsi="Times New Roman"/>
          <w:sz w:val="28"/>
          <w:szCs w:val="28"/>
          <w:lang w:val="ro-RO"/>
        </w:rPr>
        <w:t xml:space="preserve"> atribuită criteriilor sunt stabilite în </w:t>
      </w:r>
      <w:r w:rsidR="0098175D" w:rsidRPr="009A35DF">
        <w:rPr>
          <w:bCs/>
          <w:sz w:val="28"/>
          <w:szCs w:val="28"/>
          <w:lang w:val="ro-RO"/>
        </w:rPr>
        <w:t>t</w:t>
      </w:r>
      <w:r w:rsidR="0018531B" w:rsidRPr="009A35DF">
        <w:rPr>
          <w:rFonts w:ascii="Times New Roman" w:hAnsi="Times New Roman"/>
          <w:sz w:val="28"/>
          <w:szCs w:val="28"/>
          <w:lang w:val="ro-RO"/>
        </w:rPr>
        <w:t>abel</w:t>
      </w:r>
      <w:r>
        <w:rPr>
          <w:rFonts w:ascii="Times New Roman" w:hAnsi="Times New Roman"/>
          <w:sz w:val="28"/>
          <w:szCs w:val="28"/>
          <w:lang w:val="ro-RO"/>
        </w:rPr>
        <w:t>.</w:t>
      </w:r>
    </w:p>
    <w:tbl>
      <w:tblPr>
        <w:tblStyle w:val="TableGrid"/>
        <w:tblW w:w="9639" w:type="dxa"/>
        <w:tblInd w:w="108" w:type="dxa"/>
        <w:tblLayout w:type="fixed"/>
        <w:tblLook w:val="04A0" w:firstRow="1" w:lastRow="0" w:firstColumn="1" w:lastColumn="0" w:noHBand="0" w:noVBand="1"/>
      </w:tblPr>
      <w:tblGrid>
        <w:gridCol w:w="675"/>
        <w:gridCol w:w="2380"/>
        <w:gridCol w:w="5490"/>
        <w:gridCol w:w="1094"/>
      </w:tblGrid>
      <w:tr w:rsidR="009A35DF" w:rsidRPr="009A35DF" w:rsidTr="007E5596">
        <w:tc>
          <w:tcPr>
            <w:tcW w:w="675"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b/>
                <w:sz w:val="28"/>
                <w:szCs w:val="28"/>
                <w:lang w:val="ro-RO"/>
              </w:rPr>
            </w:pPr>
            <w:r w:rsidRPr="007E5596">
              <w:rPr>
                <w:b/>
                <w:sz w:val="28"/>
                <w:szCs w:val="28"/>
                <w:lang w:val="ro-RO"/>
              </w:rPr>
              <w:t>Nr. d/o</w:t>
            </w:r>
          </w:p>
        </w:tc>
        <w:tc>
          <w:tcPr>
            <w:tcW w:w="2380"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b/>
                <w:sz w:val="28"/>
                <w:szCs w:val="28"/>
                <w:lang w:val="ro-RO"/>
              </w:rPr>
            </w:pPr>
            <w:r w:rsidRPr="007E5596">
              <w:rPr>
                <w:b/>
                <w:sz w:val="28"/>
                <w:szCs w:val="28"/>
                <w:lang w:val="ro-RO"/>
              </w:rPr>
              <w:t>Criteriul de risc</w:t>
            </w:r>
          </w:p>
        </w:tc>
        <w:tc>
          <w:tcPr>
            <w:tcW w:w="5490"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b/>
                <w:sz w:val="28"/>
                <w:szCs w:val="28"/>
                <w:lang w:val="ro-RO"/>
              </w:rPr>
            </w:pPr>
            <w:r w:rsidRPr="007E5596">
              <w:rPr>
                <w:b/>
                <w:sz w:val="28"/>
                <w:szCs w:val="28"/>
                <w:lang w:val="ro-RO"/>
              </w:rPr>
              <w:t>Aspecte de evaluare</w:t>
            </w:r>
          </w:p>
        </w:tc>
        <w:tc>
          <w:tcPr>
            <w:tcW w:w="1094" w:type="dxa"/>
            <w:tcBorders>
              <w:top w:val="single" w:sz="4" w:space="0" w:color="auto"/>
              <w:left w:val="single" w:sz="4" w:space="0" w:color="auto"/>
              <w:bottom w:val="single" w:sz="4" w:space="0" w:color="auto"/>
              <w:right w:val="single" w:sz="4" w:space="0" w:color="auto"/>
            </w:tcBorders>
            <w:vAlign w:val="center"/>
          </w:tcPr>
          <w:p w:rsidR="00E61638" w:rsidRPr="007E5596" w:rsidRDefault="00E61638" w:rsidP="00750A4F">
            <w:pPr>
              <w:jc w:val="center"/>
              <w:rPr>
                <w:b/>
                <w:bCs/>
                <w:sz w:val="28"/>
                <w:szCs w:val="28"/>
                <w:lang w:val="ro-RO"/>
              </w:rPr>
            </w:pPr>
          </w:p>
          <w:p w:rsidR="00E61638" w:rsidRPr="007E5596" w:rsidRDefault="00E61638" w:rsidP="00750A4F">
            <w:pPr>
              <w:jc w:val="center"/>
              <w:rPr>
                <w:b/>
                <w:bCs/>
                <w:sz w:val="28"/>
                <w:szCs w:val="28"/>
                <w:lang w:val="ro-RO"/>
              </w:rPr>
            </w:pPr>
            <w:r w:rsidRPr="007E5596">
              <w:rPr>
                <w:b/>
                <w:bCs/>
                <w:sz w:val="28"/>
                <w:szCs w:val="28"/>
                <w:lang w:val="ro-RO"/>
              </w:rPr>
              <w:t>Ponderea</w:t>
            </w:r>
          </w:p>
          <w:p w:rsidR="00E61638" w:rsidRPr="007E5596" w:rsidRDefault="00E61638" w:rsidP="00750A4F">
            <w:pPr>
              <w:jc w:val="center"/>
              <w:rPr>
                <w:b/>
                <w:bCs/>
                <w:sz w:val="28"/>
                <w:szCs w:val="28"/>
                <w:lang w:val="ro-RO"/>
              </w:rPr>
            </w:pPr>
          </w:p>
        </w:tc>
      </w:tr>
      <w:tr w:rsidR="009A35DF" w:rsidRPr="009A35DF" w:rsidTr="007E5596">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1</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left"/>
              <w:rPr>
                <w:sz w:val="28"/>
                <w:szCs w:val="28"/>
                <w:lang w:val="ro-RO"/>
              </w:rPr>
            </w:pPr>
            <w:r w:rsidRPr="007E5596">
              <w:rPr>
                <w:sz w:val="28"/>
                <w:szCs w:val="28"/>
                <w:lang w:val="ro-RO"/>
              </w:rPr>
              <w:t>Conținutul petiției</w:t>
            </w:r>
          </w:p>
        </w:tc>
        <w:tc>
          <w:tcPr>
            <w:tcW w:w="5490" w:type="dxa"/>
            <w:tcBorders>
              <w:top w:val="single" w:sz="4" w:space="0" w:color="auto"/>
              <w:left w:val="single" w:sz="4" w:space="0" w:color="auto"/>
              <w:bottom w:val="single" w:sz="4" w:space="0" w:color="auto"/>
              <w:right w:val="single" w:sz="4" w:space="0" w:color="auto"/>
            </w:tcBorders>
            <w:hideMark/>
          </w:tcPr>
          <w:p w:rsidR="00E61638" w:rsidRPr="007E5596" w:rsidRDefault="00E61638" w:rsidP="00750A4F">
            <w:pPr>
              <w:pStyle w:val="NormalWeb"/>
              <w:ind w:firstLine="0"/>
              <w:jc w:val="left"/>
              <w:rPr>
                <w:sz w:val="28"/>
                <w:szCs w:val="28"/>
                <w:lang w:val="ro-RO"/>
              </w:rPr>
            </w:pPr>
            <w:r w:rsidRPr="007E5596">
              <w:rPr>
                <w:sz w:val="28"/>
                <w:szCs w:val="28"/>
                <w:lang w:val="ro-RO"/>
              </w:rPr>
              <w:t>Conținut întemeiat, descrieri corect argumentate, completate cu dovezi concrete</w:t>
            </w:r>
          </w:p>
        </w:tc>
        <w:tc>
          <w:tcPr>
            <w:tcW w:w="1094"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5</w:t>
            </w:r>
          </w:p>
        </w:tc>
      </w:tr>
      <w:tr w:rsidR="009A35DF" w:rsidRPr="009A35DF" w:rsidTr="007E5596">
        <w:tc>
          <w:tcPr>
            <w:tcW w:w="675" w:type="dxa"/>
            <w:vMerge/>
            <w:tcBorders>
              <w:top w:val="single" w:sz="4" w:space="0" w:color="auto"/>
              <w:left w:val="single" w:sz="4" w:space="0" w:color="auto"/>
              <w:bottom w:val="single" w:sz="4" w:space="0" w:color="auto"/>
              <w:right w:val="single" w:sz="4" w:space="0" w:color="auto"/>
            </w:tcBorders>
            <w:vAlign w:val="center"/>
          </w:tcPr>
          <w:p w:rsidR="008F59E7" w:rsidRPr="007E5596" w:rsidRDefault="008F59E7" w:rsidP="00750A4F">
            <w:pPr>
              <w:pStyle w:val="NormalWeb"/>
              <w:ind w:firstLine="0"/>
              <w:jc w:val="center"/>
              <w:rPr>
                <w:sz w:val="28"/>
                <w:szCs w:val="28"/>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tcPr>
          <w:p w:rsidR="008F59E7" w:rsidRPr="007E5596" w:rsidRDefault="008F59E7" w:rsidP="00750A4F">
            <w:pPr>
              <w:pStyle w:val="NormalWeb"/>
              <w:ind w:firstLine="0"/>
              <w:jc w:val="left"/>
              <w:rPr>
                <w:sz w:val="28"/>
                <w:szCs w:val="28"/>
                <w:lang w:val="ro-RO"/>
              </w:rPr>
            </w:pPr>
          </w:p>
        </w:tc>
        <w:tc>
          <w:tcPr>
            <w:tcW w:w="5490" w:type="dxa"/>
            <w:tcBorders>
              <w:top w:val="single" w:sz="4" w:space="0" w:color="auto"/>
              <w:left w:val="single" w:sz="4" w:space="0" w:color="auto"/>
              <w:bottom w:val="single" w:sz="4" w:space="0" w:color="auto"/>
              <w:right w:val="single" w:sz="4" w:space="0" w:color="auto"/>
            </w:tcBorders>
          </w:tcPr>
          <w:p w:rsidR="008F59E7" w:rsidRPr="007E5596" w:rsidRDefault="008F59E7" w:rsidP="00750A4F">
            <w:pPr>
              <w:pStyle w:val="NormalWeb"/>
              <w:ind w:firstLine="0"/>
              <w:jc w:val="left"/>
              <w:rPr>
                <w:sz w:val="28"/>
                <w:szCs w:val="28"/>
                <w:lang w:val="ro-RO"/>
              </w:rPr>
            </w:pPr>
            <w:r w:rsidRPr="007E5596">
              <w:rPr>
                <w:sz w:val="28"/>
                <w:szCs w:val="28"/>
                <w:lang w:val="ro-RO"/>
              </w:rPr>
              <w:t xml:space="preserve">Informațiile prezentate în </w:t>
            </w:r>
            <w:r w:rsidR="00D747C0" w:rsidRPr="007E5596">
              <w:rPr>
                <w:sz w:val="28"/>
                <w:szCs w:val="28"/>
                <w:lang w:val="ro-RO"/>
              </w:rPr>
              <w:t>petiție</w:t>
            </w:r>
            <w:r w:rsidRPr="007E5596">
              <w:rPr>
                <w:sz w:val="28"/>
                <w:szCs w:val="28"/>
                <w:lang w:val="ro-RO"/>
              </w:rPr>
              <w:t xml:space="preserve"> nu se încadrează în domeniile de competență a Agenției</w:t>
            </w:r>
          </w:p>
        </w:tc>
        <w:tc>
          <w:tcPr>
            <w:tcW w:w="1094" w:type="dxa"/>
            <w:tcBorders>
              <w:top w:val="single" w:sz="4" w:space="0" w:color="auto"/>
              <w:left w:val="single" w:sz="4" w:space="0" w:color="auto"/>
              <w:bottom w:val="single" w:sz="4" w:space="0" w:color="auto"/>
              <w:right w:val="single" w:sz="4" w:space="0" w:color="auto"/>
            </w:tcBorders>
            <w:vAlign w:val="center"/>
          </w:tcPr>
          <w:p w:rsidR="008F59E7" w:rsidRPr="007E5596" w:rsidRDefault="00E706B0" w:rsidP="00750A4F">
            <w:pPr>
              <w:pStyle w:val="NormalWeb"/>
              <w:ind w:firstLine="0"/>
              <w:jc w:val="center"/>
              <w:rPr>
                <w:sz w:val="28"/>
                <w:szCs w:val="28"/>
                <w:lang w:val="ro-RO"/>
              </w:rPr>
            </w:pPr>
            <w:r w:rsidRPr="007E5596">
              <w:rPr>
                <w:sz w:val="28"/>
                <w:szCs w:val="28"/>
                <w:lang w:val="ro-RO"/>
              </w:rPr>
              <w:t>3</w:t>
            </w:r>
          </w:p>
        </w:tc>
      </w:tr>
      <w:tr w:rsidR="009A35DF" w:rsidRPr="009A35DF" w:rsidTr="007E5596">
        <w:tc>
          <w:tcPr>
            <w:tcW w:w="675" w:type="dxa"/>
            <w:vMerge/>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rPr>
                <w:sz w:val="28"/>
                <w:szCs w:val="28"/>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rPr>
                <w:sz w:val="28"/>
                <w:szCs w:val="28"/>
                <w:lang w:val="ro-RO"/>
              </w:rPr>
            </w:pPr>
          </w:p>
        </w:tc>
        <w:tc>
          <w:tcPr>
            <w:tcW w:w="5490" w:type="dxa"/>
            <w:tcBorders>
              <w:top w:val="single" w:sz="4" w:space="0" w:color="auto"/>
              <w:left w:val="single" w:sz="4" w:space="0" w:color="auto"/>
              <w:bottom w:val="single" w:sz="4" w:space="0" w:color="auto"/>
              <w:right w:val="single" w:sz="4" w:space="0" w:color="auto"/>
            </w:tcBorders>
            <w:hideMark/>
          </w:tcPr>
          <w:p w:rsidR="00E61638" w:rsidRPr="007E5596" w:rsidRDefault="00E61638" w:rsidP="00750A4F">
            <w:pPr>
              <w:pStyle w:val="NormalWeb"/>
              <w:ind w:firstLine="0"/>
              <w:jc w:val="left"/>
              <w:rPr>
                <w:sz w:val="28"/>
                <w:szCs w:val="28"/>
                <w:lang w:val="ro-RO"/>
              </w:rPr>
            </w:pPr>
            <w:r w:rsidRPr="007E5596">
              <w:rPr>
                <w:sz w:val="28"/>
                <w:szCs w:val="28"/>
                <w:lang w:val="ro-RO"/>
              </w:rPr>
              <w:t>Conținut aparent neîntemeiat, descrieri abstracte lipsite de argumentări și dovezi</w:t>
            </w:r>
          </w:p>
        </w:tc>
        <w:tc>
          <w:tcPr>
            <w:tcW w:w="1094"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1</w:t>
            </w:r>
          </w:p>
        </w:tc>
      </w:tr>
      <w:tr w:rsidR="009A35DF" w:rsidRPr="009A35DF" w:rsidTr="007E5596">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2</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left"/>
              <w:rPr>
                <w:sz w:val="28"/>
                <w:szCs w:val="28"/>
                <w:lang w:val="ro-RO"/>
              </w:rPr>
            </w:pPr>
            <w:r w:rsidRPr="007E5596">
              <w:rPr>
                <w:sz w:val="28"/>
                <w:szCs w:val="28"/>
                <w:lang w:val="ro-RO"/>
              </w:rPr>
              <w:t>Timpul ce a trecut de la identificarea problemei</w:t>
            </w:r>
          </w:p>
        </w:tc>
        <w:tc>
          <w:tcPr>
            <w:tcW w:w="5490" w:type="dxa"/>
            <w:tcBorders>
              <w:top w:val="single" w:sz="4" w:space="0" w:color="auto"/>
              <w:left w:val="single" w:sz="4" w:space="0" w:color="auto"/>
              <w:bottom w:val="single" w:sz="4" w:space="0" w:color="auto"/>
              <w:right w:val="single" w:sz="4" w:space="0" w:color="auto"/>
            </w:tcBorders>
            <w:hideMark/>
          </w:tcPr>
          <w:p w:rsidR="00E61638" w:rsidRPr="007E5596" w:rsidRDefault="00E61638" w:rsidP="00750A4F">
            <w:pPr>
              <w:pStyle w:val="NormalWeb"/>
              <w:ind w:firstLine="0"/>
              <w:jc w:val="left"/>
              <w:rPr>
                <w:sz w:val="28"/>
                <w:szCs w:val="28"/>
                <w:lang w:val="ro-RO"/>
              </w:rPr>
            </w:pPr>
            <w:r w:rsidRPr="007E5596">
              <w:rPr>
                <w:sz w:val="28"/>
                <w:szCs w:val="28"/>
                <w:lang w:val="ro-RO"/>
              </w:rPr>
              <w:t>Încălcarea descrisă în petiție are loc în flagrant, sau într-o perioadă de timp scurtă din momentul sesizării</w:t>
            </w:r>
          </w:p>
        </w:tc>
        <w:tc>
          <w:tcPr>
            <w:tcW w:w="1094"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5</w:t>
            </w:r>
          </w:p>
        </w:tc>
      </w:tr>
      <w:tr w:rsidR="009A35DF" w:rsidRPr="009A35DF" w:rsidTr="007E5596">
        <w:tc>
          <w:tcPr>
            <w:tcW w:w="675" w:type="dxa"/>
            <w:vMerge/>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rPr>
                <w:sz w:val="28"/>
                <w:szCs w:val="28"/>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rPr>
                <w:sz w:val="28"/>
                <w:szCs w:val="28"/>
                <w:lang w:val="ro-RO"/>
              </w:rPr>
            </w:pPr>
          </w:p>
        </w:tc>
        <w:tc>
          <w:tcPr>
            <w:tcW w:w="5490" w:type="dxa"/>
            <w:tcBorders>
              <w:top w:val="single" w:sz="4" w:space="0" w:color="auto"/>
              <w:left w:val="single" w:sz="4" w:space="0" w:color="auto"/>
              <w:bottom w:val="single" w:sz="4" w:space="0" w:color="auto"/>
              <w:right w:val="single" w:sz="4" w:space="0" w:color="auto"/>
            </w:tcBorders>
            <w:hideMark/>
          </w:tcPr>
          <w:p w:rsidR="00E61638" w:rsidRPr="007E5596" w:rsidRDefault="00E61638" w:rsidP="00750A4F">
            <w:pPr>
              <w:pStyle w:val="NormalWeb"/>
              <w:ind w:firstLine="0"/>
              <w:jc w:val="left"/>
              <w:rPr>
                <w:sz w:val="28"/>
                <w:szCs w:val="28"/>
                <w:lang w:val="ro-RO"/>
              </w:rPr>
            </w:pPr>
            <w:r w:rsidRPr="007E5596">
              <w:rPr>
                <w:sz w:val="28"/>
                <w:szCs w:val="28"/>
                <w:lang w:val="ro-RO"/>
              </w:rPr>
              <w:t>Perioada de timp ce s-a scurs din momentul producerii încălcării este destul de mare fiind depășite și termenele de prescripție</w:t>
            </w:r>
          </w:p>
        </w:tc>
        <w:tc>
          <w:tcPr>
            <w:tcW w:w="1094"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1</w:t>
            </w:r>
          </w:p>
        </w:tc>
      </w:tr>
      <w:tr w:rsidR="009A35DF" w:rsidRPr="009A35DF" w:rsidTr="007E5596">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3</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left"/>
              <w:rPr>
                <w:sz w:val="28"/>
                <w:szCs w:val="28"/>
                <w:lang w:val="ro-RO"/>
              </w:rPr>
            </w:pPr>
            <w:r w:rsidRPr="007E5596">
              <w:rPr>
                <w:sz w:val="28"/>
                <w:szCs w:val="28"/>
                <w:lang w:val="ro-RO"/>
              </w:rPr>
              <w:t xml:space="preserve">Credibilitatea autorului </w:t>
            </w:r>
            <w:r w:rsidR="00D747C0" w:rsidRPr="007E5596">
              <w:rPr>
                <w:sz w:val="28"/>
                <w:szCs w:val="28"/>
                <w:lang w:val="ro-RO"/>
              </w:rPr>
              <w:t>petiție</w:t>
            </w:r>
            <w:r w:rsidRPr="007E5596">
              <w:rPr>
                <w:sz w:val="28"/>
                <w:szCs w:val="28"/>
                <w:lang w:val="ro-RO"/>
              </w:rPr>
              <w:t>i</w:t>
            </w:r>
          </w:p>
        </w:tc>
        <w:tc>
          <w:tcPr>
            <w:tcW w:w="5490" w:type="dxa"/>
            <w:tcBorders>
              <w:top w:val="single" w:sz="4" w:space="0" w:color="auto"/>
              <w:left w:val="single" w:sz="4" w:space="0" w:color="auto"/>
              <w:bottom w:val="single" w:sz="4" w:space="0" w:color="auto"/>
              <w:right w:val="single" w:sz="4" w:space="0" w:color="auto"/>
            </w:tcBorders>
            <w:hideMark/>
          </w:tcPr>
          <w:p w:rsidR="00E61638" w:rsidRPr="007E5596" w:rsidRDefault="00E61638" w:rsidP="00750A4F">
            <w:pPr>
              <w:pStyle w:val="NormalWeb"/>
              <w:ind w:firstLine="0"/>
              <w:jc w:val="left"/>
              <w:rPr>
                <w:sz w:val="28"/>
                <w:szCs w:val="28"/>
                <w:lang w:val="ro-RO"/>
              </w:rPr>
            </w:pPr>
            <w:r w:rsidRPr="007E5596">
              <w:rPr>
                <w:sz w:val="28"/>
                <w:szCs w:val="28"/>
                <w:lang w:val="ro-RO"/>
              </w:rPr>
              <w:t xml:space="preserve">Conform datelor deținute, autorul petiției examinate  a sesizat anterior </w:t>
            </w:r>
            <w:r w:rsidR="008F59E7" w:rsidRPr="007E5596">
              <w:rPr>
                <w:sz w:val="28"/>
                <w:szCs w:val="28"/>
                <w:lang w:val="ro-RO"/>
              </w:rPr>
              <w:t>Agenția</w:t>
            </w:r>
            <w:r w:rsidRPr="007E5596">
              <w:rPr>
                <w:sz w:val="28"/>
                <w:szCs w:val="28"/>
                <w:lang w:val="ro-RO"/>
              </w:rPr>
              <w:t xml:space="preserve"> și alte încălcări care fiind verificate s-au adeverit, sau aceasta este prima petiție a respectivului autor</w:t>
            </w:r>
          </w:p>
        </w:tc>
        <w:tc>
          <w:tcPr>
            <w:tcW w:w="1094"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4</w:t>
            </w:r>
          </w:p>
        </w:tc>
      </w:tr>
      <w:tr w:rsidR="009A35DF" w:rsidRPr="009A35DF" w:rsidTr="007E5596">
        <w:tc>
          <w:tcPr>
            <w:tcW w:w="675" w:type="dxa"/>
            <w:vMerge/>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rPr>
                <w:sz w:val="28"/>
                <w:szCs w:val="28"/>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rPr>
                <w:sz w:val="28"/>
                <w:szCs w:val="28"/>
                <w:lang w:val="ro-RO"/>
              </w:rPr>
            </w:pPr>
          </w:p>
        </w:tc>
        <w:tc>
          <w:tcPr>
            <w:tcW w:w="5490" w:type="dxa"/>
            <w:tcBorders>
              <w:top w:val="single" w:sz="4" w:space="0" w:color="auto"/>
              <w:left w:val="single" w:sz="4" w:space="0" w:color="auto"/>
              <w:bottom w:val="single" w:sz="4" w:space="0" w:color="auto"/>
              <w:right w:val="single" w:sz="4" w:space="0" w:color="auto"/>
            </w:tcBorders>
            <w:hideMark/>
          </w:tcPr>
          <w:p w:rsidR="00E61638" w:rsidRPr="007E5596" w:rsidRDefault="00E61638" w:rsidP="00750A4F">
            <w:pPr>
              <w:pStyle w:val="NormalWeb"/>
              <w:ind w:firstLine="0"/>
              <w:jc w:val="left"/>
              <w:rPr>
                <w:sz w:val="28"/>
                <w:szCs w:val="28"/>
                <w:lang w:val="ro-RO"/>
              </w:rPr>
            </w:pPr>
            <w:r w:rsidRPr="007E5596">
              <w:rPr>
                <w:sz w:val="28"/>
                <w:szCs w:val="28"/>
                <w:lang w:val="ro-RO"/>
              </w:rPr>
              <w:t xml:space="preserve">Conform datelor deținute, autorul petiției examinate  a sesizat anterior </w:t>
            </w:r>
            <w:r w:rsidR="008F59E7" w:rsidRPr="007E5596">
              <w:rPr>
                <w:sz w:val="28"/>
                <w:szCs w:val="28"/>
                <w:lang w:val="ro-RO"/>
              </w:rPr>
              <w:t xml:space="preserve">Agenția </w:t>
            </w:r>
            <w:r w:rsidRPr="007E5596">
              <w:rPr>
                <w:sz w:val="28"/>
                <w:szCs w:val="28"/>
                <w:lang w:val="ro-RO"/>
              </w:rPr>
              <w:t>și alte încălcări care fiind verificate majoritatea din ele nu s-au adeverit</w:t>
            </w:r>
          </w:p>
        </w:tc>
        <w:tc>
          <w:tcPr>
            <w:tcW w:w="1094"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1</w:t>
            </w:r>
          </w:p>
        </w:tc>
      </w:tr>
      <w:tr w:rsidR="009A35DF" w:rsidRPr="009A35DF" w:rsidTr="007E5596">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4</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left"/>
              <w:rPr>
                <w:sz w:val="28"/>
                <w:szCs w:val="28"/>
                <w:lang w:val="ro-RO"/>
              </w:rPr>
            </w:pPr>
            <w:r w:rsidRPr="007E5596">
              <w:rPr>
                <w:sz w:val="28"/>
                <w:szCs w:val="28"/>
                <w:lang w:val="ro-RO"/>
              </w:rPr>
              <w:t>Producerea unor incidente/accidente tehnice</w:t>
            </w:r>
          </w:p>
        </w:tc>
        <w:tc>
          <w:tcPr>
            <w:tcW w:w="5490" w:type="dxa"/>
            <w:tcBorders>
              <w:top w:val="single" w:sz="4" w:space="0" w:color="auto"/>
              <w:left w:val="single" w:sz="4" w:space="0" w:color="auto"/>
              <w:bottom w:val="single" w:sz="4" w:space="0" w:color="auto"/>
              <w:right w:val="single" w:sz="4" w:space="0" w:color="auto"/>
            </w:tcBorders>
            <w:hideMark/>
          </w:tcPr>
          <w:p w:rsidR="00E61638" w:rsidRPr="007E5596" w:rsidRDefault="00F45536" w:rsidP="00750A4F">
            <w:pPr>
              <w:pStyle w:val="NormalWeb"/>
              <w:ind w:firstLine="0"/>
              <w:jc w:val="left"/>
              <w:rPr>
                <w:sz w:val="28"/>
                <w:szCs w:val="28"/>
                <w:lang w:val="ro-RO"/>
              </w:rPr>
            </w:pPr>
            <w:r w:rsidRPr="007E5596">
              <w:rPr>
                <w:sz w:val="28"/>
                <w:szCs w:val="28"/>
                <w:lang w:val="ro-RO"/>
              </w:rPr>
              <w:t>Petiții</w:t>
            </w:r>
            <w:r w:rsidR="00E61638" w:rsidRPr="007E5596">
              <w:rPr>
                <w:sz w:val="28"/>
                <w:szCs w:val="28"/>
                <w:lang w:val="ro-RO"/>
              </w:rPr>
              <w:t xml:space="preserve"> despre producerea unui incident/accident cu detalii exacte și precise</w:t>
            </w:r>
          </w:p>
        </w:tc>
        <w:tc>
          <w:tcPr>
            <w:tcW w:w="1094"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5</w:t>
            </w:r>
          </w:p>
        </w:tc>
      </w:tr>
      <w:tr w:rsidR="009A35DF" w:rsidRPr="009A35DF" w:rsidTr="007E5596">
        <w:tc>
          <w:tcPr>
            <w:tcW w:w="675" w:type="dxa"/>
            <w:vMerge/>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rPr>
                <w:sz w:val="28"/>
                <w:szCs w:val="28"/>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rPr>
                <w:sz w:val="28"/>
                <w:szCs w:val="28"/>
                <w:lang w:val="ro-RO"/>
              </w:rPr>
            </w:pPr>
          </w:p>
        </w:tc>
        <w:tc>
          <w:tcPr>
            <w:tcW w:w="5490" w:type="dxa"/>
            <w:tcBorders>
              <w:top w:val="single" w:sz="4" w:space="0" w:color="auto"/>
              <w:left w:val="single" w:sz="4" w:space="0" w:color="auto"/>
              <w:bottom w:val="single" w:sz="4" w:space="0" w:color="auto"/>
              <w:right w:val="single" w:sz="4" w:space="0" w:color="auto"/>
            </w:tcBorders>
            <w:hideMark/>
          </w:tcPr>
          <w:p w:rsidR="00E61638" w:rsidRPr="007E5596" w:rsidRDefault="00F45536" w:rsidP="00750A4F">
            <w:pPr>
              <w:pStyle w:val="NormalWeb"/>
              <w:ind w:firstLine="0"/>
              <w:jc w:val="left"/>
              <w:rPr>
                <w:sz w:val="28"/>
                <w:szCs w:val="28"/>
                <w:lang w:val="ro-RO"/>
              </w:rPr>
            </w:pPr>
            <w:r w:rsidRPr="007E5596">
              <w:rPr>
                <w:sz w:val="28"/>
                <w:szCs w:val="28"/>
                <w:lang w:val="ro-RO"/>
              </w:rPr>
              <w:t>Petiții</w:t>
            </w:r>
            <w:r w:rsidR="00E61638" w:rsidRPr="007E5596">
              <w:rPr>
                <w:sz w:val="28"/>
                <w:szCs w:val="28"/>
                <w:lang w:val="ro-RO"/>
              </w:rPr>
              <w:t xml:space="preserve"> despre posibilitatea producerii pe viitor a unui incident/accident</w:t>
            </w:r>
          </w:p>
        </w:tc>
        <w:tc>
          <w:tcPr>
            <w:tcW w:w="1094"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4</w:t>
            </w:r>
          </w:p>
        </w:tc>
      </w:tr>
      <w:tr w:rsidR="009A35DF" w:rsidRPr="009A35DF" w:rsidTr="007E5596">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5</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left"/>
              <w:rPr>
                <w:sz w:val="28"/>
                <w:szCs w:val="28"/>
                <w:lang w:val="ro-RO"/>
              </w:rPr>
            </w:pPr>
            <w:r w:rsidRPr="007E5596">
              <w:rPr>
                <w:sz w:val="28"/>
                <w:szCs w:val="28"/>
                <w:lang w:val="ro-RO"/>
              </w:rPr>
              <w:t>Categoriile sociale ale populației</w:t>
            </w:r>
          </w:p>
        </w:tc>
        <w:tc>
          <w:tcPr>
            <w:tcW w:w="5490" w:type="dxa"/>
            <w:tcBorders>
              <w:top w:val="single" w:sz="4" w:space="0" w:color="auto"/>
              <w:left w:val="single" w:sz="4" w:space="0" w:color="auto"/>
              <w:bottom w:val="single" w:sz="4" w:space="0" w:color="auto"/>
              <w:right w:val="single" w:sz="4" w:space="0" w:color="auto"/>
            </w:tcBorders>
            <w:hideMark/>
          </w:tcPr>
          <w:p w:rsidR="00E61638" w:rsidRPr="007E5596" w:rsidRDefault="00E61638" w:rsidP="00750A4F">
            <w:pPr>
              <w:pStyle w:val="NormalWeb"/>
              <w:ind w:firstLine="0"/>
              <w:jc w:val="left"/>
              <w:rPr>
                <w:sz w:val="28"/>
                <w:szCs w:val="28"/>
                <w:lang w:val="ro-RO"/>
              </w:rPr>
            </w:pPr>
            <w:r w:rsidRPr="007E5596">
              <w:rPr>
                <w:sz w:val="28"/>
                <w:szCs w:val="28"/>
                <w:lang w:val="ro-RO"/>
              </w:rPr>
              <w:t xml:space="preserve">Petiții cu referire la încălcări ce afectează grupuri de persoane vulnerabile (copii, bătrâni, bolnavi, persoane cu </w:t>
            </w:r>
            <w:proofErr w:type="spellStart"/>
            <w:r w:rsidR="008F59E7" w:rsidRPr="007E5596">
              <w:rPr>
                <w:sz w:val="28"/>
                <w:szCs w:val="28"/>
                <w:lang w:val="ro-RO"/>
              </w:rPr>
              <w:t>dizabilități</w:t>
            </w:r>
            <w:proofErr w:type="spellEnd"/>
            <w:r w:rsidRPr="007E5596">
              <w:rPr>
                <w:sz w:val="28"/>
                <w:szCs w:val="28"/>
                <w:lang w:val="ro-RO"/>
              </w:rPr>
              <w:t>)</w:t>
            </w:r>
          </w:p>
        </w:tc>
        <w:tc>
          <w:tcPr>
            <w:tcW w:w="1094"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5</w:t>
            </w:r>
          </w:p>
        </w:tc>
      </w:tr>
      <w:tr w:rsidR="009A35DF" w:rsidRPr="009A35DF" w:rsidTr="007E5596">
        <w:tc>
          <w:tcPr>
            <w:tcW w:w="675" w:type="dxa"/>
            <w:vMerge/>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rPr>
                <w:sz w:val="28"/>
                <w:szCs w:val="28"/>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rPr>
                <w:sz w:val="28"/>
                <w:szCs w:val="28"/>
                <w:lang w:val="ro-RO"/>
              </w:rPr>
            </w:pPr>
          </w:p>
        </w:tc>
        <w:tc>
          <w:tcPr>
            <w:tcW w:w="5490" w:type="dxa"/>
            <w:tcBorders>
              <w:top w:val="single" w:sz="4" w:space="0" w:color="auto"/>
              <w:left w:val="single" w:sz="4" w:space="0" w:color="auto"/>
              <w:bottom w:val="single" w:sz="4" w:space="0" w:color="auto"/>
              <w:right w:val="single" w:sz="4" w:space="0" w:color="auto"/>
            </w:tcBorders>
            <w:hideMark/>
          </w:tcPr>
          <w:p w:rsidR="00E61638" w:rsidRPr="007E5596" w:rsidRDefault="00E61638" w:rsidP="00750A4F">
            <w:pPr>
              <w:pStyle w:val="NormalWeb"/>
              <w:ind w:firstLine="0"/>
              <w:jc w:val="left"/>
              <w:rPr>
                <w:sz w:val="28"/>
                <w:szCs w:val="28"/>
                <w:lang w:val="ro-RO"/>
              </w:rPr>
            </w:pPr>
            <w:r w:rsidRPr="007E5596">
              <w:rPr>
                <w:sz w:val="28"/>
                <w:szCs w:val="28"/>
                <w:lang w:val="ro-RO"/>
              </w:rPr>
              <w:t>Petiții cu referire la încălcări ce afectează alte grupuri de persoane</w:t>
            </w:r>
          </w:p>
        </w:tc>
        <w:tc>
          <w:tcPr>
            <w:tcW w:w="1094"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3</w:t>
            </w:r>
          </w:p>
        </w:tc>
      </w:tr>
      <w:tr w:rsidR="009A35DF" w:rsidRPr="009A35DF" w:rsidTr="007E5596">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6</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left"/>
              <w:rPr>
                <w:sz w:val="28"/>
                <w:szCs w:val="28"/>
                <w:lang w:val="ro-RO"/>
              </w:rPr>
            </w:pPr>
            <w:r w:rsidRPr="007E5596">
              <w:rPr>
                <w:sz w:val="28"/>
                <w:szCs w:val="28"/>
                <w:lang w:val="ro-RO"/>
              </w:rPr>
              <w:t>Impactul asupra societății,  proprietății publice sau privată</w:t>
            </w:r>
          </w:p>
        </w:tc>
        <w:tc>
          <w:tcPr>
            <w:tcW w:w="5490" w:type="dxa"/>
            <w:tcBorders>
              <w:top w:val="single" w:sz="4" w:space="0" w:color="auto"/>
              <w:left w:val="single" w:sz="4" w:space="0" w:color="auto"/>
              <w:bottom w:val="single" w:sz="4" w:space="0" w:color="auto"/>
              <w:right w:val="single" w:sz="4" w:space="0" w:color="auto"/>
            </w:tcBorders>
            <w:hideMark/>
          </w:tcPr>
          <w:p w:rsidR="00E61638" w:rsidRPr="007E5596" w:rsidRDefault="00F45536" w:rsidP="00F45536">
            <w:pPr>
              <w:pStyle w:val="NormalWeb"/>
              <w:ind w:firstLine="0"/>
              <w:jc w:val="left"/>
              <w:rPr>
                <w:sz w:val="28"/>
                <w:szCs w:val="28"/>
                <w:lang w:val="ro-RO"/>
              </w:rPr>
            </w:pPr>
            <w:r w:rsidRPr="007E5596">
              <w:rPr>
                <w:sz w:val="28"/>
                <w:szCs w:val="28"/>
                <w:lang w:val="ro-RO"/>
              </w:rPr>
              <w:t xml:space="preserve">Petiții </w:t>
            </w:r>
            <w:r w:rsidR="00E61638" w:rsidRPr="007E5596">
              <w:rPr>
                <w:sz w:val="28"/>
                <w:szCs w:val="28"/>
                <w:lang w:val="ro-RO"/>
              </w:rPr>
              <w:t>despre unele încălcări care nefiind înlăturate imediat, ar fi imposibilă înlăturarea lor pe viitor, respectiv având impact negativ asupra societății,  proprietății publice sau privată</w:t>
            </w:r>
          </w:p>
        </w:tc>
        <w:tc>
          <w:tcPr>
            <w:tcW w:w="1094"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t>5</w:t>
            </w:r>
          </w:p>
        </w:tc>
      </w:tr>
      <w:tr w:rsidR="009A35DF" w:rsidRPr="009A35DF" w:rsidTr="007E5596">
        <w:tc>
          <w:tcPr>
            <w:tcW w:w="675" w:type="dxa"/>
            <w:vMerge/>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rPr>
                <w:sz w:val="28"/>
                <w:szCs w:val="28"/>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rPr>
                <w:sz w:val="28"/>
                <w:szCs w:val="28"/>
                <w:lang w:val="ro-RO"/>
              </w:rPr>
            </w:pPr>
          </w:p>
        </w:tc>
        <w:tc>
          <w:tcPr>
            <w:tcW w:w="5490" w:type="dxa"/>
            <w:tcBorders>
              <w:top w:val="single" w:sz="4" w:space="0" w:color="auto"/>
              <w:left w:val="single" w:sz="4" w:space="0" w:color="auto"/>
              <w:bottom w:val="single" w:sz="4" w:space="0" w:color="auto"/>
              <w:right w:val="single" w:sz="4" w:space="0" w:color="auto"/>
            </w:tcBorders>
            <w:hideMark/>
          </w:tcPr>
          <w:p w:rsidR="00E61638" w:rsidRPr="007E5596" w:rsidRDefault="00F45536" w:rsidP="00F45536">
            <w:pPr>
              <w:pStyle w:val="NormalWeb"/>
              <w:ind w:firstLine="0"/>
              <w:jc w:val="left"/>
              <w:rPr>
                <w:sz w:val="28"/>
                <w:szCs w:val="28"/>
                <w:lang w:val="ro-RO"/>
              </w:rPr>
            </w:pPr>
            <w:r w:rsidRPr="007E5596">
              <w:rPr>
                <w:sz w:val="28"/>
                <w:szCs w:val="28"/>
                <w:lang w:val="ro-RO"/>
              </w:rPr>
              <w:t xml:space="preserve">Petiții </w:t>
            </w:r>
            <w:r w:rsidR="00E61638" w:rsidRPr="007E5596">
              <w:rPr>
                <w:sz w:val="28"/>
                <w:szCs w:val="28"/>
                <w:lang w:val="ro-RO"/>
              </w:rPr>
              <w:t xml:space="preserve">despre unele încălcări care ar fi posibilă înlăturarea lor pe viitor, respectiv fără impact </w:t>
            </w:r>
            <w:r w:rsidR="00E61638" w:rsidRPr="007E5596">
              <w:rPr>
                <w:sz w:val="28"/>
                <w:szCs w:val="28"/>
                <w:lang w:val="ro-RO"/>
              </w:rPr>
              <w:lastRenderedPageBreak/>
              <w:t>negativ asupra societății,  proprietății publice sau privată</w:t>
            </w:r>
          </w:p>
        </w:tc>
        <w:tc>
          <w:tcPr>
            <w:tcW w:w="1094" w:type="dxa"/>
            <w:tcBorders>
              <w:top w:val="single" w:sz="4" w:space="0" w:color="auto"/>
              <w:left w:val="single" w:sz="4" w:space="0" w:color="auto"/>
              <w:bottom w:val="single" w:sz="4" w:space="0" w:color="auto"/>
              <w:right w:val="single" w:sz="4" w:space="0" w:color="auto"/>
            </w:tcBorders>
            <w:vAlign w:val="center"/>
            <w:hideMark/>
          </w:tcPr>
          <w:p w:rsidR="00E61638" w:rsidRPr="007E5596" w:rsidRDefault="00E61638" w:rsidP="00750A4F">
            <w:pPr>
              <w:pStyle w:val="NormalWeb"/>
              <w:ind w:firstLine="0"/>
              <w:jc w:val="center"/>
              <w:rPr>
                <w:sz w:val="28"/>
                <w:szCs w:val="28"/>
                <w:lang w:val="ro-RO"/>
              </w:rPr>
            </w:pPr>
            <w:r w:rsidRPr="007E5596">
              <w:rPr>
                <w:sz w:val="28"/>
                <w:szCs w:val="28"/>
                <w:lang w:val="ro-RO"/>
              </w:rPr>
              <w:lastRenderedPageBreak/>
              <w:t>1</w:t>
            </w:r>
          </w:p>
        </w:tc>
      </w:tr>
      <w:tr w:rsidR="009A35DF" w:rsidRPr="009A35DF" w:rsidTr="007E5596">
        <w:tc>
          <w:tcPr>
            <w:tcW w:w="8545" w:type="dxa"/>
            <w:gridSpan w:val="3"/>
            <w:tcBorders>
              <w:top w:val="single" w:sz="4" w:space="0" w:color="auto"/>
              <w:left w:val="single" w:sz="4" w:space="0" w:color="auto"/>
              <w:bottom w:val="single" w:sz="4" w:space="0" w:color="auto"/>
              <w:right w:val="single" w:sz="4" w:space="0" w:color="auto"/>
            </w:tcBorders>
          </w:tcPr>
          <w:p w:rsidR="00E61638" w:rsidRPr="007E5596" w:rsidRDefault="00E61638" w:rsidP="00750A4F">
            <w:pPr>
              <w:pStyle w:val="NormalWeb"/>
              <w:ind w:firstLine="0"/>
              <w:jc w:val="center"/>
              <w:rPr>
                <w:sz w:val="28"/>
                <w:szCs w:val="28"/>
                <w:lang w:val="ro-RO"/>
              </w:rPr>
            </w:pPr>
          </w:p>
          <w:p w:rsidR="00E61638" w:rsidRPr="007E5596" w:rsidRDefault="00E61638" w:rsidP="00750A4F">
            <w:pPr>
              <w:pStyle w:val="NormalWeb"/>
              <w:ind w:firstLine="0"/>
              <w:jc w:val="center"/>
              <w:rPr>
                <w:b/>
                <w:sz w:val="28"/>
                <w:szCs w:val="28"/>
                <w:lang w:val="ro-RO"/>
              </w:rPr>
            </w:pPr>
            <w:r w:rsidRPr="007E5596">
              <w:rPr>
                <w:b/>
                <w:sz w:val="28"/>
                <w:szCs w:val="28"/>
                <w:lang w:val="ro-RO"/>
              </w:rPr>
              <w:t>TOTAL</w:t>
            </w:r>
          </w:p>
          <w:p w:rsidR="00E61638" w:rsidRPr="007E5596" w:rsidRDefault="00E61638" w:rsidP="00750A4F">
            <w:pPr>
              <w:pStyle w:val="NormalWeb"/>
              <w:ind w:firstLine="0"/>
              <w:jc w:val="center"/>
              <w:rPr>
                <w:sz w:val="28"/>
                <w:szCs w:val="28"/>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rsidR="00E61638" w:rsidRPr="007E5596" w:rsidRDefault="00E61638" w:rsidP="00750A4F">
            <w:pPr>
              <w:pStyle w:val="NormalWeb"/>
              <w:ind w:firstLine="0"/>
              <w:jc w:val="center"/>
              <w:rPr>
                <w:sz w:val="28"/>
                <w:szCs w:val="28"/>
                <w:lang w:val="ro-RO"/>
              </w:rPr>
            </w:pPr>
          </w:p>
        </w:tc>
      </w:tr>
    </w:tbl>
    <w:p w:rsidR="00E61638" w:rsidRPr="009A35DF" w:rsidRDefault="00E61638" w:rsidP="00750A4F">
      <w:pPr>
        <w:pStyle w:val="NormalWeb"/>
        <w:rPr>
          <w:sz w:val="28"/>
          <w:szCs w:val="28"/>
          <w:lang w:val="ro-RO"/>
        </w:rPr>
      </w:pPr>
    </w:p>
    <w:p w:rsidR="001A2B0D" w:rsidRPr="009A35DF" w:rsidRDefault="00643762" w:rsidP="00750A4F">
      <w:pPr>
        <w:pStyle w:val="NormalWeb"/>
        <w:rPr>
          <w:sz w:val="28"/>
          <w:szCs w:val="28"/>
          <w:lang w:val="ro-RO"/>
        </w:rPr>
      </w:pPr>
      <w:r w:rsidRPr="007E5596">
        <w:rPr>
          <w:sz w:val="28"/>
          <w:szCs w:val="28"/>
          <w:lang w:val="ro-RO"/>
        </w:rPr>
        <w:t>2</w:t>
      </w:r>
      <w:r w:rsidR="0061525F" w:rsidRPr="007E5596">
        <w:rPr>
          <w:sz w:val="28"/>
          <w:szCs w:val="28"/>
          <w:lang w:val="ro-RO"/>
        </w:rPr>
        <w:t>3</w:t>
      </w:r>
      <w:r w:rsidR="0018531B" w:rsidRPr="007E5596">
        <w:rPr>
          <w:sz w:val="28"/>
          <w:szCs w:val="28"/>
          <w:lang w:val="ro-RO"/>
        </w:rPr>
        <w:t>.</w:t>
      </w:r>
      <w:r w:rsidR="0018531B" w:rsidRPr="009A35DF">
        <w:rPr>
          <w:sz w:val="28"/>
          <w:szCs w:val="28"/>
          <w:lang w:val="ro-RO"/>
        </w:rPr>
        <w:t xml:space="preserve"> </w:t>
      </w:r>
      <w:r w:rsidR="001A2B0D" w:rsidRPr="009A35DF">
        <w:rPr>
          <w:sz w:val="28"/>
          <w:szCs w:val="28"/>
          <w:lang w:val="ro-RO"/>
        </w:rPr>
        <w:t>La calcularea riscului se selectează doar câte un aspect de evaluare de la fiecare criteriu de risc. Prin calculul sumei punctelor evaluă</w:t>
      </w:r>
      <w:r w:rsidR="0004530E">
        <w:rPr>
          <w:sz w:val="28"/>
          <w:szCs w:val="28"/>
          <w:lang w:val="ro-RO"/>
        </w:rPr>
        <w:t xml:space="preserve">rii criteriilor stabiliți la punctul </w:t>
      </w:r>
      <w:r w:rsidR="001A2B0D" w:rsidRPr="009A35DF">
        <w:rPr>
          <w:sz w:val="28"/>
          <w:szCs w:val="28"/>
          <w:lang w:val="ro-RO"/>
        </w:rPr>
        <w:t>4</w:t>
      </w:r>
      <w:r w:rsidR="00BB0456" w:rsidRPr="009A35DF">
        <w:rPr>
          <w:sz w:val="28"/>
          <w:szCs w:val="28"/>
          <w:lang w:val="ro-RO"/>
        </w:rPr>
        <w:t>2</w:t>
      </w:r>
      <w:r w:rsidR="001A2B0D" w:rsidRPr="009A35DF">
        <w:rPr>
          <w:sz w:val="28"/>
          <w:szCs w:val="28"/>
          <w:lang w:val="ro-RO"/>
        </w:rPr>
        <w:t xml:space="preserve"> </w:t>
      </w:r>
      <w:r w:rsidR="0004530E">
        <w:rPr>
          <w:sz w:val="28"/>
          <w:szCs w:val="28"/>
          <w:lang w:val="ro-RO"/>
        </w:rPr>
        <w:t xml:space="preserve">al prezentei Metodologii </w:t>
      </w:r>
      <w:r w:rsidR="001A2B0D" w:rsidRPr="009A35DF">
        <w:rPr>
          <w:sz w:val="28"/>
          <w:szCs w:val="28"/>
          <w:lang w:val="ro-RO"/>
        </w:rPr>
        <w:t xml:space="preserve">se obține punctajul total al evaluării petiției.  În dependență de punctajul total obținut, pot fi întreprinse următoarele acțiuni specificate în </w:t>
      </w:r>
      <w:r w:rsidR="0098175D" w:rsidRPr="009A35DF">
        <w:rPr>
          <w:bCs/>
          <w:sz w:val="28"/>
          <w:szCs w:val="28"/>
          <w:lang w:val="ro-RO"/>
        </w:rPr>
        <w:t>t</w:t>
      </w:r>
      <w:r>
        <w:rPr>
          <w:bCs/>
          <w:sz w:val="28"/>
          <w:szCs w:val="28"/>
          <w:lang w:val="ro-RO"/>
        </w:rPr>
        <w:t>abel.</w:t>
      </w:r>
    </w:p>
    <w:tbl>
      <w:tblPr>
        <w:tblStyle w:val="TableGrid"/>
        <w:tblW w:w="0" w:type="auto"/>
        <w:jc w:val="center"/>
        <w:tblInd w:w="-1113" w:type="dxa"/>
        <w:tblLook w:val="04A0" w:firstRow="1" w:lastRow="0" w:firstColumn="1" w:lastColumn="0" w:noHBand="0" w:noVBand="1"/>
      </w:tblPr>
      <w:tblGrid>
        <w:gridCol w:w="807"/>
        <w:gridCol w:w="2826"/>
        <w:gridCol w:w="5895"/>
      </w:tblGrid>
      <w:tr w:rsidR="00372C87" w:rsidRPr="006C4EC1" w:rsidTr="00C62444">
        <w:trPr>
          <w:jc w:val="center"/>
        </w:trPr>
        <w:tc>
          <w:tcPr>
            <w:tcW w:w="807" w:type="dxa"/>
          </w:tcPr>
          <w:p w:rsidR="0004530E" w:rsidRDefault="0004530E" w:rsidP="007E5596">
            <w:pPr>
              <w:pStyle w:val="NormalWeb"/>
              <w:ind w:firstLine="0"/>
              <w:rPr>
                <w:b/>
                <w:sz w:val="28"/>
                <w:szCs w:val="28"/>
                <w:lang w:val="ro-RO"/>
              </w:rPr>
            </w:pPr>
            <w:r w:rsidRPr="007E5596">
              <w:rPr>
                <w:b/>
                <w:sz w:val="28"/>
                <w:szCs w:val="28"/>
                <w:lang w:val="ro-RO"/>
              </w:rPr>
              <w:t xml:space="preserve">Nr. </w:t>
            </w:r>
          </w:p>
          <w:p w:rsidR="00243C96" w:rsidRPr="007E5596" w:rsidRDefault="0004530E" w:rsidP="007E5596">
            <w:pPr>
              <w:pStyle w:val="NormalWeb"/>
              <w:ind w:firstLine="0"/>
              <w:rPr>
                <w:b/>
                <w:sz w:val="28"/>
                <w:szCs w:val="28"/>
                <w:lang w:val="ro-RO"/>
              </w:rPr>
            </w:pPr>
            <w:r w:rsidRPr="007E5596">
              <w:rPr>
                <w:b/>
                <w:sz w:val="28"/>
                <w:szCs w:val="28"/>
                <w:lang w:val="ro-RO"/>
              </w:rPr>
              <w:t>d/o</w:t>
            </w:r>
          </w:p>
        </w:tc>
        <w:tc>
          <w:tcPr>
            <w:tcW w:w="2826" w:type="dxa"/>
          </w:tcPr>
          <w:p w:rsidR="00243C96" w:rsidRPr="007E5596" w:rsidRDefault="00243C96" w:rsidP="007E5596">
            <w:pPr>
              <w:pStyle w:val="NormalWeb"/>
              <w:ind w:firstLine="0"/>
              <w:jc w:val="center"/>
              <w:rPr>
                <w:b/>
                <w:sz w:val="28"/>
                <w:szCs w:val="28"/>
                <w:lang w:val="ro-RO"/>
              </w:rPr>
            </w:pPr>
            <w:r w:rsidRPr="007E5596">
              <w:rPr>
                <w:b/>
                <w:sz w:val="28"/>
                <w:szCs w:val="28"/>
                <w:lang w:val="ro-RO"/>
              </w:rPr>
              <w:t>Punctajul total obținut  conform evaluării criteriilor stabiliți la pct.4</w:t>
            </w:r>
            <w:r w:rsidR="00BB0456" w:rsidRPr="007E5596">
              <w:rPr>
                <w:b/>
                <w:sz w:val="28"/>
                <w:szCs w:val="28"/>
                <w:lang w:val="ro-RO"/>
              </w:rPr>
              <w:t>2</w:t>
            </w:r>
          </w:p>
        </w:tc>
        <w:tc>
          <w:tcPr>
            <w:tcW w:w="5895" w:type="dxa"/>
          </w:tcPr>
          <w:p w:rsidR="00243C96" w:rsidRPr="007E5596" w:rsidRDefault="00243C96" w:rsidP="007E5596">
            <w:pPr>
              <w:pStyle w:val="NormalWeb"/>
              <w:ind w:firstLine="0"/>
              <w:jc w:val="center"/>
              <w:rPr>
                <w:b/>
                <w:sz w:val="28"/>
                <w:szCs w:val="28"/>
                <w:lang w:val="ro-RO"/>
              </w:rPr>
            </w:pPr>
            <w:r w:rsidRPr="007E5596">
              <w:rPr>
                <w:b/>
                <w:sz w:val="28"/>
                <w:szCs w:val="28"/>
                <w:lang w:val="ro-RO"/>
              </w:rPr>
              <w:t>Acțiunile care pot fi întreprinse</w:t>
            </w:r>
          </w:p>
        </w:tc>
      </w:tr>
      <w:tr w:rsidR="00372C87" w:rsidRPr="006C4EC1" w:rsidTr="00C62444">
        <w:trPr>
          <w:jc w:val="center"/>
        </w:trPr>
        <w:tc>
          <w:tcPr>
            <w:tcW w:w="807" w:type="dxa"/>
            <w:vMerge w:val="restart"/>
            <w:vAlign w:val="center"/>
          </w:tcPr>
          <w:p w:rsidR="00E706B0" w:rsidRPr="007E5596" w:rsidRDefault="00E706B0" w:rsidP="007E5596">
            <w:pPr>
              <w:pStyle w:val="NormalWeb"/>
              <w:ind w:firstLine="0"/>
              <w:rPr>
                <w:sz w:val="28"/>
                <w:szCs w:val="28"/>
                <w:lang w:val="ro-RO"/>
              </w:rPr>
            </w:pPr>
            <w:r w:rsidRPr="007E5596">
              <w:rPr>
                <w:sz w:val="28"/>
                <w:szCs w:val="28"/>
                <w:lang w:val="ro-RO"/>
              </w:rPr>
              <w:t>1</w:t>
            </w:r>
          </w:p>
        </w:tc>
        <w:tc>
          <w:tcPr>
            <w:tcW w:w="2826" w:type="dxa"/>
            <w:vMerge w:val="restart"/>
            <w:vAlign w:val="center"/>
          </w:tcPr>
          <w:p w:rsidR="00E706B0" w:rsidRPr="007E5596" w:rsidRDefault="00E706B0" w:rsidP="007E5596">
            <w:pPr>
              <w:pStyle w:val="NormalWeb"/>
              <w:ind w:firstLine="0"/>
              <w:jc w:val="center"/>
              <w:rPr>
                <w:sz w:val="28"/>
                <w:szCs w:val="28"/>
                <w:lang w:val="ro-RO"/>
              </w:rPr>
            </w:pPr>
            <w:r w:rsidRPr="007E5596">
              <w:rPr>
                <w:sz w:val="28"/>
                <w:szCs w:val="28"/>
                <w:lang w:val="ro-RO"/>
              </w:rPr>
              <w:t>11 – 16</w:t>
            </w:r>
          </w:p>
        </w:tc>
        <w:tc>
          <w:tcPr>
            <w:tcW w:w="5895" w:type="dxa"/>
          </w:tcPr>
          <w:p w:rsidR="00E706B0" w:rsidRPr="007E5596" w:rsidRDefault="00E706B0" w:rsidP="007E5596">
            <w:pPr>
              <w:pStyle w:val="NormalWeb"/>
              <w:ind w:firstLine="0"/>
              <w:rPr>
                <w:sz w:val="28"/>
                <w:szCs w:val="28"/>
                <w:lang w:val="ro-RO"/>
              </w:rPr>
            </w:pPr>
            <w:r w:rsidRPr="007E5596">
              <w:rPr>
                <w:sz w:val="28"/>
                <w:szCs w:val="28"/>
                <w:lang w:val="ro-RO"/>
              </w:rPr>
              <w:t xml:space="preserve">Refuzarea în efectuarea unui control, cu înregistrarea </w:t>
            </w:r>
            <w:r w:rsidR="00D747C0" w:rsidRPr="007E5596">
              <w:rPr>
                <w:sz w:val="28"/>
                <w:szCs w:val="28"/>
                <w:lang w:val="ro-RO"/>
              </w:rPr>
              <w:t>petiției</w:t>
            </w:r>
            <w:r w:rsidRPr="007E5596">
              <w:rPr>
                <w:sz w:val="28"/>
                <w:szCs w:val="28"/>
                <w:lang w:val="ro-RO"/>
              </w:rPr>
              <w:t xml:space="preserve"> în cabinetul electronic al </w:t>
            </w:r>
            <w:r w:rsidR="000C198A" w:rsidRPr="007E5596">
              <w:rPr>
                <w:sz w:val="28"/>
                <w:szCs w:val="28"/>
                <w:lang w:val="ro-RO"/>
              </w:rPr>
              <w:t xml:space="preserve">persoanei supuse controlului </w:t>
            </w:r>
            <w:r w:rsidRPr="007E5596">
              <w:rPr>
                <w:sz w:val="28"/>
                <w:szCs w:val="28"/>
                <w:lang w:val="ro-RO"/>
              </w:rPr>
              <w:t>din Registrul de stat al controalelor</w:t>
            </w:r>
          </w:p>
        </w:tc>
      </w:tr>
      <w:tr w:rsidR="00372C87" w:rsidRPr="006C4EC1" w:rsidTr="00C62444">
        <w:trPr>
          <w:jc w:val="center"/>
        </w:trPr>
        <w:tc>
          <w:tcPr>
            <w:tcW w:w="807" w:type="dxa"/>
            <w:vMerge/>
            <w:vAlign w:val="center"/>
          </w:tcPr>
          <w:p w:rsidR="00E706B0" w:rsidRPr="007E5596" w:rsidRDefault="00E706B0" w:rsidP="007E5596">
            <w:pPr>
              <w:pStyle w:val="NormalWeb"/>
              <w:ind w:firstLine="0"/>
              <w:rPr>
                <w:sz w:val="28"/>
                <w:szCs w:val="28"/>
                <w:lang w:val="ro-RO"/>
              </w:rPr>
            </w:pPr>
          </w:p>
        </w:tc>
        <w:tc>
          <w:tcPr>
            <w:tcW w:w="2826" w:type="dxa"/>
            <w:vMerge/>
            <w:vAlign w:val="center"/>
          </w:tcPr>
          <w:p w:rsidR="00E706B0" w:rsidRPr="007E5596" w:rsidRDefault="00E706B0" w:rsidP="007E5596">
            <w:pPr>
              <w:pStyle w:val="NormalWeb"/>
              <w:ind w:firstLine="0"/>
              <w:jc w:val="center"/>
              <w:rPr>
                <w:sz w:val="28"/>
                <w:szCs w:val="28"/>
                <w:lang w:val="ro-RO"/>
              </w:rPr>
            </w:pPr>
          </w:p>
        </w:tc>
        <w:tc>
          <w:tcPr>
            <w:tcW w:w="5895" w:type="dxa"/>
          </w:tcPr>
          <w:p w:rsidR="00E706B0" w:rsidRPr="007E5596" w:rsidRDefault="00E706B0" w:rsidP="007E5596">
            <w:pPr>
              <w:pStyle w:val="NormalWeb"/>
              <w:ind w:firstLine="0"/>
              <w:rPr>
                <w:sz w:val="28"/>
                <w:szCs w:val="28"/>
                <w:lang w:val="ro-RO"/>
              </w:rPr>
            </w:pPr>
            <w:r w:rsidRPr="007E5596">
              <w:rPr>
                <w:sz w:val="28"/>
                <w:szCs w:val="28"/>
                <w:lang w:val="ro-RO"/>
              </w:rPr>
              <w:t xml:space="preserve">Transmiterea informațiilor către autoritatea competentă, în cazul în care </w:t>
            </w:r>
            <w:r w:rsidR="00D747C0" w:rsidRPr="007E5596">
              <w:rPr>
                <w:sz w:val="28"/>
                <w:szCs w:val="28"/>
                <w:lang w:val="ro-RO"/>
              </w:rPr>
              <w:t>petiția</w:t>
            </w:r>
            <w:r w:rsidRPr="007E5596">
              <w:rPr>
                <w:sz w:val="28"/>
                <w:szCs w:val="28"/>
                <w:lang w:val="ro-RO"/>
              </w:rPr>
              <w:t xml:space="preserve"> nu se încadrează în domeniile de competență a Agenția</w:t>
            </w:r>
          </w:p>
        </w:tc>
      </w:tr>
      <w:tr w:rsidR="00372C87" w:rsidRPr="006C4EC1" w:rsidTr="00C62444">
        <w:trPr>
          <w:jc w:val="center"/>
        </w:trPr>
        <w:tc>
          <w:tcPr>
            <w:tcW w:w="807" w:type="dxa"/>
            <w:vMerge w:val="restart"/>
            <w:vAlign w:val="center"/>
          </w:tcPr>
          <w:p w:rsidR="00E706B0" w:rsidRPr="007E5596" w:rsidRDefault="00E706B0" w:rsidP="007E5596">
            <w:pPr>
              <w:pStyle w:val="NormalWeb"/>
              <w:ind w:firstLine="0"/>
              <w:rPr>
                <w:sz w:val="28"/>
                <w:szCs w:val="28"/>
                <w:lang w:val="ro-RO"/>
              </w:rPr>
            </w:pPr>
            <w:r w:rsidRPr="007E5596">
              <w:rPr>
                <w:sz w:val="28"/>
                <w:szCs w:val="28"/>
                <w:lang w:val="ro-RO"/>
              </w:rPr>
              <w:t>2</w:t>
            </w:r>
          </w:p>
        </w:tc>
        <w:tc>
          <w:tcPr>
            <w:tcW w:w="2826" w:type="dxa"/>
            <w:vMerge w:val="restart"/>
            <w:vAlign w:val="center"/>
          </w:tcPr>
          <w:p w:rsidR="00E706B0" w:rsidRPr="007E5596" w:rsidRDefault="00E706B0" w:rsidP="007E5596">
            <w:pPr>
              <w:pStyle w:val="NormalWeb"/>
              <w:ind w:firstLine="0"/>
              <w:jc w:val="center"/>
              <w:rPr>
                <w:sz w:val="28"/>
                <w:szCs w:val="28"/>
                <w:lang w:val="ro-RO"/>
              </w:rPr>
            </w:pPr>
            <w:r w:rsidRPr="007E5596">
              <w:rPr>
                <w:sz w:val="28"/>
                <w:szCs w:val="28"/>
                <w:lang w:val="ro-RO"/>
              </w:rPr>
              <w:t>17 – 23</w:t>
            </w:r>
          </w:p>
        </w:tc>
        <w:tc>
          <w:tcPr>
            <w:tcW w:w="5895" w:type="dxa"/>
          </w:tcPr>
          <w:p w:rsidR="00E706B0" w:rsidRPr="007E5596" w:rsidRDefault="00E706B0" w:rsidP="007E5596">
            <w:pPr>
              <w:pStyle w:val="NormalWeb"/>
              <w:ind w:firstLine="0"/>
              <w:rPr>
                <w:sz w:val="28"/>
                <w:szCs w:val="28"/>
                <w:lang w:val="ro-RO"/>
              </w:rPr>
            </w:pPr>
            <w:r w:rsidRPr="007E5596">
              <w:rPr>
                <w:sz w:val="28"/>
                <w:szCs w:val="28"/>
                <w:lang w:val="ro-RO"/>
              </w:rPr>
              <w:t xml:space="preserve">Înregistrarea </w:t>
            </w:r>
            <w:r w:rsidR="00D747C0" w:rsidRPr="007E5596">
              <w:rPr>
                <w:sz w:val="28"/>
                <w:szCs w:val="28"/>
                <w:lang w:val="ro-RO"/>
              </w:rPr>
              <w:t>petiției</w:t>
            </w:r>
            <w:r w:rsidRPr="007E5596">
              <w:rPr>
                <w:sz w:val="28"/>
                <w:szCs w:val="28"/>
                <w:lang w:val="ro-RO"/>
              </w:rPr>
              <w:t xml:space="preserve"> în cabinetul electronic al </w:t>
            </w:r>
            <w:r w:rsidR="000C198A" w:rsidRPr="007E5596">
              <w:rPr>
                <w:sz w:val="28"/>
                <w:szCs w:val="28"/>
                <w:lang w:val="ro-RO"/>
              </w:rPr>
              <w:t xml:space="preserve">persoanei supuse controlului </w:t>
            </w:r>
            <w:r w:rsidRPr="007E5596">
              <w:rPr>
                <w:sz w:val="28"/>
                <w:szCs w:val="28"/>
                <w:lang w:val="ro-RO"/>
              </w:rPr>
              <w:t xml:space="preserve">din Registrul de stat al controalelor, </w:t>
            </w:r>
            <w:r w:rsidR="006E3637" w:rsidRPr="007E5596">
              <w:rPr>
                <w:sz w:val="28"/>
                <w:szCs w:val="28"/>
                <w:lang w:val="ro-RO"/>
              </w:rPr>
              <w:t xml:space="preserve">cu notificarea </w:t>
            </w:r>
            <w:r w:rsidRPr="007E5596">
              <w:rPr>
                <w:sz w:val="28"/>
                <w:szCs w:val="28"/>
                <w:lang w:val="ro-RO"/>
              </w:rPr>
              <w:t xml:space="preserve">acestuia despre verificarea anumitor aspecte identificate în </w:t>
            </w:r>
            <w:r w:rsidR="00D747C0" w:rsidRPr="007E5596">
              <w:rPr>
                <w:sz w:val="28"/>
                <w:szCs w:val="28"/>
                <w:lang w:val="ro-RO"/>
              </w:rPr>
              <w:t>petiție</w:t>
            </w:r>
            <w:r w:rsidRPr="007E5596">
              <w:rPr>
                <w:sz w:val="28"/>
                <w:szCs w:val="28"/>
                <w:lang w:val="ro-RO"/>
              </w:rPr>
              <w:t xml:space="preserve"> în timpul următorului control planificat</w:t>
            </w:r>
          </w:p>
        </w:tc>
      </w:tr>
      <w:tr w:rsidR="00372C87" w:rsidRPr="006C4EC1" w:rsidTr="00C62444">
        <w:trPr>
          <w:jc w:val="center"/>
        </w:trPr>
        <w:tc>
          <w:tcPr>
            <w:tcW w:w="807" w:type="dxa"/>
            <w:vMerge/>
            <w:vAlign w:val="center"/>
          </w:tcPr>
          <w:p w:rsidR="00E706B0" w:rsidRPr="007E5596" w:rsidRDefault="00E706B0" w:rsidP="007E5596">
            <w:pPr>
              <w:pStyle w:val="NormalWeb"/>
              <w:ind w:firstLine="0"/>
              <w:rPr>
                <w:sz w:val="28"/>
                <w:szCs w:val="28"/>
                <w:lang w:val="ro-RO"/>
              </w:rPr>
            </w:pPr>
          </w:p>
        </w:tc>
        <w:tc>
          <w:tcPr>
            <w:tcW w:w="2826" w:type="dxa"/>
            <w:vMerge/>
            <w:vAlign w:val="center"/>
          </w:tcPr>
          <w:p w:rsidR="00E706B0" w:rsidRPr="007E5596" w:rsidRDefault="00E706B0" w:rsidP="007E5596">
            <w:pPr>
              <w:pStyle w:val="NormalWeb"/>
              <w:ind w:firstLine="0"/>
              <w:jc w:val="center"/>
              <w:rPr>
                <w:sz w:val="28"/>
                <w:szCs w:val="28"/>
                <w:lang w:val="ro-RO"/>
              </w:rPr>
            </w:pPr>
          </w:p>
        </w:tc>
        <w:tc>
          <w:tcPr>
            <w:tcW w:w="5895" w:type="dxa"/>
          </w:tcPr>
          <w:p w:rsidR="00E706B0" w:rsidRPr="007E5596" w:rsidRDefault="00E706B0" w:rsidP="007E5596">
            <w:pPr>
              <w:pStyle w:val="NormalWeb"/>
              <w:ind w:firstLine="0"/>
              <w:rPr>
                <w:sz w:val="28"/>
                <w:szCs w:val="28"/>
                <w:lang w:val="ro-RO"/>
              </w:rPr>
            </w:pPr>
            <w:r w:rsidRPr="007E5596">
              <w:rPr>
                <w:sz w:val="28"/>
                <w:szCs w:val="28"/>
                <w:lang w:val="ro-RO"/>
              </w:rPr>
              <w:t xml:space="preserve">Notificarea </w:t>
            </w:r>
            <w:r w:rsidR="000C198A" w:rsidRPr="007E5596">
              <w:rPr>
                <w:sz w:val="28"/>
                <w:szCs w:val="28"/>
                <w:lang w:val="ro-RO"/>
              </w:rPr>
              <w:t xml:space="preserve">persoanei supuse controlului </w:t>
            </w:r>
            <w:r w:rsidRPr="007E5596">
              <w:rPr>
                <w:sz w:val="28"/>
                <w:szCs w:val="28"/>
                <w:lang w:val="ro-RO"/>
              </w:rPr>
              <w:t xml:space="preserve">vizat, prin care se solicită soluționarea pe cale amiabilă a problemelor abordate în </w:t>
            </w:r>
            <w:r w:rsidR="00D747C0" w:rsidRPr="007E5596">
              <w:rPr>
                <w:sz w:val="28"/>
                <w:szCs w:val="28"/>
                <w:lang w:val="ro-RO"/>
              </w:rPr>
              <w:t>petiție</w:t>
            </w:r>
            <w:r w:rsidRPr="007E5596">
              <w:rPr>
                <w:sz w:val="28"/>
                <w:szCs w:val="28"/>
                <w:lang w:val="ro-RO"/>
              </w:rPr>
              <w:t>, cu informarea Agenției și a petiționarului despre posibilitatea soluționării și termenele necesare</w:t>
            </w:r>
          </w:p>
        </w:tc>
      </w:tr>
      <w:tr w:rsidR="00372C87" w:rsidRPr="006C4EC1" w:rsidTr="00C62444">
        <w:trPr>
          <w:jc w:val="center"/>
        </w:trPr>
        <w:tc>
          <w:tcPr>
            <w:tcW w:w="807" w:type="dxa"/>
            <w:vAlign w:val="center"/>
          </w:tcPr>
          <w:p w:rsidR="00243C96" w:rsidRPr="007E5596" w:rsidRDefault="00243C96" w:rsidP="007E5596">
            <w:pPr>
              <w:pStyle w:val="NormalWeb"/>
              <w:ind w:firstLine="0"/>
              <w:rPr>
                <w:sz w:val="28"/>
                <w:szCs w:val="28"/>
                <w:lang w:val="ro-RO"/>
              </w:rPr>
            </w:pPr>
            <w:r w:rsidRPr="007E5596">
              <w:rPr>
                <w:sz w:val="28"/>
                <w:szCs w:val="28"/>
                <w:lang w:val="ro-RO"/>
              </w:rPr>
              <w:t>3</w:t>
            </w:r>
          </w:p>
        </w:tc>
        <w:tc>
          <w:tcPr>
            <w:tcW w:w="2826" w:type="dxa"/>
            <w:vAlign w:val="center"/>
          </w:tcPr>
          <w:p w:rsidR="00243C96" w:rsidRPr="007E5596" w:rsidRDefault="00243C96" w:rsidP="007E5596">
            <w:pPr>
              <w:pStyle w:val="NormalWeb"/>
              <w:ind w:firstLine="0"/>
              <w:jc w:val="center"/>
              <w:rPr>
                <w:sz w:val="28"/>
                <w:szCs w:val="28"/>
                <w:lang w:val="ro-RO"/>
              </w:rPr>
            </w:pPr>
            <w:r w:rsidRPr="007E5596">
              <w:rPr>
                <w:sz w:val="28"/>
                <w:szCs w:val="28"/>
                <w:lang w:val="ro-RO"/>
              </w:rPr>
              <w:t>24 – 29</w:t>
            </w:r>
          </w:p>
        </w:tc>
        <w:tc>
          <w:tcPr>
            <w:tcW w:w="5895" w:type="dxa"/>
          </w:tcPr>
          <w:p w:rsidR="00243C96" w:rsidRPr="007E5596" w:rsidRDefault="00E706B0" w:rsidP="007E5596">
            <w:pPr>
              <w:pStyle w:val="NormalWeb"/>
              <w:ind w:firstLine="0"/>
              <w:rPr>
                <w:sz w:val="28"/>
                <w:szCs w:val="28"/>
                <w:lang w:val="ro-RO"/>
              </w:rPr>
            </w:pPr>
            <w:r w:rsidRPr="007E5596">
              <w:rPr>
                <w:sz w:val="28"/>
                <w:szCs w:val="28"/>
                <w:lang w:val="ro-RO"/>
              </w:rPr>
              <w:t>Dispunerea efectuării imediate a unui control inopinat, care poate include desfășurarea unui control la fața locului</w:t>
            </w:r>
          </w:p>
        </w:tc>
      </w:tr>
    </w:tbl>
    <w:p w:rsidR="00900B67" w:rsidRPr="009A35DF" w:rsidRDefault="00643762" w:rsidP="00750A4F">
      <w:pPr>
        <w:pStyle w:val="1"/>
        <w:tabs>
          <w:tab w:val="left" w:pos="1260"/>
          <w:tab w:val="left" w:pos="1440"/>
        </w:tabs>
        <w:spacing w:before="0" w:after="0" w:line="240" w:lineRule="auto"/>
        <w:ind w:left="0" w:firstLine="720"/>
        <w:jc w:val="both"/>
        <w:rPr>
          <w:rFonts w:ascii="Times New Roman" w:hAnsi="Times New Roman"/>
          <w:sz w:val="28"/>
          <w:szCs w:val="28"/>
          <w:lang w:val="ro-RO"/>
        </w:rPr>
      </w:pPr>
      <w:r w:rsidRPr="007E5596">
        <w:rPr>
          <w:rFonts w:ascii="Times New Roman" w:hAnsi="Times New Roman"/>
          <w:sz w:val="28"/>
          <w:szCs w:val="28"/>
          <w:lang w:val="ro-RO"/>
        </w:rPr>
        <w:t>2</w:t>
      </w:r>
      <w:r w:rsidR="0061525F" w:rsidRPr="007E5596">
        <w:rPr>
          <w:rFonts w:ascii="Times New Roman" w:hAnsi="Times New Roman"/>
          <w:sz w:val="28"/>
          <w:szCs w:val="28"/>
          <w:lang w:val="ro-RO"/>
        </w:rPr>
        <w:t>4</w:t>
      </w:r>
      <w:r w:rsidR="00900B67" w:rsidRPr="007E5596">
        <w:rPr>
          <w:rFonts w:ascii="Times New Roman" w:hAnsi="Times New Roman"/>
          <w:sz w:val="28"/>
          <w:szCs w:val="28"/>
          <w:lang w:val="ro-RO"/>
        </w:rPr>
        <w:t>. Agenția poate, de asemenea, să evalueze din oficiu alte informații cu privire la încălcări</w:t>
      </w:r>
      <w:r w:rsidR="00900B67" w:rsidRPr="009A35DF">
        <w:rPr>
          <w:rFonts w:ascii="Times New Roman" w:hAnsi="Times New Roman"/>
          <w:sz w:val="28"/>
          <w:szCs w:val="28"/>
          <w:lang w:val="ro-RO"/>
        </w:rPr>
        <w:t xml:space="preserve"> ale legislației, care i-au devenit cunoscute, precum ar fi publicațiile din mass-media, social media sau din alte părți, care se evaluează prin intermediul condițiilor şi criteriilor de risc indicate la </w:t>
      </w:r>
      <w:r w:rsidR="007E5596">
        <w:rPr>
          <w:rFonts w:ascii="Times New Roman" w:hAnsi="Times New Roman"/>
          <w:sz w:val="28"/>
          <w:szCs w:val="28"/>
          <w:lang w:val="ro-RO"/>
        </w:rPr>
        <w:t>punctul</w:t>
      </w:r>
      <w:r w:rsidR="00900B67" w:rsidRPr="009A35DF">
        <w:rPr>
          <w:rFonts w:ascii="Times New Roman" w:hAnsi="Times New Roman"/>
          <w:sz w:val="28"/>
          <w:szCs w:val="28"/>
          <w:lang w:val="ro-RO"/>
        </w:rPr>
        <w:t xml:space="preserve"> </w:t>
      </w:r>
      <w:r>
        <w:rPr>
          <w:rFonts w:ascii="Times New Roman" w:hAnsi="Times New Roman"/>
          <w:sz w:val="28"/>
          <w:szCs w:val="28"/>
          <w:lang w:val="ro-RO"/>
        </w:rPr>
        <w:t>5</w:t>
      </w:r>
      <w:r w:rsidR="007D04D0" w:rsidRPr="009A35DF">
        <w:rPr>
          <w:rFonts w:ascii="Times New Roman" w:hAnsi="Times New Roman"/>
          <w:sz w:val="28"/>
          <w:szCs w:val="28"/>
          <w:lang w:val="ro-RO"/>
        </w:rPr>
        <w:t xml:space="preserve"> </w:t>
      </w:r>
      <w:r w:rsidR="00900B67" w:rsidRPr="009A35DF">
        <w:rPr>
          <w:rFonts w:ascii="Times New Roman" w:hAnsi="Times New Roman"/>
          <w:sz w:val="28"/>
          <w:szCs w:val="28"/>
          <w:lang w:val="ro-RO"/>
        </w:rPr>
        <w:t>din prezenta Metodologie.</w:t>
      </w:r>
    </w:p>
    <w:p w:rsidR="0061525F" w:rsidRPr="00267BBC" w:rsidRDefault="0061525F" w:rsidP="00750A4F">
      <w:pPr>
        <w:tabs>
          <w:tab w:val="left" w:pos="980"/>
          <w:tab w:val="left" w:pos="1170"/>
          <w:tab w:val="left" w:pos="1260"/>
        </w:tabs>
        <w:jc w:val="center"/>
        <w:outlineLvl w:val="0"/>
        <w:rPr>
          <w:b/>
          <w:lang w:val="en-US"/>
        </w:rPr>
      </w:pPr>
    </w:p>
    <w:p w:rsidR="0061525F" w:rsidRPr="007E5596" w:rsidRDefault="0061525F" w:rsidP="007E5596">
      <w:pPr>
        <w:pStyle w:val="1"/>
        <w:tabs>
          <w:tab w:val="left" w:pos="284"/>
          <w:tab w:val="left" w:pos="709"/>
          <w:tab w:val="left" w:pos="980"/>
        </w:tabs>
        <w:spacing w:before="0" w:after="0" w:line="240" w:lineRule="auto"/>
        <w:ind w:left="0"/>
        <w:jc w:val="center"/>
        <w:rPr>
          <w:rFonts w:ascii="Times New Roman" w:hAnsi="Times New Roman"/>
          <w:b/>
          <w:sz w:val="28"/>
          <w:szCs w:val="28"/>
          <w:lang w:val="ro-RO"/>
        </w:rPr>
      </w:pPr>
      <w:r w:rsidRPr="007E5596">
        <w:rPr>
          <w:rFonts w:ascii="Times New Roman" w:hAnsi="Times New Roman"/>
          <w:b/>
          <w:sz w:val="28"/>
          <w:szCs w:val="28"/>
          <w:lang w:val="ro-RO"/>
        </w:rPr>
        <w:t xml:space="preserve">Capitolul VI. </w:t>
      </w:r>
      <w:r w:rsidRPr="007E5596">
        <w:rPr>
          <w:rFonts w:ascii="Times New Roman" w:hAnsi="Times New Roman"/>
          <w:b/>
          <w:sz w:val="28"/>
          <w:szCs w:val="28"/>
        </w:rPr>
        <w:t>ELABORAREA LISTELOR DE VERIFICARE ȘI STABILIREA CERINȚELOR DE REGLEMENTARE CARE TREBUIE INCLUSE ÎN LISTA DE VERIFICARE</w:t>
      </w:r>
    </w:p>
    <w:p w:rsidR="0061525F" w:rsidRPr="007E5596" w:rsidRDefault="00643762" w:rsidP="0004530E">
      <w:pPr>
        <w:tabs>
          <w:tab w:val="left" w:pos="980"/>
          <w:tab w:val="left" w:pos="1260"/>
          <w:tab w:val="left" w:pos="1350"/>
          <w:tab w:val="left" w:pos="1620"/>
        </w:tabs>
        <w:ind w:firstLine="709"/>
        <w:jc w:val="both"/>
        <w:rPr>
          <w:sz w:val="28"/>
          <w:szCs w:val="28"/>
          <w:lang w:val="ro-RO"/>
        </w:rPr>
      </w:pPr>
      <w:r w:rsidRPr="007E5596">
        <w:rPr>
          <w:sz w:val="28"/>
          <w:szCs w:val="28"/>
          <w:lang w:val="en-US"/>
        </w:rPr>
        <w:t>2</w:t>
      </w:r>
      <w:r w:rsidR="0061525F" w:rsidRPr="007E5596">
        <w:rPr>
          <w:sz w:val="28"/>
          <w:szCs w:val="28"/>
          <w:lang w:val="en-US"/>
        </w:rPr>
        <w:t>5.</w:t>
      </w:r>
      <w:r w:rsidR="0061525F" w:rsidRPr="00267BBC">
        <w:rPr>
          <w:sz w:val="28"/>
          <w:szCs w:val="28"/>
          <w:lang w:val="en-US"/>
        </w:rPr>
        <w:t xml:space="preserve"> </w:t>
      </w:r>
      <w:r w:rsidR="0061525F" w:rsidRPr="007E5596">
        <w:rPr>
          <w:sz w:val="28"/>
          <w:szCs w:val="28"/>
          <w:lang w:val="ro-RO"/>
        </w:rPr>
        <w:t xml:space="preserve">Desfășurarea controalelor are loc doar în baza și în limitele listei de verificare aplicabile pentru domeniul, tipul și obiectul de control în cauză. Listele de </w:t>
      </w:r>
      <w:r w:rsidR="0061525F" w:rsidRPr="007E5596">
        <w:rPr>
          <w:sz w:val="28"/>
          <w:szCs w:val="28"/>
          <w:lang w:val="ro-RO"/>
        </w:rPr>
        <w:lastRenderedPageBreak/>
        <w:t xml:space="preserve">verificare au ca scop optimizarea timpului și a eforturilor necesare desfășurării controlului, </w:t>
      </w:r>
      <w:r w:rsidR="00750A4F" w:rsidRPr="007E5596">
        <w:rPr>
          <w:sz w:val="28"/>
          <w:szCs w:val="28"/>
          <w:lang w:val="ro-RO"/>
        </w:rPr>
        <w:t>asigurând</w:t>
      </w:r>
      <w:r w:rsidR="0061525F" w:rsidRPr="007E5596">
        <w:rPr>
          <w:sz w:val="28"/>
          <w:szCs w:val="28"/>
          <w:lang w:val="ro-RO"/>
        </w:rPr>
        <w:t xml:space="preserve"> orientarea procesului de control spre aspectele legate de riscurile cele mai semnificative.</w:t>
      </w:r>
    </w:p>
    <w:p w:rsidR="0061525F" w:rsidRPr="007E5596" w:rsidRDefault="00643762" w:rsidP="0004530E">
      <w:pPr>
        <w:tabs>
          <w:tab w:val="left" w:pos="980"/>
          <w:tab w:val="left" w:pos="1260"/>
          <w:tab w:val="left" w:pos="1350"/>
          <w:tab w:val="left" w:pos="1620"/>
        </w:tabs>
        <w:ind w:firstLine="709"/>
        <w:jc w:val="both"/>
        <w:rPr>
          <w:sz w:val="28"/>
          <w:szCs w:val="28"/>
          <w:lang w:val="ro-RO"/>
        </w:rPr>
      </w:pPr>
      <w:r w:rsidRPr="007E5596">
        <w:rPr>
          <w:sz w:val="28"/>
          <w:szCs w:val="28"/>
          <w:lang w:val="ro-RO"/>
        </w:rPr>
        <w:t>2</w:t>
      </w:r>
      <w:r w:rsidR="0061525F" w:rsidRPr="007E5596">
        <w:rPr>
          <w:sz w:val="28"/>
          <w:szCs w:val="28"/>
          <w:lang w:val="ro-RO"/>
        </w:rPr>
        <w:t xml:space="preserve">6. Elaborarea listelor de verificare se face pornind de la criteriile de risc stabilite în prezenta metodologie. Conținutul listelor de verificare are ca scop reflectarea respectării </w:t>
      </w:r>
      <w:r w:rsidR="00750A4F" w:rsidRPr="007E5596">
        <w:rPr>
          <w:sz w:val="28"/>
          <w:szCs w:val="28"/>
          <w:lang w:val="ro-RO"/>
        </w:rPr>
        <w:t>cerințelor</w:t>
      </w:r>
      <w:r w:rsidR="0061525F" w:rsidRPr="007E5596">
        <w:rPr>
          <w:sz w:val="28"/>
          <w:szCs w:val="28"/>
          <w:lang w:val="ro-RO"/>
        </w:rPr>
        <w:t xml:space="preserve"> legale orientate spre înlăturarea și/sau diminuarea efectivă și oportună a riscurilor pentru sănătatea, viața și proprietatea persoanelor care </w:t>
      </w:r>
      <w:r w:rsidR="00750A4F" w:rsidRPr="007E5596">
        <w:rPr>
          <w:sz w:val="28"/>
          <w:szCs w:val="28"/>
          <w:lang w:val="ro-RO"/>
        </w:rPr>
        <w:t>sânt</w:t>
      </w:r>
      <w:r w:rsidR="0061525F" w:rsidRPr="007E5596">
        <w:rPr>
          <w:sz w:val="28"/>
          <w:szCs w:val="28"/>
          <w:lang w:val="ro-RO"/>
        </w:rPr>
        <w:t xml:space="preserve"> prevăzute pentru domeniul de activitate respectiv.</w:t>
      </w:r>
    </w:p>
    <w:p w:rsidR="0061525F" w:rsidRPr="007E5596" w:rsidRDefault="00643762" w:rsidP="0004530E">
      <w:pPr>
        <w:tabs>
          <w:tab w:val="left" w:pos="142"/>
          <w:tab w:val="left" w:pos="1260"/>
          <w:tab w:val="left" w:pos="1350"/>
          <w:tab w:val="left" w:pos="1620"/>
        </w:tabs>
        <w:ind w:firstLine="709"/>
        <w:jc w:val="both"/>
        <w:rPr>
          <w:sz w:val="28"/>
          <w:szCs w:val="28"/>
          <w:lang w:val="ro-RO"/>
        </w:rPr>
      </w:pPr>
      <w:r w:rsidRPr="007E5596">
        <w:rPr>
          <w:sz w:val="28"/>
          <w:szCs w:val="28"/>
          <w:lang w:val="ro-RO"/>
        </w:rPr>
        <w:t>2</w:t>
      </w:r>
      <w:r w:rsidR="0061525F" w:rsidRPr="007E5596">
        <w:rPr>
          <w:sz w:val="28"/>
          <w:szCs w:val="28"/>
          <w:lang w:val="ro-RO"/>
        </w:rPr>
        <w:t xml:space="preserve">7. În procesul de elaborare a listei de verificare, fiecare cerință legală referitoare la domeniul specific de activitate se evaluează pentru a determina modul în care nerespectarea acesteia poate cauza apariția unui prejudiciu și </w:t>
      </w:r>
      <w:r w:rsidR="00750A4F" w:rsidRPr="007E5596">
        <w:rPr>
          <w:sz w:val="28"/>
          <w:szCs w:val="28"/>
          <w:lang w:val="ro-RO"/>
        </w:rPr>
        <w:t>potențiala</w:t>
      </w:r>
      <w:r w:rsidR="0061525F" w:rsidRPr="007E5596">
        <w:rPr>
          <w:sz w:val="28"/>
          <w:szCs w:val="28"/>
          <w:lang w:val="ro-RO"/>
        </w:rPr>
        <w:t xml:space="preserve"> mărime a acestuia.</w:t>
      </w:r>
    </w:p>
    <w:p w:rsidR="0061525F" w:rsidRPr="007E5596" w:rsidRDefault="00643762" w:rsidP="0004530E">
      <w:pPr>
        <w:tabs>
          <w:tab w:val="left" w:pos="142"/>
          <w:tab w:val="left" w:pos="1260"/>
          <w:tab w:val="left" w:pos="1350"/>
          <w:tab w:val="left" w:pos="1620"/>
        </w:tabs>
        <w:ind w:firstLine="709"/>
        <w:rPr>
          <w:sz w:val="28"/>
          <w:szCs w:val="28"/>
          <w:lang w:val="ro-RO"/>
        </w:rPr>
      </w:pPr>
      <w:r w:rsidRPr="007E5596">
        <w:rPr>
          <w:sz w:val="28"/>
          <w:szCs w:val="28"/>
          <w:lang w:val="ro-RO"/>
        </w:rPr>
        <w:t>2</w:t>
      </w:r>
      <w:r w:rsidR="0061525F" w:rsidRPr="007E5596">
        <w:rPr>
          <w:sz w:val="28"/>
          <w:szCs w:val="28"/>
          <w:lang w:val="ro-RO"/>
        </w:rPr>
        <w:t>8. Cerința legală se include în lista de verificare dacă:</w:t>
      </w:r>
    </w:p>
    <w:p w:rsidR="0061525F" w:rsidRPr="007E5596" w:rsidRDefault="0061525F" w:rsidP="00750A4F">
      <w:pPr>
        <w:tabs>
          <w:tab w:val="left" w:pos="980"/>
          <w:tab w:val="left" w:pos="1260"/>
          <w:tab w:val="left" w:pos="1350"/>
          <w:tab w:val="left" w:pos="1620"/>
        </w:tabs>
        <w:ind w:firstLine="709"/>
        <w:rPr>
          <w:sz w:val="28"/>
          <w:szCs w:val="28"/>
          <w:lang w:val="ro-RO"/>
        </w:rPr>
      </w:pPr>
      <w:r w:rsidRPr="007E5596">
        <w:rPr>
          <w:sz w:val="28"/>
          <w:szCs w:val="28"/>
          <w:lang w:val="ro-RO"/>
        </w:rPr>
        <w:t>1) nerespectarea acesteia:</w:t>
      </w:r>
    </w:p>
    <w:p w:rsidR="0061525F" w:rsidRPr="007E5596" w:rsidRDefault="0061525F" w:rsidP="00750A4F">
      <w:pPr>
        <w:shd w:val="clear" w:color="auto" w:fill="FFFFFF"/>
        <w:tabs>
          <w:tab w:val="left" w:pos="993"/>
          <w:tab w:val="left" w:pos="1080"/>
        </w:tabs>
        <w:suppressAutoHyphens/>
        <w:ind w:firstLine="709"/>
        <w:jc w:val="both"/>
        <w:rPr>
          <w:kern w:val="2"/>
          <w:sz w:val="28"/>
          <w:szCs w:val="28"/>
          <w:lang w:val="ro-RO" w:eastAsia="zh-CN"/>
        </w:rPr>
      </w:pPr>
      <w:r w:rsidRPr="007E5596">
        <w:rPr>
          <w:kern w:val="2"/>
          <w:sz w:val="28"/>
          <w:szCs w:val="28"/>
          <w:lang w:val="ro-RO" w:eastAsia="zh-CN"/>
        </w:rPr>
        <w:t>a) creează pericol iminent, dar nu imediat pentru viața, sănătatea și proprietatea persoanei controlate și/sau angajații acesteia ori creează pericol iminent, dar nu imediat pentru societate, care, dacă nu este înlăturat în termenul indicat, va deveni imediat;</w:t>
      </w:r>
    </w:p>
    <w:p w:rsidR="0061525F" w:rsidRPr="007E5596" w:rsidRDefault="0061525F" w:rsidP="00750A4F">
      <w:pPr>
        <w:shd w:val="clear" w:color="auto" w:fill="FFFFFF"/>
        <w:tabs>
          <w:tab w:val="left" w:pos="993"/>
          <w:tab w:val="left" w:pos="1080"/>
        </w:tabs>
        <w:suppressAutoHyphens/>
        <w:ind w:firstLine="709"/>
        <w:jc w:val="both"/>
        <w:rPr>
          <w:sz w:val="28"/>
          <w:szCs w:val="28"/>
          <w:lang w:val="ro-RO"/>
        </w:rPr>
      </w:pPr>
      <w:r w:rsidRPr="007E5596">
        <w:rPr>
          <w:kern w:val="2"/>
          <w:sz w:val="28"/>
          <w:szCs w:val="28"/>
          <w:lang w:val="ro-RO" w:eastAsia="zh-CN"/>
        </w:rPr>
        <w:t>b) care creează pericol iminent și imediat pentru viața, sănătatea și proprietatea persoanei controlate și/sau angajații acesteia ori creează pericol iminent și imediat pentru societate;</w:t>
      </w:r>
    </w:p>
    <w:p w:rsidR="0061525F" w:rsidRPr="007E5596" w:rsidRDefault="0061525F" w:rsidP="00750A4F">
      <w:pPr>
        <w:tabs>
          <w:tab w:val="left" w:pos="980"/>
          <w:tab w:val="left" w:pos="1260"/>
          <w:tab w:val="left" w:pos="1350"/>
          <w:tab w:val="left" w:pos="1620"/>
        </w:tabs>
        <w:ind w:firstLine="709"/>
        <w:jc w:val="both"/>
        <w:rPr>
          <w:sz w:val="28"/>
          <w:szCs w:val="28"/>
          <w:lang w:val="ro-RO"/>
        </w:rPr>
      </w:pPr>
      <w:r w:rsidRPr="007E5596">
        <w:rPr>
          <w:sz w:val="28"/>
          <w:szCs w:val="28"/>
          <w:lang w:val="ro-RO"/>
        </w:rPr>
        <w:t>2) abordează aspectele majore relevante pentru reducerea riscurilor și prevenirea daunelor.</w:t>
      </w:r>
    </w:p>
    <w:p w:rsidR="00F57D6F" w:rsidRPr="009A35DF" w:rsidRDefault="00F57D6F" w:rsidP="00750A4F">
      <w:pPr>
        <w:pStyle w:val="1"/>
        <w:tabs>
          <w:tab w:val="left" w:pos="284"/>
          <w:tab w:val="left" w:pos="709"/>
          <w:tab w:val="left" w:pos="980"/>
        </w:tabs>
        <w:spacing w:before="0" w:after="0" w:line="240" w:lineRule="auto"/>
        <w:ind w:left="0"/>
        <w:jc w:val="center"/>
        <w:rPr>
          <w:rFonts w:ascii="Times New Roman" w:hAnsi="Times New Roman"/>
          <w:b/>
          <w:sz w:val="28"/>
          <w:szCs w:val="28"/>
        </w:rPr>
      </w:pPr>
    </w:p>
    <w:p w:rsidR="009F6F9E" w:rsidRPr="009A35DF" w:rsidRDefault="0098332A" w:rsidP="0004530E">
      <w:pPr>
        <w:pStyle w:val="1"/>
        <w:tabs>
          <w:tab w:val="left" w:pos="284"/>
          <w:tab w:val="left" w:pos="709"/>
          <w:tab w:val="left" w:pos="980"/>
        </w:tabs>
        <w:spacing w:before="0" w:after="0" w:line="240" w:lineRule="auto"/>
        <w:ind w:left="0"/>
        <w:jc w:val="center"/>
        <w:rPr>
          <w:rFonts w:ascii="Times New Roman" w:hAnsi="Times New Roman"/>
          <w:b/>
          <w:sz w:val="28"/>
          <w:szCs w:val="28"/>
          <w:lang w:val="ro-RO"/>
        </w:rPr>
      </w:pPr>
      <w:r w:rsidRPr="009A35DF">
        <w:rPr>
          <w:rFonts w:ascii="Times New Roman" w:hAnsi="Times New Roman"/>
          <w:b/>
          <w:sz w:val="28"/>
          <w:szCs w:val="28"/>
          <w:lang w:val="ro-RO"/>
        </w:rPr>
        <w:t xml:space="preserve">Capitolul </w:t>
      </w:r>
      <w:r w:rsidR="009F6F9E" w:rsidRPr="009A35DF">
        <w:rPr>
          <w:rFonts w:ascii="Times New Roman" w:hAnsi="Times New Roman"/>
          <w:b/>
          <w:sz w:val="28"/>
          <w:szCs w:val="28"/>
          <w:lang w:val="ro-RO"/>
        </w:rPr>
        <w:t>V</w:t>
      </w:r>
      <w:r w:rsidR="0061525F" w:rsidRPr="009A35DF">
        <w:rPr>
          <w:rFonts w:ascii="Times New Roman" w:hAnsi="Times New Roman"/>
          <w:b/>
          <w:sz w:val="28"/>
          <w:szCs w:val="28"/>
          <w:lang w:val="ro-RO"/>
        </w:rPr>
        <w:t>I</w:t>
      </w:r>
      <w:r w:rsidR="009F6F9E" w:rsidRPr="009A35DF">
        <w:rPr>
          <w:rFonts w:ascii="Times New Roman" w:hAnsi="Times New Roman"/>
          <w:b/>
          <w:sz w:val="28"/>
          <w:szCs w:val="28"/>
          <w:lang w:val="ro-RO"/>
        </w:rPr>
        <w:t>.</w:t>
      </w:r>
      <w:r w:rsidR="0006161E" w:rsidRPr="009A35DF">
        <w:rPr>
          <w:rFonts w:ascii="Times New Roman" w:hAnsi="Times New Roman"/>
          <w:b/>
          <w:sz w:val="28"/>
          <w:szCs w:val="28"/>
          <w:lang w:val="ro-RO"/>
        </w:rPr>
        <w:t xml:space="preserve"> </w:t>
      </w:r>
      <w:r w:rsidR="0015320F" w:rsidRPr="009A35DF">
        <w:rPr>
          <w:rFonts w:ascii="Times New Roman" w:hAnsi="Times New Roman"/>
          <w:b/>
          <w:sz w:val="28"/>
          <w:szCs w:val="28"/>
          <w:lang w:val="ro-RO"/>
        </w:rPr>
        <w:t>PLANIFICAREA STRATEGICĂ A ACTIVITĂȚII DE CONTROL A AGENȚIEI</w:t>
      </w:r>
    </w:p>
    <w:p w:rsidR="009F6F9E" w:rsidRPr="0004530E" w:rsidRDefault="00643762" w:rsidP="00750A4F">
      <w:pPr>
        <w:pStyle w:val="1"/>
        <w:tabs>
          <w:tab w:val="left" w:pos="980"/>
          <w:tab w:val="left" w:pos="1260"/>
          <w:tab w:val="left" w:pos="1530"/>
        </w:tabs>
        <w:spacing w:before="0" w:after="0" w:line="240" w:lineRule="auto"/>
        <w:ind w:left="0" w:firstLine="720"/>
        <w:jc w:val="both"/>
        <w:rPr>
          <w:rFonts w:ascii="Times New Roman" w:hAnsi="Times New Roman"/>
          <w:sz w:val="28"/>
          <w:szCs w:val="28"/>
          <w:lang w:val="ro-RO"/>
        </w:rPr>
      </w:pPr>
      <w:r w:rsidRPr="0004530E">
        <w:rPr>
          <w:rFonts w:ascii="Times New Roman" w:hAnsi="Times New Roman"/>
          <w:sz w:val="28"/>
          <w:szCs w:val="28"/>
          <w:lang w:val="ro-RO"/>
        </w:rPr>
        <w:t>2</w:t>
      </w:r>
      <w:r w:rsidR="0061525F" w:rsidRPr="0004530E">
        <w:rPr>
          <w:rFonts w:ascii="Times New Roman" w:hAnsi="Times New Roman"/>
          <w:sz w:val="28"/>
          <w:szCs w:val="28"/>
          <w:lang w:val="ro-RO"/>
        </w:rPr>
        <w:t>9</w:t>
      </w:r>
      <w:r w:rsidR="00F57D6F" w:rsidRPr="0004530E">
        <w:rPr>
          <w:rFonts w:ascii="Times New Roman" w:hAnsi="Times New Roman"/>
          <w:sz w:val="28"/>
          <w:szCs w:val="28"/>
          <w:lang w:val="ro-RO"/>
        </w:rPr>
        <w:t xml:space="preserve">. </w:t>
      </w:r>
      <w:r w:rsidR="00366627" w:rsidRPr="0004530E">
        <w:rPr>
          <w:rFonts w:ascii="Times New Roman" w:hAnsi="Times New Roman"/>
          <w:sz w:val="28"/>
          <w:szCs w:val="28"/>
          <w:lang w:val="ro-RO"/>
        </w:rPr>
        <w:t xml:space="preserve">Agenția </w:t>
      </w:r>
      <w:r w:rsidR="009F6F9E" w:rsidRPr="0004530E">
        <w:rPr>
          <w:rFonts w:ascii="Times New Roman" w:hAnsi="Times New Roman"/>
          <w:sz w:val="28"/>
          <w:szCs w:val="28"/>
          <w:lang w:val="ro-RO"/>
        </w:rPr>
        <w:t>realizează planificarea strategică a activității de control prin utilizarea analizei riscurilor în scopul determinării domeniil</w:t>
      </w:r>
      <w:r w:rsidR="00C3578D" w:rsidRPr="0004530E">
        <w:rPr>
          <w:rFonts w:ascii="Times New Roman" w:hAnsi="Times New Roman"/>
          <w:sz w:val="28"/>
          <w:szCs w:val="28"/>
          <w:lang w:val="ro-RO"/>
        </w:rPr>
        <w:t>or</w:t>
      </w:r>
      <w:r w:rsidR="009F6F9E" w:rsidRPr="0004530E">
        <w:rPr>
          <w:rFonts w:ascii="Times New Roman" w:hAnsi="Times New Roman"/>
          <w:sz w:val="28"/>
          <w:szCs w:val="28"/>
          <w:lang w:val="ro-RO"/>
        </w:rPr>
        <w:t xml:space="preserve"> strategice spre care urmează să concentreze activitatea sa de control. Domeniile strategice pot viza tipuri specifice de activități economice, probleme de reglementare specifice sau transversale, pericole noi într-un anumit domeniu. Domeniile strategice pot avea o dimensiune locală sau una regională. </w:t>
      </w:r>
    </w:p>
    <w:p w:rsidR="009F6F9E" w:rsidRPr="0004530E" w:rsidRDefault="00643762" w:rsidP="00750A4F">
      <w:pPr>
        <w:pStyle w:val="1"/>
        <w:tabs>
          <w:tab w:val="left" w:pos="980"/>
          <w:tab w:val="left" w:pos="1260"/>
          <w:tab w:val="left" w:pos="1530"/>
        </w:tabs>
        <w:spacing w:before="0" w:after="0" w:line="240" w:lineRule="auto"/>
        <w:ind w:left="0" w:firstLine="720"/>
        <w:jc w:val="both"/>
        <w:rPr>
          <w:rFonts w:ascii="Times New Roman" w:hAnsi="Times New Roman"/>
          <w:sz w:val="28"/>
          <w:szCs w:val="28"/>
          <w:lang w:val="ro-RO"/>
        </w:rPr>
      </w:pPr>
      <w:r w:rsidRPr="0004530E">
        <w:rPr>
          <w:rFonts w:ascii="Times New Roman" w:hAnsi="Times New Roman"/>
          <w:sz w:val="28"/>
          <w:szCs w:val="28"/>
          <w:lang w:val="ro-RO"/>
        </w:rPr>
        <w:t>3</w:t>
      </w:r>
      <w:r w:rsidR="0061525F" w:rsidRPr="0004530E">
        <w:rPr>
          <w:rFonts w:ascii="Times New Roman" w:hAnsi="Times New Roman"/>
          <w:sz w:val="28"/>
          <w:szCs w:val="28"/>
          <w:lang w:val="ro-RO"/>
        </w:rPr>
        <w:t>0</w:t>
      </w:r>
      <w:r w:rsidR="00F57D6F" w:rsidRPr="0004530E">
        <w:rPr>
          <w:rFonts w:ascii="Times New Roman" w:hAnsi="Times New Roman"/>
          <w:sz w:val="28"/>
          <w:szCs w:val="28"/>
          <w:lang w:val="ro-RO"/>
        </w:rPr>
        <w:t xml:space="preserve">. </w:t>
      </w:r>
      <w:r w:rsidR="009F6F9E" w:rsidRPr="0004530E">
        <w:rPr>
          <w:rFonts w:ascii="Times New Roman" w:hAnsi="Times New Roman"/>
          <w:sz w:val="28"/>
          <w:szCs w:val="28"/>
          <w:lang w:val="ro-RO"/>
        </w:rPr>
        <w:t xml:space="preserve">Selectarea domeniilor strategice permite distribuirea eficientă a resurselor interne pentru efectuarea controalelor, furnizarea de consultanță </w:t>
      </w:r>
      <w:r w:rsidR="00A86E3B" w:rsidRPr="0004530E">
        <w:rPr>
          <w:rFonts w:ascii="Times New Roman" w:hAnsi="Times New Roman"/>
          <w:sz w:val="28"/>
          <w:szCs w:val="28"/>
          <w:lang w:val="ro-RO"/>
        </w:rPr>
        <w:t xml:space="preserve">agenților </w:t>
      </w:r>
      <w:r w:rsidR="00717EE8" w:rsidRPr="0004530E">
        <w:rPr>
          <w:rFonts w:ascii="Times New Roman" w:hAnsi="Times New Roman"/>
          <w:sz w:val="28"/>
          <w:szCs w:val="28"/>
          <w:lang w:val="ro-RO"/>
        </w:rPr>
        <w:t xml:space="preserve">economici </w:t>
      </w:r>
      <w:r w:rsidR="009F6F9E" w:rsidRPr="0004530E">
        <w:rPr>
          <w:rFonts w:ascii="Times New Roman" w:hAnsi="Times New Roman"/>
          <w:sz w:val="28"/>
          <w:szCs w:val="28"/>
          <w:lang w:val="ro-RO"/>
        </w:rPr>
        <w:t>supu</w:t>
      </w:r>
      <w:r w:rsidR="00717EE8" w:rsidRPr="0004530E">
        <w:rPr>
          <w:rFonts w:ascii="Times New Roman" w:hAnsi="Times New Roman"/>
          <w:sz w:val="28"/>
          <w:szCs w:val="28"/>
          <w:lang w:val="ro-RO"/>
        </w:rPr>
        <w:t>și</w:t>
      </w:r>
      <w:r w:rsidR="009F6F9E" w:rsidRPr="0004530E">
        <w:rPr>
          <w:rFonts w:ascii="Times New Roman" w:hAnsi="Times New Roman"/>
          <w:sz w:val="28"/>
          <w:szCs w:val="28"/>
          <w:lang w:val="ro-RO"/>
        </w:rPr>
        <w:t xml:space="preserve"> controlului și consumatorilor, precum și </w:t>
      </w:r>
      <w:r w:rsidR="00A86E3B" w:rsidRPr="0004530E">
        <w:rPr>
          <w:rFonts w:ascii="Times New Roman" w:hAnsi="Times New Roman"/>
          <w:sz w:val="28"/>
          <w:szCs w:val="28"/>
          <w:lang w:val="ro-RO"/>
        </w:rPr>
        <w:t xml:space="preserve">stabilirea </w:t>
      </w:r>
      <w:r w:rsidR="009F6F9E" w:rsidRPr="0004530E">
        <w:rPr>
          <w:rFonts w:ascii="Times New Roman" w:hAnsi="Times New Roman"/>
          <w:sz w:val="28"/>
          <w:szCs w:val="28"/>
          <w:lang w:val="ro-RO"/>
        </w:rPr>
        <w:t>unui echilibru adecvat între controale</w:t>
      </w:r>
      <w:r w:rsidR="00A86E3B" w:rsidRPr="0004530E">
        <w:rPr>
          <w:rFonts w:ascii="Times New Roman" w:hAnsi="Times New Roman"/>
          <w:sz w:val="28"/>
          <w:szCs w:val="28"/>
          <w:lang w:val="ro-RO"/>
        </w:rPr>
        <w:t xml:space="preserve">le efectuate </w:t>
      </w:r>
      <w:r w:rsidR="009F6F9E" w:rsidRPr="0004530E">
        <w:rPr>
          <w:rFonts w:ascii="Times New Roman" w:hAnsi="Times New Roman"/>
          <w:sz w:val="28"/>
          <w:szCs w:val="28"/>
          <w:lang w:val="ro-RO"/>
        </w:rPr>
        <w:t>și furnizarea de consultanță pentru atingerea obiectivelor de reglementare.</w:t>
      </w:r>
    </w:p>
    <w:p w:rsidR="009F6F9E" w:rsidRPr="009A35DF" w:rsidRDefault="00643762" w:rsidP="00750A4F">
      <w:pPr>
        <w:pStyle w:val="1"/>
        <w:tabs>
          <w:tab w:val="left" w:pos="1260"/>
        </w:tabs>
        <w:spacing w:before="0" w:after="0" w:line="240" w:lineRule="auto"/>
        <w:ind w:left="0" w:firstLine="720"/>
        <w:jc w:val="both"/>
        <w:rPr>
          <w:rFonts w:ascii="Times New Roman" w:hAnsi="Times New Roman"/>
          <w:sz w:val="28"/>
          <w:szCs w:val="28"/>
          <w:lang w:val="ro-RO"/>
        </w:rPr>
      </w:pPr>
      <w:r w:rsidRPr="0004530E">
        <w:rPr>
          <w:rFonts w:ascii="Times New Roman" w:hAnsi="Times New Roman"/>
          <w:sz w:val="28"/>
          <w:szCs w:val="28"/>
          <w:lang w:val="ro-RO"/>
        </w:rPr>
        <w:t>3</w:t>
      </w:r>
      <w:r w:rsidR="0061525F" w:rsidRPr="0004530E">
        <w:rPr>
          <w:rFonts w:ascii="Times New Roman" w:hAnsi="Times New Roman"/>
          <w:sz w:val="28"/>
          <w:szCs w:val="28"/>
          <w:lang w:val="ro-RO"/>
        </w:rPr>
        <w:t>1</w:t>
      </w:r>
      <w:r w:rsidR="00F57D6F" w:rsidRPr="0004530E">
        <w:rPr>
          <w:rFonts w:ascii="Times New Roman" w:hAnsi="Times New Roman"/>
          <w:sz w:val="28"/>
          <w:szCs w:val="28"/>
          <w:lang w:val="ro-RO"/>
        </w:rPr>
        <w:t xml:space="preserve">. </w:t>
      </w:r>
      <w:r w:rsidR="00A86E3B" w:rsidRPr="0004530E">
        <w:rPr>
          <w:rFonts w:ascii="Times New Roman" w:hAnsi="Times New Roman"/>
          <w:sz w:val="28"/>
          <w:szCs w:val="28"/>
          <w:lang w:val="ro-RO"/>
        </w:rPr>
        <w:t xml:space="preserve">În cazul planificării strategice a activității de control a </w:t>
      </w:r>
      <w:r w:rsidR="00717EE8" w:rsidRPr="0004530E">
        <w:rPr>
          <w:rFonts w:ascii="Times New Roman" w:hAnsi="Times New Roman"/>
          <w:sz w:val="28"/>
          <w:szCs w:val="28"/>
          <w:lang w:val="ro-RO"/>
        </w:rPr>
        <w:t>Agenției</w:t>
      </w:r>
      <w:r w:rsidR="00A86E3B" w:rsidRPr="0004530E">
        <w:rPr>
          <w:rFonts w:ascii="Times New Roman" w:hAnsi="Times New Roman"/>
          <w:sz w:val="28"/>
          <w:szCs w:val="28"/>
          <w:lang w:val="ro-RO"/>
        </w:rPr>
        <w:t>, criteriile de risc, descrierea lor, atribuirea punctelor și ponderii pentru fiecare criteriu de risc se realizează conform prevederilor</w:t>
      </w:r>
      <w:r w:rsidR="00717EE8" w:rsidRPr="0004530E">
        <w:rPr>
          <w:rFonts w:ascii="Times New Roman" w:hAnsi="Times New Roman"/>
          <w:sz w:val="28"/>
          <w:szCs w:val="28"/>
          <w:lang w:val="ro-RO"/>
        </w:rPr>
        <w:t xml:space="preserve"> </w:t>
      </w:r>
      <w:r w:rsidR="009F6F9E" w:rsidRPr="0004530E">
        <w:rPr>
          <w:rFonts w:ascii="Times New Roman" w:hAnsi="Times New Roman"/>
          <w:sz w:val="28"/>
          <w:szCs w:val="28"/>
          <w:lang w:val="ro-RO"/>
        </w:rPr>
        <w:t xml:space="preserve">corespunzătoare </w:t>
      </w:r>
      <w:r w:rsidR="0004530E">
        <w:rPr>
          <w:rFonts w:ascii="Times New Roman" w:hAnsi="Times New Roman"/>
          <w:sz w:val="28"/>
          <w:szCs w:val="28"/>
          <w:lang w:val="ro-RO"/>
        </w:rPr>
        <w:t>la capitolul II</w:t>
      </w:r>
      <w:r w:rsidR="00900B67" w:rsidRPr="0004530E">
        <w:rPr>
          <w:rFonts w:ascii="Times New Roman" w:hAnsi="Times New Roman"/>
          <w:sz w:val="28"/>
          <w:szCs w:val="28"/>
          <w:lang w:val="ro-RO"/>
        </w:rPr>
        <w:t xml:space="preserve"> din prezenta Metodologie</w:t>
      </w:r>
      <w:r w:rsidR="009F6F9E" w:rsidRPr="009A35DF">
        <w:rPr>
          <w:rFonts w:ascii="Times New Roman" w:hAnsi="Times New Roman"/>
          <w:sz w:val="28"/>
          <w:szCs w:val="28"/>
          <w:lang w:val="ro-RO"/>
        </w:rPr>
        <w:t>.</w:t>
      </w:r>
    </w:p>
    <w:p w:rsidR="00C2349B" w:rsidRPr="009A35DF" w:rsidRDefault="00C2349B" w:rsidP="00750A4F">
      <w:pPr>
        <w:pStyle w:val="cp"/>
        <w:rPr>
          <w:sz w:val="28"/>
          <w:szCs w:val="28"/>
          <w:lang w:val="ro-RO"/>
        </w:rPr>
      </w:pPr>
    </w:p>
    <w:p w:rsidR="00C2349B" w:rsidRPr="0004530E" w:rsidRDefault="0098332A" w:rsidP="0004530E">
      <w:pPr>
        <w:tabs>
          <w:tab w:val="left" w:pos="1170"/>
          <w:tab w:val="left" w:pos="1260"/>
        </w:tabs>
        <w:jc w:val="center"/>
        <w:rPr>
          <w:b/>
          <w:sz w:val="28"/>
          <w:szCs w:val="28"/>
          <w:lang w:val="ro-RO"/>
        </w:rPr>
      </w:pPr>
      <w:r w:rsidRPr="009A35DF">
        <w:rPr>
          <w:b/>
          <w:sz w:val="28"/>
          <w:szCs w:val="28"/>
          <w:lang w:val="ro-RO"/>
        </w:rPr>
        <w:t xml:space="preserve">Capitolul </w:t>
      </w:r>
      <w:r w:rsidR="00577460" w:rsidRPr="009A35DF">
        <w:rPr>
          <w:b/>
          <w:sz w:val="28"/>
          <w:szCs w:val="28"/>
          <w:lang w:val="ro-RO"/>
        </w:rPr>
        <w:t>V</w:t>
      </w:r>
      <w:r w:rsidRPr="009A35DF">
        <w:rPr>
          <w:b/>
          <w:sz w:val="28"/>
          <w:szCs w:val="28"/>
          <w:lang w:val="ro-RO"/>
        </w:rPr>
        <w:t>I</w:t>
      </w:r>
      <w:r w:rsidR="00577460" w:rsidRPr="009A35DF">
        <w:rPr>
          <w:b/>
          <w:sz w:val="28"/>
          <w:szCs w:val="28"/>
          <w:lang w:val="ro-RO"/>
        </w:rPr>
        <w:t xml:space="preserve">. </w:t>
      </w:r>
      <w:r w:rsidR="0004530E">
        <w:rPr>
          <w:b/>
          <w:sz w:val="28"/>
          <w:szCs w:val="28"/>
          <w:lang w:val="ro-RO"/>
        </w:rPr>
        <w:t xml:space="preserve"> </w:t>
      </w:r>
      <w:r w:rsidR="0015320F" w:rsidRPr="0004530E">
        <w:rPr>
          <w:b/>
          <w:sz w:val="28"/>
          <w:szCs w:val="28"/>
          <w:lang w:val="ro-RO"/>
        </w:rPr>
        <w:t>CREAREA ŞI MENȚINEREA SISTEMULUI DE DATE NECESAR</w:t>
      </w:r>
      <w:r w:rsidR="0004530E">
        <w:rPr>
          <w:b/>
          <w:sz w:val="28"/>
          <w:szCs w:val="28"/>
          <w:lang w:val="ro-RO"/>
        </w:rPr>
        <w:t xml:space="preserve"> </w:t>
      </w:r>
      <w:r w:rsidR="0015320F" w:rsidRPr="0004530E">
        <w:rPr>
          <w:b/>
          <w:sz w:val="28"/>
          <w:szCs w:val="28"/>
          <w:lang w:val="ro-RO"/>
        </w:rPr>
        <w:t>APLICĂRII CRITERIILOR DE RISC</w:t>
      </w:r>
    </w:p>
    <w:p w:rsidR="0061525F" w:rsidRPr="0004530E" w:rsidRDefault="00643762" w:rsidP="00750A4F">
      <w:pPr>
        <w:pStyle w:val="NormalWeb"/>
        <w:ind w:firstLine="720"/>
        <w:rPr>
          <w:sz w:val="28"/>
          <w:szCs w:val="28"/>
          <w:lang w:val="ro-RO"/>
        </w:rPr>
      </w:pPr>
      <w:r w:rsidRPr="0004530E">
        <w:rPr>
          <w:bCs/>
          <w:sz w:val="28"/>
          <w:szCs w:val="28"/>
          <w:lang w:val="ro-RO"/>
        </w:rPr>
        <w:t>3</w:t>
      </w:r>
      <w:r w:rsidR="0061525F" w:rsidRPr="0004530E">
        <w:rPr>
          <w:bCs/>
          <w:sz w:val="28"/>
          <w:szCs w:val="28"/>
          <w:lang w:val="ro-RO"/>
        </w:rPr>
        <w:t>2.</w:t>
      </w:r>
      <w:r w:rsidR="0061525F" w:rsidRPr="0004530E">
        <w:rPr>
          <w:sz w:val="28"/>
          <w:szCs w:val="28"/>
          <w:lang w:val="ro-RO"/>
        </w:rPr>
        <w:t xml:space="preserve"> Sistemul de planificare a controalelor în baza analizei riscurilor de către Agenție </w:t>
      </w:r>
      <w:r w:rsidR="00750A4F" w:rsidRPr="0004530E">
        <w:rPr>
          <w:sz w:val="28"/>
          <w:szCs w:val="28"/>
          <w:lang w:val="ro-RO"/>
        </w:rPr>
        <w:t>trebuie</w:t>
      </w:r>
      <w:r w:rsidR="0061525F" w:rsidRPr="0004530E">
        <w:rPr>
          <w:sz w:val="28"/>
          <w:szCs w:val="28"/>
          <w:lang w:val="ro-RO"/>
        </w:rPr>
        <w:t xml:space="preserve"> să fie întemeiat pe date statistice relevante, certe şi accesibile, </w:t>
      </w:r>
      <w:r w:rsidR="0061525F" w:rsidRPr="0004530E">
        <w:rPr>
          <w:sz w:val="28"/>
          <w:szCs w:val="28"/>
          <w:lang w:val="ro-RO"/>
        </w:rPr>
        <w:lastRenderedPageBreak/>
        <w:t>furnizate de Biroul National de Statistică, date colectate de Agenție, de alte autorități și instituții publice, inclusiv din surse informatice oficiale, precum și din alte surse sigure. Agenția va evita aplicarea  criteriilor de risc în baza datelor incomplete şi interpretabile.</w:t>
      </w:r>
    </w:p>
    <w:p w:rsidR="0061525F" w:rsidRPr="0004530E" w:rsidRDefault="00643762" w:rsidP="00750A4F">
      <w:pPr>
        <w:tabs>
          <w:tab w:val="left" w:pos="1120"/>
          <w:tab w:val="left" w:pos="1170"/>
          <w:tab w:val="left" w:pos="1260"/>
        </w:tabs>
        <w:ind w:firstLine="720"/>
        <w:jc w:val="both"/>
        <w:rPr>
          <w:sz w:val="28"/>
          <w:szCs w:val="28"/>
          <w:lang w:val="ro-RO"/>
        </w:rPr>
      </w:pPr>
      <w:r w:rsidRPr="0004530E">
        <w:rPr>
          <w:bCs/>
          <w:sz w:val="28"/>
          <w:szCs w:val="28"/>
          <w:lang w:val="ro-RO"/>
        </w:rPr>
        <w:t>3</w:t>
      </w:r>
      <w:r w:rsidR="0061525F" w:rsidRPr="0004530E">
        <w:rPr>
          <w:bCs/>
          <w:sz w:val="28"/>
          <w:szCs w:val="28"/>
          <w:lang w:val="ro-RO"/>
        </w:rPr>
        <w:t>3.</w:t>
      </w:r>
      <w:r w:rsidR="0061525F" w:rsidRPr="0004530E">
        <w:rPr>
          <w:sz w:val="28"/>
          <w:szCs w:val="28"/>
          <w:lang w:val="ro-RO"/>
        </w:rPr>
        <w:t xml:space="preserve"> Pentru elaborarea şi menținerea clasamentului agenților economici supuși controlului conform riscului prezentat, Agenția menține, prin intermediul Registrului de stat al controalelor, o bază de date care sa reflecte cel puțin: </w:t>
      </w:r>
    </w:p>
    <w:p w:rsidR="0061525F" w:rsidRPr="0004530E" w:rsidRDefault="0061525F" w:rsidP="00750A4F">
      <w:pPr>
        <w:pStyle w:val="NormalWeb"/>
        <w:rPr>
          <w:sz w:val="28"/>
          <w:szCs w:val="28"/>
          <w:lang w:val="ro-RO"/>
        </w:rPr>
      </w:pPr>
      <w:r w:rsidRPr="0004530E">
        <w:rPr>
          <w:sz w:val="28"/>
          <w:szCs w:val="28"/>
          <w:lang w:val="ro-RO"/>
        </w:rPr>
        <w:t>1) lista tuturor persoanelor/obiectelor pasibile controlului, cu datele individuale de identificare;</w:t>
      </w:r>
    </w:p>
    <w:p w:rsidR="0061525F" w:rsidRPr="0004530E" w:rsidRDefault="0061525F" w:rsidP="00750A4F">
      <w:pPr>
        <w:pStyle w:val="NormalWeb"/>
        <w:rPr>
          <w:sz w:val="28"/>
          <w:szCs w:val="28"/>
          <w:lang w:val="ro-RO"/>
        </w:rPr>
      </w:pPr>
      <w:r w:rsidRPr="0004530E">
        <w:rPr>
          <w:sz w:val="28"/>
          <w:szCs w:val="28"/>
          <w:lang w:val="ro-RO"/>
        </w:rPr>
        <w:t>2) istoria activității de control pentru fiecare persoană/obiect;</w:t>
      </w:r>
    </w:p>
    <w:p w:rsidR="0061525F" w:rsidRPr="0004530E" w:rsidRDefault="0061525F" w:rsidP="00750A4F">
      <w:pPr>
        <w:pStyle w:val="NormalWeb"/>
        <w:rPr>
          <w:sz w:val="28"/>
          <w:szCs w:val="28"/>
          <w:lang w:val="ro-RO"/>
        </w:rPr>
      </w:pPr>
      <w:r w:rsidRPr="0004530E">
        <w:rPr>
          <w:sz w:val="28"/>
          <w:szCs w:val="28"/>
          <w:lang w:val="ro-RO"/>
        </w:rPr>
        <w:t>3) profilul fiecărei persoane/unități supuse controlului, cu informația relevantă pentru criteriile de risc utilizate pentru clasificarea acestuia în cauză.</w:t>
      </w:r>
    </w:p>
    <w:p w:rsidR="0061525F" w:rsidRPr="009A35DF" w:rsidRDefault="00643762" w:rsidP="00750A4F">
      <w:pPr>
        <w:pStyle w:val="NormalWeb"/>
        <w:rPr>
          <w:sz w:val="28"/>
          <w:szCs w:val="28"/>
          <w:lang w:val="ro-RO"/>
        </w:rPr>
      </w:pPr>
      <w:r w:rsidRPr="0004530E">
        <w:rPr>
          <w:bCs/>
          <w:sz w:val="28"/>
          <w:szCs w:val="28"/>
          <w:lang w:val="ro-RO"/>
        </w:rPr>
        <w:t>3</w:t>
      </w:r>
      <w:r w:rsidR="0061525F" w:rsidRPr="0004530E">
        <w:rPr>
          <w:bCs/>
          <w:sz w:val="28"/>
          <w:szCs w:val="28"/>
          <w:lang w:val="ro-RO"/>
        </w:rPr>
        <w:t>4.</w:t>
      </w:r>
      <w:r w:rsidR="0061525F" w:rsidRPr="0004530E">
        <w:rPr>
          <w:sz w:val="28"/>
          <w:szCs w:val="28"/>
          <w:lang w:val="ro-RO"/>
        </w:rPr>
        <w:t xml:space="preserve"> Agenția reexaminează</w:t>
      </w:r>
      <w:r w:rsidR="0061525F" w:rsidRPr="009A35DF">
        <w:rPr>
          <w:sz w:val="28"/>
          <w:szCs w:val="28"/>
          <w:lang w:val="ro-RO"/>
        </w:rPr>
        <w:t xml:space="preserve"> şi actualizează informația necesară pentru aplicarea criteriilor de risc potrivit prezentei metodologii, dar nu mai rar decât o dată pe an.</w:t>
      </w:r>
    </w:p>
    <w:p w:rsidR="0061525F" w:rsidRPr="009A35DF" w:rsidRDefault="0061525F" w:rsidP="00750A4F">
      <w:pPr>
        <w:pStyle w:val="rg"/>
        <w:rPr>
          <w:sz w:val="28"/>
          <w:szCs w:val="28"/>
          <w:lang w:val="ro-RO"/>
        </w:rPr>
      </w:pPr>
    </w:p>
    <w:p w:rsidR="0061525F" w:rsidRPr="009A35DF" w:rsidRDefault="0061525F" w:rsidP="00750A4F">
      <w:pPr>
        <w:pStyle w:val="rg"/>
        <w:rPr>
          <w:sz w:val="28"/>
          <w:szCs w:val="28"/>
          <w:lang w:val="ro-RO"/>
        </w:rPr>
      </w:pPr>
    </w:p>
    <w:p w:rsidR="00960036" w:rsidRPr="009A35DF" w:rsidRDefault="00960036" w:rsidP="0004530E">
      <w:pPr>
        <w:pStyle w:val="rg"/>
        <w:jc w:val="left"/>
        <w:rPr>
          <w:sz w:val="28"/>
          <w:szCs w:val="28"/>
          <w:lang w:val="ro-RO"/>
        </w:rPr>
      </w:pPr>
    </w:p>
    <w:sectPr w:rsidR="00960036" w:rsidRPr="009A35DF" w:rsidSect="0058531B">
      <w:pgSz w:w="11906" w:h="16838" w:code="9"/>
      <w:pgMar w:top="864" w:right="850" w:bottom="864"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430" w:rsidRDefault="00517430" w:rsidP="00EF59BC">
      <w:r>
        <w:separator/>
      </w:r>
    </w:p>
  </w:endnote>
  <w:endnote w:type="continuationSeparator" w:id="0">
    <w:p w:rsidR="00517430" w:rsidRDefault="00517430" w:rsidP="00EF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430" w:rsidRDefault="00517430" w:rsidP="00EF59BC">
      <w:r>
        <w:separator/>
      </w:r>
    </w:p>
  </w:footnote>
  <w:footnote w:type="continuationSeparator" w:id="0">
    <w:p w:rsidR="00517430" w:rsidRDefault="00517430" w:rsidP="00EF5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82"/>
    <w:multiLevelType w:val="hybridMultilevel"/>
    <w:tmpl w:val="5D4A44A6"/>
    <w:lvl w:ilvl="0" w:tplc="0419000F">
      <w:start w:val="1"/>
      <w:numFmt w:val="decimal"/>
      <w:lvlText w:val="%1."/>
      <w:lvlJc w:val="left"/>
      <w:pPr>
        <w:ind w:left="1211" w:hanging="360"/>
      </w:pPr>
    </w:lvl>
    <w:lvl w:ilvl="1" w:tplc="F73408B8">
      <w:start w:val="1"/>
      <w:numFmt w:val="lowerLetter"/>
      <w:lvlText w:val="%2)"/>
      <w:lvlJc w:val="left"/>
      <w:pPr>
        <w:ind w:left="360" w:hanging="360"/>
      </w:pPr>
      <w:rPr>
        <w:b w:val="0"/>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B340D15"/>
    <w:multiLevelType w:val="hybridMultilevel"/>
    <w:tmpl w:val="5D4A44A6"/>
    <w:lvl w:ilvl="0" w:tplc="0419000F">
      <w:start w:val="1"/>
      <w:numFmt w:val="decimal"/>
      <w:lvlText w:val="%1."/>
      <w:lvlJc w:val="left"/>
      <w:pPr>
        <w:ind w:left="540" w:hanging="360"/>
      </w:pPr>
    </w:lvl>
    <w:lvl w:ilvl="1" w:tplc="F73408B8">
      <w:start w:val="1"/>
      <w:numFmt w:val="lowerLetter"/>
      <w:lvlText w:val="%2)"/>
      <w:lvlJc w:val="left"/>
      <w:pPr>
        <w:ind w:left="-311" w:hanging="360"/>
      </w:pPr>
      <w:rPr>
        <w:b w:val="0"/>
      </w:rPr>
    </w:lvl>
    <w:lvl w:ilvl="2" w:tplc="0419001B">
      <w:start w:val="1"/>
      <w:numFmt w:val="lowerRoman"/>
      <w:lvlText w:val="%3."/>
      <w:lvlJc w:val="right"/>
      <w:pPr>
        <w:ind w:left="1129" w:hanging="180"/>
      </w:pPr>
    </w:lvl>
    <w:lvl w:ilvl="3" w:tplc="0419000F">
      <w:start w:val="1"/>
      <w:numFmt w:val="decimal"/>
      <w:lvlText w:val="%4."/>
      <w:lvlJc w:val="left"/>
      <w:pPr>
        <w:ind w:left="1849" w:hanging="360"/>
      </w:pPr>
    </w:lvl>
    <w:lvl w:ilvl="4" w:tplc="04190019">
      <w:start w:val="1"/>
      <w:numFmt w:val="lowerLetter"/>
      <w:lvlText w:val="%5."/>
      <w:lvlJc w:val="left"/>
      <w:pPr>
        <w:ind w:left="2569" w:hanging="360"/>
      </w:pPr>
    </w:lvl>
    <w:lvl w:ilvl="5" w:tplc="0419001B">
      <w:start w:val="1"/>
      <w:numFmt w:val="lowerRoman"/>
      <w:lvlText w:val="%6."/>
      <w:lvlJc w:val="right"/>
      <w:pPr>
        <w:ind w:left="3289" w:hanging="180"/>
      </w:pPr>
    </w:lvl>
    <w:lvl w:ilvl="6" w:tplc="0419000F">
      <w:start w:val="1"/>
      <w:numFmt w:val="decimal"/>
      <w:lvlText w:val="%7."/>
      <w:lvlJc w:val="left"/>
      <w:pPr>
        <w:ind w:left="4009" w:hanging="360"/>
      </w:pPr>
    </w:lvl>
    <w:lvl w:ilvl="7" w:tplc="04190019">
      <w:start w:val="1"/>
      <w:numFmt w:val="lowerLetter"/>
      <w:lvlText w:val="%8."/>
      <w:lvlJc w:val="left"/>
      <w:pPr>
        <w:ind w:left="4729" w:hanging="360"/>
      </w:pPr>
    </w:lvl>
    <w:lvl w:ilvl="8" w:tplc="0419001B">
      <w:start w:val="1"/>
      <w:numFmt w:val="lowerRoman"/>
      <w:lvlText w:val="%9."/>
      <w:lvlJc w:val="right"/>
      <w:pPr>
        <w:ind w:left="5449" w:hanging="180"/>
      </w:pPr>
    </w:lvl>
  </w:abstractNum>
  <w:abstractNum w:abstractNumId="2">
    <w:nsid w:val="0EE81F32"/>
    <w:multiLevelType w:val="hybridMultilevel"/>
    <w:tmpl w:val="5D4A44A6"/>
    <w:lvl w:ilvl="0" w:tplc="0419000F">
      <w:start w:val="1"/>
      <w:numFmt w:val="decimal"/>
      <w:lvlText w:val="%1."/>
      <w:lvlJc w:val="left"/>
      <w:pPr>
        <w:ind w:left="1211" w:hanging="360"/>
      </w:pPr>
    </w:lvl>
    <w:lvl w:ilvl="1" w:tplc="F73408B8">
      <w:start w:val="1"/>
      <w:numFmt w:val="lowerLetter"/>
      <w:lvlText w:val="%2)"/>
      <w:lvlJc w:val="left"/>
      <w:pPr>
        <w:ind w:left="360" w:hanging="360"/>
      </w:pPr>
      <w:rPr>
        <w:b w:val="0"/>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231174C6"/>
    <w:multiLevelType w:val="hybridMultilevel"/>
    <w:tmpl w:val="3C54DF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A9390F"/>
    <w:multiLevelType w:val="hybridMultilevel"/>
    <w:tmpl w:val="4F1A1F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603805"/>
    <w:multiLevelType w:val="hybridMultilevel"/>
    <w:tmpl w:val="C82255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867238"/>
    <w:multiLevelType w:val="hybridMultilevel"/>
    <w:tmpl w:val="604E29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9C1167"/>
    <w:multiLevelType w:val="hybridMultilevel"/>
    <w:tmpl w:val="AB24F1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5C7683"/>
    <w:multiLevelType w:val="hybridMultilevel"/>
    <w:tmpl w:val="AA2CDB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E73CD6"/>
    <w:multiLevelType w:val="hybridMultilevel"/>
    <w:tmpl w:val="8230E0C2"/>
    <w:lvl w:ilvl="0" w:tplc="FE64DC68">
      <w:start w:val="2"/>
      <w:numFmt w:val="bullet"/>
      <w:pStyle w:val="LINE"/>
      <w:lvlText w:val=""/>
      <w:lvlJc w:val="left"/>
      <w:pPr>
        <w:ind w:left="1495" w:hanging="360"/>
      </w:pPr>
      <w:rPr>
        <w:rFonts w:ascii="Symbol" w:hAnsi="Symbol" w:cs="Times New Roman" w:hint="default"/>
      </w:rPr>
    </w:lvl>
    <w:lvl w:ilvl="1" w:tplc="04090003">
      <w:start w:val="1"/>
      <w:numFmt w:val="bullet"/>
      <w:lvlText w:val="o"/>
      <w:lvlJc w:val="left"/>
      <w:pPr>
        <w:ind w:left="2146" w:hanging="360"/>
      </w:pPr>
      <w:rPr>
        <w:rFonts w:ascii="Courier New" w:hAnsi="Courier New" w:cs="Courier New" w:hint="default"/>
      </w:rPr>
    </w:lvl>
    <w:lvl w:ilvl="2" w:tplc="04090005">
      <w:start w:val="1"/>
      <w:numFmt w:val="bullet"/>
      <w:lvlText w:val=""/>
      <w:lvlJc w:val="left"/>
      <w:pPr>
        <w:ind w:left="2866" w:hanging="360"/>
      </w:pPr>
      <w:rPr>
        <w:rFonts w:ascii="Wingdings" w:hAnsi="Wingdings" w:hint="default"/>
      </w:rPr>
    </w:lvl>
    <w:lvl w:ilvl="3" w:tplc="04090001">
      <w:start w:val="1"/>
      <w:numFmt w:val="bullet"/>
      <w:lvlText w:val=""/>
      <w:lvlJc w:val="left"/>
      <w:pPr>
        <w:ind w:left="3586" w:hanging="360"/>
      </w:pPr>
      <w:rPr>
        <w:rFonts w:ascii="Symbol" w:hAnsi="Symbol" w:hint="default"/>
      </w:rPr>
    </w:lvl>
    <w:lvl w:ilvl="4" w:tplc="04090003">
      <w:start w:val="1"/>
      <w:numFmt w:val="bullet"/>
      <w:lvlText w:val="o"/>
      <w:lvlJc w:val="left"/>
      <w:pPr>
        <w:ind w:left="4306" w:hanging="360"/>
      </w:pPr>
      <w:rPr>
        <w:rFonts w:ascii="Courier New" w:hAnsi="Courier New" w:cs="Courier New" w:hint="default"/>
      </w:rPr>
    </w:lvl>
    <w:lvl w:ilvl="5" w:tplc="04090005">
      <w:start w:val="1"/>
      <w:numFmt w:val="bullet"/>
      <w:lvlText w:val=""/>
      <w:lvlJc w:val="left"/>
      <w:pPr>
        <w:ind w:left="5026" w:hanging="360"/>
      </w:pPr>
      <w:rPr>
        <w:rFonts w:ascii="Wingdings" w:hAnsi="Wingdings" w:hint="default"/>
      </w:rPr>
    </w:lvl>
    <w:lvl w:ilvl="6" w:tplc="04090001">
      <w:start w:val="1"/>
      <w:numFmt w:val="bullet"/>
      <w:lvlText w:val=""/>
      <w:lvlJc w:val="left"/>
      <w:pPr>
        <w:ind w:left="5746" w:hanging="360"/>
      </w:pPr>
      <w:rPr>
        <w:rFonts w:ascii="Symbol" w:hAnsi="Symbol" w:hint="default"/>
      </w:rPr>
    </w:lvl>
    <w:lvl w:ilvl="7" w:tplc="04090003">
      <w:start w:val="1"/>
      <w:numFmt w:val="bullet"/>
      <w:lvlText w:val="o"/>
      <w:lvlJc w:val="left"/>
      <w:pPr>
        <w:ind w:left="6466" w:hanging="360"/>
      </w:pPr>
      <w:rPr>
        <w:rFonts w:ascii="Courier New" w:hAnsi="Courier New" w:cs="Courier New" w:hint="default"/>
      </w:rPr>
    </w:lvl>
    <w:lvl w:ilvl="8" w:tplc="04090005">
      <w:start w:val="1"/>
      <w:numFmt w:val="bullet"/>
      <w:lvlText w:val=""/>
      <w:lvlJc w:val="left"/>
      <w:pPr>
        <w:ind w:left="7186" w:hanging="360"/>
      </w:pPr>
      <w:rPr>
        <w:rFonts w:ascii="Wingdings" w:hAnsi="Wingdings" w:hint="default"/>
      </w:rPr>
    </w:lvl>
  </w:abstractNum>
  <w:abstractNum w:abstractNumId="10">
    <w:nsid w:val="56D75097"/>
    <w:multiLevelType w:val="hybridMultilevel"/>
    <w:tmpl w:val="CA0248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D23906"/>
    <w:multiLevelType w:val="hybridMultilevel"/>
    <w:tmpl w:val="AE2E8B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E91B50"/>
    <w:multiLevelType w:val="hybridMultilevel"/>
    <w:tmpl w:val="91FCE4C6"/>
    <w:lvl w:ilvl="0" w:tplc="187E0BF4">
      <w:start w:val="1"/>
      <w:numFmt w:val="bullet"/>
      <w:pStyle w:val="LINE2"/>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start w:val="1"/>
      <w:numFmt w:val="bullet"/>
      <w:lvlText w:val="o"/>
      <w:lvlJc w:val="left"/>
      <w:pPr>
        <w:ind w:left="4507" w:hanging="360"/>
      </w:pPr>
      <w:rPr>
        <w:rFonts w:ascii="Courier New" w:hAnsi="Courier New" w:cs="Courier New" w:hint="default"/>
      </w:rPr>
    </w:lvl>
    <w:lvl w:ilvl="5" w:tplc="04090005">
      <w:start w:val="1"/>
      <w:numFmt w:val="bullet"/>
      <w:lvlText w:val=""/>
      <w:lvlJc w:val="left"/>
      <w:pPr>
        <w:ind w:left="5227" w:hanging="360"/>
      </w:pPr>
      <w:rPr>
        <w:rFonts w:ascii="Wingdings" w:hAnsi="Wingdings" w:hint="default"/>
      </w:rPr>
    </w:lvl>
    <w:lvl w:ilvl="6" w:tplc="04090001">
      <w:start w:val="1"/>
      <w:numFmt w:val="bullet"/>
      <w:lvlText w:val=""/>
      <w:lvlJc w:val="left"/>
      <w:pPr>
        <w:ind w:left="5947" w:hanging="360"/>
      </w:pPr>
      <w:rPr>
        <w:rFonts w:ascii="Symbol" w:hAnsi="Symbol" w:hint="default"/>
      </w:rPr>
    </w:lvl>
    <w:lvl w:ilvl="7" w:tplc="04090003">
      <w:start w:val="1"/>
      <w:numFmt w:val="bullet"/>
      <w:lvlText w:val="o"/>
      <w:lvlJc w:val="left"/>
      <w:pPr>
        <w:ind w:left="6667" w:hanging="360"/>
      </w:pPr>
      <w:rPr>
        <w:rFonts w:ascii="Courier New" w:hAnsi="Courier New" w:cs="Courier New" w:hint="default"/>
      </w:rPr>
    </w:lvl>
    <w:lvl w:ilvl="8" w:tplc="04090005">
      <w:start w:val="1"/>
      <w:numFmt w:val="bullet"/>
      <w:lvlText w:val=""/>
      <w:lvlJc w:val="left"/>
      <w:pPr>
        <w:ind w:left="7387" w:hanging="360"/>
      </w:pPr>
      <w:rPr>
        <w:rFonts w:ascii="Wingdings" w:hAnsi="Wingdings" w:hint="default"/>
      </w:rPr>
    </w:lvl>
  </w:abstractNum>
  <w:num w:numId="1">
    <w:abstractNumId w:val="7"/>
  </w:num>
  <w:num w:numId="2">
    <w:abstractNumId w:val="11"/>
  </w:num>
  <w:num w:numId="3">
    <w:abstractNumId w:val="8"/>
  </w:num>
  <w:num w:numId="4">
    <w:abstractNumId w:val="5"/>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3"/>
  </w:num>
  <w:num w:numId="10">
    <w:abstractNumId w:val="10"/>
  </w:num>
  <w:num w:numId="11">
    <w:abstractNumId w:val="4"/>
  </w:num>
  <w:num w:numId="12">
    <w:abstractNumId w:val="9"/>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906"/>
    <w:rsid w:val="00001D34"/>
    <w:rsid w:val="000041EB"/>
    <w:rsid w:val="00005C9F"/>
    <w:rsid w:val="00007073"/>
    <w:rsid w:val="00011B68"/>
    <w:rsid w:val="00012598"/>
    <w:rsid w:val="000136EA"/>
    <w:rsid w:val="00013A60"/>
    <w:rsid w:val="00015BA6"/>
    <w:rsid w:val="00020266"/>
    <w:rsid w:val="00020761"/>
    <w:rsid w:val="00023203"/>
    <w:rsid w:val="0002405B"/>
    <w:rsid w:val="00026977"/>
    <w:rsid w:val="00031637"/>
    <w:rsid w:val="00031E6A"/>
    <w:rsid w:val="00033D36"/>
    <w:rsid w:val="000349EE"/>
    <w:rsid w:val="0003757C"/>
    <w:rsid w:val="00044E08"/>
    <w:rsid w:val="0004530E"/>
    <w:rsid w:val="0004660E"/>
    <w:rsid w:val="0005243A"/>
    <w:rsid w:val="00052686"/>
    <w:rsid w:val="0006161E"/>
    <w:rsid w:val="0007258D"/>
    <w:rsid w:val="00073833"/>
    <w:rsid w:val="000768C1"/>
    <w:rsid w:val="00076FA8"/>
    <w:rsid w:val="00081CD3"/>
    <w:rsid w:val="00083097"/>
    <w:rsid w:val="00090D79"/>
    <w:rsid w:val="000B16D8"/>
    <w:rsid w:val="000B24CD"/>
    <w:rsid w:val="000B482E"/>
    <w:rsid w:val="000B7098"/>
    <w:rsid w:val="000C198A"/>
    <w:rsid w:val="000C3A06"/>
    <w:rsid w:val="000D0C37"/>
    <w:rsid w:val="000D1326"/>
    <w:rsid w:val="000D16F1"/>
    <w:rsid w:val="000D2BFD"/>
    <w:rsid w:val="000E2B2B"/>
    <w:rsid w:val="000E44F7"/>
    <w:rsid w:val="000E4C7B"/>
    <w:rsid w:val="000F0897"/>
    <w:rsid w:val="0011114D"/>
    <w:rsid w:val="00112848"/>
    <w:rsid w:val="00112D4C"/>
    <w:rsid w:val="00114C77"/>
    <w:rsid w:val="00127E46"/>
    <w:rsid w:val="00135D55"/>
    <w:rsid w:val="00152035"/>
    <w:rsid w:val="0015320F"/>
    <w:rsid w:val="00154CFD"/>
    <w:rsid w:val="00172AF2"/>
    <w:rsid w:val="00174154"/>
    <w:rsid w:val="00176F55"/>
    <w:rsid w:val="00183B5C"/>
    <w:rsid w:val="0018531B"/>
    <w:rsid w:val="001865E1"/>
    <w:rsid w:val="00187393"/>
    <w:rsid w:val="001A0D61"/>
    <w:rsid w:val="001A2B0D"/>
    <w:rsid w:val="001A417A"/>
    <w:rsid w:val="001B7B02"/>
    <w:rsid w:val="001C64AB"/>
    <w:rsid w:val="001D72EA"/>
    <w:rsid w:val="001E0241"/>
    <w:rsid w:val="001E04CE"/>
    <w:rsid w:val="001E6A39"/>
    <w:rsid w:val="001F0EE0"/>
    <w:rsid w:val="001F79E1"/>
    <w:rsid w:val="0020093B"/>
    <w:rsid w:val="002013A2"/>
    <w:rsid w:val="00205F86"/>
    <w:rsid w:val="002103EF"/>
    <w:rsid w:val="00211825"/>
    <w:rsid w:val="00214FAB"/>
    <w:rsid w:val="00215EA1"/>
    <w:rsid w:val="00233046"/>
    <w:rsid w:val="0023462A"/>
    <w:rsid w:val="00241506"/>
    <w:rsid w:val="00243C96"/>
    <w:rsid w:val="00247975"/>
    <w:rsid w:val="0025391D"/>
    <w:rsid w:val="002539A8"/>
    <w:rsid w:val="00254701"/>
    <w:rsid w:val="002562C3"/>
    <w:rsid w:val="00267BBC"/>
    <w:rsid w:val="0027353D"/>
    <w:rsid w:val="00281BE4"/>
    <w:rsid w:val="00281F9D"/>
    <w:rsid w:val="0029343C"/>
    <w:rsid w:val="002A5211"/>
    <w:rsid w:val="002B17F8"/>
    <w:rsid w:val="002B5B6F"/>
    <w:rsid w:val="002B5E20"/>
    <w:rsid w:val="002C42FF"/>
    <w:rsid w:val="002E4718"/>
    <w:rsid w:val="002F2090"/>
    <w:rsid w:val="00302945"/>
    <w:rsid w:val="0031186F"/>
    <w:rsid w:val="003124E6"/>
    <w:rsid w:val="00313153"/>
    <w:rsid w:val="0032399F"/>
    <w:rsid w:val="00327CB0"/>
    <w:rsid w:val="00330377"/>
    <w:rsid w:val="00332B03"/>
    <w:rsid w:val="00343F2E"/>
    <w:rsid w:val="00344077"/>
    <w:rsid w:val="00346B02"/>
    <w:rsid w:val="00354CB1"/>
    <w:rsid w:val="003572EE"/>
    <w:rsid w:val="00362E3D"/>
    <w:rsid w:val="00366627"/>
    <w:rsid w:val="00366821"/>
    <w:rsid w:val="003711FA"/>
    <w:rsid w:val="0037161C"/>
    <w:rsid w:val="00372C87"/>
    <w:rsid w:val="00377C67"/>
    <w:rsid w:val="003828E5"/>
    <w:rsid w:val="003830F3"/>
    <w:rsid w:val="00383BA7"/>
    <w:rsid w:val="003847A0"/>
    <w:rsid w:val="00385410"/>
    <w:rsid w:val="0039058A"/>
    <w:rsid w:val="003974C7"/>
    <w:rsid w:val="003A4E58"/>
    <w:rsid w:val="003C644A"/>
    <w:rsid w:val="003D16F0"/>
    <w:rsid w:val="003D710C"/>
    <w:rsid w:val="003E3DDC"/>
    <w:rsid w:val="003E5DA4"/>
    <w:rsid w:val="003F186E"/>
    <w:rsid w:val="00402F96"/>
    <w:rsid w:val="00414587"/>
    <w:rsid w:val="004149CC"/>
    <w:rsid w:val="00420211"/>
    <w:rsid w:val="00433F41"/>
    <w:rsid w:val="00434FDA"/>
    <w:rsid w:val="00442454"/>
    <w:rsid w:val="00443AF0"/>
    <w:rsid w:val="00447EBA"/>
    <w:rsid w:val="004507DB"/>
    <w:rsid w:val="0045333E"/>
    <w:rsid w:val="00453925"/>
    <w:rsid w:val="0045494D"/>
    <w:rsid w:val="00457D04"/>
    <w:rsid w:val="004605EC"/>
    <w:rsid w:val="00460672"/>
    <w:rsid w:val="00460A2E"/>
    <w:rsid w:val="00484D17"/>
    <w:rsid w:val="00493874"/>
    <w:rsid w:val="004B14A5"/>
    <w:rsid w:val="004C3B00"/>
    <w:rsid w:val="004D4591"/>
    <w:rsid w:val="004D78C8"/>
    <w:rsid w:val="004E1C1E"/>
    <w:rsid w:val="004E5FE8"/>
    <w:rsid w:val="004F6008"/>
    <w:rsid w:val="00501E42"/>
    <w:rsid w:val="005053F9"/>
    <w:rsid w:val="00517430"/>
    <w:rsid w:val="00525F20"/>
    <w:rsid w:val="005277D9"/>
    <w:rsid w:val="00531175"/>
    <w:rsid w:val="00531952"/>
    <w:rsid w:val="005324EC"/>
    <w:rsid w:val="005356CA"/>
    <w:rsid w:val="00536640"/>
    <w:rsid w:val="005375FD"/>
    <w:rsid w:val="00540805"/>
    <w:rsid w:val="005433A2"/>
    <w:rsid w:val="005437C2"/>
    <w:rsid w:val="00552776"/>
    <w:rsid w:val="005551A7"/>
    <w:rsid w:val="00565FFC"/>
    <w:rsid w:val="005700BF"/>
    <w:rsid w:val="00575C44"/>
    <w:rsid w:val="00577460"/>
    <w:rsid w:val="00582D8E"/>
    <w:rsid w:val="00583B17"/>
    <w:rsid w:val="0058531B"/>
    <w:rsid w:val="005853BD"/>
    <w:rsid w:val="00586CC3"/>
    <w:rsid w:val="0058791C"/>
    <w:rsid w:val="00591ACE"/>
    <w:rsid w:val="005A1B1F"/>
    <w:rsid w:val="005A1D6B"/>
    <w:rsid w:val="005A20D8"/>
    <w:rsid w:val="005A391B"/>
    <w:rsid w:val="005B31AC"/>
    <w:rsid w:val="005B40CF"/>
    <w:rsid w:val="005B4667"/>
    <w:rsid w:val="005B7E54"/>
    <w:rsid w:val="005D12C8"/>
    <w:rsid w:val="005D484C"/>
    <w:rsid w:val="005D60A9"/>
    <w:rsid w:val="005E09FA"/>
    <w:rsid w:val="005E2152"/>
    <w:rsid w:val="005E2391"/>
    <w:rsid w:val="005E31FB"/>
    <w:rsid w:val="005F0462"/>
    <w:rsid w:val="005F1BBB"/>
    <w:rsid w:val="005F5C86"/>
    <w:rsid w:val="00602103"/>
    <w:rsid w:val="006053B1"/>
    <w:rsid w:val="00605C59"/>
    <w:rsid w:val="0060652C"/>
    <w:rsid w:val="00606B59"/>
    <w:rsid w:val="00606EF3"/>
    <w:rsid w:val="006129F5"/>
    <w:rsid w:val="0061525F"/>
    <w:rsid w:val="006239FC"/>
    <w:rsid w:val="00631727"/>
    <w:rsid w:val="00635634"/>
    <w:rsid w:val="00643762"/>
    <w:rsid w:val="00652978"/>
    <w:rsid w:val="00653BCC"/>
    <w:rsid w:val="006558F8"/>
    <w:rsid w:val="006576C5"/>
    <w:rsid w:val="00657D84"/>
    <w:rsid w:val="0066357D"/>
    <w:rsid w:val="00664923"/>
    <w:rsid w:val="00670BAF"/>
    <w:rsid w:val="00675CE9"/>
    <w:rsid w:val="00680A37"/>
    <w:rsid w:val="006854F1"/>
    <w:rsid w:val="006874CD"/>
    <w:rsid w:val="0068780D"/>
    <w:rsid w:val="00691326"/>
    <w:rsid w:val="0069254C"/>
    <w:rsid w:val="006934D6"/>
    <w:rsid w:val="00694818"/>
    <w:rsid w:val="00695661"/>
    <w:rsid w:val="00696C8A"/>
    <w:rsid w:val="006A1907"/>
    <w:rsid w:val="006B4398"/>
    <w:rsid w:val="006B4426"/>
    <w:rsid w:val="006C142D"/>
    <w:rsid w:val="006C2A8A"/>
    <w:rsid w:val="006C4EC1"/>
    <w:rsid w:val="006D4D7D"/>
    <w:rsid w:val="006D6B3E"/>
    <w:rsid w:val="006E3637"/>
    <w:rsid w:val="006F09E2"/>
    <w:rsid w:val="006F142B"/>
    <w:rsid w:val="006F1791"/>
    <w:rsid w:val="006F3E0B"/>
    <w:rsid w:val="006F5AB0"/>
    <w:rsid w:val="006F5AC7"/>
    <w:rsid w:val="006F68DA"/>
    <w:rsid w:val="006F72A5"/>
    <w:rsid w:val="006F7C18"/>
    <w:rsid w:val="00716E7E"/>
    <w:rsid w:val="00717EE8"/>
    <w:rsid w:val="0072103A"/>
    <w:rsid w:val="00741D87"/>
    <w:rsid w:val="00742CF3"/>
    <w:rsid w:val="00746502"/>
    <w:rsid w:val="00750A4F"/>
    <w:rsid w:val="0075520B"/>
    <w:rsid w:val="007579FB"/>
    <w:rsid w:val="00760B09"/>
    <w:rsid w:val="007614A4"/>
    <w:rsid w:val="007627CC"/>
    <w:rsid w:val="00764B0E"/>
    <w:rsid w:val="0076574D"/>
    <w:rsid w:val="0077007D"/>
    <w:rsid w:val="00773273"/>
    <w:rsid w:val="00776760"/>
    <w:rsid w:val="00784586"/>
    <w:rsid w:val="007856C1"/>
    <w:rsid w:val="0079220D"/>
    <w:rsid w:val="00796B0C"/>
    <w:rsid w:val="007B4198"/>
    <w:rsid w:val="007C69CA"/>
    <w:rsid w:val="007D04D0"/>
    <w:rsid w:val="007D4DAB"/>
    <w:rsid w:val="007D54C1"/>
    <w:rsid w:val="007D75F9"/>
    <w:rsid w:val="007E03CB"/>
    <w:rsid w:val="007E1385"/>
    <w:rsid w:val="007E5596"/>
    <w:rsid w:val="007F0567"/>
    <w:rsid w:val="007F0AAF"/>
    <w:rsid w:val="007F4A11"/>
    <w:rsid w:val="007F61D4"/>
    <w:rsid w:val="0080200C"/>
    <w:rsid w:val="00802AA3"/>
    <w:rsid w:val="00810216"/>
    <w:rsid w:val="008141A4"/>
    <w:rsid w:val="0081559A"/>
    <w:rsid w:val="00820917"/>
    <w:rsid w:val="008239F7"/>
    <w:rsid w:val="00825D27"/>
    <w:rsid w:val="0082789D"/>
    <w:rsid w:val="008325B3"/>
    <w:rsid w:val="00832786"/>
    <w:rsid w:val="00833773"/>
    <w:rsid w:val="00833DFF"/>
    <w:rsid w:val="0083620E"/>
    <w:rsid w:val="008417DE"/>
    <w:rsid w:val="00851B7D"/>
    <w:rsid w:val="0085316F"/>
    <w:rsid w:val="00861CC2"/>
    <w:rsid w:val="008717BB"/>
    <w:rsid w:val="00890B43"/>
    <w:rsid w:val="00894C45"/>
    <w:rsid w:val="008A2018"/>
    <w:rsid w:val="008B46B2"/>
    <w:rsid w:val="008B7FEC"/>
    <w:rsid w:val="008C17C0"/>
    <w:rsid w:val="008C2A32"/>
    <w:rsid w:val="008C2FDC"/>
    <w:rsid w:val="008D59D9"/>
    <w:rsid w:val="008E2764"/>
    <w:rsid w:val="008F1FCE"/>
    <w:rsid w:val="008F59E7"/>
    <w:rsid w:val="008F6CFB"/>
    <w:rsid w:val="00900B67"/>
    <w:rsid w:val="009023D0"/>
    <w:rsid w:val="00920E9B"/>
    <w:rsid w:val="00924964"/>
    <w:rsid w:val="00927B81"/>
    <w:rsid w:val="0094264A"/>
    <w:rsid w:val="00942934"/>
    <w:rsid w:val="00943D25"/>
    <w:rsid w:val="00944146"/>
    <w:rsid w:val="0095029A"/>
    <w:rsid w:val="00950E5A"/>
    <w:rsid w:val="00956EE5"/>
    <w:rsid w:val="00956FE4"/>
    <w:rsid w:val="00960036"/>
    <w:rsid w:val="009635D4"/>
    <w:rsid w:val="00964EFC"/>
    <w:rsid w:val="00965BAA"/>
    <w:rsid w:val="00966E4A"/>
    <w:rsid w:val="009714C8"/>
    <w:rsid w:val="00977143"/>
    <w:rsid w:val="0098175D"/>
    <w:rsid w:val="0098332A"/>
    <w:rsid w:val="00985734"/>
    <w:rsid w:val="009859BA"/>
    <w:rsid w:val="00995AA7"/>
    <w:rsid w:val="009A35DF"/>
    <w:rsid w:val="009A601E"/>
    <w:rsid w:val="009B4F72"/>
    <w:rsid w:val="009B5310"/>
    <w:rsid w:val="009B571D"/>
    <w:rsid w:val="009B5989"/>
    <w:rsid w:val="009C7AF6"/>
    <w:rsid w:val="009D189E"/>
    <w:rsid w:val="009D38EB"/>
    <w:rsid w:val="009E6A97"/>
    <w:rsid w:val="009F2189"/>
    <w:rsid w:val="009F41A1"/>
    <w:rsid w:val="009F5726"/>
    <w:rsid w:val="009F6547"/>
    <w:rsid w:val="009F6F9E"/>
    <w:rsid w:val="00A05D2C"/>
    <w:rsid w:val="00A1164D"/>
    <w:rsid w:val="00A13494"/>
    <w:rsid w:val="00A16F34"/>
    <w:rsid w:val="00A17381"/>
    <w:rsid w:val="00A21818"/>
    <w:rsid w:val="00A21E92"/>
    <w:rsid w:val="00A36CA2"/>
    <w:rsid w:val="00A461E7"/>
    <w:rsid w:val="00A57F7E"/>
    <w:rsid w:val="00A633BE"/>
    <w:rsid w:val="00A67421"/>
    <w:rsid w:val="00A73CFC"/>
    <w:rsid w:val="00A771DD"/>
    <w:rsid w:val="00A813D7"/>
    <w:rsid w:val="00A84DF6"/>
    <w:rsid w:val="00A86E3B"/>
    <w:rsid w:val="00A909B1"/>
    <w:rsid w:val="00A93D81"/>
    <w:rsid w:val="00A9533C"/>
    <w:rsid w:val="00A96619"/>
    <w:rsid w:val="00AA2198"/>
    <w:rsid w:val="00AA4096"/>
    <w:rsid w:val="00AB68FF"/>
    <w:rsid w:val="00AC4DAB"/>
    <w:rsid w:val="00AC5687"/>
    <w:rsid w:val="00AC5B7F"/>
    <w:rsid w:val="00AD0612"/>
    <w:rsid w:val="00AD4352"/>
    <w:rsid w:val="00AD71E1"/>
    <w:rsid w:val="00AE1181"/>
    <w:rsid w:val="00AE2C87"/>
    <w:rsid w:val="00AE696A"/>
    <w:rsid w:val="00AF05D9"/>
    <w:rsid w:val="00AF0B49"/>
    <w:rsid w:val="00AF0F03"/>
    <w:rsid w:val="00AF2A9E"/>
    <w:rsid w:val="00AF6A4A"/>
    <w:rsid w:val="00AF7B8E"/>
    <w:rsid w:val="00B021B6"/>
    <w:rsid w:val="00B0261B"/>
    <w:rsid w:val="00B07FA9"/>
    <w:rsid w:val="00B105A8"/>
    <w:rsid w:val="00B11BE1"/>
    <w:rsid w:val="00B1339F"/>
    <w:rsid w:val="00B139C9"/>
    <w:rsid w:val="00B24C3D"/>
    <w:rsid w:val="00B27629"/>
    <w:rsid w:val="00B317C2"/>
    <w:rsid w:val="00B34068"/>
    <w:rsid w:val="00B3542C"/>
    <w:rsid w:val="00B52023"/>
    <w:rsid w:val="00B53DD2"/>
    <w:rsid w:val="00B627BF"/>
    <w:rsid w:val="00B70E8C"/>
    <w:rsid w:val="00B76A59"/>
    <w:rsid w:val="00B810E1"/>
    <w:rsid w:val="00B81F21"/>
    <w:rsid w:val="00B83366"/>
    <w:rsid w:val="00B91D12"/>
    <w:rsid w:val="00B92D7B"/>
    <w:rsid w:val="00B94BDE"/>
    <w:rsid w:val="00BA018F"/>
    <w:rsid w:val="00BA0284"/>
    <w:rsid w:val="00BA0D90"/>
    <w:rsid w:val="00BA3FE1"/>
    <w:rsid w:val="00BA6626"/>
    <w:rsid w:val="00BB0456"/>
    <w:rsid w:val="00BB1128"/>
    <w:rsid w:val="00BB2787"/>
    <w:rsid w:val="00BB2E85"/>
    <w:rsid w:val="00BB3AAE"/>
    <w:rsid w:val="00BB68B3"/>
    <w:rsid w:val="00BC673C"/>
    <w:rsid w:val="00BD0347"/>
    <w:rsid w:val="00BD1C61"/>
    <w:rsid w:val="00BD214F"/>
    <w:rsid w:val="00BD451D"/>
    <w:rsid w:val="00BD5E9B"/>
    <w:rsid w:val="00BE2B00"/>
    <w:rsid w:val="00BF3327"/>
    <w:rsid w:val="00BF79BE"/>
    <w:rsid w:val="00C04B36"/>
    <w:rsid w:val="00C15460"/>
    <w:rsid w:val="00C2349B"/>
    <w:rsid w:val="00C27A03"/>
    <w:rsid w:val="00C30772"/>
    <w:rsid w:val="00C3133E"/>
    <w:rsid w:val="00C342F1"/>
    <w:rsid w:val="00C3578D"/>
    <w:rsid w:val="00C463E7"/>
    <w:rsid w:val="00C47B22"/>
    <w:rsid w:val="00C509B7"/>
    <w:rsid w:val="00C60527"/>
    <w:rsid w:val="00C62444"/>
    <w:rsid w:val="00C71F81"/>
    <w:rsid w:val="00C745DB"/>
    <w:rsid w:val="00C76317"/>
    <w:rsid w:val="00C83498"/>
    <w:rsid w:val="00C918B0"/>
    <w:rsid w:val="00C92011"/>
    <w:rsid w:val="00C95D6A"/>
    <w:rsid w:val="00C965FD"/>
    <w:rsid w:val="00C96D8B"/>
    <w:rsid w:val="00CA27F7"/>
    <w:rsid w:val="00CB6D0B"/>
    <w:rsid w:val="00CB7906"/>
    <w:rsid w:val="00CC037B"/>
    <w:rsid w:val="00CC4FA7"/>
    <w:rsid w:val="00CC57BB"/>
    <w:rsid w:val="00CD36C8"/>
    <w:rsid w:val="00CD3F89"/>
    <w:rsid w:val="00CE1705"/>
    <w:rsid w:val="00CE19F3"/>
    <w:rsid w:val="00CE2FAF"/>
    <w:rsid w:val="00CF0394"/>
    <w:rsid w:val="00CF2871"/>
    <w:rsid w:val="00CF4E0F"/>
    <w:rsid w:val="00D0104B"/>
    <w:rsid w:val="00D042A5"/>
    <w:rsid w:val="00D23179"/>
    <w:rsid w:val="00D24899"/>
    <w:rsid w:val="00D24960"/>
    <w:rsid w:val="00D273A4"/>
    <w:rsid w:val="00D41116"/>
    <w:rsid w:val="00D4117B"/>
    <w:rsid w:val="00D42D07"/>
    <w:rsid w:val="00D445D0"/>
    <w:rsid w:val="00D46008"/>
    <w:rsid w:val="00D5059C"/>
    <w:rsid w:val="00D508AD"/>
    <w:rsid w:val="00D51767"/>
    <w:rsid w:val="00D535CF"/>
    <w:rsid w:val="00D55708"/>
    <w:rsid w:val="00D65F8E"/>
    <w:rsid w:val="00D66E18"/>
    <w:rsid w:val="00D723A8"/>
    <w:rsid w:val="00D74282"/>
    <w:rsid w:val="00D747C0"/>
    <w:rsid w:val="00D751B7"/>
    <w:rsid w:val="00D76504"/>
    <w:rsid w:val="00D83780"/>
    <w:rsid w:val="00D8673A"/>
    <w:rsid w:val="00D86B03"/>
    <w:rsid w:val="00D9012B"/>
    <w:rsid w:val="00D96631"/>
    <w:rsid w:val="00D971A0"/>
    <w:rsid w:val="00DA2B51"/>
    <w:rsid w:val="00DA5DE6"/>
    <w:rsid w:val="00DA79D5"/>
    <w:rsid w:val="00DA7C37"/>
    <w:rsid w:val="00DB07E2"/>
    <w:rsid w:val="00DB16DA"/>
    <w:rsid w:val="00DB568F"/>
    <w:rsid w:val="00DC110A"/>
    <w:rsid w:val="00DC1998"/>
    <w:rsid w:val="00DC613D"/>
    <w:rsid w:val="00DD5AFB"/>
    <w:rsid w:val="00DD5BEA"/>
    <w:rsid w:val="00DD704E"/>
    <w:rsid w:val="00DD725D"/>
    <w:rsid w:val="00DE221D"/>
    <w:rsid w:val="00DE22B8"/>
    <w:rsid w:val="00DE40FF"/>
    <w:rsid w:val="00DE55D0"/>
    <w:rsid w:val="00DE724B"/>
    <w:rsid w:val="00DF134F"/>
    <w:rsid w:val="00E10424"/>
    <w:rsid w:val="00E11EDA"/>
    <w:rsid w:val="00E1242F"/>
    <w:rsid w:val="00E14F1C"/>
    <w:rsid w:val="00E232B0"/>
    <w:rsid w:val="00E2505B"/>
    <w:rsid w:val="00E259F4"/>
    <w:rsid w:val="00E31673"/>
    <w:rsid w:val="00E35C36"/>
    <w:rsid w:val="00E40F4A"/>
    <w:rsid w:val="00E4241F"/>
    <w:rsid w:val="00E436DB"/>
    <w:rsid w:val="00E45D94"/>
    <w:rsid w:val="00E4699D"/>
    <w:rsid w:val="00E61638"/>
    <w:rsid w:val="00E667E1"/>
    <w:rsid w:val="00E706B0"/>
    <w:rsid w:val="00E715EB"/>
    <w:rsid w:val="00E75DB9"/>
    <w:rsid w:val="00E760F0"/>
    <w:rsid w:val="00E82175"/>
    <w:rsid w:val="00E8616D"/>
    <w:rsid w:val="00E954E8"/>
    <w:rsid w:val="00EA17DE"/>
    <w:rsid w:val="00EA1C5E"/>
    <w:rsid w:val="00EA4801"/>
    <w:rsid w:val="00EA77D7"/>
    <w:rsid w:val="00EB2581"/>
    <w:rsid w:val="00EB26B9"/>
    <w:rsid w:val="00EB2C67"/>
    <w:rsid w:val="00ED0312"/>
    <w:rsid w:val="00ED0D17"/>
    <w:rsid w:val="00EE5666"/>
    <w:rsid w:val="00EE62C1"/>
    <w:rsid w:val="00EF3C07"/>
    <w:rsid w:val="00EF59BC"/>
    <w:rsid w:val="00EF72CC"/>
    <w:rsid w:val="00F06855"/>
    <w:rsid w:val="00F10FFF"/>
    <w:rsid w:val="00F12B83"/>
    <w:rsid w:val="00F14820"/>
    <w:rsid w:val="00F15AC5"/>
    <w:rsid w:val="00F2016E"/>
    <w:rsid w:val="00F212DA"/>
    <w:rsid w:val="00F2384A"/>
    <w:rsid w:val="00F35D78"/>
    <w:rsid w:val="00F3721D"/>
    <w:rsid w:val="00F37994"/>
    <w:rsid w:val="00F448B1"/>
    <w:rsid w:val="00F45536"/>
    <w:rsid w:val="00F536BF"/>
    <w:rsid w:val="00F53845"/>
    <w:rsid w:val="00F571DE"/>
    <w:rsid w:val="00F57D6F"/>
    <w:rsid w:val="00F60259"/>
    <w:rsid w:val="00F64EEC"/>
    <w:rsid w:val="00F670B7"/>
    <w:rsid w:val="00F92B2A"/>
    <w:rsid w:val="00F95AFA"/>
    <w:rsid w:val="00F95EBE"/>
    <w:rsid w:val="00F96A59"/>
    <w:rsid w:val="00FA3542"/>
    <w:rsid w:val="00FA582A"/>
    <w:rsid w:val="00FB07D4"/>
    <w:rsid w:val="00FB67B8"/>
    <w:rsid w:val="00FB76C0"/>
    <w:rsid w:val="00FC012A"/>
    <w:rsid w:val="00FC01F6"/>
    <w:rsid w:val="00FE49C0"/>
    <w:rsid w:val="00FE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A3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A37"/>
    <w:pPr>
      <w:spacing w:after="0" w:line="240" w:lineRule="auto"/>
    </w:pPr>
    <w:rPr>
      <w:rFonts w:ascii="Times New Roman" w:eastAsia="Calibri" w:hAnsi="Times New Roman" w:cs="Times New Roman"/>
      <w:sz w:val="24"/>
      <w:szCs w:val="24"/>
      <w:lang w:val="ru-RU"/>
    </w:rPr>
  </w:style>
  <w:style w:type="paragraph" w:styleId="NormalWeb">
    <w:name w:val="Normal (Web)"/>
    <w:basedOn w:val="Normal"/>
    <w:uiPriority w:val="99"/>
    <w:unhideWhenUsed/>
    <w:qFormat/>
    <w:rsid w:val="00680A37"/>
    <w:pPr>
      <w:ind w:firstLine="567"/>
      <w:jc w:val="both"/>
    </w:pPr>
  </w:style>
  <w:style w:type="character" w:styleId="Strong">
    <w:name w:val="Strong"/>
    <w:uiPriority w:val="22"/>
    <w:qFormat/>
    <w:rsid w:val="00680A37"/>
    <w:rPr>
      <w:b/>
      <w:bCs/>
    </w:rPr>
  </w:style>
  <w:style w:type="paragraph" w:customStyle="1" w:styleId="tt">
    <w:name w:val="tt"/>
    <w:basedOn w:val="Normal"/>
    <w:uiPriority w:val="99"/>
    <w:qFormat/>
    <w:rsid w:val="00680A37"/>
    <w:pPr>
      <w:jc w:val="center"/>
    </w:pPr>
    <w:rPr>
      <w:b/>
      <w:bCs/>
    </w:rPr>
  </w:style>
  <w:style w:type="paragraph" w:customStyle="1" w:styleId="cn">
    <w:name w:val="cn"/>
    <w:basedOn w:val="Normal"/>
    <w:rsid w:val="00680A37"/>
    <w:pPr>
      <w:jc w:val="center"/>
    </w:pPr>
  </w:style>
  <w:style w:type="character" w:styleId="Hyperlink">
    <w:name w:val="Hyperlink"/>
    <w:basedOn w:val="DefaultParagraphFont"/>
    <w:uiPriority w:val="99"/>
    <w:unhideWhenUsed/>
    <w:rsid w:val="00015BA6"/>
    <w:rPr>
      <w:color w:val="0000FF"/>
      <w:u w:val="single"/>
    </w:rPr>
  </w:style>
  <w:style w:type="paragraph" w:customStyle="1" w:styleId="cp">
    <w:name w:val="cp"/>
    <w:basedOn w:val="Normal"/>
    <w:rsid w:val="00D508AD"/>
    <w:pPr>
      <w:jc w:val="center"/>
    </w:pPr>
    <w:rPr>
      <w:rFonts w:eastAsiaTheme="minorEastAsia"/>
      <w:b/>
      <w:bCs/>
      <w:lang w:val="en-GB" w:eastAsia="en-GB"/>
    </w:rPr>
  </w:style>
  <w:style w:type="paragraph" w:customStyle="1" w:styleId="nt">
    <w:name w:val="nt"/>
    <w:basedOn w:val="Normal"/>
    <w:uiPriority w:val="99"/>
    <w:semiHidden/>
    <w:rsid w:val="00D508AD"/>
    <w:pPr>
      <w:ind w:left="567" w:right="567" w:hanging="567"/>
      <w:jc w:val="both"/>
    </w:pPr>
    <w:rPr>
      <w:rFonts w:eastAsiaTheme="minorEastAsia"/>
      <w:i/>
      <w:iCs/>
      <w:color w:val="663300"/>
      <w:sz w:val="20"/>
      <w:szCs w:val="20"/>
      <w:lang w:val="en-GB" w:eastAsia="en-GB"/>
    </w:rPr>
  </w:style>
  <w:style w:type="paragraph" w:customStyle="1" w:styleId="rg">
    <w:name w:val="rg"/>
    <w:basedOn w:val="Normal"/>
    <w:uiPriority w:val="99"/>
    <w:rsid w:val="00D508AD"/>
    <w:pPr>
      <w:jc w:val="right"/>
    </w:pPr>
    <w:rPr>
      <w:rFonts w:eastAsiaTheme="minorEastAsia"/>
      <w:lang w:val="en-GB" w:eastAsia="en-GB"/>
    </w:rPr>
  </w:style>
  <w:style w:type="paragraph" w:customStyle="1" w:styleId="md">
    <w:name w:val="md"/>
    <w:basedOn w:val="Normal"/>
    <w:rsid w:val="00FC012A"/>
    <w:pPr>
      <w:ind w:firstLine="567"/>
      <w:jc w:val="both"/>
    </w:pPr>
    <w:rPr>
      <w:rFonts w:eastAsiaTheme="minorEastAsia"/>
      <w:i/>
      <w:iCs/>
      <w:color w:val="663300"/>
      <w:sz w:val="20"/>
      <w:szCs w:val="20"/>
      <w:lang w:val="en-GB" w:eastAsia="en-GB"/>
    </w:rPr>
  </w:style>
  <w:style w:type="paragraph" w:customStyle="1" w:styleId="lf">
    <w:name w:val="lf"/>
    <w:basedOn w:val="Normal"/>
    <w:rsid w:val="006053B1"/>
    <w:rPr>
      <w:rFonts w:eastAsiaTheme="minorEastAsia"/>
      <w:lang w:val="en-GB" w:eastAsia="en-GB"/>
    </w:rPr>
  </w:style>
  <w:style w:type="paragraph" w:styleId="ListParagraph">
    <w:name w:val="List Paragraph"/>
    <w:basedOn w:val="Normal"/>
    <w:uiPriority w:val="34"/>
    <w:qFormat/>
    <w:rsid w:val="00D971A0"/>
    <w:pPr>
      <w:ind w:left="720"/>
      <w:contextualSpacing/>
    </w:pPr>
  </w:style>
  <w:style w:type="paragraph" w:customStyle="1" w:styleId="CharChar">
    <w:name w:val="Char Char"/>
    <w:basedOn w:val="Normal"/>
    <w:uiPriority w:val="99"/>
    <w:rsid w:val="002F2090"/>
    <w:rPr>
      <w:rFonts w:ascii="Arial" w:hAnsi="Arial"/>
      <w:lang w:val="pl-PL" w:eastAsia="pl-PL"/>
    </w:rPr>
  </w:style>
  <w:style w:type="table" w:styleId="TableGrid">
    <w:name w:val="Table Grid"/>
    <w:basedOn w:val="TableNormal"/>
    <w:uiPriority w:val="59"/>
    <w:rsid w:val="002F2090"/>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
    <w:name w:val="cb"/>
    <w:basedOn w:val="Normal"/>
    <w:uiPriority w:val="99"/>
    <w:rsid w:val="00BD5E9B"/>
    <w:pPr>
      <w:jc w:val="center"/>
    </w:pPr>
    <w:rPr>
      <w:rFonts w:eastAsiaTheme="minorEastAsia"/>
      <w:b/>
      <w:bCs/>
      <w:lang w:val="en-GB" w:eastAsia="en-GB"/>
    </w:rPr>
  </w:style>
  <w:style w:type="paragraph" w:styleId="BalloonText">
    <w:name w:val="Balloon Text"/>
    <w:basedOn w:val="Normal"/>
    <w:link w:val="BalloonTextChar"/>
    <w:uiPriority w:val="99"/>
    <w:semiHidden/>
    <w:unhideWhenUsed/>
    <w:rsid w:val="00127E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E46"/>
    <w:rPr>
      <w:rFonts w:ascii="Segoe UI" w:eastAsia="Times New Roman" w:hAnsi="Segoe UI" w:cs="Segoe UI"/>
      <w:sz w:val="18"/>
      <w:szCs w:val="18"/>
      <w:lang w:val="ru-RU" w:eastAsia="ru-RU"/>
    </w:rPr>
  </w:style>
  <w:style w:type="paragraph" w:customStyle="1" w:styleId="pb">
    <w:name w:val="pb"/>
    <w:basedOn w:val="Normal"/>
    <w:rsid w:val="0081559A"/>
    <w:pPr>
      <w:jc w:val="center"/>
    </w:pPr>
    <w:rPr>
      <w:rFonts w:eastAsiaTheme="minorEastAsia"/>
      <w:i/>
      <w:iCs/>
      <w:color w:val="663300"/>
      <w:sz w:val="20"/>
      <w:szCs w:val="20"/>
      <w:lang w:val="en-GB" w:eastAsia="en-GB"/>
    </w:rPr>
  </w:style>
  <w:style w:type="character" w:customStyle="1" w:styleId="docbody1">
    <w:name w:val="doc_body1"/>
    <w:basedOn w:val="DefaultParagraphFont"/>
    <w:rsid w:val="00CC037B"/>
    <w:rPr>
      <w:rFonts w:ascii="Times New Roman" w:hAnsi="Times New Roman" w:cs="Times New Roman" w:hint="default"/>
      <w:color w:val="000000"/>
      <w:sz w:val="24"/>
      <w:szCs w:val="24"/>
    </w:rPr>
  </w:style>
  <w:style w:type="paragraph" w:customStyle="1" w:styleId="1">
    <w:name w:val="Абзац списка1"/>
    <w:basedOn w:val="Normal"/>
    <w:qFormat/>
    <w:rsid w:val="00F14820"/>
    <w:pPr>
      <w:spacing w:before="200" w:after="200" w:line="276" w:lineRule="auto"/>
      <w:ind w:left="720"/>
    </w:pPr>
    <w:rPr>
      <w:rFonts w:ascii="Calibri" w:hAnsi="Calibri"/>
      <w:sz w:val="20"/>
      <w:szCs w:val="20"/>
      <w:lang w:val="en-US" w:eastAsia="en-US"/>
    </w:rPr>
  </w:style>
  <w:style w:type="character" w:customStyle="1" w:styleId="SDVIGChar">
    <w:name w:val="SDVIG Char"/>
    <w:link w:val="SDVIG"/>
    <w:locked/>
    <w:rsid w:val="00BD451D"/>
    <w:rPr>
      <w:rFonts w:ascii="Arial" w:eastAsia="Times New Roman" w:hAnsi="Arial" w:cs="Arial"/>
      <w:color w:val="000000"/>
      <w:sz w:val="20"/>
      <w:szCs w:val="20"/>
      <w:lang w:val="ro-RO" w:eastAsia="ro-RO"/>
    </w:rPr>
  </w:style>
  <w:style w:type="paragraph" w:customStyle="1" w:styleId="SDVIG">
    <w:name w:val="SDVIG"/>
    <w:basedOn w:val="Normal"/>
    <w:link w:val="SDVIGChar"/>
    <w:autoRedefine/>
    <w:qFormat/>
    <w:rsid w:val="00BD451D"/>
    <w:pPr>
      <w:widowControl w:val="0"/>
      <w:autoSpaceDE w:val="0"/>
      <w:autoSpaceDN w:val="0"/>
      <w:adjustRightInd w:val="0"/>
      <w:ind w:left="709"/>
      <w:jc w:val="both"/>
    </w:pPr>
    <w:rPr>
      <w:rFonts w:ascii="Arial" w:hAnsi="Arial" w:cs="Arial"/>
      <w:color w:val="000000"/>
      <w:sz w:val="20"/>
      <w:szCs w:val="20"/>
      <w:lang w:val="ro-RO" w:eastAsia="ro-RO"/>
    </w:rPr>
  </w:style>
  <w:style w:type="paragraph" w:customStyle="1" w:styleId="SUBDIVIZIUNE">
    <w:name w:val="SUBDIVIZIUNE"/>
    <w:basedOn w:val="Normal"/>
    <w:autoRedefine/>
    <w:uiPriority w:val="99"/>
    <w:semiHidden/>
    <w:qFormat/>
    <w:rsid w:val="009A601E"/>
    <w:pPr>
      <w:widowControl w:val="0"/>
      <w:tabs>
        <w:tab w:val="left" w:pos="0"/>
      </w:tabs>
      <w:autoSpaceDE w:val="0"/>
      <w:autoSpaceDN w:val="0"/>
      <w:adjustRightInd w:val="0"/>
      <w:ind w:left="-18" w:firstLine="18"/>
      <w:jc w:val="both"/>
    </w:pPr>
    <w:rPr>
      <w:rFonts w:eastAsia="Arial Unicode MS"/>
      <w:b/>
      <w:bCs/>
      <w:color w:val="000000"/>
      <w:lang w:val="ro-RO" w:eastAsia="ro-RO"/>
    </w:rPr>
  </w:style>
  <w:style w:type="paragraph" w:styleId="Header">
    <w:name w:val="header"/>
    <w:basedOn w:val="Normal"/>
    <w:link w:val="HeaderChar"/>
    <w:uiPriority w:val="99"/>
    <w:unhideWhenUsed/>
    <w:rsid w:val="00EF59BC"/>
    <w:pPr>
      <w:tabs>
        <w:tab w:val="center" w:pos="4513"/>
        <w:tab w:val="right" w:pos="9026"/>
      </w:tabs>
    </w:pPr>
  </w:style>
  <w:style w:type="character" w:customStyle="1" w:styleId="HeaderChar">
    <w:name w:val="Header Char"/>
    <w:basedOn w:val="DefaultParagraphFont"/>
    <w:link w:val="Header"/>
    <w:uiPriority w:val="99"/>
    <w:rsid w:val="00EF59BC"/>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EF59BC"/>
    <w:pPr>
      <w:tabs>
        <w:tab w:val="center" w:pos="4513"/>
        <w:tab w:val="right" w:pos="9026"/>
      </w:tabs>
    </w:pPr>
  </w:style>
  <w:style w:type="character" w:customStyle="1" w:styleId="FooterChar">
    <w:name w:val="Footer Char"/>
    <w:basedOn w:val="DefaultParagraphFont"/>
    <w:link w:val="Footer"/>
    <w:uiPriority w:val="99"/>
    <w:rsid w:val="00EF59BC"/>
    <w:rPr>
      <w:rFonts w:ascii="Times New Roman" w:eastAsia="Times New Roman" w:hAnsi="Times New Roman" w:cs="Times New Roman"/>
      <w:sz w:val="24"/>
      <w:szCs w:val="24"/>
      <w:lang w:val="ru-RU" w:eastAsia="ru-RU"/>
    </w:rPr>
  </w:style>
  <w:style w:type="paragraph" w:customStyle="1" w:styleId="LINE">
    <w:name w:val="LINE"/>
    <w:basedOn w:val="Normal"/>
    <w:autoRedefine/>
    <w:qFormat/>
    <w:rsid w:val="00EA77D7"/>
    <w:pPr>
      <w:widowControl w:val="0"/>
      <w:numPr>
        <w:numId w:val="12"/>
      </w:numPr>
      <w:autoSpaceDE w:val="0"/>
      <w:autoSpaceDN w:val="0"/>
      <w:adjustRightInd w:val="0"/>
      <w:ind w:left="960" w:hanging="240"/>
      <w:jc w:val="both"/>
    </w:pPr>
    <w:rPr>
      <w:rFonts w:ascii="Arial" w:hAnsi="Arial" w:cs="Arial"/>
      <w:color w:val="000000"/>
      <w:sz w:val="20"/>
      <w:szCs w:val="20"/>
      <w:lang w:val="ro-RO" w:eastAsia="ro-RO"/>
    </w:rPr>
  </w:style>
  <w:style w:type="paragraph" w:customStyle="1" w:styleId="LINE2">
    <w:name w:val="LINE2"/>
    <w:basedOn w:val="LINE"/>
    <w:autoRedefine/>
    <w:qFormat/>
    <w:rsid w:val="00EA77D7"/>
    <w:pPr>
      <w:numPr>
        <w:numId w:val="13"/>
      </w:numPr>
      <w:ind w:left="1200" w:hanging="240"/>
    </w:pPr>
  </w:style>
  <w:style w:type="paragraph" w:customStyle="1" w:styleId="3Subdiviziune">
    <w:name w:val="3_Subdiviziune"/>
    <w:basedOn w:val="Normal"/>
    <w:autoRedefine/>
    <w:qFormat/>
    <w:rsid w:val="00152035"/>
    <w:pPr>
      <w:tabs>
        <w:tab w:val="left" w:pos="957"/>
      </w:tabs>
      <w:ind w:left="57" w:hanging="22"/>
    </w:pPr>
    <w:rPr>
      <w:color w:val="FF0000"/>
    </w:rPr>
  </w:style>
  <w:style w:type="character" w:styleId="CommentReference">
    <w:name w:val="annotation reference"/>
    <w:basedOn w:val="DefaultParagraphFont"/>
    <w:uiPriority w:val="99"/>
    <w:semiHidden/>
    <w:unhideWhenUsed/>
    <w:rsid w:val="00924964"/>
    <w:rPr>
      <w:sz w:val="16"/>
      <w:szCs w:val="16"/>
    </w:rPr>
  </w:style>
  <w:style w:type="paragraph" w:styleId="CommentText">
    <w:name w:val="annotation text"/>
    <w:basedOn w:val="Normal"/>
    <w:link w:val="CommentTextChar"/>
    <w:uiPriority w:val="99"/>
    <w:semiHidden/>
    <w:unhideWhenUsed/>
    <w:rsid w:val="00924964"/>
    <w:rPr>
      <w:sz w:val="20"/>
      <w:szCs w:val="20"/>
    </w:rPr>
  </w:style>
  <w:style w:type="character" w:customStyle="1" w:styleId="CommentTextChar">
    <w:name w:val="Comment Text Char"/>
    <w:basedOn w:val="DefaultParagraphFont"/>
    <w:link w:val="CommentText"/>
    <w:uiPriority w:val="99"/>
    <w:semiHidden/>
    <w:rsid w:val="00924964"/>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24964"/>
    <w:rPr>
      <w:b/>
      <w:bCs/>
    </w:rPr>
  </w:style>
  <w:style w:type="character" w:customStyle="1" w:styleId="CommentSubjectChar">
    <w:name w:val="Comment Subject Char"/>
    <w:basedOn w:val="CommentTextChar"/>
    <w:link w:val="CommentSubject"/>
    <w:uiPriority w:val="99"/>
    <w:semiHidden/>
    <w:rsid w:val="00924964"/>
    <w:rPr>
      <w:rFonts w:ascii="Times New Roman" w:eastAsia="Times New Roman" w:hAnsi="Times New Roman" w:cs="Times New Roman"/>
      <w:b/>
      <w:bCs/>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A3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A37"/>
    <w:pPr>
      <w:spacing w:after="0" w:line="240" w:lineRule="auto"/>
    </w:pPr>
    <w:rPr>
      <w:rFonts w:ascii="Times New Roman" w:eastAsia="Calibri" w:hAnsi="Times New Roman" w:cs="Times New Roman"/>
      <w:sz w:val="24"/>
      <w:szCs w:val="24"/>
      <w:lang w:val="ru-RU"/>
    </w:rPr>
  </w:style>
  <w:style w:type="paragraph" w:styleId="NormalWeb">
    <w:name w:val="Normal (Web)"/>
    <w:basedOn w:val="Normal"/>
    <w:uiPriority w:val="99"/>
    <w:unhideWhenUsed/>
    <w:qFormat/>
    <w:rsid w:val="00680A37"/>
    <w:pPr>
      <w:ind w:firstLine="567"/>
      <w:jc w:val="both"/>
    </w:pPr>
  </w:style>
  <w:style w:type="character" w:styleId="Strong">
    <w:name w:val="Strong"/>
    <w:uiPriority w:val="22"/>
    <w:qFormat/>
    <w:rsid w:val="00680A37"/>
    <w:rPr>
      <w:b/>
      <w:bCs/>
    </w:rPr>
  </w:style>
  <w:style w:type="paragraph" w:customStyle="1" w:styleId="tt">
    <w:name w:val="tt"/>
    <w:basedOn w:val="Normal"/>
    <w:uiPriority w:val="99"/>
    <w:qFormat/>
    <w:rsid w:val="00680A37"/>
    <w:pPr>
      <w:jc w:val="center"/>
    </w:pPr>
    <w:rPr>
      <w:b/>
      <w:bCs/>
    </w:rPr>
  </w:style>
  <w:style w:type="paragraph" w:customStyle="1" w:styleId="cn">
    <w:name w:val="cn"/>
    <w:basedOn w:val="Normal"/>
    <w:rsid w:val="00680A37"/>
    <w:pPr>
      <w:jc w:val="center"/>
    </w:pPr>
  </w:style>
  <w:style w:type="character" w:styleId="Hyperlink">
    <w:name w:val="Hyperlink"/>
    <w:basedOn w:val="DefaultParagraphFont"/>
    <w:uiPriority w:val="99"/>
    <w:unhideWhenUsed/>
    <w:rsid w:val="00015BA6"/>
    <w:rPr>
      <w:color w:val="0000FF"/>
      <w:u w:val="single"/>
    </w:rPr>
  </w:style>
  <w:style w:type="paragraph" w:customStyle="1" w:styleId="cp">
    <w:name w:val="cp"/>
    <w:basedOn w:val="Normal"/>
    <w:rsid w:val="00D508AD"/>
    <w:pPr>
      <w:jc w:val="center"/>
    </w:pPr>
    <w:rPr>
      <w:rFonts w:eastAsiaTheme="minorEastAsia"/>
      <w:b/>
      <w:bCs/>
      <w:lang w:val="en-GB" w:eastAsia="en-GB"/>
    </w:rPr>
  </w:style>
  <w:style w:type="paragraph" w:customStyle="1" w:styleId="nt">
    <w:name w:val="nt"/>
    <w:basedOn w:val="Normal"/>
    <w:uiPriority w:val="99"/>
    <w:semiHidden/>
    <w:rsid w:val="00D508AD"/>
    <w:pPr>
      <w:ind w:left="567" w:right="567" w:hanging="567"/>
      <w:jc w:val="both"/>
    </w:pPr>
    <w:rPr>
      <w:rFonts w:eastAsiaTheme="minorEastAsia"/>
      <w:i/>
      <w:iCs/>
      <w:color w:val="663300"/>
      <w:sz w:val="20"/>
      <w:szCs w:val="20"/>
      <w:lang w:val="en-GB" w:eastAsia="en-GB"/>
    </w:rPr>
  </w:style>
  <w:style w:type="paragraph" w:customStyle="1" w:styleId="rg">
    <w:name w:val="rg"/>
    <w:basedOn w:val="Normal"/>
    <w:uiPriority w:val="99"/>
    <w:rsid w:val="00D508AD"/>
    <w:pPr>
      <w:jc w:val="right"/>
    </w:pPr>
    <w:rPr>
      <w:rFonts w:eastAsiaTheme="minorEastAsia"/>
      <w:lang w:val="en-GB" w:eastAsia="en-GB"/>
    </w:rPr>
  </w:style>
  <w:style w:type="paragraph" w:customStyle="1" w:styleId="md">
    <w:name w:val="md"/>
    <w:basedOn w:val="Normal"/>
    <w:rsid w:val="00FC012A"/>
    <w:pPr>
      <w:ind w:firstLine="567"/>
      <w:jc w:val="both"/>
    </w:pPr>
    <w:rPr>
      <w:rFonts w:eastAsiaTheme="minorEastAsia"/>
      <w:i/>
      <w:iCs/>
      <w:color w:val="663300"/>
      <w:sz w:val="20"/>
      <w:szCs w:val="20"/>
      <w:lang w:val="en-GB" w:eastAsia="en-GB"/>
    </w:rPr>
  </w:style>
  <w:style w:type="paragraph" w:customStyle="1" w:styleId="lf">
    <w:name w:val="lf"/>
    <w:basedOn w:val="Normal"/>
    <w:rsid w:val="006053B1"/>
    <w:rPr>
      <w:rFonts w:eastAsiaTheme="minorEastAsia"/>
      <w:lang w:val="en-GB" w:eastAsia="en-GB"/>
    </w:rPr>
  </w:style>
  <w:style w:type="paragraph" w:styleId="ListParagraph">
    <w:name w:val="List Paragraph"/>
    <w:basedOn w:val="Normal"/>
    <w:uiPriority w:val="34"/>
    <w:qFormat/>
    <w:rsid w:val="00D971A0"/>
    <w:pPr>
      <w:ind w:left="720"/>
      <w:contextualSpacing/>
    </w:pPr>
  </w:style>
  <w:style w:type="paragraph" w:customStyle="1" w:styleId="CharChar">
    <w:name w:val="Char Char"/>
    <w:basedOn w:val="Normal"/>
    <w:uiPriority w:val="99"/>
    <w:rsid w:val="002F2090"/>
    <w:rPr>
      <w:rFonts w:ascii="Arial" w:hAnsi="Arial"/>
      <w:lang w:val="pl-PL" w:eastAsia="pl-PL"/>
    </w:rPr>
  </w:style>
  <w:style w:type="table" w:styleId="TableGrid">
    <w:name w:val="Table Grid"/>
    <w:basedOn w:val="TableNormal"/>
    <w:uiPriority w:val="59"/>
    <w:rsid w:val="002F2090"/>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
    <w:name w:val="cb"/>
    <w:basedOn w:val="Normal"/>
    <w:uiPriority w:val="99"/>
    <w:rsid w:val="00BD5E9B"/>
    <w:pPr>
      <w:jc w:val="center"/>
    </w:pPr>
    <w:rPr>
      <w:rFonts w:eastAsiaTheme="minorEastAsia"/>
      <w:b/>
      <w:bCs/>
      <w:lang w:val="en-GB" w:eastAsia="en-GB"/>
    </w:rPr>
  </w:style>
  <w:style w:type="paragraph" w:styleId="BalloonText">
    <w:name w:val="Balloon Text"/>
    <w:basedOn w:val="Normal"/>
    <w:link w:val="BalloonTextChar"/>
    <w:uiPriority w:val="99"/>
    <w:semiHidden/>
    <w:unhideWhenUsed/>
    <w:rsid w:val="00127E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E46"/>
    <w:rPr>
      <w:rFonts w:ascii="Segoe UI" w:eastAsia="Times New Roman" w:hAnsi="Segoe UI" w:cs="Segoe UI"/>
      <w:sz w:val="18"/>
      <w:szCs w:val="18"/>
      <w:lang w:val="ru-RU" w:eastAsia="ru-RU"/>
    </w:rPr>
  </w:style>
  <w:style w:type="paragraph" w:customStyle="1" w:styleId="pb">
    <w:name w:val="pb"/>
    <w:basedOn w:val="Normal"/>
    <w:rsid w:val="0081559A"/>
    <w:pPr>
      <w:jc w:val="center"/>
    </w:pPr>
    <w:rPr>
      <w:rFonts w:eastAsiaTheme="minorEastAsia"/>
      <w:i/>
      <w:iCs/>
      <w:color w:val="663300"/>
      <w:sz w:val="20"/>
      <w:szCs w:val="20"/>
      <w:lang w:val="en-GB" w:eastAsia="en-GB"/>
    </w:rPr>
  </w:style>
  <w:style w:type="character" w:customStyle="1" w:styleId="docbody1">
    <w:name w:val="doc_body1"/>
    <w:basedOn w:val="DefaultParagraphFont"/>
    <w:rsid w:val="00CC037B"/>
    <w:rPr>
      <w:rFonts w:ascii="Times New Roman" w:hAnsi="Times New Roman" w:cs="Times New Roman" w:hint="default"/>
      <w:color w:val="000000"/>
      <w:sz w:val="24"/>
      <w:szCs w:val="24"/>
    </w:rPr>
  </w:style>
  <w:style w:type="paragraph" w:customStyle="1" w:styleId="1">
    <w:name w:val="Абзац списка1"/>
    <w:basedOn w:val="Normal"/>
    <w:qFormat/>
    <w:rsid w:val="00F14820"/>
    <w:pPr>
      <w:spacing w:before="200" w:after="200" w:line="276" w:lineRule="auto"/>
      <w:ind w:left="720"/>
    </w:pPr>
    <w:rPr>
      <w:rFonts w:ascii="Calibri" w:hAnsi="Calibri"/>
      <w:sz w:val="20"/>
      <w:szCs w:val="20"/>
      <w:lang w:val="en-US" w:eastAsia="en-US"/>
    </w:rPr>
  </w:style>
  <w:style w:type="character" w:customStyle="1" w:styleId="SDVIGChar">
    <w:name w:val="SDVIG Char"/>
    <w:link w:val="SDVIG"/>
    <w:locked/>
    <w:rsid w:val="00BD451D"/>
    <w:rPr>
      <w:rFonts w:ascii="Arial" w:eastAsia="Times New Roman" w:hAnsi="Arial" w:cs="Arial"/>
      <w:color w:val="000000"/>
      <w:sz w:val="20"/>
      <w:szCs w:val="20"/>
      <w:lang w:val="ro-RO" w:eastAsia="ro-RO"/>
    </w:rPr>
  </w:style>
  <w:style w:type="paragraph" w:customStyle="1" w:styleId="SDVIG">
    <w:name w:val="SDVIG"/>
    <w:basedOn w:val="Normal"/>
    <w:link w:val="SDVIGChar"/>
    <w:autoRedefine/>
    <w:qFormat/>
    <w:rsid w:val="00BD451D"/>
    <w:pPr>
      <w:widowControl w:val="0"/>
      <w:autoSpaceDE w:val="0"/>
      <w:autoSpaceDN w:val="0"/>
      <w:adjustRightInd w:val="0"/>
      <w:ind w:left="709"/>
      <w:jc w:val="both"/>
    </w:pPr>
    <w:rPr>
      <w:rFonts w:ascii="Arial" w:hAnsi="Arial" w:cs="Arial"/>
      <w:color w:val="000000"/>
      <w:sz w:val="20"/>
      <w:szCs w:val="20"/>
      <w:lang w:val="ro-RO" w:eastAsia="ro-RO"/>
    </w:rPr>
  </w:style>
  <w:style w:type="paragraph" w:customStyle="1" w:styleId="SUBDIVIZIUNE">
    <w:name w:val="SUBDIVIZIUNE"/>
    <w:basedOn w:val="Normal"/>
    <w:autoRedefine/>
    <w:uiPriority w:val="99"/>
    <w:semiHidden/>
    <w:qFormat/>
    <w:rsid w:val="009A601E"/>
    <w:pPr>
      <w:widowControl w:val="0"/>
      <w:tabs>
        <w:tab w:val="left" w:pos="0"/>
      </w:tabs>
      <w:autoSpaceDE w:val="0"/>
      <w:autoSpaceDN w:val="0"/>
      <w:adjustRightInd w:val="0"/>
      <w:ind w:left="-18" w:firstLine="18"/>
      <w:jc w:val="both"/>
    </w:pPr>
    <w:rPr>
      <w:rFonts w:eastAsia="Arial Unicode MS"/>
      <w:b/>
      <w:bCs/>
      <w:color w:val="000000"/>
      <w:lang w:val="ro-RO" w:eastAsia="ro-RO"/>
    </w:rPr>
  </w:style>
  <w:style w:type="paragraph" w:styleId="Header">
    <w:name w:val="header"/>
    <w:basedOn w:val="Normal"/>
    <w:link w:val="HeaderChar"/>
    <w:uiPriority w:val="99"/>
    <w:unhideWhenUsed/>
    <w:rsid w:val="00EF59BC"/>
    <w:pPr>
      <w:tabs>
        <w:tab w:val="center" w:pos="4513"/>
        <w:tab w:val="right" w:pos="9026"/>
      </w:tabs>
    </w:pPr>
  </w:style>
  <w:style w:type="character" w:customStyle="1" w:styleId="HeaderChar">
    <w:name w:val="Header Char"/>
    <w:basedOn w:val="DefaultParagraphFont"/>
    <w:link w:val="Header"/>
    <w:uiPriority w:val="99"/>
    <w:rsid w:val="00EF59BC"/>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EF59BC"/>
    <w:pPr>
      <w:tabs>
        <w:tab w:val="center" w:pos="4513"/>
        <w:tab w:val="right" w:pos="9026"/>
      </w:tabs>
    </w:pPr>
  </w:style>
  <w:style w:type="character" w:customStyle="1" w:styleId="FooterChar">
    <w:name w:val="Footer Char"/>
    <w:basedOn w:val="DefaultParagraphFont"/>
    <w:link w:val="Footer"/>
    <w:uiPriority w:val="99"/>
    <w:rsid w:val="00EF59BC"/>
    <w:rPr>
      <w:rFonts w:ascii="Times New Roman" w:eastAsia="Times New Roman" w:hAnsi="Times New Roman" w:cs="Times New Roman"/>
      <w:sz w:val="24"/>
      <w:szCs w:val="24"/>
      <w:lang w:val="ru-RU" w:eastAsia="ru-RU"/>
    </w:rPr>
  </w:style>
  <w:style w:type="paragraph" w:customStyle="1" w:styleId="LINE">
    <w:name w:val="LINE"/>
    <w:basedOn w:val="Normal"/>
    <w:autoRedefine/>
    <w:qFormat/>
    <w:rsid w:val="00EA77D7"/>
    <w:pPr>
      <w:widowControl w:val="0"/>
      <w:numPr>
        <w:numId w:val="12"/>
      </w:numPr>
      <w:autoSpaceDE w:val="0"/>
      <w:autoSpaceDN w:val="0"/>
      <w:adjustRightInd w:val="0"/>
      <w:ind w:left="960" w:hanging="240"/>
      <w:jc w:val="both"/>
    </w:pPr>
    <w:rPr>
      <w:rFonts w:ascii="Arial" w:hAnsi="Arial" w:cs="Arial"/>
      <w:color w:val="000000"/>
      <w:sz w:val="20"/>
      <w:szCs w:val="20"/>
      <w:lang w:val="ro-RO" w:eastAsia="ro-RO"/>
    </w:rPr>
  </w:style>
  <w:style w:type="paragraph" w:customStyle="1" w:styleId="LINE2">
    <w:name w:val="LINE2"/>
    <w:basedOn w:val="LINE"/>
    <w:autoRedefine/>
    <w:qFormat/>
    <w:rsid w:val="00EA77D7"/>
    <w:pPr>
      <w:numPr>
        <w:numId w:val="13"/>
      </w:numPr>
      <w:ind w:left="1200" w:hanging="240"/>
    </w:pPr>
  </w:style>
  <w:style w:type="paragraph" w:customStyle="1" w:styleId="3Subdiviziune">
    <w:name w:val="3_Subdiviziune"/>
    <w:basedOn w:val="Normal"/>
    <w:autoRedefine/>
    <w:qFormat/>
    <w:rsid w:val="00152035"/>
    <w:pPr>
      <w:tabs>
        <w:tab w:val="left" w:pos="957"/>
      </w:tabs>
      <w:ind w:left="57" w:hanging="22"/>
    </w:pPr>
    <w:rPr>
      <w:color w:val="FF0000"/>
    </w:rPr>
  </w:style>
  <w:style w:type="character" w:styleId="CommentReference">
    <w:name w:val="annotation reference"/>
    <w:basedOn w:val="DefaultParagraphFont"/>
    <w:uiPriority w:val="99"/>
    <w:semiHidden/>
    <w:unhideWhenUsed/>
    <w:rsid w:val="00924964"/>
    <w:rPr>
      <w:sz w:val="16"/>
      <w:szCs w:val="16"/>
    </w:rPr>
  </w:style>
  <w:style w:type="paragraph" w:styleId="CommentText">
    <w:name w:val="annotation text"/>
    <w:basedOn w:val="Normal"/>
    <w:link w:val="CommentTextChar"/>
    <w:uiPriority w:val="99"/>
    <w:semiHidden/>
    <w:unhideWhenUsed/>
    <w:rsid w:val="00924964"/>
    <w:rPr>
      <w:sz w:val="20"/>
      <w:szCs w:val="20"/>
    </w:rPr>
  </w:style>
  <w:style w:type="character" w:customStyle="1" w:styleId="CommentTextChar">
    <w:name w:val="Comment Text Char"/>
    <w:basedOn w:val="DefaultParagraphFont"/>
    <w:link w:val="CommentText"/>
    <w:uiPriority w:val="99"/>
    <w:semiHidden/>
    <w:rsid w:val="00924964"/>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24964"/>
    <w:rPr>
      <w:b/>
      <w:bCs/>
    </w:rPr>
  </w:style>
  <w:style w:type="character" w:customStyle="1" w:styleId="CommentSubjectChar">
    <w:name w:val="Comment Subject Char"/>
    <w:basedOn w:val="CommentTextChar"/>
    <w:link w:val="CommentSubject"/>
    <w:uiPriority w:val="99"/>
    <w:semiHidden/>
    <w:rsid w:val="00924964"/>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2475">
      <w:bodyDiv w:val="1"/>
      <w:marLeft w:val="0"/>
      <w:marRight w:val="0"/>
      <w:marTop w:val="0"/>
      <w:marBottom w:val="0"/>
      <w:divBdr>
        <w:top w:val="none" w:sz="0" w:space="0" w:color="auto"/>
        <w:left w:val="none" w:sz="0" w:space="0" w:color="auto"/>
        <w:bottom w:val="none" w:sz="0" w:space="0" w:color="auto"/>
        <w:right w:val="none" w:sz="0" w:space="0" w:color="auto"/>
      </w:divBdr>
    </w:div>
    <w:div w:id="22364331">
      <w:bodyDiv w:val="1"/>
      <w:marLeft w:val="0"/>
      <w:marRight w:val="0"/>
      <w:marTop w:val="0"/>
      <w:marBottom w:val="0"/>
      <w:divBdr>
        <w:top w:val="none" w:sz="0" w:space="0" w:color="auto"/>
        <w:left w:val="none" w:sz="0" w:space="0" w:color="auto"/>
        <w:bottom w:val="none" w:sz="0" w:space="0" w:color="auto"/>
        <w:right w:val="none" w:sz="0" w:space="0" w:color="auto"/>
      </w:divBdr>
    </w:div>
    <w:div w:id="38895401">
      <w:bodyDiv w:val="1"/>
      <w:marLeft w:val="0"/>
      <w:marRight w:val="0"/>
      <w:marTop w:val="0"/>
      <w:marBottom w:val="0"/>
      <w:divBdr>
        <w:top w:val="none" w:sz="0" w:space="0" w:color="auto"/>
        <w:left w:val="none" w:sz="0" w:space="0" w:color="auto"/>
        <w:bottom w:val="none" w:sz="0" w:space="0" w:color="auto"/>
        <w:right w:val="none" w:sz="0" w:space="0" w:color="auto"/>
      </w:divBdr>
    </w:div>
    <w:div w:id="41096525">
      <w:bodyDiv w:val="1"/>
      <w:marLeft w:val="0"/>
      <w:marRight w:val="0"/>
      <w:marTop w:val="0"/>
      <w:marBottom w:val="0"/>
      <w:divBdr>
        <w:top w:val="none" w:sz="0" w:space="0" w:color="auto"/>
        <w:left w:val="none" w:sz="0" w:space="0" w:color="auto"/>
        <w:bottom w:val="none" w:sz="0" w:space="0" w:color="auto"/>
        <w:right w:val="none" w:sz="0" w:space="0" w:color="auto"/>
      </w:divBdr>
    </w:div>
    <w:div w:id="42415569">
      <w:bodyDiv w:val="1"/>
      <w:marLeft w:val="0"/>
      <w:marRight w:val="0"/>
      <w:marTop w:val="0"/>
      <w:marBottom w:val="0"/>
      <w:divBdr>
        <w:top w:val="none" w:sz="0" w:space="0" w:color="auto"/>
        <w:left w:val="none" w:sz="0" w:space="0" w:color="auto"/>
        <w:bottom w:val="none" w:sz="0" w:space="0" w:color="auto"/>
        <w:right w:val="none" w:sz="0" w:space="0" w:color="auto"/>
      </w:divBdr>
    </w:div>
    <w:div w:id="43602029">
      <w:bodyDiv w:val="1"/>
      <w:marLeft w:val="0"/>
      <w:marRight w:val="0"/>
      <w:marTop w:val="0"/>
      <w:marBottom w:val="0"/>
      <w:divBdr>
        <w:top w:val="none" w:sz="0" w:space="0" w:color="auto"/>
        <w:left w:val="none" w:sz="0" w:space="0" w:color="auto"/>
        <w:bottom w:val="none" w:sz="0" w:space="0" w:color="auto"/>
        <w:right w:val="none" w:sz="0" w:space="0" w:color="auto"/>
      </w:divBdr>
    </w:div>
    <w:div w:id="48891252">
      <w:bodyDiv w:val="1"/>
      <w:marLeft w:val="0"/>
      <w:marRight w:val="0"/>
      <w:marTop w:val="0"/>
      <w:marBottom w:val="0"/>
      <w:divBdr>
        <w:top w:val="none" w:sz="0" w:space="0" w:color="auto"/>
        <w:left w:val="none" w:sz="0" w:space="0" w:color="auto"/>
        <w:bottom w:val="none" w:sz="0" w:space="0" w:color="auto"/>
        <w:right w:val="none" w:sz="0" w:space="0" w:color="auto"/>
      </w:divBdr>
    </w:div>
    <w:div w:id="53823945">
      <w:bodyDiv w:val="1"/>
      <w:marLeft w:val="0"/>
      <w:marRight w:val="0"/>
      <w:marTop w:val="0"/>
      <w:marBottom w:val="0"/>
      <w:divBdr>
        <w:top w:val="none" w:sz="0" w:space="0" w:color="auto"/>
        <w:left w:val="none" w:sz="0" w:space="0" w:color="auto"/>
        <w:bottom w:val="none" w:sz="0" w:space="0" w:color="auto"/>
        <w:right w:val="none" w:sz="0" w:space="0" w:color="auto"/>
      </w:divBdr>
    </w:div>
    <w:div w:id="63335788">
      <w:bodyDiv w:val="1"/>
      <w:marLeft w:val="0"/>
      <w:marRight w:val="0"/>
      <w:marTop w:val="0"/>
      <w:marBottom w:val="0"/>
      <w:divBdr>
        <w:top w:val="none" w:sz="0" w:space="0" w:color="auto"/>
        <w:left w:val="none" w:sz="0" w:space="0" w:color="auto"/>
        <w:bottom w:val="none" w:sz="0" w:space="0" w:color="auto"/>
        <w:right w:val="none" w:sz="0" w:space="0" w:color="auto"/>
      </w:divBdr>
    </w:div>
    <w:div w:id="64651018">
      <w:bodyDiv w:val="1"/>
      <w:marLeft w:val="0"/>
      <w:marRight w:val="0"/>
      <w:marTop w:val="0"/>
      <w:marBottom w:val="0"/>
      <w:divBdr>
        <w:top w:val="none" w:sz="0" w:space="0" w:color="auto"/>
        <w:left w:val="none" w:sz="0" w:space="0" w:color="auto"/>
        <w:bottom w:val="none" w:sz="0" w:space="0" w:color="auto"/>
        <w:right w:val="none" w:sz="0" w:space="0" w:color="auto"/>
      </w:divBdr>
    </w:div>
    <w:div w:id="81072660">
      <w:bodyDiv w:val="1"/>
      <w:marLeft w:val="0"/>
      <w:marRight w:val="0"/>
      <w:marTop w:val="0"/>
      <w:marBottom w:val="0"/>
      <w:divBdr>
        <w:top w:val="none" w:sz="0" w:space="0" w:color="auto"/>
        <w:left w:val="none" w:sz="0" w:space="0" w:color="auto"/>
        <w:bottom w:val="none" w:sz="0" w:space="0" w:color="auto"/>
        <w:right w:val="none" w:sz="0" w:space="0" w:color="auto"/>
      </w:divBdr>
    </w:div>
    <w:div w:id="91365329">
      <w:bodyDiv w:val="1"/>
      <w:marLeft w:val="0"/>
      <w:marRight w:val="0"/>
      <w:marTop w:val="0"/>
      <w:marBottom w:val="0"/>
      <w:divBdr>
        <w:top w:val="none" w:sz="0" w:space="0" w:color="auto"/>
        <w:left w:val="none" w:sz="0" w:space="0" w:color="auto"/>
        <w:bottom w:val="none" w:sz="0" w:space="0" w:color="auto"/>
        <w:right w:val="none" w:sz="0" w:space="0" w:color="auto"/>
      </w:divBdr>
    </w:div>
    <w:div w:id="100685428">
      <w:bodyDiv w:val="1"/>
      <w:marLeft w:val="0"/>
      <w:marRight w:val="0"/>
      <w:marTop w:val="0"/>
      <w:marBottom w:val="0"/>
      <w:divBdr>
        <w:top w:val="none" w:sz="0" w:space="0" w:color="auto"/>
        <w:left w:val="none" w:sz="0" w:space="0" w:color="auto"/>
        <w:bottom w:val="none" w:sz="0" w:space="0" w:color="auto"/>
        <w:right w:val="none" w:sz="0" w:space="0" w:color="auto"/>
      </w:divBdr>
    </w:div>
    <w:div w:id="110905341">
      <w:bodyDiv w:val="1"/>
      <w:marLeft w:val="0"/>
      <w:marRight w:val="0"/>
      <w:marTop w:val="0"/>
      <w:marBottom w:val="0"/>
      <w:divBdr>
        <w:top w:val="none" w:sz="0" w:space="0" w:color="auto"/>
        <w:left w:val="none" w:sz="0" w:space="0" w:color="auto"/>
        <w:bottom w:val="none" w:sz="0" w:space="0" w:color="auto"/>
        <w:right w:val="none" w:sz="0" w:space="0" w:color="auto"/>
      </w:divBdr>
    </w:div>
    <w:div w:id="116149287">
      <w:bodyDiv w:val="1"/>
      <w:marLeft w:val="0"/>
      <w:marRight w:val="0"/>
      <w:marTop w:val="0"/>
      <w:marBottom w:val="0"/>
      <w:divBdr>
        <w:top w:val="none" w:sz="0" w:space="0" w:color="auto"/>
        <w:left w:val="none" w:sz="0" w:space="0" w:color="auto"/>
        <w:bottom w:val="none" w:sz="0" w:space="0" w:color="auto"/>
        <w:right w:val="none" w:sz="0" w:space="0" w:color="auto"/>
      </w:divBdr>
    </w:div>
    <w:div w:id="154956566">
      <w:bodyDiv w:val="1"/>
      <w:marLeft w:val="0"/>
      <w:marRight w:val="0"/>
      <w:marTop w:val="0"/>
      <w:marBottom w:val="0"/>
      <w:divBdr>
        <w:top w:val="none" w:sz="0" w:space="0" w:color="auto"/>
        <w:left w:val="none" w:sz="0" w:space="0" w:color="auto"/>
        <w:bottom w:val="none" w:sz="0" w:space="0" w:color="auto"/>
        <w:right w:val="none" w:sz="0" w:space="0" w:color="auto"/>
      </w:divBdr>
    </w:div>
    <w:div w:id="156769556">
      <w:bodyDiv w:val="1"/>
      <w:marLeft w:val="0"/>
      <w:marRight w:val="0"/>
      <w:marTop w:val="0"/>
      <w:marBottom w:val="0"/>
      <w:divBdr>
        <w:top w:val="none" w:sz="0" w:space="0" w:color="auto"/>
        <w:left w:val="none" w:sz="0" w:space="0" w:color="auto"/>
        <w:bottom w:val="none" w:sz="0" w:space="0" w:color="auto"/>
        <w:right w:val="none" w:sz="0" w:space="0" w:color="auto"/>
      </w:divBdr>
    </w:div>
    <w:div w:id="173880130">
      <w:bodyDiv w:val="1"/>
      <w:marLeft w:val="0"/>
      <w:marRight w:val="0"/>
      <w:marTop w:val="0"/>
      <w:marBottom w:val="0"/>
      <w:divBdr>
        <w:top w:val="none" w:sz="0" w:space="0" w:color="auto"/>
        <w:left w:val="none" w:sz="0" w:space="0" w:color="auto"/>
        <w:bottom w:val="none" w:sz="0" w:space="0" w:color="auto"/>
        <w:right w:val="none" w:sz="0" w:space="0" w:color="auto"/>
      </w:divBdr>
    </w:div>
    <w:div w:id="184292934">
      <w:bodyDiv w:val="1"/>
      <w:marLeft w:val="0"/>
      <w:marRight w:val="0"/>
      <w:marTop w:val="0"/>
      <w:marBottom w:val="0"/>
      <w:divBdr>
        <w:top w:val="none" w:sz="0" w:space="0" w:color="auto"/>
        <w:left w:val="none" w:sz="0" w:space="0" w:color="auto"/>
        <w:bottom w:val="none" w:sz="0" w:space="0" w:color="auto"/>
        <w:right w:val="none" w:sz="0" w:space="0" w:color="auto"/>
      </w:divBdr>
    </w:div>
    <w:div w:id="205259094">
      <w:bodyDiv w:val="1"/>
      <w:marLeft w:val="0"/>
      <w:marRight w:val="0"/>
      <w:marTop w:val="0"/>
      <w:marBottom w:val="0"/>
      <w:divBdr>
        <w:top w:val="none" w:sz="0" w:space="0" w:color="auto"/>
        <w:left w:val="none" w:sz="0" w:space="0" w:color="auto"/>
        <w:bottom w:val="none" w:sz="0" w:space="0" w:color="auto"/>
        <w:right w:val="none" w:sz="0" w:space="0" w:color="auto"/>
      </w:divBdr>
    </w:div>
    <w:div w:id="205332601">
      <w:bodyDiv w:val="1"/>
      <w:marLeft w:val="0"/>
      <w:marRight w:val="0"/>
      <w:marTop w:val="0"/>
      <w:marBottom w:val="0"/>
      <w:divBdr>
        <w:top w:val="none" w:sz="0" w:space="0" w:color="auto"/>
        <w:left w:val="none" w:sz="0" w:space="0" w:color="auto"/>
        <w:bottom w:val="none" w:sz="0" w:space="0" w:color="auto"/>
        <w:right w:val="none" w:sz="0" w:space="0" w:color="auto"/>
      </w:divBdr>
    </w:div>
    <w:div w:id="236483225">
      <w:bodyDiv w:val="1"/>
      <w:marLeft w:val="0"/>
      <w:marRight w:val="0"/>
      <w:marTop w:val="0"/>
      <w:marBottom w:val="0"/>
      <w:divBdr>
        <w:top w:val="none" w:sz="0" w:space="0" w:color="auto"/>
        <w:left w:val="none" w:sz="0" w:space="0" w:color="auto"/>
        <w:bottom w:val="none" w:sz="0" w:space="0" w:color="auto"/>
        <w:right w:val="none" w:sz="0" w:space="0" w:color="auto"/>
      </w:divBdr>
    </w:div>
    <w:div w:id="249312038">
      <w:bodyDiv w:val="1"/>
      <w:marLeft w:val="0"/>
      <w:marRight w:val="0"/>
      <w:marTop w:val="0"/>
      <w:marBottom w:val="0"/>
      <w:divBdr>
        <w:top w:val="none" w:sz="0" w:space="0" w:color="auto"/>
        <w:left w:val="none" w:sz="0" w:space="0" w:color="auto"/>
        <w:bottom w:val="none" w:sz="0" w:space="0" w:color="auto"/>
        <w:right w:val="none" w:sz="0" w:space="0" w:color="auto"/>
      </w:divBdr>
    </w:div>
    <w:div w:id="254482032">
      <w:bodyDiv w:val="1"/>
      <w:marLeft w:val="0"/>
      <w:marRight w:val="0"/>
      <w:marTop w:val="0"/>
      <w:marBottom w:val="0"/>
      <w:divBdr>
        <w:top w:val="none" w:sz="0" w:space="0" w:color="auto"/>
        <w:left w:val="none" w:sz="0" w:space="0" w:color="auto"/>
        <w:bottom w:val="none" w:sz="0" w:space="0" w:color="auto"/>
        <w:right w:val="none" w:sz="0" w:space="0" w:color="auto"/>
      </w:divBdr>
    </w:div>
    <w:div w:id="255526278">
      <w:bodyDiv w:val="1"/>
      <w:marLeft w:val="0"/>
      <w:marRight w:val="0"/>
      <w:marTop w:val="0"/>
      <w:marBottom w:val="0"/>
      <w:divBdr>
        <w:top w:val="none" w:sz="0" w:space="0" w:color="auto"/>
        <w:left w:val="none" w:sz="0" w:space="0" w:color="auto"/>
        <w:bottom w:val="none" w:sz="0" w:space="0" w:color="auto"/>
        <w:right w:val="none" w:sz="0" w:space="0" w:color="auto"/>
      </w:divBdr>
    </w:div>
    <w:div w:id="267811138">
      <w:bodyDiv w:val="1"/>
      <w:marLeft w:val="0"/>
      <w:marRight w:val="0"/>
      <w:marTop w:val="0"/>
      <w:marBottom w:val="0"/>
      <w:divBdr>
        <w:top w:val="none" w:sz="0" w:space="0" w:color="auto"/>
        <w:left w:val="none" w:sz="0" w:space="0" w:color="auto"/>
        <w:bottom w:val="none" w:sz="0" w:space="0" w:color="auto"/>
        <w:right w:val="none" w:sz="0" w:space="0" w:color="auto"/>
      </w:divBdr>
    </w:div>
    <w:div w:id="273680906">
      <w:bodyDiv w:val="1"/>
      <w:marLeft w:val="0"/>
      <w:marRight w:val="0"/>
      <w:marTop w:val="0"/>
      <w:marBottom w:val="0"/>
      <w:divBdr>
        <w:top w:val="none" w:sz="0" w:space="0" w:color="auto"/>
        <w:left w:val="none" w:sz="0" w:space="0" w:color="auto"/>
        <w:bottom w:val="none" w:sz="0" w:space="0" w:color="auto"/>
        <w:right w:val="none" w:sz="0" w:space="0" w:color="auto"/>
      </w:divBdr>
    </w:div>
    <w:div w:id="286661838">
      <w:bodyDiv w:val="1"/>
      <w:marLeft w:val="0"/>
      <w:marRight w:val="0"/>
      <w:marTop w:val="0"/>
      <w:marBottom w:val="0"/>
      <w:divBdr>
        <w:top w:val="none" w:sz="0" w:space="0" w:color="auto"/>
        <w:left w:val="none" w:sz="0" w:space="0" w:color="auto"/>
        <w:bottom w:val="none" w:sz="0" w:space="0" w:color="auto"/>
        <w:right w:val="none" w:sz="0" w:space="0" w:color="auto"/>
      </w:divBdr>
    </w:div>
    <w:div w:id="290326175">
      <w:bodyDiv w:val="1"/>
      <w:marLeft w:val="0"/>
      <w:marRight w:val="0"/>
      <w:marTop w:val="0"/>
      <w:marBottom w:val="0"/>
      <w:divBdr>
        <w:top w:val="none" w:sz="0" w:space="0" w:color="auto"/>
        <w:left w:val="none" w:sz="0" w:space="0" w:color="auto"/>
        <w:bottom w:val="none" w:sz="0" w:space="0" w:color="auto"/>
        <w:right w:val="none" w:sz="0" w:space="0" w:color="auto"/>
      </w:divBdr>
    </w:div>
    <w:div w:id="292298844">
      <w:bodyDiv w:val="1"/>
      <w:marLeft w:val="0"/>
      <w:marRight w:val="0"/>
      <w:marTop w:val="0"/>
      <w:marBottom w:val="0"/>
      <w:divBdr>
        <w:top w:val="none" w:sz="0" w:space="0" w:color="auto"/>
        <w:left w:val="none" w:sz="0" w:space="0" w:color="auto"/>
        <w:bottom w:val="none" w:sz="0" w:space="0" w:color="auto"/>
        <w:right w:val="none" w:sz="0" w:space="0" w:color="auto"/>
      </w:divBdr>
    </w:div>
    <w:div w:id="301007784">
      <w:bodyDiv w:val="1"/>
      <w:marLeft w:val="0"/>
      <w:marRight w:val="0"/>
      <w:marTop w:val="0"/>
      <w:marBottom w:val="0"/>
      <w:divBdr>
        <w:top w:val="none" w:sz="0" w:space="0" w:color="auto"/>
        <w:left w:val="none" w:sz="0" w:space="0" w:color="auto"/>
        <w:bottom w:val="none" w:sz="0" w:space="0" w:color="auto"/>
        <w:right w:val="none" w:sz="0" w:space="0" w:color="auto"/>
      </w:divBdr>
    </w:div>
    <w:div w:id="303049249">
      <w:bodyDiv w:val="1"/>
      <w:marLeft w:val="0"/>
      <w:marRight w:val="0"/>
      <w:marTop w:val="0"/>
      <w:marBottom w:val="0"/>
      <w:divBdr>
        <w:top w:val="none" w:sz="0" w:space="0" w:color="auto"/>
        <w:left w:val="none" w:sz="0" w:space="0" w:color="auto"/>
        <w:bottom w:val="none" w:sz="0" w:space="0" w:color="auto"/>
        <w:right w:val="none" w:sz="0" w:space="0" w:color="auto"/>
      </w:divBdr>
    </w:div>
    <w:div w:id="304093782">
      <w:bodyDiv w:val="1"/>
      <w:marLeft w:val="0"/>
      <w:marRight w:val="0"/>
      <w:marTop w:val="0"/>
      <w:marBottom w:val="0"/>
      <w:divBdr>
        <w:top w:val="none" w:sz="0" w:space="0" w:color="auto"/>
        <w:left w:val="none" w:sz="0" w:space="0" w:color="auto"/>
        <w:bottom w:val="none" w:sz="0" w:space="0" w:color="auto"/>
        <w:right w:val="none" w:sz="0" w:space="0" w:color="auto"/>
      </w:divBdr>
    </w:div>
    <w:div w:id="320547601">
      <w:bodyDiv w:val="1"/>
      <w:marLeft w:val="0"/>
      <w:marRight w:val="0"/>
      <w:marTop w:val="0"/>
      <w:marBottom w:val="0"/>
      <w:divBdr>
        <w:top w:val="none" w:sz="0" w:space="0" w:color="auto"/>
        <w:left w:val="none" w:sz="0" w:space="0" w:color="auto"/>
        <w:bottom w:val="none" w:sz="0" w:space="0" w:color="auto"/>
        <w:right w:val="none" w:sz="0" w:space="0" w:color="auto"/>
      </w:divBdr>
    </w:div>
    <w:div w:id="363795218">
      <w:bodyDiv w:val="1"/>
      <w:marLeft w:val="0"/>
      <w:marRight w:val="0"/>
      <w:marTop w:val="0"/>
      <w:marBottom w:val="0"/>
      <w:divBdr>
        <w:top w:val="none" w:sz="0" w:space="0" w:color="auto"/>
        <w:left w:val="none" w:sz="0" w:space="0" w:color="auto"/>
        <w:bottom w:val="none" w:sz="0" w:space="0" w:color="auto"/>
        <w:right w:val="none" w:sz="0" w:space="0" w:color="auto"/>
      </w:divBdr>
    </w:div>
    <w:div w:id="367412268">
      <w:bodyDiv w:val="1"/>
      <w:marLeft w:val="0"/>
      <w:marRight w:val="0"/>
      <w:marTop w:val="0"/>
      <w:marBottom w:val="0"/>
      <w:divBdr>
        <w:top w:val="none" w:sz="0" w:space="0" w:color="auto"/>
        <w:left w:val="none" w:sz="0" w:space="0" w:color="auto"/>
        <w:bottom w:val="none" w:sz="0" w:space="0" w:color="auto"/>
        <w:right w:val="none" w:sz="0" w:space="0" w:color="auto"/>
      </w:divBdr>
    </w:div>
    <w:div w:id="386690250">
      <w:bodyDiv w:val="1"/>
      <w:marLeft w:val="0"/>
      <w:marRight w:val="0"/>
      <w:marTop w:val="0"/>
      <w:marBottom w:val="0"/>
      <w:divBdr>
        <w:top w:val="none" w:sz="0" w:space="0" w:color="auto"/>
        <w:left w:val="none" w:sz="0" w:space="0" w:color="auto"/>
        <w:bottom w:val="none" w:sz="0" w:space="0" w:color="auto"/>
        <w:right w:val="none" w:sz="0" w:space="0" w:color="auto"/>
      </w:divBdr>
    </w:div>
    <w:div w:id="402723032">
      <w:bodyDiv w:val="1"/>
      <w:marLeft w:val="0"/>
      <w:marRight w:val="0"/>
      <w:marTop w:val="0"/>
      <w:marBottom w:val="0"/>
      <w:divBdr>
        <w:top w:val="none" w:sz="0" w:space="0" w:color="auto"/>
        <w:left w:val="none" w:sz="0" w:space="0" w:color="auto"/>
        <w:bottom w:val="none" w:sz="0" w:space="0" w:color="auto"/>
        <w:right w:val="none" w:sz="0" w:space="0" w:color="auto"/>
      </w:divBdr>
    </w:div>
    <w:div w:id="421486697">
      <w:bodyDiv w:val="1"/>
      <w:marLeft w:val="0"/>
      <w:marRight w:val="0"/>
      <w:marTop w:val="0"/>
      <w:marBottom w:val="0"/>
      <w:divBdr>
        <w:top w:val="none" w:sz="0" w:space="0" w:color="auto"/>
        <w:left w:val="none" w:sz="0" w:space="0" w:color="auto"/>
        <w:bottom w:val="none" w:sz="0" w:space="0" w:color="auto"/>
        <w:right w:val="none" w:sz="0" w:space="0" w:color="auto"/>
      </w:divBdr>
    </w:div>
    <w:div w:id="424037730">
      <w:bodyDiv w:val="1"/>
      <w:marLeft w:val="0"/>
      <w:marRight w:val="0"/>
      <w:marTop w:val="0"/>
      <w:marBottom w:val="0"/>
      <w:divBdr>
        <w:top w:val="none" w:sz="0" w:space="0" w:color="auto"/>
        <w:left w:val="none" w:sz="0" w:space="0" w:color="auto"/>
        <w:bottom w:val="none" w:sz="0" w:space="0" w:color="auto"/>
        <w:right w:val="none" w:sz="0" w:space="0" w:color="auto"/>
      </w:divBdr>
    </w:div>
    <w:div w:id="437875714">
      <w:bodyDiv w:val="1"/>
      <w:marLeft w:val="0"/>
      <w:marRight w:val="0"/>
      <w:marTop w:val="0"/>
      <w:marBottom w:val="0"/>
      <w:divBdr>
        <w:top w:val="none" w:sz="0" w:space="0" w:color="auto"/>
        <w:left w:val="none" w:sz="0" w:space="0" w:color="auto"/>
        <w:bottom w:val="none" w:sz="0" w:space="0" w:color="auto"/>
        <w:right w:val="none" w:sz="0" w:space="0" w:color="auto"/>
      </w:divBdr>
    </w:div>
    <w:div w:id="456149323">
      <w:bodyDiv w:val="1"/>
      <w:marLeft w:val="0"/>
      <w:marRight w:val="0"/>
      <w:marTop w:val="0"/>
      <w:marBottom w:val="0"/>
      <w:divBdr>
        <w:top w:val="none" w:sz="0" w:space="0" w:color="auto"/>
        <w:left w:val="none" w:sz="0" w:space="0" w:color="auto"/>
        <w:bottom w:val="none" w:sz="0" w:space="0" w:color="auto"/>
        <w:right w:val="none" w:sz="0" w:space="0" w:color="auto"/>
      </w:divBdr>
    </w:div>
    <w:div w:id="500006148">
      <w:bodyDiv w:val="1"/>
      <w:marLeft w:val="0"/>
      <w:marRight w:val="0"/>
      <w:marTop w:val="0"/>
      <w:marBottom w:val="0"/>
      <w:divBdr>
        <w:top w:val="none" w:sz="0" w:space="0" w:color="auto"/>
        <w:left w:val="none" w:sz="0" w:space="0" w:color="auto"/>
        <w:bottom w:val="none" w:sz="0" w:space="0" w:color="auto"/>
        <w:right w:val="none" w:sz="0" w:space="0" w:color="auto"/>
      </w:divBdr>
    </w:div>
    <w:div w:id="504395873">
      <w:bodyDiv w:val="1"/>
      <w:marLeft w:val="0"/>
      <w:marRight w:val="0"/>
      <w:marTop w:val="0"/>
      <w:marBottom w:val="0"/>
      <w:divBdr>
        <w:top w:val="none" w:sz="0" w:space="0" w:color="auto"/>
        <w:left w:val="none" w:sz="0" w:space="0" w:color="auto"/>
        <w:bottom w:val="none" w:sz="0" w:space="0" w:color="auto"/>
        <w:right w:val="none" w:sz="0" w:space="0" w:color="auto"/>
      </w:divBdr>
    </w:div>
    <w:div w:id="506141184">
      <w:bodyDiv w:val="1"/>
      <w:marLeft w:val="0"/>
      <w:marRight w:val="0"/>
      <w:marTop w:val="0"/>
      <w:marBottom w:val="0"/>
      <w:divBdr>
        <w:top w:val="none" w:sz="0" w:space="0" w:color="auto"/>
        <w:left w:val="none" w:sz="0" w:space="0" w:color="auto"/>
        <w:bottom w:val="none" w:sz="0" w:space="0" w:color="auto"/>
        <w:right w:val="none" w:sz="0" w:space="0" w:color="auto"/>
      </w:divBdr>
    </w:div>
    <w:div w:id="507986392">
      <w:bodyDiv w:val="1"/>
      <w:marLeft w:val="0"/>
      <w:marRight w:val="0"/>
      <w:marTop w:val="0"/>
      <w:marBottom w:val="0"/>
      <w:divBdr>
        <w:top w:val="none" w:sz="0" w:space="0" w:color="auto"/>
        <w:left w:val="none" w:sz="0" w:space="0" w:color="auto"/>
        <w:bottom w:val="none" w:sz="0" w:space="0" w:color="auto"/>
        <w:right w:val="none" w:sz="0" w:space="0" w:color="auto"/>
      </w:divBdr>
    </w:div>
    <w:div w:id="528295261">
      <w:bodyDiv w:val="1"/>
      <w:marLeft w:val="0"/>
      <w:marRight w:val="0"/>
      <w:marTop w:val="0"/>
      <w:marBottom w:val="0"/>
      <w:divBdr>
        <w:top w:val="none" w:sz="0" w:space="0" w:color="auto"/>
        <w:left w:val="none" w:sz="0" w:space="0" w:color="auto"/>
        <w:bottom w:val="none" w:sz="0" w:space="0" w:color="auto"/>
        <w:right w:val="none" w:sz="0" w:space="0" w:color="auto"/>
      </w:divBdr>
    </w:div>
    <w:div w:id="528303690">
      <w:bodyDiv w:val="1"/>
      <w:marLeft w:val="0"/>
      <w:marRight w:val="0"/>
      <w:marTop w:val="0"/>
      <w:marBottom w:val="0"/>
      <w:divBdr>
        <w:top w:val="none" w:sz="0" w:space="0" w:color="auto"/>
        <w:left w:val="none" w:sz="0" w:space="0" w:color="auto"/>
        <w:bottom w:val="none" w:sz="0" w:space="0" w:color="auto"/>
        <w:right w:val="none" w:sz="0" w:space="0" w:color="auto"/>
      </w:divBdr>
    </w:div>
    <w:div w:id="537819352">
      <w:bodyDiv w:val="1"/>
      <w:marLeft w:val="0"/>
      <w:marRight w:val="0"/>
      <w:marTop w:val="0"/>
      <w:marBottom w:val="0"/>
      <w:divBdr>
        <w:top w:val="none" w:sz="0" w:space="0" w:color="auto"/>
        <w:left w:val="none" w:sz="0" w:space="0" w:color="auto"/>
        <w:bottom w:val="none" w:sz="0" w:space="0" w:color="auto"/>
        <w:right w:val="none" w:sz="0" w:space="0" w:color="auto"/>
      </w:divBdr>
    </w:div>
    <w:div w:id="542255484">
      <w:bodyDiv w:val="1"/>
      <w:marLeft w:val="0"/>
      <w:marRight w:val="0"/>
      <w:marTop w:val="0"/>
      <w:marBottom w:val="0"/>
      <w:divBdr>
        <w:top w:val="none" w:sz="0" w:space="0" w:color="auto"/>
        <w:left w:val="none" w:sz="0" w:space="0" w:color="auto"/>
        <w:bottom w:val="none" w:sz="0" w:space="0" w:color="auto"/>
        <w:right w:val="none" w:sz="0" w:space="0" w:color="auto"/>
      </w:divBdr>
    </w:div>
    <w:div w:id="546181827">
      <w:bodyDiv w:val="1"/>
      <w:marLeft w:val="0"/>
      <w:marRight w:val="0"/>
      <w:marTop w:val="0"/>
      <w:marBottom w:val="0"/>
      <w:divBdr>
        <w:top w:val="none" w:sz="0" w:space="0" w:color="auto"/>
        <w:left w:val="none" w:sz="0" w:space="0" w:color="auto"/>
        <w:bottom w:val="none" w:sz="0" w:space="0" w:color="auto"/>
        <w:right w:val="none" w:sz="0" w:space="0" w:color="auto"/>
      </w:divBdr>
    </w:div>
    <w:div w:id="564222831">
      <w:bodyDiv w:val="1"/>
      <w:marLeft w:val="0"/>
      <w:marRight w:val="0"/>
      <w:marTop w:val="0"/>
      <w:marBottom w:val="0"/>
      <w:divBdr>
        <w:top w:val="none" w:sz="0" w:space="0" w:color="auto"/>
        <w:left w:val="none" w:sz="0" w:space="0" w:color="auto"/>
        <w:bottom w:val="none" w:sz="0" w:space="0" w:color="auto"/>
        <w:right w:val="none" w:sz="0" w:space="0" w:color="auto"/>
      </w:divBdr>
    </w:div>
    <w:div w:id="595674631">
      <w:bodyDiv w:val="1"/>
      <w:marLeft w:val="0"/>
      <w:marRight w:val="0"/>
      <w:marTop w:val="0"/>
      <w:marBottom w:val="0"/>
      <w:divBdr>
        <w:top w:val="none" w:sz="0" w:space="0" w:color="auto"/>
        <w:left w:val="none" w:sz="0" w:space="0" w:color="auto"/>
        <w:bottom w:val="none" w:sz="0" w:space="0" w:color="auto"/>
        <w:right w:val="none" w:sz="0" w:space="0" w:color="auto"/>
      </w:divBdr>
    </w:div>
    <w:div w:id="603342136">
      <w:bodyDiv w:val="1"/>
      <w:marLeft w:val="0"/>
      <w:marRight w:val="0"/>
      <w:marTop w:val="0"/>
      <w:marBottom w:val="0"/>
      <w:divBdr>
        <w:top w:val="none" w:sz="0" w:space="0" w:color="auto"/>
        <w:left w:val="none" w:sz="0" w:space="0" w:color="auto"/>
        <w:bottom w:val="none" w:sz="0" w:space="0" w:color="auto"/>
        <w:right w:val="none" w:sz="0" w:space="0" w:color="auto"/>
      </w:divBdr>
    </w:div>
    <w:div w:id="610360803">
      <w:bodyDiv w:val="1"/>
      <w:marLeft w:val="0"/>
      <w:marRight w:val="0"/>
      <w:marTop w:val="0"/>
      <w:marBottom w:val="0"/>
      <w:divBdr>
        <w:top w:val="none" w:sz="0" w:space="0" w:color="auto"/>
        <w:left w:val="none" w:sz="0" w:space="0" w:color="auto"/>
        <w:bottom w:val="none" w:sz="0" w:space="0" w:color="auto"/>
        <w:right w:val="none" w:sz="0" w:space="0" w:color="auto"/>
      </w:divBdr>
    </w:div>
    <w:div w:id="628977527">
      <w:bodyDiv w:val="1"/>
      <w:marLeft w:val="0"/>
      <w:marRight w:val="0"/>
      <w:marTop w:val="0"/>
      <w:marBottom w:val="0"/>
      <w:divBdr>
        <w:top w:val="none" w:sz="0" w:space="0" w:color="auto"/>
        <w:left w:val="none" w:sz="0" w:space="0" w:color="auto"/>
        <w:bottom w:val="none" w:sz="0" w:space="0" w:color="auto"/>
        <w:right w:val="none" w:sz="0" w:space="0" w:color="auto"/>
      </w:divBdr>
    </w:div>
    <w:div w:id="692610215">
      <w:bodyDiv w:val="1"/>
      <w:marLeft w:val="0"/>
      <w:marRight w:val="0"/>
      <w:marTop w:val="0"/>
      <w:marBottom w:val="0"/>
      <w:divBdr>
        <w:top w:val="none" w:sz="0" w:space="0" w:color="auto"/>
        <w:left w:val="none" w:sz="0" w:space="0" w:color="auto"/>
        <w:bottom w:val="none" w:sz="0" w:space="0" w:color="auto"/>
        <w:right w:val="none" w:sz="0" w:space="0" w:color="auto"/>
      </w:divBdr>
    </w:div>
    <w:div w:id="695884571">
      <w:bodyDiv w:val="1"/>
      <w:marLeft w:val="0"/>
      <w:marRight w:val="0"/>
      <w:marTop w:val="0"/>
      <w:marBottom w:val="0"/>
      <w:divBdr>
        <w:top w:val="none" w:sz="0" w:space="0" w:color="auto"/>
        <w:left w:val="none" w:sz="0" w:space="0" w:color="auto"/>
        <w:bottom w:val="none" w:sz="0" w:space="0" w:color="auto"/>
        <w:right w:val="none" w:sz="0" w:space="0" w:color="auto"/>
      </w:divBdr>
    </w:div>
    <w:div w:id="697970223">
      <w:bodyDiv w:val="1"/>
      <w:marLeft w:val="0"/>
      <w:marRight w:val="0"/>
      <w:marTop w:val="0"/>
      <w:marBottom w:val="0"/>
      <w:divBdr>
        <w:top w:val="none" w:sz="0" w:space="0" w:color="auto"/>
        <w:left w:val="none" w:sz="0" w:space="0" w:color="auto"/>
        <w:bottom w:val="none" w:sz="0" w:space="0" w:color="auto"/>
        <w:right w:val="none" w:sz="0" w:space="0" w:color="auto"/>
      </w:divBdr>
    </w:div>
    <w:div w:id="709035388">
      <w:bodyDiv w:val="1"/>
      <w:marLeft w:val="0"/>
      <w:marRight w:val="0"/>
      <w:marTop w:val="0"/>
      <w:marBottom w:val="0"/>
      <w:divBdr>
        <w:top w:val="none" w:sz="0" w:space="0" w:color="auto"/>
        <w:left w:val="none" w:sz="0" w:space="0" w:color="auto"/>
        <w:bottom w:val="none" w:sz="0" w:space="0" w:color="auto"/>
        <w:right w:val="none" w:sz="0" w:space="0" w:color="auto"/>
      </w:divBdr>
    </w:div>
    <w:div w:id="731387422">
      <w:bodyDiv w:val="1"/>
      <w:marLeft w:val="0"/>
      <w:marRight w:val="0"/>
      <w:marTop w:val="0"/>
      <w:marBottom w:val="0"/>
      <w:divBdr>
        <w:top w:val="none" w:sz="0" w:space="0" w:color="auto"/>
        <w:left w:val="none" w:sz="0" w:space="0" w:color="auto"/>
        <w:bottom w:val="none" w:sz="0" w:space="0" w:color="auto"/>
        <w:right w:val="none" w:sz="0" w:space="0" w:color="auto"/>
      </w:divBdr>
    </w:div>
    <w:div w:id="753280495">
      <w:bodyDiv w:val="1"/>
      <w:marLeft w:val="0"/>
      <w:marRight w:val="0"/>
      <w:marTop w:val="0"/>
      <w:marBottom w:val="0"/>
      <w:divBdr>
        <w:top w:val="none" w:sz="0" w:space="0" w:color="auto"/>
        <w:left w:val="none" w:sz="0" w:space="0" w:color="auto"/>
        <w:bottom w:val="none" w:sz="0" w:space="0" w:color="auto"/>
        <w:right w:val="none" w:sz="0" w:space="0" w:color="auto"/>
      </w:divBdr>
    </w:div>
    <w:div w:id="755981278">
      <w:bodyDiv w:val="1"/>
      <w:marLeft w:val="0"/>
      <w:marRight w:val="0"/>
      <w:marTop w:val="0"/>
      <w:marBottom w:val="0"/>
      <w:divBdr>
        <w:top w:val="none" w:sz="0" w:space="0" w:color="auto"/>
        <w:left w:val="none" w:sz="0" w:space="0" w:color="auto"/>
        <w:bottom w:val="none" w:sz="0" w:space="0" w:color="auto"/>
        <w:right w:val="none" w:sz="0" w:space="0" w:color="auto"/>
      </w:divBdr>
    </w:div>
    <w:div w:id="794755508">
      <w:bodyDiv w:val="1"/>
      <w:marLeft w:val="0"/>
      <w:marRight w:val="0"/>
      <w:marTop w:val="0"/>
      <w:marBottom w:val="0"/>
      <w:divBdr>
        <w:top w:val="none" w:sz="0" w:space="0" w:color="auto"/>
        <w:left w:val="none" w:sz="0" w:space="0" w:color="auto"/>
        <w:bottom w:val="none" w:sz="0" w:space="0" w:color="auto"/>
        <w:right w:val="none" w:sz="0" w:space="0" w:color="auto"/>
      </w:divBdr>
    </w:div>
    <w:div w:id="795686862">
      <w:bodyDiv w:val="1"/>
      <w:marLeft w:val="0"/>
      <w:marRight w:val="0"/>
      <w:marTop w:val="0"/>
      <w:marBottom w:val="0"/>
      <w:divBdr>
        <w:top w:val="none" w:sz="0" w:space="0" w:color="auto"/>
        <w:left w:val="none" w:sz="0" w:space="0" w:color="auto"/>
        <w:bottom w:val="none" w:sz="0" w:space="0" w:color="auto"/>
        <w:right w:val="none" w:sz="0" w:space="0" w:color="auto"/>
      </w:divBdr>
    </w:div>
    <w:div w:id="796293004">
      <w:bodyDiv w:val="1"/>
      <w:marLeft w:val="0"/>
      <w:marRight w:val="0"/>
      <w:marTop w:val="0"/>
      <w:marBottom w:val="0"/>
      <w:divBdr>
        <w:top w:val="none" w:sz="0" w:space="0" w:color="auto"/>
        <w:left w:val="none" w:sz="0" w:space="0" w:color="auto"/>
        <w:bottom w:val="none" w:sz="0" w:space="0" w:color="auto"/>
        <w:right w:val="none" w:sz="0" w:space="0" w:color="auto"/>
      </w:divBdr>
    </w:div>
    <w:div w:id="824008998">
      <w:bodyDiv w:val="1"/>
      <w:marLeft w:val="0"/>
      <w:marRight w:val="0"/>
      <w:marTop w:val="0"/>
      <w:marBottom w:val="0"/>
      <w:divBdr>
        <w:top w:val="none" w:sz="0" w:space="0" w:color="auto"/>
        <w:left w:val="none" w:sz="0" w:space="0" w:color="auto"/>
        <w:bottom w:val="none" w:sz="0" w:space="0" w:color="auto"/>
        <w:right w:val="none" w:sz="0" w:space="0" w:color="auto"/>
      </w:divBdr>
    </w:div>
    <w:div w:id="836306055">
      <w:bodyDiv w:val="1"/>
      <w:marLeft w:val="0"/>
      <w:marRight w:val="0"/>
      <w:marTop w:val="0"/>
      <w:marBottom w:val="0"/>
      <w:divBdr>
        <w:top w:val="none" w:sz="0" w:space="0" w:color="auto"/>
        <w:left w:val="none" w:sz="0" w:space="0" w:color="auto"/>
        <w:bottom w:val="none" w:sz="0" w:space="0" w:color="auto"/>
        <w:right w:val="none" w:sz="0" w:space="0" w:color="auto"/>
      </w:divBdr>
    </w:div>
    <w:div w:id="842206456">
      <w:bodyDiv w:val="1"/>
      <w:marLeft w:val="0"/>
      <w:marRight w:val="0"/>
      <w:marTop w:val="0"/>
      <w:marBottom w:val="0"/>
      <w:divBdr>
        <w:top w:val="none" w:sz="0" w:space="0" w:color="auto"/>
        <w:left w:val="none" w:sz="0" w:space="0" w:color="auto"/>
        <w:bottom w:val="none" w:sz="0" w:space="0" w:color="auto"/>
        <w:right w:val="none" w:sz="0" w:space="0" w:color="auto"/>
      </w:divBdr>
    </w:div>
    <w:div w:id="843856703">
      <w:bodyDiv w:val="1"/>
      <w:marLeft w:val="0"/>
      <w:marRight w:val="0"/>
      <w:marTop w:val="0"/>
      <w:marBottom w:val="0"/>
      <w:divBdr>
        <w:top w:val="none" w:sz="0" w:space="0" w:color="auto"/>
        <w:left w:val="none" w:sz="0" w:space="0" w:color="auto"/>
        <w:bottom w:val="none" w:sz="0" w:space="0" w:color="auto"/>
        <w:right w:val="none" w:sz="0" w:space="0" w:color="auto"/>
      </w:divBdr>
    </w:div>
    <w:div w:id="912618589">
      <w:bodyDiv w:val="1"/>
      <w:marLeft w:val="0"/>
      <w:marRight w:val="0"/>
      <w:marTop w:val="0"/>
      <w:marBottom w:val="0"/>
      <w:divBdr>
        <w:top w:val="none" w:sz="0" w:space="0" w:color="auto"/>
        <w:left w:val="none" w:sz="0" w:space="0" w:color="auto"/>
        <w:bottom w:val="none" w:sz="0" w:space="0" w:color="auto"/>
        <w:right w:val="none" w:sz="0" w:space="0" w:color="auto"/>
      </w:divBdr>
    </w:div>
    <w:div w:id="920597791">
      <w:bodyDiv w:val="1"/>
      <w:marLeft w:val="0"/>
      <w:marRight w:val="0"/>
      <w:marTop w:val="0"/>
      <w:marBottom w:val="0"/>
      <w:divBdr>
        <w:top w:val="none" w:sz="0" w:space="0" w:color="auto"/>
        <w:left w:val="none" w:sz="0" w:space="0" w:color="auto"/>
        <w:bottom w:val="none" w:sz="0" w:space="0" w:color="auto"/>
        <w:right w:val="none" w:sz="0" w:space="0" w:color="auto"/>
      </w:divBdr>
    </w:div>
    <w:div w:id="923490251">
      <w:bodyDiv w:val="1"/>
      <w:marLeft w:val="0"/>
      <w:marRight w:val="0"/>
      <w:marTop w:val="0"/>
      <w:marBottom w:val="0"/>
      <w:divBdr>
        <w:top w:val="none" w:sz="0" w:space="0" w:color="auto"/>
        <w:left w:val="none" w:sz="0" w:space="0" w:color="auto"/>
        <w:bottom w:val="none" w:sz="0" w:space="0" w:color="auto"/>
        <w:right w:val="none" w:sz="0" w:space="0" w:color="auto"/>
      </w:divBdr>
    </w:div>
    <w:div w:id="972177129">
      <w:bodyDiv w:val="1"/>
      <w:marLeft w:val="0"/>
      <w:marRight w:val="0"/>
      <w:marTop w:val="0"/>
      <w:marBottom w:val="0"/>
      <w:divBdr>
        <w:top w:val="none" w:sz="0" w:space="0" w:color="auto"/>
        <w:left w:val="none" w:sz="0" w:space="0" w:color="auto"/>
        <w:bottom w:val="none" w:sz="0" w:space="0" w:color="auto"/>
        <w:right w:val="none" w:sz="0" w:space="0" w:color="auto"/>
      </w:divBdr>
    </w:div>
    <w:div w:id="993489246">
      <w:bodyDiv w:val="1"/>
      <w:marLeft w:val="0"/>
      <w:marRight w:val="0"/>
      <w:marTop w:val="0"/>
      <w:marBottom w:val="0"/>
      <w:divBdr>
        <w:top w:val="none" w:sz="0" w:space="0" w:color="auto"/>
        <w:left w:val="none" w:sz="0" w:space="0" w:color="auto"/>
        <w:bottom w:val="none" w:sz="0" w:space="0" w:color="auto"/>
        <w:right w:val="none" w:sz="0" w:space="0" w:color="auto"/>
      </w:divBdr>
    </w:div>
    <w:div w:id="1005937575">
      <w:bodyDiv w:val="1"/>
      <w:marLeft w:val="0"/>
      <w:marRight w:val="0"/>
      <w:marTop w:val="0"/>
      <w:marBottom w:val="0"/>
      <w:divBdr>
        <w:top w:val="none" w:sz="0" w:space="0" w:color="auto"/>
        <w:left w:val="none" w:sz="0" w:space="0" w:color="auto"/>
        <w:bottom w:val="none" w:sz="0" w:space="0" w:color="auto"/>
        <w:right w:val="none" w:sz="0" w:space="0" w:color="auto"/>
      </w:divBdr>
    </w:div>
    <w:div w:id="1016810969">
      <w:bodyDiv w:val="1"/>
      <w:marLeft w:val="0"/>
      <w:marRight w:val="0"/>
      <w:marTop w:val="0"/>
      <w:marBottom w:val="0"/>
      <w:divBdr>
        <w:top w:val="none" w:sz="0" w:space="0" w:color="auto"/>
        <w:left w:val="none" w:sz="0" w:space="0" w:color="auto"/>
        <w:bottom w:val="none" w:sz="0" w:space="0" w:color="auto"/>
        <w:right w:val="none" w:sz="0" w:space="0" w:color="auto"/>
      </w:divBdr>
    </w:div>
    <w:div w:id="1017972317">
      <w:bodyDiv w:val="1"/>
      <w:marLeft w:val="0"/>
      <w:marRight w:val="0"/>
      <w:marTop w:val="0"/>
      <w:marBottom w:val="0"/>
      <w:divBdr>
        <w:top w:val="none" w:sz="0" w:space="0" w:color="auto"/>
        <w:left w:val="none" w:sz="0" w:space="0" w:color="auto"/>
        <w:bottom w:val="none" w:sz="0" w:space="0" w:color="auto"/>
        <w:right w:val="none" w:sz="0" w:space="0" w:color="auto"/>
      </w:divBdr>
    </w:div>
    <w:div w:id="1043166564">
      <w:bodyDiv w:val="1"/>
      <w:marLeft w:val="0"/>
      <w:marRight w:val="0"/>
      <w:marTop w:val="0"/>
      <w:marBottom w:val="0"/>
      <w:divBdr>
        <w:top w:val="none" w:sz="0" w:space="0" w:color="auto"/>
        <w:left w:val="none" w:sz="0" w:space="0" w:color="auto"/>
        <w:bottom w:val="none" w:sz="0" w:space="0" w:color="auto"/>
        <w:right w:val="none" w:sz="0" w:space="0" w:color="auto"/>
      </w:divBdr>
    </w:div>
    <w:div w:id="1060441307">
      <w:bodyDiv w:val="1"/>
      <w:marLeft w:val="0"/>
      <w:marRight w:val="0"/>
      <w:marTop w:val="0"/>
      <w:marBottom w:val="0"/>
      <w:divBdr>
        <w:top w:val="none" w:sz="0" w:space="0" w:color="auto"/>
        <w:left w:val="none" w:sz="0" w:space="0" w:color="auto"/>
        <w:bottom w:val="none" w:sz="0" w:space="0" w:color="auto"/>
        <w:right w:val="none" w:sz="0" w:space="0" w:color="auto"/>
      </w:divBdr>
    </w:div>
    <w:div w:id="1085760817">
      <w:bodyDiv w:val="1"/>
      <w:marLeft w:val="0"/>
      <w:marRight w:val="0"/>
      <w:marTop w:val="0"/>
      <w:marBottom w:val="0"/>
      <w:divBdr>
        <w:top w:val="none" w:sz="0" w:space="0" w:color="auto"/>
        <w:left w:val="none" w:sz="0" w:space="0" w:color="auto"/>
        <w:bottom w:val="none" w:sz="0" w:space="0" w:color="auto"/>
        <w:right w:val="none" w:sz="0" w:space="0" w:color="auto"/>
      </w:divBdr>
    </w:div>
    <w:div w:id="1096679699">
      <w:bodyDiv w:val="1"/>
      <w:marLeft w:val="0"/>
      <w:marRight w:val="0"/>
      <w:marTop w:val="0"/>
      <w:marBottom w:val="0"/>
      <w:divBdr>
        <w:top w:val="none" w:sz="0" w:space="0" w:color="auto"/>
        <w:left w:val="none" w:sz="0" w:space="0" w:color="auto"/>
        <w:bottom w:val="none" w:sz="0" w:space="0" w:color="auto"/>
        <w:right w:val="none" w:sz="0" w:space="0" w:color="auto"/>
      </w:divBdr>
    </w:div>
    <w:div w:id="1118724615">
      <w:bodyDiv w:val="1"/>
      <w:marLeft w:val="0"/>
      <w:marRight w:val="0"/>
      <w:marTop w:val="0"/>
      <w:marBottom w:val="0"/>
      <w:divBdr>
        <w:top w:val="none" w:sz="0" w:space="0" w:color="auto"/>
        <w:left w:val="none" w:sz="0" w:space="0" w:color="auto"/>
        <w:bottom w:val="none" w:sz="0" w:space="0" w:color="auto"/>
        <w:right w:val="none" w:sz="0" w:space="0" w:color="auto"/>
      </w:divBdr>
    </w:div>
    <w:div w:id="1124689691">
      <w:bodyDiv w:val="1"/>
      <w:marLeft w:val="0"/>
      <w:marRight w:val="0"/>
      <w:marTop w:val="0"/>
      <w:marBottom w:val="0"/>
      <w:divBdr>
        <w:top w:val="none" w:sz="0" w:space="0" w:color="auto"/>
        <w:left w:val="none" w:sz="0" w:space="0" w:color="auto"/>
        <w:bottom w:val="none" w:sz="0" w:space="0" w:color="auto"/>
        <w:right w:val="none" w:sz="0" w:space="0" w:color="auto"/>
      </w:divBdr>
    </w:div>
    <w:div w:id="1155994184">
      <w:bodyDiv w:val="1"/>
      <w:marLeft w:val="0"/>
      <w:marRight w:val="0"/>
      <w:marTop w:val="0"/>
      <w:marBottom w:val="0"/>
      <w:divBdr>
        <w:top w:val="none" w:sz="0" w:space="0" w:color="auto"/>
        <w:left w:val="none" w:sz="0" w:space="0" w:color="auto"/>
        <w:bottom w:val="none" w:sz="0" w:space="0" w:color="auto"/>
        <w:right w:val="none" w:sz="0" w:space="0" w:color="auto"/>
      </w:divBdr>
    </w:div>
    <w:div w:id="1159156238">
      <w:bodyDiv w:val="1"/>
      <w:marLeft w:val="0"/>
      <w:marRight w:val="0"/>
      <w:marTop w:val="0"/>
      <w:marBottom w:val="0"/>
      <w:divBdr>
        <w:top w:val="none" w:sz="0" w:space="0" w:color="auto"/>
        <w:left w:val="none" w:sz="0" w:space="0" w:color="auto"/>
        <w:bottom w:val="none" w:sz="0" w:space="0" w:color="auto"/>
        <w:right w:val="none" w:sz="0" w:space="0" w:color="auto"/>
      </w:divBdr>
    </w:div>
    <w:div w:id="1170366076">
      <w:bodyDiv w:val="1"/>
      <w:marLeft w:val="0"/>
      <w:marRight w:val="0"/>
      <w:marTop w:val="0"/>
      <w:marBottom w:val="0"/>
      <w:divBdr>
        <w:top w:val="none" w:sz="0" w:space="0" w:color="auto"/>
        <w:left w:val="none" w:sz="0" w:space="0" w:color="auto"/>
        <w:bottom w:val="none" w:sz="0" w:space="0" w:color="auto"/>
        <w:right w:val="none" w:sz="0" w:space="0" w:color="auto"/>
      </w:divBdr>
    </w:div>
    <w:div w:id="1170831139">
      <w:bodyDiv w:val="1"/>
      <w:marLeft w:val="0"/>
      <w:marRight w:val="0"/>
      <w:marTop w:val="0"/>
      <w:marBottom w:val="0"/>
      <w:divBdr>
        <w:top w:val="none" w:sz="0" w:space="0" w:color="auto"/>
        <w:left w:val="none" w:sz="0" w:space="0" w:color="auto"/>
        <w:bottom w:val="none" w:sz="0" w:space="0" w:color="auto"/>
        <w:right w:val="none" w:sz="0" w:space="0" w:color="auto"/>
      </w:divBdr>
    </w:div>
    <w:div w:id="1173495543">
      <w:bodyDiv w:val="1"/>
      <w:marLeft w:val="0"/>
      <w:marRight w:val="0"/>
      <w:marTop w:val="0"/>
      <w:marBottom w:val="0"/>
      <w:divBdr>
        <w:top w:val="none" w:sz="0" w:space="0" w:color="auto"/>
        <w:left w:val="none" w:sz="0" w:space="0" w:color="auto"/>
        <w:bottom w:val="none" w:sz="0" w:space="0" w:color="auto"/>
        <w:right w:val="none" w:sz="0" w:space="0" w:color="auto"/>
      </w:divBdr>
    </w:div>
    <w:div w:id="1174536979">
      <w:bodyDiv w:val="1"/>
      <w:marLeft w:val="0"/>
      <w:marRight w:val="0"/>
      <w:marTop w:val="0"/>
      <w:marBottom w:val="0"/>
      <w:divBdr>
        <w:top w:val="none" w:sz="0" w:space="0" w:color="auto"/>
        <w:left w:val="none" w:sz="0" w:space="0" w:color="auto"/>
        <w:bottom w:val="none" w:sz="0" w:space="0" w:color="auto"/>
        <w:right w:val="none" w:sz="0" w:space="0" w:color="auto"/>
      </w:divBdr>
    </w:div>
    <w:div w:id="1174609474">
      <w:bodyDiv w:val="1"/>
      <w:marLeft w:val="0"/>
      <w:marRight w:val="0"/>
      <w:marTop w:val="0"/>
      <w:marBottom w:val="0"/>
      <w:divBdr>
        <w:top w:val="none" w:sz="0" w:space="0" w:color="auto"/>
        <w:left w:val="none" w:sz="0" w:space="0" w:color="auto"/>
        <w:bottom w:val="none" w:sz="0" w:space="0" w:color="auto"/>
        <w:right w:val="none" w:sz="0" w:space="0" w:color="auto"/>
      </w:divBdr>
    </w:div>
    <w:div w:id="1184831211">
      <w:bodyDiv w:val="1"/>
      <w:marLeft w:val="0"/>
      <w:marRight w:val="0"/>
      <w:marTop w:val="0"/>
      <w:marBottom w:val="0"/>
      <w:divBdr>
        <w:top w:val="none" w:sz="0" w:space="0" w:color="auto"/>
        <w:left w:val="none" w:sz="0" w:space="0" w:color="auto"/>
        <w:bottom w:val="none" w:sz="0" w:space="0" w:color="auto"/>
        <w:right w:val="none" w:sz="0" w:space="0" w:color="auto"/>
      </w:divBdr>
    </w:div>
    <w:div w:id="1189182505">
      <w:bodyDiv w:val="1"/>
      <w:marLeft w:val="0"/>
      <w:marRight w:val="0"/>
      <w:marTop w:val="0"/>
      <w:marBottom w:val="0"/>
      <w:divBdr>
        <w:top w:val="none" w:sz="0" w:space="0" w:color="auto"/>
        <w:left w:val="none" w:sz="0" w:space="0" w:color="auto"/>
        <w:bottom w:val="none" w:sz="0" w:space="0" w:color="auto"/>
        <w:right w:val="none" w:sz="0" w:space="0" w:color="auto"/>
      </w:divBdr>
    </w:div>
    <w:div w:id="1190295959">
      <w:bodyDiv w:val="1"/>
      <w:marLeft w:val="0"/>
      <w:marRight w:val="0"/>
      <w:marTop w:val="0"/>
      <w:marBottom w:val="0"/>
      <w:divBdr>
        <w:top w:val="none" w:sz="0" w:space="0" w:color="auto"/>
        <w:left w:val="none" w:sz="0" w:space="0" w:color="auto"/>
        <w:bottom w:val="none" w:sz="0" w:space="0" w:color="auto"/>
        <w:right w:val="none" w:sz="0" w:space="0" w:color="auto"/>
      </w:divBdr>
    </w:div>
    <w:div w:id="1276790028">
      <w:bodyDiv w:val="1"/>
      <w:marLeft w:val="0"/>
      <w:marRight w:val="0"/>
      <w:marTop w:val="0"/>
      <w:marBottom w:val="0"/>
      <w:divBdr>
        <w:top w:val="none" w:sz="0" w:space="0" w:color="auto"/>
        <w:left w:val="none" w:sz="0" w:space="0" w:color="auto"/>
        <w:bottom w:val="none" w:sz="0" w:space="0" w:color="auto"/>
        <w:right w:val="none" w:sz="0" w:space="0" w:color="auto"/>
      </w:divBdr>
    </w:div>
    <w:div w:id="1287538614">
      <w:bodyDiv w:val="1"/>
      <w:marLeft w:val="0"/>
      <w:marRight w:val="0"/>
      <w:marTop w:val="0"/>
      <w:marBottom w:val="0"/>
      <w:divBdr>
        <w:top w:val="none" w:sz="0" w:space="0" w:color="auto"/>
        <w:left w:val="none" w:sz="0" w:space="0" w:color="auto"/>
        <w:bottom w:val="none" w:sz="0" w:space="0" w:color="auto"/>
        <w:right w:val="none" w:sz="0" w:space="0" w:color="auto"/>
      </w:divBdr>
    </w:div>
    <w:div w:id="1373724218">
      <w:bodyDiv w:val="1"/>
      <w:marLeft w:val="0"/>
      <w:marRight w:val="0"/>
      <w:marTop w:val="0"/>
      <w:marBottom w:val="0"/>
      <w:divBdr>
        <w:top w:val="none" w:sz="0" w:space="0" w:color="auto"/>
        <w:left w:val="none" w:sz="0" w:space="0" w:color="auto"/>
        <w:bottom w:val="none" w:sz="0" w:space="0" w:color="auto"/>
        <w:right w:val="none" w:sz="0" w:space="0" w:color="auto"/>
      </w:divBdr>
    </w:div>
    <w:div w:id="1374424762">
      <w:bodyDiv w:val="1"/>
      <w:marLeft w:val="0"/>
      <w:marRight w:val="0"/>
      <w:marTop w:val="0"/>
      <w:marBottom w:val="0"/>
      <w:divBdr>
        <w:top w:val="none" w:sz="0" w:space="0" w:color="auto"/>
        <w:left w:val="none" w:sz="0" w:space="0" w:color="auto"/>
        <w:bottom w:val="none" w:sz="0" w:space="0" w:color="auto"/>
        <w:right w:val="none" w:sz="0" w:space="0" w:color="auto"/>
      </w:divBdr>
    </w:div>
    <w:div w:id="1402173373">
      <w:bodyDiv w:val="1"/>
      <w:marLeft w:val="0"/>
      <w:marRight w:val="0"/>
      <w:marTop w:val="0"/>
      <w:marBottom w:val="0"/>
      <w:divBdr>
        <w:top w:val="none" w:sz="0" w:space="0" w:color="auto"/>
        <w:left w:val="none" w:sz="0" w:space="0" w:color="auto"/>
        <w:bottom w:val="none" w:sz="0" w:space="0" w:color="auto"/>
        <w:right w:val="none" w:sz="0" w:space="0" w:color="auto"/>
      </w:divBdr>
    </w:div>
    <w:div w:id="1416975285">
      <w:bodyDiv w:val="1"/>
      <w:marLeft w:val="0"/>
      <w:marRight w:val="0"/>
      <w:marTop w:val="0"/>
      <w:marBottom w:val="0"/>
      <w:divBdr>
        <w:top w:val="none" w:sz="0" w:space="0" w:color="auto"/>
        <w:left w:val="none" w:sz="0" w:space="0" w:color="auto"/>
        <w:bottom w:val="none" w:sz="0" w:space="0" w:color="auto"/>
        <w:right w:val="none" w:sz="0" w:space="0" w:color="auto"/>
      </w:divBdr>
    </w:div>
    <w:div w:id="1417480822">
      <w:bodyDiv w:val="1"/>
      <w:marLeft w:val="0"/>
      <w:marRight w:val="0"/>
      <w:marTop w:val="0"/>
      <w:marBottom w:val="0"/>
      <w:divBdr>
        <w:top w:val="none" w:sz="0" w:space="0" w:color="auto"/>
        <w:left w:val="none" w:sz="0" w:space="0" w:color="auto"/>
        <w:bottom w:val="none" w:sz="0" w:space="0" w:color="auto"/>
        <w:right w:val="none" w:sz="0" w:space="0" w:color="auto"/>
      </w:divBdr>
    </w:div>
    <w:div w:id="1419323014">
      <w:bodyDiv w:val="1"/>
      <w:marLeft w:val="0"/>
      <w:marRight w:val="0"/>
      <w:marTop w:val="0"/>
      <w:marBottom w:val="0"/>
      <w:divBdr>
        <w:top w:val="none" w:sz="0" w:space="0" w:color="auto"/>
        <w:left w:val="none" w:sz="0" w:space="0" w:color="auto"/>
        <w:bottom w:val="none" w:sz="0" w:space="0" w:color="auto"/>
        <w:right w:val="none" w:sz="0" w:space="0" w:color="auto"/>
      </w:divBdr>
    </w:div>
    <w:div w:id="1425151360">
      <w:bodyDiv w:val="1"/>
      <w:marLeft w:val="0"/>
      <w:marRight w:val="0"/>
      <w:marTop w:val="0"/>
      <w:marBottom w:val="0"/>
      <w:divBdr>
        <w:top w:val="none" w:sz="0" w:space="0" w:color="auto"/>
        <w:left w:val="none" w:sz="0" w:space="0" w:color="auto"/>
        <w:bottom w:val="none" w:sz="0" w:space="0" w:color="auto"/>
        <w:right w:val="none" w:sz="0" w:space="0" w:color="auto"/>
      </w:divBdr>
    </w:div>
    <w:div w:id="1440370523">
      <w:bodyDiv w:val="1"/>
      <w:marLeft w:val="0"/>
      <w:marRight w:val="0"/>
      <w:marTop w:val="0"/>
      <w:marBottom w:val="0"/>
      <w:divBdr>
        <w:top w:val="none" w:sz="0" w:space="0" w:color="auto"/>
        <w:left w:val="none" w:sz="0" w:space="0" w:color="auto"/>
        <w:bottom w:val="none" w:sz="0" w:space="0" w:color="auto"/>
        <w:right w:val="none" w:sz="0" w:space="0" w:color="auto"/>
      </w:divBdr>
    </w:div>
    <w:div w:id="1480001288">
      <w:bodyDiv w:val="1"/>
      <w:marLeft w:val="0"/>
      <w:marRight w:val="0"/>
      <w:marTop w:val="0"/>
      <w:marBottom w:val="0"/>
      <w:divBdr>
        <w:top w:val="none" w:sz="0" w:space="0" w:color="auto"/>
        <w:left w:val="none" w:sz="0" w:space="0" w:color="auto"/>
        <w:bottom w:val="none" w:sz="0" w:space="0" w:color="auto"/>
        <w:right w:val="none" w:sz="0" w:space="0" w:color="auto"/>
      </w:divBdr>
    </w:div>
    <w:div w:id="1489324779">
      <w:bodyDiv w:val="1"/>
      <w:marLeft w:val="0"/>
      <w:marRight w:val="0"/>
      <w:marTop w:val="0"/>
      <w:marBottom w:val="0"/>
      <w:divBdr>
        <w:top w:val="none" w:sz="0" w:space="0" w:color="auto"/>
        <w:left w:val="none" w:sz="0" w:space="0" w:color="auto"/>
        <w:bottom w:val="none" w:sz="0" w:space="0" w:color="auto"/>
        <w:right w:val="none" w:sz="0" w:space="0" w:color="auto"/>
      </w:divBdr>
    </w:div>
    <w:div w:id="1493832583">
      <w:bodyDiv w:val="1"/>
      <w:marLeft w:val="0"/>
      <w:marRight w:val="0"/>
      <w:marTop w:val="0"/>
      <w:marBottom w:val="0"/>
      <w:divBdr>
        <w:top w:val="none" w:sz="0" w:space="0" w:color="auto"/>
        <w:left w:val="none" w:sz="0" w:space="0" w:color="auto"/>
        <w:bottom w:val="none" w:sz="0" w:space="0" w:color="auto"/>
        <w:right w:val="none" w:sz="0" w:space="0" w:color="auto"/>
      </w:divBdr>
    </w:div>
    <w:div w:id="1507551351">
      <w:bodyDiv w:val="1"/>
      <w:marLeft w:val="0"/>
      <w:marRight w:val="0"/>
      <w:marTop w:val="0"/>
      <w:marBottom w:val="0"/>
      <w:divBdr>
        <w:top w:val="none" w:sz="0" w:space="0" w:color="auto"/>
        <w:left w:val="none" w:sz="0" w:space="0" w:color="auto"/>
        <w:bottom w:val="none" w:sz="0" w:space="0" w:color="auto"/>
        <w:right w:val="none" w:sz="0" w:space="0" w:color="auto"/>
      </w:divBdr>
    </w:div>
    <w:div w:id="1516115723">
      <w:bodyDiv w:val="1"/>
      <w:marLeft w:val="0"/>
      <w:marRight w:val="0"/>
      <w:marTop w:val="0"/>
      <w:marBottom w:val="0"/>
      <w:divBdr>
        <w:top w:val="none" w:sz="0" w:space="0" w:color="auto"/>
        <w:left w:val="none" w:sz="0" w:space="0" w:color="auto"/>
        <w:bottom w:val="none" w:sz="0" w:space="0" w:color="auto"/>
        <w:right w:val="none" w:sz="0" w:space="0" w:color="auto"/>
      </w:divBdr>
    </w:div>
    <w:div w:id="1526599782">
      <w:bodyDiv w:val="1"/>
      <w:marLeft w:val="0"/>
      <w:marRight w:val="0"/>
      <w:marTop w:val="0"/>
      <w:marBottom w:val="0"/>
      <w:divBdr>
        <w:top w:val="none" w:sz="0" w:space="0" w:color="auto"/>
        <w:left w:val="none" w:sz="0" w:space="0" w:color="auto"/>
        <w:bottom w:val="none" w:sz="0" w:space="0" w:color="auto"/>
        <w:right w:val="none" w:sz="0" w:space="0" w:color="auto"/>
      </w:divBdr>
    </w:div>
    <w:div w:id="1527257608">
      <w:bodyDiv w:val="1"/>
      <w:marLeft w:val="0"/>
      <w:marRight w:val="0"/>
      <w:marTop w:val="0"/>
      <w:marBottom w:val="0"/>
      <w:divBdr>
        <w:top w:val="none" w:sz="0" w:space="0" w:color="auto"/>
        <w:left w:val="none" w:sz="0" w:space="0" w:color="auto"/>
        <w:bottom w:val="none" w:sz="0" w:space="0" w:color="auto"/>
        <w:right w:val="none" w:sz="0" w:space="0" w:color="auto"/>
      </w:divBdr>
    </w:div>
    <w:div w:id="1546526835">
      <w:bodyDiv w:val="1"/>
      <w:marLeft w:val="0"/>
      <w:marRight w:val="0"/>
      <w:marTop w:val="0"/>
      <w:marBottom w:val="0"/>
      <w:divBdr>
        <w:top w:val="none" w:sz="0" w:space="0" w:color="auto"/>
        <w:left w:val="none" w:sz="0" w:space="0" w:color="auto"/>
        <w:bottom w:val="none" w:sz="0" w:space="0" w:color="auto"/>
        <w:right w:val="none" w:sz="0" w:space="0" w:color="auto"/>
      </w:divBdr>
    </w:div>
    <w:div w:id="1561087565">
      <w:bodyDiv w:val="1"/>
      <w:marLeft w:val="0"/>
      <w:marRight w:val="0"/>
      <w:marTop w:val="0"/>
      <w:marBottom w:val="0"/>
      <w:divBdr>
        <w:top w:val="none" w:sz="0" w:space="0" w:color="auto"/>
        <w:left w:val="none" w:sz="0" w:space="0" w:color="auto"/>
        <w:bottom w:val="none" w:sz="0" w:space="0" w:color="auto"/>
        <w:right w:val="none" w:sz="0" w:space="0" w:color="auto"/>
      </w:divBdr>
    </w:div>
    <w:div w:id="1586644084">
      <w:bodyDiv w:val="1"/>
      <w:marLeft w:val="0"/>
      <w:marRight w:val="0"/>
      <w:marTop w:val="0"/>
      <w:marBottom w:val="0"/>
      <w:divBdr>
        <w:top w:val="none" w:sz="0" w:space="0" w:color="auto"/>
        <w:left w:val="none" w:sz="0" w:space="0" w:color="auto"/>
        <w:bottom w:val="none" w:sz="0" w:space="0" w:color="auto"/>
        <w:right w:val="none" w:sz="0" w:space="0" w:color="auto"/>
      </w:divBdr>
    </w:div>
    <w:div w:id="1587422258">
      <w:bodyDiv w:val="1"/>
      <w:marLeft w:val="0"/>
      <w:marRight w:val="0"/>
      <w:marTop w:val="0"/>
      <w:marBottom w:val="0"/>
      <w:divBdr>
        <w:top w:val="none" w:sz="0" w:space="0" w:color="auto"/>
        <w:left w:val="none" w:sz="0" w:space="0" w:color="auto"/>
        <w:bottom w:val="none" w:sz="0" w:space="0" w:color="auto"/>
        <w:right w:val="none" w:sz="0" w:space="0" w:color="auto"/>
      </w:divBdr>
    </w:div>
    <w:div w:id="1606814572">
      <w:bodyDiv w:val="1"/>
      <w:marLeft w:val="0"/>
      <w:marRight w:val="0"/>
      <w:marTop w:val="0"/>
      <w:marBottom w:val="0"/>
      <w:divBdr>
        <w:top w:val="none" w:sz="0" w:space="0" w:color="auto"/>
        <w:left w:val="none" w:sz="0" w:space="0" w:color="auto"/>
        <w:bottom w:val="none" w:sz="0" w:space="0" w:color="auto"/>
        <w:right w:val="none" w:sz="0" w:space="0" w:color="auto"/>
      </w:divBdr>
    </w:div>
    <w:div w:id="1637561774">
      <w:bodyDiv w:val="1"/>
      <w:marLeft w:val="0"/>
      <w:marRight w:val="0"/>
      <w:marTop w:val="0"/>
      <w:marBottom w:val="0"/>
      <w:divBdr>
        <w:top w:val="none" w:sz="0" w:space="0" w:color="auto"/>
        <w:left w:val="none" w:sz="0" w:space="0" w:color="auto"/>
        <w:bottom w:val="none" w:sz="0" w:space="0" w:color="auto"/>
        <w:right w:val="none" w:sz="0" w:space="0" w:color="auto"/>
      </w:divBdr>
    </w:div>
    <w:div w:id="1643609125">
      <w:bodyDiv w:val="1"/>
      <w:marLeft w:val="0"/>
      <w:marRight w:val="0"/>
      <w:marTop w:val="0"/>
      <w:marBottom w:val="0"/>
      <w:divBdr>
        <w:top w:val="none" w:sz="0" w:space="0" w:color="auto"/>
        <w:left w:val="none" w:sz="0" w:space="0" w:color="auto"/>
        <w:bottom w:val="none" w:sz="0" w:space="0" w:color="auto"/>
        <w:right w:val="none" w:sz="0" w:space="0" w:color="auto"/>
      </w:divBdr>
    </w:div>
    <w:div w:id="1645692304">
      <w:bodyDiv w:val="1"/>
      <w:marLeft w:val="0"/>
      <w:marRight w:val="0"/>
      <w:marTop w:val="0"/>
      <w:marBottom w:val="0"/>
      <w:divBdr>
        <w:top w:val="none" w:sz="0" w:space="0" w:color="auto"/>
        <w:left w:val="none" w:sz="0" w:space="0" w:color="auto"/>
        <w:bottom w:val="none" w:sz="0" w:space="0" w:color="auto"/>
        <w:right w:val="none" w:sz="0" w:space="0" w:color="auto"/>
      </w:divBdr>
    </w:div>
    <w:div w:id="1656372395">
      <w:bodyDiv w:val="1"/>
      <w:marLeft w:val="0"/>
      <w:marRight w:val="0"/>
      <w:marTop w:val="0"/>
      <w:marBottom w:val="0"/>
      <w:divBdr>
        <w:top w:val="none" w:sz="0" w:space="0" w:color="auto"/>
        <w:left w:val="none" w:sz="0" w:space="0" w:color="auto"/>
        <w:bottom w:val="none" w:sz="0" w:space="0" w:color="auto"/>
        <w:right w:val="none" w:sz="0" w:space="0" w:color="auto"/>
      </w:divBdr>
    </w:div>
    <w:div w:id="1659846055">
      <w:bodyDiv w:val="1"/>
      <w:marLeft w:val="0"/>
      <w:marRight w:val="0"/>
      <w:marTop w:val="0"/>
      <w:marBottom w:val="0"/>
      <w:divBdr>
        <w:top w:val="none" w:sz="0" w:space="0" w:color="auto"/>
        <w:left w:val="none" w:sz="0" w:space="0" w:color="auto"/>
        <w:bottom w:val="none" w:sz="0" w:space="0" w:color="auto"/>
        <w:right w:val="none" w:sz="0" w:space="0" w:color="auto"/>
      </w:divBdr>
    </w:div>
    <w:div w:id="1675911558">
      <w:bodyDiv w:val="1"/>
      <w:marLeft w:val="0"/>
      <w:marRight w:val="0"/>
      <w:marTop w:val="0"/>
      <w:marBottom w:val="0"/>
      <w:divBdr>
        <w:top w:val="none" w:sz="0" w:space="0" w:color="auto"/>
        <w:left w:val="none" w:sz="0" w:space="0" w:color="auto"/>
        <w:bottom w:val="none" w:sz="0" w:space="0" w:color="auto"/>
        <w:right w:val="none" w:sz="0" w:space="0" w:color="auto"/>
      </w:divBdr>
    </w:div>
    <w:div w:id="1684018631">
      <w:bodyDiv w:val="1"/>
      <w:marLeft w:val="0"/>
      <w:marRight w:val="0"/>
      <w:marTop w:val="0"/>
      <w:marBottom w:val="0"/>
      <w:divBdr>
        <w:top w:val="none" w:sz="0" w:space="0" w:color="auto"/>
        <w:left w:val="none" w:sz="0" w:space="0" w:color="auto"/>
        <w:bottom w:val="none" w:sz="0" w:space="0" w:color="auto"/>
        <w:right w:val="none" w:sz="0" w:space="0" w:color="auto"/>
      </w:divBdr>
    </w:div>
    <w:div w:id="1692031084">
      <w:bodyDiv w:val="1"/>
      <w:marLeft w:val="0"/>
      <w:marRight w:val="0"/>
      <w:marTop w:val="0"/>
      <w:marBottom w:val="0"/>
      <w:divBdr>
        <w:top w:val="none" w:sz="0" w:space="0" w:color="auto"/>
        <w:left w:val="none" w:sz="0" w:space="0" w:color="auto"/>
        <w:bottom w:val="none" w:sz="0" w:space="0" w:color="auto"/>
        <w:right w:val="none" w:sz="0" w:space="0" w:color="auto"/>
      </w:divBdr>
    </w:div>
    <w:div w:id="1724405304">
      <w:bodyDiv w:val="1"/>
      <w:marLeft w:val="0"/>
      <w:marRight w:val="0"/>
      <w:marTop w:val="0"/>
      <w:marBottom w:val="0"/>
      <w:divBdr>
        <w:top w:val="none" w:sz="0" w:space="0" w:color="auto"/>
        <w:left w:val="none" w:sz="0" w:space="0" w:color="auto"/>
        <w:bottom w:val="none" w:sz="0" w:space="0" w:color="auto"/>
        <w:right w:val="none" w:sz="0" w:space="0" w:color="auto"/>
      </w:divBdr>
    </w:div>
    <w:div w:id="1774551016">
      <w:bodyDiv w:val="1"/>
      <w:marLeft w:val="0"/>
      <w:marRight w:val="0"/>
      <w:marTop w:val="0"/>
      <w:marBottom w:val="0"/>
      <w:divBdr>
        <w:top w:val="none" w:sz="0" w:space="0" w:color="auto"/>
        <w:left w:val="none" w:sz="0" w:space="0" w:color="auto"/>
        <w:bottom w:val="none" w:sz="0" w:space="0" w:color="auto"/>
        <w:right w:val="none" w:sz="0" w:space="0" w:color="auto"/>
      </w:divBdr>
    </w:div>
    <w:div w:id="1779913365">
      <w:bodyDiv w:val="1"/>
      <w:marLeft w:val="0"/>
      <w:marRight w:val="0"/>
      <w:marTop w:val="0"/>
      <w:marBottom w:val="0"/>
      <w:divBdr>
        <w:top w:val="none" w:sz="0" w:space="0" w:color="auto"/>
        <w:left w:val="none" w:sz="0" w:space="0" w:color="auto"/>
        <w:bottom w:val="none" w:sz="0" w:space="0" w:color="auto"/>
        <w:right w:val="none" w:sz="0" w:space="0" w:color="auto"/>
      </w:divBdr>
    </w:div>
    <w:div w:id="1790079637">
      <w:bodyDiv w:val="1"/>
      <w:marLeft w:val="0"/>
      <w:marRight w:val="0"/>
      <w:marTop w:val="0"/>
      <w:marBottom w:val="0"/>
      <w:divBdr>
        <w:top w:val="none" w:sz="0" w:space="0" w:color="auto"/>
        <w:left w:val="none" w:sz="0" w:space="0" w:color="auto"/>
        <w:bottom w:val="none" w:sz="0" w:space="0" w:color="auto"/>
        <w:right w:val="none" w:sz="0" w:space="0" w:color="auto"/>
      </w:divBdr>
    </w:div>
    <w:div w:id="1797479306">
      <w:bodyDiv w:val="1"/>
      <w:marLeft w:val="0"/>
      <w:marRight w:val="0"/>
      <w:marTop w:val="0"/>
      <w:marBottom w:val="0"/>
      <w:divBdr>
        <w:top w:val="none" w:sz="0" w:space="0" w:color="auto"/>
        <w:left w:val="none" w:sz="0" w:space="0" w:color="auto"/>
        <w:bottom w:val="none" w:sz="0" w:space="0" w:color="auto"/>
        <w:right w:val="none" w:sz="0" w:space="0" w:color="auto"/>
      </w:divBdr>
    </w:div>
    <w:div w:id="1849127378">
      <w:bodyDiv w:val="1"/>
      <w:marLeft w:val="0"/>
      <w:marRight w:val="0"/>
      <w:marTop w:val="0"/>
      <w:marBottom w:val="0"/>
      <w:divBdr>
        <w:top w:val="none" w:sz="0" w:space="0" w:color="auto"/>
        <w:left w:val="none" w:sz="0" w:space="0" w:color="auto"/>
        <w:bottom w:val="none" w:sz="0" w:space="0" w:color="auto"/>
        <w:right w:val="none" w:sz="0" w:space="0" w:color="auto"/>
      </w:divBdr>
    </w:div>
    <w:div w:id="1858077705">
      <w:bodyDiv w:val="1"/>
      <w:marLeft w:val="0"/>
      <w:marRight w:val="0"/>
      <w:marTop w:val="0"/>
      <w:marBottom w:val="0"/>
      <w:divBdr>
        <w:top w:val="none" w:sz="0" w:space="0" w:color="auto"/>
        <w:left w:val="none" w:sz="0" w:space="0" w:color="auto"/>
        <w:bottom w:val="none" w:sz="0" w:space="0" w:color="auto"/>
        <w:right w:val="none" w:sz="0" w:space="0" w:color="auto"/>
      </w:divBdr>
    </w:div>
    <w:div w:id="1860268279">
      <w:bodyDiv w:val="1"/>
      <w:marLeft w:val="0"/>
      <w:marRight w:val="0"/>
      <w:marTop w:val="0"/>
      <w:marBottom w:val="0"/>
      <w:divBdr>
        <w:top w:val="none" w:sz="0" w:space="0" w:color="auto"/>
        <w:left w:val="none" w:sz="0" w:space="0" w:color="auto"/>
        <w:bottom w:val="none" w:sz="0" w:space="0" w:color="auto"/>
        <w:right w:val="none" w:sz="0" w:space="0" w:color="auto"/>
      </w:divBdr>
    </w:div>
    <w:div w:id="1866140129">
      <w:bodyDiv w:val="1"/>
      <w:marLeft w:val="0"/>
      <w:marRight w:val="0"/>
      <w:marTop w:val="0"/>
      <w:marBottom w:val="0"/>
      <w:divBdr>
        <w:top w:val="none" w:sz="0" w:space="0" w:color="auto"/>
        <w:left w:val="none" w:sz="0" w:space="0" w:color="auto"/>
        <w:bottom w:val="none" w:sz="0" w:space="0" w:color="auto"/>
        <w:right w:val="none" w:sz="0" w:space="0" w:color="auto"/>
      </w:divBdr>
    </w:div>
    <w:div w:id="1878619143">
      <w:bodyDiv w:val="1"/>
      <w:marLeft w:val="0"/>
      <w:marRight w:val="0"/>
      <w:marTop w:val="0"/>
      <w:marBottom w:val="0"/>
      <w:divBdr>
        <w:top w:val="none" w:sz="0" w:space="0" w:color="auto"/>
        <w:left w:val="none" w:sz="0" w:space="0" w:color="auto"/>
        <w:bottom w:val="none" w:sz="0" w:space="0" w:color="auto"/>
        <w:right w:val="none" w:sz="0" w:space="0" w:color="auto"/>
      </w:divBdr>
    </w:div>
    <w:div w:id="1882205046">
      <w:bodyDiv w:val="1"/>
      <w:marLeft w:val="0"/>
      <w:marRight w:val="0"/>
      <w:marTop w:val="0"/>
      <w:marBottom w:val="0"/>
      <w:divBdr>
        <w:top w:val="none" w:sz="0" w:space="0" w:color="auto"/>
        <w:left w:val="none" w:sz="0" w:space="0" w:color="auto"/>
        <w:bottom w:val="none" w:sz="0" w:space="0" w:color="auto"/>
        <w:right w:val="none" w:sz="0" w:space="0" w:color="auto"/>
      </w:divBdr>
    </w:div>
    <w:div w:id="1895265882">
      <w:bodyDiv w:val="1"/>
      <w:marLeft w:val="0"/>
      <w:marRight w:val="0"/>
      <w:marTop w:val="0"/>
      <w:marBottom w:val="0"/>
      <w:divBdr>
        <w:top w:val="none" w:sz="0" w:space="0" w:color="auto"/>
        <w:left w:val="none" w:sz="0" w:space="0" w:color="auto"/>
        <w:bottom w:val="none" w:sz="0" w:space="0" w:color="auto"/>
        <w:right w:val="none" w:sz="0" w:space="0" w:color="auto"/>
      </w:divBdr>
    </w:div>
    <w:div w:id="1903981458">
      <w:bodyDiv w:val="1"/>
      <w:marLeft w:val="0"/>
      <w:marRight w:val="0"/>
      <w:marTop w:val="0"/>
      <w:marBottom w:val="0"/>
      <w:divBdr>
        <w:top w:val="none" w:sz="0" w:space="0" w:color="auto"/>
        <w:left w:val="none" w:sz="0" w:space="0" w:color="auto"/>
        <w:bottom w:val="none" w:sz="0" w:space="0" w:color="auto"/>
        <w:right w:val="none" w:sz="0" w:space="0" w:color="auto"/>
      </w:divBdr>
    </w:div>
    <w:div w:id="1916043187">
      <w:bodyDiv w:val="1"/>
      <w:marLeft w:val="0"/>
      <w:marRight w:val="0"/>
      <w:marTop w:val="0"/>
      <w:marBottom w:val="0"/>
      <w:divBdr>
        <w:top w:val="none" w:sz="0" w:space="0" w:color="auto"/>
        <w:left w:val="none" w:sz="0" w:space="0" w:color="auto"/>
        <w:bottom w:val="none" w:sz="0" w:space="0" w:color="auto"/>
        <w:right w:val="none" w:sz="0" w:space="0" w:color="auto"/>
      </w:divBdr>
    </w:div>
    <w:div w:id="1953589310">
      <w:bodyDiv w:val="1"/>
      <w:marLeft w:val="0"/>
      <w:marRight w:val="0"/>
      <w:marTop w:val="0"/>
      <w:marBottom w:val="0"/>
      <w:divBdr>
        <w:top w:val="none" w:sz="0" w:space="0" w:color="auto"/>
        <w:left w:val="none" w:sz="0" w:space="0" w:color="auto"/>
        <w:bottom w:val="none" w:sz="0" w:space="0" w:color="auto"/>
        <w:right w:val="none" w:sz="0" w:space="0" w:color="auto"/>
      </w:divBdr>
    </w:div>
    <w:div w:id="1967271754">
      <w:bodyDiv w:val="1"/>
      <w:marLeft w:val="0"/>
      <w:marRight w:val="0"/>
      <w:marTop w:val="0"/>
      <w:marBottom w:val="0"/>
      <w:divBdr>
        <w:top w:val="none" w:sz="0" w:space="0" w:color="auto"/>
        <w:left w:val="none" w:sz="0" w:space="0" w:color="auto"/>
        <w:bottom w:val="none" w:sz="0" w:space="0" w:color="auto"/>
        <w:right w:val="none" w:sz="0" w:space="0" w:color="auto"/>
      </w:divBdr>
    </w:div>
    <w:div w:id="1971207053">
      <w:bodyDiv w:val="1"/>
      <w:marLeft w:val="0"/>
      <w:marRight w:val="0"/>
      <w:marTop w:val="0"/>
      <w:marBottom w:val="0"/>
      <w:divBdr>
        <w:top w:val="none" w:sz="0" w:space="0" w:color="auto"/>
        <w:left w:val="none" w:sz="0" w:space="0" w:color="auto"/>
        <w:bottom w:val="none" w:sz="0" w:space="0" w:color="auto"/>
        <w:right w:val="none" w:sz="0" w:space="0" w:color="auto"/>
      </w:divBdr>
    </w:div>
    <w:div w:id="1982612854">
      <w:bodyDiv w:val="1"/>
      <w:marLeft w:val="0"/>
      <w:marRight w:val="0"/>
      <w:marTop w:val="0"/>
      <w:marBottom w:val="0"/>
      <w:divBdr>
        <w:top w:val="none" w:sz="0" w:space="0" w:color="auto"/>
        <w:left w:val="none" w:sz="0" w:space="0" w:color="auto"/>
        <w:bottom w:val="none" w:sz="0" w:space="0" w:color="auto"/>
        <w:right w:val="none" w:sz="0" w:space="0" w:color="auto"/>
      </w:divBdr>
    </w:div>
    <w:div w:id="1987128354">
      <w:bodyDiv w:val="1"/>
      <w:marLeft w:val="0"/>
      <w:marRight w:val="0"/>
      <w:marTop w:val="0"/>
      <w:marBottom w:val="0"/>
      <w:divBdr>
        <w:top w:val="none" w:sz="0" w:space="0" w:color="auto"/>
        <w:left w:val="none" w:sz="0" w:space="0" w:color="auto"/>
        <w:bottom w:val="none" w:sz="0" w:space="0" w:color="auto"/>
        <w:right w:val="none" w:sz="0" w:space="0" w:color="auto"/>
      </w:divBdr>
    </w:div>
    <w:div w:id="1995065150">
      <w:bodyDiv w:val="1"/>
      <w:marLeft w:val="0"/>
      <w:marRight w:val="0"/>
      <w:marTop w:val="0"/>
      <w:marBottom w:val="0"/>
      <w:divBdr>
        <w:top w:val="none" w:sz="0" w:space="0" w:color="auto"/>
        <w:left w:val="none" w:sz="0" w:space="0" w:color="auto"/>
        <w:bottom w:val="none" w:sz="0" w:space="0" w:color="auto"/>
        <w:right w:val="none" w:sz="0" w:space="0" w:color="auto"/>
      </w:divBdr>
    </w:div>
    <w:div w:id="2003580395">
      <w:bodyDiv w:val="1"/>
      <w:marLeft w:val="0"/>
      <w:marRight w:val="0"/>
      <w:marTop w:val="0"/>
      <w:marBottom w:val="0"/>
      <w:divBdr>
        <w:top w:val="none" w:sz="0" w:space="0" w:color="auto"/>
        <w:left w:val="none" w:sz="0" w:space="0" w:color="auto"/>
        <w:bottom w:val="none" w:sz="0" w:space="0" w:color="auto"/>
        <w:right w:val="none" w:sz="0" w:space="0" w:color="auto"/>
      </w:divBdr>
    </w:div>
    <w:div w:id="2009213984">
      <w:bodyDiv w:val="1"/>
      <w:marLeft w:val="0"/>
      <w:marRight w:val="0"/>
      <w:marTop w:val="0"/>
      <w:marBottom w:val="0"/>
      <w:divBdr>
        <w:top w:val="none" w:sz="0" w:space="0" w:color="auto"/>
        <w:left w:val="none" w:sz="0" w:space="0" w:color="auto"/>
        <w:bottom w:val="none" w:sz="0" w:space="0" w:color="auto"/>
        <w:right w:val="none" w:sz="0" w:space="0" w:color="auto"/>
      </w:divBdr>
    </w:div>
    <w:div w:id="2018993630">
      <w:bodyDiv w:val="1"/>
      <w:marLeft w:val="0"/>
      <w:marRight w:val="0"/>
      <w:marTop w:val="0"/>
      <w:marBottom w:val="0"/>
      <w:divBdr>
        <w:top w:val="none" w:sz="0" w:space="0" w:color="auto"/>
        <w:left w:val="none" w:sz="0" w:space="0" w:color="auto"/>
        <w:bottom w:val="none" w:sz="0" w:space="0" w:color="auto"/>
        <w:right w:val="none" w:sz="0" w:space="0" w:color="auto"/>
      </w:divBdr>
    </w:div>
    <w:div w:id="2029675608">
      <w:bodyDiv w:val="1"/>
      <w:marLeft w:val="0"/>
      <w:marRight w:val="0"/>
      <w:marTop w:val="0"/>
      <w:marBottom w:val="0"/>
      <w:divBdr>
        <w:top w:val="none" w:sz="0" w:space="0" w:color="auto"/>
        <w:left w:val="none" w:sz="0" w:space="0" w:color="auto"/>
        <w:bottom w:val="none" w:sz="0" w:space="0" w:color="auto"/>
        <w:right w:val="none" w:sz="0" w:space="0" w:color="auto"/>
      </w:divBdr>
    </w:div>
    <w:div w:id="2043942177">
      <w:bodyDiv w:val="1"/>
      <w:marLeft w:val="0"/>
      <w:marRight w:val="0"/>
      <w:marTop w:val="0"/>
      <w:marBottom w:val="0"/>
      <w:divBdr>
        <w:top w:val="none" w:sz="0" w:space="0" w:color="auto"/>
        <w:left w:val="none" w:sz="0" w:space="0" w:color="auto"/>
        <w:bottom w:val="none" w:sz="0" w:space="0" w:color="auto"/>
        <w:right w:val="none" w:sz="0" w:space="0" w:color="auto"/>
      </w:divBdr>
    </w:div>
    <w:div w:id="2056924786">
      <w:bodyDiv w:val="1"/>
      <w:marLeft w:val="0"/>
      <w:marRight w:val="0"/>
      <w:marTop w:val="0"/>
      <w:marBottom w:val="0"/>
      <w:divBdr>
        <w:top w:val="none" w:sz="0" w:space="0" w:color="auto"/>
        <w:left w:val="none" w:sz="0" w:space="0" w:color="auto"/>
        <w:bottom w:val="none" w:sz="0" w:space="0" w:color="auto"/>
        <w:right w:val="none" w:sz="0" w:space="0" w:color="auto"/>
      </w:divBdr>
    </w:div>
    <w:div w:id="2058698686">
      <w:bodyDiv w:val="1"/>
      <w:marLeft w:val="0"/>
      <w:marRight w:val="0"/>
      <w:marTop w:val="0"/>
      <w:marBottom w:val="0"/>
      <w:divBdr>
        <w:top w:val="none" w:sz="0" w:space="0" w:color="auto"/>
        <w:left w:val="none" w:sz="0" w:space="0" w:color="auto"/>
        <w:bottom w:val="none" w:sz="0" w:space="0" w:color="auto"/>
        <w:right w:val="none" w:sz="0" w:space="0" w:color="auto"/>
      </w:divBdr>
    </w:div>
    <w:div w:id="2062635167">
      <w:bodyDiv w:val="1"/>
      <w:marLeft w:val="0"/>
      <w:marRight w:val="0"/>
      <w:marTop w:val="0"/>
      <w:marBottom w:val="0"/>
      <w:divBdr>
        <w:top w:val="none" w:sz="0" w:space="0" w:color="auto"/>
        <w:left w:val="none" w:sz="0" w:space="0" w:color="auto"/>
        <w:bottom w:val="none" w:sz="0" w:space="0" w:color="auto"/>
        <w:right w:val="none" w:sz="0" w:space="0" w:color="auto"/>
      </w:divBdr>
    </w:div>
    <w:div w:id="2066836169">
      <w:bodyDiv w:val="1"/>
      <w:marLeft w:val="0"/>
      <w:marRight w:val="0"/>
      <w:marTop w:val="0"/>
      <w:marBottom w:val="0"/>
      <w:divBdr>
        <w:top w:val="none" w:sz="0" w:space="0" w:color="auto"/>
        <w:left w:val="none" w:sz="0" w:space="0" w:color="auto"/>
        <w:bottom w:val="none" w:sz="0" w:space="0" w:color="auto"/>
        <w:right w:val="none" w:sz="0" w:space="0" w:color="auto"/>
      </w:divBdr>
    </w:div>
    <w:div w:id="2083674565">
      <w:bodyDiv w:val="1"/>
      <w:marLeft w:val="0"/>
      <w:marRight w:val="0"/>
      <w:marTop w:val="0"/>
      <w:marBottom w:val="0"/>
      <w:divBdr>
        <w:top w:val="none" w:sz="0" w:space="0" w:color="auto"/>
        <w:left w:val="none" w:sz="0" w:space="0" w:color="auto"/>
        <w:bottom w:val="none" w:sz="0" w:space="0" w:color="auto"/>
        <w:right w:val="none" w:sz="0" w:space="0" w:color="auto"/>
      </w:divBdr>
    </w:div>
    <w:div w:id="2119059358">
      <w:bodyDiv w:val="1"/>
      <w:marLeft w:val="0"/>
      <w:marRight w:val="0"/>
      <w:marTop w:val="0"/>
      <w:marBottom w:val="0"/>
      <w:divBdr>
        <w:top w:val="none" w:sz="0" w:space="0" w:color="auto"/>
        <w:left w:val="none" w:sz="0" w:space="0" w:color="auto"/>
        <w:bottom w:val="none" w:sz="0" w:space="0" w:color="auto"/>
        <w:right w:val="none" w:sz="0" w:space="0" w:color="auto"/>
      </w:divBdr>
    </w:div>
    <w:div w:id="2134250055">
      <w:bodyDiv w:val="1"/>
      <w:marLeft w:val="0"/>
      <w:marRight w:val="0"/>
      <w:marTop w:val="0"/>
      <w:marBottom w:val="0"/>
      <w:divBdr>
        <w:top w:val="none" w:sz="0" w:space="0" w:color="auto"/>
        <w:left w:val="none" w:sz="0" w:space="0" w:color="auto"/>
        <w:bottom w:val="none" w:sz="0" w:space="0" w:color="auto"/>
        <w:right w:val="none" w:sz="0" w:space="0" w:color="auto"/>
      </w:divBdr>
    </w:div>
    <w:div w:id="21465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lex:LPLP20120608131" TargetMode="External"/><Relationship Id="rId4" Type="http://schemas.microsoft.com/office/2007/relationships/stylesWithEffects" Target="stylesWithEffects.xml"/><Relationship Id="rId9" Type="http://schemas.openxmlformats.org/officeDocument/2006/relationships/hyperlink" Target="file:///C:\Users\Operator\Desktop\Metodoogiilor%20planificare%20AST\TEXT=LPLP20120608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F429-8175-4A4F-8F9F-49361D20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4370</Words>
  <Characters>25351</Characters>
  <Application>Microsoft Office Word</Application>
  <DocSecurity>0</DocSecurity>
  <Lines>211</Lines>
  <Paragraphs>59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30</cp:revision>
  <cp:lastPrinted>2018-05-28T10:09:00Z</cp:lastPrinted>
  <dcterms:created xsi:type="dcterms:W3CDTF">2018-06-04T06:46:00Z</dcterms:created>
  <dcterms:modified xsi:type="dcterms:W3CDTF">2018-06-04T10:11:00Z</dcterms:modified>
</cp:coreProperties>
</file>