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FE73E5" w14:textId="77777777" w:rsidR="00334FAD" w:rsidRPr="00BC1AAC" w:rsidRDefault="00334FAD" w:rsidP="005F0D96">
      <w:pPr>
        <w:spacing w:after="0" w:line="240" w:lineRule="auto"/>
        <w:jc w:val="right"/>
        <w:rPr>
          <w:rFonts w:ascii="Times New Roman" w:eastAsia="Times New Roman" w:hAnsi="Times New Roman" w:cs="Times New Roman"/>
          <w:bCs/>
          <w:sz w:val="28"/>
          <w:szCs w:val="28"/>
          <w:lang w:eastAsia="ru-RU"/>
        </w:rPr>
      </w:pPr>
      <w:r w:rsidRPr="00BC1AAC">
        <w:rPr>
          <w:rFonts w:ascii="Times New Roman" w:eastAsia="Times New Roman" w:hAnsi="Times New Roman" w:cs="Times New Roman"/>
          <w:bCs/>
          <w:sz w:val="28"/>
          <w:szCs w:val="28"/>
          <w:lang w:eastAsia="ru-RU"/>
        </w:rPr>
        <w:t>Proiect</w:t>
      </w:r>
    </w:p>
    <w:p w14:paraId="66B0E5D1" w14:textId="77777777" w:rsidR="00334FAD" w:rsidRPr="00BC1AAC" w:rsidRDefault="00334FAD" w:rsidP="005F0D96">
      <w:pPr>
        <w:spacing w:after="0" w:line="240" w:lineRule="auto"/>
        <w:jc w:val="right"/>
        <w:rPr>
          <w:rFonts w:ascii="Times New Roman" w:eastAsia="Times New Roman" w:hAnsi="Times New Roman" w:cs="Times New Roman"/>
          <w:bCs/>
          <w:sz w:val="28"/>
          <w:szCs w:val="28"/>
          <w:lang w:eastAsia="ru-RU"/>
        </w:rPr>
      </w:pPr>
    </w:p>
    <w:p w14:paraId="2B6D7AAA" w14:textId="77777777" w:rsidR="00334FAD" w:rsidRPr="00BC1AAC" w:rsidRDefault="00334FAD" w:rsidP="005F0D96">
      <w:pPr>
        <w:spacing w:after="0" w:line="240" w:lineRule="auto"/>
        <w:jc w:val="center"/>
        <w:rPr>
          <w:rFonts w:ascii="Times New Roman" w:eastAsia="Times New Roman" w:hAnsi="Times New Roman" w:cs="Times New Roman"/>
          <w:bCs/>
          <w:sz w:val="26"/>
          <w:szCs w:val="26"/>
          <w:lang w:eastAsia="ru-RU"/>
        </w:rPr>
      </w:pPr>
      <w:r w:rsidRPr="00BC1AAC">
        <w:rPr>
          <w:rFonts w:ascii="Times New Roman" w:eastAsia="Times New Roman" w:hAnsi="Times New Roman" w:cs="Times New Roman"/>
          <w:bCs/>
          <w:sz w:val="26"/>
          <w:szCs w:val="26"/>
          <w:lang w:eastAsia="ru-RU"/>
        </w:rPr>
        <w:t xml:space="preserve">H O T Ă R </w:t>
      </w:r>
      <w:r w:rsidR="00F501AB" w:rsidRPr="00BC1AAC">
        <w:rPr>
          <w:rFonts w:ascii="Times New Roman" w:eastAsia="Times New Roman" w:hAnsi="Times New Roman" w:cs="Times New Roman"/>
          <w:bCs/>
          <w:sz w:val="26"/>
          <w:szCs w:val="26"/>
          <w:lang w:eastAsia="ru-RU"/>
        </w:rPr>
        <w:t>Â</w:t>
      </w:r>
      <w:r w:rsidRPr="00BC1AAC">
        <w:rPr>
          <w:rFonts w:ascii="Times New Roman" w:eastAsia="Times New Roman" w:hAnsi="Times New Roman" w:cs="Times New Roman"/>
          <w:bCs/>
          <w:sz w:val="26"/>
          <w:szCs w:val="26"/>
          <w:lang w:eastAsia="ru-RU"/>
        </w:rPr>
        <w:t xml:space="preserve"> R E</w:t>
      </w:r>
    </w:p>
    <w:p w14:paraId="22078947" w14:textId="77777777" w:rsidR="00681D87" w:rsidRPr="00BC1AAC" w:rsidRDefault="00334FAD" w:rsidP="005F0D96">
      <w:pPr>
        <w:spacing w:after="0" w:line="240" w:lineRule="auto"/>
        <w:jc w:val="center"/>
        <w:rPr>
          <w:rFonts w:ascii="Times New Roman" w:hAnsi="Times New Roman" w:cs="Times New Roman"/>
          <w:sz w:val="26"/>
          <w:szCs w:val="26"/>
        </w:rPr>
      </w:pPr>
      <w:r w:rsidRPr="00BC1AAC">
        <w:rPr>
          <w:rFonts w:ascii="Times New Roman" w:eastAsia="Times New Roman" w:hAnsi="Times New Roman" w:cs="Times New Roman"/>
          <w:bCs/>
          <w:sz w:val="26"/>
          <w:szCs w:val="26"/>
          <w:lang w:eastAsia="ru-RU"/>
        </w:rPr>
        <w:t xml:space="preserve">cu privire la </w:t>
      </w:r>
      <w:r w:rsidR="00681D87" w:rsidRPr="00BC1AAC">
        <w:rPr>
          <w:rFonts w:ascii="Times New Roman" w:eastAsia="Times New Roman" w:hAnsi="Times New Roman" w:cs="Times New Roman"/>
          <w:bCs/>
          <w:sz w:val="26"/>
          <w:szCs w:val="26"/>
          <w:lang w:eastAsia="ru-RU"/>
        </w:rPr>
        <w:t>c</w:t>
      </w:r>
      <w:r w:rsidR="00447C79" w:rsidRPr="00BC1AAC">
        <w:rPr>
          <w:rFonts w:ascii="Times New Roman" w:hAnsi="Times New Roman" w:cs="Times New Roman"/>
          <w:sz w:val="26"/>
          <w:szCs w:val="26"/>
        </w:rPr>
        <w:t xml:space="preserve">umpărarea </w:t>
      </w:r>
      <w:proofErr w:type="spellStart"/>
      <w:r w:rsidR="00447C79" w:rsidRPr="00BC1AAC">
        <w:rPr>
          <w:rFonts w:ascii="Times New Roman" w:hAnsi="Times New Roman" w:cs="Times New Roman"/>
          <w:sz w:val="26"/>
          <w:szCs w:val="26"/>
        </w:rPr>
        <w:t>şi</w:t>
      </w:r>
      <w:proofErr w:type="spellEnd"/>
      <w:r w:rsidR="00447C79" w:rsidRPr="00BC1AAC">
        <w:rPr>
          <w:rFonts w:ascii="Times New Roman" w:hAnsi="Times New Roman" w:cs="Times New Roman"/>
          <w:sz w:val="26"/>
          <w:szCs w:val="26"/>
        </w:rPr>
        <w:t xml:space="preserve"> </w:t>
      </w:r>
      <w:proofErr w:type="spellStart"/>
      <w:r w:rsidR="00447C79" w:rsidRPr="00BC1AAC">
        <w:rPr>
          <w:rFonts w:ascii="Times New Roman" w:hAnsi="Times New Roman" w:cs="Times New Roman"/>
          <w:sz w:val="26"/>
          <w:szCs w:val="26"/>
        </w:rPr>
        <w:t>deetatizarea</w:t>
      </w:r>
      <w:proofErr w:type="spellEnd"/>
      <w:r w:rsidR="00447C79" w:rsidRPr="00BC1AAC">
        <w:rPr>
          <w:rFonts w:ascii="Times New Roman" w:hAnsi="Times New Roman" w:cs="Times New Roman"/>
          <w:sz w:val="26"/>
          <w:szCs w:val="26"/>
        </w:rPr>
        <w:t xml:space="preserve"> </w:t>
      </w:r>
      <w:r w:rsidR="00681D87" w:rsidRPr="00BC1AAC">
        <w:rPr>
          <w:rFonts w:ascii="Times New Roman" w:hAnsi="Times New Roman" w:cs="Times New Roman"/>
          <w:sz w:val="26"/>
          <w:szCs w:val="26"/>
        </w:rPr>
        <w:t>acțiunilor</w:t>
      </w:r>
      <w:r w:rsidR="00447C79" w:rsidRPr="00BC1AAC">
        <w:rPr>
          <w:rFonts w:ascii="Times New Roman" w:hAnsi="Times New Roman" w:cs="Times New Roman"/>
          <w:sz w:val="26"/>
          <w:szCs w:val="26"/>
        </w:rPr>
        <w:t xml:space="preserve"> </w:t>
      </w:r>
      <w:r w:rsidR="00AB53FE">
        <w:rPr>
          <w:rFonts w:ascii="Times New Roman" w:hAnsi="Times New Roman" w:cs="Times New Roman"/>
          <w:sz w:val="26"/>
          <w:szCs w:val="26"/>
        </w:rPr>
        <w:t xml:space="preserve">nou </w:t>
      </w:r>
      <w:r w:rsidR="00447C79" w:rsidRPr="00BC1AAC">
        <w:rPr>
          <w:rFonts w:ascii="Times New Roman" w:hAnsi="Times New Roman" w:cs="Times New Roman"/>
          <w:sz w:val="26"/>
          <w:szCs w:val="26"/>
        </w:rPr>
        <w:t xml:space="preserve">emise </w:t>
      </w:r>
    </w:p>
    <w:p w14:paraId="162A2124" w14:textId="77777777" w:rsidR="00334FAD" w:rsidRPr="00BC1AAC" w:rsidRDefault="00447C79" w:rsidP="00BC1AAC">
      <w:pPr>
        <w:spacing w:after="0" w:line="240" w:lineRule="auto"/>
        <w:jc w:val="center"/>
        <w:rPr>
          <w:rFonts w:ascii="Times New Roman" w:hAnsi="Times New Roman" w:cs="Times New Roman"/>
          <w:sz w:val="26"/>
          <w:szCs w:val="26"/>
        </w:rPr>
      </w:pPr>
      <w:r w:rsidRPr="00BC1AAC">
        <w:rPr>
          <w:rFonts w:ascii="Times New Roman" w:hAnsi="Times New Roman" w:cs="Times New Roman"/>
          <w:sz w:val="26"/>
          <w:szCs w:val="26"/>
        </w:rPr>
        <w:t>de b</w:t>
      </w:r>
      <w:r w:rsidR="00BC1AAC" w:rsidRPr="00BC1AAC">
        <w:rPr>
          <w:rFonts w:ascii="Times New Roman" w:hAnsi="Times New Roman" w:cs="Times New Roman"/>
          <w:sz w:val="26"/>
          <w:szCs w:val="26"/>
        </w:rPr>
        <w:t>a</w:t>
      </w:r>
      <w:r w:rsidRPr="00BC1AAC">
        <w:rPr>
          <w:rFonts w:ascii="Times New Roman" w:hAnsi="Times New Roman" w:cs="Times New Roman"/>
          <w:sz w:val="26"/>
          <w:szCs w:val="26"/>
        </w:rPr>
        <w:t>nc</w:t>
      </w:r>
      <w:r w:rsidR="00BC1AAC" w:rsidRPr="00BC1AAC">
        <w:rPr>
          <w:rFonts w:ascii="Times New Roman" w:hAnsi="Times New Roman" w:cs="Times New Roman"/>
          <w:sz w:val="26"/>
          <w:szCs w:val="26"/>
        </w:rPr>
        <w:t>a</w:t>
      </w:r>
      <w:r w:rsidRPr="00BC1AAC">
        <w:rPr>
          <w:rFonts w:ascii="Times New Roman" w:hAnsi="Times New Roman" w:cs="Times New Roman"/>
          <w:sz w:val="26"/>
          <w:szCs w:val="26"/>
        </w:rPr>
        <w:t xml:space="preserve"> de </w:t>
      </w:r>
      <w:r w:rsidR="00681D87" w:rsidRPr="00BC1AAC">
        <w:rPr>
          <w:rFonts w:ascii="Times New Roman" w:hAnsi="Times New Roman" w:cs="Times New Roman"/>
          <w:sz w:val="26"/>
          <w:szCs w:val="26"/>
        </w:rPr>
        <w:t>importanță</w:t>
      </w:r>
      <w:r w:rsidRPr="00BC1AAC">
        <w:rPr>
          <w:rFonts w:ascii="Times New Roman" w:hAnsi="Times New Roman" w:cs="Times New Roman"/>
          <w:sz w:val="26"/>
          <w:szCs w:val="26"/>
        </w:rPr>
        <w:t xml:space="preserve"> sistemică</w:t>
      </w:r>
      <w:r w:rsidR="00BC1AAC" w:rsidRPr="00BC1AAC">
        <w:rPr>
          <w:rFonts w:ascii="Times New Roman" w:hAnsi="Times New Roman" w:cs="Times New Roman"/>
          <w:sz w:val="26"/>
          <w:szCs w:val="26"/>
        </w:rPr>
        <w:t xml:space="preserve"> </w:t>
      </w:r>
      <w:r w:rsidR="00BC1AAC" w:rsidRPr="00BC1AAC">
        <w:rPr>
          <w:rFonts w:ascii="Times New Roman" w:eastAsia="Times New Roman" w:hAnsi="Times New Roman" w:cs="Times New Roman"/>
          <w:sz w:val="26"/>
          <w:szCs w:val="26"/>
          <w:lang w:eastAsia="ru-RU"/>
        </w:rPr>
        <w:t xml:space="preserve">BC ”Moldova </w:t>
      </w:r>
      <w:proofErr w:type="spellStart"/>
      <w:r w:rsidR="00BC1AAC" w:rsidRPr="00BC1AAC">
        <w:rPr>
          <w:rFonts w:ascii="Times New Roman" w:eastAsia="Times New Roman" w:hAnsi="Times New Roman" w:cs="Times New Roman"/>
          <w:sz w:val="26"/>
          <w:szCs w:val="26"/>
          <w:lang w:eastAsia="ru-RU"/>
        </w:rPr>
        <w:t>Agroindbank</w:t>
      </w:r>
      <w:proofErr w:type="spellEnd"/>
      <w:r w:rsidR="00BC1AAC" w:rsidRPr="00BC1AAC">
        <w:rPr>
          <w:rFonts w:ascii="Times New Roman" w:eastAsia="Times New Roman" w:hAnsi="Times New Roman" w:cs="Times New Roman"/>
          <w:sz w:val="26"/>
          <w:szCs w:val="26"/>
          <w:lang w:eastAsia="ru-RU"/>
        </w:rPr>
        <w:t>” S.A.</w:t>
      </w:r>
    </w:p>
    <w:p w14:paraId="69462C54" w14:textId="77777777" w:rsidR="00681D87" w:rsidRPr="00BC1AAC" w:rsidRDefault="00681D87" w:rsidP="005F0D96">
      <w:pPr>
        <w:spacing w:after="0" w:line="240" w:lineRule="auto"/>
        <w:jc w:val="center"/>
        <w:rPr>
          <w:rFonts w:ascii="Times New Roman" w:eastAsia="Times New Roman" w:hAnsi="Times New Roman" w:cs="Times New Roman"/>
          <w:bCs/>
          <w:sz w:val="26"/>
          <w:szCs w:val="26"/>
          <w:lang w:eastAsia="ru-RU"/>
        </w:rPr>
      </w:pPr>
    </w:p>
    <w:p w14:paraId="441F92F1" w14:textId="77777777" w:rsidR="00334FAD" w:rsidRPr="00BC1AAC" w:rsidRDefault="00334FAD" w:rsidP="005F0D96">
      <w:pPr>
        <w:spacing w:after="0" w:line="240" w:lineRule="auto"/>
        <w:jc w:val="center"/>
        <w:rPr>
          <w:rFonts w:ascii="Times New Roman" w:eastAsia="Times New Roman" w:hAnsi="Times New Roman" w:cs="Times New Roman"/>
          <w:sz w:val="26"/>
          <w:szCs w:val="26"/>
          <w:lang w:eastAsia="ru-RU"/>
        </w:rPr>
      </w:pPr>
      <w:r w:rsidRPr="00BC1AAC">
        <w:rPr>
          <w:rFonts w:ascii="Times New Roman" w:eastAsia="Times New Roman" w:hAnsi="Times New Roman" w:cs="Times New Roman"/>
          <w:bCs/>
          <w:sz w:val="26"/>
          <w:szCs w:val="26"/>
          <w:lang w:eastAsia="ru-RU"/>
        </w:rPr>
        <w:t>nr.</w:t>
      </w:r>
      <w:r w:rsidR="00681D87" w:rsidRPr="00BC1AAC">
        <w:rPr>
          <w:rFonts w:ascii="Times New Roman" w:eastAsia="Times New Roman" w:hAnsi="Times New Roman" w:cs="Times New Roman"/>
          <w:bCs/>
          <w:sz w:val="26"/>
          <w:szCs w:val="26"/>
          <w:lang w:eastAsia="ru-RU"/>
        </w:rPr>
        <w:t xml:space="preserve"> ____</w:t>
      </w:r>
      <w:r w:rsidRPr="00BC1AAC">
        <w:rPr>
          <w:rFonts w:ascii="Times New Roman" w:eastAsia="Times New Roman" w:hAnsi="Times New Roman" w:cs="Times New Roman"/>
          <w:bCs/>
          <w:sz w:val="26"/>
          <w:szCs w:val="26"/>
          <w:lang w:eastAsia="ru-RU"/>
        </w:rPr>
        <w:t> </w:t>
      </w:r>
      <w:r w:rsidR="00681D87" w:rsidRPr="00BC1AAC">
        <w:rPr>
          <w:rFonts w:ascii="Times New Roman" w:eastAsia="Times New Roman" w:hAnsi="Times New Roman" w:cs="Times New Roman"/>
          <w:bCs/>
          <w:sz w:val="26"/>
          <w:szCs w:val="26"/>
          <w:lang w:eastAsia="ru-RU"/>
        </w:rPr>
        <w:t xml:space="preserve"> </w:t>
      </w:r>
      <w:r w:rsidRPr="00BC1AAC">
        <w:rPr>
          <w:rFonts w:ascii="Times New Roman" w:eastAsia="Times New Roman" w:hAnsi="Times New Roman" w:cs="Times New Roman"/>
          <w:bCs/>
          <w:sz w:val="26"/>
          <w:szCs w:val="26"/>
          <w:lang w:eastAsia="ru-RU"/>
        </w:rPr>
        <w:t xml:space="preserve">din  </w:t>
      </w:r>
      <w:r w:rsidR="00681D87" w:rsidRPr="00BC1AAC">
        <w:rPr>
          <w:rFonts w:ascii="Times New Roman" w:eastAsia="Times New Roman" w:hAnsi="Times New Roman" w:cs="Times New Roman"/>
          <w:bCs/>
          <w:sz w:val="26"/>
          <w:szCs w:val="26"/>
          <w:lang w:eastAsia="ru-RU"/>
        </w:rPr>
        <w:t>______________</w:t>
      </w:r>
    </w:p>
    <w:p w14:paraId="0A550E22" w14:textId="77777777" w:rsidR="00334FAD" w:rsidRPr="00BC1AAC" w:rsidRDefault="00334FAD" w:rsidP="005F0D96">
      <w:pPr>
        <w:spacing w:after="0" w:line="240" w:lineRule="auto"/>
        <w:jc w:val="center"/>
        <w:rPr>
          <w:rFonts w:ascii="Times New Roman" w:eastAsia="Times New Roman" w:hAnsi="Times New Roman" w:cs="Times New Roman"/>
          <w:sz w:val="28"/>
          <w:szCs w:val="28"/>
          <w:lang w:eastAsia="ru-RU"/>
        </w:rPr>
      </w:pPr>
    </w:p>
    <w:p w14:paraId="7C0BD503" w14:textId="77777777" w:rsidR="00334FAD" w:rsidRPr="005F0D96" w:rsidRDefault="00334FAD" w:rsidP="00FB5671">
      <w:pPr>
        <w:spacing w:after="0" w:line="240" w:lineRule="auto"/>
        <w:rPr>
          <w:rFonts w:ascii="Times New Roman" w:eastAsia="Times New Roman" w:hAnsi="Times New Roman" w:cs="Times New Roman"/>
          <w:sz w:val="28"/>
          <w:szCs w:val="28"/>
          <w:lang w:eastAsia="ru-RU"/>
        </w:rPr>
      </w:pPr>
    </w:p>
    <w:p w14:paraId="6CF7C9CD" w14:textId="3562413E" w:rsidR="00334FAD" w:rsidRPr="005F0D96" w:rsidRDefault="00334FAD" w:rsidP="005F0D96">
      <w:pPr>
        <w:spacing w:after="0" w:line="240" w:lineRule="auto"/>
        <w:jc w:val="both"/>
        <w:rPr>
          <w:rFonts w:ascii="Times New Roman" w:eastAsia="Times New Roman" w:hAnsi="Times New Roman" w:cs="Times New Roman"/>
          <w:sz w:val="28"/>
          <w:szCs w:val="28"/>
          <w:lang w:eastAsia="ru-RU"/>
        </w:rPr>
      </w:pPr>
      <w:r w:rsidRPr="005F0D96">
        <w:rPr>
          <w:rFonts w:ascii="Times New Roman" w:eastAsia="Times New Roman" w:hAnsi="Times New Roman" w:cs="Times New Roman"/>
          <w:sz w:val="28"/>
          <w:szCs w:val="28"/>
          <w:lang w:eastAsia="ru-RU"/>
        </w:rPr>
        <w:t>În temeiul art.54</w:t>
      </w:r>
      <w:r w:rsidRPr="005F0D96">
        <w:rPr>
          <w:rFonts w:ascii="Times New Roman" w:eastAsia="Times New Roman" w:hAnsi="Times New Roman" w:cs="Times New Roman"/>
          <w:sz w:val="28"/>
          <w:szCs w:val="28"/>
          <w:vertAlign w:val="superscript"/>
          <w:lang w:eastAsia="ru-RU"/>
        </w:rPr>
        <w:t>1</w:t>
      </w:r>
      <w:r w:rsidRPr="005F0D96">
        <w:rPr>
          <w:rFonts w:ascii="Times New Roman" w:eastAsia="Times New Roman" w:hAnsi="Times New Roman" w:cs="Times New Roman"/>
          <w:sz w:val="28"/>
          <w:szCs w:val="28"/>
          <w:lang w:eastAsia="ru-RU"/>
        </w:rPr>
        <w:t xml:space="preserve"> din </w:t>
      </w:r>
      <w:hyperlink r:id="rId6" w:history="1">
        <w:r w:rsidRPr="005F0D96">
          <w:rPr>
            <w:rFonts w:ascii="Times New Roman" w:eastAsia="Times New Roman" w:hAnsi="Times New Roman" w:cs="Times New Roman"/>
            <w:color w:val="0000FF"/>
            <w:sz w:val="28"/>
            <w:szCs w:val="28"/>
            <w:u w:val="single"/>
            <w:lang w:eastAsia="ru-RU"/>
          </w:rPr>
          <w:t>Legea nr.121-XVI din 4 mai 2007</w:t>
        </w:r>
      </w:hyperlink>
      <w:r w:rsidRPr="005F0D96">
        <w:rPr>
          <w:rFonts w:ascii="Times New Roman" w:eastAsia="Times New Roman" w:hAnsi="Times New Roman" w:cs="Times New Roman"/>
          <w:sz w:val="28"/>
          <w:szCs w:val="28"/>
          <w:lang w:eastAsia="ru-RU"/>
        </w:rPr>
        <w:t xml:space="preserve"> privind administrarea </w:t>
      </w:r>
      <w:r w:rsidR="00447C79" w:rsidRPr="005F0D96">
        <w:rPr>
          <w:rFonts w:ascii="Times New Roman" w:eastAsia="Times New Roman" w:hAnsi="Times New Roman" w:cs="Times New Roman"/>
          <w:sz w:val="28"/>
          <w:szCs w:val="28"/>
          <w:lang w:eastAsia="ru-RU"/>
        </w:rPr>
        <w:t>și</w:t>
      </w:r>
      <w:r w:rsidRPr="005F0D96">
        <w:rPr>
          <w:rFonts w:ascii="Times New Roman" w:eastAsia="Times New Roman" w:hAnsi="Times New Roman" w:cs="Times New Roman"/>
          <w:sz w:val="28"/>
          <w:szCs w:val="28"/>
          <w:lang w:eastAsia="ru-RU"/>
        </w:rPr>
        <w:t xml:space="preserve"> </w:t>
      </w:r>
      <w:proofErr w:type="spellStart"/>
      <w:r w:rsidRPr="005F0D96">
        <w:rPr>
          <w:rFonts w:ascii="Times New Roman" w:eastAsia="Times New Roman" w:hAnsi="Times New Roman" w:cs="Times New Roman"/>
          <w:sz w:val="28"/>
          <w:szCs w:val="28"/>
          <w:lang w:eastAsia="ru-RU"/>
        </w:rPr>
        <w:t>deetatizarea</w:t>
      </w:r>
      <w:proofErr w:type="spellEnd"/>
      <w:r w:rsidRPr="005F0D96">
        <w:rPr>
          <w:rFonts w:ascii="Times New Roman" w:eastAsia="Times New Roman" w:hAnsi="Times New Roman" w:cs="Times New Roman"/>
          <w:sz w:val="28"/>
          <w:szCs w:val="28"/>
          <w:lang w:eastAsia="ru-RU"/>
        </w:rPr>
        <w:t xml:space="preserve"> </w:t>
      </w:r>
      <w:r w:rsidR="00447C79" w:rsidRPr="005F0D96">
        <w:rPr>
          <w:rFonts w:ascii="Times New Roman" w:eastAsia="Times New Roman" w:hAnsi="Times New Roman" w:cs="Times New Roman"/>
          <w:sz w:val="28"/>
          <w:szCs w:val="28"/>
          <w:lang w:eastAsia="ru-RU"/>
        </w:rPr>
        <w:t>proprietății</w:t>
      </w:r>
      <w:r w:rsidRPr="005F0D96">
        <w:rPr>
          <w:rFonts w:ascii="Times New Roman" w:eastAsia="Times New Roman" w:hAnsi="Times New Roman" w:cs="Times New Roman"/>
          <w:sz w:val="28"/>
          <w:szCs w:val="28"/>
          <w:lang w:eastAsia="ru-RU"/>
        </w:rPr>
        <w:t xml:space="preserve"> publice (Monitorul Oficial al Republicii Moldova, 2007, nr.90-93, art.401), cu modificările </w:t>
      </w:r>
      <w:r w:rsidR="00447C79" w:rsidRPr="005F0D96">
        <w:rPr>
          <w:rFonts w:ascii="Times New Roman" w:eastAsia="Times New Roman" w:hAnsi="Times New Roman" w:cs="Times New Roman"/>
          <w:sz w:val="28"/>
          <w:szCs w:val="28"/>
          <w:lang w:eastAsia="ru-RU"/>
        </w:rPr>
        <w:t>și</w:t>
      </w:r>
      <w:r w:rsidRPr="005F0D96">
        <w:rPr>
          <w:rFonts w:ascii="Times New Roman" w:eastAsia="Times New Roman" w:hAnsi="Times New Roman" w:cs="Times New Roman"/>
          <w:sz w:val="28"/>
          <w:szCs w:val="28"/>
          <w:lang w:eastAsia="ru-RU"/>
        </w:rPr>
        <w:t xml:space="preserve"> completările ulterioare, </w:t>
      </w:r>
      <w:r w:rsidR="000F7904" w:rsidRPr="001B7E1E">
        <w:rPr>
          <w:rFonts w:ascii="Times New Roman" w:eastAsia="Times New Roman" w:hAnsi="Times New Roman" w:cs="Times New Roman"/>
          <w:sz w:val="26"/>
          <w:szCs w:val="26"/>
          <w:lang w:eastAsia="ru-RU"/>
        </w:rPr>
        <w:t>al art. 67 alin. (4</w:t>
      </w:r>
      <w:r w:rsidR="000F7904" w:rsidRPr="001B7E1E">
        <w:rPr>
          <w:rFonts w:ascii="Times New Roman" w:eastAsia="Times New Roman" w:hAnsi="Times New Roman" w:cs="Times New Roman"/>
          <w:sz w:val="26"/>
          <w:szCs w:val="26"/>
          <w:vertAlign w:val="superscript"/>
          <w:lang w:eastAsia="ru-RU"/>
        </w:rPr>
        <w:t>1</w:t>
      </w:r>
      <w:r w:rsidR="000F7904" w:rsidRPr="001B7E1E">
        <w:rPr>
          <w:rFonts w:ascii="Times New Roman" w:eastAsia="Times New Roman" w:hAnsi="Times New Roman" w:cs="Times New Roman"/>
          <w:sz w:val="26"/>
          <w:szCs w:val="26"/>
          <w:lang w:eastAsia="ru-RU"/>
        </w:rPr>
        <w:t xml:space="preserve">) din Legea </w:t>
      </w:r>
      <w:r w:rsidR="00F453CC" w:rsidRPr="001B7E1E">
        <w:rPr>
          <w:rFonts w:ascii="Times New Roman" w:eastAsia="Times New Roman" w:hAnsi="Times New Roman" w:cs="Times New Roman"/>
          <w:sz w:val="26"/>
          <w:szCs w:val="26"/>
          <w:lang w:eastAsia="ru-RU"/>
        </w:rPr>
        <w:t>finanțelor</w:t>
      </w:r>
      <w:r w:rsidR="000F7904" w:rsidRPr="001B7E1E">
        <w:rPr>
          <w:rFonts w:ascii="Times New Roman" w:eastAsia="Times New Roman" w:hAnsi="Times New Roman" w:cs="Times New Roman"/>
          <w:sz w:val="26"/>
          <w:szCs w:val="26"/>
          <w:lang w:eastAsia="ru-RU"/>
        </w:rPr>
        <w:t xml:space="preserve"> publice </w:t>
      </w:r>
      <w:r w:rsidR="00F453CC" w:rsidRPr="001B7E1E">
        <w:rPr>
          <w:rFonts w:ascii="Times New Roman" w:eastAsia="Times New Roman" w:hAnsi="Times New Roman" w:cs="Times New Roman"/>
          <w:sz w:val="26"/>
          <w:szCs w:val="26"/>
          <w:lang w:eastAsia="ru-RU"/>
        </w:rPr>
        <w:t>și</w:t>
      </w:r>
      <w:r w:rsidR="000F7904" w:rsidRPr="001B7E1E">
        <w:rPr>
          <w:rFonts w:ascii="Times New Roman" w:eastAsia="Times New Roman" w:hAnsi="Times New Roman" w:cs="Times New Roman"/>
          <w:sz w:val="26"/>
          <w:szCs w:val="26"/>
          <w:lang w:eastAsia="ru-RU"/>
        </w:rPr>
        <w:t xml:space="preserve"> </w:t>
      </w:r>
      <w:r w:rsidR="00F453CC" w:rsidRPr="001B7E1E">
        <w:rPr>
          <w:rFonts w:ascii="Times New Roman" w:eastAsia="Times New Roman" w:hAnsi="Times New Roman" w:cs="Times New Roman"/>
          <w:sz w:val="26"/>
          <w:szCs w:val="26"/>
          <w:lang w:eastAsia="ru-RU"/>
        </w:rPr>
        <w:t>responsabilității</w:t>
      </w:r>
      <w:r w:rsidR="000F7904" w:rsidRPr="001B7E1E">
        <w:rPr>
          <w:rFonts w:ascii="Times New Roman" w:eastAsia="Times New Roman" w:hAnsi="Times New Roman" w:cs="Times New Roman"/>
          <w:sz w:val="26"/>
          <w:szCs w:val="26"/>
          <w:lang w:eastAsia="ru-RU"/>
        </w:rPr>
        <w:t xml:space="preserve"> bugetar-fiscale nr.181/2014 (Monitorul Oficial al Republicii Moldova, 2014, nr.223–230, art.519), cu modificările </w:t>
      </w:r>
      <w:r w:rsidR="00F453CC" w:rsidRPr="001B7E1E">
        <w:rPr>
          <w:rFonts w:ascii="Times New Roman" w:eastAsia="Times New Roman" w:hAnsi="Times New Roman" w:cs="Times New Roman"/>
          <w:sz w:val="26"/>
          <w:szCs w:val="26"/>
          <w:lang w:eastAsia="ru-RU"/>
        </w:rPr>
        <w:t>și</w:t>
      </w:r>
      <w:r w:rsidR="000F7904" w:rsidRPr="001B7E1E">
        <w:rPr>
          <w:rFonts w:ascii="Times New Roman" w:eastAsia="Times New Roman" w:hAnsi="Times New Roman" w:cs="Times New Roman"/>
          <w:sz w:val="26"/>
          <w:szCs w:val="26"/>
          <w:lang w:eastAsia="ru-RU"/>
        </w:rPr>
        <w:t xml:space="preserve"> completările ulterioare</w:t>
      </w:r>
      <w:r w:rsidR="000F7904">
        <w:rPr>
          <w:rFonts w:ascii="Times New Roman" w:eastAsia="Times New Roman" w:hAnsi="Times New Roman" w:cs="Times New Roman"/>
          <w:sz w:val="26"/>
          <w:szCs w:val="26"/>
          <w:lang w:eastAsia="ru-RU"/>
        </w:rPr>
        <w:t>, precum și a deciziei</w:t>
      </w:r>
      <w:r w:rsidR="00345B36">
        <w:rPr>
          <w:rFonts w:ascii="Times New Roman" w:eastAsia="Times New Roman" w:hAnsi="Times New Roman" w:cs="Times New Roman"/>
          <w:sz w:val="28"/>
          <w:szCs w:val="28"/>
          <w:lang w:eastAsia="ru-RU"/>
        </w:rPr>
        <w:t xml:space="preserve"> Comitetului Național de Stabilitate Financiară</w:t>
      </w:r>
      <w:r w:rsidR="000F7904">
        <w:rPr>
          <w:rFonts w:ascii="Times New Roman" w:eastAsia="Times New Roman" w:hAnsi="Times New Roman" w:cs="Times New Roman"/>
          <w:sz w:val="28"/>
          <w:szCs w:val="28"/>
          <w:lang w:eastAsia="ru-RU"/>
        </w:rPr>
        <w:t xml:space="preserve"> </w:t>
      </w:r>
      <w:r w:rsidR="00345B36">
        <w:rPr>
          <w:rFonts w:ascii="Times New Roman" w:eastAsia="Times New Roman" w:hAnsi="Times New Roman" w:cs="Times New Roman"/>
          <w:sz w:val="28"/>
          <w:szCs w:val="28"/>
          <w:lang w:eastAsia="ru-RU"/>
        </w:rPr>
        <w:t xml:space="preserve">din </w:t>
      </w:r>
      <w:r w:rsidR="000F7904">
        <w:rPr>
          <w:rFonts w:ascii="Times New Roman" w:eastAsia="Times New Roman" w:hAnsi="Times New Roman" w:cs="Times New Roman"/>
          <w:sz w:val="28"/>
          <w:szCs w:val="28"/>
          <w:lang w:eastAsia="ru-RU"/>
        </w:rPr>
        <w:t>4 mai 2017, proces verbal Nr 5</w:t>
      </w:r>
      <w:r w:rsidR="00FD0348">
        <w:rPr>
          <w:rFonts w:ascii="Times New Roman" w:eastAsia="Times New Roman" w:hAnsi="Times New Roman" w:cs="Times New Roman"/>
          <w:sz w:val="28"/>
          <w:szCs w:val="28"/>
          <w:lang w:eastAsia="ru-RU"/>
        </w:rPr>
        <w:t xml:space="preserve"> </w:t>
      </w:r>
      <w:r w:rsidRPr="005F0D96">
        <w:rPr>
          <w:rFonts w:ascii="Times New Roman" w:eastAsia="Times New Roman" w:hAnsi="Times New Roman" w:cs="Times New Roman"/>
          <w:sz w:val="28"/>
          <w:szCs w:val="28"/>
          <w:lang w:eastAsia="ru-RU"/>
        </w:rPr>
        <w:t xml:space="preserve">Guvernul </w:t>
      </w:r>
    </w:p>
    <w:p w14:paraId="7905A518" w14:textId="77777777" w:rsidR="00334FAD" w:rsidRPr="005F0D96" w:rsidRDefault="00334FAD" w:rsidP="005F0D96">
      <w:pPr>
        <w:spacing w:after="0" w:line="240" w:lineRule="auto"/>
        <w:jc w:val="both"/>
        <w:rPr>
          <w:rFonts w:ascii="Times New Roman" w:eastAsia="Times New Roman" w:hAnsi="Times New Roman" w:cs="Times New Roman"/>
          <w:sz w:val="28"/>
          <w:szCs w:val="28"/>
          <w:lang w:eastAsia="ru-RU"/>
        </w:rPr>
      </w:pPr>
    </w:p>
    <w:p w14:paraId="689B9203" w14:textId="77777777" w:rsidR="00334FAD" w:rsidRPr="005F0D96" w:rsidRDefault="00334FAD" w:rsidP="005F0D96">
      <w:pPr>
        <w:spacing w:after="0" w:line="240" w:lineRule="auto"/>
        <w:jc w:val="center"/>
        <w:rPr>
          <w:rFonts w:ascii="Times New Roman" w:eastAsia="Times New Roman" w:hAnsi="Times New Roman" w:cs="Times New Roman"/>
          <w:sz w:val="28"/>
          <w:szCs w:val="28"/>
          <w:lang w:eastAsia="ru-RU"/>
        </w:rPr>
      </w:pPr>
      <w:r w:rsidRPr="005F0D96">
        <w:rPr>
          <w:rFonts w:ascii="Times New Roman" w:eastAsia="Times New Roman" w:hAnsi="Times New Roman" w:cs="Times New Roman"/>
          <w:sz w:val="28"/>
          <w:szCs w:val="28"/>
          <w:lang w:eastAsia="ru-RU"/>
        </w:rPr>
        <w:t>HOTĂRĂŞTE:</w:t>
      </w:r>
    </w:p>
    <w:p w14:paraId="333D6684" w14:textId="77777777" w:rsidR="00334FAD" w:rsidRPr="005F0D96" w:rsidRDefault="00334FAD" w:rsidP="005F0D96">
      <w:pPr>
        <w:spacing w:after="0" w:line="240" w:lineRule="auto"/>
        <w:jc w:val="center"/>
        <w:rPr>
          <w:rFonts w:ascii="Times New Roman" w:eastAsia="Times New Roman" w:hAnsi="Times New Roman" w:cs="Times New Roman"/>
          <w:sz w:val="28"/>
          <w:szCs w:val="28"/>
          <w:lang w:eastAsia="ru-RU"/>
        </w:rPr>
      </w:pPr>
    </w:p>
    <w:p w14:paraId="3E75086D" w14:textId="2461C399" w:rsidR="00564EC4" w:rsidRDefault="00334FAD" w:rsidP="00C66E40">
      <w:pPr>
        <w:pStyle w:val="ListParagraph"/>
        <w:numPr>
          <w:ilvl w:val="0"/>
          <w:numId w:val="1"/>
        </w:numPr>
        <w:tabs>
          <w:tab w:val="left" w:pos="426"/>
        </w:tabs>
        <w:spacing w:after="240" w:line="240" w:lineRule="auto"/>
        <w:ind w:left="426" w:hanging="426"/>
        <w:jc w:val="both"/>
        <w:rPr>
          <w:rFonts w:ascii="Times New Roman" w:eastAsia="Times New Roman" w:hAnsi="Times New Roman" w:cs="Times New Roman"/>
          <w:sz w:val="26"/>
          <w:szCs w:val="26"/>
          <w:lang w:eastAsia="ru-RU"/>
        </w:rPr>
      </w:pPr>
      <w:r w:rsidRPr="000A14FD">
        <w:rPr>
          <w:rFonts w:ascii="Times New Roman" w:hAnsi="Times New Roman" w:cs="Times New Roman"/>
          <w:sz w:val="26"/>
          <w:szCs w:val="26"/>
        </w:rPr>
        <w:t xml:space="preserve">Se </w:t>
      </w:r>
      <w:r w:rsidR="003E60DB" w:rsidRPr="000A14FD">
        <w:rPr>
          <w:rFonts w:ascii="Times New Roman" w:hAnsi="Times New Roman" w:cs="Times New Roman"/>
          <w:sz w:val="26"/>
          <w:szCs w:val="26"/>
        </w:rPr>
        <w:t xml:space="preserve">aprobă </w:t>
      </w:r>
      <w:r w:rsidRPr="000A14FD">
        <w:rPr>
          <w:rFonts w:ascii="Times New Roman" w:hAnsi="Times New Roman" w:cs="Times New Roman"/>
          <w:sz w:val="26"/>
          <w:szCs w:val="26"/>
        </w:rPr>
        <w:t>cumpărarea de către Agenția Proprietății Publice, în numele Guvernului R</w:t>
      </w:r>
      <w:r w:rsidR="00447C79" w:rsidRPr="000A14FD">
        <w:rPr>
          <w:rFonts w:ascii="Times New Roman" w:hAnsi="Times New Roman" w:cs="Times New Roman"/>
          <w:sz w:val="26"/>
          <w:szCs w:val="26"/>
        </w:rPr>
        <w:t xml:space="preserve">epublicii </w:t>
      </w:r>
      <w:r w:rsidRPr="000A14FD">
        <w:rPr>
          <w:rFonts w:ascii="Times New Roman" w:hAnsi="Times New Roman" w:cs="Times New Roman"/>
          <w:sz w:val="26"/>
          <w:szCs w:val="26"/>
        </w:rPr>
        <w:t>M</w:t>
      </w:r>
      <w:r w:rsidR="00447C79" w:rsidRPr="000A14FD">
        <w:rPr>
          <w:rFonts w:ascii="Times New Roman" w:hAnsi="Times New Roman" w:cs="Times New Roman"/>
          <w:sz w:val="26"/>
          <w:szCs w:val="26"/>
        </w:rPr>
        <w:t>oldova</w:t>
      </w:r>
      <w:r w:rsidRPr="000A14FD">
        <w:rPr>
          <w:rFonts w:ascii="Times New Roman" w:hAnsi="Times New Roman" w:cs="Times New Roman"/>
          <w:sz w:val="26"/>
          <w:szCs w:val="26"/>
        </w:rPr>
        <w:t xml:space="preserve"> </w:t>
      </w:r>
      <w:r w:rsidR="00447C79" w:rsidRPr="000A14FD">
        <w:rPr>
          <w:rFonts w:ascii="Times New Roman" w:hAnsi="Times New Roman" w:cs="Times New Roman"/>
          <w:sz w:val="26"/>
          <w:szCs w:val="26"/>
        </w:rPr>
        <w:t xml:space="preserve">a </w:t>
      </w:r>
      <w:r w:rsidR="005F0D96" w:rsidRPr="000A14FD">
        <w:rPr>
          <w:rFonts w:ascii="Times New Roman" w:eastAsia="Times New Roman" w:hAnsi="Times New Roman" w:cs="Times New Roman"/>
          <w:sz w:val="26"/>
          <w:szCs w:val="26"/>
          <w:lang w:eastAsia="ru-RU"/>
        </w:rPr>
        <w:t>acțiuni</w:t>
      </w:r>
      <w:r w:rsidR="00447C79" w:rsidRPr="000A14FD">
        <w:rPr>
          <w:rFonts w:ascii="Times New Roman" w:eastAsia="Times New Roman" w:hAnsi="Times New Roman" w:cs="Times New Roman"/>
          <w:sz w:val="26"/>
          <w:szCs w:val="26"/>
          <w:lang w:eastAsia="ru-RU"/>
        </w:rPr>
        <w:t>lor</w:t>
      </w:r>
      <w:r w:rsidRPr="000A14FD">
        <w:rPr>
          <w:rFonts w:ascii="Times New Roman" w:eastAsia="Times New Roman" w:hAnsi="Times New Roman" w:cs="Times New Roman"/>
          <w:sz w:val="26"/>
          <w:szCs w:val="26"/>
          <w:lang w:eastAsia="ru-RU"/>
        </w:rPr>
        <w:t xml:space="preserve"> nou emise de banca </w:t>
      </w:r>
      <w:r w:rsidR="00027316" w:rsidRPr="000A14FD">
        <w:rPr>
          <w:rFonts w:ascii="Times New Roman" w:hAnsi="Times New Roman" w:cs="Times New Roman"/>
          <w:sz w:val="26"/>
          <w:szCs w:val="26"/>
        </w:rPr>
        <w:t>de importanță sistemică</w:t>
      </w:r>
      <w:r w:rsidRPr="000A14FD">
        <w:rPr>
          <w:rFonts w:ascii="Times New Roman" w:eastAsia="Times New Roman" w:hAnsi="Times New Roman" w:cs="Times New Roman"/>
          <w:sz w:val="26"/>
          <w:szCs w:val="26"/>
          <w:lang w:eastAsia="ru-RU"/>
        </w:rPr>
        <w:t>,</w:t>
      </w:r>
      <w:r w:rsidR="00447C79" w:rsidRPr="000A14FD">
        <w:rPr>
          <w:rFonts w:ascii="Times New Roman" w:eastAsia="Times New Roman" w:hAnsi="Times New Roman" w:cs="Times New Roman"/>
          <w:sz w:val="26"/>
          <w:szCs w:val="26"/>
          <w:lang w:eastAsia="ru-RU"/>
        </w:rPr>
        <w:t xml:space="preserve"> BC</w:t>
      </w:r>
      <w:r w:rsidRPr="000A14FD">
        <w:rPr>
          <w:rFonts w:ascii="Times New Roman" w:eastAsia="Times New Roman" w:hAnsi="Times New Roman" w:cs="Times New Roman"/>
          <w:sz w:val="26"/>
          <w:szCs w:val="26"/>
          <w:lang w:eastAsia="ru-RU"/>
        </w:rPr>
        <w:t xml:space="preserve"> ”M</w:t>
      </w:r>
      <w:r w:rsidR="00027316" w:rsidRPr="00952382">
        <w:rPr>
          <w:rFonts w:ascii="Times New Roman" w:eastAsia="Times New Roman" w:hAnsi="Times New Roman" w:cs="Times New Roman"/>
          <w:sz w:val="26"/>
          <w:szCs w:val="26"/>
          <w:lang w:eastAsia="ru-RU"/>
        </w:rPr>
        <w:t>oldov</w:t>
      </w:r>
      <w:r w:rsidRPr="00952382">
        <w:rPr>
          <w:rFonts w:ascii="Times New Roman" w:eastAsia="Times New Roman" w:hAnsi="Times New Roman" w:cs="Times New Roman"/>
          <w:sz w:val="26"/>
          <w:szCs w:val="26"/>
          <w:lang w:eastAsia="ru-RU"/>
        </w:rPr>
        <w:t xml:space="preserve">a </w:t>
      </w:r>
      <w:proofErr w:type="spellStart"/>
      <w:r w:rsidRPr="00952382">
        <w:rPr>
          <w:rFonts w:ascii="Times New Roman" w:eastAsia="Times New Roman" w:hAnsi="Times New Roman" w:cs="Times New Roman"/>
          <w:sz w:val="26"/>
          <w:szCs w:val="26"/>
          <w:lang w:eastAsia="ru-RU"/>
        </w:rPr>
        <w:t>Agroindbank</w:t>
      </w:r>
      <w:proofErr w:type="spellEnd"/>
      <w:r w:rsidRPr="00952382">
        <w:rPr>
          <w:rFonts w:ascii="Times New Roman" w:eastAsia="Times New Roman" w:hAnsi="Times New Roman" w:cs="Times New Roman"/>
          <w:sz w:val="26"/>
          <w:szCs w:val="26"/>
          <w:lang w:eastAsia="ru-RU"/>
        </w:rPr>
        <w:t xml:space="preserve">” S.A., </w:t>
      </w:r>
      <w:r w:rsidR="00447C79" w:rsidRPr="00952382">
        <w:rPr>
          <w:rFonts w:ascii="Times New Roman" w:eastAsia="Times New Roman" w:hAnsi="Times New Roman" w:cs="Times New Roman"/>
          <w:sz w:val="26"/>
          <w:szCs w:val="26"/>
          <w:lang w:eastAsia="ru-RU"/>
        </w:rPr>
        <w:t xml:space="preserve">în număr de </w:t>
      </w:r>
      <w:r w:rsidR="00447C79" w:rsidRPr="008030BA">
        <w:rPr>
          <w:rFonts w:ascii="Times New Roman" w:hAnsi="Times New Roman" w:cs="Times New Roman"/>
          <w:sz w:val="26"/>
          <w:szCs w:val="26"/>
        </w:rPr>
        <w:t>426</w:t>
      </w:r>
      <w:r w:rsidR="008A3483" w:rsidRPr="008030BA">
        <w:rPr>
          <w:rFonts w:ascii="Times New Roman" w:hAnsi="Times New Roman" w:cs="Times New Roman"/>
          <w:sz w:val="26"/>
          <w:szCs w:val="26"/>
        </w:rPr>
        <w:t> </w:t>
      </w:r>
      <w:r w:rsidR="00447C79" w:rsidRPr="008030BA">
        <w:rPr>
          <w:rFonts w:ascii="Times New Roman" w:hAnsi="Times New Roman" w:cs="Times New Roman"/>
          <w:sz w:val="26"/>
          <w:szCs w:val="26"/>
        </w:rPr>
        <w:t>365</w:t>
      </w:r>
      <w:r w:rsidR="00447C79" w:rsidRPr="00952382">
        <w:rPr>
          <w:rFonts w:ascii="Times New Roman" w:eastAsia="Times New Roman" w:hAnsi="Times New Roman" w:cs="Times New Roman"/>
          <w:sz w:val="26"/>
          <w:szCs w:val="26"/>
          <w:lang w:eastAsia="ru-RU"/>
        </w:rPr>
        <w:t xml:space="preserve"> </w:t>
      </w:r>
      <w:r w:rsidRPr="00952382">
        <w:rPr>
          <w:rFonts w:ascii="Times New Roman" w:eastAsia="Times New Roman" w:hAnsi="Times New Roman" w:cs="Times New Roman"/>
          <w:sz w:val="26"/>
          <w:szCs w:val="26"/>
          <w:lang w:eastAsia="ru-RU"/>
        </w:rPr>
        <w:t xml:space="preserve">la </w:t>
      </w:r>
      <w:r w:rsidR="00027316" w:rsidRPr="00952382">
        <w:rPr>
          <w:rFonts w:ascii="Times New Roman" w:eastAsia="Times New Roman" w:hAnsi="Times New Roman" w:cs="Times New Roman"/>
          <w:sz w:val="26"/>
          <w:szCs w:val="26"/>
          <w:lang w:eastAsia="ru-RU"/>
        </w:rPr>
        <w:t>prețul</w:t>
      </w:r>
      <w:r w:rsidRPr="00952382">
        <w:rPr>
          <w:rFonts w:ascii="Times New Roman" w:eastAsia="Times New Roman" w:hAnsi="Times New Roman" w:cs="Times New Roman"/>
          <w:sz w:val="26"/>
          <w:szCs w:val="26"/>
          <w:lang w:eastAsia="ru-RU"/>
        </w:rPr>
        <w:t xml:space="preserve"> </w:t>
      </w:r>
      <w:r w:rsidR="003E60DB" w:rsidRPr="00952382">
        <w:rPr>
          <w:rFonts w:ascii="Times New Roman" w:eastAsia="Times New Roman" w:hAnsi="Times New Roman" w:cs="Times New Roman"/>
          <w:sz w:val="26"/>
          <w:szCs w:val="26"/>
          <w:lang w:eastAsia="ru-RU"/>
        </w:rPr>
        <w:t xml:space="preserve">total </w:t>
      </w:r>
      <w:r w:rsidRPr="00952382">
        <w:rPr>
          <w:rFonts w:ascii="Times New Roman" w:eastAsia="Times New Roman" w:hAnsi="Times New Roman" w:cs="Times New Roman"/>
          <w:sz w:val="26"/>
          <w:szCs w:val="26"/>
          <w:lang w:eastAsia="ru-RU"/>
        </w:rPr>
        <w:t xml:space="preserve">de </w:t>
      </w:r>
      <w:r w:rsidR="00447C79" w:rsidRPr="008030BA">
        <w:rPr>
          <w:rFonts w:ascii="Times New Roman" w:eastAsia="Times New Roman" w:hAnsi="Times New Roman" w:cs="Times New Roman"/>
          <w:sz w:val="26"/>
          <w:szCs w:val="26"/>
          <w:lang w:eastAsia="ru-RU"/>
        </w:rPr>
        <w:t>450</w:t>
      </w:r>
      <w:r w:rsidR="008A3483" w:rsidRPr="008030BA">
        <w:rPr>
          <w:rFonts w:ascii="Times New Roman" w:eastAsia="Times New Roman" w:hAnsi="Times New Roman" w:cs="Times New Roman"/>
          <w:sz w:val="26"/>
          <w:szCs w:val="26"/>
          <w:lang w:eastAsia="ru-RU"/>
        </w:rPr>
        <w:t> </w:t>
      </w:r>
      <w:r w:rsidR="00447C79" w:rsidRPr="008030BA">
        <w:rPr>
          <w:rFonts w:ascii="Times New Roman" w:eastAsia="Times New Roman" w:hAnsi="Times New Roman" w:cs="Times New Roman"/>
          <w:sz w:val="26"/>
          <w:szCs w:val="26"/>
          <w:lang w:eastAsia="ru-RU"/>
        </w:rPr>
        <w:t>032</w:t>
      </w:r>
      <w:r w:rsidR="008A3483" w:rsidRPr="008030BA">
        <w:rPr>
          <w:rFonts w:ascii="Times New Roman" w:eastAsia="Times New Roman" w:hAnsi="Times New Roman" w:cs="Times New Roman"/>
          <w:sz w:val="26"/>
          <w:szCs w:val="26"/>
          <w:lang w:eastAsia="ru-RU"/>
        </w:rPr>
        <w:t> </w:t>
      </w:r>
      <w:r w:rsidR="00447C79" w:rsidRPr="008030BA">
        <w:rPr>
          <w:rFonts w:ascii="Times New Roman" w:eastAsia="Times New Roman" w:hAnsi="Times New Roman" w:cs="Times New Roman"/>
          <w:sz w:val="26"/>
          <w:szCs w:val="26"/>
          <w:lang w:eastAsia="ru-RU"/>
        </w:rPr>
        <w:t>221,7</w:t>
      </w:r>
      <w:r w:rsidR="00447C79" w:rsidRPr="00952382">
        <w:rPr>
          <w:rFonts w:ascii="Times New Roman" w:eastAsia="Times New Roman" w:hAnsi="Times New Roman" w:cs="Times New Roman"/>
          <w:sz w:val="26"/>
          <w:szCs w:val="26"/>
          <w:lang w:eastAsia="ru-RU"/>
        </w:rPr>
        <w:t xml:space="preserve"> l</w:t>
      </w:r>
      <w:r w:rsidRPr="00952382">
        <w:rPr>
          <w:rFonts w:ascii="Times New Roman" w:eastAsia="Times New Roman" w:hAnsi="Times New Roman" w:cs="Times New Roman"/>
          <w:sz w:val="26"/>
          <w:szCs w:val="26"/>
          <w:lang w:eastAsia="ru-RU"/>
        </w:rPr>
        <w:t xml:space="preserve">ei, </w:t>
      </w:r>
      <w:r w:rsidR="003E60DB" w:rsidRPr="00564EC4">
        <w:rPr>
          <w:rFonts w:ascii="Times New Roman" w:eastAsia="Times New Roman" w:hAnsi="Times New Roman" w:cs="Times New Roman"/>
          <w:sz w:val="26"/>
          <w:szCs w:val="26"/>
          <w:lang w:eastAsia="ru-RU"/>
        </w:rPr>
        <w:t xml:space="preserve">care corespunde prețului </w:t>
      </w:r>
      <w:r w:rsidR="000F7904">
        <w:rPr>
          <w:rFonts w:ascii="Times New Roman" w:eastAsia="Times New Roman" w:hAnsi="Times New Roman" w:cs="Times New Roman"/>
          <w:sz w:val="26"/>
          <w:szCs w:val="26"/>
          <w:lang w:eastAsia="ru-RU"/>
        </w:rPr>
        <w:t xml:space="preserve">inițial </w:t>
      </w:r>
      <w:r w:rsidR="00EB5F21" w:rsidRPr="004A6E27">
        <w:rPr>
          <w:rFonts w:ascii="Times New Roman" w:eastAsia="Times New Roman" w:hAnsi="Times New Roman" w:cs="Times New Roman"/>
          <w:sz w:val="26"/>
          <w:szCs w:val="26"/>
          <w:lang w:eastAsia="ru-RU"/>
        </w:rPr>
        <w:t xml:space="preserve">determinat la data expunerii spre </w:t>
      </w:r>
      <w:r w:rsidR="00D42D86" w:rsidRPr="004A6E27">
        <w:rPr>
          <w:rFonts w:ascii="Times New Roman" w:eastAsia="Times New Roman" w:hAnsi="Times New Roman" w:cs="Times New Roman"/>
          <w:sz w:val="26"/>
          <w:szCs w:val="26"/>
          <w:lang w:eastAsia="ru-RU"/>
        </w:rPr>
        <w:t>vânzare</w:t>
      </w:r>
      <w:r w:rsidR="00EB5F21" w:rsidRPr="004A6E27">
        <w:rPr>
          <w:rFonts w:ascii="Times New Roman" w:eastAsia="Times New Roman" w:hAnsi="Times New Roman" w:cs="Times New Roman"/>
          <w:sz w:val="26"/>
          <w:szCs w:val="26"/>
          <w:lang w:eastAsia="ru-RU"/>
        </w:rPr>
        <w:t xml:space="preserve"> a acestora și</w:t>
      </w:r>
      <w:r w:rsidR="00EB5F21">
        <w:rPr>
          <w:rFonts w:ascii="Times New Roman" w:eastAsia="Times New Roman" w:hAnsi="Times New Roman" w:cs="Times New Roman"/>
          <w:sz w:val="26"/>
          <w:szCs w:val="26"/>
          <w:lang w:eastAsia="ru-RU"/>
        </w:rPr>
        <w:t xml:space="preserve"> prețului </w:t>
      </w:r>
      <w:r w:rsidR="003E60DB" w:rsidRPr="00564EC4">
        <w:rPr>
          <w:rFonts w:ascii="Times New Roman" w:eastAsia="Times New Roman" w:hAnsi="Times New Roman" w:cs="Times New Roman"/>
          <w:sz w:val="26"/>
          <w:szCs w:val="26"/>
          <w:lang w:eastAsia="ru-RU"/>
        </w:rPr>
        <w:t xml:space="preserve">de expunere al acestor acțiuni la ultima licitație pe piața reglementată </w:t>
      </w:r>
      <w:r w:rsidR="000F7904">
        <w:rPr>
          <w:rFonts w:ascii="Times New Roman" w:eastAsia="Times New Roman" w:hAnsi="Times New Roman" w:cs="Times New Roman"/>
          <w:sz w:val="26"/>
          <w:szCs w:val="26"/>
          <w:lang w:eastAsia="ru-RU"/>
        </w:rPr>
        <w:t>în perioada 13.02 –</w:t>
      </w:r>
      <w:r w:rsidR="003E60DB" w:rsidRPr="00564EC4">
        <w:rPr>
          <w:rFonts w:ascii="Times New Roman" w:eastAsia="Times New Roman" w:hAnsi="Times New Roman" w:cs="Times New Roman"/>
          <w:sz w:val="26"/>
          <w:szCs w:val="26"/>
          <w:lang w:eastAsia="ru-RU"/>
        </w:rPr>
        <w:t xml:space="preserve"> 30</w:t>
      </w:r>
      <w:r w:rsidR="000F7904">
        <w:rPr>
          <w:rFonts w:ascii="Times New Roman" w:eastAsia="Times New Roman" w:hAnsi="Times New Roman" w:cs="Times New Roman"/>
          <w:sz w:val="26"/>
          <w:szCs w:val="26"/>
          <w:lang w:eastAsia="ru-RU"/>
        </w:rPr>
        <w:t xml:space="preserve">.04. </w:t>
      </w:r>
      <w:r w:rsidR="003E60DB" w:rsidRPr="00564EC4">
        <w:rPr>
          <w:rFonts w:ascii="Times New Roman" w:eastAsia="Times New Roman" w:hAnsi="Times New Roman" w:cs="Times New Roman"/>
          <w:sz w:val="26"/>
          <w:szCs w:val="26"/>
          <w:lang w:eastAsia="ru-RU"/>
        </w:rPr>
        <w:t xml:space="preserve">2018, </w:t>
      </w:r>
      <w:r w:rsidRPr="00564EC4">
        <w:rPr>
          <w:rFonts w:ascii="Times New Roman" w:eastAsia="Times New Roman" w:hAnsi="Times New Roman" w:cs="Times New Roman"/>
          <w:sz w:val="26"/>
          <w:szCs w:val="26"/>
          <w:lang w:eastAsia="ru-RU"/>
        </w:rPr>
        <w:t xml:space="preserve">în scopul expunerii la </w:t>
      </w:r>
      <w:r w:rsidR="00027316" w:rsidRPr="00564EC4">
        <w:rPr>
          <w:rFonts w:ascii="Times New Roman" w:eastAsia="Times New Roman" w:hAnsi="Times New Roman" w:cs="Times New Roman"/>
          <w:sz w:val="26"/>
          <w:szCs w:val="26"/>
          <w:lang w:eastAsia="ru-RU"/>
        </w:rPr>
        <w:t>vânzare</w:t>
      </w:r>
      <w:r w:rsidRPr="00564EC4">
        <w:rPr>
          <w:rFonts w:ascii="Times New Roman" w:eastAsia="Times New Roman" w:hAnsi="Times New Roman" w:cs="Times New Roman"/>
          <w:sz w:val="26"/>
          <w:szCs w:val="26"/>
          <w:lang w:eastAsia="ru-RU"/>
        </w:rPr>
        <w:t xml:space="preserve"> pe </w:t>
      </w:r>
      <w:r w:rsidR="00027316" w:rsidRPr="00564EC4">
        <w:rPr>
          <w:rFonts w:ascii="Times New Roman" w:eastAsia="Times New Roman" w:hAnsi="Times New Roman" w:cs="Times New Roman"/>
          <w:sz w:val="26"/>
          <w:szCs w:val="26"/>
          <w:lang w:eastAsia="ru-RU"/>
        </w:rPr>
        <w:t>piața</w:t>
      </w:r>
      <w:r w:rsidRPr="00564EC4">
        <w:rPr>
          <w:rFonts w:ascii="Times New Roman" w:eastAsia="Times New Roman" w:hAnsi="Times New Roman" w:cs="Times New Roman"/>
          <w:sz w:val="26"/>
          <w:szCs w:val="26"/>
          <w:lang w:eastAsia="ru-RU"/>
        </w:rPr>
        <w:t xml:space="preserve"> reglementată, prin intermediul </w:t>
      </w:r>
      <w:r w:rsidR="005F0D96" w:rsidRPr="00564EC4">
        <w:rPr>
          <w:rFonts w:ascii="Times New Roman" w:eastAsia="Times New Roman" w:hAnsi="Times New Roman" w:cs="Times New Roman"/>
          <w:sz w:val="26"/>
          <w:szCs w:val="26"/>
          <w:lang w:eastAsia="ru-RU"/>
        </w:rPr>
        <w:t>licitației</w:t>
      </w:r>
      <w:r w:rsidR="003E60DB" w:rsidRPr="00564EC4">
        <w:rPr>
          <w:rFonts w:ascii="Times New Roman" w:eastAsia="Times New Roman" w:hAnsi="Times New Roman" w:cs="Times New Roman"/>
          <w:sz w:val="26"/>
          <w:szCs w:val="26"/>
          <w:lang w:eastAsia="ru-RU"/>
        </w:rPr>
        <w:t xml:space="preserve"> cu strigare conform prevederilor </w:t>
      </w:r>
      <w:r w:rsidR="000A14FD" w:rsidRPr="00564EC4">
        <w:rPr>
          <w:rFonts w:ascii="Times New Roman" w:eastAsia="Times New Roman" w:hAnsi="Times New Roman" w:cs="Times New Roman"/>
          <w:sz w:val="26"/>
          <w:szCs w:val="26"/>
          <w:lang w:eastAsia="ru-RU"/>
        </w:rPr>
        <w:t xml:space="preserve"> art.54</w:t>
      </w:r>
      <w:r w:rsidR="000A14FD" w:rsidRPr="008A3483">
        <w:rPr>
          <w:rFonts w:ascii="Times New Roman" w:eastAsia="Times New Roman" w:hAnsi="Times New Roman" w:cs="Times New Roman"/>
          <w:sz w:val="26"/>
          <w:szCs w:val="26"/>
          <w:vertAlign w:val="superscript"/>
          <w:lang w:eastAsia="ru-RU"/>
        </w:rPr>
        <w:t>1</w:t>
      </w:r>
      <w:r w:rsidR="000A14FD" w:rsidRPr="000A14FD">
        <w:rPr>
          <w:rFonts w:ascii="Times New Roman" w:eastAsia="Times New Roman" w:hAnsi="Times New Roman" w:cs="Times New Roman"/>
          <w:sz w:val="26"/>
          <w:szCs w:val="26"/>
          <w:lang w:eastAsia="ru-RU"/>
        </w:rPr>
        <w:t xml:space="preserve"> al Leg</w:t>
      </w:r>
      <w:r w:rsidR="000A14FD">
        <w:rPr>
          <w:rFonts w:ascii="Times New Roman" w:eastAsia="Times New Roman" w:hAnsi="Times New Roman" w:cs="Times New Roman"/>
          <w:sz w:val="26"/>
          <w:szCs w:val="26"/>
          <w:lang w:eastAsia="ru-RU"/>
        </w:rPr>
        <w:t>ii</w:t>
      </w:r>
      <w:r w:rsidR="000A14FD" w:rsidRPr="000A14FD">
        <w:rPr>
          <w:rFonts w:ascii="Times New Roman" w:eastAsia="Times New Roman" w:hAnsi="Times New Roman" w:cs="Times New Roman"/>
          <w:sz w:val="26"/>
          <w:szCs w:val="26"/>
          <w:lang w:eastAsia="ru-RU"/>
        </w:rPr>
        <w:t xml:space="preserve"> nr.121-XVI din 4 mai 2007 privind administrarea și </w:t>
      </w:r>
      <w:proofErr w:type="spellStart"/>
      <w:r w:rsidR="000A14FD" w:rsidRPr="000A14FD">
        <w:rPr>
          <w:rFonts w:ascii="Times New Roman" w:eastAsia="Times New Roman" w:hAnsi="Times New Roman" w:cs="Times New Roman"/>
          <w:sz w:val="26"/>
          <w:szCs w:val="26"/>
          <w:lang w:eastAsia="ru-RU"/>
        </w:rPr>
        <w:t>deetatizarea</w:t>
      </w:r>
      <w:proofErr w:type="spellEnd"/>
      <w:r w:rsidR="000A14FD" w:rsidRPr="000A14FD">
        <w:rPr>
          <w:rFonts w:ascii="Times New Roman" w:eastAsia="Times New Roman" w:hAnsi="Times New Roman" w:cs="Times New Roman"/>
          <w:sz w:val="26"/>
          <w:szCs w:val="26"/>
          <w:lang w:eastAsia="ru-RU"/>
        </w:rPr>
        <w:t xml:space="preserve"> proprietății publice.</w:t>
      </w:r>
    </w:p>
    <w:p w14:paraId="2AD105C1" w14:textId="77777777" w:rsidR="00564EC4" w:rsidRDefault="00564EC4" w:rsidP="00C66E40">
      <w:pPr>
        <w:pStyle w:val="ListParagraph"/>
        <w:tabs>
          <w:tab w:val="left" w:pos="426"/>
        </w:tabs>
        <w:spacing w:after="240" w:line="240" w:lineRule="auto"/>
        <w:ind w:left="426" w:hanging="426"/>
        <w:jc w:val="both"/>
        <w:rPr>
          <w:rFonts w:ascii="Times New Roman" w:eastAsia="Times New Roman" w:hAnsi="Times New Roman" w:cs="Times New Roman"/>
          <w:sz w:val="26"/>
          <w:szCs w:val="26"/>
          <w:lang w:eastAsia="ru-RU"/>
        </w:rPr>
      </w:pPr>
    </w:p>
    <w:p w14:paraId="55F4059D" w14:textId="39482C08" w:rsidR="00564EC4" w:rsidRPr="008A3483" w:rsidRDefault="00334FAD" w:rsidP="00C66E40">
      <w:pPr>
        <w:pStyle w:val="ListParagraph"/>
        <w:numPr>
          <w:ilvl w:val="0"/>
          <w:numId w:val="1"/>
        </w:numPr>
        <w:tabs>
          <w:tab w:val="left" w:pos="426"/>
        </w:tabs>
        <w:spacing w:after="240" w:line="240" w:lineRule="auto"/>
        <w:ind w:left="426" w:hanging="426"/>
        <w:jc w:val="both"/>
        <w:rPr>
          <w:rFonts w:ascii="Times New Roman" w:eastAsia="Times New Roman" w:hAnsi="Times New Roman" w:cs="Times New Roman"/>
          <w:sz w:val="26"/>
          <w:szCs w:val="26"/>
          <w:lang w:eastAsia="ru-RU"/>
        </w:rPr>
      </w:pPr>
      <w:r w:rsidRPr="003E60DB">
        <w:rPr>
          <w:rFonts w:ascii="Times New Roman" w:eastAsia="Times New Roman" w:hAnsi="Times New Roman" w:cs="Times New Roman"/>
          <w:sz w:val="26"/>
          <w:szCs w:val="26"/>
          <w:lang w:eastAsia="ru-RU"/>
        </w:rPr>
        <w:t>Ministerul Finanțelor</w:t>
      </w:r>
      <w:r w:rsidRPr="003E60DB">
        <w:rPr>
          <w:rFonts w:ascii="Times New Roman" w:hAnsi="Times New Roman" w:cs="Times New Roman"/>
          <w:sz w:val="26"/>
          <w:szCs w:val="26"/>
        </w:rPr>
        <w:t xml:space="preserve"> va aloca</w:t>
      </w:r>
      <w:r w:rsidR="00304C7F" w:rsidRPr="003E60DB">
        <w:rPr>
          <w:rFonts w:ascii="Times New Roman" w:hAnsi="Times New Roman" w:cs="Times New Roman"/>
          <w:sz w:val="26"/>
          <w:szCs w:val="26"/>
        </w:rPr>
        <w:t xml:space="preserve"> Agenției Proprietății Publice </w:t>
      </w:r>
      <w:r w:rsidRPr="003E60DB">
        <w:rPr>
          <w:rFonts w:ascii="Times New Roman" w:hAnsi="Times New Roman" w:cs="Times New Roman"/>
          <w:sz w:val="26"/>
          <w:szCs w:val="26"/>
        </w:rPr>
        <w:t>suma de</w:t>
      </w:r>
      <w:r w:rsidR="00447C79" w:rsidRPr="003E60DB">
        <w:rPr>
          <w:rFonts w:ascii="Times New Roman" w:hAnsi="Times New Roman" w:cs="Times New Roman"/>
          <w:sz w:val="26"/>
          <w:szCs w:val="26"/>
        </w:rPr>
        <w:t xml:space="preserve"> </w:t>
      </w:r>
      <w:r w:rsidR="00447C79" w:rsidRPr="008030BA">
        <w:rPr>
          <w:rFonts w:ascii="Times New Roman" w:eastAsia="Times New Roman" w:hAnsi="Times New Roman" w:cs="Times New Roman"/>
          <w:sz w:val="26"/>
          <w:szCs w:val="26"/>
          <w:lang w:eastAsia="ru-RU"/>
        </w:rPr>
        <w:t>450</w:t>
      </w:r>
      <w:r w:rsidR="008A3483" w:rsidRPr="008030BA">
        <w:rPr>
          <w:rFonts w:ascii="Times New Roman" w:eastAsia="Times New Roman" w:hAnsi="Times New Roman" w:cs="Times New Roman"/>
          <w:sz w:val="26"/>
          <w:szCs w:val="26"/>
          <w:lang w:eastAsia="ru-RU"/>
        </w:rPr>
        <w:t> </w:t>
      </w:r>
      <w:r w:rsidR="00447C79" w:rsidRPr="008030BA">
        <w:rPr>
          <w:rFonts w:ascii="Times New Roman" w:eastAsia="Times New Roman" w:hAnsi="Times New Roman" w:cs="Times New Roman"/>
          <w:sz w:val="26"/>
          <w:szCs w:val="26"/>
          <w:lang w:eastAsia="ru-RU"/>
        </w:rPr>
        <w:t>032</w:t>
      </w:r>
      <w:r w:rsidR="008A3483" w:rsidRPr="008030BA">
        <w:rPr>
          <w:rFonts w:ascii="Times New Roman" w:eastAsia="Times New Roman" w:hAnsi="Times New Roman" w:cs="Times New Roman"/>
          <w:sz w:val="26"/>
          <w:szCs w:val="26"/>
          <w:lang w:eastAsia="ru-RU"/>
        </w:rPr>
        <w:t> </w:t>
      </w:r>
      <w:r w:rsidR="00447C79" w:rsidRPr="008030BA">
        <w:rPr>
          <w:rFonts w:ascii="Times New Roman" w:eastAsia="Times New Roman" w:hAnsi="Times New Roman" w:cs="Times New Roman"/>
          <w:sz w:val="26"/>
          <w:szCs w:val="26"/>
          <w:lang w:eastAsia="ru-RU"/>
        </w:rPr>
        <w:t>221,7</w:t>
      </w:r>
      <w:r w:rsidR="00447C79" w:rsidRPr="003E60DB">
        <w:rPr>
          <w:rFonts w:ascii="Times New Roman" w:eastAsia="Times New Roman" w:hAnsi="Times New Roman" w:cs="Times New Roman"/>
          <w:sz w:val="26"/>
          <w:szCs w:val="26"/>
          <w:lang w:eastAsia="ru-RU"/>
        </w:rPr>
        <w:t xml:space="preserve"> lei</w:t>
      </w:r>
      <w:r w:rsidR="00447C79" w:rsidRPr="003E60DB">
        <w:rPr>
          <w:rFonts w:ascii="Times New Roman" w:hAnsi="Times New Roman" w:cs="Times New Roman"/>
          <w:sz w:val="26"/>
          <w:szCs w:val="26"/>
        </w:rPr>
        <w:t xml:space="preserve"> </w:t>
      </w:r>
      <w:r w:rsidRPr="000A14FD">
        <w:rPr>
          <w:rFonts w:ascii="Times New Roman" w:hAnsi="Times New Roman" w:cs="Times New Roman"/>
          <w:sz w:val="26"/>
          <w:szCs w:val="26"/>
        </w:rPr>
        <w:t>pentru cumpărarea acțiunilor nou emise</w:t>
      </w:r>
      <w:r w:rsidRPr="000A14FD">
        <w:rPr>
          <w:rFonts w:ascii="Times New Roman" w:eastAsia="Times New Roman" w:hAnsi="Times New Roman" w:cs="Times New Roman"/>
          <w:sz w:val="26"/>
          <w:szCs w:val="26"/>
          <w:lang w:eastAsia="ru-RU"/>
        </w:rPr>
        <w:t xml:space="preserve"> de banca de importanță sistemică </w:t>
      </w:r>
      <w:r w:rsidR="00447C79" w:rsidRPr="000A14FD">
        <w:rPr>
          <w:rFonts w:ascii="Times New Roman" w:eastAsia="Times New Roman" w:hAnsi="Times New Roman" w:cs="Times New Roman"/>
          <w:sz w:val="26"/>
          <w:szCs w:val="26"/>
          <w:lang w:eastAsia="ru-RU"/>
        </w:rPr>
        <w:t xml:space="preserve">BC </w:t>
      </w:r>
      <w:r w:rsidRPr="000A14FD">
        <w:rPr>
          <w:rFonts w:ascii="Times New Roman" w:eastAsia="Times New Roman" w:hAnsi="Times New Roman" w:cs="Times New Roman"/>
          <w:sz w:val="26"/>
          <w:szCs w:val="26"/>
          <w:lang w:eastAsia="ru-RU"/>
        </w:rPr>
        <w:t>”</w:t>
      </w:r>
      <w:r w:rsidR="005423DE" w:rsidRPr="000A14FD">
        <w:rPr>
          <w:rFonts w:ascii="Times New Roman" w:eastAsia="Times New Roman" w:hAnsi="Times New Roman" w:cs="Times New Roman"/>
          <w:sz w:val="26"/>
          <w:szCs w:val="26"/>
          <w:lang w:eastAsia="ru-RU"/>
        </w:rPr>
        <w:t>Moldova</w:t>
      </w:r>
      <w:r w:rsidRPr="000A14FD">
        <w:rPr>
          <w:rFonts w:ascii="Times New Roman" w:eastAsia="Times New Roman" w:hAnsi="Times New Roman" w:cs="Times New Roman"/>
          <w:sz w:val="26"/>
          <w:szCs w:val="26"/>
          <w:lang w:eastAsia="ru-RU"/>
        </w:rPr>
        <w:t xml:space="preserve"> </w:t>
      </w:r>
      <w:proofErr w:type="spellStart"/>
      <w:r w:rsidRPr="000A14FD">
        <w:rPr>
          <w:rFonts w:ascii="Times New Roman" w:eastAsia="Times New Roman" w:hAnsi="Times New Roman" w:cs="Times New Roman"/>
          <w:sz w:val="26"/>
          <w:szCs w:val="26"/>
          <w:lang w:eastAsia="ru-RU"/>
        </w:rPr>
        <w:t>Agroindbank</w:t>
      </w:r>
      <w:proofErr w:type="spellEnd"/>
      <w:r w:rsidRPr="000A14FD">
        <w:rPr>
          <w:rFonts w:ascii="Times New Roman" w:eastAsia="Times New Roman" w:hAnsi="Times New Roman" w:cs="Times New Roman"/>
          <w:sz w:val="26"/>
          <w:szCs w:val="26"/>
          <w:lang w:eastAsia="ru-RU"/>
        </w:rPr>
        <w:t>” S.A.</w:t>
      </w:r>
      <w:r w:rsidR="00304C7F" w:rsidRPr="000A14FD">
        <w:rPr>
          <w:rFonts w:ascii="Times New Roman" w:eastAsia="Times New Roman" w:hAnsi="Times New Roman" w:cs="Times New Roman"/>
          <w:sz w:val="26"/>
          <w:szCs w:val="26"/>
          <w:lang w:eastAsia="ru-RU"/>
        </w:rPr>
        <w:t xml:space="preserve"> și</w:t>
      </w:r>
      <w:r w:rsidR="00304C7F" w:rsidRPr="000A14FD">
        <w:rPr>
          <w:rFonts w:ascii="Times New Roman" w:hAnsi="Times New Roman" w:cs="Times New Roman"/>
          <w:sz w:val="26"/>
          <w:szCs w:val="26"/>
        </w:rPr>
        <w:t xml:space="preserve"> mijloacele financiare necesare </w:t>
      </w:r>
      <w:r w:rsidR="003E60DB" w:rsidRPr="000A14FD">
        <w:rPr>
          <w:rFonts w:ascii="Times New Roman" w:hAnsi="Times New Roman" w:cs="Times New Roman"/>
          <w:sz w:val="26"/>
          <w:szCs w:val="26"/>
        </w:rPr>
        <w:t xml:space="preserve">acoperirii </w:t>
      </w:r>
      <w:r w:rsidR="000A14FD">
        <w:rPr>
          <w:rFonts w:ascii="Times New Roman" w:hAnsi="Times New Roman" w:cs="Times New Roman"/>
          <w:sz w:val="26"/>
          <w:szCs w:val="26"/>
        </w:rPr>
        <w:t>tuturor</w:t>
      </w:r>
      <w:r w:rsidR="003E60DB" w:rsidRPr="000A14FD">
        <w:rPr>
          <w:rFonts w:ascii="Times New Roman" w:hAnsi="Times New Roman" w:cs="Times New Roman"/>
          <w:sz w:val="26"/>
          <w:szCs w:val="26"/>
        </w:rPr>
        <w:t xml:space="preserve"> </w:t>
      </w:r>
      <w:r w:rsidR="000A14FD">
        <w:rPr>
          <w:rFonts w:ascii="Times New Roman" w:hAnsi="Times New Roman" w:cs="Times New Roman"/>
          <w:sz w:val="26"/>
          <w:szCs w:val="26"/>
        </w:rPr>
        <w:t>cheltuielilor</w:t>
      </w:r>
      <w:r w:rsidR="003E60DB" w:rsidRPr="000A14FD">
        <w:rPr>
          <w:rFonts w:ascii="Times New Roman" w:hAnsi="Times New Roman" w:cs="Times New Roman"/>
          <w:sz w:val="26"/>
          <w:szCs w:val="26"/>
        </w:rPr>
        <w:t xml:space="preserve"> </w:t>
      </w:r>
      <w:r w:rsidR="00304C7F" w:rsidRPr="000A14FD">
        <w:rPr>
          <w:rFonts w:ascii="Times New Roman" w:hAnsi="Times New Roman" w:cs="Times New Roman"/>
          <w:sz w:val="26"/>
          <w:szCs w:val="26"/>
        </w:rPr>
        <w:t>aferente procurării acțiunilor conform pct. 1</w:t>
      </w:r>
      <w:r w:rsidR="000A14FD">
        <w:rPr>
          <w:rFonts w:ascii="Times New Roman" w:hAnsi="Times New Roman" w:cs="Times New Roman"/>
          <w:sz w:val="26"/>
          <w:szCs w:val="26"/>
        </w:rPr>
        <w:t xml:space="preserve"> și expunerii la </w:t>
      </w:r>
      <w:proofErr w:type="spellStart"/>
      <w:r w:rsidR="000A14FD">
        <w:rPr>
          <w:rFonts w:ascii="Times New Roman" w:hAnsi="Times New Roman" w:cs="Times New Roman"/>
          <w:sz w:val="26"/>
          <w:szCs w:val="26"/>
        </w:rPr>
        <w:t>vînzare</w:t>
      </w:r>
      <w:proofErr w:type="spellEnd"/>
      <w:r w:rsidR="000A14FD">
        <w:rPr>
          <w:rFonts w:ascii="Times New Roman" w:hAnsi="Times New Roman" w:cs="Times New Roman"/>
          <w:sz w:val="26"/>
          <w:szCs w:val="26"/>
        </w:rPr>
        <w:t xml:space="preserve"> conform pct. 4</w:t>
      </w:r>
      <w:r w:rsidR="00447C79" w:rsidRPr="000A14FD">
        <w:rPr>
          <w:rFonts w:ascii="Times New Roman" w:eastAsia="Times New Roman" w:hAnsi="Times New Roman" w:cs="Times New Roman"/>
          <w:sz w:val="26"/>
          <w:szCs w:val="26"/>
          <w:lang w:eastAsia="ru-RU"/>
        </w:rPr>
        <w:t>.</w:t>
      </w:r>
    </w:p>
    <w:p w14:paraId="0D8840F0" w14:textId="77777777" w:rsidR="00564EC4" w:rsidRPr="008A3483" w:rsidRDefault="00564EC4" w:rsidP="00C66E40">
      <w:pPr>
        <w:pStyle w:val="ListParagraph"/>
        <w:tabs>
          <w:tab w:val="left" w:pos="426"/>
        </w:tabs>
        <w:spacing w:after="240" w:line="240" w:lineRule="auto"/>
        <w:ind w:left="426" w:hanging="426"/>
        <w:jc w:val="both"/>
        <w:rPr>
          <w:rFonts w:ascii="Times New Roman" w:eastAsia="Times New Roman" w:hAnsi="Times New Roman" w:cs="Times New Roman"/>
          <w:sz w:val="26"/>
          <w:szCs w:val="26"/>
          <w:lang w:eastAsia="ru-RU"/>
        </w:rPr>
      </w:pPr>
    </w:p>
    <w:p w14:paraId="33582DBB" w14:textId="4369F3C3" w:rsidR="00564EC4" w:rsidRPr="00D42D86" w:rsidRDefault="0004606C" w:rsidP="00C66E40">
      <w:pPr>
        <w:pStyle w:val="ListParagraph"/>
        <w:numPr>
          <w:ilvl w:val="0"/>
          <w:numId w:val="1"/>
        </w:numPr>
        <w:tabs>
          <w:tab w:val="left" w:pos="426"/>
        </w:tabs>
        <w:spacing w:after="240" w:line="240" w:lineRule="auto"/>
        <w:ind w:left="426" w:hanging="426"/>
        <w:jc w:val="both"/>
        <w:rPr>
          <w:rFonts w:ascii="Times New Roman" w:eastAsia="Times New Roman" w:hAnsi="Times New Roman" w:cs="Times New Roman"/>
          <w:sz w:val="26"/>
          <w:szCs w:val="26"/>
          <w:lang w:eastAsia="ru-RU"/>
        </w:rPr>
      </w:pPr>
      <w:r w:rsidRPr="00D42D86">
        <w:rPr>
          <w:rFonts w:ascii="Times New Roman" w:hAnsi="Times New Roman" w:cs="Times New Roman"/>
          <w:sz w:val="26"/>
          <w:szCs w:val="26"/>
        </w:rPr>
        <w:t>Se aprobă</w:t>
      </w:r>
      <w:r w:rsidR="00BC1AAC" w:rsidRPr="00D42D86">
        <w:rPr>
          <w:rFonts w:ascii="Times New Roman" w:hAnsi="Times New Roman" w:cs="Times New Roman"/>
          <w:sz w:val="26"/>
          <w:szCs w:val="26"/>
        </w:rPr>
        <w:t xml:space="preserve"> </w:t>
      </w:r>
      <w:r w:rsidR="00685D42" w:rsidRPr="00D42D86">
        <w:rPr>
          <w:rFonts w:ascii="Times New Roman" w:hAnsi="Times New Roman" w:cs="Times New Roman"/>
          <w:sz w:val="26"/>
          <w:szCs w:val="26"/>
        </w:rPr>
        <w:t xml:space="preserve">proiectul </w:t>
      </w:r>
      <w:r w:rsidR="00447C79" w:rsidRPr="00D42D86">
        <w:rPr>
          <w:rFonts w:ascii="Times New Roman" w:hAnsi="Times New Roman" w:cs="Times New Roman"/>
          <w:sz w:val="26"/>
          <w:szCs w:val="26"/>
        </w:rPr>
        <w:t>A</w:t>
      </w:r>
      <w:r w:rsidR="005423DE" w:rsidRPr="00D42D86">
        <w:rPr>
          <w:rFonts w:ascii="Times New Roman" w:hAnsi="Times New Roman" w:cs="Times New Roman"/>
          <w:sz w:val="26"/>
          <w:szCs w:val="26"/>
        </w:rPr>
        <w:t>ntecontractul</w:t>
      </w:r>
      <w:r w:rsidR="00685D42" w:rsidRPr="00D42D86">
        <w:rPr>
          <w:rFonts w:ascii="Times New Roman" w:hAnsi="Times New Roman" w:cs="Times New Roman"/>
          <w:sz w:val="26"/>
          <w:szCs w:val="26"/>
        </w:rPr>
        <w:t>ui</w:t>
      </w:r>
      <w:r w:rsidR="001F69D0" w:rsidRPr="00D42D86">
        <w:rPr>
          <w:rFonts w:ascii="Times New Roman" w:hAnsi="Times New Roman" w:cs="Times New Roman"/>
          <w:sz w:val="26"/>
          <w:szCs w:val="26"/>
        </w:rPr>
        <w:t xml:space="preserve"> </w:t>
      </w:r>
      <w:r w:rsidR="00447F76" w:rsidRPr="00D42D86">
        <w:rPr>
          <w:rFonts w:ascii="Times New Roman" w:hAnsi="Times New Roman" w:cs="Times New Roman"/>
          <w:sz w:val="26"/>
          <w:szCs w:val="26"/>
        </w:rPr>
        <w:t>și anexele la acesta</w:t>
      </w:r>
      <w:r w:rsidR="00447F76" w:rsidRPr="00D42D86">
        <w:rPr>
          <w:rFonts w:ascii="Times New Roman" w:eastAsia="Times New Roman" w:hAnsi="Times New Roman" w:cs="Times New Roman"/>
          <w:sz w:val="26"/>
          <w:szCs w:val="26"/>
          <w:lang w:eastAsia="ru-RU"/>
        </w:rPr>
        <w:t xml:space="preserve"> </w:t>
      </w:r>
      <w:r w:rsidR="00AD25BE" w:rsidRPr="00D42D86">
        <w:rPr>
          <w:rFonts w:ascii="Times New Roman" w:hAnsi="Times New Roman" w:cs="Times New Roman"/>
          <w:sz w:val="26"/>
          <w:szCs w:val="26"/>
        </w:rPr>
        <w:t xml:space="preserve">cu potențialul </w:t>
      </w:r>
      <w:r w:rsidR="00AD25BE" w:rsidRPr="00D42D86">
        <w:rPr>
          <w:rFonts w:ascii="Times New Roman" w:eastAsia="Times New Roman" w:hAnsi="Times New Roman" w:cs="Times New Roman"/>
          <w:sz w:val="26"/>
          <w:szCs w:val="26"/>
          <w:lang w:eastAsia="ru-RU"/>
        </w:rPr>
        <w:t xml:space="preserve">achizitor care deține aprobarea prealabilă a Băncii Naționale a Moldovei pentru dobândirea sau majorarea deținerii în capitalul social al băncii al acțiunilor </w:t>
      </w:r>
      <w:r w:rsidR="00AD25BE" w:rsidRPr="00D42D86">
        <w:rPr>
          <w:rFonts w:ascii="Times New Roman" w:hAnsi="Times New Roman" w:cs="Times New Roman"/>
          <w:sz w:val="26"/>
          <w:szCs w:val="26"/>
        </w:rPr>
        <w:t>nou emise</w:t>
      </w:r>
      <w:r w:rsidR="00AD25BE" w:rsidRPr="00D42D86">
        <w:rPr>
          <w:rFonts w:ascii="Times New Roman" w:eastAsia="Times New Roman" w:hAnsi="Times New Roman" w:cs="Times New Roman"/>
          <w:sz w:val="26"/>
          <w:szCs w:val="26"/>
          <w:lang w:eastAsia="ru-RU"/>
        </w:rPr>
        <w:t xml:space="preserve"> de banca de importanță sistemică BC ”Moldova </w:t>
      </w:r>
      <w:proofErr w:type="spellStart"/>
      <w:r w:rsidR="00AD25BE" w:rsidRPr="00D42D86">
        <w:rPr>
          <w:rFonts w:ascii="Times New Roman" w:eastAsia="Times New Roman" w:hAnsi="Times New Roman" w:cs="Times New Roman"/>
          <w:sz w:val="26"/>
          <w:szCs w:val="26"/>
          <w:lang w:eastAsia="ru-RU"/>
        </w:rPr>
        <w:t>Agroindbank</w:t>
      </w:r>
      <w:proofErr w:type="spellEnd"/>
      <w:r w:rsidR="00AD25BE" w:rsidRPr="00D42D86">
        <w:rPr>
          <w:rFonts w:ascii="Times New Roman" w:eastAsia="Times New Roman" w:hAnsi="Times New Roman" w:cs="Times New Roman"/>
          <w:sz w:val="26"/>
          <w:szCs w:val="26"/>
          <w:lang w:eastAsia="ru-RU"/>
        </w:rPr>
        <w:t>” S.A</w:t>
      </w:r>
      <w:r w:rsidR="00AD25BE" w:rsidRPr="00D42D86">
        <w:rPr>
          <w:rFonts w:ascii="Times New Roman" w:hAnsi="Times New Roman" w:cs="Times New Roman"/>
          <w:sz w:val="26"/>
          <w:szCs w:val="26"/>
        </w:rPr>
        <w:t>, și</w:t>
      </w:r>
      <w:r w:rsidR="00680165" w:rsidRPr="00D42D86">
        <w:rPr>
          <w:rFonts w:ascii="Times New Roman" w:hAnsi="Times New Roman" w:cs="Times New Roman"/>
          <w:sz w:val="26"/>
          <w:szCs w:val="26"/>
        </w:rPr>
        <w:t xml:space="preserve"> proiectul Contractului</w:t>
      </w:r>
      <w:r w:rsidR="00AD25BE" w:rsidRPr="00D42D86">
        <w:rPr>
          <w:rFonts w:ascii="Times New Roman" w:hAnsi="Times New Roman" w:cs="Times New Roman"/>
          <w:sz w:val="26"/>
          <w:szCs w:val="26"/>
        </w:rPr>
        <w:t xml:space="preserve"> </w:t>
      </w:r>
      <w:r w:rsidR="00AD25BE" w:rsidRPr="00D42D86">
        <w:rPr>
          <w:rFonts w:ascii="Times New Roman" w:eastAsia="Times New Roman" w:hAnsi="Times New Roman" w:cs="Times New Roman"/>
          <w:sz w:val="26"/>
          <w:szCs w:val="26"/>
          <w:lang w:eastAsia="ru-RU"/>
        </w:rPr>
        <w:t xml:space="preserve">de vânzare-cumpărare </w:t>
      </w:r>
      <w:r w:rsidR="00447F76" w:rsidRPr="00D42D86">
        <w:rPr>
          <w:rFonts w:ascii="Times New Roman" w:eastAsia="Times New Roman" w:hAnsi="Times New Roman" w:cs="Times New Roman"/>
          <w:sz w:val="26"/>
          <w:szCs w:val="26"/>
          <w:lang w:eastAsia="ru-RU"/>
        </w:rPr>
        <w:t xml:space="preserve">cu achizitorul </w:t>
      </w:r>
      <w:r w:rsidR="00AD25BE" w:rsidRPr="00D42D86">
        <w:rPr>
          <w:rFonts w:ascii="Times New Roman" w:eastAsia="Times New Roman" w:hAnsi="Times New Roman" w:cs="Times New Roman"/>
          <w:sz w:val="26"/>
          <w:szCs w:val="26"/>
          <w:lang w:eastAsia="ru-RU"/>
        </w:rPr>
        <w:t>a</w:t>
      </w:r>
      <w:r w:rsidR="00D42D86">
        <w:rPr>
          <w:rFonts w:ascii="Times New Roman" w:eastAsia="Times New Roman" w:hAnsi="Times New Roman" w:cs="Times New Roman"/>
          <w:sz w:val="26"/>
          <w:szCs w:val="26"/>
          <w:lang w:eastAsia="ru-RU"/>
        </w:rPr>
        <w:t>l</w:t>
      </w:r>
      <w:r w:rsidR="00AD25BE" w:rsidRPr="00D42D86">
        <w:rPr>
          <w:rFonts w:ascii="Times New Roman" w:eastAsia="Times New Roman" w:hAnsi="Times New Roman" w:cs="Times New Roman"/>
          <w:sz w:val="26"/>
          <w:szCs w:val="26"/>
          <w:lang w:eastAsia="ru-RU"/>
        </w:rPr>
        <w:t xml:space="preserve"> acțiunilor prevăzute în pct.1 din prezenta hotărâre</w:t>
      </w:r>
      <w:r w:rsidR="001F69D0" w:rsidRPr="00D42D86">
        <w:rPr>
          <w:rFonts w:ascii="Times New Roman" w:hAnsi="Times New Roman" w:cs="Times New Roman"/>
          <w:sz w:val="26"/>
          <w:szCs w:val="26"/>
        </w:rPr>
        <w:t xml:space="preserve">, </w:t>
      </w:r>
      <w:r w:rsidR="005A1DE2" w:rsidRPr="00D42D86">
        <w:rPr>
          <w:rFonts w:ascii="Times New Roman" w:eastAsia="Times New Roman" w:hAnsi="Times New Roman" w:cs="Times New Roman"/>
          <w:sz w:val="26"/>
          <w:szCs w:val="26"/>
          <w:lang w:eastAsia="ru-RU"/>
        </w:rPr>
        <w:t xml:space="preserve"> </w:t>
      </w:r>
      <w:r w:rsidR="00334FAD" w:rsidRPr="00D42D86">
        <w:rPr>
          <w:rFonts w:ascii="Times New Roman" w:eastAsia="Times New Roman" w:hAnsi="Times New Roman" w:cs="Times New Roman"/>
          <w:sz w:val="26"/>
          <w:szCs w:val="26"/>
          <w:lang w:eastAsia="ru-RU"/>
        </w:rPr>
        <w:t>conform anexe</w:t>
      </w:r>
      <w:r w:rsidR="00447F76" w:rsidRPr="00D42D86">
        <w:rPr>
          <w:rFonts w:ascii="Times New Roman" w:eastAsia="Times New Roman" w:hAnsi="Times New Roman" w:cs="Times New Roman"/>
          <w:sz w:val="26"/>
          <w:szCs w:val="26"/>
          <w:lang w:eastAsia="ru-RU"/>
        </w:rPr>
        <w:t>lor</w:t>
      </w:r>
    </w:p>
    <w:p w14:paraId="58DF3FBD" w14:textId="77777777" w:rsidR="00564EC4" w:rsidRPr="008A3483" w:rsidRDefault="00564EC4" w:rsidP="00C66E40">
      <w:pPr>
        <w:pStyle w:val="ListParagraph"/>
        <w:tabs>
          <w:tab w:val="left" w:pos="426"/>
        </w:tabs>
        <w:spacing w:after="240" w:line="240" w:lineRule="auto"/>
        <w:ind w:left="426" w:hanging="426"/>
        <w:jc w:val="both"/>
        <w:rPr>
          <w:rFonts w:ascii="Times New Roman" w:eastAsia="Times New Roman" w:hAnsi="Times New Roman" w:cs="Times New Roman"/>
          <w:sz w:val="26"/>
          <w:szCs w:val="26"/>
          <w:lang w:eastAsia="ru-RU"/>
        </w:rPr>
      </w:pPr>
    </w:p>
    <w:p w14:paraId="3350C62B" w14:textId="76A59133" w:rsidR="00564EC4" w:rsidRDefault="00447C79" w:rsidP="00C66E40">
      <w:pPr>
        <w:pStyle w:val="ListParagraph"/>
        <w:numPr>
          <w:ilvl w:val="0"/>
          <w:numId w:val="1"/>
        </w:numPr>
        <w:tabs>
          <w:tab w:val="left" w:pos="0"/>
        </w:tabs>
        <w:spacing w:after="240" w:line="240" w:lineRule="auto"/>
        <w:ind w:left="426" w:hanging="426"/>
        <w:jc w:val="both"/>
        <w:rPr>
          <w:rFonts w:ascii="Times New Roman" w:eastAsia="Times New Roman" w:hAnsi="Times New Roman" w:cs="Times New Roman"/>
          <w:sz w:val="26"/>
          <w:szCs w:val="26"/>
          <w:lang w:eastAsia="ru-RU"/>
        </w:rPr>
      </w:pPr>
      <w:r w:rsidRPr="00564EC4">
        <w:rPr>
          <w:rFonts w:ascii="Times New Roman" w:eastAsia="Times New Roman" w:hAnsi="Times New Roman" w:cs="Times New Roman"/>
          <w:sz w:val="26"/>
          <w:szCs w:val="26"/>
          <w:lang w:eastAsia="ru-RU"/>
        </w:rPr>
        <w:t xml:space="preserve">Agenția Proprietății Publice va expune la vânzare pe piața reglementată, prin intermediul licitației cu strigare, </w:t>
      </w:r>
      <w:r w:rsidRPr="00564EC4">
        <w:rPr>
          <w:rFonts w:ascii="Times New Roman" w:hAnsi="Times New Roman" w:cs="Times New Roman"/>
          <w:sz w:val="26"/>
          <w:szCs w:val="26"/>
        </w:rPr>
        <w:t>ca pachet unic, acțiunile</w:t>
      </w:r>
      <w:r w:rsidR="00681D87" w:rsidRPr="00564EC4">
        <w:rPr>
          <w:rFonts w:ascii="Times New Roman" w:hAnsi="Times New Roman" w:cs="Times New Roman"/>
          <w:sz w:val="26"/>
          <w:szCs w:val="26"/>
        </w:rPr>
        <w:t xml:space="preserve"> nou emise</w:t>
      </w:r>
      <w:r w:rsidR="00681D87" w:rsidRPr="00564EC4">
        <w:rPr>
          <w:rFonts w:ascii="Times New Roman" w:eastAsia="Times New Roman" w:hAnsi="Times New Roman" w:cs="Times New Roman"/>
          <w:sz w:val="26"/>
          <w:szCs w:val="26"/>
          <w:lang w:eastAsia="ru-RU"/>
        </w:rPr>
        <w:t xml:space="preserve"> de banca de importanță sistemică BC ”Moldova </w:t>
      </w:r>
      <w:proofErr w:type="spellStart"/>
      <w:r w:rsidR="00681D87" w:rsidRPr="00564EC4">
        <w:rPr>
          <w:rFonts w:ascii="Times New Roman" w:eastAsia="Times New Roman" w:hAnsi="Times New Roman" w:cs="Times New Roman"/>
          <w:sz w:val="26"/>
          <w:szCs w:val="26"/>
          <w:lang w:eastAsia="ru-RU"/>
        </w:rPr>
        <w:t>Agroindbank</w:t>
      </w:r>
      <w:proofErr w:type="spellEnd"/>
      <w:r w:rsidR="00681D87" w:rsidRPr="00564EC4">
        <w:rPr>
          <w:rFonts w:ascii="Times New Roman" w:eastAsia="Times New Roman" w:hAnsi="Times New Roman" w:cs="Times New Roman"/>
          <w:sz w:val="26"/>
          <w:szCs w:val="26"/>
          <w:lang w:eastAsia="ru-RU"/>
        </w:rPr>
        <w:t>” S.A.,</w:t>
      </w:r>
      <w:r w:rsidRPr="00564EC4">
        <w:rPr>
          <w:rFonts w:ascii="Times New Roman" w:hAnsi="Times New Roman" w:cs="Times New Roman"/>
          <w:sz w:val="26"/>
          <w:szCs w:val="26"/>
        </w:rPr>
        <w:t xml:space="preserve"> procurate conform pct. 1</w:t>
      </w:r>
      <w:r w:rsidR="00FB5671" w:rsidRPr="00564EC4">
        <w:rPr>
          <w:rFonts w:ascii="Times New Roman" w:hAnsi="Times New Roman" w:cs="Times New Roman"/>
          <w:sz w:val="26"/>
          <w:szCs w:val="26"/>
        </w:rPr>
        <w:t>,</w:t>
      </w:r>
      <w:r w:rsidRPr="00564EC4">
        <w:rPr>
          <w:rFonts w:ascii="Times New Roman" w:hAnsi="Times New Roman" w:cs="Times New Roman"/>
          <w:sz w:val="26"/>
          <w:szCs w:val="26"/>
        </w:rPr>
        <w:t xml:space="preserve"> la prețul inițial de vânzare </w:t>
      </w:r>
      <w:r w:rsidR="005C0625" w:rsidRPr="00564EC4">
        <w:rPr>
          <w:rFonts w:ascii="Times New Roman" w:hAnsi="Times New Roman" w:cs="Times New Roman"/>
          <w:sz w:val="26"/>
          <w:szCs w:val="26"/>
        </w:rPr>
        <w:t>format din</w:t>
      </w:r>
      <w:r w:rsidRPr="00564EC4">
        <w:rPr>
          <w:rFonts w:ascii="Times New Roman" w:hAnsi="Times New Roman" w:cs="Times New Roman"/>
          <w:sz w:val="26"/>
          <w:szCs w:val="26"/>
        </w:rPr>
        <w:t xml:space="preserve"> prețul de</w:t>
      </w:r>
      <w:r w:rsidR="005C0625" w:rsidRPr="00564EC4">
        <w:rPr>
          <w:rFonts w:ascii="Times New Roman" w:hAnsi="Times New Roman" w:cs="Times New Roman"/>
          <w:sz w:val="26"/>
          <w:szCs w:val="26"/>
        </w:rPr>
        <w:t xml:space="preserve"> </w:t>
      </w:r>
      <w:r w:rsidR="00680165">
        <w:rPr>
          <w:rFonts w:ascii="Times New Roman" w:hAnsi="Times New Roman" w:cs="Times New Roman"/>
          <w:sz w:val="26"/>
          <w:szCs w:val="26"/>
        </w:rPr>
        <w:t>cumpărare</w:t>
      </w:r>
      <w:r w:rsidR="00680165" w:rsidRPr="00564EC4">
        <w:rPr>
          <w:rFonts w:ascii="Times New Roman" w:hAnsi="Times New Roman" w:cs="Times New Roman"/>
          <w:sz w:val="26"/>
          <w:szCs w:val="26"/>
        </w:rPr>
        <w:t xml:space="preserve"> </w:t>
      </w:r>
      <w:r w:rsidR="00FB5671" w:rsidRPr="00564EC4">
        <w:rPr>
          <w:rFonts w:ascii="Times New Roman" w:hAnsi="Times New Roman" w:cs="Times New Roman"/>
          <w:sz w:val="26"/>
          <w:szCs w:val="26"/>
        </w:rPr>
        <w:t xml:space="preserve">a </w:t>
      </w:r>
      <w:r w:rsidR="00FB5671" w:rsidRPr="00564EC4">
        <w:rPr>
          <w:rFonts w:ascii="Times New Roman" w:eastAsia="Times New Roman" w:hAnsi="Times New Roman" w:cs="Times New Roman"/>
          <w:sz w:val="26"/>
          <w:szCs w:val="26"/>
          <w:lang w:eastAsia="ru-RU"/>
        </w:rPr>
        <w:t xml:space="preserve">acțiunilor nou emise de banca </w:t>
      </w:r>
      <w:r w:rsidR="00FB5671" w:rsidRPr="00564EC4">
        <w:rPr>
          <w:rFonts w:ascii="Times New Roman" w:hAnsi="Times New Roman" w:cs="Times New Roman"/>
          <w:sz w:val="26"/>
          <w:szCs w:val="26"/>
        </w:rPr>
        <w:t>de importanță sistemică</w:t>
      </w:r>
      <w:r w:rsidR="00FB5671" w:rsidRPr="00564EC4">
        <w:rPr>
          <w:rFonts w:ascii="Times New Roman" w:eastAsia="Times New Roman" w:hAnsi="Times New Roman" w:cs="Times New Roman"/>
          <w:sz w:val="26"/>
          <w:szCs w:val="26"/>
          <w:lang w:eastAsia="ru-RU"/>
        </w:rPr>
        <w:t xml:space="preserve">, BC ”Moldova </w:t>
      </w:r>
      <w:proofErr w:type="spellStart"/>
      <w:r w:rsidR="00FB5671" w:rsidRPr="00564EC4">
        <w:rPr>
          <w:rFonts w:ascii="Times New Roman" w:eastAsia="Times New Roman" w:hAnsi="Times New Roman" w:cs="Times New Roman"/>
          <w:sz w:val="26"/>
          <w:szCs w:val="26"/>
          <w:lang w:eastAsia="ru-RU"/>
        </w:rPr>
        <w:t>Agroindbank</w:t>
      </w:r>
      <w:proofErr w:type="spellEnd"/>
      <w:r w:rsidR="00FB5671" w:rsidRPr="00564EC4">
        <w:rPr>
          <w:rFonts w:ascii="Times New Roman" w:eastAsia="Times New Roman" w:hAnsi="Times New Roman" w:cs="Times New Roman"/>
          <w:sz w:val="26"/>
          <w:szCs w:val="26"/>
          <w:lang w:eastAsia="ru-RU"/>
        </w:rPr>
        <w:t xml:space="preserve">” S.A., în număr de </w:t>
      </w:r>
      <w:r w:rsidR="00FB5671" w:rsidRPr="008030BA">
        <w:rPr>
          <w:rFonts w:ascii="Times New Roman" w:hAnsi="Times New Roman" w:cs="Times New Roman"/>
          <w:sz w:val="26"/>
          <w:szCs w:val="26"/>
        </w:rPr>
        <w:lastRenderedPageBreak/>
        <w:t>426</w:t>
      </w:r>
      <w:r w:rsidR="008A3483" w:rsidRPr="008030BA">
        <w:rPr>
          <w:rFonts w:ascii="Times New Roman" w:hAnsi="Times New Roman" w:cs="Times New Roman"/>
          <w:sz w:val="26"/>
          <w:szCs w:val="26"/>
        </w:rPr>
        <w:t> </w:t>
      </w:r>
      <w:r w:rsidR="00FB5671" w:rsidRPr="008030BA">
        <w:rPr>
          <w:rFonts w:ascii="Times New Roman" w:hAnsi="Times New Roman" w:cs="Times New Roman"/>
          <w:sz w:val="26"/>
          <w:szCs w:val="26"/>
        </w:rPr>
        <w:t>365</w:t>
      </w:r>
      <w:r w:rsidR="00FB5671" w:rsidRPr="00564EC4">
        <w:rPr>
          <w:rFonts w:ascii="Times New Roman" w:eastAsia="Times New Roman" w:hAnsi="Times New Roman" w:cs="Times New Roman"/>
          <w:sz w:val="26"/>
          <w:szCs w:val="26"/>
          <w:lang w:eastAsia="ru-RU"/>
        </w:rPr>
        <w:t xml:space="preserve">  la </w:t>
      </w:r>
      <w:r w:rsidR="00952382" w:rsidRPr="00564EC4">
        <w:rPr>
          <w:rFonts w:ascii="Times New Roman" w:eastAsia="Times New Roman" w:hAnsi="Times New Roman" w:cs="Times New Roman"/>
          <w:sz w:val="26"/>
          <w:szCs w:val="26"/>
          <w:lang w:eastAsia="ru-RU"/>
        </w:rPr>
        <w:t xml:space="preserve">prețul </w:t>
      </w:r>
      <w:r w:rsidR="00FB5671" w:rsidRPr="00564EC4">
        <w:rPr>
          <w:rFonts w:ascii="Times New Roman" w:eastAsia="Times New Roman" w:hAnsi="Times New Roman" w:cs="Times New Roman"/>
          <w:sz w:val="26"/>
          <w:szCs w:val="26"/>
          <w:lang w:eastAsia="ru-RU"/>
        </w:rPr>
        <w:t xml:space="preserve">de </w:t>
      </w:r>
      <w:r w:rsidR="00FB5671" w:rsidRPr="008030BA">
        <w:rPr>
          <w:rFonts w:ascii="Times New Roman" w:eastAsia="Times New Roman" w:hAnsi="Times New Roman" w:cs="Times New Roman"/>
          <w:sz w:val="26"/>
          <w:szCs w:val="26"/>
          <w:lang w:eastAsia="ru-RU"/>
        </w:rPr>
        <w:t>450</w:t>
      </w:r>
      <w:r w:rsidR="008A3483" w:rsidRPr="008030BA">
        <w:rPr>
          <w:rFonts w:ascii="Times New Roman" w:eastAsia="Times New Roman" w:hAnsi="Times New Roman" w:cs="Times New Roman"/>
          <w:sz w:val="26"/>
          <w:szCs w:val="26"/>
          <w:lang w:eastAsia="ru-RU"/>
        </w:rPr>
        <w:t> </w:t>
      </w:r>
      <w:r w:rsidR="00FB5671" w:rsidRPr="008030BA">
        <w:rPr>
          <w:rFonts w:ascii="Times New Roman" w:eastAsia="Times New Roman" w:hAnsi="Times New Roman" w:cs="Times New Roman"/>
          <w:sz w:val="26"/>
          <w:szCs w:val="26"/>
          <w:lang w:eastAsia="ru-RU"/>
        </w:rPr>
        <w:t>032</w:t>
      </w:r>
      <w:r w:rsidR="008A3483" w:rsidRPr="008030BA">
        <w:rPr>
          <w:rFonts w:ascii="Times New Roman" w:eastAsia="Times New Roman" w:hAnsi="Times New Roman" w:cs="Times New Roman"/>
          <w:sz w:val="26"/>
          <w:szCs w:val="26"/>
          <w:lang w:eastAsia="ru-RU"/>
        </w:rPr>
        <w:t> </w:t>
      </w:r>
      <w:r w:rsidR="00FB5671" w:rsidRPr="008030BA">
        <w:rPr>
          <w:rFonts w:ascii="Times New Roman" w:eastAsia="Times New Roman" w:hAnsi="Times New Roman" w:cs="Times New Roman"/>
          <w:sz w:val="26"/>
          <w:szCs w:val="26"/>
          <w:lang w:eastAsia="ru-RU"/>
        </w:rPr>
        <w:t>221,7</w:t>
      </w:r>
      <w:r w:rsidR="00FB5671" w:rsidRPr="00564EC4">
        <w:rPr>
          <w:rFonts w:ascii="Times New Roman" w:eastAsia="Times New Roman" w:hAnsi="Times New Roman" w:cs="Times New Roman"/>
          <w:sz w:val="26"/>
          <w:szCs w:val="26"/>
          <w:lang w:eastAsia="ru-RU"/>
        </w:rPr>
        <w:t xml:space="preserve"> lei </w:t>
      </w:r>
      <w:r w:rsidR="00564EC4">
        <w:rPr>
          <w:rFonts w:ascii="Times New Roman" w:eastAsia="Times New Roman" w:hAnsi="Times New Roman" w:cs="Times New Roman"/>
          <w:sz w:val="26"/>
          <w:szCs w:val="26"/>
          <w:lang w:eastAsia="ru-RU"/>
        </w:rPr>
        <w:t>plus</w:t>
      </w:r>
      <w:r w:rsidR="00564EC4" w:rsidRPr="00564EC4">
        <w:rPr>
          <w:rFonts w:ascii="Times New Roman" w:hAnsi="Times New Roman" w:cs="Times New Roman"/>
          <w:sz w:val="26"/>
          <w:szCs w:val="26"/>
        </w:rPr>
        <w:t xml:space="preserve"> </w:t>
      </w:r>
      <w:r w:rsidR="00FB5671" w:rsidRPr="00564EC4">
        <w:rPr>
          <w:rFonts w:ascii="Times New Roman" w:hAnsi="Times New Roman" w:cs="Times New Roman"/>
          <w:sz w:val="26"/>
          <w:szCs w:val="26"/>
        </w:rPr>
        <w:t>costurile suportate la cumpărarea-</w:t>
      </w:r>
      <w:proofErr w:type="spellStart"/>
      <w:r w:rsidR="00FB5671" w:rsidRPr="00564EC4">
        <w:rPr>
          <w:rFonts w:ascii="Times New Roman" w:hAnsi="Times New Roman" w:cs="Times New Roman"/>
          <w:sz w:val="26"/>
          <w:szCs w:val="26"/>
        </w:rPr>
        <w:t>vînzarea</w:t>
      </w:r>
      <w:proofErr w:type="spellEnd"/>
      <w:r w:rsidR="00FB5671" w:rsidRPr="00564EC4">
        <w:rPr>
          <w:rFonts w:ascii="Times New Roman" w:hAnsi="Times New Roman" w:cs="Times New Roman"/>
          <w:sz w:val="26"/>
          <w:szCs w:val="26"/>
        </w:rPr>
        <w:t xml:space="preserve"> acestor acțiuni.</w:t>
      </w:r>
      <w:r w:rsidR="00680165">
        <w:rPr>
          <w:rFonts w:ascii="Times New Roman" w:hAnsi="Times New Roman" w:cs="Times New Roman"/>
          <w:sz w:val="26"/>
          <w:szCs w:val="26"/>
        </w:rPr>
        <w:t xml:space="preserve"> Condiții egale de participare la licitație și de </w:t>
      </w:r>
      <w:proofErr w:type="spellStart"/>
      <w:r w:rsidR="00680165">
        <w:rPr>
          <w:rFonts w:ascii="Times New Roman" w:hAnsi="Times New Roman" w:cs="Times New Roman"/>
          <w:sz w:val="26"/>
          <w:szCs w:val="26"/>
        </w:rPr>
        <w:t>vînzare</w:t>
      </w:r>
      <w:proofErr w:type="spellEnd"/>
      <w:r w:rsidR="00680165">
        <w:rPr>
          <w:rFonts w:ascii="Times New Roman" w:hAnsi="Times New Roman" w:cs="Times New Roman"/>
          <w:sz w:val="26"/>
          <w:szCs w:val="26"/>
        </w:rPr>
        <w:t xml:space="preserve"> vor fi oferite </w:t>
      </w:r>
      <w:proofErr w:type="spellStart"/>
      <w:r w:rsidR="00680165">
        <w:rPr>
          <w:rFonts w:ascii="Times New Roman" w:hAnsi="Times New Roman" w:cs="Times New Roman"/>
          <w:sz w:val="26"/>
          <w:szCs w:val="26"/>
        </w:rPr>
        <w:t>atît</w:t>
      </w:r>
      <w:proofErr w:type="spellEnd"/>
      <w:r w:rsidR="00680165">
        <w:rPr>
          <w:rFonts w:ascii="Times New Roman" w:hAnsi="Times New Roman" w:cs="Times New Roman"/>
          <w:sz w:val="26"/>
          <w:szCs w:val="26"/>
        </w:rPr>
        <w:t xml:space="preserve"> potențialului achizitor, semnatar al Antecontractului prevăzut în pct. 3, </w:t>
      </w:r>
      <w:proofErr w:type="spellStart"/>
      <w:r w:rsidR="00680165">
        <w:rPr>
          <w:rFonts w:ascii="Times New Roman" w:hAnsi="Times New Roman" w:cs="Times New Roman"/>
          <w:sz w:val="26"/>
          <w:szCs w:val="26"/>
        </w:rPr>
        <w:t>cît</w:t>
      </w:r>
      <w:proofErr w:type="spellEnd"/>
      <w:r w:rsidR="00680165">
        <w:rPr>
          <w:rFonts w:ascii="Times New Roman" w:hAnsi="Times New Roman" w:cs="Times New Roman"/>
          <w:sz w:val="26"/>
          <w:szCs w:val="26"/>
        </w:rPr>
        <w:t xml:space="preserve"> și altor potențiali achizitori calificați.  </w:t>
      </w:r>
    </w:p>
    <w:p w14:paraId="3CCF2A53" w14:textId="77777777" w:rsidR="00564EC4" w:rsidRDefault="00564EC4" w:rsidP="00C66E40">
      <w:pPr>
        <w:pStyle w:val="ListParagraph"/>
        <w:tabs>
          <w:tab w:val="left" w:pos="0"/>
        </w:tabs>
        <w:spacing w:after="240" w:line="240" w:lineRule="auto"/>
        <w:ind w:left="426" w:hanging="426"/>
        <w:jc w:val="both"/>
        <w:rPr>
          <w:rFonts w:ascii="Times New Roman" w:eastAsia="Times New Roman" w:hAnsi="Times New Roman" w:cs="Times New Roman"/>
          <w:sz w:val="26"/>
          <w:szCs w:val="26"/>
          <w:lang w:eastAsia="ru-RU"/>
        </w:rPr>
      </w:pPr>
    </w:p>
    <w:p w14:paraId="5E1466C6" w14:textId="5774E1BA" w:rsidR="00FD0348" w:rsidRDefault="00681D87" w:rsidP="00C66E40">
      <w:pPr>
        <w:pStyle w:val="ListParagraph"/>
        <w:numPr>
          <w:ilvl w:val="0"/>
          <w:numId w:val="1"/>
        </w:numPr>
        <w:tabs>
          <w:tab w:val="left" w:pos="0"/>
        </w:tabs>
        <w:spacing w:after="240" w:line="240" w:lineRule="auto"/>
        <w:ind w:left="426" w:hanging="426"/>
        <w:jc w:val="both"/>
        <w:rPr>
          <w:rFonts w:ascii="Times New Roman" w:eastAsia="Times New Roman" w:hAnsi="Times New Roman" w:cs="Times New Roman"/>
          <w:sz w:val="26"/>
          <w:szCs w:val="26"/>
          <w:lang w:eastAsia="ru-RU"/>
        </w:rPr>
      </w:pPr>
      <w:r w:rsidRPr="00564EC4">
        <w:rPr>
          <w:rFonts w:ascii="Times New Roman" w:eastAsia="Times New Roman" w:hAnsi="Times New Roman" w:cs="Times New Roman"/>
          <w:sz w:val="26"/>
          <w:szCs w:val="26"/>
          <w:lang w:eastAsia="ru-RU"/>
        </w:rPr>
        <w:t>Se</w:t>
      </w:r>
      <w:r w:rsidR="00BC1AAC" w:rsidRPr="00564EC4">
        <w:rPr>
          <w:rFonts w:ascii="Times New Roman" w:eastAsia="Times New Roman" w:hAnsi="Times New Roman" w:cs="Times New Roman"/>
          <w:sz w:val="26"/>
          <w:szCs w:val="26"/>
          <w:lang w:eastAsia="ru-RU"/>
        </w:rPr>
        <w:t xml:space="preserve"> </w:t>
      </w:r>
      <w:r w:rsidRPr="00564EC4">
        <w:rPr>
          <w:rFonts w:ascii="Times New Roman" w:eastAsia="Times New Roman" w:hAnsi="Times New Roman" w:cs="Times New Roman"/>
          <w:sz w:val="26"/>
          <w:szCs w:val="26"/>
          <w:lang w:eastAsia="ru-RU"/>
        </w:rPr>
        <w:t xml:space="preserve">împuternicește directorul general al Agenției Proprietății Publice </w:t>
      </w:r>
      <w:r w:rsidR="00685D42" w:rsidRPr="00564EC4">
        <w:rPr>
          <w:rFonts w:ascii="Times New Roman" w:eastAsia="Times New Roman" w:hAnsi="Times New Roman" w:cs="Times New Roman"/>
          <w:sz w:val="26"/>
          <w:szCs w:val="26"/>
          <w:lang w:eastAsia="ru-RU"/>
        </w:rPr>
        <w:t xml:space="preserve">dl. Vladimir </w:t>
      </w:r>
      <w:proofErr w:type="spellStart"/>
      <w:r w:rsidR="00685D42" w:rsidRPr="00564EC4">
        <w:rPr>
          <w:rFonts w:ascii="Times New Roman" w:eastAsia="Times New Roman" w:hAnsi="Times New Roman" w:cs="Times New Roman"/>
          <w:sz w:val="26"/>
          <w:szCs w:val="26"/>
          <w:lang w:eastAsia="ru-RU"/>
        </w:rPr>
        <w:t>Baldovici</w:t>
      </w:r>
      <w:proofErr w:type="spellEnd"/>
      <w:r w:rsidR="00685D42" w:rsidRPr="00564EC4">
        <w:rPr>
          <w:rFonts w:ascii="Times New Roman" w:eastAsia="Times New Roman" w:hAnsi="Times New Roman" w:cs="Times New Roman"/>
          <w:sz w:val="26"/>
          <w:szCs w:val="26"/>
          <w:lang w:eastAsia="ru-RU"/>
        </w:rPr>
        <w:t xml:space="preserve"> </w:t>
      </w:r>
      <w:r w:rsidRPr="00564EC4">
        <w:rPr>
          <w:rFonts w:ascii="Times New Roman" w:eastAsia="Times New Roman" w:hAnsi="Times New Roman" w:cs="Times New Roman"/>
          <w:sz w:val="26"/>
          <w:szCs w:val="26"/>
          <w:lang w:eastAsia="ru-RU"/>
        </w:rPr>
        <w:t>să semneze</w:t>
      </w:r>
      <w:r w:rsidR="00304C7F" w:rsidRPr="00564EC4">
        <w:rPr>
          <w:rFonts w:ascii="Times New Roman" w:eastAsia="Times New Roman" w:hAnsi="Times New Roman" w:cs="Times New Roman"/>
          <w:sz w:val="26"/>
          <w:szCs w:val="26"/>
          <w:lang w:eastAsia="ru-RU"/>
        </w:rPr>
        <w:t xml:space="preserve"> </w:t>
      </w:r>
      <w:r w:rsidR="000A14FD" w:rsidRPr="00564EC4">
        <w:rPr>
          <w:rFonts w:ascii="Times New Roman" w:eastAsia="Times New Roman" w:hAnsi="Times New Roman" w:cs="Times New Roman"/>
          <w:sz w:val="26"/>
          <w:szCs w:val="26"/>
          <w:lang w:eastAsia="ru-RU"/>
        </w:rPr>
        <w:t>Contractul privind cumpărarea acțiunilor</w:t>
      </w:r>
      <w:r w:rsidR="000A14FD" w:rsidRPr="00564EC4">
        <w:rPr>
          <w:rFonts w:ascii="Times New Roman" w:hAnsi="Times New Roman" w:cs="Times New Roman"/>
          <w:sz w:val="26"/>
          <w:szCs w:val="26"/>
        </w:rPr>
        <w:t xml:space="preserve"> nou emise</w:t>
      </w:r>
      <w:r w:rsidR="000A14FD" w:rsidRPr="00564EC4">
        <w:rPr>
          <w:rFonts w:ascii="Times New Roman" w:eastAsia="Times New Roman" w:hAnsi="Times New Roman" w:cs="Times New Roman"/>
          <w:sz w:val="26"/>
          <w:szCs w:val="26"/>
          <w:lang w:eastAsia="ru-RU"/>
        </w:rPr>
        <w:t xml:space="preserve"> </w:t>
      </w:r>
      <w:r w:rsidR="00304C7F" w:rsidRPr="00564EC4">
        <w:rPr>
          <w:rFonts w:ascii="Times New Roman" w:eastAsia="Times New Roman" w:hAnsi="Times New Roman" w:cs="Times New Roman"/>
          <w:sz w:val="26"/>
          <w:szCs w:val="26"/>
          <w:lang w:eastAsia="ru-RU"/>
        </w:rPr>
        <w:t>cu</w:t>
      </w:r>
      <w:r w:rsidRPr="00564EC4">
        <w:rPr>
          <w:rFonts w:ascii="Times New Roman" w:eastAsia="Times New Roman" w:hAnsi="Times New Roman" w:cs="Times New Roman"/>
          <w:sz w:val="26"/>
          <w:szCs w:val="26"/>
          <w:lang w:eastAsia="ru-RU"/>
        </w:rPr>
        <w:t xml:space="preserve"> </w:t>
      </w:r>
      <w:r w:rsidR="00304C7F" w:rsidRPr="00564EC4">
        <w:rPr>
          <w:rFonts w:ascii="Times New Roman" w:eastAsia="Times New Roman" w:hAnsi="Times New Roman" w:cs="Times New Roman"/>
          <w:sz w:val="26"/>
          <w:szCs w:val="26"/>
          <w:lang w:eastAsia="ru-RU"/>
        </w:rPr>
        <w:t xml:space="preserve">banca de importanță sistemică BC ”Moldova </w:t>
      </w:r>
      <w:proofErr w:type="spellStart"/>
      <w:r w:rsidR="00304C7F" w:rsidRPr="00564EC4">
        <w:rPr>
          <w:rFonts w:ascii="Times New Roman" w:eastAsia="Times New Roman" w:hAnsi="Times New Roman" w:cs="Times New Roman"/>
          <w:sz w:val="26"/>
          <w:szCs w:val="26"/>
          <w:lang w:eastAsia="ru-RU"/>
        </w:rPr>
        <w:t>Agroindbank</w:t>
      </w:r>
      <w:proofErr w:type="spellEnd"/>
      <w:r w:rsidR="00304C7F" w:rsidRPr="00564EC4">
        <w:rPr>
          <w:rFonts w:ascii="Times New Roman" w:eastAsia="Times New Roman" w:hAnsi="Times New Roman" w:cs="Times New Roman"/>
          <w:sz w:val="26"/>
          <w:szCs w:val="26"/>
          <w:lang w:eastAsia="ru-RU"/>
        </w:rPr>
        <w:t xml:space="preserve">” S.A., </w:t>
      </w:r>
      <w:r w:rsidRPr="00564EC4">
        <w:rPr>
          <w:rFonts w:ascii="Times New Roman" w:eastAsia="Times New Roman" w:hAnsi="Times New Roman" w:cs="Times New Roman"/>
          <w:sz w:val="26"/>
          <w:szCs w:val="26"/>
          <w:lang w:eastAsia="ru-RU"/>
        </w:rPr>
        <w:t>Antecont</w:t>
      </w:r>
      <w:r w:rsidR="00304C7F" w:rsidRPr="00564EC4">
        <w:rPr>
          <w:rFonts w:ascii="Times New Roman" w:eastAsia="Times New Roman" w:hAnsi="Times New Roman" w:cs="Times New Roman"/>
          <w:sz w:val="26"/>
          <w:szCs w:val="26"/>
          <w:lang w:eastAsia="ru-RU"/>
        </w:rPr>
        <w:t>ractul cu potențialul achizitor</w:t>
      </w:r>
      <w:r w:rsidR="00564EC4">
        <w:rPr>
          <w:rFonts w:ascii="Times New Roman" w:eastAsia="Times New Roman" w:hAnsi="Times New Roman" w:cs="Times New Roman"/>
          <w:sz w:val="26"/>
          <w:szCs w:val="26"/>
          <w:lang w:eastAsia="ru-RU"/>
        </w:rPr>
        <w:t xml:space="preserve"> indicat în pct. 3</w:t>
      </w:r>
      <w:r w:rsidR="00304C7F" w:rsidRPr="00564EC4">
        <w:rPr>
          <w:rFonts w:ascii="Times New Roman" w:eastAsia="Times New Roman" w:hAnsi="Times New Roman" w:cs="Times New Roman"/>
          <w:sz w:val="26"/>
          <w:szCs w:val="26"/>
          <w:lang w:eastAsia="ru-RU"/>
        </w:rPr>
        <w:t>,</w:t>
      </w:r>
      <w:r w:rsidR="000A14FD" w:rsidRPr="00564EC4">
        <w:rPr>
          <w:rFonts w:ascii="Times New Roman" w:eastAsia="Times New Roman" w:hAnsi="Times New Roman" w:cs="Times New Roman"/>
          <w:sz w:val="26"/>
          <w:szCs w:val="26"/>
          <w:lang w:eastAsia="ru-RU"/>
        </w:rPr>
        <w:t xml:space="preserve"> </w:t>
      </w:r>
      <w:r w:rsidR="00304C7F" w:rsidRPr="00564EC4">
        <w:rPr>
          <w:rFonts w:ascii="Times New Roman" w:eastAsia="Times New Roman" w:hAnsi="Times New Roman" w:cs="Times New Roman"/>
          <w:sz w:val="26"/>
          <w:szCs w:val="26"/>
          <w:lang w:eastAsia="ru-RU"/>
        </w:rPr>
        <w:t>C</w:t>
      </w:r>
      <w:r w:rsidRPr="00564EC4">
        <w:rPr>
          <w:rFonts w:ascii="Times New Roman" w:eastAsia="Times New Roman" w:hAnsi="Times New Roman" w:cs="Times New Roman"/>
          <w:sz w:val="26"/>
          <w:szCs w:val="26"/>
          <w:lang w:eastAsia="ru-RU"/>
        </w:rPr>
        <w:t>ontractul de vânzare-cumpărare a acțiunilor</w:t>
      </w:r>
      <w:r w:rsidR="00304C7F" w:rsidRPr="00564EC4">
        <w:rPr>
          <w:rFonts w:ascii="Times New Roman" w:eastAsia="Times New Roman" w:hAnsi="Times New Roman" w:cs="Times New Roman"/>
          <w:sz w:val="26"/>
          <w:szCs w:val="26"/>
          <w:lang w:eastAsia="ru-RU"/>
        </w:rPr>
        <w:t xml:space="preserve"> </w:t>
      </w:r>
      <w:r w:rsidR="00304C7F" w:rsidRPr="00564EC4">
        <w:rPr>
          <w:rFonts w:ascii="Times New Roman" w:hAnsi="Times New Roman" w:cs="Times New Roman"/>
          <w:sz w:val="26"/>
          <w:szCs w:val="26"/>
        </w:rPr>
        <w:t>nou emise</w:t>
      </w:r>
      <w:r w:rsidR="00304C7F" w:rsidRPr="00564EC4">
        <w:rPr>
          <w:rFonts w:ascii="Times New Roman" w:eastAsia="Times New Roman" w:hAnsi="Times New Roman" w:cs="Times New Roman"/>
          <w:sz w:val="26"/>
          <w:szCs w:val="26"/>
          <w:lang w:eastAsia="ru-RU"/>
        </w:rPr>
        <w:t xml:space="preserve"> de banca de importanță sistemică BC ”Moldova </w:t>
      </w:r>
      <w:proofErr w:type="spellStart"/>
      <w:r w:rsidR="00304C7F" w:rsidRPr="00564EC4">
        <w:rPr>
          <w:rFonts w:ascii="Times New Roman" w:eastAsia="Times New Roman" w:hAnsi="Times New Roman" w:cs="Times New Roman"/>
          <w:sz w:val="26"/>
          <w:szCs w:val="26"/>
          <w:lang w:eastAsia="ru-RU"/>
        </w:rPr>
        <w:t>Agroindbank</w:t>
      </w:r>
      <w:proofErr w:type="spellEnd"/>
      <w:r w:rsidR="00304C7F" w:rsidRPr="00564EC4">
        <w:rPr>
          <w:rFonts w:ascii="Times New Roman" w:eastAsia="Times New Roman" w:hAnsi="Times New Roman" w:cs="Times New Roman"/>
          <w:sz w:val="26"/>
          <w:szCs w:val="26"/>
          <w:lang w:eastAsia="ru-RU"/>
        </w:rPr>
        <w:t>” S.A cu achizitorul</w:t>
      </w:r>
      <w:r w:rsidR="00BC1AAC" w:rsidRPr="00564EC4">
        <w:rPr>
          <w:rFonts w:ascii="Times New Roman" w:hAnsi="Times New Roman" w:cs="Times New Roman"/>
          <w:sz w:val="26"/>
          <w:szCs w:val="26"/>
        </w:rPr>
        <w:t xml:space="preserve"> </w:t>
      </w:r>
      <w:r w:rsidR="000A14FD" w:rsidRPr="00564EC4">
        <w:rPr>
          <w:rFonts w:ascii="Times New Roman" w:hAnsi="Times New Roman" w:cs="Times New Roman"/>
          <w:sz w:val="26"/>
          <w:szCs w:val="26"/>
        </w:rPr>
        <w:t xml:space="preserve">desemnat </w:t>
      </w:r>
      <w:r w:rsidR="00564EC4" w:rsidRPr="00564EC4">
        <w:rPr>
          <w:rFonts w:ascii="Times New Roman" w:hAnsi="Times New Roman" w:cs="Times New Roman"/>
          <w:sz w:val="26"/>
          <w:szCs w:val="26"/>
        </w:rPr>
        <w:t>câștigător</w:t>
      </w:r>
      <w:r w:rsidR="000A14FD" w:rsidRPr="00564EC4">
        <w:rPr>
          <w:rFonts w:ascii="Times New Roman" w:hAnsi="Times New Roman" w:cs="Times New Roman"/>
          <w:sz w:val="26"/>
          <w:szCs w:val="26"/>
        </w:rPr>
        <w:t xml:space="preserve"> </w:t>
      </w:r>
      <w:r w:rsidR="00564EC4">
        <w:rPr>
          <w:rFonts w:ascii="Times New Roman" w:hAnsi="Times New Roman" w:cs="Times New Roman"/>
          <w:sz w:val="26"/>
          <w:szCs w:val="26"/>
        </w:rPr>
        <w:t>al</w:t>
      </w:r>
      <w:r w:rsidR="000A14FD" w:rsidRPr="00564EC4">
        <w:rPr>
          <w:rFonts w:ascii="Times New Roman" w:hAnsi="Times New Roman" w:cs="Times New Roman"/>
          <w:sz w:val="26"/>
          <w:szCs w:val="26"/>
        </w:rPr>
        <w:t xml:space="preserve"> licitației cu strigare prevăzut</w:t>
      </w:r>
      <w:r w:rsidR="00564EC4">
        <w:rPr>
          <w:rFonts w:ascii="Times New Roman" w:hAnsi="Times New Roman" w:cs="Times New Roman"/>
          <w:sz w:val="26"/>
          <w:szCs w:val="26"/>
        </w:rPr>
        <w:t>e</w:t>
      </w:r>
      <w:r w:rsidR="000A14FD" w:rsidRPr="00564EC4">
        <w:rPr>
          <w:rFonts w:ascii="Times New Roman" w:hAnsi="Times New Roman" w:cs="Times New Roman"/>
          <w:sz w:val="26"/>
          <w:szCs w:val="26"/>
        </w:rPr>
        <w:t xml:space="preserve"> in pct.4</w:t>
      </w:r>
      <w:r w:rsidR="001F69D0">
        <w:rPr>
          <w:rFonts w:ascii="Times New Roman" w:hAnsi="Times New Roman" w:cs="Times New Roman"/>
          <w:sz w:val="26"/>
          <w:szCs w:val="26"/>
        </w:rPr>
        <w:t xml:space="preserve">, </w:t>
      </w:r>
      <w:r w:rsidRPr="00564EC4">
        <w:rPr>
          <w:rFonts w:ascii="Times New Roman" w:eastAsia="Times New Roman" w:hAnsi="Times New Roman" w:cs="Times New Roman"/>
          <w:sz w:val="26"/>
          <w:szCs w:val="26"/>
          <w:lang w:eastAsia="ru-RU"/>
        </w:rPr>
        <w:t xml:space="preserve">și </w:t>
      </w:r>
      <w:r w:rsidR="00BC1AAC" w:rsidRPr="00564EC4">
        <w:rPr>
          <w:rFonts w:ascii="Times New Roman" w:eastAsia="Times New Roman" w:hAnsi="Times New Roman" w:cs="Times New Roman"/>
          <w:sz w:val="26"/>
          <w:szCs w:val="26"/>
          <w:lang w:eastAsia="ru-RU"/>
        </w:rPr>
        <w:t xml:space="preserve">alte </w:t>
      </w:r>
      <w:r w:rsidRPr="00564EC4">
        <w:rPr>
          <w:rFonts w:ascii="Times New Roman" w:eastAsia="Times New Roman" w:hAnsi="Times New Roman" w:cs="Times New Roman"/>
          <w:sz w:val="26"/>
          <w:szCs w:val="26"/>
          <w:lang w:eastAsia="ru-RU"/>
        </w:rPr>
        <w:t>acte aferente</w:t>
      </w:r>
      <w:r w:rsidRPr="008A3483">
        <w:rPr>
          <w:rFonts w:ascii="Times New Roman" w:eastAsia="Times New Roman" w:hAnsi="Times New Roman" w:cs="Times New Roman"/>
          <w:sz w:val="26"/>
          <w:szCs w:val="26"/>
          <w:lang w:eastAsia="ru-RU"/>
        </w:rPr>
        <w:t>.</w:t>
      </w:r>
    </w:p>
    <w:p w14:paraId="4FB7AE98" w14:textId="77777777" w:rsidR="00FD0348" w:rsidRPr="008030BA" w:rsidRDefault="00FD0348" w:rsidP="00C66E40">
      <w:pPr>
        <w:pStyle w:val="ListParagraph"/>
        <w:tabs>
          <w:tab w:val="left" w:pos="0"/>
        </w:tabs>
        <w:ind w:left="426" w:hanging="426"/>
        <w:rPr>
          <w:rFonts w:ascii="Times New Roman" w:eastAsia="Times New Roman" w:hAnsi="Times New Roman" w:cs="Times New Roman"/>
          <w:sz w:val="26"/>
          <w:szCs w:val="26"/>
          <w:lang w:eastAsia="ru-RU"/>
        </w:rPr>
      </w:pPr>
    </w:p>
    <w:p w14:paraId="3B6F3A9C" w14:textId="701C5C91" w:rsidR="00564EC4" w:rsidRDefault="004A6E27" w:rsidP="00C66E40">
      <w:pPr>
        <w:pStyle w:val="ListParagraph"/>
        <w:numPr>
          <w:ilvl w:val="0"/>
          <w:numId w:val="1"/>
        </w:numPr>
        <w:tabs>
          <w:tab w:val="left" w:pos="0"/>
        </w:tabs>
        <w:spacing w:after="240" w:line="240" w:lineRule="auto"/>
        <w:ind w:left="426" w:hanging="426"/>
        <w:jc w:val="both"/>
        <w:rPr>
          <w:rFonts w:ascii="Times New Roman" w:eastAsia="Times New Roman" w:hAnsi="Times New Roman" w:cs="Times New Roman"/>
          <w:sz w:val="26"/>
          <w:szCs w:val="26"/>
          <w:lang w:eastAsia="ru-RU"/>
        </w:rPr>
      </w:pPr>
      <w:r w:rsidRPr="00E800EF">
        <w:rPr>
          <w:rFonts w:ascii="Times New Roman" w:eastAsia="Times New Roman" w:hAnsi="Times New Roman" w:cs="Times New Roman"/>
          <w:sz w:val="26"/>
          <w:szCs w:val="26"/>
          <w:lang w:eastAsia="ru-RU"/>
        </w:rPr>
        <w:t xml:space="preserve">Ministerul Justiției va </w:t>
      </w:r>
      <w:r>
        <w:rPr>
          <w:rFonts w:ascii="Times New Roman" w:eastAsia="Times New Roman" w:hAnsi="Times New Roman" w:cs="Times New Roman"/>
          <w:sz w:val="26"/>
          <w:szCs w:val="26"/>
          <w:lang w:eastAsia="ru-RU"/>
        </w:rPr>
        <w:t>emite o</w:t>
      </w:r>
      <w:r w:rsidRPr="00E800EF">
        <w:rPr>
          <w:rFonts w:ascii="Times New Roman" w:eastAsia="Times New Roman" w:hAnsi="Times New Roman" w:cs="Times New Roman"/>
          <w:sz w:val="26"/>
          <w:szCs w:val="26"/>
          <w:lang w:eastAsia="ru-RU"/>
        </w:rPr>
        <w:t xml:space="preserve"> op</w:t>
      </w:r>
      <w:r w:rsidRPr="00FD0348">
        <w:rPr>
          <w:rFonts w:ascii="Times New Roman" w:eastAsia="Times New Roman" w:hAnsi="Times New Roman" w:cs="Times New Roman"/>
          <w:sz w:val="26"/>
          <w:szCs w:val="26"/>
          <w:lang w:eastAsia="ru-RU"/>
        </w:rPr>
        <w:t>in</w:t>
      </w:r>
      <w:r>
        <w:rPr>
          <w:rFonts w:ascii="Times New Roman" w:eastAsia="Times New Roman" w:hAnsi="Times New Roman" w:cs="Times New Roman"/>
          <w:sz w:val="26"/>
          <w:szCs w:val="26"/>
          <w:lang w:eastAsia="ru-RU"/>
        </w:rPr>
        <w:t xml:space="preserve">ie legală asupra </w:t>
      </w:r>
      <w:r w:rsidR="00680165">
        <w:rPr>
          <w:rFonts w:ascii="Times New Roman" w:eastAsia="Times New Roman" w:hAnsi="Times New Roman" w:cs="Times New Roman"/>
          <w:sz w:val="26"/>
          <w:szCs w:val="26"/>
          <w:lang w:eastAsia="ru-RU"/>
        </w:rPr>
        <w:t>A</w:t>
      </w:r>
      <w:r w:rsidR="00680165" w:rsidRPr="00E66129">
        <w:rPr>
          <w:rFonts w:ascii="Times New Roman" w:eastAsia="Times New Roman" w:hAnsi="Times New Roman" w:cs="Times New Roman"/>
          <w:sz w:val="26"/>
          <w:szCs w:val="26"/>
          <w:lang w:eastAsia="ru-RU"/>
        </w:rPr>
        <w:t>ntecontractului</w:t>
      </w:r>
      <w:r w:rsidR="00680165">
        <w:rPr>
          <w:rFonts w:ascii="Times New Roman" w:eastAsia="Times New Roman" w:hAnsi="Times New Roman" w:cs="Times New Roman"/>
          <w:sz w:val="26"/>
          <w:szCs w:val="26"/>
          <w:lang w:eastAsia="ru-RU"/>
        </w:rPr>
        <w:t xml:space="preserve"> și </w:t>
      </w:r>
      <w:r w:rsidR="00FD0348" w:rsidRPr="008030BA">
        <w:rPr>
          <w:rFonts w:ascii="Times New Roman" w:eastAsia="Times New Roman" w:hAnsi="Times New Roman" w:cs="Times New Roman"/>
          <w:sz w:val="26"/>
          <w:szCs w:val="26"/>
          <w:lang w:eastAsia="ru-RU"/>
        </w:rPr>
        <w:t>Contract</w:t>
      </w:r>
      <w:r w:rsidR="00680165">
        <w:rPr>
          <w:rFonts w:ascii="Times New Roman" w:eastAsia="Times New Roman" w:hAnsi="Times New Roman" w:cs="Times New Roman"/>
          <w:sz w:val="26"/>
          <w:szCs w:val="26"/>
          <w:lang w:eastAsia="ru-RU"/>
        </w:rPr>
        <w:t xml:space="preserve">ului de </w:t>
      </w:r>
      <w:r w:rsidR="004353D1" w:rsidRPr="00564EC4">
        <w:rPr>
          <w:rFonts w:ascii="Times New Roman" w:eastAsia="Times New Roman" w:hAnsi="Times New Roman" w:cs="Times New Roman"/>
          <w:sz w:val="26"/>
          <w:szCs w:val="26"/>
          <w:lang w:eastAsia="ru-RU"/>
        </w:rPr>
        <w:t xml:space="preserve">vânzare-cumpărare a acțiunilor </w:t>
      </w:r>
      <w:r w:rsidR="004353D1" w:rsidRPr="008030BA">
        <w:rPr>
          <w:rFonts w:ascii="Times New Roman" w:eastAsia="Times New Roman" w:hAnsi="Times New Roman" w:cs="Times New Roman"/>
          <w:sz w:val="26"/>
          <w:szCs w:val="26"/>
          <w:lang w:eastAsia="ru-RU"/>
        </w:rPr>
        <w:t>nou emise</w:t>
      </w:r>
      <w:r w:rsidR="004353D1" w:rsidRPr="00564EC4">
        <w:rPr>
          <w:rFonts w:ascii="Times New Roman" w:eastAsia="Times New Roman" w:hAnsi="Times New Roman" w:cs="Times New Roman"/>
          <w:sz w:val="26"/>
          <w:szCs w:val="26"/>
          <w:lang w:eastAsia="ru-RU"/>
        </w:rPr>
        <w:t xml:space="preserve"> de banca BC ”Moldova </w:t>
      </w:r>
      <w:proofErr w:type="spellStart"/>
      <w:r w:rsidR="004353D1" w:rsidRPr="00564EC4">
        <w:rPr>
          <w:rFonts w:ascii="Times New Roman" w:eastAsia="Times New Roman" w:hAnsi="Times New Roman" w:cs="Times New Roman"/>
          <w:sz w:val="26"/>
          <w:szCs w:val="26"/>
          <w:lang w:eastAsia="ru-RU"/>
        </w:rPr>
        <w:t>Agroindbank</w:t>
      </w:r>
      <w:proofErr w:type="spellEnd"/>
      <w:r w:rsidR="004353D1" w:rsidRPr="00564EC4">
        <w:rPr>
          <w:rFonts w:ascii="Times New Roman" w:eastAsia="Times New Roman" w:hAnsi="Times New Roman" w:cs="Times New Roman"/>
          <w:sz w:val="26"/>
          <w:szCs w:val="26"/>
          <w:lang w:eastAsia="ru-RU"/>
        </w:rPr>
        <w:t>” S.A cu achizitorul</w:t>
      </w:r>
      <w:r w:rsidR="004353D1" w:rsidRPr="008030BA">
        <w:rPr>
          <w:rFonts w:ascii="Times New Roman" w:eastAsia="Times New Roman" w:hAnsi="Times New Roman" w:cs="Times New Roman"/>
          <w:sz w:val="26"/>
          <w:szCs w:val="26"/>
          <w:lang w:eastAsia="ru-RU"/>
        </w:rPr>
        <w:t xml:space="preserve"> desemnat câștigător al licitației</w:t>
      </w:r>
      <w:r w:rsidR="004353D1" w:rsidRPr="004353D1" w:rsidDel="00680165">
        <w:rPr>
          <w:rFonts w:ascii="Times New Roman" w:eastAsia="Times New Roman" w:hAnsi="Times New Roman" w:cs="Times New Roman"/>
          <w:sz w:val="26"/>
          <w:szCs w:val="26"/>
          <w:lang w:eastAsia="ru-RU"/>
        </w:rPr>
        <w:t xml:space="preserve"> </w:t>
      </w:r>
      <w:r w:rsidR="00FD0348" w:rsidRPr="008030BA">
        <w:rPr>
          <w:rFonts w:ascii="Times New Roman" w:eastAsia="Times New Roman" w:hAnsi="Times New Roman" w:cs="Times New Roman"/>
          <w:sz w:val="26"/>
          <w:szCs w:val="26"/>
          <w:lang w:eastAsia="ru-RU"/>
        </w:rPr>
        <w:t xml:space="preserve"> și  referite în pct. 5, </w:t>
      </w:r>
      <w:r w:rsidR="004353D1">
        <w:rPr>
          <w:rFonts w:ascii="Times New Roman" w:eastAsia="Times New Roman" w:hAnsi="Times New Roman" w:cs="Times New Roman"/>
          <w:sz w:val="26"/>
          <w:szCs w:val="26"/>
          <w:lang w:eastAsia="ru-RU"/>
        </w:rPr>
        <w:t xml:space="preserve">precum se prevede în aceste </w:t>
      </w:r>
      <w:r w:rsidR="00FD0348" w:rsidRPr="008030BA">
        <w:rPr>
          <w:rFonts w:ascii="Times New Roman" w:eastAsia="Times New Roman" w:hAnsi="Times New Roman" w:cs="Times New Roman"/>
          <w:sz w:val="26"/>
          <w:szCs w:val="26"/>
          <w:lang w:eastAsia="ru-RU"/>
        </w:rPr>
        <w:t xml:space="preserve"> proiecte </w:t>
      </w:r>
      <w:r w:rsidR="004353D1">
        <w:rPr>
          <w:rFonts w:ascii="Times New Roman" w:eastAsia="Times New Roman" w:hAnsi="Times New Roman" w:cs="Times New Roman"/>
          <w:sz w:val="26"/>
          <w:szCs w:val="26"/>
          <w:lang w:eastAsia="ru-RU"/>
        </w:rPr>
        <w:t xml:space="preserve"> referite la pct. 3</w:t>
      </w:r>
      <w:r w:rsidR="00FD0348" w:rsidRPr="008030BA">
        <w:rPr>
          <w:rFonts w:ascii="Times New Roman" w:eastAsia="Times New Roman" w:hAnsi="Times New Roman" w:cs="Times New Roman"/>
          <w:sz w:val="26"/>
          <w:szCs w:val="26"/>
          <w:lang w:eastAsia="ru-RU"/>
        </w:rPr>
        <w:t xml:space="preserve">. </w:t>
      </w:r>
    </w:p>
    <w:p w14:paraId="3553DD0C" w14:textId="77777777" w:rsidR="008030BA" w:rsidRPr="008030BA" w:rsidRDefault="008030BA" w:rsidP="00C66E40">
      <w:pPr>
        <w:pStyle w:val="ListParagraph"/>
        <w:tabs>
          <w:tab w:val="left" w:pos="0"/>
        </w:tabs>
        <w:ind w:left="426" w:hanging="426"/>
        <w:rPr>
          <w:rFonts w:ascii="Times New Roman" w:eastAsia="Times New Roman" w:hAnsi="Times New Roman" w:cs="Times New Roman"/>
          <w:sz w:val="26"/>
          <w:szCs w:val="26"/>
          <w:lang w:eastAsia="ru-RU"/>
        </w:rPr>
      </w:pPr>
    </w:p>
    <w:p w14:paraId="35284206" w14:textId="533D4211" w:rsidR="000A14FD" w:rsidRDefault="000A14FD" w:rsidP="00C66E40">
      <w:pPr>
        <w:pStyle w:val="ListParagraph"/>
        <w:numPr>
          <w:ilvl w:val="0"/>
          <w:numId w:val="1"/>
        </w:numPr>
        <w:tabs>
          <w:tab w:val="left" w:pos="0"/>
        </w:tabs>
        <w:spacing w:after="240" w:line="240" w:lineRule="auto"/>
        <w:ind w:left="426" w:hanging="426"/>
        <w:jc w:val="both"/>
        <w:rPr>
          <w:rFonts w:ascii="Times New Roman" w:eastAsia="Times New Roman" w:hAnsi="Times New Roman" w:cs="Times New Roman"/>
          <w:sz w:val="26"/>
          <w:szCs w:val="26"/>
          <w:lang w:eastAsia="ru-RU"/>
        </w:rPr>
      </w:pPr>
      <w:r w:rsidRPr="008030BA">
        <w:rPr>
          <w:rFonts w:ascii="Times New Roman" w:eastAsia="Times New Roman" w:hAnsi="Times New Roman" w:cs="Times New Roman"/>
          <w:sz w:val="26"/>
          <w:szCs w:val="26"/>
          <w:lang w:eastAsia="ru-RU"/>
        </w:rPr>
        <w:t xml:space="preserve">Agenția Proprietății Publice va solicita </w:t>
      </w:r>
      <w:r w:rsidR="00952382" w:rsidRPr="008030BA">
        <w:rPr>
          <w:rFonts w:ascii="Times New Roman" w:eastAsia="Times New Roman" w:hAnsi="Times New Roman" w:cs="Times New Roman"/>
          <w:sz w:val="26"/>
          <w:szCs w:val="26"/>
          <w:lang w:eastAsia="ru-RU"/>
        </w:rPr>
        <w:t>bă</w:t>
      </w:r>
      <w:r w:rsidRPr="008030BA">
        <w:rPr>
          <w:rFonts w:ascii="Times New Roman" w:eastAsia="Times New Roman" w:hAnsi="Times New Roman" w:cs="Times New Roman"/>
          <w:sz w:val="26"/>
          <w:szCs w:val="26"/>
          <w:lang w:eastAsia="ru-RU"/>
        </w:rPr>
        <w:t xml:space="preserve">ncii BC ”Moldova </w:t>
      </w:r>
      <w:r w:rsidR="00FD0348" w:rsidRPr="008030BA">
        <w:rPr>
          <w:rFonts w:ascii="Times New Roman" w:eastAsia="Times New Roman" w:hAnsi="Times New Roman" w:cs="Times New Roman"/>
          <w:sz w:val="26"/>
          <w:szCs w:val="26"/>
          <w:lang w:eastAsia="ru-RU"/>
        </w:rPr>
        <w:t xml:space="preserve"> </w:t>
      </w:r>
      <w:proofErr w:type="spellStart"/>
      <w:r w:rsidRPr="008030BA">
        <w:rPr>
          <w:rFonts w:ascii="Times New Roman" w:eastAsia="Times New Roman" w:hAnsi="Times New Roman" w:cs="Times New Roman"/>
          <w:sz w:val="26"/>
          <w:szCs w:val="26"/>
          <w:lang w:eastAsia="ru-RU"/>
        </w:rPr>
        <w:t>Agroindbank</w:t>
      </w:r>
      <w:proofErr w:type="spellEnd"/>
      <w:r w:rsidRPr="008030BA">
        <w:rPr>
          <w:rFonts w:ascii="Times New Roman" w:eastAsia="Times New Roman" w:hAnsi="Times New Roman" w:cs="Times New Roman"/>
          <w:sz w:val="26"/>
          <w:szCs w:val="26"/>
          <w:lang w:eastAsia="ru-RU"/>
        </w:rPr>
        <w:t xml:space="preserve">” S.A. </w:t>
      </w:r>
      <w:r w:rsidR="00952382" w:rsidRPr="008030BA">
        <w:rPr>
          <w:rFonts w:ascii="Times New Roman" w:eastAsia="Times New Roman" w:hAnsi="Times New Roman" w:cs="Times New Roman"/>
          <w:sz w:val="26"/>
          <w:szCs w:val="26"/>
          <w:lang w:eastAsia="ru-RU"/>
        </w:rPr>
        <w:t xml:space="preserve">să furnizeze până la 1 septembrie 2018 o </w:t>
      </w:r>
      <w:r w:rsidR="00E544EC" w:rsidRPr="008030BA">
        <w:rPr>
          <w:rFonts w:ascii="Times New Roman" w:eastAsia="Times New Roman" w:hAnsi="Times New Roman" w:cs="Times New Roman"/>
          <w:sz w:val="26"/>
          <w:szCs w:val="26"/>
          <w:lang w:eastAsia="ru-RU"/>
        </w:rPr>
        <w:t>opinie</w:t>
      </w:r>
      <w:r w:rsidR="004F7D72" w:rsidRPr="008030BA">
        <w:rPr>
          <w:rFonts w:ascii="Times New Roman" w:eastAsia="Times New Roman" w:hAnsi="Times New Roman" w:cs="Times New Roman"/>
          <w:sz w:val="26"/>
          <w:szCs w:val="26"/>
          <w:lang w:eastAsia="ru-RU"/>
        </w:rPr>
        <w:t xml:space="preserve"> de confirmare a</w:t>
      </w:r>
      <w:r w:rsidR="00E544EC" w:rsidRPr="008030BA">
        <w:rPr>
          <w:rFonts w:ascii="Times New Roman" w:eastAsia="Times New Roman" w:hAnsi="Times New Roman" w:cs="Times New Roman"/>
          <w:sz w:val="26"/>
          <w:szCs w:val="26"/>
          <w:lang w:eastAsia="ru-RU"/>
        </w:rPr>
        <w:t xml:space="preserve"> </w:t>
      </w:r>
      <w:r w:rsidR="00BD18E0" w:rsidRPr="008030BA">
        <w:rPr>
          <w:rFonts w:ascii="Times New Roman" w:eastAsia="Times New Roman" w:hAnsi="Times New Roman" w:cs="Times New Roman"/>
          <w:sz w:val="26"/>
          <w:szCs w:val="26"/>
          <w:lang w:eastAsia="ru-RU"/>
        </w:rPr>
        <w:t xml:space="preserve">valorii juste </w:t>
      </w:r>
      <w:r w:rsidR="004353D1" w:rsidRPr="008030BA">
        <w:rPr>
          <w:rFonts w:ascii="Times New Roman" w:eastAsia="Times New Roman" w:hAnsi="Times New Roman" w:cs="Times New Roman"/>
          <w:sz w:val="26"/>
          <w:szCs w:val="26"/>
          <w:lang w:eastAsia="ru-RU"/>
        </w:rPr>
        <w:t>asupra</w:t>
      </w:r>
      <w:r w:rsidR="00952382" w:rsidRPr="008030BA">
        <w:rPr>
          <w:rFonts w:ascii="Times New Roman" w:eastAsia="Times New Roman" w:hAnsi="Times New Roman" w:cs="Times New Roman"/>
          <w:sz w:val="26"/>
          <w:szCs w:val="26"/>
          <w:lang w:eastAsia="ru-RU"/>
        </w:rPr>
        <w:t xml:space="preserve"> </w:t>
      </w:r>
      <w:r w:rsidR="00BD18E0" w:rsidRPr="008030BA">
        <w:rPr>
          <w:rFonts w:ascii="Times New Roman" w:eastAsia="Times New Roman" w:hAnsi="Times New Roman" w:cs="Times New Roman"/>
          <w:sz w:val="26"/>
          <w:szCs w:val="26"/>
          <w:lang w:eastAsia="ru-RU"/>
        </w:rPr>
        <w:t xml:space="preserve">prețului </w:t>
      </w:r>
      <w:r w:rsidR="00564EC4" w:rsidRPr="008030BA">
        <w:rPr>
          <w:rFonts w:ascii="Times New Roman" w:eastAsia="Times New Roman" w:hAnsi="Times New Roman" w:cs="Times New Roman"/>
          <w:sz w:val="26"/>
          <w:szCs w:val="26"/>
          <w:lang w:eastAsia="ru-RU"/>
        </w:rPr>
        <w:t xml:space="preserve">de cumpărare al </w:t>
      </w:r>
      <w:r w:rsidR="00952382" w:rsidRPr="008030BA">
        <w:rPr>
          <w:rFonts w:ascii="Times New Roman" w:eastAsia="Times New Roman" w:hAnsi="Times New Roman" w:cs="Times New Roman"/>
          <w:sz w:val="26"/>
          <w:szCs w:val="26"/>
          <w:lang w:eastAsia="ru-RU"/>
        </w:rPr>
        <w:t xml:space="preserve">acțiunilor </w:t>
      </w:r>
      <w:r w:rsidR="00BD18E0" w:rsidRPr="008030BA">
        <w:rPr>
          <w:rFonts w:ascii="Times New Roman" w:eastAsia="Times New Roman" w:hAnsi="Times New Roman" w:cs="Times New Roman"/>
          <w:sz w:val="26"/>
          <w:szCs w:val="26"/>
          <w:lang w:eastAsia="ru-RU"/>
        </w:rPr>
        <w:t>no</w:t>
      </w:r>
      <w:r w:rsidR="004F7D72" w:rsidRPr="008030BA">
        <w:rPr>
          <w:rFonts w:ascii="Times New Roman" w:eastAsia="Times New Roman" w:hAnsi="Times New Roman" w:cs="Times New Roman"/>
          <w:sz w:val="26"/>
          <w:szCs w:val="26"/>
          <w:lang w:eastAsia="ru-RU"/>
        </w:rPr>
        <w:t>u</w:t>
      </w:r>
      <w:r w:rsidR="00BD18E0" w:rsidRPr="008030BA">
        <w:rPr>
          <w:rFonts w:ascii="Times New Roman" w:eastAsia="Times New Roman" w:hAnsi="Times New Roman" w:cs="Times New Roman"/>
          <w:sz w:val="26"/>
          <w:szCs w:val="26"/>
          <w:lang w:eastAsia="ru-RU"/>
        </w:rPr>
        <w:t xml:space="preserve"> emise </w:t>
      </w:r>
      <w:r w:rsidR="00952382" w:rsidRPr="008030BA">
        <w:rPr>
          <w:rFonts w:ascii="Times New Roman" w:eastAsia="Times New Roman" w:hAnsi="Times New Roman" w:cs="Times New Roman"/>
          <w:sz w:val="26"/>
          <w:szCs w:val="26"/>
          <w:lang w:eastAsia="ru-RU"/>
        </w:rPr>
        <w:t>indicat în pct. 1</w:t>
      </w:r>
      <w:r w:rsidR="00BD18E0" w:rsidRPr="008030BA">
        <w:rPr>
          <w:rFonts w:ascii="Times New Roman" w:eastAsia="Times New Roman" w:hAnsi="Times New Roman" w:cs="Times New Roman"/>
          <w:sz w:val="26"/>
          <w:szCs w:val="26"/>
          <w:lang w:eastAsia="ru-RU"/>
        </w:rPr>
        <w:t xml:space="preserve"> (denumită conform uzanțelor internaționale „</w:t>
      </w:r>
      <w:proofErr w:type="spellStart"/>
      <w:r w:rsidR="00BD18E0" w:rsidRPr="008030BA">
        <w:rPr>
          <w:rFonts w:ascii="Times New Roman" w:eastAsia="Times New Roman" w:hAnsi="Times New Roman" w:cs="Times New Roman"/>
          <w:sz w:val="26"/>
          <w:szCs w:val="26"/>
          <w:lang w:eastAsia="ru-RU"/>
        </w:rPr>
        <w:t>fairness</w:t>
      </w:r>
      <w:proofErr w:type="spellEnd"/>
      <w:r w:rsidR="00BD18E0" w:rsidRPr="008030BA">
        <w:rPr>
          <w:rFonts w:ascii="Times New Roman" w:eastAsia="Times New Roman" w:hAnsi="Times New Roman" w:cs="Times New Roman"/>
          <w:sz w:val="26"/>
          <w:szCs w:val="26"/>
          <w:lang w:eastAsia="ru-RU"/>
        </w:rPr>
        <w:t xml:space="preserve"> </w:t>
      </w:r>
      <w:proofErr w:type="spellStart"/>
      <w:r w:rsidR="00BD18E0" w:rsidRPr="008030BA">
        <w:rPr>
          <w:rFonts w:ascii="Times New Roman" w:eastAsia="Times New Roman" w:hAnsi="Times New Roman" w:cs="Times New Roman"/>
          <w:sz w:val="26"/>
          <w:szCs w:val="26"/>
          <w:lang w:eastAsia="ru-RU"/>
        </w:rPr>
        <w:t>opinion</w:t>
      </w:r>
      <w:proofErr w:type="spellEnd"/>
      <w:r w:rsidR="00BD18E0" w:rsidRPr="008030BA">
        <w:rPr>
          <w:rFonts w:ascii="Times New Roman" w:eastAsia="Times New Roman" w:hAnsi="Times New Roman" w:cs="Times New Roman"/>
          <w:sz w:val="26"/>
          <w:szCs w:val="26"/>
          <w:lang w:eastAsia="ru-RU"/>
        </w:rPr>
        <w:t>”)</w:t>
      </w:r>
      <w:r w:rsidR="00564EC4" w:rsidRPr="008030BA">
        <w:rPr>
          <w:rFonts w:ascii="Times New Roman" w:eastAsia="Times New Roman" w:hAnsi="Times New Roman" w:cs="Times New Roman"/>
          <w:sz w:val="26"/>
          <w:szCs w:val="26"/>
          <w:lang w:eastAsia="ru-RU"/>
        </w:rPr>
        <w:t>,</w:t>
      </w:r>
      <w:r w:rsidR="00BD18E0" w:rsidRPr="008030BA">
        <w:rPr>
          <w:rFonts w:ascii="Times New Roman" w:eastAsia="Times New Roman" w:hAnsi="Times New Roman" w:cs="Times New Roman"/>
          <w:sz w:val="26"/>
          <w:szCs w:val="26"/>
          <w:lang w:eastAsia="ru-RU"/>
        </w:rPr>
        <w:t xml:space="preserve"> </w:t>
      </w:r>
      <w:r w:rsidR="00564EC4" w:rsidRPr="008030BA">
        <w:rPr>
          <w:rFonts w:ascii="Times New Roman" w:eastAsia="Times New Roman" w:hAnsi="Times New Roman" w:cs="Times New Roman"/>
          <w:sz w:val="26"/>
          <w:szCs w:val="26"/>
          <w:lang w:eastAsia="ru-RU"/>
        </w:rPr>
        <w:t xml:space="preserve">care corespunde prețului de expunere al acestor acțiuni la ultima licitație pe piața reglementată la data de 30 aprilie 2018. Opinia trebuie sa fie </w:t>
      </w:r>
      <w:r w:rsidR="00BD18E0" w:rsidRPr="008030BA">
        <w:rPr>
          <w:rFonts w:ascii="Times New Roman" w:eastAsia="Times New Roman" w:hAnsi="Times New Roman" w:cs="Times New Roman"/>
          <w:sz w:val="26"/>
          <w:szCs w:val="26"/>
          <w:lang w:eastAsia="ru-RU"/>
        </w:rPr>
        <w:t>emisă de o entitate cu renume și cu o experiență recunoscută pe plan internațional în domeniul evaluării valorilor mobiliare ale entităților de interes public și care nu este în confl</w:t>
      </w:r>
      <w:r w:rsidR="00FD0348" w:rsidRPr="008030BA">
        <w:rPr>
          <w:rFonts w:ascii="Times New Roman" w:eastAsia="Times New Roman" w:hAnsi="Times New Roman" w:cs="Times New Roman"/>
          <w:sz w:val="26"/>
          <w:szCs w:val="26"/>
          <w:lang w:eastAsia="ru-RU"/>
        </w:rPr>
        <w:t>ic</w:t>
      </w:r>
      <w:r w:rsidR="00BD18E0" w:rsidRPr="008030BA">
        <w:rPr>
          <w:rFonts w:ascii="Times New Roman" w:eastAsia="Times New Roman" w:hAnsi="Times New Roman" w:cs="Times New Roman"/>
          <w:sz w:val="26"/>
          <w:szCs w:val="26"/>
          <w:lang w:eastAsia="ru-RU"/>
        </w:rPr>
        <w:t xml:space="preserve">t de interes cu BC ”Moldova </w:t>
      </w:r>
      <w:proofErr w:type="spellStart"/>
      <w:r w:rsidR="00BD18E0" w:rsidRPr="008030BA">
        <w:rPr>
          <w:rFonts w:ascii="Times New Roman" w:eastAsia="Times New Roman" w:hAnsi="Times New Roman" w:cs="Times New Roman"/>
          <w:sz w:val="26"/>
          <w:szCs w:val="26"/>
          <w:lang w:eastAsia="ru-RU"/>
        </w:rPr>
        <w:t>Agroindbank</w:t>
      </w:r>
      <w:proofErr w:type="spellEnd"/>
      <w:r w:rsidR="00BD18E0" w:rsidRPr="008030BA">
        <w:rPr>
          <w:rFonts w:ascii="Times New Roman" w:eastAsia="Times New Roman" w:hAnsi="Times New Roman" w:cs="Times New Roman"/>
          <w:sz w:val="26"/>
          <w:szCs w:val="26"/>
          <w:lang w:eastAsia="ru-RU"/>
        </w:rPr>
        <w:t>” S.A., care poate fi o bancă, o societate de audit sau o companie de evaluare.</w:t>
      </w:r>
    </w:p>
    <w:p w14:paraId="092D1609" w14:textId="77777777" w:rsidR="00087650" w:rsidRPr="00087650" w:rsidRDefault="00087650" w:rsidP="00C66E40">
      <w:pPr>
        <w:pStyle w:val="ListParagraph"/>
        <w:tabs>
          <w:tab w:val="left" w:pos="0"/>
        </w:tabs>
        <w:ind w:left="426" w:hanging="426"/>
        <w:rPr>
          <w:rFonts w:ascii="Times New Roman" w:eastAsia="Times New Roman" w:hAnsi="Times New Roman" w:cs="Times New Roman"/>
          <w:sz w:val="26"/>
          <w:szCs w:val="26"/>
          <w:lang w:eastAsia="ru-RU"/>
        </w:rPr>
      </w:pPr>
    </w:p>
    <w:p w14:paraId="4AA7246C" w14:textId="22A7945E" w:rsidR="00087650" w:rsidRPr="00C66E40" w:rsidRDefault="00087650" w:rsidP="00C66E40">
      <w:pPr>
        <w:pStyle w:val="ListParagraph"/>
        <w:numPr>
          <w:ilvl w:val="0"/>
          <w:numId w:val="1"/>
        </w:numPr>
        <w:tabs>
          <w:tab w:val="left" w:pos="0"/>
        </w:tabs>
        <w:spacing w:after="240" w:line="240" w:lineRule="auto"/>
        <w:ind w:left="426" w:hanging="426"/>
        <w:jc w:val="both"/>
        <w:rPr>
          <w:rFonts w:ascii="Times New Roman" w:eastAsia="Times New Roman" w:hAnsi="Times New Roman" w:cs="Times New Roman"/>
          <w:sz w:val="26"/>
          <w:szCs w:val="26"/>
          <w:lang w:eastAsia="ru-RU"/>
        </w:rPr>
      </w:pPr>
      <w:r w:rsidRPr="001B7E1E">
        <w:rPr>
          <w:rFonts w:ascii="Times New Roman" w:hAnsi="Times New Roman" w:cs="Times New Roman"/>
          <w:bCs/>
          <w:sz w:val="26"/>
          <w:szCs w:val="26"/>
        </w:rPr>
        <w:t>Prezenta hotărâre întră în vigoare la data publicării.</w:t>
      </w:r>
    </w:p>
    <w:p w14:paraId="0B022E34" w14:textId="77777777" w:rsidR="00C66E40" w:rsidRPr="00C66E40" w:rsidRDefault="00C66E40" w:rsidP="00C66E40">
      <w:pPr>
        <w:pStyle w:val="ListParagraph"/>
        <w:rPr>
          <w:rFonts w:ascii="Times New Roman" w:eastAsia="Times New Roman" w:hAnsi="Times New Roman" w:cs="Times New Roman"/>
          <w:sz w:val="26"/>
          <w:szCs w:val="26"/>
          <w:lang w:eastAsia="ru-RU"/>
        </w:rPr>
      </w:pPr>
    </w:p>
    <w:p w14:paraId="6C72CBD2" w14:textId="77777777" w:rsidR="00C66E40" w:rsidRPr="00C66E40" w:rsidRDefault="00C66E40" w:rsidP="00C66E40">
      <w:pPr>
        <w:tabs>
          <w:tab w:val="left" w:pos="0"/>
        </w:tabs>
        <w:spacing w:after="240" w:line="240" w:lineRule="auto"/>
        <w:jc w:val="both"/>
        <w:rPr>
          <w:rFonts w:ascii="Times New Roman" w:eastAsia="Times New Roman" w:hAnsi="Times New Roman" w:cs="Times New Roman"/>
          <w:sz w:val="26"/>
          <w:szCs w:val="26"/>
          <w:lang w:eastAsia="ru-RU"/>
        </w:rPr>
      </w:pPr>
    </w:p>
    <w:tbl>
      <w:tblPr>
        <w:tblW w:w="8505" w:type="dxa"/>
        <w:tblInd w:w="567" w:type="dxa"/>
        <w:tblCellMar>
          <w:top w:w="15" w:type="dxa"/>
          <w:left w:w="15" w:type="dxa"/>
          <w:bottom w:w="15" w:type="dxa"/>
          <w:right w:w="15" w:type="dxa"/>
        </w:tblCellMar>
        <w:tblLook w:val="04A0" w:firstRow="1" w:lastRow="0" w:firstColumn="1" w:lastColumn="0" w:noHBand="0" w:noVBand="1"/>
      </w:tblPr>
      <w:tblGrid>
        <w:gridCol w:w="5670"/>
        <w:gridCol w:w="2835"/>
      </w:tblGrid>
      <w:tr w:rsidR="00C66E40" w:rsidRPr="00C66E40" w14:paraId="3B7E042B" w14:textId="77777777" w:rsidTr="00C66E40">
        <w:tc>
          <w:tcPr>
            <w:tcW w:w="5670" w:type="dxa"/>
            <w:tcBorders>
              <w:top w:val="nil"/>
              <w:left w:val="nil"/>
              <w:bottom w:val="nil"/>
              <w:right w:val="nil"/>
            </w:tcBorders>
            <w:tcMar>
              <w:top w:w="15" w:type="dxa"/>
              <w:left w:w="45" w:type="dxa"/>
              <w:bottom w:w="15" w:type="dxa"/>
              <w:right w:w="480" w:type="dxa"/>
            </w:tcMar>
            <w:hideMark/>
          </w:tcPr>
          <w:p w14:paraId="296BF84D"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PRIM-MINISTRU</w:t>
            </w:r>
          </w:p>
        </w:tc>
        <w:tc>
          <w:tcPr>
            <w:tcW w:w="2835" w:type="dxa"/>
            <w:tcBorders>
              <w:top w:val="nil"/>
              <w:left w:val="nil"/>
              <w:bottom w:val="nil"/>
              <w:right w:val="nil"/>
            </w:tcBorders>
            <w:tcMar>
              <w:top w:w="15" w:type="dxa"/>
              <w:left w:w="45" w:type="dxa"/>
              <w:bottom w:w="15" w:type="dxa"/>
              <w:right w:w="45" w:type="dxa"/>
            </w:tcMar>
            <w:hideMark/>
          </w:tcPr>
          <w:p w14:paraId="2E215A3F"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Pavel FILIP</w:t>
            </w:r>
          </w:p>
          <w:p w14:paraId="508FE62C"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 </w:t>
            </w:r>
          </w:p>
        </w:tc>
      </w:tr>
      <w:tr w:rsidR="00C66E40" w:rsidRPr="00C66E40" w14:paraId="422E0633" w14:textId="77777777" w:rsidTr="00C66E40">
        <w:tc>
          <w:tcPr>
            <w:tcW w:w="5670" w:type="dxa"/>
            <w:tcBorders>
              <w:top w:val="nil"/>
              <w:left w:val="nil"/>
              <w:bottom w:val="nil"/>
              <w:right w:val="nil"/>
            </w:tcBorders>
            <w:tcMar>
              <w:top w:w="15" w:type="dxa"/>
              <w:left w:w="45" w:type="dxa"/>
              <w:bottom w:w="15" w:type="dxa"/>
              <w:right w:w="480" w:type="dxa"/>
            </w:tcMar>
            <w:hideMark/>
          </w:tcPr>
          <w:p w14:paraId="334A1A45"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Contrasemnează:</w:t>
            </w:r>
          </w:p>
        </w:tc>
        <w:tc>
          <w:tcPr>
            <w:tcW w:w="2835" w:type="dxa"/>
            <w:tcBorders>
              <w:top w:val="nil"/>
              <w:left w:val="nil"/>
              <w:bottom w:val="nil"/>
              <w:right w:val="nil"/>
            </w:tcBorders>
            <w:tcMar>
              <w:top w:w="15" w:type="dxa"/>
              <w:left w:w="45" w:type="dxa"/>
              <w:bottom w:w="15" w:type="dxa"/>
              <w:right w:w="45" w:type="dxa"/>
            </w:tcMar>
            <w:hideMark/>
          </w:tcPr>
          <w:p w14:paraId="3CDE9605"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p>
        </w:tc>
      </w:tr>
      <w:tr w:rsidR="00C66E40" w:rsidRPr="00C66E40" w14:paraId="0291F2A4" w14:textId="77777777" w:rsidTr="00C66E40">
        <w:tc>
          <w:tcPr>
            <w:tcW w:w="5670" w:type="dxa"/>
            <w:tcBorders>
              <w:top w:val="nil"/>
              <w:left w:val="nil"/>
              <w:bottom w:val="nil"/>
              <w:right w:val="nil"/>
            </w:tcBorders>
            <w:tcMar>
              <w:top w:w="15" w:type="dxa"/>
              <w:left w:w="45" w:type="dxa"/>
              <w:bottom w:w="15" w:type="dxa"/>
              <w:right w:w="480" w:type="dxa"/>
            </w:tcMar>
            <w:hideMark/>
          </w:tcPr>
          <w:p w14:paraId="7AB097D5"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Ministrul economiei şi infrastructurii</w:t>
            </w:r>
          </w:p>
        </w:tc>
        <w:tc>
          <w:tcPr>
            <w:tcW w:w="2835" w:type="dxa"/>
            <w:tcBorders>
              <w:top w:val="nil"/>
              <w:left w:val="nil"/>
              <w:bottom w:val="nil"/>
              <w:right w:val="nil"/>
            </w:tcBorders>
            <w:tcMar>
              <w:top w:w="15" w:type="dxa"/>
              <w:left w:w="45" w:type="dxa"/>
              <w:bottom w:w="15" w:type="dxa"/>
              <w:right w:w="45" w:type="dxa"/>
            </w:tcMar>
            <w:hideMark/>
          </w:tcPr>
          <w:p w14:paraId="63BDC741"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 xml:space="preserve">Chiril Gaburici </w:t>
            </w:r>
          </w:p>
        </w:tc>
      </w:tr>
      <w:tr w:rsidR="00C66E40" w:rsidRPr="00C66E40" w14:paraId="39F10AAB" w14:textId="77777777" w:rsidTr="00C66E40">
        <w:tc>
          <w:tcPr>
            <w:tcW w:w="5670" w:type="dxa"/>
            <w:tcBorders>
              <w:top w:val="nil"/>
              <w:left w:val="nil"/>
              <w:bottom w:val="nil"/>
              <w:right w:val="nil"/>
            </w:tcBorders>
            <w:tcMar>
              <w:top w:w="15" w:type="dxa"/>
              <w:left w:w="45" w:type="dxa"/>
              <w:bottom w:w="15" w:type="dxa"/>
              <w:right w:w="480" w:type="dxa"/>
            </w:tcMar>
            <w:hideMark/>
          </w:tcPr>
          <w:p w14:paraId="341631E1"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Ministrul finanţelor</w:t>
            </w:r>
          </w:p>
        </w:tc>
        <w:tc>
          <w:tcPr>
            <w:tcW w:w="2835" w:type="dxa"/>
            <w:tcBorders>
              <w:top w:val="nil"/>
              <w:left w:val="nil"/>
              <w:bottom w:val="nil"/>
              <w:right w:val="nil"/>
            </w:tcBorders>
            <w:tcMar>
              <w:top w:w="15" w:type="dxa"/>
              <w:left w:w="45" w:type="dxa"/>
              <w:bottom w:w="15" w:type="dxa"/>
              <w:right w:w="45" w:type="dxa"/>
            </w:tcMar>
            <w:hideMark/>
          </w:tcPr>
          <w:p w14:paraId="52845656" w14:textId="77777777"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Octavian Armaşu</w:t>
            </w:r>
          </w:p>
        </w:tc>
      </w:tr>
      <w:tr w:rsidR="00C66E40" w:rsidRPr="00C66E40" w14:paraId="585AB542" w14:textId="77777777" w:rsidTr="00C66E40">
        <w:tc>
          <w:tcPr>
            <w:tcW w:w="5670" w:type="dxa"/>
            <w:tcBorders>
              <w:top w:val="nil"/>
              <w:left w:val="nil"/>
              <w:bottom w:val="nil"/>
              <w:right w:val="nil"/>
            </w:tcBorders>
            <w:tcMar>
              <w:top w:w="15" w:type="dxa"/>
              <w:left w:w="45" w:type="dxa"/>
              <w:bottom w:w="15" w:type="dxa"/>
              <w:right w:w="480" w:type="dxa"/>
            </w:tcMar>
          </w:tcPr>
          <w:p w14:paraId="6F330B66" w14:textId="313D5454" w:rsidR="00C66E40" w:rsidRPr="00C66E40" w:rsidRDefault="00C66E40" w:rsidP="00C66E40">
            <w:pPr>
              <w:spacing w:after="0" w:line="240" w:lineRule="auto"/>
              <w:rPr>
                <w:rFonts w:ascii="Times New Roman" w:eastAsia="Times New Roman" w:hAnsi="Times New Roman" w:cs="Times New Roman"/>
                <w:b/>
                <w:bCs/>
                <w:sz w:val="28"/>
                <w:szCs w:val="28"/>
                <w:lang w:eastAsia="ru-RU"/>
              </w:rPr>
            </w:pPr>
            <w:r w:rsidRPr="00C66E40">
              <w:rPr>
                <w:rFonts w:ascii="Times New Roman" w:eastAsia="Times New Roman" w:hAnsi="Times New Roman" w:cs="Times New Roman"/>
                <w:b/>
                <w:bCs/>
                <w:sz w:val="28"/>
                <w:szCs w:val="28"/>
                <w:lang w:eastAsia="ru-RU"/>
              </w:rPr>
              <w:t>Ministrul justiției</w:t>
            </w:r>
            <w:bookmarkStart w:id="0" w:name="_GoBack"/>
            <w:bookmarkEnd w:id="0"/>
          </w:p>
        </w:tc>
        <w:tc>
          <w:tcPr>
            <w:tcW w:w="2835" w:type="dxa"/>
            <w:tcBorders>
              <w:top w:val="nil"/>
              <w:left w:val="nil"/>
              <w:bottom w:val="nil"/>
              <w:right w:val="nil"/>
            </w:tcBorders>
            <w:tcMar>
              <w:top w:w="15" w:type="dxa"/>
              <w:left w:w="45" w:type="dxa"/>
              <w:bottom w:w="15" w:type="dxa"/>
              <w:right w:w="45" w:type="dxa"/>
            </w:tcMar>
          </w:tcPr>
          <w:p w14:paraId="14493A9F" w14:textId="3915A072" w:rsidR="00C66E40" w:rsidRPr="00C66E40" w:rsidRDefault="00C66E40" w:rsidP="00C66E40">
            <w:pPr>
              <w:spacing w:after="0" w:line="240" w:lineRule="auto"/>
              <w:rPr>
                <w:rFonts w:ascii="Times New Roman" w:eastAsia="Times New Roman" w:hAnsi="Times New Roman" w:cs="Times New Roman"/>
                <w:b/>
                <w:bCs/>
                <w:sz w:val="28"/>
                <w:szCs w:val="28"/>
                <w:lang w:val="ru-RU" w:eastAsia="ru-RU"/>
              </w:rPr>
            </w:pPr>
            <w:r w:rsidRPr="00C66E40">
              <w:rPr>
                <w:rFonts w:ascii="Times New Roman" w:eastAsia="Times New Roman" w:hAnsi="Times New Roman" w:cs="Times New Roman"/>
                <w:b/>
                <w:bCs/>
                <w:sz w:val="28"/>
                <w:szCs w:val="28"/>
                <w:lang w:val="ru-RU" w:eastAsia="ru-RU"/>
              </w:rPr>
              <w:t>Victoria Iftodi</w:t>
            </w:r>
          </w:p>
        </w:tc>
      </w:tr>
      <w:tr w:rsidR="00C66E40" w:rsidRPr="00C66E40" w14:paraId="526E0DA0" w14:textId="77777777" w:rsidTr="00C66E40">
        <w:tc>
          <w:tcPr>
            <w:tcW w:w="5670" w:type="dxa"/>
            <w:tcBorders>
              <w:top w:val="nil"/>
              <w:left w:val="nil"/>
              <w:bottom w:val="nil"/>
              <w:right w:val="nil"/>
            </w:tcBorders>
            <w:tcMar>
              <w:top w:w="15" w:type="dxa"/>
              <w:left w:w="45" w:type="dxa"/>
              <w:bottom w:w="15" w:type="dxa"/>
              <w:right w:w="480" w:type="dxa"/>
            </w:tcMar>
          </w:tcPr>
          <w:p w14:paraId="2AE89A77" w14:textId="1B0F33A7" w:rsidR="00C66E40" w:rsidRPr="00C66E40" w:rsidRDefault="00C66E40" w:rsidP="00C66E40">
            <w:pPr>
              <w:spacing w:after="0" w:line="240" w:lineRule="auto"/>
              <w:rPr>
                <w:rFonts w:ascii="Times New Roman" w:eastAsia="Times New Roman" w:hAnsi="Times New Roman" w:cs="Times New Roman"/>
                <w:b/>
                <w:bCs/>
                <w:sz w:val="20"/>
                <w:szCs w:val="20"/>
                <w:lang w:val="ru-RU" w:eastAsia="ru-RU"/>
              </w:rPr>
            </w:pPr>
          </w:p>
        </w:tc>
        <w:tc>
          <w:tcPr>
            <w:tcW w:w="2835" w:type="dxa"/>
            <w:tcBorders>
              <w:top w:val="nil"/>
              <w:left w:val="nil"/>
              <w:bottom w:val="nil"/>
              <w:right w:val="nil"/>
            </w:tcBorders>
            <w:tcMar>
              <w:top w:w="15" w:type="dxa"/>
              <w:left w:w="45" w:type="dxa"/>
              <w:bottom w:w="15" w:type="dxa"/>
              <w:right w:w="45" w:type="dxa"/>
            </w:tcMar>
          </w:tcPr>
          <w:p w14:paraId="387A99E1" w14:textId="722F48F8" w:rsidR="00C66E40" w:rsidRPr="00C66E40" w:rsidRDefault="00C66E40" w:rsidP="00C66E40">
            <w:pPr>
              <w:spacing w:after="0" w:line="240" w:lineRule="auto"/>
              <w:rPr>
                <w:rFonts w:ascii="Times New Roman" w:eastAsia="Times New Roman" w:hAnsi="Times New Roman" w:cs="Times New Roman"/>
                <w:b/>
                <w:bCs/>
                <w:sz w:val="20"/>
                <w:szCs w:val="20"/>
                <w:lang w:val="ru-RU" w:eastAsia="ru-RU"/>
              </w:rPr>
            </w:pPr>
          </w:p>
        </w:tc>
      </w:tr>
    </w:tbl>
    <w:p w14:paraId="76F241DF" w14:textId="77777777" w:rsidR="00C66E40" w:rsidRDefault="00C66E40">
      <w:pPr>
        <w:rPr>
          <w:rFonts w:ascii="Times New Roman" w:hAnsi="Times New Roman" w:cs="Times New Roman"/>
          <w:b/>
          <w:sz w:val="26"/>
          <w:szCs w:val="26"/>
        </w:rPr>
      </w:pPr>
    </w:p>
    <w:p w14:paraId="315A7FF1" w14:textId="77777777" w:rsidR="00C66E40" w:rsidRDefault="00C66E40">
      <w:pPr>
        <w:rPr>
          <w:rFonts w:ascii="Times New Roman" w:hAnsi="Times New Roman" w:cs="Times New Roman"/>
          <w:b/>
          <w:sz w:val="26"/>
          <w:szCs w:val="26"/>
        </w:rPr>
      </w:pPr>
    </w:p>
    <w:p w14:paraId="1265D43C" w14:textId="77777777" w:rsidR="00C66E40" w:rsidRPr="00D42D86" w:rsidRDefault="00C66E40">
      <w:pPr>
        <w:rPr>
          <w:rFonts w:ascii="Times New Roman" w:hAnsi="Times New Roman" w:cs="Times New Roman"/>
          <w:b/>
          <w:sz w:val="26"/>
          <w:szCs w:val="26"/>
        </w:rPr>
        <w:sectPr w:rsidR="00C66E40" w:rsidRPr="00D42D86" w:rsidSect="00C66E40">
          <w:pgSz w:w="11906" w:h="16838"/>
          <w:pgMar w:top="1134" w:right="1134" w:bottom="1134" w:left="1701" w:header="709" w:footer="709" w:gutter="0"/>
          <w:cols w:space="708"/>
          <w:docGrid w:linePitch="360"/>
        </w:sectPr>
      </w:pPr>
    </w:p>
    <w:p w14:paraId="6D36BA82" w14:textId="77777777" w:rsidR="00D42D86" w:rsidRPr="00841690" w:rsidRDefault="00D42D86" w:rsidP="00D42D86">
      <w:pPr>
        <w:spacing w:after="0" w:line="276" w:lineRule="auto"/>
        <w:ind w:firstLine="142"/>
        <w:jc w:val="center"/>
        <w:rPr>
          <w:rFonts w:ascii="Times New Roman" w:eastAsia="Calibri" w:hAnsi="Times New Roman" w:cs="Times New Roman"/>
          <w:b/>
          <w:sz w:val="26"/>
          <w:szCs w:val="26"/>
        </w:rPr>
      </w:pPr>
      <w:r w:rsidRPr="00841690">
        <w:rPr>
          <w:rFonts w:ascii="Times New Roman" w:eastAsia="Calibri" w:hAnsi="Times New Roman" w:cs="Times New Roman"/>
          <w:b/>
          <w:sz w:val="26"/>
          <w:szCs w:val="26"/>
        </w:rPr>
        <w:lastRenderedPageBreak/>
        <w:t>NOTĂ INFOMATIVĂ</w:t>
      </w:r>
    </w:p>
    <w:p w14:paraId="679DF5D3" w14:textId="77777777" w:rsidR="00D42D86" w:rsidRPr="00841690" w:rsidRDefault="00D42D86" w:rsidP="00D42D86">
      <w:pPr>
        <w:spacing w:after="0" w:line="276" w:lineRule="auto"/>
        <w:jc w:val="center"/>
        <w:rPr>
          <w:rFonts w:ascii="Times New Roman" w:eastAsia="Calibri" w:hAnsi="Times New Roman" w:cs="Times New Roman"/>
          <w:b/>
          <w:sz w:val="26"/>
          <w:szCs w:val="26"/>
        </w:rPr>
      </w:pPr>
      <w:r w:rsidRPr="00841690">
        <w:rPr>
          <w:rFonts w:ascii="Times New Roman" w:eastAsia="Calibri" w:hAnsi="Times New Roman" w:cs="Times New Roman"/>
          <w:b/>
          <w:sz w:val="26"/>
          <w:szCs w:val="26"/>
        </w:rPr>
        <w:t xml:space="preserve">la proiectul Hotărârii Guvernului cu privire la cumpărarea </w:t>
      </w:r>
      <w:proofErr w:type="spellStart"/>
      <w:r w:rsidRPr="00841690">
        <w:rPr>
          <w:rFonts w:ascii="Times New Roman" w:eastAsia="Calibri" w:hAnsi="Times New Roman" w:cs="Times New Roman"/>
          <w:b/>
          <w:sz w:val="26"/>
          <w:szCs w:val="26"/>
        </w:rPr>
        <w:t>şi</w:t>
      </w:r>
      <w:proofErr w:type="spellEnd"/>
      <w:r w:rsidRPr="00841690">
        <w:rPr>
          <w:rFonts w:ascii="Times New Roman" w:eastAsia="Calibri" w:hAnsi="Times New Roman" w:cs="Times New Roman"/>
          <w:b/>
          <w:sz w:val="26"/>
          <w:szCs w:val="26"/>
        </w:rPr>
        <w:t xml:space="preserve"> </w:t>
      </w:r>
      <w:proofErr w:type="spellStart"/>
      <w:r w:rsidRPr="00841690">
        <w:rPr>
          <w:rFonts w:ascii="Times New Roman" w:eastAsia="Calibri" w:hAnsi="Times New Roman" w:cs="Times New Roman"/>
          <w:b/>
          <w:sz w:val="26"/>
          <w:szCs w:val="26"/>
        </w:rPr>
        <w:t>deetatizarea</w:t>
      </w:r>
      <w:proofErr w:type="spellEnd"/>
      <w:r w:rsidRPr="00841690">
        <w:rPr>
          <w:rFonts w:ascii="Times New Roman" w:eastAsia="Calibri" w:hAnsi="Times New Roman" w:cs="Times New Roman"/>
          <w:b/>
          <w:sz w:val="26"/>
          <w:szCs w:val="26"/>
        </w:rPr>
        <w:t xml:space="preserve"> acțiunilor nou emise de banca de importanță sistemică B.C. „Moldova </w:t>
      </w:r>
      <w:proofErr w:type="spellStart"/>
      <w:r w:rsidRPr="00841690">
        <w:rPr>
          <w:rFonts w:ascii="Times New Roman" w:eastAsia="Calibri" w:hAnsi="Times New Roman" w:cs="Times New Roman"/>
          <w:b/>
          <w:sz w:val="26"/>
          <w:szCs w:val="26"/>
        </w:rPr>
        <w:t>Agroindbank</w:t>
      </w:r>
      <w:proofErr w:type="spellEnd"/>
      <w:r w:rsidRPr="00841690">
        <w:rPr>
          <w:rFonts w:ascii="Times New Roman" w:eastAsia="Calibri" w:hAnsi="Times New Roman" w:cs="Times New Roman"/>
          <w:b/>
          <w:sz w:val="26"/>
          <w:szCs w:val="26"/>
        </w:rPr>
        <w:t>” S.A.</w:t>
      </w:r>
    </w:p>
    <w:p w14:paraId="31EC8F5F" w14:textId="77777777" w:rsidR="00D42D86" w:rsidRPr="00841690" w:rsidRDefault="00D42D86" w:rsidP="00D42D86">
      <w:pPr>
        <w:spacing w:after="0" w:line="276" w:lineRule="auto"/>
        <w:ind w:firstLine="142"/>
        <w:rPr>
          <w:rFonts w:ascii="Times New Roman" w:eastAsia="Calibri"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6"/>
      </w:tblGrid>
      <w:tr w:rsidR="00D42D86" w:rsidRPr="00841690" w14:paraId="0184BEE2" w14:textId="77777777" w:rsidTr="003B6E29">
        <w:trPr>
          <w:trHeight w:val="314"/>
        </w:trPr>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5B4502AE" w14:textId="77777777" w:rsidR="00D42D86" w:rsidRPr="00841690" w:rsidRDefault="00D42D86" w:rsidP="003B6E29">
            <w:pPr>
              <w:spacing w:after="0" w:line="276" w:lineRule="auto"/>
              <w:ind w:firstLine="142"/>
              <w:jc w:val="both"/>
              <w:rPr>
                <w:rFonts w:ascii="Times New Roman" w:eastAsia="Calibri" w:hAnsi="Times New Roman" w:cs="Times New Roman"/>
                <w:b/>
                <w:sz w:val="26"/>
                <w:szCs w:val="26"/>
              </w:rPr>
            </w:pPr>
            <w:r w:rsidRPr="00841690">
              <w:rPr>
                <w:rFonts w:ascii="Times New Roman" w:eastAsia="Calibri" w:hAnsi="Times New Roman" w:cs="Times New Roman"/>
                <w:b/>
                <w:sz w:val="26"/>
                <w:szCs w:val="26"/>
              </w:rPr>
              <w:t>1.Condițiile ce au impus elaborarea proiectului și finalitățile urmărite.</w:t>
            </w:r>
          </w:p>
        </w:tc>
      </w:tr>
      <w:tr w:rsidR="00D42D86" w:rsidRPr="00841690" w14:paraId="7D497D88" w14:textId="77777777" w:rsidTr="003B6E29">
        <w:trPr>
          <w:trHeight w:val="286"/>
        </w:trPr>
        <w:tc>
          <w:tcPr>
            <w:tcW w:w="9356" w:type="dxa"/>
            <w:tcBorders>
              <w:top w:val="single" w:sz="4" w:space="0" w:color="auto"/>
              <w:left w:val="single" w:sz="4" w:space="0" w:color="auto"/>
              <w:bottom w:val="single" w:sz="4" w:space="0" w:color="auto"/>
              <w:right w:val="single" w:sz="4" w:space="0" w:color="auto"/>
            </w:tcBorders>
          </w:tcPr>
          <w:p w14:paraId="5C9B8644"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În cadrul realizării atribuțiilor de supraveghere a activității băncilor, pe parcursul anilor 2015 - 2016, Banca </w:t>
            </w:r>
            <w:proofErr w:type="spellStart"/>
            <w:r w:rsidRPr="00841690">
              <w:rPr>
                <w:rFonts w:ascii="Times New Roman" w:eastAsia="Times New Roman" w:hAnsi="Times New Roman" w:cs="Times New Roman"/>
                <w:sz w:val="26"/>
                <w:szCs w:val="26"/>
                <w:lang w:bidi="en-US"/>
              </w:rPr>
              <w:t>Naţională</w:t>
            </w:r>
            <w:proofErr w:type="spellEnd"/>
            <w:r w:rsidRPr="00841690">
              <w:rPr>
                <w:rFonts w:ascii="Times New Roman" w:eastAsia="Times New Roman" w:hAnsi="Times New Roman" w:cs="Times New Roman"/>
                <w:sz w:val="26"/>
                <w:szCs w:val="26"/>
                <w:lang w:bidi="en-US"/>
              </w:rPr>
              <w:t xml:space="preserve"> a Moldovei a constatat nerespectarea din partea unor acționari ai băncii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a cadrului legal aferent activității bancare. Astfel, prin Hotărârile Comitetului Executiv al Băncii Naționale nr. 157 din 23 decembrie 2015 si nr. 43 din 2 martie 2016 a fost constatată acțiunea concertată în raport cu banca a unui grup de acționari, care au achiziționat o cotă </w:t>
            </w:r>
            <w:proofErr w:type="spellStart"/>
            <w:r w:rsidRPr="00841690">
              <w:rPr>
                <w:rFonts w:ascii="Times New Roman" w:eastAsia="Times New Roman" w:hAnsi="Times New Roman" w:cs="Times New Roman"/>
                <w:sz w:val="26"/>
                <w:szCs w:val="26"/>
                <w:lang w:bidi="en-US"/>
              </w:rPr>
              <w:t>substanţială</w:t>
            </w:r>
            <w:proofErr w:type="spellEnd"/>
            <w:r w:rsidRPr="00841690">
              <w:rPr>
                <w:rFonts w:ascii="Times New Roman" w:eastAsia="Times New Roman" w:hAnsi="Times New Roman" w:cs="Times New Roman"/>
                <w:sz w:val="26"/>
                <w:szCs w:val="26"/>
                <w:lang w:bidi="en-US"/>
              </w:rPr>
              <w:t xml:space="preserve"> în capitalul social al băncii fără a dispune de permisiunea prealabilă scrisă a Băncii Naționale a Moldovei. În corespundere cu prevederile art.15</w:t>
            </w:r>
            <w:r w:rsidRPr="00841690">
              <w:rPr>
                <w:rFonts w:ascii="Times New Roman" w:eastAsia="Times New Roman" w:hAnsi="Times New Roman" w:cs="Times New Roman"/>
                <w:sz w:val="26"/>
                <w:szCs w:val="26"/>
                <w:vertAlign w:val="superscript"/>
                <w:lang w:bidi="en-US"/>
              </w:rPr>
              <w:t>6</w:t>
            </w:r>
            <w:r w:rsidRPr="00841690">
              <w:rPr>
                <w:rFonts w:ascii="Times New Roman" w:eastAsia="Times New Roman" w:hAnsi="Times New Roman" w:cs="Times New Roman"/>
                <w:sz w:val="26"/>
                <w:szCs w:val="26"/>
                <w:lang w:bidi="en-US"/>
              </w:rPr>
              <w:t xml:space="preserve"> alin. (2) al Legii instituțiilor financiare</w:t>
            </w:r>
            <w:r w:rsidRPr="00841690">
              <w:rPr>
                <w:rFonts w:ascii="Times New Roman" w:eastAsia="Calibri" w:hAnsi="Times New Roman" w:cs="Times New Roman"/>
                <w:sz w:val="26"/>
                <w:szCs w:val="26"/>
              </w:rPr>
              <w:t xml:space="preserve"> </w:t>
            </w:r>
            <w:r w:rsidRPr="00841690">
              <w:rPr>
                <w:rFonts w:ascii="Times New Roman" w:eastAsia="Times New Roman" w:hAnsi="Times New Roman" w:cs="Times New Roman"/>
                <w:sz w:val="26"/>
                <w:szCs w:val="26"/>
                <w:lang w:bidi="en-US"/>
              </w:rPr>
              <w:t xml:space="preserve">nr. 550/1995, acționarii respectivi au fost obligați să înstrăineze </w:t>
            </w:r>
            <w:proofErr w:type="spellStart"/>
            <w:r w:rsidRPr="00841690">
              <w:rPr>
                <w:rFonts w:ascii="Times New Roman" w:eastAsia="Times New Roman" w:hAnsi="Times New Roman" w:cs="Times New Roman"/>
                <w:sz w:val="26"/>
                <w:szCs w:val="26"/>
                <w:lang w:bidi="en-US"/>
              </w:rPr>
              <w:t>acţiunile</w:t>
            </w:r>
            <w:proofErr w:type="spellEnd"/>
            <w:r w:rsidRPr="00841690">
              <w:rPr>
                <w:rFonts w:ascii="Times New Roman" w:eastAsia="Times New Roman" w:hAnsi="Times New Roman" w:cs="Times New Roman"/>
                <w:sz w:val="26"/>
                <w:szCs w:val="26"/>
                <w:lang w:bidi="en-US"/>
              </w:rPr>
              <w:t xml:space="preserve"> aferente cotei </w:t>
            </w:r>
            <w:proofErr w:type="spellStart"/>
            <w:r w:rsidRPr="00841690">
              <w:rPr>
                <w:rFonts w:ascii="Times New Roman" w:eastAsia="Times New Roman" w:hAnsi="Times New Roman" w:cs="Times New Roman"/>
                <w:sz w:val="26"/>
                <w:szCs w:val="26"/>
                <w:lang w:bidi="en-US"/>
              </w:rPr>
              <w:t>substanţiale</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achiziţionate</w:t>
            </w:r>
            <w:proofErr w:type="spellEnd"/>
            <w:r w:rsidRPr="00841690">
              <w:rPr>
                <w:rFonts w:ascii="Times New Roman" w:eastAsia="Times New Roman" w:hAnsi="Times New Roman" w:cs="Times New Roman"/>
                <w:sz w:val="26"/>
                <w:szCs w:val="26"/>
                <w:lang w:bidi="en-US"/>
              </w:rPr>
              <w:t xml:space="preserve"> în capitalul social al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într-un termen de 3 luni, fapt care nu a fost realizat de către </w:t>
            </w:r>
            <w:proofErr w:type="spellStart"/>
            <w:r w:rsidRPr="00841690">
              <w:rPr>
                <w:rFonts w:ascii="Times New Roman" w:eastAsia="Times New Roman" w:hAnsi="Times New Roman" w:cs="Times New Roman"/>
                <w:sz w:val="26"/>
                <w:szCs w:val="26"/>
                <w:lang w:bidi="en-US"/>
              </w:rPr>
              <w:t>aceştia</w:t>
            </w:r>
            <w:proofErr w:type="spellEnd"/>
            <w:r w:rsidRPr="00841690">
              <w:rPr>
                <w:rFonts w:ascii="Times New Roman" w:eastAsia="Times New Roman" w:hAnsi="Times New Roman" w:cs="Times New Roman"/>
                <w:sz w:val="26"/>
                <w:szCs w:val="26"/>
                <w:lang w:bidi="en-US"/>
              </w:rPr>
              <w:t>.</w:t>
            </w:r>
          </w:p>
          <w:p w14:paraId="557AD850"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p>
          <w:p w14:paraId="64C952CC"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Eșecul acționarilor concertați de a înstrăina acțiunile în termenul stabilit de 3 luni a condiționat anularea acțiunilor deținute de vechii acționari, emiterea unor noi acțiuni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expunerea acestora pentru vânzare pe piața reglementată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/sau prin sistemul multilateral de tranzacționare. Etapele, termenele, modul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procedurile de anulare a acțiunilor deținute de vechii acționari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de emitere a noilor acțiuni de către organul executiv al B.C. „Moldova- </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au fost reglementate prin Hotărârea Comisiei Naționale a </w:t>
            </w:r>
            <w:proofErr w:type="spellStart"/>
            <w:r w:rsidRPr="00841690">
              <w:rPr>
                <w:rFonts w:ascii="Times New Roman" w:eastAsia="Times New Roman" w:hAnsi="Times New Roman" w:cs="Times New Roman"/>
                <w:sz w:val="26"/>
                <w:szCs w:val="26"/>
                <w:lang w:bidi="en-US"/>
              </w:rPr>
              <w:t>Pieţei</w:t>
            </w:r>
            <w:proofErr w:type="spellEnd"/>
            <w:r w:rsidRPr="00841690">
              <w:rPr>
                <w:rFonts w:ascii="Times New Roman" w:eastAsia="Times New Roman" w:hAnsi="Times New Roman" w:cs="Times New Roman"/>
                <w:sz w:val="26"/>
                <w:szCs w:val="26"/>
                <w:lang w:bidi="en-US"/>
              </w:rPr>
              <w:t xml:space="preserve"> Financiare nr.15/2 din 07.04.2016. Conform acestor proceduri, la 7 aprilie 2016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15 iunie 2016, organul executiv al băncii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a dispus anularea acțiunilor respective, emiterea unor noi acțiuni de aceeași clasă, valoare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în </w:t>
            </w:r>
            <w:proofErr w:type="spellStart"/>
            <w:r w:rsidRPr="00841690">
              <w:rPr>
                <w:rFonts w:ascii="Times New Roman" w:eastAsia="Times New Roman" w:hAnsi="Times New Roman" w:cs="Times New Roman"/>
                <w:sz w:val="26"/>
                <w:szCs w:val="26"/>
                <w:lang w:bidi="en-US"/>
              </w:rPr>
              <w:t>acelaşi</w:t>
            </w:r>
            <w:proofErr w:type="spellEnd"/>
            <w:r w:rsidRPr="00841690">
              <w:rPr>
                <w:rFonts w:ascii="Times New Roman" w:eastAsia="Times New Roman" w:hAnsi="Times New Roman" w:cs="Times New Roman"/>
                <w:sz w:val="26"/>
                <w:szCs w:val="26"/>
                <w:lang w:bidi="en-US"/>
              </w:rPr>
              <w:t xml:space="preserve"> număr,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expunerea acestora spre vânzare. Prin Hotărârile Comisiei Naționale a </w:t>
            </w:r>
            <w:proofErr w:type="spellStart"/>
            <w:r w:rsidRPr="00841690">
              <w:rPr>
                <w:rFonts w:ascii="Times New Roman" w:eastAsia="Times New Roman" w:hAnsi="Times New Roman" w:cs="Times New Roman"/>
                <w:sz w:val="26"/>
                <w:szCs w:val="26"/>
                <w:lang w:bidi="en-US"/>
              </w:rPr>
              <w:t>Pieţei</w:t>
            </w:r>
            <w:proofErr w:type="spellEnd"/>
            <w:r w:rsidRPr="00841690">
              <w:rPr>
                <w:rFonts w:ascii="Times New Roman" w:eastAsia="Times New Roman" w:hAnsi="Times New Roman" w:cs="Times New Roman"/>
                <w:sz w:val="26"/>
                <w:szCs w:val="26"/>
                <w:lang w:bidi="en-US"/>
              </w:rPr>
              <w:t xml:space="preserve"> Financiare nr. 19/7 din 29 aprilie 2016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nr. 32/1 din 30 iunie 2016, acțiunile nou-emise au fost înregistrate în Registrul de stat al valorilor mobiliare.</w:t>
            </w:r>
          </w:p>
          <w:p w14:paraId="1A7A3EDE"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p>
          <w:p w14:paraId="5ECA8D8F"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Urmare a emiterii de noi acțiuni, la 26 septembrie 2016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28 septembrie 2016, organul executiv al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a efectuat primele expuneri la vânzare a acestora prin 2 pachete separate a câte 3,53% (sau 36 605 acțiuni ordinare nominative de clasa I la </w:t>
            </w:r>
            <w:proofErr w:type="spellStart"/>
            <w:r w:rsidRPr="00841690">
              <w:rPr>
                <w:rFonts w:ascii="Times New Roman" w:eastAsia="Times New Roman" w:hAnsi="Times New Roman" w:cs="Times New Roman"/>
                <w:sz w:val="26"/>
                <w:szCs w:val="26"/>
                <w:lang w:bidi="en-US"/>
              </w:rPr>
              <w:t>preţul</w:t>
            </w:r>
            <w:proofErr w:type="spellEnd"/>
            <w:r w:rsidRPr="00841690">
              <w:rPr>
                <w:rFonts w:ascii="Times New Roman" w:eastAsia="Times New Roman" w:hAnsi="Times New Roman" w:cs="Times New Roman"/>
                <w:sz w:val="26"/>
                <w:szCs w:val="26"/>
                <w:lang w:bidi="en-US"/>
              </w:rPr>
              <w:t xml:space="preserve"> de 1 064,02 lei per acțiune)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respectiv, cota de 37,56% (sau 389 760 acțiuni ordinare nominative de clasa I la prețul de 1 054,71 lei per acțiune). Termenul expunerii a constituit 3 luni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a expirat la data de 26 decembrie 2016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respectiv, 28 decembrie 2016. În acest context, e de menționat că termenul de expunere la vânzare a acțiunilor ordinare nominative nou-emise a fost prelungit de mai multe ori – în perioadele 1 februarie 2017 – 26 iunie 2017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16 august 2017- 26 decembrie 2017). Ultima expunere la vânzare a constituit perioada de 13 februarie 2018 – 30 aprilie 2018. Cu toate acestea, vânzarea acțiunilor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emise în locul celor </w:t>
            </w:r>
            <w:r w:rsidRPr="00841690">
              <w:rPr>
                <w:rFonts w:ascii="Times New Roman" w:eastAsia="Times New Roman" w:hAnsi="Times New Roman" w:cs="Times New Roman"/>
                <w:sz w:val="26"/>
                <w:szCs w:val="26"/>
                <w:lang w:bidi="en-US"/>
              </w:rPr>
              <w:lastRenderedPageBreak/>
              <w:t>nevândute de către acționarii vizați, a devenit un proces îndelungat, de aproximativ 18 luni, din motivul lipsei solicitărilor în cadrul licitațiilor din partea investitorilor care ar corespunde cerințelor stabilite prin legislația bancară.</w:t>
            </w:r>
          </w:p>
          <w:p w14:paraId="1BA588A9"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p>
          <w:p w14:paraId="3878697A"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În prezent, un consorțiu format din trei investitori potențiali este interesat de achiziționarea acestor două pachete de acțiuni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a depus, la data de 3 mai 2018, la Banca</w:t>
            </w:r>
            <w:r w:rsidRPr="00841690">
              <w:rPr>
                <w:rFonts w:ascii="Times New Roman" w:eastAsia="Calibri" w:hAnsi="Times New Roman" w:cs="Times New Roman"/>
                <w:sz w:val="26"/>
                <w:szCs w:val="26"/>
              </w:rPr>
              <w:t xml:space="preserve"> </w:t>
            </w:r>
            <w:r w:rsidRPr="00841690">
              <w:rPr>
                <w:rFonts w:ascii="Times New Roman" w:eastAsia="Times New Roman" w:hAnsi="Times New Roman" w:cs="Times New Roman"/>
                <w:sz w:val="26"/>
                <w:szCs w:val="26"/>
                <w:lang w:bidi="en-US"/>
              </w:rPr>
              <w:t xml:space="preserve">Națională, o cerere în acest sens, care este în proces de evaluare. Toți trei achizitori potențiali reprezintă direct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indirect investitori internaționali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regionali, cu reputație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experienţă</w:t>
            </w:r>
            <w:proofErr w:type="spellEnd"/>
            <w:r w:rsidRPr="00841690">
              <w:rPr>
                <w:rFonts w:ascii="Times New Roman" w:eastAsia="Times New Roman" w:hAnsi="Times New Roman" w:cs="Times New Roman"/>
                <w:sz w:val="26"/>
                <w:szCs w:val="26"/>
                <w:lang w:bidi="en-US"/>
              </w:rPr>
              <w:t xml:space="preserve"> în sectorul financiar-bancar: o bancă de dezvoltare internațională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două fonduri regionale de investiții cu experiență în domeniu. Investitorii menționați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-au exprimat interesul pentru procurare doar în condițiile aplicării art.54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al Legii nr. 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respectiv, a procurării de la stat a acțiunilor vizate în baza unor condiții negociate în prealabil. </w:t>
            </w:r>
          </w:p>
          <w:p w14:paraId="7E733BFE"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Cu referire la poziția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în sectorul bancar, este de menționat că aceasta este o bancă sistemică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cea mai mare din sector, cu o pondere de aproximativ 1/3 din depozitele persoanelor fizice din sectorul bancar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cu un număr de circa 760 mii de </w:t>
            </w:r>
            <w:proofErr w:type="spellStart"/>
            <w:r w:rsidRPr="00841690">
              <w:rPr>
                <w:rFonts w:ascii="Times New Roman" w:eastAsia="Times New Roman" w:hAnsi="Times New Roman" w:cs="Times New Roman"/>
                <w:sz w:val="26"/>
                <w:szCs w:val="26"/>
                <w:lang w:bidi="en-US"/>
              </w:rPr>
              <w:t>deponenţi</w:t>
            </w:r>
            <w:proofErr w:type="spellEnd"/>
            <w:r w:rsidRPr="00841690">
              <w:rPr>
                <w:rFonts w:ascii="Times New Roman" w:eastAsia="Times New Roman" w:hAnsi="Times New Roman" w:cs="Times New Roman"/>
                <w:sz w:val="26"/>
                <w:szCs w:val="26"/>
                <w:lang w:bidi="en-US"/>
              </w:rPr>
              <w:t xml:space="preserve"> persoane fizice. Totodată,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S.A. este poziționată drept lider al sectorului bancar după numărul de carduri aflate în circulate pe piața locală, cu o cotă de 27.9%. De asemenea,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exercită o </w:t>
            </w:r>
            <w:proofErr w:type="spellStart"/>
            <w:r w:rsidRPr="00841690">
              <w:rPr>
                <w:rFonts w:ascii="Times New Roman" w:eastAsia="Times New Roman" w:hAnsi="Times New Roman" w:cs="Times New Roman"/>
                <w:sz w:val="26"/>
                <w:szCs w:val="26"/>
                <w:lang w:bidi="en-US"/>
              </w:rPr>
              <w:t>influenţă</w:t>
            </w:r>
            <w:proofErr w:type="spellEnd"/>
            <w:r w:rsidRPr="00841690">
              <w:rPr>
                <w:rFonts w:ascii="Times New Roman" w:eastAsia="Times New Roman" w:hAnsi="Times New Roman" w:cs="Times New Roman"/>
                <w:sz w:val="26"/>
                <w:szCs w:val="26"/>
                <w:lang w:bidi="en-US"/>
              </w:rPr>
              <w:t xml:space="preserve"> mare asupra economiei naționale la capitolul finanțarea </w:t>
            </w:r>
            <w:proofErr w:type="spellStart"/>
            <w:r w:rsidRPr="00841690">
              <w:rPr>
                <w:rFonts w:ascii="Times New Roman" w:eastAsia="Times New Roman" w:hAnsi="Times New Roman" w:cs="Times New Roman"/>
                <w:sz w:val="26"/>
                <w:szCs w:val="26"/>
                <w:lang w:bidi="en-US"/>
              </w:rPr>
              <w:t>majorităţii</w:t>
            </w:r>
            <w:proofErr w:type="spellEnd"/>
            <w:r w:rsidRPr="00841690">
              <w:rPr>
                <w:rFonts w:ascii="Times New Roman" w:eastAsia="Times New Roman" w:hAnsi="Times New Roman" w:cs="Times New Roman"/>
                <w:sz w:val="26"/>
                <w:szCs w:val="26"/>
                <w:lang w:bidi="en-US"/>
              </w:rPr>
              <w:t xml:space="preserve"> sectoarelor economice, dar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prin rolul său semnificativ (locul II) cât </w:t>
            </w:r>
            <w:proofErr w:type="spellStart"/>
            <w:r w:rsidRPr="00841690">
              <w:rPr>
                <w:rFonts w:ascii="Times New Roman" w:eastAsia="Times New Roman" w:hAnsi="Times New Roman" w:cs="Times New Roman"/>
                <w:sz w:val="26"/>
                <w:szCs w:val="26"/>
                <w:lang w:bidi="en-US"/>
              </w:rPr>
              <w:t>priveşte</w:t>
            </w:r>
            <w:proofErr w:type="spellEnd"/>
            <w:r w:rsidRPr="00841690">
              <w:rPr>
                <w:rFonts w:ascii="Times New Roman" w:eastAsia="Times New Roman" w:hAnsi="Times New Roman" w:cs="Times New Roman"/>
                <w:sz w:val="26"/>
                <w:szCs w:val="26"/>
                <w:lang w:bidi="en-US"/>
              </w:rPr>
              <w:t xml:space="preserve"> volumul </w:t>
            </w:r>
            <w:proofErr w:type="spellStart"/>
            <w:r w:rsidRPr="00841690">
              <w:rPr>
                <w:rFonts w:ascii="Times New Roman" w:eastAsia="Times New Roman" w:hAnsi="Times New Roman" w:cs="Times New Roman"/>
                <w:sz w:val="26"/>
                <w:szCs w:val="26"/>
                <w:lang w:bidi="en-US"/>
              </w:rPr>
              <w:t>plăţilor</w:t>
            </w:r>
            <w:proofErr w:type="spellEnd"/>
            <w:r w:rsidRPr="00841690">
              <w:rPr>
                <w:rFonts w:ascii="Times New Roman" w:eastAsia="Times New Roman" w:hAnsi="Times New Roman" w:cs="Times New Roman"/>
                <w:sz w:val="26"/>
                <w:szCs w:val="26"/>
                <w:lang w:bidi="en-US"/>
              </w:rPr>
              <w:t xml:space="preserve"> ordinare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trezoreriale</w:t>
            </w:r>
            <w:proofErr w:type="spellEnd"/>
            <w:r w:rsidRPr="00841690">
              <w:rPr>
                <w:rFonts w:ascii="Times New Roman" w:eastAsia="Times New Roman" w:hAnsi="Times New Roman" w:cs="Times New Roman"/>
                <w:sz w:val="26"/>
                <w:szCs w:val="26"/>
                <w:lang w:bidi="en-US"/>
              </w:rPr>
              <w:t>.</w:t>
            </w:r>
          </w:p>
          <w:p w14:paraId="25D174D6"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p>
          <w:p w14:paraId="6F7C0F6E"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Este de menționat că, la data de 4 mai 2018, Comitetul </w:t>
            </w:r>
            <w:proofErr w:type="spellStart"/>
            <w:r w:rsidRPr="00841690">
              <w:rPr>
                <w:rFonts w:ascii="Times New Roman" w:eastAsia="Times New Roman" w:hAnsi="Times New Roman" w:cs="Times New Roman"/>
                <w:sz w:val="26"/>
                <w:szCs w:val="26"/>
                <w:lang w:bidi="en-US"/>
              </w:rPr>
              <w:t>Naţional</w:t>
            </w:r>
            <w:proofErr w:type="spellEnd"/>
            <w:r w:rsidRPr="00841690">
              <w:rPr>
                <w:rFonts w:ascii="Times New Roman" w:eastAsia="Times New Roman" w:hAnsi="Times New Roman" w:cs="Times New Roman"/>
                <w:sz w:val="26"/>
                <w:szCs w:val="26"/>
                <w:lang w:bidi="en-US"/>
              </w:rPr>
              <w:t xml:space="preserve"> de Stabilitate Financiară, a examinat informația cu privire la cumpărarea acțiunilor nou-emise ale B.C. „Moldova- </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în scopul vânzării acestora conform procedurii stabilite de art. 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al Legii nr.121/2007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w:t>
            </w:r>
            <w:proofErr w:type="spellStart"/>
            <w:r w:rsidRPr="00841690">
              <w:rPr>
                <w:rFonts w:ascii="Times New Roman" w:eastAsia="Times New Roman" w:hAnsi="Times New Roman" w:cs="Times New Roman"/>
                <w:sz w:val="26"/>
                <w:szCs w:val="26"/>
                <w:u w:val="single"/>
                <w:lang w:bidi="en-US"/>
              </w:rPr>
              <w:t>şi</w:t>
            </w:r>
            <w:proofErr w:type="spellEnd"/>
            <w:r w:rsidRPr="00841690">
              <w:rPr>
                <w:rFonts w:ascii="Times New Roman" w:eastAsia="Times New Roman" w:hAnsi="Times New Roman" w:cs="Times New Roman"/>
                <w:sz w:val="26"/>
                <w:szCs w:val="26"/>
                <w:u w:val="single"/>
                <w:lang w:bidi="en-US"/>
              </w:rPr>
              <w:t xml:space="preserve"> a determinat necesitatea implicării statului în vânzarea acțiunilor nou-emise ale băncii de </w:t>
            </w:r>
            <w:proofErr w:type="spellStart"/>
            <w:r w:rsidRPr="00841690">
              <w:rPr>
                <w:rFonts w:ascii="Times New Roman" w:eastAsia="Times New Roman" w:hAnsi="Times New Roman" w:cs="Times New Roman"/>
                <w:sz w:val="26"/>
                <w:szCs w:val="26"/>
                <w:u w:val="single"/>
                <w:lang w:bidi="en-US"/>
              </w:rPr>
              <w:t>importanţă</w:t>
            </w:r>
            <w:proofErr w:type="spellEnd"/>
            <w:r w:rsidRPr="00841690">
              <w:rPr>
                <w:rFonts w:ascii="Times New Roman" w:eastAsia="Times New Roman" w:hAnsi="Times New Roman" w:cs="Times New Roman"/>
                <w:sz w:val="26"/>
                <w:szCs w:val="26"/>
                <w:u w:val="single"/>
                <w:lang w:bidi="en-US"/>
              </w:rPr>
              <w:t xml:space="preserve"> sistemică B.C. „Moldova-</w:t>
            </w:r>
            <w:proofErr w:type="spellStart"/>
            <w:r w:rsidRPr="00841690">
              <w:rPr>
                <w:rFonts w:ascii="Times New Roman" w:eastAsia="Times New Roman" w:hAnsi="Times New Roman" w:cs="Times New Roman"/>
                <w:sz w:val="26"/>
                <w:szCs w:val="26"/>
                <w:u w:val="single"/>
                <w:lang w:bidi="en-US"/>
              </w:rPr>
              <w:t>Agroindbank</w:t>
            </w:r>
            <w:proofErr w:type="spellEnd"/>
            <w:r w:rsidRPr="00841690">
              <w:rPr>
                <w:rFonts w:ascii="Times New Roman" w:eastAsia="Times New Roman" w:hAnsi="Times New Roman" w:cs="Times New Roman"/>
                <w:sz w:val="26"/>
                <w:szCs w:val="26"/>
                <w:u w:val="single"/>
                <w:lang w:bidi="en-US"/>
              </w:rPr>
              <w:t>” S.A., în vederea punerii în aplicare a dispozițiilor menționate.</w:t>
            </w:r>
            <w:r w:rsidRPr="00841690">
              <w:rPr>
                <w:rFonts w:ascii="Times New Roman" w:eastAsia="Times New Roman" w:hAnsi="Times New Roman" w:cs="Times New Roman"/>
                <w:sz w:val="26"/>
                <w:szCs w:val="26"/>
                <w:lang w:bidi="en-US"/>
              </w:rPr>
              <w:t xml:space="preserve"> Totodată, au fost înaintate propuneri către Guvern privind inițierea negocierilor cu achizitorii potențiali în vederea încheierii unui antecontract conform procedurii stabilite de art. 49 al Legii nr.121/2007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w:t>
            </w:r>
            <w:r w:rsidRPr="00841690">
              <w:rPr>
                <w:rFonts w:ascii="Times New Roman" w:eastAsia="Times New Roman" w:hAnsi="Times New Roman" w:cs="Times New Roman"/>
                <w:sz w:val="26"/>
                <w:szCs w:val="26"/>
                <w:lang w:bidi="en-US"/>
              </w:rPr>
              <w:tab/>
            </w:r>
            <w:r w:rsidRPr="00841690">
              <w:rPr>
                <w:rFonts w:ascii="Times New Roman" w:eastAsia="Times New Roman" w:hAnsi="Times New Roman" w:cs="Times New Roman"/>
                <w:sz w:val="26"/>
                <w:szCs w:val="26"/>
                <w:lang w:bidi="en-US"/>
              </w:rPr>
              <w:tab/>
            </w:r>
          </w:p>
          <w:p w14:paraId="0568D910"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În temeiul  Hotărârii Guvernului nr. 352 din 18 aprilie 2018 „Cu privire la acordarea de împuterniciri”, Agenția Proprietății Publice (APP), în comun cu Ministerul Economiei și Infrastructurii, Ministerul Finanțelor și alte autorități publice a inițiat, în numele Guvernului, negocierea antecontractului cu reprezentanții achizitorului. Antecontractul prevede anumiți termeni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condiții în baza cărora investitorii potențiali sunt gata să cumpere acțiunile băncii de la stat, precum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anumite responsabilități pe care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le asumă ambele părți, responsabilitatea statului fiind limitată la normele stabilite de art.54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al Legii nr. 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Proiectul </w:t>
            </w:r>
            <w:r w:rsidRPr="00841690">
              <w:rPr>
                <w:rFonts w:ascii="Times New Roman" w:eastAsia="Times New Roman" w:hAnsi="Times New Roman" w:cs="Times New Roman"/>
                <w:sz w:val="26"/>
                <w:szCs w:val="26"/>
                <w:lang w:bidi="en-US"/>
              </w:rPr>
              <w:lastRenderedPageBreak/>
              <w:t xml:space="preserve">final al antecontractului, agreat de toate </w:t>
            </w:r>
            <w:r>
              <w:rPr>
                <w:rFonts w:ascii="Times New Roman" w:eastAsia="Times New Roman" w:hAnsi="Times New Roman" w:cs="Times New Roman"/>
                <w:sz w:val="26"/>
                <w:szCs w:val="26"/>
                <w:lang w:bidi="en-US"/>
              </w:rPr>
              <w:t>pă</w:t>
            </w:r>
            <w:r w:rsidRPr="00841690">
              <w:rPr>
                <w:rFonts w:ascii="Times New Roman" w:eastAsia="Times New Roman" w:hAnsi="Times New Roman" w:cs="Times New Roman"/>
                <w:sz w:val="26"/>
                <w:szCs w:val="26"/>
                <w:lang w:bidi="en-US"/>
              </w:rPr>
              <w:t xml:space="preserve">rțile participante la negocieri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care urmează a fi semnat de către APP în numele Guver</w:t>
            </w:r>
            <w:r>
              <w:rPr>
                <w:rFonts w:ascii="Times New Roman" w:eastAsia="Times New Roman" w:hAnsi="Times New Roman" w:cs="Times New Roman"/>
                <w:sz w:val="26"/>
                <w:szCs w:val="26"/>
                <w:lang w:bidi="en-US"/>
              </w:rPr>
              <w:t>nului, se propune spre aprobare</w:t>
            </w:r>
            <w:r w:rsidRPr="00841690">
              <w:rPr>
                <w:rFonts w:ascii="Times New Roman" w:eastAsia="Times New Roman" w:hAnsi="Times New Roman" w:cs="Times New Roman"/>
                <w:sz w:val="26"/>
                <w:szCs w:val="26"/>
                <w:lang w:bidi="en-US"/>
              </w:rPr>
              <w:t xml:space="preserve"> Guvernului.</w:t>
            </w:r>
          </w:p>
          <w:p w14:paraId="225BF615" w14:textId="7042A15D"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Procedura propriu-zisă de cumpărare a acțiunilor se va desfășura după semnarea antecontractului, în condițiile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temeiul art.54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al Legii nr. 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w:t>
            </w:r>
            <w:r w:rsidRPr="00841690">
              <w:rPr>
                <w:rFonts w:ascii="Times New Roman" w:eastAsia="Times New Roman" w:hAnsi="Times New Roman" w:cs="Times New Roman"/>
                <w:sz w:val="26"/>
                <w:szCs w:val="26"/>
                <w:lang w:eastAsia="ru-RU"/>
              </w:rPr>
              <w:t>Agenția Proprietății Publice va solicita băncii de importa</w:t>
            </w:r>
            <w:r>
              <w:rPr>
                <w:rFonts w:ascii="Times New Roman" w:eastAsia="Times New Roman" w:hAnsi="Times New Roman" w:cs="Times New Roman"/>
                <w:sz w:val="26"/>
                <w:szCs w:val="26"/>
                <w:lang w:eastAsia="ru-RU"/>
              </w:rPr>
              <w:t xml:space="preserve">nță sistemică BC ”Moldova  </w:t>
            </w:r>
            <w:proofErr w:type="spellStart"/>
            <w:r w:rsidRPr="00841690">
              <w:rPr>
                <w:rFonts w:ascii="Times New Roman" w:eastAsia="Times New Roman" w:hAnsi="Times New Roman" w:cs="Times New Roman"/>
                <w:sz w:val="26"/>
                <w:szCs w:val="26"/>
                <w:lang w:eastAsia="ru-RU"/>
              </w:rPr>
              <w:t>Agroindbank</w:t>
            </w:r>
            <w:proofErr w:type="spellEnd"/>
            <w:r w:rsidRPr="00841690">
              <w:rPr>
                <w:rFonts w:ascii="Times New Roman" w:eastAsia="Times New Roman" w:hAnsi="Times New Roman" w:cs="Times New Roman"/>
                <w:sz w:val="26"/>
                <w:szCs w:val="26"/>
                <w:lang w:eastAsia="ru-RU"/>
              </w:rPr>
              <w:t>” S.A. să furnizeze până la 1 septembrie 2018 o opinie/atestație de confirmare a valorii juste al prețului de cumpărare al acțiunilor nou emise indicat în pct. 1 (denumită conform uzanțelor internaționale „</w:t>
            </w:r>
            <w:proofErr w:type="spellStart"/>
            <w:r w:rsidRPr="00841690">
              <w:rPr>
                <w:rFonts w:ascii="Times New Roman" w:eastAsia="Times New Roman" w:hAnsi="Times New Roman" w:cs="Times New Roman"/>
                <w:i/>
                <w:sz w:val="26"/>
                <w:szCs w:val="26"/>
                <w:lang w:eastAsia="ru-RU"/>
              </w:rPr>
              <w:t>fairness</w:t>
            </w:r>
            <w:proofErr w:type="spellEnd"/>
            <w:r w:rsidRPr="00841690">
              <w:rPr>
                <w:rFonts w:ascii="Times New Roman" w:eastAsia="Times New Roman" w:hAnsi="Times New Roman" w:cs="Times New Roman"/>
                <w:i/>
                <w:sz w:val="26"/>
                <w:szCs w:val="26"/>
                <w:lang w:eastAsia="ru-RU"/>
              </w:rPr>
              <w:t xml:space="preserve"> </w:t>
            </w:r>
            <w:proofErr w:type="spellStart"/>
            <w:r w:rsidRPr="00841690">
              <w:rPr>
                <w:rFonts w:ascii="Times New Roman" w:eastAsia="Times New Roman" w:hAnsi="Times New Roman" w:cs="Times New Roman"/>
                <w:i/>
                <w:sz w:val="26"/>
                <w:szCs w:val="26"/>
                <w:lang w:eastAsia="ru-RU"/>
              </w:rPr>
              <w:t>opinion</w:t>
            </w:r>
            <w:proofErr w:type="spellEnd"/>
            <w:r w:rsidRPr="00841690">
              <w:rPr>
                <w:rFonts w:ascii="Times New Roman" w:eastAsia="Times New Roman" w:hAnsi="Times New Roman" w:cs="Times New Roman"/>
                <w:sz w:val="26"/>
                <w:szCs w:val="26"/>
                <w:lang w:eastAsia="ru-RU"/>
              </w:rPr>
              <w:t xml:space="preserve">”), care corespunde prețului de expunere al acestor acțiuni la ultima licitație pe piața reglementată la data de 30 aprilie 2018. Opinia trebuie sa fie emisă de o entitate cu renume și cu o experiență recunoscută pe plan internațional în domeniul evaluării valorilor mobiliare ale entităților de interes public și care nu este în conflict de interes cu BC ”Moldova </w:t>
            </w:r>
            <w:proofErr w:type="spellStart"/>
            <w:r w:rsidRPr="00841690">
              <w:rPr>
                <w:rFonts w:ascii="Times New Roman" w:eastAsia="Times New Roman" w:hAnsi="Times New Roman" w:cs="Times New Roman"/>
                <w:sz w:val="26"/>
                <w:szCs w:val="26"/>
                <w:lang w:eastAsia="ru-RU"/>
              </w:rPr>
              <w:t>Agroindbank</w:t>
            </w:r>
            <w:proofErr w:type="spellEnd"/>
            <w:r w:rsidRPr="00841690">
              <w:rPr>
                <w:rFonts w:ascii="Times New Roman" w:eastAsia="Times New Roman" w:hAnsi="Times New Roman" w:cs="Times New Roman"/>
                <w:sz w:val="26"/>
                <w:szCs w:val="26"/>
                <w:lang w:eastAsia="ru-RU"/>
              </w:rPr>
              <w:t>” S.A., care poate fi o bancă, o societate de audit sau o companie de evaluare.</w:t>
            </w:r>
            <w:r>
              <w:rPr>
                <w:rFonts w:ascii="Times New Roman" w:eastAsia="Times New Roman" w:hAnsi="Times New Roman" w:cs="Times New Roman"/>
                <w:sz w:val="26"/>
                <w:szCs w:val="26"/>
                <w:lang w:eastAsia="ru-RU"/>
              </w:rPr>
              <w:t xml:space="preserve"> </w:t>
            </w:r>
            <w:r w:rsidRPr="00841690">
              <w:rPr>
                <w:rFonts w:ascii="Times New Roman" w:eastAsia="Times New Roman" w:hAnsi="Times New Roman" w:cs="Times New Roman"/>
                <w:sz w:val="26"/>
                <w:szCs w:val="26"/>
                <w:lang w:bidi="en-US"/>
              </w:rPr>
              <w:t>Imediat după procurarea acțiunilor pe piața regle</w:t>
            </w:r>
            <w:r>
              <w:rPr>
                <w:rFonts w:ascii="Times New Roman" w:eastAsia="Times New Roman" w:hAnsi="Times New Roman" w:cs="Times New Roman"/>
                <w:sz w:val="26"/>
                <w:szCs w:val="26"/>
                <w:lang w:bidi="en-US"/>
              </w:rPr>
              <w:t xml:space="preserve">mentată </w:t>
            </w:r>
            <w:proofErr w:type="spellStart"/>
            <w:r>
              <w:rPr>
                <w:rFonts w:ascii="Times New Roman" w:eastAsia="Times New Roman" w:hAnsi="Times New Roman" w:cs="Times New Roman"/>
                <w:sz w:val="26"/>
                <w:szCs w:val="26"/>
                <w:lang w:bidi="en-US"/>
              </w:rPr>
              <w:t>şi</w:t>
            </w:r>
            <w:proofErr w:type="spellEnd"/>
            <w:r>
              <w:rPr>
                <w:rFonts w:ascii="Times New Roman" w:eastAsia="Times New Roman" w:hAnsi="Times New Roman" w:cs="Times New Roman"/>
                <w:sz w:val="26"/>
                <w:szCs w:val="26"/>
                <w:lang w:bidi="en-US"/>
              </w:rPr>
              <w:t xml:space="preserve"> înregistrarea lor, pe</w:t>
            </w:r>
            <w:r w:rsidRPr="00841690">
              <w:rPr>
                <w:rFonts w:ascii="Times New Roman" w:eastAsia="Times New Roman" w:hAnsi="Times New Roman" w:cs="Times New Roman"/>
                <w:sz w:val="26"/>
                <w:szCs w:val="26"/>
                <w:lang w:bidi="en-US"/>
              </w:rPr>
              <w:t xml:space="preserve"> numele APP, în Registrul </w:t>
            </w:r>
            <w:proofErr w:type="spellStart"/>
            <w:r w:rsidRPr="00841690">
              <w:rPr>
                <w:rFonts w:ascii="Times New Roman" w:eastAsia="Times New Roman" w:hAnsi="Times New Roman" w:cs="Times New Roman"/>
                <w:sz w:val="26"/>
                <w:szCs w:val="26"/>
                <w:lang w:bidi="en-US"/>
              </w:rPr>
              <w:t>deţinătorilor</w:t>
            </w:r>
            <w:proofErr w:type="spellEnd"/>
            <w:r w:rsidRPr="00841690">
              <w:rPr>
                <w:rFonts w:ascii="Times New Roman" w:eastAsia="Times New Roman" w:hAnsi="Times New Roman" w:cs="Times New Roman"/>
                <w:sz w:val="26"/>
                <w:szCs w:val="26"/>
                <w:lang w:bidi="en-US"/>
              </w:rPr>
              <w:t xml:space="preserve"> de valori mo</w:t>
            </w:r>
            <w:r>
              <w:rPr>
                <w:rFonts w:ascii="Times New Roman" w:eastAsia="Times New Roman" w:hAnsi="Times New Roman" w:cs="Times New Roman"/>
                <w:sz w:val="26"/>
                <w:szCs w:val="26"/>
                <w:lang w:bidi="en-US"/>
              </w:rPr>
              <w:t>biliare al băncii, se va proceda</w:t>
            </w:r>
            <w:r w:rsidRPr="00841690">
              <w:rPr>
                <w:rFonts w:ascii="Times New Roman" w:eastAsia="Times New Roman" w:hAnsi="Times New Roman" w:cs="Times New Roman"/>
                <w:sz w:val="26"/>
                <w:szCs w:val="26"/>
                <w:lang w:bidi="en-US"/>
              </w:rPr>
              <w:t xml:space="preserve"> la oferirea lor investitorilor potențiali. Un aspect important este că tranzacția va fi structurată în </w:t>
            </w:r>
            <w:proofErr w:type="spellStart"/>
            <w:r w:rsidRPr="00841690">
              <w:rPr>
                <w:rFonts w:ascii="Times New Roman" w:eastAsia="Times New Roman" w:hAnsi="Times New Roman" w:cs="Times New Roman"/>
                <w:sz w:val="26"/>
                <w:szCs w:val="26"/>
                <w:lang w:bidi="en-US"/>
              </w:rPr>
              <w:t>aşa</w:t>
            </w:r>
            <w:proofErr w:type="spellEnd"/>
            <w:r w:rsidRPr="00841690">
              <w:rPr>
                <w:rFonts w:ascii="Times New Roman" w:eastAsia="Times New Roman" w:hAnsi="Times New Roman" w:cs="Times New Roman"/>
                <w:sz w:val="26"/>
                <w:szCs w:val="26"/>
                <w:lang w:bidi="en-US"/>
              </w:rPr>
              <w:t xml:space="preserve"> fel ca să permită interes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oferte competitive - pachetul de acțiuni deținut de stat va fi oferit în aceleași condiții, prevăzute de antecontract, la o licitație deschisă pe bursa la care pot participa orice investitori calificați, cu condiția obținerii permisiunii prealabile a Băncii Naționale pentru deținerea respectivei cote în capitalul băncii.</w:t>
            </w:r>
          </w:p>
          <w:p w14:paraId="3CFC511B" w14:textId="6524D45E"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Pr>
                <w:rFonts w:ascii="Times New Roman" w:eastAsia="Times New Roman" w:hAnsi="Times New Roman" w:cs="Times New Roman"/>
                <w:sz w:val="26"/>
                <w:szCs w:val="26"/>
                <w:lang w:bidi="en-US"/>
              </w:rPr>
              <w:t>În contextul celor relevate</w:t>
            </w:r>
            <w:r w:rsidRPr="00841690">
              <w:rPr>
                <w:rFonts w:ascii="Times New Roman" w:eastAsia="Times New Roman" w:hAnsi="Times New Roman" w:cs="Times New Roman"/>
                <w:sz w:val="26"/>
                <w:szCs w:val="26"/>
                <w:lang w:bidi="en-US"/>
              </w:rPr>
              <w:t>, având în vedere prevederile art.54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din Legea nr. 121/2007 privind administrarea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care specifică, că necesitatea implicării statului în vânzarea acțiunilor băncilor de </w:t>
            </w:r>
            <w:proofErr w:type="spellStart"/>
            <w:r w:rsidRPr="00841690">
              <w:rPr>
                <w:rFonts w:ascii="Times New Roman" w:eastAsia="Times New Roman" w:hAnsi="Times New Roman" w:cs="Times New Roman"/>
                <w:sz w:val="26"/>
                <w:szCs w:val="26"/>
                <w:lang w:bidi="en-US"/>
              </w:rPr>
              <w:t>importanţă</w:t>
            </w:r>
            <w:proofErr w:type="spellEnd"/>
            <w:r w:rsidRPr="00841690">
              <w:rPr>
                <w:rFonts w:ascii="Times New Roman" w:eastAsia="Times New Roman" w:hAnsi="Times New Roman" w:cs="Times New Roman"/>
                <w:sz w:val="26"/>
                <w:szCs w:val="26"/>
                <w:lang w:bidi="en-US"/>
              </w:rPr>
              <w:t xml:space="preserve"> sistemică se determină de către autoritatea </w:t>
            </w:r>
            <w:proofErr w:type="spellStart"/>
            <w:r w:rsidRPr="00841690">
              <w:rPr>
                <w:rFonts w:ascii="Times New Roman" w:eastAsia="Times New Roman" w:hAnsi="Times New Roman" w:cs="Times New Roman"/>
                <w:sz w:val="26"/>
                <w:szCs w:val="26"/>
                <w:lang w:bidi="en-US"/>
              </w:rPr>
              <w:t>naţională</w:t>
            </w:r>
            <w:proofErr w:type="spellEnd"/>
            <w:r w:rsidRPr="00841690">
              <w:rPr>
                <w:rFonts w:ascii="Times New Roman" w:eastAsia="Times New Roman" w:hAnsi="Times New Roman" w:cs="Times New Roman"/>
                <w:sz w:val="26"/>
                <w:szCs w:val="26"/>
                <w:lang w:bidi="en-US"/>
              </w:rPr>
              <w:t xml:space="preserve"> macro-</w:t>
            </w:r>
            <w:proofErr w:type="spellStart"/>
            <w:r w:rsidRPr="00841690">
              <w:rPr>
                <w:rFonts w:ascii="Times New Roman" w:eastAsia="Times New Roman" w:hAnsi="Times New Roman" w:cs="Times New Roman"/>
                <w:sz w:val="26"/>
                <w:szCs w:val="26"/>
                <w:lang w:bidi="en-US"/>
              </w:rPr>
              <w:t>prudenţială</w:t>
            </w:r>
            <w:proofErr w:type="spellEnd"/>
            <w:r w:rsidRPr="00841690">
              <w:rPr>
                <w:rFonts w:ascii="Times New Roman" w:eastAsia="Times New Roman" w:hAnsi="Times New Roman" w:cs="Times New Roman"/>
                <w:sz w:val="26"/>
                <w:szCs w:val="26"/>
                <w:lang w:bidi="en-US"/>
              </w:rPr>
              <w:t>, în temeiul alin. (3) al art. 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din Legea 121/2007, a fost elaborat proiectul Hotărârii Guvernului cu privire la cumpărarea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acțiunilor nou emise de banca de importanță sistemică B.C. „Moldova </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S.A.</w:t>
            </w:r>
          </w:p>
          <w:p w14:paraId="36C04B9B"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Obiectivele proiectului sunt:</w:t>
            </w:r>
          </w:p>
          <w:p w14:paraId="0A214823"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 fortificarea  </w:t>
            </w:r>
            <w:proofErr w:type="spellStart"/>
            <w:r w:rsidRPr="00841690">
              <w:rPr>
                <w:rFonts w:ascii="Times New Roman" w:eastAsia="Times New Roman" w:hAnsi="Times New Roman" w:cs="Times New Roman"/>
                <w:sz w:val="26"/>
                <w:szCs w:val="26"/>
                <w:lang w:bidi="en-US"/>
              </w:rPr>
              <w:t>securităţii</w:t>
            </w:r>
            <w:proofErr w:type="spellEnd"/>
            <w:r w:rsidRPr="00841690">
              <w:rPr>
                <w:rFonts w:ascii="Times New Roman" w:eastAsia="Times New Roman" w:hAnsi="Times New Roman" w:cs="Times New Roman"/>
                <w:sz w:val="26"/>
                <w:szCs w:val="26"/>
                <w:lang w:bidi="en-US"/>
              </w:rPr>
              <w:t xml:space="preserve"> sectorului bancar la nivel </w:t>
            </w:r>
            <w:proofErr w:type="spellStart"/>
            <w:r w:rsidRPr="00841690">
              <w:rPr>
                <w:rFonts w:ascii="Times New Roman" w:eastAsia="Times New Roman" w:hAnsi="Times New Roman" w:cs="Times New Roman"/>
                <w:sz w:val="26"/>
                <w:szCs w:val="26"/>
                <w:lang w:bidi="en-US"/>
              </w:rPr>
              <w:t>naţional</w:t>
            </w:r>
            <w:proofErr w:type="spellEnd"/>
            <w:r w:rsidRPr="00841690">
              <w:rPr>
                <w:rFonts w:ascii="Times New Roman" w:eastAsia="Times New Roman" w:hAnsi="Times New Roman" w:cs="Times New Roman"/>
                <w:sz w:val="26"/>
                <w:szCs w:val="26"/>
                <w:lang w:bidi="en-US"/>
              </w:rPr>
              <w:t xml:space="preserve">, cât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impulsionarea reformării acestuia, prin contribuirea la stabilitatea financiară a unei bănci de </w:t>
            </w:r>
            <w:proofErr w:type="spellStart"/>
            <w:r w:rsidRPr="00841690">
              <w:rPr>
                <w:rFonts w:ascii="Times New Roman" w:eastAsia="Times New Roman" w:hAnsi="Times New Roman" w:cs="Times New Roman"/>
                <w:sz w:val="26"/>
                <w:szCs w:val="26"/>
                <w:lang w:bidi="en-US"/>
              </w:rPr>
              <w:t>importanţă</w:t>
            </w:r>
            <w:proofErr w:type="spellEnd"/>
            <w:r w:rsidRPr="00841690">
              <w:rPr>
                <w:rFonts w:ascii="Times New Roman" w:eastAsia="Times New Roman" w:hAnsi="Times New Roman" w:cs="Times New Roman"/>
                <w:sz w:val="26"/>
                <w:szCs w:val="26"/>
                <w:lang w:bidi="en-US"/>
              </w:rPr>
              <w:t xml:space="preserve"> sistemică –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S.A.;</w:t>
            </w:r>
          </w:p>
          <w:p w14:paraId="39D91D7D"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 sporirea </w:t>
            </w:r>
            <w:proofErr w:type="spellStart"/>
            <w:r w:rsidRPr="00841690">
              <w:rPr>
                <w:rFonts w:ascii="Times New Roman" w:eastAsia="Times New Roman" w:hAnsi="Times New Roman" w:cs="Times New Roman"/>
                <w:sz w:val="26"/>
                <w:szCs w:val="26"/>
                <w:lang w:bidi="en-US"/>
              </w:rPr>
              <w:t>credibilităţii</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pieţei</w:t>
            </w:r>
            <w:proofErr w:type="spellEnd"/>
            <w:r w:rsidRPr="00841690">
              <w:rPr>
                <w:rFonts w:ascii="Times New Roman" w:eastAsia="Times New Roman" w:hAnsi="Times New Roman" w:cs="Times New Roman"/>
                <w:sz w:val="26"/>
                <w:szCs w:val="26"/>
                <w:lang w:bidi="en-US"/>
              </w:rPr>
              <w:t xml:space="preserve"> bancare </w:t>
            </w:r>
            <w:proofErr w:type="spellStart"/>
            <w:r w:rsidRPr="00841690">
              <w:rPr>
                <w:rFonts w:ascii="Times New Roman" w:eastAsia="Times New Roman" w:hAnsi="Times New Roman" w:cs="Times New Roman"/>
                <w:sz w:val="26"/>
                <w:szCs w:val="26"/>
                <w:lang w:bidi="en-US"/>
              </w:rPr>
              <w:t>naţionale</w:t>
            </w:r>
            <w:proofErr w:type="spellEnd"/>
            <w:r w:rsidRPr="00841690">
              <w:rPr>
                <w:rFonts w:ascii="Times New Roman" w:eastAsia="Times New Roman" w:hAnsi="Times New Roman" w:cs="Times New Roman"/>
                <w:sz w:val="26"/>
                <w:szCs w:val="26"/>
                <w:lang w:bidi="en-US"/>
              </w:rPr>
              <w:t xml:space="preserve"> pentru investitorii străini;</w:t>
            </w:r>
          </w:p>
          <w:p w14:paraId="594D15C8"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 ameliorarea mediului </w:t>
            </w:r>
            <w:proofErr w:type="spellStart"/>
            <w:r w:rsidRPr="00841690">
              <w:rPr>
                <w:rFonts w:ascii="Times New Roman" w:eastAsia="Times New Roman" w:hAnsi="Times New Roman" w:cs="Times New Roman"/>
                <w:sz w:val="26"/>
                <w:szCs w:val="26"/>
                <w:lang w:bidi="en-US"/>
              </w:rPr>
              <w:t>investiţional</w:t>
            </w:r>
            <w:proofErr w:type="spellEnd"/>
            <w:r w:rsidRPr="00841690">
              <w:rPr>
                <w:rFonts w:ascii="Times New Roman" w:eastAsia="Times New Roman" w:hAnsi="Times New Roman" w:cs="Times New Roman"/>
                <w:sz w:val="26"/>
                <w:szCs w:val="26"/>
                <w:lang w:bidi="en-US"/>
              </w:rPr>
              <w:t xml:space="preserve"> pe </w:t>
            </w:r>
            <w:proofErr w:type="spellStart"/>
            <w:r w:rsidRPr="00841690">
              <w:rPr>
                <w:rFonts w:ascii="Times New Roman" w:eastAsia="Times New Roman" w:hAnsi="Times New Roman" w:cs="Times New Roman"/>
                <w:sz w:val="26"/>
                <w:szCs w:val="26"/>
                <w:lang w:bidi="en-US"/>
              </w:rPr>
              <w:t>piaţa</w:t>
            </w:r>
            <w:proofErr w:type="spellEnd"/>
            <w:r w:rsidRPr="00841690">
              <w:rPr>
                <w:rFonts w:ascii="Times New Roman" w:eastAsia="Times New Roman" w:hAnsi="Times New Roman" w:cs="Times New Roman"/>
                <w:sz w:val="26"/>
                <w:szCs w:val="26"/>
                <w:lang w:bidi="en-US"/>
              </w:rPr>
              <w:t xml:space="preserve"> bancară a Republicii Moldova.</w:t>
            </w:r>
          </w:p>
        </w:tc>
      </w:tr>
      <w:tr w:rsidR="00D42D86" w:rsidRPr="00841690" w14:paraId="4E616BF0" w14:textId="77777777" w:rsidTr="003B6E29">
        <w:trPr>
          <w:trHeight w:val="407"/>
        </w:trPr>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0761CF7C" w14:textId="77777777" w:rsidR="00D42D86" w:rsidRPr="00841690" w:rsidRDefault="00D42D86" w:rsidP="003B6E29">
            <w:pPr>
              <w:spacing w:after="0" w:line="276" w:lineRule="auto"/>
              <w:ind w:firstLine="142"/>
              <w:jc w:val="both"/>
              <w:rPr>
                <w:rFonts w:ascii="Times New Roman" w:eastAsia="Calibri" w:hAnsi="Times New Roman" w:cs="Times New Roman"/>
                <w:b/>
                <w:sz w:val="26"/>
                <w:szCs w:val="26"/>
              </w:rPr>
            </w:pPr>
            <w:r w:rsidRPr="00841690">
              <w:rPr>
                <w:rFonts w:ascii="Times New Roman" w:eastAsia="Calibri" w:hAnsi="Times New Roman" w:cs="Times New Roman"/>
                <w:b/>
                <w:sz w:val="26"/>
                <w:szCs w:val="26"/>
              </w:rPr>
              <w:lastRenderedPageBreak/>
              <w:t>2. Principalele prevederi ale proiectului și evidențierea elementelor noi.</w:t>
            </w:r>
          </w:p>
        </w:tc>
      </w:tr>
      <w:tr w:rsidR="00D42D86" w:rsidRPr="00841690" w14:paraId="06546DD5" w14:textId="77777777" w:rsidTr="003B6E29">
        <w:trPr>
          <w:trHeight w:val="1691"/>
        </w:trPr>
        <w:tc>
          <w:tcPr>
            <w:tcW w:w="9356" w:type="dxa"/>
            <w:tcBorders>
              <w:top w:val="single" w:sz="4" w:space="0" w:color="auto"/>
              <w:left w:val="single" w:sz="4" w:space="0" w:color="auto"/>
              <w:bottom w:val="single" w:sz="4" w:space="0" w:color="auto"/>
              <w:right w:val="single" w:sz="4" w:space="0" w:color="auto"/>
            </w:tcBorders>
          </w:tcPr>
          <w:p w14:paraId="2663D3F7" w14:textId="6BC0B666" w:rsidR="00D42D86" w:rsidRDefault="00D42D86" w:rsidP="007C5561">
            <w:pPr>
              <w:tabs>
                <w:tab w:val="left" w:pos="426"/>
              </w:tabs>
              <w:spacing w:after="240" w:line="240" w:lineRule="auto"/>
              <w:jc w:val="both"/>
              <w:rPr>
                <w:rFonts w:ascii="Times New Roman" w:eastAsia="Times New Roman" w:hAnsi="Times New Roman" w:cs="Times New Roman"/>
                <w:sz w:val="26"/>
                <w:szCs w:val="26"/>
                <w:lang w:eastAsia="ru-RU"/>
              </w:rPr>
            </w:pPr>
            <w:r w:rsidRPr="00317BBD">
              <w:rPr>
                <w:rFonts w:ascii="Times New Roman" w:eastAsia="Times New Roman" w:hAnsi="Times New Roman" w:cs="Times New Roman"/>
                <w:sz w:val="26"/>
                <w:szCs w:val="26"/>
                <w:lang w:eastAsia="zh-TW" w:bidi="en-US"/>
              </w:rPr>
              <w:t xml:space="preserve"> Proiectul prevede alocarea de către Ministerul Finanțelor a</w:t>
            </w:r>
            <w:r w:rsidR="00317BBD" w:rsidRPr="00317BBD">
              <w:rPr>
                <w:rFonts w:ascii="Times New Roman" w:eastAsia="Times New Roman" w:hAnsi="Times New Roman" w:cs="Times New Roman"/>
                <w:sz w:val="26"/>
                <w:szCs w:val="26"/>
                <w:lang w:eastAsia="zh-TW" w:bidi="en-US"/>
              </w:rPr>
              <w:t xml:space="preserve"> mijloacelor financiare în </w:t>
            </w:r>
            <w:r w:rsidR="00317BBD" w:rsidRPr="00317BBD">
              <w:rPr>
                <w:rFonts w:ascii="Times New Roman" w:hAnsi="Times New Roman" w:cs="Times New Roman"/>
                <w:sz w:val="26"/>
                <w:szCs w:val="26"/>
              </w:rPr>
              <w:t xml:space="preserve">sumă de </w:t>
            </w:r>
            <w:r w:rsidR="00317BBD" w:rsidRPr="00317BBD">
              <w:rPr>
                <w:rFonts w:ascii="Times New Roman" w:eastAsia="Times New Roman" w:hAnsi="Times New Roman" w:cs="Times New Roman"/>
                <w:sz w:val="26"/>
                <w:szCs w:val="26"/>
                <w:lang w:eastAsia="ru-RU"/>
              </w:rPr>
              <w:t>450 032 221,7 lei</w:t>
            </w:r>
            <w:r w:rsidR="00317BBD" w:rsidRPr="00317BBD">
              <w:rPr>
                <w:rFonts w:ascii="Times New Roman" w:hAnsi="Times New Roman" w:cs="Times New Roman"/>
                <w:sz w:val="26"/>
                <w:szCs w:val="26"/>
              </w:rPr>
              <w:t xml:space="preserve"> pentru cumpărarea acțiunilor nou emise</w:t>
            </w:r>
            <w:r w:rsidR="00317BBD" w:rsidRPr="00317BBD">
              <w:rPr>
                <w:rFonts w:ascii="Times New Roman" w:eastAsia="Times New Roman" w:hAnsi="Times New Roman" w:cs="Times New Roman"/>
                <w:sz w:val="26"/>
                <w:szCs w:val="26"/>
                <w:lang w:eastAsia="ru-RU"/>
              </w:rPr>
              <w:t xml:space="preserve"> de banca de importanță sistemică BC ”Moldova </w:t>
            </w:r>
            <w:proofErr w:type="spellStart"/>
            <w:r w:rsidR="00317BBD" w:rsidRPr="00317BBD">
              <w:rPr>
                <w:rFonts w:ascii="Times New Roman" w:eastAsia="Times New Roman" w:hAnsi="Times New Roman" w:cs="Times New Roman"/>
                <w:sz w:val="26"/>
                <w:szCs w:val="26"/>
                <w:lang w:eastAsia="ru-RU"/>
              </w:rPr>
              <w:t>Agroindbank</w:t>
            </w:r>
            <w:proofErr w:type="spellEnd"/>
            <w:r w:rsidR="00317BBD" w:rsidRPr="00317BBD">
              <w:rPr>
                <w:rFonts w:ascii="Times New Roman" w:eastAsia="Times New Roman" w:hAnsi="Times New Roman" w:cs="Times New Roman"/>
                <w:sz w:val="26"/>
                <w:szCs w:val="26"/>
                <w:lang w:eastAsia="ru-RU"/>
              </w:rPr>
              <w:t>” S.A. și</w:t>
            </w:r>
            <w:r w:rsidR="00317BBD" w:rsidRPr="00317BBD">
              <w:rPr>
                <w:rFonts w:ascii="Times New Roman" w:hAnsi="Times New Roman" w:cs="Times New Roman"/>
                <w:sz w:val="26"/>
                <w:szCs w:val="26"/>
              </w:rPr>
              <w:t xml:space="preserve"> mijloacele financiare necesare acoperirii tuturor cheltuielilor aferente procurării acțiunilor conform pct. 1 și expunerii la </w:t>
            </w:r>
            <w:proofErr w:type="spellStart"/>
            <w:r w:rsidR="00317BBD" w:rsidRPr="00317BBD">
              <w:rPr>
                <w:rFonts w:ascii="Times New Roman" w:hAnsi="Times New Roman" w:cs="Times New Roman"/>
                <w:sz w:val="26"/>
                <w:szCs w:val="26"/>
              </w:rPr>
              <w:t>vînzare</w:t>
            </w:r>
            <w:proofErr w:type="spellEnd"/>
            <w:r w:rsidR="00317BBD" w:rsidRPr="00317BBD">
              <w:rPr>
                <w:rFonts w:ascii="Times New Roman" w:hAnsi="Times New Roman" w:cs="Times New Roman"/>
                <w:sz w:val="26"/>
                <w:szCs w:val="26"/>
              </w:rPr>
              <w:t xml:space="preserve"> conform pct. 4</w:t>
            </w:r>
            <w:r w:rsidR="00317BBD" w:rsidRPr="00317BBD">
              <w:rPr>
                <w:rFonts w:ascii="Times New Roman" w:eastAsia="Times New Roman" w:hAnsi="Times New Roman" w:cs="Times New Roman"/>
                <w:sz w:val="26"/>
                <w:szCs w:val="26"/>
                <w:lang w:eastAsia="ru-RU"/>
              </w:rPr>
              <w:t xml:space="preserve">. </w:t>
            </w:r>
            <w:r w:rsidRPr="00317BBD">
              <w:rPr>
                <w:rFonts w:ascii="Times New Roman" w:eastAsia="Times New Roman" w:hAnsi="Times New Roman" w:cs="Times New Roman"/>
                <w:sz w:val="26"/>
                <w:szCs w:val="26"/>
                <w:lang w:eastAsia="zh-TW" w:bidi="en-US"/>
              </w:rPr>
              <w:t xml:space="preserve">Prin proiect se propune </w:t>
            </w:r>
            <w:r w:rsidRPr="00317BBD">
              <w:rPr>
                <w:rFonts w:ascii="Times New Roman" w:hAnsi="Times New Roman" w:cs="Times New Roman"/>
                <w:sz w:val="26"/>
                <w:szCs w:val="26"/>
              </w:rPr>
              <w:t>aprobarea proiectului Antecontractului și anexele la acesta</w:t>
            </w:r>
            <w:r w:rsidRPr="00317BBD">
              <w:rPr>
                <w:rFonts w:ascii="Times New Roman" w:eastAsia="Times New Roman" w:hAnsi="Times New Roman" w:cs="Times New Roman"/>
                <w:sz w:val="26"/>
                <w:szCs w:val="26"/>
                <w:lang w:eastAsia="ru-RU"/>
              </w:rPr>
              <w:t xml:space="preserve"> </w:t>
            </w:r>
            <w:r w:rsidRPr="00317BBD">
              <w:rPr>
                <w:rFonts w:ascii="Times New Roman" w:hAnsi="Times New Roman" w:cs="Times New Roman"/>
                <w:sz w:val="26"/>
                <w:szCs w:val="26"/>
              </w:rPr>
              <w:t xml:space="preserve">cu potențialul </w:t>
            </w:r>
            <w:r w:rsidRPr="00317BBD">
              <w:rPr>
                <w:rFonts w:ascii="Times New Roman" w:eastAsia="Times New Roman" w:hAnsi="Times New Roman" w:cs="Times New Roman"/>
                <w:sz w:val="26"/>
                <w:szCs w:val="26"/>
                <w:lang w:eastAsia="ru-RU"/>
              </w:rPr>
              <w:t xml:space="preserve">achizitor care deține aprobarea prealabilă a Băncii Naționale a Moldovei pentru dobândirea sau majorarea deținerii în capitalul social al băncii al acțiunilor </w:t>
            </w:r>
            <w:r w:rsidRPr="00317BBD">
              <w:rPr>
                <w:rFonts w:ascii="Times New Roman" w:hAnsi="Times New Roman" w:cs="Times New Roman"/>
                <w:sz w:val="26"/>
                <w:szCs w:val="26"/>
              </w:rPr>
              <w:t>nou emise</w:t>
            </w:r>
            <w:r w:rsidRPr="00317BBD">
              <w:rPr>
                <w:rFonts w:ascii="Times New Roman" w:eastAsia="Times New Roman" w:hAnsi="Times New Roman" w:cs="Times New Roman"/>
                <w:sz w:val="26"/>
                <w:szCs w:val="26"/>
                <w:lang w:eastAsia="ru-RU"/>
              </w:rPr>
              <w:t xml:space="preserve"> de banca de importanță sistemică BC ”Moldova </w:t>
            </w:r>
            <w:proofErr w:type="spellStart"/>
            <w:r w:rsidRPr="00317BBD">
              <w:rPr>
                <w:rFonts w:ascii="Times New Roman" w:eastAsia="Times New Roman" w:hAnsi="Times New Roman" w:cs="Times New Roman"/>
                <w:sz w:val="26"/>
                <w:szCs w:val="26"/>
                <w:lang w:eastAsia="ru-RU"/>
              </w:rPr>
              <w:lastRenderedPageBreak/>
              <w:t>Agroindbank</w:t>
            </w:r>
            <w:proofErr w:type="spellEnd"/>
            <w:r w:rsidRPr="00317BBD">
              <w:rPr>
                <w:rFonts w:ascii="Times New Roman" w:eastAsia="Times New Roman" w:hAnsi="Times New Roman" w:cs="Times New Roman"/>
                <w:sz w:val="26"/>
                <w:szCs w:val="26"/>
                <w:lang w:eastAsia="ru-RU"/>
              </w:rPr>
              <w:t>” S.A</w:t>
            </w:r>
            <w:r w:rsidRPr="00317BBD">
              <w:rPr>
                <w:rFonts w:ascii="Times New Roman" w:hAnsi="Times New Roman" w:cs="Times New Roman"/>
                <w:sz w:val="26"/>
                <w:szCs w:val="26"/>
              </w:rPr>
              <w:t xml:space="preserve">. și proiectul Contractului </w:t>
            </w:r>
            <w:r w:rsidRPr="00317BBD">
              <w:rPr>
                <w:rFonts w:ascii="Times New Roman" w:eastAsia="Times New Roman" w:hAnsi="Times New Roman" w:cs="Times New Roman"/>
                <w:sz w:val="26"/>
                <w:szCs w:val="26"/>
                <w:lang w:eastAsia="ru-RU"/>
              </w:rPr>
              <w:t>de vânzare-cumpărare al acțiunilor</w:t>
            </w:r>
            <w:r w:rsidRPr="00317BBD">
              <w:rPr>
                <w:rFonts w:ascii="Times New Roman" w:eastAsia="Times New Roman" w:hAnsi="Times New Roman" w:cs="Times New Roman"/>
                <w:sz w:val="26"/>
                <w:szCs w:val="26"/>
                <w:lang w:eastAsia="zh-TW" w:bidi="en-US"/>
              </w:rPr>
              <w:t xml:space="preserve"> </w:t>
            </w:r>
            <w:r w:rsidRPr="00317BBD">
              <w:rPr>
                <w:rFonts w:ascii="Times New Roman" w:eastAsia="Times New Roman" w:hAnsi="Times New Roman" w:cs="Times New Roman"/>
                <w:sz w:val="26"/>
                <w:szCs w:val="26"/>
                <w:lang w:eastAsia="ru-RU"/>
              </w:rPr>
              <w:t>cu achizitorul</w:t>
            </w:r>
            <w:r w:rsidR="00317BBD" w:rsidRPr="00317BBD">
              <w:rPr>
                <w:rFonts w:ascii="Times New Roman" w:eastAsia="Times New Roman" w:hAnsi="Times New Roman" w:cs="Times New Roman"/>
                <w:sz w:val="26"/>
                <w:szCs w:val="26"/>
                <w:lang w:eastAsia="ru-RU"/>
              </w:rPr>
              <w:t xml:space="preserve">; emiterea de către Ministerul Justiției va emite o opinie legală asupra Antecontractului și Contractului de vânzare-cumpărare a acțiunilor nou emise de banca BC ”Moldova </w:t>
            </w:r>
            <w:proofErr w:type="spellStart"/>
            <w:r w:rsidR="00317BBD" w:rsidRPr="00317BBD">
              <w:rPr>
                <w:rFonts w:ascii="Times New Roman" w:eastAsia="Times New Roman" w:hAnsi="Times New Roman" w:cs="Times New Roman"/>
                <w:sz w:val="26"/>
                <w:szCs w:val="26"/>
                <w:lang w:eastAsia="ru-RU"/>
              </w:rPr>
              <w:t>Agroindbank</w:t>
            </w:r>
            <w:proofErr w:type="spellEnd"/>
            <w:r w:rsidR="00317BBD" w:rsidRPr="00317BBD">
              <w:rPr>
                <w:rFonts w:ascii="Times New Roman" w:eastAsia="Times New Roman" w:hAnsi="Times New Roman" w:cs="Times New Roman"/>
                <w:sz w:val="26"/>
                <w:szCs w:val="26"/>
                <w:lang w:eastAsia="ru-RU"/>
              </w:rPr>
              <w:t>” S.A cu achizitorul desemnat câștigător al licitației</w:t>
            </w:r>
            <w:r w:rsidR="00317BBD" w:rsidRPr="00317BBD" w:rsidDel="00680165">
              <w:rPr>
                <w:rFonts w:ascii="Times New Roman" w:eastAsia="Times New Roman" w:hAnsi="Times New Roman" w:cs="Times New Roman"/>
                <w:sz w:val="26"/>
                <w:szCs w:val="26"/>
                <w:lang w:eastAsia="ru-RU"/>
              </w:rPr>
              <w:t xml:space="preserve"> </w:t>
            </w:r>
            <w:r w:rsidR="00317BBD" w:rsidRPr="00317BBD">
              <w:rPr>
                <w:rFonts w:ascii="Times New Roman" w:eastAsia="Times New Roman" w:hAnsi="Times New Roman" w:cs="Times New Roman"/>
                <w:sz w:val="26"/>
                <w:szCs w:val="26"/>
                <w:lang w:eastAsia="ru-RU"/>
              </w:rPr>
              <w:t xml:space="preserve"> și  referite în pct. 5, precum </w:t>
            </w:r>
            <w:r w:rsidR="007C5561">
              <w:rPr>
                <w:rFonts w:ascii="Times New Roman" w:eastAsia="Times New Roman" w:hAnsi="Times New Roman" w:cs="Times New Roman"/>
                <w:sz w:val="26"/>
                <w:szCs w:val="26"/>
                <w:lang w:eastAsia="ru-RU"/>
              </w:rPr>
              <w:t>și aprobarea opiniei legale asupra A</w:t>
            </w:r>
            <w:r w:rsidR="007C5561" w:rsidRPr="00E66129">
              <w:rPr>
                <w:rFonts w:ascii="Times New Roman" w:eastAsia="Times New Roman" w:hAnsi="Times New Roman" w:cs="Times New Roman"/>
                <w:sz w:val="26"/>
                <w:szCs w:val="26"/>
                <w:lang w:eastAsia="ru-RU"/>
              </w:rPr>
              <w:t>ntecontractului</w:t>
            </w:r>
            <w:r w:rsidR="007C5561">
              <w:rPr>
                <w:rFonts w:ascii="Times New Roman" w:eastAsia="Times New Roman" w:hAnsi="Times New Roman" w:cs="Times New Roman"/>
                <w:sz w:val="26"/>
                <w:szCs w:val="26"/>
                <w:lang w:eastAsia="ru-RU"/>
              </w:rPr>
              <w:t xml:space="preserve"> și </w:t>
            </w:r>
            <w:r w:rsidR="007C5561" w:rsidRPr="008030BA">
              <w:rPr>
                <w:rFonts w:ascii="Times New Roman" w:eastAsia="Times New Roman" w:hAnsi="Times New Roman" w:cs="Times New Roman"/>
                <w:sz w:val="26"/>
                <w:szCs w:val="26"/>
                <w:lang w:eastAsia="ru-RU"/>
              </w:rPr>
              <w:t>Contract</w:t>
            </w:r>
            <w:r w:rsidR="007C5561">
              <w:rPr>
                <w:rFonts w:ascii="Times New Roman" w:eastAsia="Times New Roman" w:hAnsi="Times New Roman" w:cs="Times New Roman"/>
                <w:sz w:val="26"/>
                <w:szCs w:val="26"/>
                <w:lang w:eastAsia="ru-RU"/>
              </w:rPr>
              <w:t xml:space="preserve">ului de </w:t>
            </w:r>
            <w:r w:rsidR="007C5561" w:rsidRPr="00564EC4">
              <w:rPr>
                <w:rFonts w:ascii="Times New Roman" w:eastAsia="Times New Roman" w:hAnsi="Times New Roman" w:cs="Times New Roman"/>
                <w:sz w:val="26"/>
                <w:szCs w:val="26"/>
                <w:lang w:eastAsia="ru-RU"/>
              </w:rPr>
              <w:t xml:space="preserve">vânzare-cumpărare a acțiunilor </w:t>
            </w:r>
            <w:r w:rsidR="007C5561" w:rsidRPr="008030BA">
              <w:rPr>
                <w:rFonts w:ascii="Times New Roman" w:eastAsia="Times New Roman" w:hAnsi="Times New Roman" w:cs="Times New Roman"/>
                <w:sz w:val="26"/>
                <w:szCs w:val="26"/>
                <w:lang w:eastAsia="ru-RU"/>
              </w:rPr>
              <w:t>nou emise</w:t>
            </w:r>
            <w:r w:rsidR="007C5561" w:rsidRPr="00564EC4">
              <w:rPr>
                <w:rFonts w:ascii="Times New Roman" w:eastAsia="Times New Roman" w:hAnsi="Times New Roman" w:cs="Times New Roman"/>
                <w:sz w:val="26"/>
                <w:szCs w:val="26"/>
                <w:lang w:eastAsia="ru-RU"/>
              </w:rPr>
              <w:t xml:space="preserve"> de banca BC ”Moldova </w:t>
            </w:r>
            <w:proofErr w:type="spellStart"/>
            <w:r w:rsidR="007C5561" w:rsidRPr="00564EC4">
              <w:rPr>
                <w:rFonts w:ascii="Times New Roman" w:eastAsia="Times New Roman" w:hAnsi="Times New Roman" w:cs="Times New Roman"/>
                <w:sz w:val="26"/>
                <w:szCs w:val="26"/>
                <w:lang w:eastAsia="ru-RU"/>
              </w:rPr>
              <w:t>Agroindbank</w:t>
            </w:r>
            <w:proofErr w:type="spellEnd"/>
            <w:r w:rsidR="007C5561" w:rsidRPr="00564EC4">
              <w:rPr>
                <w:rFonts w:ascii="Times New Roman" w:eastAsia="Times New Roman" w:hAnsi="Times New Roman" w:cs="Times New Roman"/>
                <w:sz w:val="26"/>
                <w:szCs w:val="26"/>
                <w:lang w:eastAsia="ru-RU"/>
              </w:rPr>
              <w:t>” S.A cu achizitorul</w:t>
            </w:r>
            <w:r w:rsidR="007C5561" w:rsidRPr="008030BA">
              <w:rPr>
                <w:rFonts w:ascii="Times New Roman" w:eastAsia="Times New Roman" w:hAnsi="Times New Roman" w:cs="Times New Roman"/>
                <w:sz w:val="26"/>
                <w:szCs w:val="26"/>
                <w:lang w:eastAsia="ru-RU"/>
              </w:rPr>
              <w:t xml:space="preserve"> desemnat câștigător al licitației</w:t>
            </w:r>
            <w:r w:rsidR="007C5561">
              <w:rPr>
                <w:rFonts w:ascii="Times New Roman" w:eastAsia="Times New Roman" w:hAnsi="Times New Roman" w:cs="Times New Roman"/>
                <w:sz w:val="26"/>
                <w:szCs w:val="26"/>
                <w:lang w:eastAsia="ru-RU"/>
              </w:rPr>
              <w:t>.</w:t>
            </w:r>
            <w:r w:rsidR="007C5561" w:rsidRPr="008030BA">
              <w:rPr>
                <w:rFonts w:ascii="Times New Roman" w:eastAsia="Times New Roman" w:hAnsi="Times New Roman" w:cs="Times New Roman"/>
                <w:sz w:val="26"/>
                <w:szCs w:val="26"/>
                <w:lang w:eastAsia="ru-RU"/>
              </w:rPr>
              <w:t xml:space="preserve"> </w:t>
            </w:r>
          </w:p>
          <w:p w14:paraId="0A76B041" w14:textId="01D30BB9" w:rsidR="007C5561" w:rsidRPr="00841690" w:rsidRDefault="00F371F6" w:rsidP="007C5561">
            <w:pPr>
              <w:tabs>
                <w:tab w:val="left" w:pos="426"/>
              </w:tabs>
              <w:spacing w:after="24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De asemenea, proiectul determină ca la solicitarea Agenției Proprietății Publice, </w:t>
            </w:r>
            <w:r w:rsidRPr="00317BBD">
              <w:rPr>
                <w:rFonts w:ascii="Times New Roman" w:eastAsia="Times New Roman" w:hAnsi="Times New Roman" w:cs="Times New Roman"/>
                <w:sz w:val="26"/>
                <w:szCs w:val="26"/>
                <w:lang w:eastAsia="ru-RU"/>
              </w:rPr>
              <w:t xml:space="preserve">BC ”Moldova </w:t>
            </w:r>
            <w:proofErr w:type="spellStart"/>
            <w:r w:rsidRPr="00317BBD">
              <w:rPr>
                <w:rFonts w:ascii="Times New Roman" w:eastAsia="Times New Roman" w:hAnsi="Times New Roman" w:cs="Times New Roman"/>
                <w:sz w:val="26"/>
                <w:szCs w:val="26"/>
                <w:lang w:eastAsia="ru-RU"/>
              </w:rPr>
              <w:t>Agroindbank</w:t>
            </w:r>
            <w:proofErr w:type="spellEnd"/>
            <w:r w:rsidRPr="00317BBD">
              <w:rPr>
                <w:rFonts w:ascii="Times New Roman" w:eastAsia="Times New Roman" w:hAnsi="Times New Roman" w:cs="Times New Roman"/>
                <w:sz w:val="26"/>
                <w:szCs w:val="26"/>
                <w:lang w:eastAsia="ru-RU"/>
              </w:rPr>
              <w:t>” S.A</w:t>
            </w:r>
            <w:r>
              <w:rPr>
                <w:rFonts w:ascii="Times New Roman" w:eastAsia="Times New Roman" w:hAnsi="Times New Roman" w:cs="Times New Roman"/>
                <w:sz w:val="26"/>
                <w:szCs w:val="26"/>
                <w:lang w:eastAsia="ru-RU"/>
              </w:rPr>
              <w:t xml:space="preserve">., va furniza, până la 1 septembrie 2018, </w:t>
            </w:r>
            <w:r w:rsidRPr="008030BA">
              <w:rPr>
                <w:rFonts w:ascii="Times New Roman" w:eastAsia="Times New Roman" w:hAnsi="Times New Roman" w:cs="Times New Roman"/>
                <w:sz w:val="26"/>
                <w:szCs w:val="26"/>
                <w:lang w:eastAsia="ru-RU"/>
              </w:rPr>
              <w:t>o opinie de confirmare a valorii juste asupra prețului de cumpărare al acțiunilor nou emise indicat în pct. 1 (denumită conform uzanțelor internaționale „</w:t>
            </w:r>
            <w:proofErr w:type="spellStart"/>
            <w:r w:rsidRPr="008030BA">
              <w:rPr>
                <w:rFonts w:ascii="Times New Roman" w:eastAsia="Times New Roman" w:hAnsi="Times New Roman" w:cs="Times New Roman"/>
                <w:sz w:val="26"/>
                <w:szCs w:val="26"/>
                <w:lang w:eastAsia="ru-RU"/>
              </w:rPr>
              <w:t>fairness</w:t>
            </w:r>
            <w:proofErr w:type="spellEnd"/>
            <w:r w:rsidRPr="008030BA">
              <w:rPr>
                <w:rFonts w:ascii="Times New Roman" w:eastAsia="Times New Roman" w:hAnsi="Times New Roman" w:cs="Times New Roman"/>
                <w:sz w:val="26"/>
                <w:szCs w:val="26"/>
                <w:lang w:eastAsia="ru-RU"/>
              </w:rPr>
              <w:t xml:space="preserve"> </w:t>
            </w:r>
            <w:proofErr w:type="spellStart"/>
            <w:r w:rsidRPr="008030BA">
              <w:rPr>
                <w:rFonts w:ascii="Times New Roman" w:eastAsia="Times New Roman" w:hAnsi="Times New Roman" w:cs="Times New Roman"/>
                <w:sz w:val="26"/>
                <w:szCs w:val="26"/>
                <w:lang w:eastAsia="ru-RU"/>
              </w:rPr>
              <w:t>opinion</w:t>
            </w:r>
            <w:proofErr w:type="spellEnd"/>
            <w:r w:rsidRPr="008030BA">
              <w:rPr>
                <w:rFonts w:ascii="Times New Roman" w:eastAsia="Times New Roman" w:hAnsi="Times New Roman" w:cs="Times New Roman"/>
                <w:sz w:val="26"/>
                <w:szCs w:val="26"/>
                <w:lang w:eastAsia="ru-RU"/>
              </w:rPr>
              <w:t xml:space="preserve">”), care corespunde prețului de expunere al acestor acțiuni la ultima licitație pe piața reglementată la data de 30 aprilie 2018. Opinia trebuie sa fie emisă de o entitate cu renume și cu o experiență recunoscută pe plan internațional în domeniul evaluării valorilor mobiliare ale entităților de interes public și care nu este în conflict de interes cu BC ”Moldova </w:t>
            </w:r>
            <w:proofErr w:type="spellStart"/>
            <w:r w:rsidRPr="008030BA">
              <w:rPr>
                <w:rFonts w:ascii="Times New Roman" w:eastAsia="Times New Roman" w:hAnsi="Times New Roman" w:cs="Times New Roman"/>
                <w:sz w:val="26"/>
                <w:szCs w:val="26"/>
                <w:lang w:eastAsia="ru-RU"/>
              </w:rPr>
              <w:t>Agroindbank</w:t>
            </w:r>
            <w:proofErr w:type="spellEnd"/>
            <w:r w:rsidRPr="008030BA">
              <w:rPr>
                <w:rFonts w:ascii="Times New Roman" w:eastAsia="Times New Roman" w:hAnsi="Times New Roman" w:cs="Times New Roman"/>
                <w:sz w:val="26"/>
                <w:szCs w:val="26"/>
                <w:lang w:eastAsia="ru-RU"/>
              </w:rPr>
              <w:t>” S.A., care poate fi o bancă, o societate de audit sau o companie de evaluare.</w:t>
            </w:r>
          </w:p>
        </w:tc>
      </w:tr>
      <w:tr w:rsidR="00D42D86" w:rsidRPr="00841690" w14:paraId="37AE1459"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70062B0A" w14:textId="77777777" w:rsidR="00D42D86" w:rsidRPr="00841690" w:rsidRDefault="00D42D86" w:rsidP="003B6E29">
            <w:pPr>
              <w:spacing w:after="0" w:line="276" w:lineRule="auto"/>
              <w:ind w:firstLine="142"/>
              <w:rPr>
                <w:rFonts w:ascii="Times New Roman" w:eastAsia="Calibri" w:hAnsi="Times New Roman" w:cs="Times New Roman"/>
                <w:b/>
                <w:sz w:val="26"/>
                <w:szCs w:val="26"/>
              </w:rPr>
            </w:pPr>
            <w:r w:rsidRPr="00841690">
              <w:rPr>
                <w:rFonts w:ascii="Times New Roman" w:eastAsia="Calibri" w:hAnsi="Times New Roman" w:cs="Times New Roman"/>
                <w:b/>
                <w:sz w:val="26"/>
                <w:szCs w:val="26"/>
              </w:rPr>
              <w:lastRenderedPageBreak/>
              <w:t xml:space="preserve">3. Fundamentarea </w:t>
            </w:r>
            <w:proofErr w:type="spellStart"/>
            <w:r w:rsidRPr="00841690">
              <w:rPr>
                <w:rFonts w:ascii="Times New Roman" w:eastAsia="Calibri" w:hAnsi="Times New Roman" w:cs="Times New Roman"/>
                <w:b/>
                <w:sz w:val="26"/>
                <w:szCs w:val="26"/>
              </w:rPr>
              <w:t>economico</w:t>
            </w:r>
            <w:proofErr w:type="spellEnd"/>
            <w:r w:rsidRPr="00841690">
              <w:rPr>
                <w:rFonts w:ascii="Times New Roman" w:eastAsia="Calibri" w:hAnsi="Times New Roman" w:cs="Times New Roman"/>
                <w:b/>
                <w:sz w:val="26"/>
                <w:szCs w:val="26"/>
              </w:rPr>
              <w:t>-financiară.</w:t>
            </w:r>
          </w:p>
        </w:tc>
      </w:tr>
      <w:tr w:rsidR="00D42D86" w:rsidRPr="00841690" w14:paraId="09638252"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hideMark/>
          </w:tcPr>
          <w:p w14:paraId="2C4F5B99" w14:textId="77777777" w:rsidR="00D42D86" w:rsidRPr="00841690" w:rsidRDefault="00D42D86" w:rsidP="003B6E29">
            <w:pPr>
              <w:spacing w:after="0" w:line="276" w:lineRule="auto"/>
              <w:jc w:val="both"/>
              <w:rPr>
                <w:rFonts w:ascii="Times New Roman" w:eastAsia="Times New Roman" w:hAnsi="Times New Roman" w:cs="Times New Roman"/>
                <w:i/>
                <w:sz w:val="26"/>
                <w:szCs w:val="26"/>
                <w:lang w:eastAsia="zh-TW" w:bidi="en-US"/>
              </w:rPr>
            </w:pPr>
            <w:r w:rsidRPr="00841690">
              <w:rPr>
                <w:rFonts w:ascii="Times New Roman" w:eastAsia="Times New Roman" w:hAnsi="Times New Roman" w:cs="Times New Roman"/>
                <w:sz w:val="26"/>
                <w:szCs w:val="26"/>
                <w:lang w:eastAsia="zh-TW" w:bidi="en-US"/>
              </w:rPr>
              <w:t>Conform art. 67 alin. (4</w:t>
            </w:r>
            <w:r w:rsidRPr="00841690">
              <w:rPr>
                <w:rFonts w:ascii="Times New Roman" w:eastAsia="Times New Roman" w:hAnsi="Times New Roman" w:cs="Times New Roman"/>
                <w:sz w:val="26"/>
                <w:szCs w:val="26"/>
                <w:vertAlign w:val="superscript"/>
                <w:lang w:eastAsia="zh-TW" w:bidi="en-US"/>
              </w:rPr>
              <w:t>1</w:t>
            </w:r>
            <w:r w:rsidRPr="00841690">
              <w:rPr>
                <w:rFonts w:ascii="Times New Roman" w:eastAsia="Times New Roman" w:hAnsi="Times New Roman" w:cs="Times New Roman"/>
                <w:sz w:val="26"/>
                <w:szCs w:val="26"/>
                <w:lang w:eastAsia="zh-TW" w:bidi="en-US"/>
              </w:rPr>
              <w:t xml:space="preserve">) din Legea </w:t>
            </w:r>
            <w:proofErr w:type="spellStart"/>
            <w:r w:rsidRPr="00841690">
              <w:rPr>
                <w:rFonts w:ascii="Times New Roman" w:eastAsia="Times New Roman" w:hAnsi="Times New Roman" w:cs="Times New Roman"/>
                <w:sz w:val="26"/>
                <w:szCs w:val="26"/>
                <w:lang w:eastAsia="zh-TW" w:bidi="en-US"/>
              </w:rPr>
              <w:t>finanţelor</w:t>
            </w:r>
            <w:proofErr w:type="spellEnd"/>
            <w:r w:rsidRPr="00841690">
              <w:rPr>
                <w:rFonts w:ascii="Times New Roman" w:eastAsia="Times New Roman" w:hAnsi="Times New Roman" w:cs="Times New Roman"/>
                <w:sz w:val="26"/>
                <w:szCs w:val="26"/>
                <w:lang w:eastAsia="zh-TW" w:bidi="en-US"/>
              </w:rPr>
              <w:t xml:space="preserve"> publice </w:t>
            </w:r>
            <w:proofErr w:type="spellStart"/>
            <w:r w:rsidRPr="00841690">
              <w:rPr>
                <w:rFonts w:ascii="Times New Roman" w:eastAsia="Times New Roman" w:hAnsi="Times New Roman" w:cs="Times New Roman"/>
                <w:sz w:val="26"/>
                <w:szCs w:val="26"/>
                <w:lang w:eastAsia="zh-TW" w:bidi="en-US"/>
              </w:rPr>
              <w:t>şi</w:t>
            </w:r>
            <w:proofErr w:type="spellEnd"/>
            <w:r w:rsidRPr="00841690">
              <w:rPr>
                <w:rFonts w:ascii="Times New Roman" w:eastAsia="Times New Roman" w:hAnsi="Times New Roman" w:cs="Times New Roman"/>
                <w:sz w:val="26"/>
                <w:szCs w:val="26"/>
                <w:lang w:eastAsia="zh-TW" w:bidi="en-US"/>
              </w:rPr>
              <w:t xml:space="preserve"> </w:t>
            </w:r>
            <w:proofErr w:type="spellStart"/>
            <w:r w:rsidRPr="00841690">
              <w:rPr>
                <w:rFonts w:ascii="Times New Roman" w:eastAsia="Times New Roman" w:hAnsi="Times New Roman" w:cs="Times New Roman"/>
                <w:sz w:val="26"/>
                <w:szCs w:val="26"/>
                <w:lang w:eastAsia="zh-TW" w:bidi="en-US"/>
              </w:rPr>
              <w:t>responsabilităţii</w:t>
            </w:r>
            <w:proofErr w:type="spellEnd"/>
            <w:r w:rsidRPr="00841690">
              <w:rPr>
                <w:rFonts w:ascii="Times New Roman" w:eastAsia="Times New Roman" w:hAnsi="Times New Roman" w:cs="Times New Roman"/>
                <w:sz w:val="26"/>
                <w:szCs w:val="26"/>
                <w:lang w:eastAsia="zh-TW" w:bidi="en-US"/>
              </w:rPr>
              <w:t xml:space="preserve"> bugetar-fiscale nr. 181/2014, „</w:t>
            </w:r>
            <w:proofErr w:type="spellStart"/>
            <w:r w:rsidRPr="00841690">
              <w:rPr>
                <w:rFonts w:ascii="Times New Roman" w:eastAsia="Times New Roman" w:hAnsi="Times New Roman" w:cs="Times New Roman"/>
                <w:i/>
                <w:sz w:val="26"/>
                <w:szCs w:val="26"/>
                <w:lang w:eastAsia="zh-TW" w:bidi="en-US"/>
              </w:rPr>
              <w:t>Plăţile</w:t>
            </w:r>
            <w:proofErr w:type="spellEnd"/>
            <w:r w:rsidRPr="00841690">
              <w:rPr>
                <w:rFonts w:ascii="Times New Roman" w:eastAsia="Times New Roman" w:hAnsi="Times New Roman" w:cs="Times New Roman"/>
                <w:i/>
                <w:sz w:val="26"/>
                <w:szCs w:val="26"/>
                <w:lang w:eastAsia="zh-TW" w:bidi="en-US"/>
              </w:rPr>
              <w:t xml:space="preserve"> legate de cumpărarea de către stat, în conformitate cu art. 54</w:t>
            </w:r>
            <w:r w:rsidRPr="00841690">
              <w:rPr>
                <w:rFonts w:ascii="Times New Roman" w:eastAsia="Times New Roman" w:hAnsi="Times New Roman" w:cs="Times New Roman"/>
                <w:i/>
                <w:sz w:val="26"/>
                <w:szCs w:val="26"/>
                <w:vertAlign w:val="superscript"/>
                <w:lang w:eastAsia="zh-TW" w:bidi="en-US"/>
              </w:rPr>
              <w:t>1</w:t>
            </w:r>
            <w:r w:rsidRPr="00841690">
              <w:rPr>
                <w:rFonts w:ascii="Times New Roman" w:eastAsia="Times New Roman" w:hAnsi="Times New Roman" w:cs="Times New Roman"/>
                <w:i/>
                <w:sz w:val="26"/>
                <w:szCs w:val="26"/>
                <w:lang w:eastAsia="zh-TW" w:bidi="en-US"/>
              </w:rPr>
              <w:t xml:space="preserve"> din Legea nr. 121/2007 privind administrarea </w:t>
            </w:r>
            <w:proofErr w:type="spellStart"/>
            <w:r w:rsidRPr="00841690">
              <w:rPr>
                <w:rFonts w:ascii="Times New Roman" w:eastAsia="Times New Roman" w:hAnsi="Times New Roman" w:cs="Times New Roman"/>
                <w:i/>
                <w:sz w:val="26"/>
                <w:szCs w:val="26"/>
                <w:lang w:eastAsia="zh-TW" w:bidi="en-US"/>
              </w:rPr>
              <w:t>şi</w:t>
            </w:r>
            <w:proofErr w:type="spellEnd"/>
            <w:r w:rsidRPr="00841690">
              <w:rPr>
                <w:rFonts w:ascii="Times New Roman" w:eastAsia="Times New Roman" w:hAnsi="Times New Roman" w:cs="Times New Roman"/>
                <w:i/>
                <w:sz w:val="26"/>
                <w:szCs w:val="26"/>
                <w:lang w:eastAsia="zh-TW" w:bidi="en-US"/>
              </w:rPr>
              <w:t xml:space="preserve"> </w:t>
            </w:r>
            <w:proofErr w:type="spellStart"/>
            <w:r w:rsidRPr="00841690">
              <w:rPr>
                <w:rFonts w:ascii="Times New Roman" w:eastAsia="Times New Roman" w:hAnsi="Times New Roman" w:cs="Times New Roman"/>
                <w:i/>
                <w:sz w:val="26"/>
                <w:szCs w:val="26"/>
                <w:lang w:eastAsia="zh-TW" w:bidi="en-US"/>
              </w:rPr>
              <w:t>deetatizarea</w:t>
            </w:r>
            <w:proofErr w:type="spellEnd"/>
            <w:r w:rsidRPr="00841690">
              <w:rPr>
                <w:rFonts w:ascii="Times New Roman" w:eastAsia="Times New Roman" w:hAnsi="Times New Roman" w:cs="Times New Roman"/>
                <w:i/>
                <w:sz w:val="26"/>
                <w:szCs w:val="26"/>
                <w:lang w:eastAsia="zh-TW" w:bidi="en-US"/>
              </w:rPr>
              <w:t xml:space="preserve"> </w:t>
            </w:r>
            <w:proofErr w:type="spellStart"/>
            <w:r w:rsidRPr="00841690">
              <w:rPr>
                <w:rFonts w:ascii="Times New Roman" w:eastAsia="Times New Roman" w:hAnsi="Times New Roman" w:cs="Times New Roman"/>
                <w:i/>
                <w:sz w:val="26"/>
                <w:szCs w:val="26"/>
                <w:lang w:eastAsia="zh-TW" w:bidi="en-US"/>
              </w:rPr>
              <w:t>proprietăţii</w:t>
            </w:r>
            <w:proofErr w:type="spellEnd"/>
            <w:r w:rsidRPr="00841690">
              <w:rPr>
                <w:rFonts w:ascii="Times New Roman" w:eastAsia="Times New Roman" w:hAnsi="Times New Roman" w:cs="Times New Roman"/>
                <w:i/>
                <w:sz w:val="26"/>
                <w:szCs w:val="26"/>
                <w:lang w:eastAsia="zh-TW" w:bidi="en-US"/>
              </w:rPr>
              <w:t xml:space="preserve"> publice, a </w:t>
            </w:r>
            <w:proofErr w:type="spellStart"/>
            <w:r w:rsidRPr="00841690">
              <w:rPr>
                <w:rFonts w:ascii="Times New Roman" w:eastAsia="Times New Roman" w:hAnsi="Times New Roman" w:cs="Times New Roman"/>
                <w:i/>
                <w:sz w:val="26"/>
                <w:szCs w:val="26"/>
                <w:lang w:eastAsia="zh-TW" w:bidi="en-US"/>
              </w:rPr>
              <w:t>acţiunilor</w:t>
            </w:r>
            <w:proofErr w:type="spellEnd"/>
            <w:r w:rsidRPr="00841690">
              <w:rPr>
                <w:rFonts w:ascii="Times New Roman" w:eastAsia="Times New Roman" w:hAnsi="Times New Roman" w:cs="Times New Roman"/>
                <w:i/>
                <w:sz w:val="26"/>
                <w:szCs w:val="26"/>
                <w:lang w:eastAsia="zh-TW" w:bidi="en-US"/>
              </w:rPr>
              <w:t xml:space="preserve"> emise de băncile de </w:t>
            </w:r>
            <w:proofErr w:type="spellStart"/>
            <w:r w:rsidRPr="00841690">
              <w:rPr>
                <w:rFonts w:ascii="Times New Roman" w:eastAsia="Times New Roman" w:hAnsi="Times New Roman" w:cs="Times New Roman"/>
                <w:i/>
                <w:sz w:val="26"/>
                <w:szCs w:val="26"/>
                <w:lang w:eastAsia="zh-TW" w:bidi="en-US"/>
              </w:rPr>
              <w:t>importanţă</w:t>
            </w:r>
            <w:proofErr w:type="spellEnd"/>
            <w:r w:rsidRPr="00841690">
              <w:rPr>
                <w:rFonts w:ascii="Times New Roman" w:eastAsia="Times New Roman" w:hAnsi="Times New Roman" w:cs="Times New Roman"/>
                <w:i/>
                <w:sz w:val="26"/>
                <w:szCs w:val="26"/>
                <w:lang w:eastAsia="zh-TW" w:bidi="en-US"/>
              </w:rPr>
              <w:t xml:space="preserve"> sistemică prin decizia organului executiv al băncii ca urmare a anulării acțiunilor neînstrăinate ale foștilor deținători asupra cărora au devenit incidente prevederile legislației aferente activității bancare </w:t>
            </w:r>
            <w:r w:rsidRPr="00841690">
              <w:rPr>
                <w:rFonts w:ascii="Times New Roman" w:eastAsia="Times New Roman" w:hAnsi="Times New Roman" w:cs="Times New Roman"/>
                <w:i/>
                <w:sz w:val="26"/>
                <w:szCs w:val="26"/>
                <w:u w:val="single"/>
                <w:lang w:eastAsia="zh-TW" w:bidi="en-US"/>
              </w:rPr>
              <w:t xml:space="preserve">se efectuează indiferent de faptul dacă </w:t>
            </w:r>
            <w:proofErr w:type="spellStart"/>
            <w:r w:rsidRPr="00841690">
              <w:rPr>
                <w:rFonts w:ascii="Times New Roman" w:eastAsia="Times New Roman" w:hAnsi="Times New Roman" w:cs="Times New Roman"/>
                <w:i/>
                <w:sz w:val="26"/>
                <w:szCs w:val="26"/>
                <w:u w:val="single"/>
                <w:lang w:eastAsia="zh-TW" w:bidi="en-US"/>
              </w:rPr>
              <w:t>sînt</w:t>
            </w:r>
            <w:proofErr w:type="spellEnd"/>
            <w:r w:rsidRPr="00841690">
              <w:rPr>
                <w:rFonts w:ascii="Times New Roman" w:eastAsia="Times New Roman" w:hAnsi="Times New Roman" w:cs="Times New Roman"/>
                <w:i/>
                <w:sz w:val="26"/>
                <w:szCs w:val="26"/>
                <w:u w:val="single"/>
                <w:lang w:eastAsia="zh-TW" w:bidi="en-US"/>
              </w:rPr>
              <w:t xml:space="preserve"> sau nu prevăzute mijloace pentru acest scop în legea bugetului de stat pentru anul în curs</w:t>
            </w:r>
            <w:r w:rsidRPr="00841690">
              <w:rPr>
                <w:rFonts w:ascii="Times New Roman" w:eastAsia="Times New Roman" w:hAnsi="Times New Roman" w:cs="Times New Roman"/>
                <w:i/>
                <w:sz w:val="26"/>
                <w:szCs w:val="26"/>
                <w:lang w:eastAsia="zh-TW" w:bidi="en-US"/>
              </w:rPr>
              <w:t>.</w:t>
            </w:r>
          </w:p>
          <w:p w14:paraId="7B79B812" w14:textId="77777777" w:rsidR="00D42D86" w:rsidRPr="00841690" w:rsidRDefault="00D42D86" w:rsidP="003B6E29">
            <w:pPr>
              <w:spacing w:after="0" w:line="276" w:lineRule="auto"/>
              <w:jc w:val="both"/>
              <w:rPr>
                <w:rFonts w:ascii="Times New Roman" w:eastAsia="Times New Roman" w:hAnsi="Times New Roman" w:cs="Times New Roman"/>
                <w:sz w:val="26"/>
                <w:szCs w:val="26"/>
                <w:lang w:eastAsia="zh-TW" w:bidi="en-US"/>
              </w:rPr>
            </w:pPr>
            <w:r w:rsidRPr="00841690">
              <w:rPr>
                <w:rFonts w:ascii="Times New Roman" w:eastAsia="Times New Roman" w:hAnsi="Times New Roman" w:cs="Times New Roman"/>
                <w:sz w:val="26"/>
                <w:szCs w:val="26"/>
                <w:lang w:eastAsia="zh-TW" w:bidi="en-US"/>
              </w:rPr>
              <w:t xml:space="preserve">Punem în </w:t>
            </w:r>
            <w:proofErr w:type="spellStart"/>
            <w:r w:rsidRPr="00841690">
              <w:rPr>
                <w:rFonts w:ascii="Times New Roman" w:eastAsia="Times New Roman" w:hAnsi="Times New Roman" w:cs="Times New Roman"/>
                <w:sz w:val="26"/>
                <w:szCs w:val="26"/>
                <w:lang w:eastAsia="zh-TW" w:bidi="en-US"/>
              </w:rPr>
              <w:t>evidenţă</w:t>
            </w:r>
            <w:proofErr w:type="spellEnd"/>
            <w:r w:rsidRPr="00841690">
              <w:rPr>
                <w:rFonts w:ascii="Times New Roman" w:eastAsia="Times New Roman" w:hAnsi="Times New Roman" w:cs="Times New Roman"/>
                <w:sz w:val="26"/>
                <w:szCs w:val="26"/>
                <w:lang w:eastAsia="zh-TW" w:bidi="en-US"/>
              </w:rPr>
              <w:t xml:space="preserve"> că, </w:t>
            </w:r>
            <w:proofErr w:type="spellStart"/>
            <w:r w:rsidRPr="00841690">
              <w:rPr>
                <w:rFonts w:ascii="Times New Roman" w:eastAsia="Times New Roman" w:hAnsi="Times New Roman" w:cs="Times New Roman"/>
                <w:sz w:val="26"/>
                <w:szCs w:val="26"/>
                <w:lang w:eastAsia="zh-TW" w:bidi="en-US"/>
              </w:rPr>
              <w:t>condiţiile</w:t>
            </w:r>
            <w:proofErr w:type="spellEnd"/>
            <w:r w:rsidRPr="00841690">
              <w:rPr>
                <w:rFonts w:ascii="Times New Roman" w:eastAsia="Times New Roman" w:hAnsi="Times New Roman" w:cs="Times New Roman"/>
                <w:sz w:val="26"/>
                <w:szCs w:val="26"/>
                <w:lang w:eastAsia="zh-TW" w:bidi="en-US"/>
              </w:rPr>
              <w:t xml:space="preserve"> prevăzute de norma citată, cât </w:t>
            </w:r>
            <w:proofErr w:type="spellStart"/>
            <w:r w:rsidRPr="00841690">
              <w:rPr>
                <w:rFonts w:ascii="Times New Roman" w:eastAsia="Times New Roman" w:hAnsi="Times New Roman" w:cs="Times New Roman"/>
                <w:sz w:val="26"/>
                <w:szCs w:val="26"/>
                <w:lang w:eastAsia="zh-TW" w:bidi="en-US"/>
              </w:rPr>
              <w:t>şi</w:t>
            </w:r>
            <w:proofErr w:type="spellEnd"/>
            <w:r w:rsidRPr="00841690">
              <w:rPr>
                <w:rFonts w:ascii="Times New Roman" w:eastAsia="Times New Roman" w:hAnsi="Times New Roman" w:cs="Times New Roman"/>
                <w:sz w:val="26"/>
                <w:szCs w:val="26"/>
                <w:lang w:eastAsia="zh-TW" w:bidi="en-US"/>
              </w:rPr>
              <w:t xml:space="preserve"> de prevederile art. 54</w:t>
            </w:r>
            <w:r w:rsidRPr="00841690">
              <w:rPr>
                <w:rFonts w:ascii="Times New Roman" w:eastAsia="Times New Roman" w:hAnsi="Times New Roman" w:cs="Times New Roman"/>
                <w:sz w:val="26"/>
                <w:szCs w:val="26"/>
                <w:vertAlign w:val="superscript"/>
                <w:lang w:eastAsia="zh-TW" w:bidi="en-US"/>
              </w:rPr>
              <w:t>1</w:t>
            </w:r>
            <w:r w:rsidRPr="00841690">
              <w:rPr>
                <w:rFonts w:ascii="Times New Roman" w:eastAsia="Times New Roman" w:hAnsi="Times New Roman" w:cs="Times New Roman"/>
                <w:sz w:val="26"/>
                <w:szCs w:val="26"/>
                <w:lang w:eastAsia="zh-TW" w:bidi="en-US"/>
              </w:rPr>
              <w:t xml:space="preserve"> din Legea 121/2007 sunt întrunite, </w:t>
            </w:r>
            <w:proofErr w:type="spellStart"/>
            <w:r w:rsidRPr="00841690">
              <w:rPr>
                <w:rFonts w:ascii="Times New Roman" w:eastAsia="Times New Roman" w:hAnsi="Times New Roman" w:cs="Times New Roman"/>
                <w:sz w:val="26"/>
                <w:szCs w:val="26"/>
                <w:lang w:eastAsia="zh-TW" w:bidi="en-US"/>
              </w:rPr>
              <w:t>şi</w:t>
            </w:r>
            <w:proofErr w:type="spellEnd"/>
            <w:r w:rsidRPr="00841690">
              <w:rPr>
                <w:rFonts w:ascii="Times New Roman" w:eastAsia="Times New Roman" w:hAnsi="Times New Roman" w:cs="Times New Roman"/>
                <w:sz w:val="26"/>
                <w:szCs w:val="26"/>
                <w:lang w:eastAsia="zh-TW" w:bidi="en-US"/>
              </w:rPr>
              <w:t xml:space="preserve"> anume:</w:t>
            </w:r>
          </w:p>
          <w:p w14:paraId="07979349" w14:textId="77777777" w:rsidR="00D42D86" w:rsidRPr="00841690" w:rsidRDefault="00D42D86" w:rsidP="003B6E29">
            <w:pPr>
              <w:spacing w:after="0" w:line="276" w:lineRule="auto"/>
              <w:jc w:val="both"/>
              <w:rPr>
                <w:rFonts w:ascii="Times New Roman" w:eastAsia="Times New Roman" w:hAnsi="Times New Roman" w:cs="Times New Roman"/>
                <w:i/>
                <w:color w:val="1F497D"/>
                <w:sz w:val="26"/>
                <w:szCs w:val="26"/>
                <w:lang w:eastAsia="zh-TW" w:bidi="en-US"/>
              </w:rPr>
            </w:pPr>
            <w:r w:rsidRPr="00841690">
              <w:rPr>
                <w:rFonts w:ascii="Times New Roman" w:eastAsia="Times New Roman" w:hAnsi="Times New Roman" w:cs="Times New Roman"/>
                <w:sz w:val="26"/>
                <w:szCs w:val="26"/>
                <w:lang w:eastAsia="zh-TW" w:bidi="en-US"/>
              </w:rPr>
              <w:t xml:space="preserve">- obiect al vânzării sunt </w:t>
            </w:r>
            <w:proofErr w:type="spellStart"/>
            <w:r w:rsidRPr="00841690">
              <w:rPr>
                <w:rFonts w:ascii="Times New Roman" w:eastAsia="Times New Roman" w:hAnsi="Times New Roman" w:cs="Times New Roman"/>
                <w:sz w:val="26"/>
                <w:szCs w:val="26"/>
                <w:lang w:eastAsia="zh-TW" w:bidi="en-US"/>
              </w:rPr>
              <w:t>acţiuni</w:t>
            </w:r>
            <w:proofErr w:type="spellEnd"/>
            <w:r w:rsidRPr="00841690">
              <w:rPr>
                <w:rFonts w:ascii="Times New Roman" w:eastAsia="Times New Roman" w:hAnsi="Times New Roman" w:cs="Times New Roman"/>
                <w:sz w:val="26"/>
                <w:szCs w:val="26"/>
                <w:lang w:eastAsia="zh-TW" w:bidi="en-US"/>
              </w:rPr>
              <w:t xml:space="preserve"> noi emise în baza deciziei organului executiv al B.C. „Moldova-</w:t>
            </w:r>
            <w:proofErr w:type="spellStart"/>
            <w:r w:rsidRPr="00841690">
              <w:rPr>
                <w:rFonts w:ascii="Times New Roman" w:eastAsia="Times New Roman" w:hAnsi="Times New Roman" w:cs="Times New Roman"/>
                <w:sz w:val="26"/>
                <w:szCs w:val="26"/>
                <w:lang w:eastAsia="zh-TW" w:bidi="en-US"/>
              </w:rPr>
              <w:t>Agroindbank</w:t>
            </w:r>
            <w:proofErr w:type="spellEnd"/>
            <w:r w:rsidRPr="00841690">
              <w:rPr>
                <w:rFonts w:ascii="Times New Roman" w:eastAsia="Times New Roman" w:hAnsi="Times New Roman" w:cs="Times New Roman"/>
                <w:sz w:val="26"/>
                <w:szCs w:val="26"/>
                <w:lang w:eastAsia="zh-TW" w:bidi="en-US"/>
              </w:rPr>
              <w:t xml:space="preserve">” S.A., în temeiul </w:t>
            </w:r>
            <w:r w:rsidRPr="00841690">
              <w:rPr>
                <w:rFonts w:ascii="Times New Roman" w:eastAsia="Times New Roman" w:hAnsi="Times New Roman" w:cs="Times New Roman"/>
                <w:sz w:val="26"/>
                <w:szCs w:val="26"/>
                <w:lang w:bidi="en-US"/>
              </w:rPr>
              <w:t xml:space="preserve">Hotărârii Comisiei Naționale a </w:t>
            </w:r>
            <w:proofErr w:type="spellStart"/>
            <w:r w:rsidRPr="00841690">
              <w:rPr>
                <w:rFonts w:ascii="Times New Roman" w:eastAsia="Times New Roman" w:hAnsi="Times New Roman" w:cs="Times New Roman"/>
                <w:sz w:val="26"/>
                <w:szCs w:val="26"/>
                <w:lang w:bidi="en-US"/>
              </w:rPr>
              <w:t>Pieţei</w:t>
            </w:r>
            <w:proofErr w:type="spellEnd"/>
            <w:r w:rsidRPr="00841690">
              <w:rPr>
                <w:rFonts w:ascii="Times New Roman" w:eastAsia="Times New Roman" w:hAnsi="Times New Roman" w:cs="Times New Roman"/>
                <w:sz w:val="26"/>
                <w:szCs w:val="26"/>
                <w:lang w:bidi="en-US"/>
              </w:rPr>
              <w:t xml:space="preserve"> Financiare nr.15/2 din 07.04.2016,</w:t>
            </w:r>
            <w:r w:rsidRPr="00841690">
              <w:rPr>
                <w:rFonts w:ascii="Times New Roman" w:eastAsia="Times New Roman" w:hAnsi="Times New Roman" w:cs="Times New Roman"/>
                <w:sz w:val="26"/>
                <w:szCs w:val="26"/>
                <w:lang w:eastAsia="zh-TW" w:bidi="en-US"/>
              </w:rPr>
              <w:t xml:space="preserve"> ca urmare a anulării </w:t>
            </w:r>
            <w:proofErr w:type="spellStart"/>
            <w:r w:rsidRPr="00841690">
              <w:rPr>
                <w:rFonts w:ascii="Times New Roman" w:eastAsia="Times New Roman" w:hAnsi="Times New Roman" w:cs="Times New Roman"/>
                <w:sz w:val="26"/>
                <w:szCs w:val="26"/>
                <w:lang w:eastAsia="zh-TW" w:bidi="en-US"/>
              </w:rPr>
              <w:t>acţiunilor</w:t>
            </w:r>
            <w:proofErr w:type="spellEnd"/>
            <w:r w:rsidRPr="00841690">
              <w:rPr>
                <w:rFonts w:ascii="Times New Roman" w:eastAsia="Times New Roman" w:hAnsi="Times New Roman" w:cs="Times New Roman"/>
                <w:sz w:val="26"/>
                <w:szCs w:val="26"/>
                <w:lang w:eastAsia="zh-TW" w:bidi="en-US"/>
              </w:rPr>
              <w:t xml:space="preserve"> neînstrăinate ale foștilor deținători asupra cărora au devenit incidente prevederile legislației aferente activității bancare</w:t>
            </w:r>
            <w:r w:rsidRPr="00841690">
              <w:rPr>
                <w:rFonts w:ascii="Times New Roman" w:eastAsia="Times New Roman" w:hAnsi="Times New Roman" w:cs="Times New Roman"/>
                <w:i/>
                <w:color w:val="1F497D"/>
                <w:sz w:val="26"/>
                <w:szCs w:val="26"/>
                <w:lang w:eastAsia="zh-TW" w:bidi="en-US"/>
              </w:rPr>
              <w:t>,</w:t>
            </w:r>
          </w:p>
          <w:p w14:paraId="5CFA1E07" w14:textId="77777777" w:rsidR="00D42D86" w:rsidRPr="00841690" w:rsidRDefault="00D42D86" w:rsidP="003B6E29">
            <w:pPr>
              <w:spacing w:after="0" w:line="276" w:lineRule="auto"/>
              <w:jc w:val="both"/>
              <w:rPr>
                <w:rFonts w:ascii="Times New Roman" w:eastAsia="Times New Roman" w:hAnsi="Times New Roman" w:cs="Times New Roman"/>
                <w:sz w:val="26"/>
                <w:szCs w:val="26"/>
                <w:lang w:eastAsia="zh-TW" w:bidi="en-US"/>
              </w:rPr>
            </w:pPr>
            <w:r w:rsidRPr="00841690">
              <w:rPr>
                <w:rFonts w:ascii="Times New Roman" w:eastAsia="Times New Roman" w:hAnsi="Times New Roman" w:cs="Times New Roman"/>
                <w:sz w:val="26"/>
                <w:szCs w:val="26"/>
                <w:lang w:eastAsia="zh-TW" w:bidi="en-US"/>
              </w:rPr>
              <w:t xml:space="preserve">- necesitatea implicării statului în vânzarea acțiunilor băncii  de importanță sistemică,  BC  “Moldova </w:t>
            </w:r>
            <w:proofErr w:type="spellStart"/>
            <w:r w:rsidRPr="00841690">
              <w:rPr>
                <w:rFonts w:ascii="Times New Roman" w:eastAsia="Times New Roman" w:hAnsi="Times New Roman" w:cs="Times New Roman"/>
                <w:sz w:val="26"/>
                <w:szCs w:val="26"/>
                <w:lang w:eastAsia="zh-TW" w:bidi="en-US"/>
              </w:rPr>
              <w:t>Agroindbank</w:t>
            </w:r>
            <w:proofErr w:type="spellEnd"/>
            <w:r w:rsidRPr="00841690">
              <w:rPr>
                <w:rFonts w:ascii="Times New Roman" w:eastAsia="Times New Roman" w:hAnsi="Times New Roman" w:cs="Times New Roman"/>
                <w:sz w:val="26"/>
                <w:szCs w:val="26"/>
                <w:lang w:eastAsia="zh-TW" w:bidi="en-US"/>
              </w:rPr>
              <w:t xml:space="preserve">” SA  a fost determinată de autoritatea națională </w:t>
            </w:r>
            <w:proofErr w:type="spellStart"/>
            <w:r w:rsidRPr="00841690">
              <w:rPr>
                <w:rFonts w:ascii="Times New Roman" w:eastAsia="Times New Roman" w:hAnsi="Times New Roman" w:cs="Times New Roman"/>
                <w:sz w:val="26"/>
                <w:szCs w:val="26"/>
                <w:lang w:eastAsia="zh-TW" w:bidi="en-US"/>
              </w:rPr>
              <w:t>macroprudențială</w:t>
            </w:r>
            <w:proofErr w:type="spellEnd"/>
            <w:r w:rsidRPr="00841690">
              <w:rPr>
                <w:rFonts w:ascii="Times New Roman" w:eastAsia="Times New Roman" w:hAnsi="Times New Roman" w:cs="Times New Roman"/>
                <w:sz w:val="26"/>
                <w:szCs w:val="26"/>
                <w:lang w:eastAsia="zh-TW" w:bidi="en-US"/>
              </w:rPr>
              <w:t xml:space="preserve"> – hotărârea Comitetului </w:t>
            </w:r>
            <w:proofErr w:type="spellStart"/>
            <w:r w:rsidRPr="00841690">
              <w:rPr>
                <w:rFonts w:ascii="Times New Roman" w:eastAsia="Times New Roman" w:hAnsi="Times New Roman" w:cs="Times New Roman"/>
                <w:sz w:val="26"/>
                <w:szCs w:val="26"/>
                <w:lang w:eastAsia="zh-TW" w:bidi="en-US"/>
              </w:rPr>
              <w:t>Naţional</w:t>
            </w:r>
            <w:proofErr w:type="spellEnd"/>
            <w:r w:rsidRPr="00841690">
              <w:rPr>
                <w:rFonts w:ascii="Times New Roman" w:eastAsia="Times New Roman" w:hAnsi="Times New Roman" w:cs="Times New Roman"/>
                <w:sz w:val="26"/>
                <w:szCs w:val="26"/>
                <w:lang w:eastAsia="zh-TW" w:bidi="en-US"/>
              </w:rPr>
              <w:t xml:space="preserve"> de Stabilitate Financiară din 4 mai 2018;</w:t>
            </w:r>
          </w:p>
          <w:p w14:paraId="025EC977" w14:textId="77777777" w:rsidR="00D42D86" w:rsidRPr="00841690" w:rsidRDefault="00D42D86" w:rsidP="003B6E29">
            <w:pPr>
              <w:spacing w:after="0" w:line="276" w:lineRule="auto"/>
              <w:jc w:val="both"/>
              <w:rPr>
                <w:rFonts w:ascii="Times New Roman" w:eastAsia="Times New Roman" w:hAnsi="Times New Roman" w:cs="Times New Roman"/>
                <w:sz w:val="26"/>
                <w:szCs w:val="26"/>
                <w:lang w:eastAsia="zh-TW" w:bidi="en-US"/>
              </w:rPr>
            </w:pPr>
            <w:r w:rsidRPr="00841690">
              <w:rPr>
                <w:rFonts w:ascii="Times New Roman" w:eastAsia="Times New Roman" w:hAnsi="Times New Roman" w:cs="Times New Roman"/>
                <w:sz w:val="26"/>
                <w:szCs w:val="26"/>
                <w:lang w:eastAsia="zh-TW" w:bidi="en-US"/>
              </w:rPr>
              <w:t xml:space="preserve">Prin urmare, </w:t>
            </w:r>
            <w:proofErr w:type="spellStart"/>
            <w:r w:rsidRPr="00841690">
              <w:rPr>
                <w:rFonts w:ascii="Times New Roman" w:eastAsia="Times New Roman" w:hAnsi="Times New Roman" w:cs="Times New Roman"/>
                <w:sz w:val="26"/>
                <w:szCs w:val="26"/>
                <w:lang w:eastAsia="zh-TW" w:bidi="en-US"/>
              </w:rPr>
              <w:t>preţul</w:t>
            </w:r>
            <w:proofErr w:type="spellEnd"/>
            <w:r w:rsidRPr="00841690">
              <w:rPr>
                <w:rFonts w:ascii="Times New Roman" w:eastAsia="Times New Roman" w:hAnsi="Times New Roman" w:cs="Times New Roman"/>
                <w:sz w:val="26"/>
                <w:szCs w:val="26"/>
                <w:lang w:eastAsia="zh-TW" w:bidi="en-US"/>
              </w:rPr>
              <w:t xml:space="preserve"> - 450 032 221,7 MDL -  pentru cumpărarea de către Guvern a celor două pachete separate de </w:t>
            </w:r>
            <w:proofErr w:type="spellStart"/>
            <w:r w:rsidRPr="00841690">
              <w:rPr>
                <w:rFonts w:ascii="Times New Roman" w:eastAsia="Times New Roman" w:hAnsi="Times New Roman" w:cs="Times New Roman"/>
                <w:sz w:val="26"/>
                <w:szCs w:val="26"/>
                <w:lang w:eastAsia="zh-TW" w:bidi="en-US"/>
              </w:rPr>
              <w:t>acţiuni</w:t>
            </w:r>
            <w:proofErr w:type="spellEnd"/>
            <w:r w:rsidRPr="00841690">
              <w:rPr>
                <w:rFonts w:ascii="Times New Roman" w:eastAsia="Times New Roman" w:hAnsi="Times New Roman" w:cs="Times New Roman"/>
                <w:sz w:val="26"/>
                <w:szCs w:val="26"/>
                <w:lang w:eastAsia="zh-TW" w:bidi="en-US"/>
              </w:rPr>
              <w:t xml:space="preserve"> </w:t>
            </w:r>
            <w:r w:rsidRPr="00841690">
              <w:rPr>
                <w:rFonts w:ascii="Times New Roman" w:eastAsia="Times New Roman" w:hAnsi="Times New Roman" w:cs="Times New Roman"/>
                <w:sz w:val="26"/>
                <w:szCs w:val="26"/>
                <w:lang w:bidi="en-US"/>
              </w:rPr>
              <w:t xml:space="preserve">a câte 3,53% (sau 36 605 acțiuni ordinare nominative de clasa I la </w:t>
            </w:r>
            <w:proofErr w:type="spellStart"/>
            <w:r w:rsidRPr="00841690">
              <w:rPr>
                <w:rFonts w:ascii="Times New Roman" w:eastAsia="Times New Roman" w:hAnsi="Times New Roman" w:cs="Times New Roman"/>
                <w:sz w:val="26"/>
                <w:szCs w:val="26"/>
                <w:lang w:bidi="en-US"/>
              </w:rPr>
              <w:t>preţul</w:t>
            </w:r>
            <w:proofErr w:type="spellEnd"/>
            <w:r w:rsidRPr="00841690">
              <w:rPr>
                <w:rFonts w:ascii="Times New Roman" w:eastAsia="Times New Roman" w:hAnsi="Times New Roman" w:cs="Times New Roman"/>
                <w:sz w:val="26"/>
                <w:szCs w:val="26"/>
                <w:lang w:bidi="en-US"/>
              </w:rPr>
              <w:t xml:space="preserve"> de 1 064,02 lei per acțiune)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respectiv, cota de 37,56% (sau 389 760 acțiuni ordinare nominative de clasa I la prețul de 1 054,71 lei per acțiune) – din totalul </w:t>
            </w:r>
            <w:proofErr w:type="spellStart"/>
            <w:r w:rsidRPr="00841690">
              <w:rPr>
                <w:rFonts w:ascii="Times New Roman" w:eastAsia="Times New Roman" w:hAnsi="Times New Roman" w:cs="Times New Roman"/>
                <w:sz w:val="26"/>
                <w:szCs w:val="26"/>
                <w:lang w:bidi="en-US"/>
              </w:rPr>
              <w:t>acţiunilor</w:t>
            </w:r>
            <w:proofErr w:type="spellEnd"/>
            <w:r w:rsidRPr="00841690">
              <w:rPr>
                <w:rFonts w:ascii="Times New Roman" w:eastAsia="Times New Roman" w:hAnsi="Times New Roman" w:cs="Times New Roman"/>
                <w:sz w:val="26"/>
                <w:szCs w:val="26"/>
                <w:lang w:bidi="en-US"/>
              </w:rPr>
              <w:t xml:space="preserve">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xml:space="preserve">” S.A. – urmează să fie achitat din bugetul de stat, chiar dacă acesta, nu a fost prevăzut în bugetul pentru anul 2018. </w:t>
            </w:r>
            <w:r w:rsidRPr="00841690">
              <w:rPr>
                <w:rFonts w:ascii="Times New Roman" w:eastAsia="Times New Roman" w:hAnsi="Times New Roman" w:cs="Times New Roman"/>
                <w:sz w:val="26"/>
                <w:szCs w:val="26"/>
                <w:lang w:eastAsia="zh-TW" w:bidi="en-US"/>
              </w:rPr>
              <w:t xml:space="preserve">  </w:t>
            </w:r>
          </w:p>
        </w:tc>
      </w:tr>
      <w:tr w:rsidR="00D42D86" w:rsidRPr="00841690" w14:paraId="7DD9A899"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498B3E16" w14:textId="77777777" w:rsidR="00D42D86" w:rsidRPr="00841690" w:rsidRDefault="00D42D86" w:rsidP="003B6E29">
            <w:pPr>
              <w:spacing w:after="0" w:line="276" w:lineRule="auto"/>
              <w:ind w:firstLine="142"/>
              <w:jc w:val="both"/>
              <w:rPr>
                <w:rFonts w:ascii="Times New Roman" w:eastAsia="Calibri" w:hAnsi="Times New Roman" w:cs="Times New Roman"/>
                <w:b/>
                <w:sz w:val="26"/>
                <w:szCs w:val="26"/>
              </w:rPr>
            </w:pPr>
            <w:r w:rsidRPr="00841690">
              <w:rPr>
                <w:rFonts w:ascii="Times New Roman" w:eastAsia="Calibri" w:hAnsi="Times New Roman" w:cs="Times New Roman"/>
                <w:b/>
                <w:sz w:val="26"/>
                <w:szCs w:val="26"/>
              </w:rPr>
              <w:lastRenderedPageBreak/>
              <w:t>4. Impactul proiectului.</w:t>
            </w:r>
          </w:p>
        </w:tc>
      </w:tr>
      <w:tr w:rsidR="00D42D86" w:rsidRPr="00841690" w14:paraId="22E60DB4"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hideMark/>
          </w:tcPr>
          <w:p w14:paraId="2225E59A" w14:textId="77777777" w:rsidR="00D42D86" w:rsidRPr="00841690" w:rsidRDefault="00D42D86" w:rsidP="003B6E29">
            <w:pPr>
              <w:spacing w:after="0" w:line="276" w:lineRule="auto"/>
              <w:jc w:val="both"/>
              <w:rPr>
                <w:rFonts w:ascii="Times New Roman" w:eastAsia="Times New Roman" w:hAnsi="Times New Roman" w:cs="Times New Roman"/>
                <w:sz w:val="26"/>
                <w:szCs w:val="26"/>
                <w:lang w:bidi="en-US"/>
              </w:rPr>
            </w:pPr>
            <w:r w:rsidRPr="00841690">
              <w:rPr>
                <w:rFonts w:ascii="Times New Roman" w:eastAsia="Times New Roman" w:hAnsi="Times New Roman" w:cs="Times New Roman"/>
                <w:sz w:val="26"/>
                <w:szCs w:val="26"/>
                <w:lang w:bidi="en-US"/>
              </w:rPr>
              <w:t xml:space="preserve">Implicarea statului în cumpărarea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re-vânzarea acțiunilor nou-emise ale băncii de </w:t>
            </w:r>
            <w:proofErr w:type="spellStart"/>
            <w:r w:rsidRPr="00841690">
              <w:rPr>
                <w:rFonts w:ascii="Times New Roman" w:eastAsia="Times New Roman" w:hAnsi="Times New Roman" w:cs="Times New Roman"/>
                <w:sz w:val="26"/>
                <w:szCs w:val="26"/>
                <w:lang w:bidi="en-US"/>
              </w:rPr>
              <w:t>importanţă</w:t>
            </w:r>
            <w:proofErr w:type="spellEnd"/>
            <w:r w:rsidRPr="00841690">
              <w:rPr>
                <w:rFonts w:ascii="Times New Roman" w:eastAsia="Times New Roman" w:hAnsi="Times New Roman" w:cs="Times New Roman"/>
                <w:sz w:val="26"/>
                <w:szCs w:val="26"/>
                <w:lang w:bidi="en-US"/>
              </w:rPr>
              <w:t xml:space="preserve"> sistemică B.C. „Moldova-</w:t>
            </w:r>
            <w:proofErr w:type="spellStart"/>
            <w:r w:rsidRPr="00841690">
              <w:rPr>
                <w:rFonts w:ascii="Times New Roman" w:eastAsia="Times New Roman" w:hAnsi="Times New Roman" w:cs="Times New Roman"/>
                <w:sz w:val="26"/>
                <w:szCs w:val="26"/>
                <w:lang w:bidi="en-US"/>
              </w:rPr>
              <w:t>Agroindbank</w:t>
            </w:r>
            <w:proofErr w:type="spellEnd"/>
            <w:r w:rsidRPr="00841690">
              <w:rPr>
                <w:rFonts w:ascii="Times New Roman" w:eastAsia="Times New Roman" w:hAnsi="Times New Roman" w:cs="Times New Roman"/>
                <w:sz w:val="26"/>
                <w:szCs w:val="26"/>
                <w:lang w:bidi="en-US"/>
              </w:rPr>
              <w:t>” S.A., prevăzută de art.54</w:t>
            </w:r>
            <w:r w:rsidRPr="00841690">
              <w:rPr>
                <w:rFonts w:ascii="Times New Roman" w:eastAsia="Times New Roman" w:hAnsi="Times New Roman" w:cs="Times New Roman"/>
                <w:sz w:val="26"/>
                <w:szCs w:val="26"/>
                <w:vertAlign w:val="superscript"/>
                <w:lang w:bidi="en-US"/>
              </w:rPr>
              <w:t>1</w:t>
            </w:r>
            <w:r w:rsidRPr="00841690">
              <w:rPr>
                <w:rFonts w:ascii="Times New Roman" w:eastAsia="Times New Roman" w:hAnsi="Times New Roman" w:cs="Times New Roman"/>
                <w:sz w:val="26"/>
                <w:szCs w:val="26"/>
                <w:lang w:bidi="en-US"/>
              </w:rPr>
              <w:t xml:space="preserve"> din Legea nr.121/2007 privind administrarea si </w:t>
            </w:r>
            <w:proofErr w:type="spellStart"/>
            <w:r w:rsidRPr="00841690">
              <w:rPr>
                <w:rFonts w:ascii="Times New Roman" w:eastAsia="Times New Roman" w:hAnsi="Times New Roman" w:cs="Times New Roman"/>
                <w:sz w:val="26"/>
                <w:szCs w:val="26"/>
                <w:lang w:bidi="en-US"/>
              </w:rPr>
              <w:t>deetatizarea</w:t>
            </w:r>
            <w:proofErr w:type="spellEnd"/>
            <w:r w:rsidRPr="00841690">
              <w:rPr>
                <w:rFonts w:ascii="Times New Roman" w:eastAsia="Times New Roman" w:hAnsi="Times New Roman" w:cs="Times New Roman"/>
                <w:sz w:val="26"/>
                <w:szCs w:val="26"/>
                <w:lang w:bidi="en-US"/>
              </w:rPr>
              <w:t xml:space="preserve"> </w:t>
            </w:r>
            <w:proofErr w:type="spellStart"/>
            <w:r w:rsidRPr="00841690">
              <w:rPr>
                <w:rFonts w:ascii="Times New Roman" w:eastAsia="Times New Roman" w:hAnsi="Times New Roman" w:cs="Times New Roman"/>
                <w:sz w:val="26"/>
                <w:szCs w:val="26"/>
                <w:lang w:bidi="en-US"/>
              </w:rPr>
              <w:t>proprietăţii</w:t>
            </w:r>
            <w:proofErr w:type="spellEnd"/>
            <w:r w:rsidRPr="00841690">
              <w:rPr>
                <w:rFonts w:ascii="Times New Roman" w:eastAsia="Times New Roman" w:hAnsi="Times New Roman" w:cs="Times New Roman"/>
                <w:sz w:val="26"/>
                <w:szCs w:val="26"/>
                <w:lang w:bidi="en-US"/>
              </w:rPr>
              <w:t xml:space="preserve"> publice, va conduce la asigurarea </w:t>
            </w:r>
            <w:proofErr w:type="spellStart"/>
            <w:r w:rsidRPr="00841690">
              <w:rPr>
                <w:rFonts w:ascii="Times New Roman" w:eastAsia="Times New Roman" w:hAnsi="Times New Roman" w:cs="Times New Roman"/>
                <w:sz w:val="26"/>
                <w:szCs w:val="26"/>
                <w:lang w:bidi="en-US"/>
              </w:rPr>
              <w:t>stabilităţii</w:t>
            </w:r>
            <w:proofErr w:type="spellEnd"/>
            <w:r w:rsidRPr="00841690">
              <w:rPr>
                <w:rFonts w:ascii="Times New Roman" w:eastAsia="Times New Roman" w:hAnsi="Times New Roman" w:cs="Times New Roman"/>
                <w:sz w:val="26"/>
                <w:szCs w:val="26"/>
                <w:lang w:bidi="en-US"/>
              </w:rPr>
              <w:t xml:space="preserve"> financiare a băncii nominalizate, la </w:t>
            </w:r>
            <w:proofErr w:type="spellStart"/>
            <w:r w:rsidRPr="00841690">
              <w:rPr>
                <w:rFonts w:ascii="Times New Roman" w:eastAsia="Times New Roman" w:hAnsi="Times New Roman" w:cs="Times New Roman"/>
                <w:sz w:val="26"/>
                <w:szCs w:val="26"/>
                <w:lang w:bidi="en-US"/>
              </w:rPr>
              <w:t>îmbunătăţirea</w:t>
            </w:r>
            <w:proofErr w:type="spellEnd"/>
            <w:r w:rsidRPr="00841690">
              <w:rPr>
                <w:rFonts w:ascii="Times New Roman" w:eastAsia="Times New Roman" w:hAnsi="Times New Roman" w:cs="Times New Roman"/>
                <w:sz w:val="26"/>
                <w:szCs w:val="26"/>
                <w:lang w:bidi="en-US"/>
              </w:rPr>
              <w:t xml:space="preserve"> guvernării corporative a acesteia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respectiv, neadmiterea periclitării stabilității sectorului bancar. Intervenția  statului prin instrumentarul stabilit cu precizie în cadrul legal  ar permite soluționarea de durată a problemei, transparentizarea acționarilor băncii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ar impulsiona </w:t>
            </w:r>
            <w:proofErr w:type="spellStart"/>
            <w:r w:rsidRPr="00841690">
              <w:rPr>
                <w:rFonts w:ascii="Times New Roman" w:eastAsia="Times New Roman" w:hAnsi="Times New Roman" w:cs="Times New Roman"/>
                <w:sz w:val="26"/>
                <w:szCs w:val="26"/>
                <w:lang w:bidi="en-US"/>
              </w:rPr>
              <w:t>şi</w:t>
            </w:r>
            <w:proofErr w:type="spellEnd"/>
            <w:r w:rsidRPr="00841690">
              <w:rPr>
                <w:rFonts w:ascii="Times New Roman" w:eastAsia="Times New Roman" w:hAnsi="Times New Roman" w:cs="Times New Roman"/>
                <w:sz w:val="26"/>
                <w:szCs w:val="26"/>
                <w:lang w:bidi="en-US"/>
              </w:rPr>
              <w:t xml:space="preserve"> mai mult reformarea sistemului bancar, fiind corelat angajamentelor asumate de Republica Moldova în </w:t>
            </w:r>
            <w:proofErr w:type="spellStart"/>
            <w:r w:rsidRPr="00841690">
              <w:rPr>
                <w:rFonts w:ascii="Times New Roman" w:eastAsia="Times New Roman" w:hAnsi="Times New Roman" w:cs="Times New Roman"/>
                <w:sz w:val="26"/>
                <w:szCs w:val="26"/>
                <w:lang w:bidi="en-US"/>
              </w:rPr>
              <w:t>faţa</w:t>
            </w:r>
            <w:proofErr w:type="spellEnd"/>
            <w:r w:rsidRPr="00841690">
              <w:rPr>
                <w:rFonts w:ascii="Times New Roman" w:eastAsia="Times New Roman" w:hAnsi="Times New Roman" w:cs="Times New Roman"/>
                <w:sz w:val="26"/>
                <w:szCs w:val="26"/>
                <w:lang w:bidi="en-US"/>
              </w:rPr>
              <w:t xml:space="preserve"> partenerilor de dezvoltare.</w:t>
            </w:r>
          </w:p>
        </w:tc>
      </w:tr>
      <w:tr w:rsidR="00D42D86" w:rsidRPr="00841690" w14:paraId="4F7DCE9E"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shd w:val="clear" w:color="auto" w:fill="BFBFBF"/>
            <w:hideMark/>
          </w:tcPr>
          <w:p w14:paraId="6EA8742D" w14:textId="77777777" w:rsidR="00D42D86" w:rsidRPr="00841690" w:rsidRDefault="00D42D86" w:rsidP="003B6E29">
            <w:pPr>
              <w:spacing w:after="0" w:line="276" w:lineRule="auto"/>
              <w:ind w:firstLine="142"/>
              <w:jc w:val="both"/>
              <w:rPr>
                <w:rFonts w:ascii="Times New Roman" w:eastAsia="Calibri" w:hAnsi="Times New Roman" w:cs="Times New Roman"/>
                <w:sz w:val="26"/>
                <w:szCs w:val="26"/>
              </w:rPr>
            </w:pPr>
            <w:r w:rsidRPr="00841690">
              <w:rPr>
                <w:rFonts w:ascii="Times New Roman" w:eastAsia="Times New Roman" w:hAnsi="Times New Roman" w:cs="Times New Roman"/>
                <w:b/>
                <w:sz w:val="26"/>
                <w:szCs w:val="26"/>
                <w:lang w:eastAsia="ru-RU"/>
              </w:rPr>
              <w:t>5.</w:t>
            </w:r>
            <w:r w:rsidRPr="00841690">
              <w:rPr>
                <w:rFonts w:ascii="Times New Roman" w:eastAsia="Times New Roman" w:hAnsi="Times New Roman" w:cs="Times New Roman"/>
                <w:sz w:val="26"/>
                <w:szCs w:val="26"/>
                <w:lang w:eastAsia="ru-RU"/>
              </w:rPr>
              <w:t xml:space="preserve"> </w:t>
            </w:r>
            <w:r w:rsidRPr="00841690">
              <w:rPr>
                <w:rFonts w:ascii="Times New Roman" w:eastAsia="Times New Roman" w:hAnsi="Times New Roman" w:cs="Times New Roman"/>
                <w:b/>
                <w:bCs/>
                <w:sz w:val="26"/>
                <w:szCs w:val="26"/>
                <w:lang w:eastAsia="ru-RU"/>
              </w:rPr>
              <w:t>Modul de încorporare în sistemul actelor normative în vigoare</w:t>
            </w:r>
          </w:p>
        </w:tc>
      </w:tr>
      <w:tr w:rsidR="00D42D86" w:rsidRPr="00841690" w14:paraId="62F95F89" w14:textId="77777777" w:rsidTr="003B6E29">
        <w:trPr>
          <w:trHeight w:val="144"/>
        </w:trPr>
        <w:tc>
          <w:tcPr>
            <w:tcW w:w="9356" w:type="dxa"/>
            <w:tcBorders>
              <w:top w:val="single" w:sz="4" w:space="0" w:color="auto"/>
              <w:left w:val="single" w:sz="4" w:space="0" w:color="auto"/>
              <w:bottom w:val="single" w:sz="4" w:space="0" w:color="auto"/>
              <w:right w:val="single" w:sz="4" w:space="0" w:color="auto"/>
            </w:tcBorders>
            <w:hideMark/>
          </w:tcPr>
          <w:p w14:paraId="286C6F5F" w14:textId="77777777" w:rsidR="00D42D86" w:rsidRPr="00841690" w:rsidRDefault="00D42D86" w:rsidP="003B6E29">
            <w:pPr>
              <w:spacing w:after="0" w:line="276" w:lineRule="auto"/>
              <w:jc w:val="both"/>
              <w:rPr>
                <w:rFonts w:ascii="Times New Roman" w:eastAsia="Calibri" w:hAnsi="Times New Roman" w:cs="Times New Roman"/>
                <w:sz w:val="26"/>
                <w:szCs w:val="26"/>
              </w:rPr>
            </w:pPr>
            <w:r w:rsidRPr="00841690">
              <w:rPr>
                <w:rFonts w:ascii="Times New Roman" w:eastAsia="Times New Roman" w:hAnsi="Times New Roman" w:cs="Times New Roman"/>
                <w:sz w:val="26"/>
                <w:szCs w:val="26"/>
                <w:lang w:eastAsia="zh-TW" w:bidi="en-US"/>
              </w:rPr>
              <w:t xml:space="preserve"> Aprobarea proiectului Hotărârii Guvernului cu privire la cumpărarea </w:t>
            </w:r>
            <w:proofErr w:type="spellStart"/>
            <w:r w:rsidRPr="00841690">
              <w:rPr>
                <w:rFonts w:ascii="Times New Roman" w:eastAsia="Times New Roman" w:hAnsi="Times New Roman" w:cs="Times New Roman"/>
                <w:sz w:val="26"/>
                <w:szCs w:val="26"/>
                <w:lang w:eastAsia="zh-TW" w:bidi="en-US"/>
              </w:rPr>
              <w:t>şi</w:t>
            </w:r>
            <w:proofErr w:type="spellEnd"/>
            <w:r w:rsidRPr="00841690">
              <w:rPr>
                <w:rFonts w:ascii="Times New Roman" w:eastAsia="Times New Roman" w:hAnsi="Times New Roman" w:cs="Times New Roman"/>
                <w:sz w:val="26"/>
                <w:szCs w:val="26"/>
                <w:lang w:eastAsia="zh-TW" w:bidi="en-US"/>
              </w:rPr>
              <w:t xml:space="preserve"> </w:t>
            </w:r>
            <w:proofErr w:type="spellStart"/>
            <w:r w:rsidRPr="00841690">
              <w:rPr>
                <w:rFonts w:ascii="Times New Roman" w:eastAsia="Times New Roman" w:hAnsi="Times New Roman" w:cs="Times New Roman"/>
                <w:sz w:val="26"/>
                <w:szCs w:val="26"/>
                <w:lang w:eastAsia="zh-TW" w:bidi="en-US"/>
              </w:rPr>
              <w:t>deetatizarea</w:t>
            </w:r>
            <w:proofErr w:type="spellEnd"/>
            <w:r w:rsidRPr="00841690">
              <w:rPr>
                <w:rFonts w:ascii="Times New Roman" w:eastAsia="Times New Roman" w:hAnsi="Times New Roman" w:cs="Times New Roman"/>
                <w:sz w:val="26"/>
                <w:szCs w:val="26"/>
                <w:lang w:eastAsia="zh-TW" w:bidi="en-US"/>
              </w:rPr>
              <w:t xml:space="preserve"> acțiunilor nou emise de banca de importanță sistemică B.C. „Moldova </w:t>
            </w:r>
            <w:proofErr w:type="spellStart"/>
            <w:r w:rsidRPr="00841690">
              <w:rPr>
                <w:rFonts w:ascii="Times New Roman" w:eastAsia="Times New Roman" w:hAnsi="Times New Roman" w:cs="Times New Roman"/>
                <w:sz w:val="26"/>
                <w:szCs w:val="26"/>
                <w:lang w:eastAsia="zh-TW" w:bidi="en-US"/>
              </w:rPr>
              <w:t>Agroindbank</w:t>
            </w:r>
            <w:proofErr w:type="spellEnd"/>
            <w:r w:rsidRPr="00841690">
              <w:rPr>
                <w:rFonts w:ascii="Times New Roman" w:eastAsia="Times New Roman" w:hAnsi="Times New Roman" w:cs="Times New Roman"/>
                <w:sz w:val="26"/>
                <w:szCs w:val="26"/>
                <w:lang w:eastAsia="zh-TW" w:bidi="en-US"/>
              </w:rPr>
              <w:t>” S.A. nu implică amendarea vreunui alt act normativ.</w:t>
            </w:r>
          </w:p>
        </w:tc>
      </w:tr>
    </w:tbl>
    <w:p w14:paraId="13D2E450" w14:textId="77777777" w:rsidR="00D42D86" w:rsidRPr="00841690" w:rsidRDefault="00D42D86" w:rsidP="00D42D86">
      <w:pPr>
        <w:spacing w:after="0" w:line="276" w:lineRule="auto"/>
        <w:ind w:firstLine="142"/>
        <w:rPr>
          <w:rFonts w:ascii="Times New Roman" w:eastAsia="Calibri" w:hAnsi="Times New Roman" w:cs="Times New Roman"/>
          <w:sz w:val="26"/>
          <w:szCs w:val="26"/>
        </w:rPr>
      </w:pPr>
    </w:p>
    <w:p w14:paraId="1C8D86DD" w14:textId="77777777" w:rsidR="00D42D86" w:rsidRPr="00841690" w:rsidRDefault="00D42D86" w:rsidP="00D42D86">
      <w:pPr>
        <w:spacing w:after="0" w:line="276" w:lineRule="auto"/>
        <w:ind w:firstLine="142"/>
        <w:rPr>
          <w:rFonts w:ascii="Times New Roman" w:eastAsia="Calibri" w:hAnsi="Times New Roman" w:cs="Times New Roman"/>
          <w:sz w:val="26"/>
          <w:szCs w:val="26"/>
        </w:rPr>
      </w:pPr>
    </w:p>
    <w:p w14:paraId="7C7B8FCB" w14:textId="77777777" w:rsidR="00D42D86" w:rsidRPr="00841690" w:rsidRDefault="00D42D86" w:rsidP="00D42D86">
      <w:pPr>
        <w:spacing w:after="0" w:line="276" w:lineRule="auto"/>
        <w:ind w:firstLine="142"/>
        <w:rPr>
          <w:rFonts w:ascii="Times New Roman" w:eastAsia="Calibri" w:hAnsi="Times New Roman" w:cs="Times New Roman"/>
          <w:sz w:val="26"/>
          <w:szCs w:val="26"/>
        </w:rPr>
      </w:pPr>
    </w:p>
    <w:p w14:paraId="2B4851D6" w14:textId="18756072" w:rsidR="00D42D86" w:rsidRPr="00841690" w:rsidRDefault="00D42D86" w:rsidP="00D42D86">
      <w:pPr>
        <w:spacing w:after="0" w:line="276" w:lineRule="auto"/>
        <w:jc w:val="center"/>
        <w:rPr>
          <w:rFonts w:ascii="Times New Roman" w:eastAsia="Calibri" w:hAnsi="Times New Roman" w:cs="Times New Roman"/>
          <w:sz w:val="26"/>
          <w:szCs w:val="26"/>
        </w:rPr>
      </w:pPr>
      <w:r w:rsidRPr="00841690">
        <w:rPr>
          <w:rFonts w:ascii="Times New Roman" w:eastAsia="Calibri" w:hAnsi="Times New Roman" w:cs="Times New Roman"/>
          <w:b/>
          <w:sz w:val="26"/>
          <w:szCs w:val="26"/>
        </w:rPr>
        <w:t xml:space="preserve">Ministru </w:t>
      </w:r>
      <w:r w:rsidRPr="00841690">
        <w:rPr>
          <w:rFonts w:ascii="Times New Roman" w:eastAsia="Calibri" w:hAnsi="Times New Roman" w:cs="Times New Roman"/>
          <w:b/>
          <w:sz w:val="26"/>
          <w:szCs w:val="26"/>
        </w:rPr>
        <w:tab/>
      </w:r>
      <w:r w:rsidRPr="00841690">
        <w:rPr>
          <w:rFonts w:ascii="Times New Roman" w:eastAsia="Calibri" w:hAnsi="Times New Roman" w:cs="Times New Roman"/>
          <w:b/>
          <w:sz w:val="26"/>
          <w:szCs w:val="26"/>
        </w:rPr>
        <w:tab/>
      </w:r>
      <w:r w:rsidRPr="00841690">
        <w:rPr>
          <w:rFonts w:ascii="Times New Roman" w:eastAsia="Calibri" w:hAnsi="Times New Roman" w:cs="Times New Roman"/>
          <w:b/>
          <w:sz w:val="26"/>
          <w:szCs w:val="26"/>
        </w:rPr>
        <w:tab/>
      </w:r>
      <w:r w:rsidRPr="00841690">
        <w:rPr>
          <w:rFonts w:ascii="Times New Roman" w:eastAsia="Calibri" w:hAnsi="Times New Roman" w:cs="Times New Roman"/>
          <w:b/>
          <w:sz w:val="26"/>
          <w:szCs w:val="26"/>
        </w:rPr>
        <w:tab/>
      </w:r>
      <w:r w:rsidRPr="00841690">
        <w:rPr>
          <w:rFonts w:ascii="Times New Roman" w:eastAsia="Calibri" w:hAnsi="Times New Roman" w:cs="Times New Roman"/>
          <w:b/>
          <w:sz w:val="26"/>
          <w:szCs w:val="26"/>
        </w:rPr>
        <w:tab/>
      </w:r>
      <w:r w:rsidRPr="00841690">
        <w:rPr>
          <w:rFonts w:ascii="Times New Roman" w:eastAsia="Calibri" w:hAnsi="Times New Roman" w:cs="Times New Roman"/>
          <w:b/>
          <w:sz w:val="26"/>
          <w:szCs w:val="26"/>
        </w:rPr>
        <w:tab/>
      </w:r>
      <w:r w:rsidR="00F371F6">
        <w:rPr>
          <w:rFonts w:ascii="Times New Roman" w:eastAsia="Calibri" w:hAnsi="Times New Roman" w:cs="Times New Roman"/>
          <w:b/>
          <w:sz w:val="26"/>
          <w:szCs w:val="26"/>
        </w:rPr>
        <w:t>Chiril GABURICI</w:t>
      </w:r>
      <w:r w:rsidRPr="00841690">
        <w:rPr>
          <w:rFonts w:ascii="Times New Roman" w:eastAsia="Calibri" w:hAnsi="Times New Roman" w:cs="Times New Roman"/>
          <w:b/>
          <w:sz w:val="26"/>
          <w:szCs w:val="26"/>
        </w:rPr>
        <w:t>…….</w:t>
      </w:r>
    </w:p>
    <w:p w14:paraId="10785896" w14:textId="77777777" w:rsidR="00D42D86" w:rsidRPr="00841690" w:rsidRDefault="00D42D86" w:rsidP="00D42D86">
      <w:pPr>
        <w:spacing w:after="200" w:line="276" w:lineRule="auto"/>
        <w:rPr>
          <w:rFonts w:ascii="Times New Roman" w:eastAsia="Calibri" w:hAnsi="Times New Roman" w:cs="Times New Roman"/>
          <w:sz w:val="26"/>
          <w:szCs w:val="26"/>
        </w:rPr>
      </w:pPr>
    </w:p>
    <w:p w14:paraId="73EB1DCC" w14:textId="77777777" w:rsidR="00D42D86" w:rsidRPr="00841690" w:rsidRDefault="00D42D86" w:rsidP="00D42D86">
      <w:pPr>
        <w:spacing w:after="0" w:line="276" w:lineRule="auto"/>
        <w:jc w:val="center"/>
        <w:rPr>
          <w:rFonts w:ascii="Times New Roman" w:hAnsi="Times New Roman" w:cs="Times New Roman"/>
          <w:sz w:val="26"/>
          <w:szCs w:val="26"/>
        </w:rPr>
      </w:pPr>
    </w:p>
    <w:p w14:paraId="7EAC5C3B" w14:textId="77777777" w:rsidR="000B535D" w:rsidRPr="00D42D86" w:rsidRDefault="000B535D" w:rsidP="00D42D86">
      <w:pPr>
        <w:jc w:val="both"/>
        <w:rPr>
          <w:rFonts w:ascii="Times New Roman" w:hAnsi="Times New Roman" w:cs="Times New Roman"/>
          <w:sz w:val="28"/>
          <w:szCs w:val="28"/>
        </w:rPr>
      </w:pPr>
    </w:p>
    <w:sectPr w:rsidR="000B535D" w:rsidRPr="00D42D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85606"/>
    <w:multiLevelType w:val="hybridMultilevel"/>
    <w:tmpl w:val="10A006C0"/>
    <w:lvl w:ilvl="0" w:tplc="419A3D0A">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1CB4C5B"/>
    <w:multiLevelType w:val="hybridMultilevel"/>
    <w:tmpl w:val="FF24D2CA"/>
    <w:lvl w:ilvl="0" w:tplc="44E68730">
      <w:start w:val="1"/>
      <w:numFmt w:val="upperRoman"/>
      <w:lvlText w:val="%1."/>
      <w:lvlJc w:val="left"/>
      <w:pPr>
        <w:ind w:left="1080" w:hanging="72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E04152"/>
    <w:multiLevelType w:val="hybridMultilevel"/>
    <w:tmpl w:val="EAA41F7C"/>
    <w:lvl w:ilvl="0" w:tplc="64023AE8">
      <w:start w:val="1"/>
      <w:numFmt w:val="decimal"/>
      <w:lvlText w:val="%1."/>
      <w:lvlJc w:val="left"/>
      <w:pPr>
        <w:ind w:left="1068" w:hanging="360"/>
      </w:pPr>
      <w:rPr>
        <w:rFonts w:ascii="Times New Roman" w:eastAsiaTheme="minorHAnsi" w:hAnsi="Times New Roman" w:cs="Times New Roman"/>
        <w:sz w:val="26"/>
        <w:szCs w:val="26"/>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3" w15:restartNumberingAfterBreak="0">
    <w:nsid w:val="25BC4E3B"/>
    <w:multiLevelType w:val="hybridMultilevel"/>
    <w:tmpl w:val="EAA41F7C"/>
    <w:lvl w:ilvl="0" w:tplc="64023AE8">
      <w:start w:val="1"/>
      <w:numFmt w:val="decimal"/>
      <w:lvlText w:val="%1."/>
      <w:lvlJc w:val="left"/>
      <w:pPr>
        <w:ind w:left="1068" w:hanging="360"/>
      </w:pPr>
      <w:rPr>
        <w:rFonts w:ascii="Times New Roman" w:eastAsiaTheme="minorHAnsi" w:hAnsi="Times New Roman" w:cs="Times New Roman"/>
        <w:sz w:val="26"/>
        <w:szCs w:val="26"/>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4" w15:restartNumberingAfterBreak="0">
    <w:nsid w:val="2E6E7405"/>
    <w:multiLevelType w:val="hybridMultilevel"/>
    <w:tmpl w:val="F9640AF6"/>
    <w:lvl w:ilvl="0" w:tplc="CF6259E6">
      <w:start w:val="3"/>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5051E8"/>
    <w:multiLevelType w:val="hybridMultilevel"/>
    <w:tmpl w:val="EAA41F7C"/>
    <w:lvl w:ilvl="0" w:tplc="64023AE8">
      <w:start w:val="1"/>
      <w:numFmt w:val="decimal"/>
      <w:lvlText w:val="%1."/>
      <w:lvlJc w:val="left"/>
      <w:pPr>
        <w:ind w:left="1068" w:hanging="360"/>
      </w:pPr>
      <w:rPr>
        <w:rFonts w:ascii="Times New Roman" w:eastAsiaTheme="minorHAnsi" w:hAnsi="Times New Roman" w:cs="Times New Roman"/>
        <w:sz w:val="26"/>
        <w:szCs w:val="26"/>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6" w15:restartNumberingAfterBreak="0">
    <w:nsid w:val="58450F00"/>
    <w:multiLevelType w:val="hybridMultilevel"/>
    <w:tmpl w:val="C89A5BA8"/>
    <w:lvl w:ilvl="0" w:tplc="C9B0F260">
      <w:start w:val="1"/>
      <w:numFmt w:val="upperRoman"/>
      <w:lvlText w:val="%1."/>
      <w:lvlJc w:val="left"/>
      <w:pPr>
        <w:ind w:left="720" w:hanging="360"/>
      </w:pPr>
      <w:rPr>
        <w:rFonts w:ascii="Times New Roman" w:eastAsiaTheme="minorHAnsi"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5681909"/>
    <w:multiLevelType w:val="hybridMultilevel"/>
    <w:tmpl w:val="69AEB4B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944ED7"/>
    <w:multiLevelType w:val="hybridMultilevel"/>
    <w:tmpl w:val="EAA41F7C"/>
    <w:lvl w:ilvl="0" w:tplc="64023AE8">
      <w:start w:val="1"/>
      <w:numFmt w:val="decimal"/>
      <w:lvlText w:val="%1."/>
      <w:lvlJc w:val="left"/>
      <w:pPr>
        <w:ind w:left="1068" w:hanging="360"/>
      </w:pPr>
      <w:rPr>
        <w:rFonts w:ascii="Times New Roman" w:eastAsiaTheme="minorHAnsi" w:hAnsi="Times New Roman" w:cs="Times New Roman"/>
        <w:sz w:val="26"/>
        <w:szCs w:val="26"/>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9" w15:restartNumberingAfterBreak="0">
    <w:nsid w:val="71EB0910"/>
    <w:multiLevelType w:val="hybridMultilevel"/>
    <w:tmpl w:val="9DAEA2EC"/>
    <w:lvl w:ilvl="0" w:tplc="D8B8B22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7"/>
  </w:num>
  <w:num w:numId="6">
    <w:abstractNumId w:val="4"/>
  </w:num>
  <w:num w:numId="7">
    <w:abstractNumId w:val="1"/>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FAD"/>
    <w:rsid w:val="00027316"/>
    <w:rsid w:val="0004606C"/>
    <w:rsid w:val="00087650"/>
    <w:rsid w:val="000A14FD"/>
    <w:rsid w:val="000B535D"/>
    <w:rsid w:val="000F7904"/>
    <w:rsid w:val="001B798F"/>
    <w:rsid w:val="001F69D0"/>
    <w:rsid w:val="00203B87"/>
    <w:rsid w:val="0020683A"/>
    <w:rsid w:val="00255889"/>
    <w:rsid w:val="00274C85"/>
    <w:rsid w:val="00281312"/>
    <w:rsid w:val="002C0E57"/>
    <w:rsid w:val="002D1EF0"/>
    <w:rsid w:val="002E0405"/>
    <w:rsid w:val="002E565F"/>
    <w:rsid w:val="00304C7F"/>
    <w:rsid w:val="003140BC"/>
    <w:rsid w:val="00317BBD"/>
    <w:rsid w:val="00334FAD"/>
    <w:rsid w:val="00345B36"/>
    <w:rsid w:val="003D5461"/>
    <w:rsid w:val="003E60DB"/>
    <w:rsid w:val="004353D1"/>
    <w:rsid w:val="00447C79"/>
    <w:rsid w:val="00447F76"/>
    <w:rsid w:val="004A6E27"/>
    <w:rsid w:val="004F7D72"/>
    <w:rsid w:val="005423DE"/>
    <w:rsid w:val="00564EC4"/>
    <w:rsid w:val="005A1DE2"/>
    <w:rsid w:val="005C0625"/>
    <w:rsid w:val="005F0D96"/>
    <w:rsid w:val="00613B65"/>
    <w:rsid w:val="00680165"/>
    <w:rsid w:val="00681D87"/>
    <w:rsid w:val="00685D42"/>
    <w:rsid w:val="007C5561"/>
    <w:rsid w:val="008030BA"/>
    <w:rsid w:val="008A3483"/>
    <w:rsid w:val="008D3428"/>
    <w:rsid w:val="00952382"/>
    <w:rsid w:val="00A6598E"/>
    <w:rsid w:val="00AB53FE"/>
    <w:rsid w:val="00AD02B4"/>
    <w:rsid w:val="00AD25BE"/>
    <w:rsid w:val="00BA2735"/>
    <w:rsid w:val="00BC1AAC"/>
    <w:rsid w:val="00BD18E0"/>
    <w:rsid w:val="00C01825"/>
    <w:rsid w:val="00C66E40"/>
    <w:rsid w:val="00C807FB"/>
    <w:rsid w:val="00CD4ED9"/>
    <w:rsid w:val="00CF60BC"/>
    <w:rsid w:val="00D42D86"/>
    <w:rsid w:val="00D634DF"/>
    <w:rsid w:val="00DA21D3"/>
    <w:rsid w:val="00DA59A9"/>
    <w:rsid w:val="00DD2A86"/>
    <w:rsid w:val="00E36F64"/>
    <w:rsid w:val="00E544EC"/>
    <w:rsid w:val="00EB5F21"/>
    <w:rsid w:val="00F371F6"/>
    <w:rsid w:val="00F453CC"/>
    <w:rsid w:val="00F501AB"/>
    <w:rsid w:val="00FA3C9D"/>
    <w:rsid w:val="00FB5671"/>
    <w:rsid w:val="00FD03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117F"/>
  <w15:chartTrackingRefBased/>
  <w15:docId w15:val="{B17E9169-B0F1-4D5D-A56E-AA9FE48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FA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4FAD"/>
    <w:pPr>
      <w:spacing w:after="0" w:line="240" w:lineRule="auto"/>
      <w:ind w:firstLine="567"/>
      <w:jc w:val="both"/>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334FAD"/>
    <w:pPr>
      <w:ind w:left="720"/>
      <w:contextualSpacing/>
    </w:pPr>
  </w:style>
  <w:style w:type="character" w:styleId="Hyperlink">
    <w:name w:val="Hyperlink"/>
    <w:basedOn w:val="DefaultParagraphFont"/>
    <w:uiPriority w:val="99"/>
    <w:semiHidden/>
    <w:unhideWhenUsed/>
    <w:rsid w:val="005F0D96"/>
    <w:rPr>
      <w:color w:val="0000FF"/>
      <w:u w:val="single"/>
    </w:rPr>
  </w:style>
  <w:style w:type="paragraph" w:customStyle="1" w:styleId="tt">
    <w:name w:val="tt"/>
    <w:basedOn w:val="Normal"/>
    <w:rsid w:val="005F0D96"/>
    <w:pPr>
      <w:spacing w:after="0" w:line="240" w:lineRule="auto"/>
      <w:jc w:val="center"/>
    </w:pPr>
    <w:rPr>
      <w:rFonts w:ascii="Times New Roman" w:eastAsia="Times New Roman" w:hAnsi="Times New Roman" w:cs="Times New Roman"/>
      <w:b/>
      <w:bCs/>
      <w:sz w:val="24"/>
      <w:szCs w:val="24"/>
      <w:lang w:val="ru-RU" w:eastAsia="ru-RU"/>
    </w:rPr>
  </w:style>
  <w:style w:type="paragraph" w:customStyle="1" w:styleId="cb">
    <w:name w:val="cb"/>
    <w:basedOn w:val="Normal"/>
    <w:rsid w:val="005F0D96"/>
    <w:pPr>
      <w:spacing w:after="0" w:line="240" w:lineRule="auto"/>
      <w:jc w:val="center"/>
    </w:pPr>
    <w:rPr>
      <w:rFonts w:ascii="Times New Roman" w:eastAsia="Times New Roman" w:hAnsi="Times New Roman" w:cs="Times New Roman"/>
      <w:b/>
      <w:bCs/>
      <w:sz w:val="24"/>
      <w:szCs w:val="24"/>
      <w:lang w:val="ru-RU" w:eastAsia="ru-RU"/>
    </w:rPr>
  </w:style>
  <w:style w:type="character" w:styleId="CommentReference">
    <w:name w:val="annotation reference"/>
    <w:basedOn w:val="DefaultParagraphFont"/>
    <w:uiPriority w:val="99"/>
    <w:semiHidden/>
    <w:unhideWhenUsed/>
    <w:rsid w:val="003E60DB"/>
    <w:rPr>
      <w:sz w:val="16"/>
      <w:szCs w:val="16"/>
    </w:rPr>
  </w:style>
  <w:style w:type="paragraph" w:styleId="CommentText">
    <w:name w:val="annotation text"/>
    <w:basedOn w:val="Normal"/>
    <w:link w:val="CommentTextChar"/>
    <w:uiPriority w:val="99"/>
    <w:semiHidden/>
    <w:unhideWhenUsed/>
    <w:rsid w:val="003E60DB"/>
    <w:pPr>
      <w:spacing w:line="240" w:lineRule="auto"/>
    </w:pPr>
    <w:rPr>
      <w:sz w:val="20"/>
      <w:szCs w:val="20"/>
    </w:rPr>
  </w:style>
  <w:style w:type="character" w:customStyle="1" w:styleId="CommentTextChar">
    <w:name w:val="Comment Text Char"/>
    <w:basedOn w:val="DefaultParagraphFont"/>
    <w:link w:val="CommentText"/>
    <w:uiPriority w:val="99"/>
    <w:semiHidden/>
    <w:rsid w:val="003E60DB"/>
    <w:rPr>
      <w:sz w:val="20"/>
      <w:szCs w:val="20"/>
      <w:lang w:val="ro-RO"/>
    </w:rPr>
  </w:style>
  <w:style w:type="paragraph" w:styleId="CommentSubject">
    <w:name w:val="annotation subject"/>
    <w:basedOn w:val="CommentText"/>
    <w:next w:val="CommentText"/>
    <w:link w:val="CommentSubjectChar"/>
    <w:uiPriority w:val="99"/>
    <w:semiHidden/>
    <w:unhideWhenUsed/>
    <w:rsid w:val="003E60DB"/>
    <w:rPr>
      <w:b/>
      <w:bCs/>
    </w:rPr>
  </w:style>
  <w:style w:type="character" w:customStyle="1" w:styleId="CommentSubjectChar">
    <w:name w:val="Comment Subject Char"/>
    <w:basedOn w:val="CommentTextChar"/>
    <w:link w:val="CommentSubject"/>
    <w:uiPriority w:val="99"/>
    <w:semiHidden/>
    <w:rsid w:val="003E60DB"/>
    <w:rPr>
      <w:b/>
      <w:bCs/>
      <w:sz w:val="20"/>
      <w:szCs w:val="20"/>
      <w:lang w:val="ro-RO"/>
    </w:rPr>
  </w:style>
  <w:style w:type="paragraph" w:styleId="BalloonText">
    <w:name w:val="Balloon Text"/>
    <w:basedOn w:val="Normal"/>
    <w:link w:val="BalloonTextChar"/>
    <w:uiPriority w:val="99"/>
    <w:semiHidden/>
    <w:unhideWhenUsed/>
    <w:rsid w:val="003E6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0D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4194219">
      <w:bodyDiv w:val="1"/>
      <w:marLeft w:val="0"/>
      <w:marRight w:val="0"/>
      <w:marTop w:val="0"/>
      <w:marBottom w:val="0"/>
      <w:divBdr>
        <w:top w:val="none" w:sz="0" w:space="0" w:color="auto"/>
        <w:left w:val="none" w:sz="0" w:space="0" w:color="auto"/>
        <w:bottom w:val="none" w:sz="0" w:space="0" w:color="auto"/>
        <w:right w:val="none" w:sz="0" w:space="0" w:color="auto"/>
      </w:divBdr>
    </w:div>
    <w:div w:id="805195508">
      <w:bodyDiv w:val="1"/>
      <w:marLeft w:val="0"/>
      <w:marRight w:val="0"/>
      <w:marTop w:val="0"/>
      <w:marBottom w:val="0"/>
      <w:divBdr>
        <w:top w:val="none" w:sz="0" w:space="0" w:color="auto"/>
        <w:left w:val="none" w:sz="0" w:space="0" w:color="auto"/>
        <w:bottom w:val="none" w:sz="0" w:space="0" w:color="auto"/>
        <w:right w:val="none" w:sz="0" w:space="0" w:color="auto"/>
      </w:divBdr>
    </w:div>
    <w:div w:id="1085343754">
      <w:bodyDiv w:val="1"/>
      <w:marLeft w:val="0"/>
      <w:marRight w:val="0"/>
      <w:marTop w:val="0"/>
      <w:marBottom w:val="0"/>
      <w:divBdr>
        <w:top w:val="none" w:sz="0" w:space="0" w:color="auto"/>
        <w:left w:val="none" w:sz="0" w:space="0" w:color="auto"/>
        <w:bottom w:val="none" w:sz="0" w:space="0" w:color="auto"/>
        <w:right w:val="none" w:sz="0" w:space="0" w:color="auto"/>
      </w:divBdr>
    </w:div>
    <w:div w:id="1111584050">
      <w:bodyDiv w:val="1"/>
      <w:marLeft w:val="0"/>
      <w:marRight w:val="0"/>
      <w:marTop w:val="0"/>
      <w:marBottom w:val="0"/>
      <w:divBdr>
        <w:top w:val="none" w:sz="0" w:space="0" w:color="auto"/>
        <w:left w:val="none" w:sz="0" w:space="0" w:color="auto"/>
        <w:bottom w:val="none" w:sz="0" w:space="0" w:color="auto"/>
        <w:right w:val="none" w:sz="0" w:space="0" w:color="auto"/>
      </w:divBdr>
    </w:div>
    <w:div w:id="132142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lex:LPLP2007050412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D4E3A-DA35-4335-8B52-81CF081DC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Tudor Coopaci</dc:creator>
  <cp:keywords/>
  <dc:description/>
  <cp:lastModifiedBy>Tudor Coopaci</cp:lastModifiedBy>
  <cp:revision>2</cp:revision>
  <cp:lastPrinted>2018-06-18T06:20:00Z</cp:lastPrinted>
  <dcterms:created xsi:type="dcterms:W3CDTF">2018-06-18T06:22:00Z</dcterms:created>
  <dcterms:modified xsi:type="dcterms:W3CDTF">2018-06-18T06:22:00Z</dcterms:modified>
</cp:coreProperties>
</file>