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504" w:rsidRPr="00CC155C" w:rsidRDefault="006F0504" w:rsidP="00CC155C">
      <w:pPr>
        <w:tabs>
          <w:tab w:val="left" w:pos="1080"/>
        </w:tabs>
        <w:spacing w:after="0"/>
        <w:jc w:val="both"/>
        <w:rPr>
          <w:rFonts w:ascii="Times New Roman" w:hAnsi="Times New Roman" w:cs="Times New Roman"/>
          <w:sz w:val="28"/>
          <w:szCs w:val="28"/>
          <w:lang w:val="ro-RO"/>
        </w:rPr>
      </w:pPr>
    </w:p>
    <w:p w:rsidR="00E226E4" w:rsidRPr="00E226E4" w:rsidRDefault="00CC155C" w:rsidP="00D2130D">
      <w:pPr>
        <w:pStyle w:val="a4"/>
        <w:spacing w:after="0" w:line="240" w:lineRule="auto"/>
        <w:ind w:left="0"/>
        <w:jc w:val="center"/>
        <w:rPr>
          <w:rFonts w:ascii="Times New Roman" w:hAnsi="Times New Roman" w:cs="Times New Roman"/>
          <w:b/>
          <w:sz w:val="28"/>
          <w:szCs w:val="28"/>
          <w:lang w:val="ro-RO"/>
        </w:rPr>
      </w:pPr>
      <w:r>
        <w:rPr>
          <w:rFonts w:ascii="Times New Roman" w:hAnsi="Times New Roman" w:cs="Times New Roman"/>
          <w:b/>
          <w:sz w:val="28"/>
          <w:szCs w:val="28"/>
          <w:lang w:val="ro-RO"/>
        </w:rPr>
        <w:t>NOTA INFORMATIVĂ</w:t>
      </w:r>
    </w:p>
    <w:p w:rsidR="00DF20A2" w:rsidRPr="00CC155C" w:rsidRDefault="000902AB" w:rsidP="00494688">
      <w:pPr>
        <w:pStyle w:val="a4"/>
        <w:spacing w:after="0" w:line="240" w:lineRule="auto"/>
        <w:ind w:left="0"/>
        <w:jc w:val="center"/>
        <w:rPr>
          <w:rFonts w:ascii="Times New Roman" w:hAnsi="Times New Roman" w:cs="Times New Roman"/>
          <w:i/>
          <w:sz w:val="24"/>
          <w:szCs w:val="24"/>
          <w:lang w:val="ro-RO"/>
        </w:rPr>
      </w:pPr>
      <w:r w:rsidRPr="00CC155C">
        <w:rPr>
          <w:rFonts w:ascii="Times New Roman" w:hAnsi="Times New Roman" w:cs="Times New Roman"/>
          <w:i/>
          <w:sz w:val="24"/>
          <w:szCs w:val="24"/>
          <w:lang w:val="ro-RO"/>
        </w:rPr>
        <w:t xml:space="preserve">la proiectul </w:t>
      </w:r>
      <w:r w:rsidR="00CC155C" w:rsidRPr="00CC155C">
        <w:rPr>
          <w:rFonts w:ascii="Times New Roman" w:hAnsi="Times New Roman" w:cs="Times New Roman"/>
          <w:i/>
          <w:sz w:val="24"/>
          <w:szCs w:val="24"/>
          <w:lang w:val="ro-RO"/>
        </w:rPr>
        <w:t xml:space="preserve">hotărârii </w:t>
      </w:r>
      <w:r w:rsidRPr="00CC155C">
        <w:rPr>
          <w:rFonts w:ascii="Times New Roman" w:hAnsi="Times New Roman" w:cs="Times New Roman"/>
          <w:i/>
          <w:sz w:val="24"/>
          <w:szCs w:val="24"/>
          <w:lang w:val="ro-RO"/>
        </w:rPr>
        <w:t xml:space="preserve">Guvernului </w:t>
      </w:r>
      <w:r w:rsidR="00CC155C" w:rsidRPr="00CC155C">
        <w:rPr>
          <w:rFonts w:ascii="Times New Roman" w:hAnsi="Times New Roman" w:cs="Times New Roman"/>
          <w:i/>
          <w:sz w:val="24"/>
          <w:szCs w:val="24"/>
          <w:lang w:val="ro-RO"/>
        </w:rPr>
        <w:t>c</w:t>
      </w:r>
      <w:r w:rsidR="00E226E4" w:rsidRPr="00CC155C">
        <w:rPr>
          <w:rFonts w:ascii="Times New Roman" w:hAnsi="Times New Roman" w:cs="Times New Roman"/>
          <w:i/>
          <w:sz w:val="24"/>
          <w:szCs w:val="24"/>
          <w:lang w:val="ro-RO"/>
        </w:rPr>
        <w:t>u privire la mo</w:t>
      </w:r>
      <w:r w:rsidR="00DF20A2" w:rsidRPr="00CC155C">
        <w:rPr>
          <w:rFonts w:ascii="Times New Roman" w:hAnsi="Times New Roman" w:cs="Times New Roman"/>
          <w:i/>
          <w:sz w:val="24"/>
          <w:szCs w:val="24"/>
          <w:lang w:val="ro-RO"/>
        </w:rPr>
        <w:t>dificar</w:t>
      </w:r>
      <w:r w:rsidR="00494688">
        <w:rPr>
          <w:rFonts w:ascii="Times New Roman" w:hAnsi="Times New Roman" w:cs="Times New Roman"/>
          <w:i/>
          <w:sz w:val="24"/>
          <w:szCs w:val="24"/>
          <w:lang w:val="ro-RO"/>
        </w:rPr>
        <w:t>ea unor hotărâri ale Guvernului</w:t>
      </w:r>
    </w:p>
    <w:p w:rsidR="00B2202A" w:rsidRDefault="00B2202A" w:rsidP="007109B9">
      <w:pPr>
        <w:pStyle w:val="a4"/>
        <w:spacing w:after="0"/>
        <w:ind w:left="0"/>
        <w:rPr>
          <w:rFonts w:ascii="Times New Roman" w:hAnsi="Times New Roman" w:cs="Times New Roman"/>
          <w:b/>
          <w:i/>
          <w:sz w:val="28"/>
          <w:szCs w:val="28"/>
          <w:lang w:val="ro-RO"/>
        </w:rPr>
      </w:pPr>
    </w:p>
    <w:p w:rsidR="00B2202A" w:rsidRPr="00F959F8" w:rsidRDefault="00B2202A" w:rsidP="00F959F8">
      <w:pPr>
        <w:pStyle w:val="a7"/>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Prin Hotărârea Guvernului nr. 326 din 17 aprilie 2018, au fost aprobate obiectivele</w:t>
      </w:r>
      <w:r w:rsidRPr="00B2202A">
        <w:rPr>
          <w:rFonts w:ascii="Times New Roman" w:hAnsi="Times New Roman" w:cs="Times New Roman"/>
          <w:sz w:val="28"/>
          <w:szCs w:val="28"/>
          <w:lang w:val="ro-RO"/>
        </w:rPr>
        <w:t>, cerințel</w:t>
      </w:r>
      <w:bookmarkStart w:id="0" w:name="_GoBack"/>
      <w:bookmarkEnd w:id="0"/>
      <w:r>
        <w:rPr>
          <w:rFonts w:ascii="Times New Roman" w:hAnsi="Times New Roman" w:cs="Times New Roman"/>
          <w:sz w:val="28"/>
          <w:szCs w:val="28"/>
          <w:lang w:val="ro-RO"/>
        </w:rPr>
        <w:t xml:space="preserve">e </w:t>
      </w:r>
      <w:r w:rsidRPr="00B2202A">
        <w:rPr>
          <w:rFonts w:ascii="Times New Roman" w:hAnsi="Times New Roman" w:cs="Times New Roman"/>
          <w:sz w:val="28"/>
          <w:szCs w:val="28"/>
          <w:lang w:val="ro-RO"/>
        </w:rPr>
        <w:t>și</w:t>
      </w:r>
      <w:r>
        <w:rPr>
          <w:rFonts w:ascii="Times New Roman" w:hAnsi="Times New Roman" w:cs="Times New Roman"/>
          <w:sz w:val="28"/>
          <w:szCs w:val="28"/>
          <w:lang w:val="ro-RO"/>
        </w:rPr>
        <w:t xml:space="preserve"> condițiile</w:t>
      </w:r>
      <w:r w:rsidRPr="00B2202A">
        <w:rPr>
          <w:rFonts w:ascii="Times New Roman" w:hAnsi="Times New Roman" w:cs="Times New Roman"/>
          <w:sz w:val="28"/>
          <w:szCs w:val="28"/>
          <w:lang w:val="ro-RO"/>
        </w:rPr>
        <w:t xml:space="preserve"> parteneriatului</w:t>
      </w:r>
      <w:r>
        <w:rPr>
          <w:rFonts w:ascii="Times New Roman" w:hAnsi="Times New Roman" w:cs="Times New Roman"/>
          <w:sz w:val="28"/>
          <w:szCs w:val="28"/>
          <w:lang w:val="ro-RO"/>
        </w:rPr>
        <w:t xml:space="preserve"> </w:t>
      </w:r>
      <w:r w:rsidRPr="00B2202A">
        <w:rPr>
          <w:rFonts w:ascii="Times New Roman" w:hAnsi="Times New Roman" w:cs="Times New Roman"/>
          <w:sz w:val="28"/>
          <w:szCs w:val="28"/>
          <w:lang w:val="ro-RO"/>
        </w:rPr>
        <w:t>public</w:t>
      </w:r>
      <w:r w:rsidR="00F959F8">
        <w:rPr>
          <w:rFonts w:ascii="Times New Roman" w:hAnsi="Times New Roman" w:cs="Times New Roman"/>
          <w:sz w:val="28"/>
          <w:szCs w:val="28"/>
          <w:lang w:val="ro-RO"/>
        </w:rPr>
        <w:t xml:space="preserve"> – </w:t>
      </w:r>
      <w:r w:rsidRPr="00B2202A">
        <w:rPr>
          <w:rFonts w:ascii="Times New Roman" w:hAnsi="Times New Roman" w:cs="Times New Roman"/>
          <w:sz w:val="28"/>
          <w:szCs w:val="28"/>
          <w:lang w:val="ro-RO"/>
        </w:rPr>
        <w:t xml:space="preserve">privat pentru construirea unui complex locativ cu locuințe de serviciu </w:t>
      </w:r>
      <w:r>
        <w:rPr>
          <w:rFonts w:ascii="Times New Roman" w:hAnsi="Times New Roman" w:cs="Times New Roman"/>
          <w:sz w:val="28"/>
          <w:szCs w:val="28"/>
          <w:lang w:val="ro-RO"/>
        </w:rPr>
        <w:t xml:space="preserve">destinat funcționarilor publici cu statut special din cadrul Ministerului Afacerilor Interne </w:t>
      </w:r>
      <w:r w:rsidRPr="00B2202A">
        <w:rPr>
          <w:rFonts w:ascii="Times New Roman" w:hAnsi="Times New Roman" w:cs="Times New Roman"/>
          <w:sz w:val="28"/>
          <w:szCs w:val="28"/>
          <w:lang w:val="ro-RO"/>
        </w:rPr>
        <w:t>și modificarea unei hotărâri de Guvern</w:t>
      </w:r>
      <w:r>
        <w:rPr>
          <w:rFonts w:ascii="Times New Roman" w:hAnsi="Times New Roman" w:cs="Times New Roman"/>
          <w:sz w:val="28"/>
          <w:szCs w:val="28"/>
          <w:lang w:val="ro-RO"/>
        </w:rPr>
        <w:t xml:space="preserve">.  </w:t>
      </w:r>
    </w:p>
    <w:p w:rsidR="00B2202A" w:rsidRPr="00DE55FB" w:rsidRDefault="00DE55FB" w:rsidP="00DE55FB">
      <w:pPr>
        <w:pStyle w:val="a7"/>
        <w:ind w:firstLine="708"/>
        <w:jc w:val="both"/>
        <w:rPr>
          <w:rFonts w:ascii="Times New Roman" w:hAnsi="Times New Roman" w:cs="Times New Roman"/>
          <w:sz w:val="28"/>
          <w:szCs w:val="28"/>
          <w:lang w:val="ro-RO"/>
        </w:rPr>
      </w:pPr>
      <w:r>
        <w:rPr>
          <w:rFonts w:ascii="Times New Roman" w:hAnsi="Times New Roman" w:cs="Times New Roman"/>
          <w:sz w:val="28"/>
          <w:szCs w:val="28"/>
          <w:lang w:val="en-US"/>
        </w:rPr>
        <w:t>Î</w:t>
      </w:r>
      <w:r w:rsidR="00B2202A">
        <w:rPr>
          <w:rFonts w:ascii="Times New Roman" w:hAnsi="Times New Roman" w:cs="Times New Roman"/>
          <w:sz w:val="28"/>
          <w:szCs w:val="28"/>
          <w:lang w:val="ro-RO"/>
        </w:rPr>
        <w:t>n cadrul proiectului de parteneriat public –</w:t>
      </w:r>
      <w:r>
        <w:rPr>
          <w:rFonts w:ascii="Times New Roman" w:hAnsi="Times New Roman" w:cs="Times New Roman"/>
          <w:sz w:val="28"/>
          <w:szCs w:val="28"/>
          <w:lang w:val="ro-RO"/>
        </w:rPr>
        <w:t xml:space="preserve"> privat</w:t>
      </w:r>
      <w:r w:rsidR="00B2202A">
        <w:rPr>
          <w:rFonts w:ascii="Times New Roman" w:hAnsi="Times New Roman" w:cs="Times New Roman"/>
          <w:sz w:val="28"/>
          <w:szCs w:val="28"/>
          <w:lang w:val="ro-RO"/>
        </w:rPr>
        <w:t xml:space="preserve"> au fost identificate și propuse </w:t>
      </w:r>
      <w:r>
        <w:rPr>
          <w:rFonts w:ascii="Times New Roman" w:hAnsi="Times New Roman" w:cs="Times New Roman"/>
          <w:sz w:val="28"/>
          <w:szCs w:val="28"/>
          <w:lang w:val="ro-RO"/>
        </w:rPr>
        <w:t xml:space="preserve">parteneriatului </w:t>
      </w:r>
      <w:r w:rsidR="00B2202A">
        <w:rPr>
          <w:rFonts w:ascii="Times New Roman" w:hAnsi="Times New Roman" w:cs="Times New Roman"/>
          <w:sz w:val="28"/>
          <w:szCs w:val="28"/>
          <w:lang w:val="ro-RO"/>
        </w:rPr>
        <w:t xml:space="preserve">două terenuri cu </w:t>
      </w:r>
      <w:r w:rsidR="00B2202A" w:rsidRPr="00B2202A">
        <w:rPr>
          <w:rFonts w:ascii="Times New Roman" w:hAnsi="Times New Roman" w:cs="Times New Roman"/>
          <w:sz w:val="28"/>
          <w:szCs w:val="28"/>
          <w:lang w:val="ro-RO"/>
        </w:rPr>
        <w:t>suprafața totală de 7</w:t>
      </w:r>
      <w:proofErr w:type="gramStart"/>
      <w:r w:rsidR="00B2202A" w:rsidRPr="00B2202A">
        <w:rPr>
          <w:rFonts w:ascii="Times New Roman" w:hAnsi="Times New Roman" w:cs="Times New Roman"/>
          <w:sz w:val="28"/>
          <w:szCs w:val="28"/>
          <w:lang w:val="ro-RO"/>
        </w:rPr>
        <w:t>,2461</w:t>
      </w:r>
      <w:proofErr w:type="gramEnd"/>
      <w:r w:rsidR="00B2202A" w:rsidRPr="00B2202A">
        <w:rPr>
          <w:rFonts w:ascii="Times New Roman" w:hAnsi="Times New Roman" w:cs="Times New Roman"/>
          <w:sz w:val="28"/>
          <w:szCs w:val="28"/>
          <w:lang w:val="ro-RO"/>
        </w:rPr>
        <w:t xml:space="preserve"> ha, amplasat</w:t>
      </w:r>
      <w:r w:rsidR="00B2202A">
        <w:rPr>
          <w:rFonts w:ascii="Times New Roman" w:hAnsi="Times New Roman" w:cs="Times New Roman"/>
          <w:sz w:val="28"/>
          <w:szCs w:val="28"/>
          <w:lang w:val="ro-RO"/>
        </w:rPr>
        <w:t>e</w:t>
      </w:r>
      <w:r w:rsidR="00B2202A" w:rsidRPr="00B2202A">
        <w:rPr>
          <w:rFonts w:ascii="Times New Roman" w:hAnsi="Times New Roman" w:cs="Times New Roman"/>
          <w:sz w:val="28"/>
          <w:szCs w:val="28"/>
          <w:lang w:val="ro-RO"/>
        </w:rPr>
        <w:t xml:space="preserve"> în</w:t>
      </w:r>
      <w:r w:rsidR="00B2202A">
        <w:rPr>
          <w:rFonts w:ascii="Times New Roman" w:hAnsi="Times New Roman" w:cs="Times New Roman"/>
          <w:sz w:val="28"/>
          <w:szCs w:val="28"/>
          <w:lang w:val="ro-RO"/>
        </w:rPr>
        <w:t xml:space="preserve"> </w:t>
      </w:r>
      <w:r w:rsidR="00B2202A" w:rsidRPr="00B2202A">
        <w:rPr>
          <w:rFonts w:ascii="Times New Roman" w:hAnsi="Times New Roman" w:cs="Times New Roman"/>
          <w:sz w:val="28"/>
          <w:szCs w:val="28"/>
          <w:lang w:val="ro-RO"/>
        </w:rPr>
        <w:t xml:space="preserve">mun. Chișinău, str. N. </w:t>
      </w:r>
      <w:proofErr w:type="spellStart"/>
      <w:r w:rsidR="00B2202A" w:rsidRPr="00B2202A">
        <w:rPr>
          <w:rFonts w:ascii="Times New Roman" w:hAnsi="Times New Roman" w:cs="Times New Roman"/>
          <w:sz w:val="28"/>
          <w:szCs w:val="28"/>
          <w:lang w:val="ro-RO"/>
        </w:rPr>
        <w:t>Test</w:t>
      </w:r>
      <w:r w:rsidR="00B2202A">
        <w:rPr>
          <w:rFonts w:ascii="Times New Roman" w:hAnsi="Times New Roman" w:cs="Times New Roman"/>
          <w:sz w:val="28"/>
          <w:szCs w:val="28"/>
          <w:lang w:val="ro-RO"/>
        </w:rPr>
        <w:t>e</w:t>
      </w:r>
      <w:r w:rsidR="00B2202A" w:rsidRPr="00B2202A">
        <w:rPr>
          <w:rFonts w:ascii="Times New Roman" w:hAnsi="Times New Roman" w:cs="Times New Roman"/>
          <w:sz w:val="28"/>
          <w:szCs w:val="28"/>
          <w:lang w:val="ro-RO"/>
        </w:rPr>
        <w:t>mițanu</w:t>
      </w:r>
      <w:proofErr w:type="spellEnd"/>
      <w:r w:rsidR="00B2202A" w:rsidRPr="00B2202A">
        <w:rPr>
          <w:rFonts w:ascii="Times New Roman" w:hAnsi="Times New Roman" w:cs="Times New Roman"/>
          <w:sz w:val="28"/>
          <w:szCs w:val="28"/>
          <w:lang w:val="ro-RO"/>
        </w:rPr>
        <w:t>, nr. 31</w:t>
      </w:r>
      <w:r>
        <w:rPr>
          <w:rFonts w:ascii="Times New Roman" w:hAnsi="Times New Roman" w:cs="Times New Roman"/>
          <w:sz w:val="28"/>
          <w:szCs w:val="28"/>
          <w:lang w:val="ro-RO"/>
        </w:rPr>
        <w:t>, iar p</w:t>
      </w:r>
      <w:r w:rsidR="00B2202A" w:rsidRPr="00B2202A">
        <w:rPr>
          <w:rFonts w:ascii="Times New Roman" w:hAnsi="Times New Roman" w:cs="Times New Roman"/>
          <w:sz w:val="28"/>
          <w:szCs w:val="28"/>
          <w:lang w:val="ro-RO"/>
        </w:rPr>
        <w:t>entru a evita tergiversarea obținerii actelor necesare construirii complexului locativ datorată faptului construirii locuințelor de serviciu pe două terenuri</w:t>
      </w:r>
      <w:r w:rsidR="00B2202A">
        <w:rPr>
          <w:rFonts w:ascii="Times New Roman" w:hAnsi="Times New Roman" w:cs="Times New Roman"/>
          <w:sz w:val="28"/>
          <w:szCs w:val="28"/>
          <w:lang w:val="ro-RO"/>
        </w:rPr>
        <w:t xml:space="preserve"> distincte</w:t>
      </w:r>
      <w:r w:rsidR="00B2202A" w:rsidRPr="00B2202A">
        <w:rPr>
          <w:rFonts w:ascii="Times New Roman" w:hAnsi="Times New Roman" w:cs="Times New Roman"/>
          <w:sz w:val="28"/>
          <w:szCs w:val="28"/>
          <w:lang w:val="ro-RO"/>
        </w:rPr>
        <w:t xml:space="preserve">, </w:t>
      </w:r>
      <w:r>
        <w:rPr>
          <w:rFonts w:ascii="Times New Roman" w:hAnsi="Times New Roman" w:cs="Times New Roman"/>
          <w:sz w:val="28"/>
          <w:szCs w:val="28"/>
          <w:lang w:val="ro-RO"/>
        </w:rPr>
        <w:t>dar</w:t>
      </w:r>
      <w:r w:rsidR="00B2202A" w:rsidRPr="00B2202A">
        <w:rPr>
          <w:rFonts w:ascii="Times New Roman" w:hAnsi="Times New Roman" w:cs="Times New Roman"/>
          <w:sz w:val="28"/>
          <w:szCs w:val="28"/>
          <w:lang w:val="ro-RO"/>
        </w:rPr>
        <w:t xml:space="preserve"> învecinate, Ministerul </w:t>
      </w:r>
      <w:r>
        <w:rPr>
          <w:rFonts w:ascii="Times New Roman" w:hAnsi="Times New Roman" w:cs="Times New Roman"/>
          <w:sz w:val="28"/>
          <w:szCs w:val="28"/>
          <w:lang w:val="ro-RO"/>
        </w:rPr>
        <w:t xml:space="preserve">Afacerilor Interne </w:t>
      </w:r>
      <w:r w:rsidR="00B2202A" w:rsidRPr="00B2202A">
        <w:rPr>
          <w:rFonts w:ascii="Times New Roman" w:hAnsi="Times New Roman" w:cs="Times New Roman"/>
          <w:sz w:val="28"/>
          <w:szCs w:val="28"/>
          <w:lang w:val="ro-RO"/>
        </w:rPr>
        <w:t xml:space="preserve">a optat pentru procedura de comasare a </w:t>
      </w:r>
      <w:r>
        <w:rPr>
          <w:rFonts w:ascii="Times New Roman" w:hAnsi="Times New Roman" w:cs="Times New Roman"/>
          <w:sz w:val="28"/>
          <w:szCs w:val="28"/>
          <w:lang w:val="ro-RO"/>
        </w:rPr>
        <w:t>acestora</w:t>
      </w:r>
      <w:r w:rsidR="00B2202A" w:rsidRPr="00B2202A">
        <w:rPr>
          <w:rFonts w:ascii="Times New Roman" w:hAnsi="Times New Roman" w:cs="Times New Roman"/>
          <w:sz w:val="28"/>
          <w:szCs w:val="28"/>
          <w:lang w:val="ro-RO"/>
        </w:rPr>
        <w:t>.</w:t>
      </w:r>
    </w:p>
    <w:p w:rsidR="00B2202A" w:rsidRDefault="00B2202A" w:rsidP="00B2202A">
      <w:pPr>
        <w:pStyle w:val="a7"/>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Astfel, prin Ordinul MAI nr. 120 din 03 aprilie 2018 a fost dispusă comasarea bunurilor imobile, prin formarea unui singur bun imobil, cu un număr cadastral unic aplicat pentru teren și alt număr cadastral pentru construcția nefinalizată aflată pe terenul menționat.  </w:t>
      </w:r>
    </w:p>
    <w:p w:rsidR="00494688" w:rsidRDefault="001C59A5" w:rsidP="00DE55FB">
      <w:pPr>
        <w:pStyle w:val="a7"/>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La etapa</w:t>
      </w:r>
      <w:r w:rsidR="00B2202A">
        <w:rPr>
          <w:rFonts w:ascii="Times New Roman" w:hAnsi="Times New Roman" w:cs="Times New Roman"/>
          <w:sz w:val="28"/>
          <w:szCs w:val="28"/>
          <w:lang w:val="ro-RO"/>
        </w:rPr>
        <w:t xml:space="preserve"> de comasare tehnică a terenurilor și obținerea unui număr cadastral unic, </w:t>
      </w:r>
      <w:r>
        <w:rPr>
          <w:rFonts w:ascii="Times New Roman" w:hAnsi="Times New Roman" w:cs="Times New Roman"/>
          <w:sz w:val="28"/>
          <w:szCs w:val="28"/>
          <w:lang w:val="ro-RO"/>
        </w:rPr>
        <w:t xml:space="preserve">a fost comisă o eroare de ordin tehnic, </w:t>
      </w:r>
      <w:r w:rsidR="00DE55FB">
        <w:rPr>
          <w:rFonts w:ascii="Times New Roman" w:hAnsi="Times New Roman" w:cs="Times New Roman"/>
          <w:sz w:val="28"/>
          <w:szCs w:val="28"/>
          <w:lang w:val="ro-RO"/>
        </w:rPr>
        <w:t>implicit la aplicarea numărului cadastral</w:t>
      </w:r>
      <w:r w:rsidR="00494688">
        <w:rPr>
          <w:rFonts w:ascii="Times New Roman" w:hAnsi="Times New Roman" w:cs="Times New Roman"/>
          <w:sz w:val="28"/>
          <w:szCs w:val="28"/>
          <w:lang w:val="ro-RO"/>
        </w:rPr>
        <w:t>, datorată inițial transferului datelor grafice din sistemul de coordonare L. Chișinău în M.R. 99</w:t>
      </w:r>
      <w:r w:rsidR="00DE55FB">
        <w:rPr>
          <w:rFonts w:ascii="Times New Roman" w:hAnsi="Times New Roman" w:cs="Times New Roman"/>
          <w:sz w:val="28"/>
          <w:szCs w:val="28"/>
          <w:lang w:val="ro-RO"/>
        </w:rPr>
        <w:t xml:space="preserve">. </w:t>
      </w:r>
    </w:p>
    <w:p w:rsidR="001C59A5" w:rsidRDefault="001C59A5" w:rsidP="00F959F8">
      <w:pPr>
        <w:pStyle w:val="a7"/>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Respectiv, r</w:t>
      </w:r>
      <w:r w:rsidR="00B2202A" w:rsidRPr="00B2202A">
        <w:rPr>
          <w:rFonts w:ascii="Times New Roman" w:hAnsi="Times New Roman" w:cs="Times New Roman"/>
          <w:sz w:val="28"/>
          <w:szCs w:val="28"/>
          <w:lang w:val="ro-RO"/>
        </w:rPr>
        <w:t xml:space="preserve">eieșind din necesitatea corectării unor erori tehnice </w:t>
      </w:r>
      <w:r>
        <w:rPr>
          <w:rFonts w:ascii="Times New Roman" w:hAnsi="Times New Roman" w:cs="Times New Roman"/>
          <w:sz w:val="28"/>
          <w:szCs w:val="28"/>
          <w:lang w:val="ro-RO"/>
        </w:rPr>
        <w:t xml:space="preserve">datorate transferului datelor grafice </w:t>
      </w:r>
      <w:r w:rsidR="00DE55FB">
        <w:rPr>
          <w:rFonts w:ascii="Times New Roman" w:hAnsi="Times New Roman" w:cs="Times New Roman"/>
          <w:sz w:val="28"/>
          <w:szCs w:val="28"/>
          <w:lang w:val="ro-RO"/>
        </w:rPr>
        <w:t>în</w:t>
      </w:r>
      <w:r>
        <w:rPr>
          <w:rFonts w:ascii="Times New Roman" w:hAnsi="Times New Roman" w:cs="Times New Roman"/>
          <w:sz w:val="28"/>
          <w:szCs w:val="28"/>
          <w:lang w:val="ro-RO"/>
        </w:rPr>
        <w:t xml:space="preserve"> sistemul de coordonare </w:t>
      </w:r>
      <w:r w:rsidR="00B2202A" w:rsidRPr="00B2202A">
        <w:rPr>
          <w:rFonts w:ascii="Times New Roman" w:hAnsi="Times New Roman" w:cs="Times New Roman"/>
          <w:sz w:val="28"/>
          <w:szCs w:val="28"/>
          <w:lang w:val="ro-RO"/>
        </w:rPr>
        <w:t>privind numărul cadastral al bunului im</w:t>
      </w:r>
      <w:r>
        <w:rPr>
          <w:rFonts w:ascii="Times New Roman" w:hAnsi="Times New Roman" w:cs="Times New Roman"/>
          <w:sz w:val="28"/>
          <w:szCs w:val="28"/>
          <w:lang w:val="ro-RO"/>
        </w:rPr>
        <w:t>obil care constituie obiect al parteneriatului p</w:t>
      </w:r>
      <w:r w:rsidR="00B2202A" w:rsidRPr="00B2202A">
        <w:rPr>
          <w:rFonts w:ascii="Times New Roman" w:hAnsi="Times New Roman" w:cs="Times New Roman"/>
          <w:sz w:val="28"/>
          <w:szCs w:val="28"/>
          <w:lang w:val="ro-RO"/>
        </w:rPr>
        <w:t>ublic</w:t>
      </w:r>
      <w:r>
        <w:rPr>
          <w:rFonts w:ascii="Times New Roman" w:hAnsi="Times New Roman" w:cs="Times New Roman"/>
          <w:sz w:val="28"/>
          <w:szCs w:val="28"/>
          <w:lang w:val="ro-RO"/>
        </w:rPr>
        <w:t xml:space="preserve"> </w:t>
      </w:r>
      <w:r w:rsidR="00F959F8">
        <w:rPr>
          <w:rFonts w:ascii="Times New Roman" w:hAnsi="Times New Roman" w:cs="Times New Roman"/>
          <w:sz w:val="28"/>
          <w:szCs w:val="28"/>
          <w:lang w:val="ro-RO"/>
        </w:rPr>
        <w:t>–</w:t>
      </w:r>
      <w:r>
        <w:rPr>
          <w:rFonts w:ascii="Times New Roman" w:hAnsi="Times New Roman" w:cs="Times New Roman"/>
          <w:sz w:val="28"/>
          <w:szCs w:val="28"/>
          <w:lang w:val="ro-RO"/>
        </w:rPr>
        <w:t xml:space="preserve"> p</w:t>
      </w:r>
      <w:r w:rsidR="00B2202A" w:rsidRPr="00B2202A">
        <w:rPr>
          <w:rFonts w:ascii="Times New Roman" w:hAnsi="Times New Roman" w:cs="Times New Roman"/>
          <w:sz w:val="28"/>
          <w:szCs w:val="28"/>
          <w:lang w:val="ro-RO"/>
        </w:rPr>
        <w:t xml:space="preserve">rivat, </w:t>
      </w:r>
      <w:r>
        <w:rPr>
          <w:rFonts w:ascii="Times New Roman" w:hAnsi="Times New Roman" w:cs="Times New Roman"/>
          <w:sz w:val="28"/>
          <w:szCs w:val="28"/>
          <w:lang w:val="ro-RO"/>
        </w:rPr>
        <w:t>se impune amendar</w:t>
      </w:r>
      <w:r w:rsidR="00DE55FB">
        <w:rPr>
          <w:rFonts w:ascii="Times New Roman" w:hAnsi="Times New Roman" w:cs="Times New Roman"/>
          <w:sz w:val="28"/>
          <w:szCs w:val="28"/>
          <w:lang w:val="ro-RO"/>
        </w:rPr>
        <w:t>ea Hotărârii Guvernului nr. 326</w:t>
      </w:r>
      <w:r>
        <w:rPr>
          <w:rFonts w:ascii="Times New Roman" w:hAnsi="Times New Roman" w:cs="Times New Roman"/>
          <w:sz w:val="28"/>
          <w:szCs w:val="28"/>
          <w:lang w:val="ro-RO"/>
        </w:rPr>
        <w:t xml:space="preserve"> din 17 aprilie 2018 și anexa nr. 1 la Hotărârea Guvernului nr. 419 din 18 iunie 2012. </w:t>
      </w:r>
    </w:p>
    <w:p w:rsidR="001C59A5" w:rsidRDefault="001C59A5" w:rsidP="001C59A5">
      <w:pPr>
        <w:pStyle w:val="a7"/>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Este important de menționat că, amendamentele </w:t>
      </w:r>
      <w:r w:rsidR="00B2202A" w:rsidRPr="00B2202A">
        <w:rPr>
          <w:rFonts w:ascii="Times New Roman" w:hAnsi="Times New Roman" w:cs="Times New Roman"/>
          <w:sz w:val="28"/>
          <w:szCs w:val="28"/>
          <w:lang w:val="ro-RO"/>
        </w:rPr>
        <w:t>propuse în proiect vizează ajustarea</w:t>
      </w:r>
      <w:r>
        <w:rPr>
          <w:rFonts w:ascii="Times New Roman" w:hAnsi="Times New Roman" w:cs="Times New Roman"/>
          <w:sz w:val="28"/>
          <w:szCs w:val="28"/>
          <w:lang w:val="ro-RO"/>
        </w:rPr>
        <w:t xml:space="preserve"> datelor cadastrale</w:t>
      </w:r>
      <w:r w:rsidR="00B2202A" w:rsidRPr="00B2202A">
        <w:rPr>
          <w:rFonts w:ascii="Times New Roman" w:hAnsi="Times New Roman" w:cs="Times New Roman"/>
          <w:sz w:val="28"/>
          <w:szCs w:val="28"/>
          <w:lang w:val="ro-RO"/>
        </w:rPr>
        <w:t xml:space="preserve"> în conformitate cu datele Registrului bunurilor imobile </w:t>
      </w:r>
      <w:r>
        <w:rPr>
          <w:rFonts w:ascii="Times New Roman" w:hAnsi="Times New Roman" w:cs="Times New Roman"/>
          <w:sz w:val="28"/>
          <w:szCs w:val="28"/>
          <w:lang w:val="ro-RO"/>
        </w:rPr>
        <w:t>deținut de Agenția Servicii Publice, obținute ca urmare a comasării bunurilor imobile învecinate, identificate inițial prin nume</w:t>
      </w:r>
      <w:r w:rsidR="00DE55FB">
        <w:rPr>
          <w:rFonts w:ascii="Times New Roman" w:hAnsi="Times New Roman" w:cs="Times New Roman"/>
          <w:sz w:val="28"/>
          <w:szCs w:val="28"/>
          <w:lang w:val="ro-RO"/>
        </w:rPr>
        <w:t>re</w:t>
      </w:r>
      <w:r>
        <w:rPr>
          <w:rFonts w:ascii="Times New Roman" w:hAnsi="Times New Roman" w:cs="Times New Roman"/>
          <w:sz w:val="28"/>
          <w:szCs w:val="28"/>
          <w:lang w:val="ro-RO"/>
        </w:rPr>
        <w:t xml:space="preserve">le cadastrale </w:t>
      </w:r>
      <w:r w:rsidR="00B2202A" w:rsidRPr="00B2202A">
        <w:rPr>
          <w:rFonts w:ascii="Times New Roman" w:hAnsi="Times New Roman" w:cs="Times New Roman"/>
          <w:sz w:val="28"/>
          <w:szCs w:val="28"/>
          <w:lang w:val="ro-RO"/>
        </w:rPr>
        <w:t>0100101.882</w:t>
      </w:r>
      <w:r>
        <w:rPr>
          <w:rFonts w:ascii="Times New Roman" w:hAnsi="Times New Roman" w:cs="Times New Roman"/>
          <w:sz w:val="28"/>
          <w:szCs w:val="28"/>
          <w:lang w:val="ro-RO"/>
        </w:rPr>
        <w:t xml:space="preserve"> și </w:t>
      </w:r>
      <w:r w:rsidRPr="00B2202A">
        <w:rPr>
          <w:rFonts w:ascii="Times New Roman" w:hAnsi="Times New Roman" w:cs="Times New Roman"/>
          <w:sz w:val="28"/>
          <w:szCs w:val="28"/>
          <w:lang w:val="ro-RO"/>
        </w:rPr>
        <w:t>0100101.882</w:t>
      </w:r>
      <w:r>
        <w:rPr>
          <w:rFonts w:ascii="Times New Roman" w:hAnsi="Times New Roman" w:cs="Times New Roman"/>
          <w:sz w:val="28"/>
          <w:szCs w:val="28"/>
          <w:lang w:val="ro-RO"/>
        </w:rPr>
        <w:t>.01, iar după comasare</w:t>
      </w:r>
      <w:r w:rsidR="00DE55FB">
        <w:rPr>
          <w:rFonts w:ascii="Times New Roman" w:hAnsi="Times New Roman" w:cs="Times New Roman"/>
          <w:sz w:val="28"/>
          <w:szCs w:val="28"/>
          <w:lang w:val="ro-RO"/>
        </w:rPr>
        <w:t>a celor</w:t>
      </w:r>
      <w:r>
        <w:rPr>
          <w:rFonts w:ascii="Times New Roman" w:hAnsi="Times New Roman" w:cs="Times New Roman"/>
          <w:sz w:val="28"/>
          <w:szCs w:val="28"/>
          <w:lang w:val="ro-RO"/>
        </w:rPr>
        <w:t xml:space="preserve"> două terenuri </w:t>
      </w:r>
      <w:r w:rsidR="00DE55FB">
        <w:rPr>
          <w:rFonts w:ascii="Times New Roman" w:hAnsi="Times New Roman" w:cs="Times New Roman"/>
          <w:sz w:val="28"/>
          <w:szCs w:val="28"/>
          <w:lang w:val="ro-RO"/>
        </w:rPr>
        <w:t xml:space="preserve">a fost obținut un singur teren </w:t>
      </w:r>
      <w:r>
        <w:rPr>
          <w:rFonts w:ascii="Times New Roman" w:hAnsi="Times New Roman" w:cs="Times New Roman"/>
          <w:sz w:val="28"/>
          <w:szCs w:val="28"/>
          <w:lang w:val="ro-RO"/>
        </w:rPr>
        <w:t xml:space="preserve">pe suprafața căruia se află </w:t>
      </w:r>
      <w:r w:rsidR="00DE55FB">
        <w:rPr>
          <w:rFonts w:ascii="Times New Roman" w:hAnsi="Times New Roman" w:cs="Times New Roman"/>
          <w:sz w:val="28"/>
          <w:szCs w:val="28"/>
          <w:lang w:val="ro-RO"/>
        </w:rPr>
        <w:t xml:space="preserve">o </w:t>
      </w:r>
      <w:r>
        <w:rPr>
          <w:rFonts w:ascii="Times New Roman" w:hAnsi="Times New Roman" w:cs="Times New Roman"/>
          <w:sz w:val="28"/>
          <w:szCs w:val="28"/>
          <w:lang w:val="ro-RO"/>
        </w:rPr>
        <w:t xml:space="preserve">construcția nefinalizată. Or, conform extrasului din Registrul bunurilor imobile, după comasare, bunurile imobile sunt identificate </w:t>
      </w:r>
      <w:r w:rsidR="00DE55FB">
        <w:rPr>
          <w:rFonts w:ascii="Times New Roman" w:hAnsi="Times New Roman" w:cs="Times New Roman"/>
          <w:sz w:val="28"/>
          <w:szCs w:val="28"/>
          <w:lang w:val="ro-RO"/>
        </w:rPr>
        <w:t>cu</w:t>
      </w:r>
      <w:r>
        <w:rPr>
          <w:rFonts w:ascii="Times New Roman" w:hAnsi="Times New Roman" w:cs="Times New Roman"/>
          <w:sz w:val="28"/>
          <w:szCs w:val="28"/>
          <w:lang w:val="ro-RO"/>
        </w:rPr>
        <w:t xml:space="preserve"> numerele cadastrale 0100101.1221 (terenul) și 0100101.1221.01 (construcția nefinalizată).   </w:t>
      </w:r>
    </w:p>
    <w:p w:rsidR="005307E7" w:rsidRDefault="00DE55FB" w:rsidP="001C59A5">
      <w:pPr>
        <w:pStyle w:val="a7"/>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Totodată</w:t>
      </w:r>
      <w:r w:rsidR="00D407F5">
        <w:rPr>
          <w:rFonts w:ascii="Times New Roman" w:hAnsi="Times New Roman" w:cs="Times New Roman"/>
          <w:sz w:val="28"/>
          <w:szCs w:val="28"/>
          <w:lang w:val="ro-RO"/>
        </w:rPr>
        <w:t xml:space="preserve">, ținând cont de procedura de comasare demarată, se impune </w:t>
      </w:r>
      <w:r w:rsidR="005307E7">
        <w:rPr>
          <w:rFonts w:ascii="Times New Roman" w:hAnsi="Times New Roman" w:cs="Times New Roman"/>
          <w:sz w:val="28"/>
          <w:szCs w:val="28"/>
          <w:lang w:val="ro-RO"/>
        </w:rPr>
        <w:t xml:space="preserve">și </w:t>
      </w:r>
      <w:r w:rsidR="00D407F5">
        <w:rPr>
          <w:rFonts w:ascii="Times New Roman" w:hAnsi="Times New Roman" w:cs="Times New Roman"/>
          <w:sz w:val="28"/>
          <w:szCs w:val="28"/>
          <w:lang w:val="ro-RO"/>
        </w:rPr>
        <w:t xml:space="preserve">ajustarea anexei nr. 1 la Hotărârea Guvernului nr. 419 din 18 iunie 2012, </w:t>
      </w:r>
      <w:r w:rsidR="005307E7">
        <w:rPr>
          <w:rFonts w:ascii="Times New Roman" w:hAnsi="Times New Roman" w:cs="Times New Roman"/>
          <w:sz w:val="28"/>
          <w:szCs w:val="28"/>
          <w:lang w:val="ro-RO"/>
        </w:rPr>
        <w:t xml:space="preserve">iar Ministerul Afacerilor Interne optează pentru o nouă redacția a poziției nr. 19 și abrogarea poziției nr. 20. De altfel, parteneriatului public – privat a fost </w:t>
      </w:r>
      <w:r>
        <w:rPr>
          <w:rFonts w:ascii="Times New Roman" w:hAnsi="Times New Roman" w:cs="Times New Roman"/>
          <w:sz w:val="28"/>
          <w:szCs w:val="28"/>
          <w:lang w:val="ro-RO"/>
        </w:rPr>
        <w:t>propus</w:t>
      </w:r>
      <w:r w:rsidR="005307E7">
        <w:rPr>
          <w:rFonts w:ascii="Times New Roman" w:hAnsi="Times New Roman" w:cs="Times New Roman"/>
          <w:sz w:val="28"/>
          <w:szCs w:val="28"/>
          <w:lang w:val="ro-RO"/>
        </w:rPr>
        <w:t xml:space="preserve"> un singur bun imobil, acesta fiind terenul</w:t>
      </w:r>
      <w:r>
        <w:rPr>
          <w:rFonts w:ascii="Times New Roman" w:hAnsi="Times New Roman" w:cs="Times New Roman"/>
          <w:sz w:val="28"/>
          <w:szCs w:val="28"/>
          <w:lang w:val="ro-RO"/>
        </w:rPr>
        <w:t xml:space="preserve"> cu suprafața de 7,</w:t>
      </w:r>
      <w:r w:rsidR="005307E7">
        <w:rPr>
          <w:rFonts w:ascii="Times New Roman" w:hAnsi="Times New Roman" w:cs="Times New Roman"/>
          <w:sz w:val="28"/>
          <w:szCs w:val="28"/>
          <w:lang w:val="ro-RO"/>
        </w:rPr>
        <w:t xml:space="preserve">2461, fapt pentru care decade necesitatea păstrării poziției nr. 20 ce identifică construcția nefinalizată aflată pe terenul menționat în poziție nr. 19. </w:t>
      </w:r>
    </w:p>
    <w:p w:rsidR="00D407F5" w:rsidRDefault="005307E7" w:rsidP="001C59A5">
      <w:pPr>
        <w:pStyle w:val="a7"/>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Noua redacția a poziției nr. 19 din anexa nr. 1 la Hotărârea Guvernului nr. 419 din 18 iunie 2012, identifică terenul amplasat pe str. N. </w:t>
      </w:r>
      <w:proofErr w:type="spellStart"/>
      <w:r>
        <w:rPr>
          <w:rFonts w:ascii="Times New Roman" w:hAnsi="Times New Roman" w:cs="Times New Roman"/>
          <w:sz w:val="28"/>
          <w:szCs w:val="28"/>
          <w:lang w:val="ro-RO"/>
        </w:rPr>
        <w:t>Testemițanu</w:t>
      </w:r>
      <w:proofErr w:type="spellEnd"/>
      <w:r>
        <w:rPr>
          <w:rFonts w:ascii="Times New Roman" w:hAnsi="Times New Roman" w:cs="Times New Roman"/>
          <w:sz w:val="28"/>
          <w:szCs w:val="28"/>
          <w:lang w:val="ro-RO"/>
        </w:rPr>
        <w:t>, nr. 31, suprafața totală a acestuia după comasare și numărul cadastral unic atribuit în Registrul bunurilor imobile, cu indicarea de asemenea că pe teren este amplasată construcția nefinalizată cu suprafața de 654.0 m</w:t>
      </w:r>
      <w:r>
        <w:rPr>
          <w:rFonts w:ascii="Times New Roman" w:hAnsi="Times New Roman" w:cs="Times New Roman"/>
          <w:sz w:val="28"/>
          <w:szCs w:val="28"/>
          <w:vertAlign w:val="superscript"/>
          <w:lang w:val="ro-RO"/>
        </w:rPr>
        <w:t>2</w:t>
      </w:r>
      <w:r>
        <w:rPr>
          <w:rFonts w:ascii="Times New Roman" w:hAnsi="Times New Roman" w:cs="Times New Roman"/>
          <w:sz w:val="28"/>
          <w:szCs w:val="28"/>
          <w:lang w:val="ro-RO"/>
        </w:rPr>
        <w:t xml:space="preserve">.  </w:t>
      </w:r>
    </w:p>
    <w:p w:rsidR="00F959F8" w:rsidRDefault="00F959F8" w:rsidP="00F959F8">
      <w:pPr>
        <w:pStyle w:val="a7"/>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Prin urmare, proiectul actului normativ implică amendamente de ordin tehnic datorate procesului de comasare efectuat în conformitate cu prevederile Ordinului MAI nr. 120 din 03 aprilie 2018 și transferului datelor grafice în sistemul de coordonare L. Chișinău în M.R. 99. </w:t>
      </w:r>
    </w:p>
    <w:p w:rsidR="005307E7" w:rsidRDefault="00F959F8" w:rsidP="00F959F8">
      <w:pPr>
        <w:pStyle w:val="a7"/>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5307E7" w:rsidRDefault="005307E7" w:rsidP="001C59A5">
      <w:pPr>
        <w:pStyle w:val="a7"/>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Implementarea amendamentelor propuse, nu implică alocarea mijloacelor financiare. </w:t>
      </w:r>
    </w:p>
    <w:p w:rsidR="005307E7" w:rsidRDefault="005307E7" w:rsidP="001C59A5">
      <w:pPr>
        <w:pStyle w:val="a7"/>
        <w:ind w:firstLine="708"/>
        <w:jc w:val="both"/>
        <w:rPr>
          <w:rFonts w:ascii="Times New Roman" w:hAnsi="Times New Roman" w:cs="Times New Roman"/>
          <w:sz w:val="28"/>
          <w:szCs w:val="28"/>
          <w:lang w:val="ro-RO"/>
        </w:rPr>
      </w:pPr>
    </w:p>
    <w:p w:rsidR="00CC155C" w:rsidRDefault="00CC155C" w:rsidP="007109B9">
      <w:pPr>
        <w:pStyle w:val="a4"/>
        <w:spacing w:after="0"/>
        <w:ind w:left="0"/>
        <w:rPr>
          <w:rFonts w:ascii="Times New Roman" w:hAnsi="Times New Roman" w:cs="Times New Roman"/>
          <w:b/>
          <w:i/>
          <w:sz w:val="28"/>
          <w:szCs w:val="28"/>
          <w:lang w:val="ro-RO"/>
        </w:rPr>
      </w:pPr>
    </w:p>
    <w:p w:rsidR="00CC155C" w:rsidRDefault="00CC155C" w:rsidP="007109B9">
      <w:pPr>
        <w:pStyle w:val="a4"/>
        <w:spacing w:after="0"/>
        <w:ind w:left="0"/>
        <w:rPr>
          <w:rFonts w:ascii="Times New Roman" w:hAnsi="Times New Roman" w:cs="Times New Roman"/>
          <w:b/>
          <w:i/>
          <w:sz w:val="28"/>
          <w:szCs w:val="28"/>
          <w:lang w:val="ro-RO"/>
        </w:rPr>
      </w:pPr>
    </w:p>
    <w:p w:rsidR="00F959F8" w:rsidRDefault="00F959F8" w:rsidP="007109B9">
      <w:pPr>
        <w:pStyle w:val="a4"/>
        <w:spacing w:after="0"/>
        <w:ind w:left="0"/>
        <w:rPr>
          <w:rFonts w:ascii="Times New Roman" w:hAnsi="Times New Roman" w:cs="Times New Roman"/>
          <w:b/>
          <w:i/>
          <w:sz w:val="28"/>
          <w:szCs w:val="28"/>
          <w:lang w:val="ro-RO"/>
        </w:rPr>
      </w:pPr>
    </w:p>
    <w:p w:rsidR="007109B9" w:rsidRPr="00BE1FBD" w:rsidRDefault="00CC155C" w:rsidP="007109B9">
      <w:pPr>
        <w:pStyle w:val="a4"/>
        <w:spacing w:after="0"/>
        <w:ind w:left="0"/>
        <w:rPr>
          <w:rFonts w:ascii="Times New Roman" w:hAnsi="Times New Roman" w:cs="Times New Roman"/>
          <w:b/>
          <w:sz w:val="28"/>
          <w:szCs w:val="28"/>
          <w:lang w:val="ro-RO"/>
        </w:rPr>
      </w:pPr>
      <w:r>
        <w:rPr>
          <w:rFonts w:ascii="Times New Roman" w:hAnsi="Times New Roman" w:cs="Times New Roman"/>
          <w:b/>
          <w:sz w:val="28"/>
          <w:szCs w:val="28"/>
          <w:lang w:val="ro-RO"/>
        </w:rPr>
        <w:t xml:space="preserve">Ministru                                                                                  </w:t>
      </w:r>
      <w:r w:rsidR="007109B9" w:rsidRPr="00BE1FBD">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7109B9" w:rsidRPr="00BE1FBD">
        <w:rPr>
          <w:rFonts w:ascii="Times New Roman" w:hAnsi="Times New Roman" w:cs="Times New Roman"/>
          <w:b/>
          <w:sz w:val="28"/>
          <w:szCs w:val="28"/>
          <w:lang w:val="ro-RO"/>
        </w:rPr>
        <w:t>Alexandru JIZDAN</w:t>
      </w:r>
    </w:p>
    <w:p w:rsidR="00D02543" w:rsidRDefault="00D02543" w:rsidP="00E226E4">
      <w:pPr>
        <w:pStyle w:val="a4"/>
        <w:spacing w:after="0"/>
        <w:ind w:left="0"/>
        <w:jc w:val="center"/>
        <w:rPr>
          <w:rFonts w:ascii="Times New Roman" w:hAnsi="Times New Roman" w:cs="Times New Roman"/>
          <w:sz w:val="28"/>
          <w:szCs w:val="28"/>
          <w:lang w:val="ro-RO"/>
        </w:rPr>
      </w:pPr>
    </w:p>
    <w:p w:rsidR="00DF6370" w:rsidRDefault="00DF6370" w:rsidP="00E226E4">
      <w:pPr>
        <w:pStyle w:val="a4"/>
        <w:spacing w:after="0"/>
        <w:ind w:left="0"/>
        <w:jc w:val="center"/>
        <w:rPr>
          <w:rFonts w:ascii="Times New Roman" w:hAnsi="Times New Roman" w:cs="Times New Roman"/>
          <w:sz w:val="28"/>
          <w:szCs w:val="28"/>
          <w:lang w:val="ro-RO"/>
        </w:rPr>
      </w:pPr>
    </w:p>
    <w:p w:rsidR="00DF6370" w:rsidRDefault="00DF6370" w:rsidP="00E226E4">
      <w:pPr>
        <w:pStyle w:val="a4"/>
        <w:spacing w:after="0"/>
        <w:ind w:left="0"/>
        <w:jc w:val="center"/>
        <w:rPr>
          <w:rFonts w:ascii="Times New Roman" w:hAnsi="Times New Roman" w:cs="Times New Roman"/>
          <w:sz w:val="28"/>
          <w:szCs w:val="28"/>
          <w:lang w:val="ro-RO"/>
        </w:rPr>
      </w:pPr>
    </w:p>
    <w:p w:rsidR="00DF6370" w:rsidRDefault="00DF6370" w:rsidP="00E226E4">
      <w:pPr>
        <w:pStyle w:val="a4"/>
        <w:spacing w:after="0"/>
        <w:ind w:left="0"/>
        <w:jc w:val="center"/>
        <w:rPr>
          <w:rFonts w:ascii="Times New Roman" w:hAnsi="Times New Roman" w:cs="Times New Roman"/>
          <w:sz w:val="28"/>
          <w:szCs w:val="28"/>
          <w:lang w:val="ro-RO"/>
        </w:rPr>
      </w:pPr>
    </w:p>
    <w:p w:rsidR="00DF6370" w:rsidRPr="00D02543" w:rsidRDefault="00DF6370" w:rsidP="00E226E4">
      <w:pPr>
        <w:pStyle w:val="a4"/>
        <w:spacing w:after="0"/>
        <w:ind w:left="0"/>
        <w:jc w:val="center"/>
        <w:rPr>
          <w:rFonts w:ascii="Times New Roman" w:hAnsi="Times New Roman" w:cs="Times New Roman"/>
          <w:sz w:val="28"/>
          <w:szCs w:val="28"/>
          <w:lang w:val="ro-RO"/>
        </w:rPr>
      </w:pPr>
    </w:p>
    <w:sectPr w:rsidR="00DF6370" w:rsidRPr="00D02543" w:rsidSect="00836E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BF00FF2"/>
    <w:lvl w:ilvl="0">
      <w:start w:val="1"/>
      <w:numFmt w:val="bullet"/>
      <w:lvlText w:val=""/>
      <w:lvlJc w:val="left"/>
      <w:pPr>
        <w:tabs>
          <w:tab w:val="num" w:pos="1492"/>
        </w:tabs>
        <w:ind w:left="1492" w:hanging="360"/>
      </w:pPr>
      <w:rPr>
        <w:rFonts w:ascii="Symbol" w:hAnsi="Symbol" w:hint="default"/>
      </w:rPr>
    </w:lvl>
  </w:abstractNum>
  <w:abstractNum w:abstractNumId="1">
    <w:nsid w:val="075164CD"/>
    <w:multiLevelType w:val="hybridMultilevel"/>
    <w:tmpl w:val="DD3A9D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A3417"/>
    <w:multiLevelType w:val="hybridMultilevel"/>
    <w:tmpl w:val="C942A3CC"/>
    <w:lvl w:ilvl="0" w:tplc="8238FE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227E8F"/>
    <w:multiLevelType w:val="hybridMultilevel"/>
    <w:tmpl w:val="19ECD4EC"/>
    <w:lvl w:ilvl="0" w:tplc="1222E76A">
      <w:start w:val="2"/>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B044C8F"/>
    <w:multiLevelType w:val="hybridMultilevel"/>
    <w:tmpl w:val="1CEE1F80"/>
    <w:lvl w:ilvl="0" w:tplc="6DDE53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DC56F73"/>
    <w:multiLevelType w:val="hybridMultilevel"/>
    <w:tmpl w:val="8DB870A8"/>
    <w:lvl w:ilvl="0" w:tplc="8222BCDA">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0661CA"/>
    <w:multiLevelType w:val="hybridMultilevel"/>
    <w:tmpl w:val="AE4ACFA6"/>
    <w:lvl w:ilvl="0" w:tplc="AE9ABB10">
      <w:start w:val="1"/>
      <w:numFmt w:val="decimal"/>
      <w:lvlText w:val="%1."/>
      <w:lvlJc w:val="left"/>
      <w:pPr>
        <w:ind w:left="389" w:hanging="360"/>
      </w:pPr>
      <w:rPr>
        <w:rFonts w:ascii="Times New Roman" w:hAnsi="Times New Roman" w:cs="Times New Roman" w:hint="default"/>
        <w:b/>
        <w:i/>
        <w:sz w:val="28"/>
        <w:szCs w:val="28"/>
        <w:u w:val="none"/>
      </w:rPr>
    </w:lvl>
    <w:lvl w:ilvl="1" w:tplc="04190019" w:tentative="1">
      <w:start w:val="1"/>
      <w:numFmt w:val="lowerLetter"/>
      <w:lvlText w:val="%2."/>
      <w:lvlJc w:val="left"/>
      <w:pPr>
        <w:ind w:left="1289" w:hanging="360"/>
      </w:pPr>
    </w:lvl>
    <w:lvl w:ilvl="2" w:tplc="0419001B" w:tentative="1">
      <w:start w:val="1"/>
      <w:numFmt w:val="lowerRoman"/>
      <w:lvlText w:val="%3."/>
      <w:lvlJc w:val="right"/>
      <w:pPr>
        <w:ind w:left="2009" w:hanging="180"/>
      </w:pPr>
    </w:lvl>
    <w:lvl w:ilvl="3" w:tplc="0419000F" w:tentative="1">
      <w:start w:val="1"/>
      <w:numFmt w:val="decimal"/>
      <w:lvlText w:val="%4."/>
      <w:lvlJc w:val="left"/>
      <w:pPr>
        <w:ind w:left="2729" w:hanging="360"/>
      </w:pPr>
    </w:lvl>
    <w:lvl w:ilvl="4" w:tplc="04190019" w:tentative="1">
      <w:start w:val="1"/>
      <w:numFmt w:val="lowerLetter"/>
      <w:lvlText w:val="%5."/>
      <w:lvlJc w:val="left"/>
      <w:pPr>
        <w:ind w:left="3449" w:hanging="360"/>
      </w:pPr>
    </w:lvl>
    <w:lvl w:ilvl="5" w:tplc="0419001B" w:tentative="1">
      <w:start w:val="1"/>
      <w:numFmt w:val="lowerRoman"/>
      <w:lvlText w:val="%6."/>
      <w:lvlJc w:val="right"/>
      <w:pPr>
        <w:ind w:left="4169" w:hanging="180"/>
      </w:pPr>
    </w:lvl>
    <w:lvl w:ilvl="6" w:tplc="0419000F" w:tentative="1">
      <w:start w:val="1"/>
      <w:numFmt w:val="decimal"/>
      <w:lvlText w:val="%7."/>
      <w:lvlJc w:val="left"/>
      <w:pPr>
        <w:ind w:left="4889" w:hanging="360"/>
      </w:pPr>
    </w:lvl>
    <w:lvl w:ilvl="7" w:tplc="04190019" w:tentative="1">
      <w:start w:val="1"/>
      <w:numFmt w:val="lowerLetter"/>
      <w:lvlText w:val="%8."/>
      <w:lvlJc w:val="left"/>
      <w:pPr>
        <w:ind w:left="5609" w:hanging="360"/>
      </w:pPr>
    </w:lvl>
    <w:lvl w:ilvl="8" w:tplc="0419001B" w:tentative="1">
      <w:start w:val="1"/>
      <w:numFmt w:val="lowerRoman"/>
      <w:lvlText w:val="%9."/>
      <w:lvlJc w:val="right"/>
      <w:pPr>
        <w:ind w:left="6329" w:hanging="180"/>
      </w:pPr>
    </w:lvl>
  </w:abstractNum>
  <w:abstractNum w:abstractNumId="7">
    <w:nsid w:val="46AD2068"/>
    <w:multiLevelType w:val="hybridMultilevel"/>
    <w:tmpl w:val="CC768A02"/>
    <w:lvl w:ilvl="0" w:tplc="BED6CCF8">
      <w:start w:val="1"/>
      <w:numFmt w:val="decimal"/>
      <w:lvlText w:val="%1)"/>
      <w:lvlJc w:val="left"/>
      <w:pPr>
        <w:ind w:left="1068" w:hanging="360"/>
      </w:pPr>
      <w:rPr>
        <w:rFonts w:asciiTheme="minorHAnsi" w:hAnsiTheme="minorHAnsi"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30D6002"/>
    <w:multiLevelType w:val="hybridMultilevel"/>
    <w:tmpl w:val="A7A4D18A"/>
    <w:lvl w:ilvl="0" w:tplc="526C6A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773C55"/>
    <w:multiLevelType w:val="hybridMultilevel"/>
    <w:tmpl w:val="ABBA7662"/>
    <w:lvl w:ilvl="0" w:tplc="23A4D090">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num w:numId="1">
    <w:abstractNumId w:val="5"/>
  </w:num>
  <w:num w:numId="2">
    <w:abstractNumId w:val="8"/>
  </w:num>
  <w:num w:numId="3">
    <w:abstractNumId w:val="2"/>
  </w:num>
  <w:num w:numId="4">
    <w:abstractNumId w:val="6"/>
  </w:num>
  <w:num w:numId="5">
    <w:abstractNumId w:val="1"/>
  </w:num>
  <w:num w:numId="6">
    <w:abstractNumId w:val="9"/>
  </w:num>
  <w:num w:numId="7">
    <w:abstractNumId w:val="3"/>
  </w:num>
  <w:num w:numId="8">
    <w:abstractNumId w:val="7"/>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compat/>
  <w:rsids>
    <w:rsidRoot w:val="00B03345"/>
    <w:rsid w:val="000737F1"/>
    <w:rsid w:val="000902AB"/>
    <w:rsid w:val="000D1BEF"/>
    <w:rsid w:val="00105EBF"/>
    <w:rsid w:val="00127EF0"/>
    <w:rsid w:val="00151552"/>
    <w:rsid w:val="001C59A5"/>
    <w:rsid w:val="00201474"/>
    <w:rsid w:val="00227E25"/>
    <w:rsid w:val="002875CD"/>
    <w:rsid w:val="00292347"/>
    <w:rsid w:val="0033389E"/>
    <w:rsid w:val="00361348"/>
    <w:rsid w:val="00365D8C"/>
    <w:rsid w:val="003B31E4"/>
    <w:rsid w:val="003C6F45"/>
    <w:rsid w:val="00415D12"/>
    <w:rsid w:val="004519A2"/>
    <w:rsid w:val="00481021"/>
    <w:rsid w:val="00487071"/>
    <w:rsid w:val="00494688"/>
    <w:rsid w:val="004E7FF8"/>
    <w:rsid w:val="005307E7"/>
    <w:rsid w:val="0055057A"/>
    <w:rsid w:val="00581D1C"/>
    <w:rsid w:val="005C76BE"/>
    <w:rsid w:val="00631828"/>
    <w:rsid w:val="0064073E"/>
    <w:rsid w:val="0065010A"/>
    <w:rsid w:val="00654C70"/>
    <w:rsid w:val="00666C89"/>
    <w:rsid w:val="00675CD1"/>
    <w:rsid w:val="006A0262"/>
    <w:rsid w:val="006C67CC"/>
    <w:rsid w:val="006F0504"/>
    <w:rsid w:val="007020D7"/>
    <w:rsid w:val="007109B9"/>
    <w:rsid w:val="00723810"/>
    <w:rsid w:val="00770215"/>
    <w:rsid w:val="00795F26"/>
    <w:rsid w:val="007E4D23"/>
    <w:rsid w:val="007F7DDB"/>
    <w:rsid w:val="00804DD4"/>
    <w:rsid w:val="008313A1"/>
    <w:rsid w:val="00836E5B"/>
    <w:rsid w:val="00853DAB"/>
    <w:rsid w:val="0086312F"/>
    <w:rsid w:val="00871656"/>
    <w:rsid w:val="008B6675"/>
    <w:rsid w:val="00937DED"/>
    <w:rsid w:val="00966DB5"/>
    <w:rsid w:val="00A22820"/>
    <w:rsid w:val="00A23CA5"/>
    <w:rsid w:val="00A32097"/>
    <w:rsid w:val="00A44CDB"/>
    <w:rsid w:val="00AC1A79"/>
    <w:rsid w:val="00B03345"/>
    <w:rsid w:val="00B2202A"/>
    <w:rsid w:val="00B276FE"/>
    <w:rsid w:val="00B52268"/>
    <w:rsid w:val="00B976B6"/>
    <w:rsid w:val="00BA2DAD"/>
    <w:rsid w:val="00BE1FBD"/>
    <w:rsid w:val="00BF3908"/>
    <w:rsid w:val="00C843BD"/>
    <w:rsid w:val="00C851F3"/>
    <w:rsid w:val="00CC155C"/>
    <w:rsid w:val="00CC3E2B"/>
    <w:rsid w:val="00CD4B4C"/>
    <w:rsid w:val="00D0112A"/>
    <w:rsid w:val="00D02543"/>
    <w:rsid w:val="00D0778E"/>
    <w:rsid w:val="00D2130D"/>
    <w:rsid w:val="00D370E7"/>
    <w:rsid w:val="00D407F5"/>
    <w:rsid w:val="00D63620"/>
    <w:rsid w:val="00D8436F"/>
    <w:rsid w:val="00D86635"/>
    <w:rsid w:val="00DC3B5A"/>
    <w:rsid w:val="00DE0575"/>
    <w:rsid w:val="00DE55FB"/>
    <w:rsid w:val="00DF20A2"/>
    <w:rsid w:val="00DF6370"/>
    <w:rsid w:val="00E226E4"/>
    <w:rsid w:val="00E35A27"/>
    <w:rsid w:val="00E6054E"/>
    <w:rsid w:val="00EA6DF3"/>
    <w:rsid w:val="00EE0624"/>
    <w:rsid w:val="00EF1D52"/>
    <w:rsid w:val="00F044CB"/>
    <w:rsid w:val="00F44BE9"/>
    <w:rsid w:val="00F50ED4"/>
    <w:rsid w:val="00F56E94"/>
    <w:rsid w:val="00F656F8"/>
    <w:rsid w:val="00F7647B"/>
    <w:rsid w:val="00F959F8"/>
    <w:rsid w:val="00F96673"/>
    <w:rsid w:val="00FA1004"/>
    <w:rsid w:val="00FA352D"/>
    <w:rsid w:val="00FB1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92347"/>
    <w:rPr>
      <w:color w:val="0000FF"/>
      <w:u w:val="single"/>
    </w:rPr>
  </w:style>
  <w:style w:type="paragraph" w:styleId="a4">
    <w:name w:val="List Paragraph"/>
    <w:basedOn w:val="a"/>
    <w:uiPriority w:val="34"/>
    <w:qFormat/>
    <w:rsid w:val="00292347"/>
    <w:pPr>
      <w:ind w:left="720"/>
      <w:contextualSpacing/>
    </w:pPr>
  </w:style>
  <w:style w:type="paragraph" w:customStyle="1" w:styleId="tt">
    <w:name w:val="tt"/>
    <w:basedOn w:val="a"/>
    <w:rsid w:val="0065010A"/>
    <w:pPr>
      <w:spacing w:after="0" w:line="240" w:lineRule="auto"/>
      <w:jc w:val="center"/>
    </w:pPr>
    <w:rPr>
      <w:rFonts w:ascii="Times New Roman" w:eastAsia="Times New Roman" w:hAnsi="Times New Roman" w:cs="Times New Roman"/>
      <w:b/>
      <w:bCs/>
      <w:sz w:val="24"/>
      <w:szCs w:val="24"/>
      <w:lang w:eastAsia="ru-RU"/>
    </w:rPr>
  </w:style>
  <w:style w:type="paragraph" w:styleId="a5">
    <w:name w:val="Normal (Web)"/>
    <w:basedOn w:val="a"/>
    <w:uiPriority w:val="99"/>
    <w:semiHidden/>
    <w:unhideWhenUsed/>
    <w:rsid w:val="00151552"/>
    <w:pPr>
      <w:spacing w:after="0" w:line="240" w:lineRule="auto"/>
      <w:ind w:firstLine="567"/>
      <w:jc w:val="both"/>
    </w:pPr>
    <w:rPr>
      <w:rFonts w:ascii="Times New Roman" w:eastAsia="Times New Roman" w:hAnsi="Times New Roman" w:cs="Times New Roman"/>
      <w:sz w:val="24"/>
      <w:szCs w:val="24"/>
      <w:lang w:eastAsia="ru-RU"/>
    </w:rPr>
  </w:style>
  <w:style w:type="table" w:styleId="a6">
    <w:name w:val="Table Grid"/>
    <w:basedOn w:val="a1"/>
    <w:uiPriority w:val="39"/>
    <w:rsid w:val="00DF2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F96673"/>
    <w:pPr>
      <w:spacing w:after="0" w:line="240" w:lineRule="auto"/>
    </w:pPr>
  </w:style>
  <w:style w:type="paragraph" w:customStyle="1" w:styleId="1">
    <w:name w:val="Без интервала1"/>
    <w:qFormat/>
    <w:rsid w:val="00B276F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1050911">
      <w:bodyDiv w:val="1"/>
      <w:marLeft w:val="0"/>
      <w:marRight w:val="0"/>
      <w:marTop w:val="0"/>
      <w:marBottom w:val="0"/>
      <w:divBdr>
        <w:top w:val="none" w:sz="0" w:space="0" w:color="auto"/>
        <w:left w:val="none" w:sz="0" w:space="0" w:color="auto"/>
        <w:bottom w:val="none" w:sz="0" w:space="0" w:color="auto"/>
        <w:right w:val="none" w:sz="0" w:space="0" w:color="auto"/>
      </w:divBdr>
    </w:div>
    <w:div w:id="486632373">
      <w:bodyDiv w:val="1"/>
      <w:marLeft w:val="0"/>
      <w:marRight w:val="0"/>
      <w:marTop w:val="0"/>
      <w:marBottom w:val="0"/>
      <w:divBdr>
        <w:top w:val="none" w:sz="0" w:space="0" w:color="auto"/>
        <w:left w:val="none" w:sz="0" w:space="0" w:color="auto"/>
        <w:bottom w:val="none" w:sz="0" w:space="0" w:color="auto"/>
        <w:right w:val="none" w:sz="0" w:space="0" w:color="auto"/>
      </w:divBdr>
    </w:div>
    <w:div w:id="1154226366">
      <w:bodyDiv w:val="1"/>
      <w:marLeft w:val="0"/>
      <w:marRight w:val="0"/>
      <w:marTop w:val="0"/>
      <w:marBottom w:val="0"/>
      <w:divBdr>
        <w:top w:val="none" w:sz="0" w:space="0" w:color="auto"/>
        <w:left w:val="none" w:sz="0" w:space="0" w:color="auto"/>
        <w:bottom w:val="none" w:sz="0" w:space="0" w:color="auto"/>
        <w:right w:val="none" w:sz="0" w:space="0" w:color="auto"/>
      </w:divBdr>
    </w:div>
    <w:div w:id="18653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Vitalie Varanita</dc:creator>
  <cp:lastModifiedBy>USER</cp:lastModifiedBy>
  <cp:revision>3</cp:revision>
  <cp:lastPrinted>2018-06-08T10:51:00Z</cp:lastPrinted>
  <dcterms:created xsi:type="dcterms:W3CDTF">2018-06-12T12:15:00Z</dcterms:created>
  <dcterms:modified xsi:type="dcterms:W3CDTF">2018-06-12T12:16:00Z</dcterms:modified>
</cp:coreProperties>
</file>