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343" w:rsidRPr="005F3CEF" w:rsidRDefault="00AE33CB" w:rsidP="00470A1C">
      <w:pPr>
        <w:tabs>
          <w:tab w:val="left" w:pos="7655"/>
          <w:tab w:val="right" w:pos="8647"/>
        </w:tabs>
        <w:spacing w:line="276" w:lineRule="auto"/>
        <w:rPr>
          <w:i/>
          <w:color w:val="000000" w:themeColor="text1"/>
          <w:sz w:val="28"/>
          <w:szCs w:val="28"/>
          <w:lang w:val="ro-RO"/>
        </w:rPr>
      </w:pPr>
      <w:r w:rsidRPr="005F3CEF">
        <w:rPr>
          <w:b/>
          <w:i/>
          <w:color w:val="000000" w:themeColor="text1"/>
          <w:sz w:val="28"/>
          <w:szCs w:val="28"/>
          <w:lang w:val="ro-RO"/>
        </w:rPr>
        <w:tab/>
      </w:r>
      <w:r w:rsidRPr="005F3CEF">
        <w:rPr>
          <w:b/>
          <w:i/>
          <w:color w:val="000000" w:themeColor="text1"/>
          <w:sz w:val="28"/>
          <w:szCs w:val="28"/>
          <w:lang w:val="ro-RO"/>
        </w:rPr>
        <w:tab/>
      </w:r>
      <w:r w:rsidR="00C53343" w:rsidRPr="005F3CEF">
        <w:rPr>
          <w:i/>
          <w:color w:val="000000" w:themeColor="text1"/>
          <w:sz w:val="28"/>
          <w:szCs w:val="28"/>
          <w:lang w:val="ro-RO"/>
        </w:rPr>
        <w:t>Proiect</w:t>
      </w:r>
    </w:p>
    <w:p w:rsidR="00CA2479" w:rsidRDefault="00CA2479" w:rsidP="00851087">
      <w:pPr>
        <w:pStyle w:val="Titlu1"/>
        <w:spacing w:line="276" w:lineRule="auto"/>
        <w:rPr>
          <w:b/>
          <w:color w:val="000000" w:themeColor="text1"/>
          <w:sz w:val="28"/>
          <w:szCs w:val="28"/>
        </w:rPr>
      </w:pPr>
    </w:p>
    <w:p w:rsidR="00C53343" w:rsidRDefault="00C53343" w:rsidP="00851087">
      <w:pPr>
        <w:pStyle w:val="Titlu1"/>
        <w:spacing w:line="276" w:lineRule="auto"/>
        <w:rPr>
          <w:b/>
          <w:color w:val="000000" w:themeColor="text1"/>
          <w:sz w:val="40"/>
          <w:szCs w:val="28"/>
        </w:rPr>
      </w:pPr>
      <w:r w:rsidRPr="007633AE">
        <w:rPr>
          <w:b/>
          <w:color w:val="000000" w:themeColor="text1"/>
          <w:sz w:val="40"/>
          <w:szCs w:val="28"/>
        </w:rPr>
        <w:t>GUVERNUL REPUBLICII MOLDOVA</w:t>
      </w:r>
    </w:p>
    <w:p w:rsidR="00C53343" w:rsidRPr="005F3CEF" w:rsidRDefault="00C53343" w:rsidP="00851087">
      <w:pPr>
        <w:pStyle w:val="Titlu1"/>
        <w:spacing w:line="276" w:lineRule="auto"/>
        <w:rPr>
          <w:b/>
          <w:color w:val="000000" w:themeColor="text1"/>
          <w:sz w:val="28"/>
          <w:szCs w:val="28"/>
        </w:rPr>
      </w:pPr>
      <w:r w:rsidRPr="007633AE">
        <w:rPr>
          <w:b/>
          <w:color w:val="000000" w:themeColor="text1"/>
          <w:szCs w:val="28"/>
        </w:rPr>
        <w:t>H</w:t>
      </w:r>
      <w:r w:rsidR="007633AE" w:rsidRPr="007633AE">
        <w:rPr>
          <w:b/>
          <w:color w:val="000000" w:themeColor="text1"/>
          <w:szCs w:val="28"/>
        </w:rPr>
        <w:t xml:space="preserve"> </w:t>
      </w:r>
      <w:r w:rsidRPr="007633AE">
        <w:rPr>
          <w:b/>
          <w:color w:val="000000" w:themeColor="text1"/>
          <w:szCs w:val="28"/>
        </w:rPr>
        <w:t>O</w:t>
      </w:r>
      <w:r w:rsidR="007633AE" w:rsidRPr="007633AE">
        <w:rPr>
          <w:b/>
          <w:color w:val="000000" w:themeColor="text1"/>
          <w:szCs w:val="28"/>
        </w:rPr>
        <w:t xml:space="preserve"> </w:t>
      </w:r>
      <w:r w:rsidRPr="007633AE">
        <w:rPr>
          <w:b/>
          <w:color w:val="000000" w:themeColor="text1"/>
          <w:szCs w:val="28"/>
        </w:rPr>
        <w:t>T</w:t>
      </w:r>
      <w:r w:rsidR="007633AE" w:rsidRPr="007633AE">
        <w:rPr>
          <w:b/>
          <w:color w:val="000000" w:themeColor="text1"/>
          <w:szCs w:val="28"/>
        </w:rPr>
        <w:t xml:space="preserve"> </w:t>
      </w:r>
      <w:r w:rsidRPr="007633AE">
        <w:rPr>
          <w:b/>
          <w:color w:val="000000" w:themeColor="text1"/>
          <w:szCs w:val="28"/>
        </w:rPr>
        <w:t>Ă</w:t>
      </w:r>
      <w:r w:rsidR="007633AE" w:rsidRPr="007633AE">
        <w:rPr>
          <w:b/>
          <w:color w:val="000000" w:themeColor="text1"/>
          <w:szCs w:val="28"/>
        </w:rPr>
        <w:t xml:space="preserve"> </w:t>
      </w:r>
      <w:r w:rsidRPr="007633AE">
        <w:rPr>
          <w:b/>
          <w:color w:val="000000" w:themeColor="text1"/>
          <w:szCs w:val="28"/>
        </w:rPr>
        <w:t>R</w:t>
      </w:r>
      <w:r w:rsidR="007633AE" w:rsidRPr="007633AE">
        <w:rPr>
          <w:b/>
          <w:color w:val="000000" w:themeColor="text1"/>
          <w:szCs w:val="28"/>
        </w:rPr>
        <w:t xml:space="preserve"> </w:t>
      </w:r>
      <w:r w:rsidRPr="007633AE">
        <w:rPr>
          <w:b/>
          <w:color w:val="000000" w:themeColor="text1"/>
          <w:szCs w:val="28"/>
        </w:rPr>
        <w:t>Î</w:t>
      </w:r>
      <w:r w:rsidR="007633AE" w:rsidRPr="007633AE">
        <w:rPr>
          <w:b/>
          <w:color w:val="000000" w:themeColor="text1"/>
          <w:szCs w:val="28"/>
        </w:rPr>
        <w:t xml:space="preserve"> </w:t>
      </w:r>
      <w:r w:rsidRPr="007633AE">
        <w:rPr>
          <w:b/>
          <w:color w:val="000000" w:themeColor="text1"/>
          <w:szCs w:val="28"/>
        </w:rPr>
        <w:t>R</w:t>
      </w:r>
      <w:r w:rsidR="007633AE" w:rsidRPr="007633AE">
        <w:rPr>
          <w:b/>
          <w:color w:val="000000" w:themeColor="text1"/>
          <w:szCs w:val="28"/>
        </w:rPr>
        <w:t xml:space="preserve"> </w:t>
      </w:r>
      <w:r w:rsidRPr="007633AE">
        <w:rPr>
          <w:b/>
          <w:color w:val="000000" w:themeColor="text1"/>
          <w:szCs w:val="28"/>
        </w:rPr>
        <w:t xml:space="preserve">E </w:t>
      </w:r>
      <w:r w:rsidRPr="007633AE">
        <w:rPr>
          <w:b/>
          <w:color w:val="000000" w:themeColor="text1"/>
          <w:sz w:val="24"/>
          <w:szCs w:val="28"/>
        </w:rPr>
        <w:t>nr.</w:t>
      </w:r>
      <w:r w:rsidRPr="007633AE">
        <w:rPr>
          <w:b/>
          <w:color w:val="000000" w:themeColor="text1"/>
          <w:sz w:val="28"/>
          <w:szCs w:val="28"/>
        </w:rPr>
        <w:t>_____</w:t>
      </w:r>
    </w:p>
    <w:p w:rsidR="00C53343" w:rsidRPr="005F3CEF" w:rsidRDefault="00C53343" w:rsidP="00851087">
      <w:pPr>
        <w:spacing w:line="276" w:lineRule="auto"/>
        <w:jc w:val="center"/>
        <w:rPr>
          <w:color w:val="000000" w:themeColor="text1"/>
          <w:sz w:val="28"/>
          <w:szCs w:val="28"/>
          <w:lang w:val="ro-RO"/>
        </w:rPr>
      </w:pPr>
      <w:r w:rsidRPr="007633AE">
        <w:rPr>
          <w:b/>
          <w:color w:val="000000" w:themeColor="text1"/>
          <w:sz w:val="24"/>
          <w:szCs w:val="28"/>
          <w:lang w:val="ro-RO"/>
        </w:rPr>
        <w:t>din</w:t>
      </w:r>
      <w:r w:rsidR="007633AE">
        <w:rPr>
          <w:color w:val="000000" w:themeColor="text1"/>
          <w:sz w:val="28"/>
          <w:szCs w:val="28"/>
          <w:lang w:val="ro-RO"/>
        </w:rPr>
        <w:t xml:space="preserve"> ____</w:t>
      </w:r>
      <w:r w:rsidRPr="005F3CEF">
        <w:rPr>
          <w:color w:val="000000" w:themeColor="text1"/>
          <w:sz w:val="28"/>
          <w:szCs w:val="28"/>
          <w:lang w:val="ro-RO"/>
        </w:rPr>
        <w:t>________________</w:t>
      </w:r>
      <w:r w:rsidR="007633AE">
        <w:rPr>
          <w:color w:val="000000" w:themeColor="text1"/>
          <w:sz w:val="28"/>
          <w:szCs w:val="28"/>
          <w:lang w:val="ro-RO"/>
        </w:rPr>
        <w:t>____</w:t>
      </w:r>
    </w:p>
    <w:p w:rsidR="00C53343" w:rsidRPr="00222062" w:rsidRDefault="00C53343" w:rsidP="00851087">
      <w:pPr>
        <w:spacing w:line="276" w:lineRule="auto"/>
        <w:jc w:val="center"/>
        <w:rPr>
          <w:b/>
          <w:color w:val="000000" w:themeColor="text1"/>
          <w:sz w:val="24"/>
          <w:szCs w:val="28"/>
          <w:lang w:val="ro-RO"/>
        </w:rPr>
      </w:pPr>
      <w:r w:rsidRPr="00222062">
        <w:rPr>
          <w:b/>
          <w:color w:val="000000" w:themeColor="text1"/>
          <w:sz w:val="24"/>
          <w:szCs w:val="28"/>
          <w:lang w:val="ro-RO"/>
        </w:rPr>
        <w:t>Chişinău</w:t>
      </w:r>
    </w:p>
    <w:p w:rsidR="007A6E47" w:rsidRDefault="007A6E47" w:rsidP="00851087">
      <w:pPr>
        <w:tabs>
          <w:tab w:val="left" w:pos="720"/>
          <w:tab w:val="left" w:pos="900"/>
        </w:tabs>
        <w:spacing w:line="276" w:lineRule="auto"/>
        <w:ind w:firstLine="540"/>
        <w:jc w:val="center"/>
        <w:rPr>
          <w:rStyle w:val="docheader"/>
          <w:b/>
          <w:bCs/>
          <w:color w:val="000000" w:themeColor="text1"/>
          <w:sz w:val="28"/>
          <w:szCs w:val="28"/>
          <w:lang w:val="ro-RO"/>
        </w:rPr>
      </w:pPr>
    </w:p>
    <w:p w:rsidR="00222062" w:rsidRPr="005F3CEF" w:rsidRDefault="00222062" w:rsidP="00851087">
      <w:pPr>
        <w:tabs>
          <w:tab w:val="left" w:pos="720"/>
          <w:tab w:val="left" w:pos="900"/>
        </w:tabs>
        <w:spacing w:line="276" w:lineRule="auto"/>
        <w:ind w:firstLine="540"/>
        <w:jc w:val="center"/>
        <w:rPr>
          <w:rStyle w:val="docheader"/>
          <w:b/>
          <w:bCs/>
          <w:color w:val="000000" w:themeColor="text1"/>
          <w:sz w:val="28"/>
          <w:szCs w:val="28"/>
          <w:lang w:val="ro-RO"/>
        </w:rPr>
      </w:pPr>
    </w:p>
    <w:p w:rsidR="00490B54" w:rsidRDefault="00991E87" w:rsidP="00851087">
      <w:pPr>
        <w:tabs>
          <w:tab w:val="left" w:pos="720"/>
          <w:tab w:val="left" w:pos="900"/>
        </w:tabs>
        <w:spacing w:line="276" w:lineRule="auto"/>
        <w:jc w:val="center"/>
        <w:rPr>
          <w:b/>
          <w:color w:val="000000" w:themeColor="text1"/>
          <w:sz w:val="28"/>
          <w:szCs w:val="28"/>
          <w:lang w:val="ro-RO"/>
        </w:rPr>
      </w:pPr>
      <w:r>
        <w:rPr>
          <w:rStyle w:val="docheader"/>
          <w:b/>
          <w:bCs/>
          <w:color w:val="000000" w:themeColor="text1"/>
          <w:sz w:val="28"/>
          <w:szCs w:val="28"/>
          <w:lang w:val="ro-RO"/>
        </w:rPr>
        <w:t xml:space="preserve">Cu </w:t>
      </w:r>
      <w:r w:rsidR="00CA2479">
        <w:rPr>
          <w:rStyle w:val="docheader"/>
          <w:b/>
          <w:bCs/>
          <w:color w:val="000000" w:themeColor="text1"/>
          <w:sz w:val="28"/>
          <w:szCs w:val="28"/>
          <w:lang w:val="ro-RO"/>
        </w:rPr>
        <w:t>privire la</w:t>
      </w:r>
      <w:r w:rsidR="00F832C6" w:rsidRPr="005F3CEF">
        <w:rPr>
          <w:rStyle w:val="docheader"/>
          <w:b/>
          <w:bCs/>
          <w:color w:val="000000" w:themeColor="text1"/>
          <w:sz w:val="28"/>
          <w:szCs w:val="28"/>
          <w:lang w:val="ro-RO"/>
        </w:rPr>
        <w:t xml:space="preserve"> modificarea şi completarea </w:t>
      </w:r>
      <w:r w:rsidR="00CA2479">
        <w:rPr>
          <w:b/>
          <w:color w:val="000000" w:themeColor="text1"/>
          <w:sz w:val="28"/>
          <w:szCs w:val="28"/>
          <w:lang w:val="ro-RO"/>
        </w:rPr>
        <w:t>anexelor nr. 1 și</w:t>
      </w:r>
      <w:r w:rsidR="000408B8">
        <w:rPr>
          <w:b/>
          <w:color w:val="000000" w:themeColor="text1"/>
          <w:sz w:val="28"/>
          <w:szCs w:val="28"/>
          <w:lang w:val="ro-RO"/>
        </w:rPr>
        <w:t xml:space="preserve"> </w:t>
      </w:r>
      <w:r w:rsidR="00CA2479">
        <w:rPr>
          <w:b/>
          <w:color w:val="000000" w:themeColor="text1"/>
          <w:sz w:val="28"/>
          <w:szCs w:val="28"/>
          <w:lang w:val="ro-RO"/>
        </w:rPr>
        <w:t xml:space="preserve">nr. </w:t>
      </w:r>
      <w:r w:rsidR="000408B8">
        <w:rPr>
          <w:b/>
          <w:color w:val="000000" w:themeColor="text1"/>
          <w:sz w:val="28"/>
          <w:szCs w:val="28"/>
          <w:lang w:val="ro-RO"/>
        </w:rPr>
        <w:t>2 la Hotăr</w:t>
      </w:r>
      <w:r w:rsidR="00CA2479">
        <w:rPr>
          <w:b/>
          <w:color w:val="000000" w:themeColor="text1"/>
          <w:sz w:val="28"/>
          <w:szCs w:val="28"/>
          <w:lang w:val="ro-RO"/>
        </w:rPr>
        <w:t>î</w:t>
      </w:r>
      <w:r w:rsidR="000408B8">
        <w:rPr>
          <w:b/>
          <w:color w:val="000000" w:themeColor="text1"/>
          <w:sz w:val="28"/>
          <w:szCs w:val="28"/>
          <w:lang w:val="ro-RO"/>
        </w:rPr>
        <w:t>rea</w:t>
      </w:r>
      <w:r w:rsidR="00CC6304" w:rsidRPr="005F3CEF">
        <w:rPr>
          <w:b/>
          <w:color w:val="000000" w:themeColor="text1"/>
          <w:sz w:val="28"/>
          <w:szCs w:val="28"/>
          <w:lang w:val="ro-RO"/>
        </w:rPr>
        <w:t xml:space="preserve"> Guvernului</w:t>
      </w:r>
      <w:r w:rsidR="00490B54" w:rsidRPr="005F3CEF">
        <w:rPr>
          <w:b/>
          <w:color w:val="000000" w:themeColor="text1"/>
          <w:sz w:val="28"/>
          <w:szCs w:val="28"/>
          <w:lang w:val="ro-RO"/>
        </w:rPr>
        <w:t xml:space="preserve"> </w:t>
      </w:r>
      <w:r w:rsidR="008F386A">
        <w:rPr>
          <w:b/>
          <w:color w:val="000000" w:themeColor="text1"/>
          <w:sz w:val="28"/>
          <w:szCs w:val="28"/>
          <w:lang w:val="ro-RO"/>
        </w:rPr>
        <w:t>nr. 902 din 31 decembrie 2015</w:t>
      </w:r>
      <w:r w:rsidR="00AB3C5E">
        <w:rPr>
          <w:b/>
          <w:color w:val="000000" w:themeColor="text1"/>
          <w:sz w:val="28"/>
          <w:szCs w:val="28"/>
          <w:lang w:val="ro-RO"/>
        </w:rPr>
        <w:t xml:space="preserve"> </w:t>
      </w:r>
      <w:r w:rsidR="00AB3C5E" w:rsidRPr="00AB3C5E">
        <w:rPr>
          <w:b/>
          <w:color w:val="000000" w:themeColor="text1"/>
          <w:sz w:val="28"/>
          <w:szCs w:val="28"/>
          <w:lang w:val="ro-RO"/>
        </w:rPr>
        <w:t>„</w:t>
      </w:r>
      <w:r w:rsidRPr="00AB3C5E">
        <w:rPr>
          <w:b/>
          <w:color w:val="000000" w:themeColor="text1"/>
          <w:sz w:val="28"/>
          <w:szCs w:val="28"/>
          <w:lang w:val="ro-RO"/>
        </w:rPr>
        <w:t xml:space="preserve">Cu </w:t>
      </w:r>
      <w:r w:rsidR="00AB3C5E" w:rsidRPr="00AB3C5E">
        <w:rPr>
          <w:b/>
          <w:color w:val="000000" w:themeColor="text1"/>
          <w:sz w:val="28"/>
          <w:szCs w:val="28"/>
          <w:lang w:val="ro-RO"/>
        </w:rPr>
        <w:t>privire la Consiliul Național pentru Managementul Integrat al Frontierei de Stat”</w:t>
      </w:r>
    </w:p>
    <w:p w:rsidR="00222062" w:rsidRPr="00222062" w:rsidRDefault="00222062" w:rsidP="00851087">
      <w:pPr>
        <w:tabs>
          <w:tab w:val="left" w:pos="720"/>
          <w:tab w:val="left" w:pos="900"/>
        </w:tabs>
        <w:spacing w:line="276" w:lineRule="auto"/>
        <w:jc w:val="center"/>
        <w:rPr>
          <w:bCs/>
          <w:color w:val="000000" w:themeColor="text1"/>
          <w:sz w:val="28"/>
          <w:szCs w:val="28"/>
          <w:lang w:val="ro-RO"/>
        </w:rPr>
      </w:pPr>
      <w:r w:rsidRPr="00222062">
        <w:rPr>
          <w:color w:val="000000" w:themeColor="text1"/>
          <w:sz w:val="28"/>
          <w:szCs w:val="28"/>
          <w:lang w:val="ro-RO"/>
        </w:rPr>
        <w:t>------------------------</w:t>
      </w:r>
      <w:r>
        <w:rPr>
          <w:color w:val="000000" w:themeColor="text1"/>
          <w:sz w:val="28"/>
          <w:szCs w:val="28"/>
          <w:lang w:val="ro-RO"/>
        </w:rPr>
        <w:t>------------------------------</w:t>
      </w:r>
    </w:p>
    <w:p w:rsidR="0020594D" w:rsidRPr="005F3CEF" w:rsidRDefault="0020594D" w:rsidP="00851087">
      <w:pPr>
        <w:tabs>
          <w:tab w:val="left" w:pos="720"/>
          <w:tab w:val="left" w:pos="900"/>
        </w:tabs>
        <w:spacing w:line="276" w:lineRule="auto"/>
        <w:ind w:firstLine="540"/>
        <w:jc w:val="center"/>
        <w:rPr>
          <w:b/>
          <w:color w:val="000000" w:themeColor="text1"/>
          <w:sz w:val="28"/>
          <w:szCs w:val="28"/>
          <w:lang w:val="ro-RO" w:eastAsia="ru-RU"/>
        </w:rPr>
      </w:pPr>
      <w:r w:rsidRPr="005F3CEF">
        <w:rPr>
          <w:b/>
          <w:color w:val="000000" w:themeColor="text1"/>
          <w:sz w:val="28"/>
          <w:szCs w:val="28"/>
          <w:lang w:val="ro-RO"/>
        </w:rPr>
        <w:tab/>
      </w:r>
      <w:r w:rsidR="00A865DC" w:rsidRPr="005F3CEF">
        <w:rPr>
          <w:b/>
          <w:color w:val="000000" w:themeColor="text1"/>
          <w:sz w:val="28"/>
          <w:szCs w:val="28"/>
          <w:lang w:val="ro-RO" w:eastAsia="ru-RU"/>
        </w:rPr>
        <w:t> </w:t>
      </w:r>
      <w:r w:rsidR="00A865DC" w:rsidRPr="005F3CEF">
        <w:rPr>
          <w:color w:val="000000" w:themeColor="text1"/>
          <w:sz w:val="28"/>
          <w:szCs w:val="28"/>
          <w:lang w:val="ro-RO" w:eastAsia="ru-RU"/>
        </w:rPr>
        <w:tab/>
        <w:t xml:space="preserve"> </w:t>
      </w:r>
    </w:p>
    <w:p w:rsidR="0020594D" w:rsidRPr="00222062" w:rsidRDefault="00BB4502" w:rsidP="00851087">
      <w:pPr>
        <w:tabs>
          <w:tab w:val="left" w:pos="851"/>
        </w:tabs>
        <w:spacing w:line="276" w:lineRule="auto"/>
        <w:jc w:val="both"/>
        <w:rPr>
          <w:bCs/>
          <w:color w:val="000000" w:themeColor="text1"/>
          <w:sz w:val="28"/>
          <w:szCs w:val="28"/>
          <w:lang w:val="ro-RO"/>
        </w:rPr>
      </w:pPr>
      <w:r w:rsidRPr="00222062">
        <w:rPr>
          <w:color w:val="000000" w:themeColor="text1"/>
          <w:sz w:val="28"/>
          <w:szCs w:val="28"/>
          <w:lang w:val="ro-RO"/>
        </w:rPr>
        <w:tab/>
      </w:r>
      <w:r w:rsidR="005E7ADB" w:rsidRPr="00222062">
        <w:rPr>
          <w:color w:val="000000" w:themeColor="text1"/>
          <w:sz w:val="28"/>
          <w:szCs w:val="28"/>
          <w:lang w:val="ro-RO"/>
        </w:rPr>
        <w:t>În temeiul</w:t>
      </w:r>
      <w:r w:rsidR="0020594D" w:rsidRPr="00222062">
        <w:rPr>
          <w:color w:val="000000" w:themeColor="text1"/>
          <w:sz w:val="28"/>
          <w:szCs w:val="28"/>
          <w:lang w:val="ro-RO"/>
        </w:rPr>
        <w:t xml:space="preserve"> </w:t>
      </w:r>
      <w:r w:rsidR="00444B02" w:rsidRPr="00222062">
        <w:rPr>
          <w:color w:val="000000" w:themeColor="text1"/>
          <w:sz w:val="28"/>
          <w:szCs w:val="28"/>
          <w:lang w:val="ro-RO"/>
        </w:rPr>
        <w:t xml:space="preserve">Legii </w:t>
      </w:r>
      <w:r w:rsidR="00EC1E56" w:rsidRPr="00222062">
        <w:rPr>
          <w:rStyle w:val="docheader"/>
          <w:bCs/>
          <w:color w:val="000000" w:themeColor="text1"/>
          <w:sz w:val="28"/>
          <w:szCs w:val="28"/>
          <w:lang w:val="ro-RO"/>
        </w:rPr>
        <w:t xml:space="preserve">nr. </w:t>
      </w:r>
      <w:r w:rsidR="008F386A" w:rsidRPr="00222062">
        <w:rPr>
          <w:rStyle w:val="docheader"/>
          <w:bCs/>
          <w:color w:val="000000" w:themeColor="text1"/>
          <w:sz w:val="28"/>
          <w:szCs w:val="28"/>
          <w:lang w:val="ro-RO"/>
        </w:rPr>
        <w:t>136</w:t>
      </w:r>
      <w:r w:rsidR="00EC1E56" w:rsidRPr="00222062">
        <w:rPr>
          <w:rStyle w:val="docheader"/>
          <w:bCs/>
          <w:color w:val="000000" w:themeColor="text1"/>
          <w:sz w:val="28"/>
          <w:szCs w:val="28"/>
          <w:lang w:val="ro-RO"/>
        </w:rPr>
        <w:t xml:space="preserve"> din </w:t>
      </w:r>
      <w:r w:rsidR="005E7ADB" w:rsidRPr="00222062">
        <w:rPr>
          <w:rStyle w:val="docheader"/>
          <w:bCs/>
          <w:color w:val="000000" w:themeColor="text1"/>
          <w:sz w:val="28"/>
          <w:szCs w:val="28"/>
          <w:lang w:val="ro-RO"/>
        </w:rPr>
        <w:t>7</w:t>
      </w:r>
      <w:r w:rsidR="00EC1E56" w:rsidRPr="00222062">
        <w:rPr>
          <w:rStyle w:val="docheader"/>
          <w:bCs/>
          <w:color w:val="000000" w:themeColor="text1"/>
          <w:sz w:val="28"/>
          <w:szCs w:val="28"/>
          <w:lang w:val="ro-RO"/>
        </w:rPr>
        <w:t xml:space="preserve"> </w:t>
      </w:r>
      <w:r w:rsidR="005E7ADB" w:rsidRPr="00222062">
        <w:rPr>
          <w:rStyle w:val="docheader"/>
          <w:bCs/>
          <w:color w:val="000000" w:themeColor="text1"/>
          <w:sz w:val="28"/>
          <w:szCs w:val="28"/>
          <w:lang w:val="ro-RO"/>
        </w:rPr>
        <w:t>iul</w:t>
      </w:r>
      <w:r w:rsidR="004F789B" w:rsidRPr="00222062">
        <w:rPr>
          <w:rStyle w:val="docheader"/>
          <w:bCs/>
          <w:color w:val="000000" w:themeColor="text1"/>
          <w:sz w:val="28"/>
          <w:szCs w:val="28"/>
          <w:lang w:val="ro-RO"/>
        </w:rPr>
        <w:t>ie</w:t>
      </w:r>
      <w:r w:rsidR="00EC1E56" w:rsidRPr="00222062">
        <w:rPr>
          <w:rStyle w:val="docheader"/>
          <w:bCs/>
          <w:color w:val="000000" w:themeColor="text1"/>
          <w:sz w:val="28"/>
          <w:szCs w:val="28"/>
          <w:lang w:val="ro-RO"/>
        </w:rPr>
        <w:t xml:space="preserve"> 20</w:t>
      </w:r>
      <w:r w:rsidR="005E7ADB" w:rsidRPr="00222062">
        <w:rPr>
          <w:rStyle w:val="docheader"/>
          <w:bCs/>
          <w:color w:val="000000" w:themeColor="text1"/>
          <w:sz w:val="28"/>
          <w:szCs w:val="28"/>
          <w:lang w:val="ro-RO"/>
        </w:rPr>
        <w:t>17</w:t>
      </w:r>
      <w:r w:rsidR="00061699" w:rsidRPr="00222062">
        <w:rPr>
          <w:rStyle w:val="docheader"/>
          <w:bCs/>
          <w:color w:val="000000" w:themeColor="text1"/>
          <w:sz w:val="28"/>
          <w:szCs w:val="28"/>
          <w:lang w:val="ro-RO"/>
        </w:rPr>
        <w:t xml:space="preserve"> </w:t>
      </w:r>
      <w:r w:rsidR="00EC1E56" w:rsidRPr="00222062">
        <w:rPr>
          <w:color w:val="000000" w:themeColor="text1"/>
          <w:sz w:val="28"/>
          <w:szCs w:val="28"/>
          <w:lang w:val="ro-RO"/>
        </w:rPr>
        <w:t xml:space="preserve">(Monitorul Oficial al </w:t>
      </w:r>
      <w:r w:rsidR="001A2BE1">
        <w:rPr>
          <w:color w:val="000000" w:themeColor="text1"/>
          <w:sz w:val="28"/>
          <w:szCs w:val="28"/>
          <w:lang w:val="ro-RO"/>
        </w:rPr>
        <w:t>Republicii Moldova</w:t>
      </w:r>
      <w:r w:rsidR="00EC1E56" w:rsidRPr="00222062">
        <w:rPr>
          <w:color w:val="000000" w:themeColor="text1"/>
          <w:sz w:val="28"/>
          <w:szCs w:val="28"/>
          <w:lang w:val="ro-RO"/>
        </w:rPr>
        <w:t>, 20</w:t>
      </w:r>
      <w:r w:rsidR="005E7ADB" w:rsidRPr="00222062">
        <w:rPr>
          <w:color w:val="000000" w:themeColor="text1"/>
          <w:sz w:val="28"/>
          <w:szCs w:val="28"/>
          <w:lang w:val="ro-RO"/>
        </w:rPr>
        <w:t>17</w:t>
      </w:r>
      <w:r w:rsidR="00EC1E56" w:rsidRPr="00222062">
        <w:rPr>
          <w:color w:val="000000" w:themeColor="text1"/>
          <w:sz w:val="28"/>
          <w:szCs w:val="28"/>
          <w:lang w:val="ro-RO"/>
        </w:rPr>
        <w:t xml:space="preserve">, nr. </w:t>
      </w:r>
      <w:r w:rsidR="005E7ADB" w:rsidRPr="00222062">
        <w:rPr>
          <w:color w:val="000000" w:themeColor="text1"/>
          <w:sz w:val="28"/>
          <w:szCs w:val="28"/>
          <w:lang w:val="ro-RO"/>
        </w:rPr>
        <w:t>252</w:t>
      </w:r>
      <w:r w:rsidR="00EC1E56" w:rsidRPr="00222062">
        <w:rPr>
          <w:color w:val="000000" w:themeColor="text1"/>
          <w:sz w:val="28"/>
          <w:szCs w:val="28"/>
          <w:lang w:val="ro-RO"/>
        </w:rPr>
        <w:t xml:space="preserve">, art. </w:t>
      </w:r>
      <w:r w:rsidR="005E7ADB" w:rsidRPr="00222062">
        <w:rPr>
          <w:color w:val="000000" w:themeColor="text1"/>
          <w:sz w:val="28"/>
          <w:szCs w:val="28"/>
          <w:lang w:val="ro-RO"/>
        </w:rPr>
        <w:t>412</w:t>
      </w:r>
      <w:r w:rsidR="00EC1E56" w:rsidRPr="00222062">
        <w:rPr>
          <w:color w:val="000000" w:themeColor="text1"/>
          <w:sz w:val="28"/>
          <w:szCs w:val="28"/>
          <w:lang w:val="ro-RO"/>
        </w:rPr>
        <w:t>),</w:t>
      </w:r>
      <w:r w:rsidR="00314295" w:rsidRPr="00222062">
        <w:rPr>
          <w:color w:val="000000" w:themeColor="text1"/>
          <w:sz w:val="28"/>
          <w:szCs w:val="28"/>
          <w:lang w:val="ro-RO"/>
        </w:rPr>
        <w:t xml:space="preserve"> </w:t>
      </w:r>
      <w:r w:rsidR="0020594D" w:rsidRPr="00222062">
        <w:rPr>
          <w:color w:val="000000" w:themeColor="text1"/>
          <w:sz w:val="28"/>
          <w:szCs w:val="28"/>
          <w:lang w:val="ro-RO"/>
        </w:rPr>
        <w:t>Guvernul HOTĂRĂŞTE:</w:t>
      </w:r>
    </w:p>
    <w:p w:rsidR="00061699" w:rsidRPr="00222062" w:rsidRDefault="00061699" w:rsidP="00851087">
      <w:pPr>
        <w:spacing w:line="276" w:lineRule="auto"/>
        <w:jc w:val="both"/>
        <w:rPr>
          <w:color w:val="000000" w:themeColor="text1"/>
          <w:sz w:val="28"/>
          <w:szCs w:val="28"/>
          <w:lang w:val="ro-RO"/>
        </w:rPr>
      </w:pPr>
    </w:p>
    <w:p w:rsidR="00E93965" w:rsidRDefault="00695DC4" w:rsidP="00851087">
      <w:pPr>
        <w:pStyle w:val="Listparagraf"/>
        <w:numPr>
          <w:ilvl w:val="0"/>
          <w:numId w:val="17"/>
        </w:numPr>
        <w:tabs>
          <w:tab w:val="left" w:pos="0"/>
          <w:tab w:val="left" w:pos="1276"/>
        </w:tabs>
        <w:spacing w:line="276" w:lineRule="auto"/>
        <w:ind w:left="0" w:firstLine="851"/>
        <w:jc w:val="both"/>
        <w:rPr>
          <w:color w:val="00B050"/>
          <w:sz w:val="28"/>
          <w:szCs w:val="28"/>
          <w:lang w:val="ro-RO"/>
        </w:rPr>
      </w:pPr>
      <w:r w:rsidRPr="00222062">
        <w:rPr>
          <w:color w:val="000000" w:themeColor="text1"/>
          <w:sz w:val="28"/>
          <w:szCs w:val="28"/>
          <w:lang w:val="ro-RO"/>
        </w:rPr>
        <w:t>Anex</w:t>
      </w:r>
      <w:r w:rsidR="00E93965">
        <w:rPr>
          <w:color w:val="000000" w:themeColor="text1"/>
          <w:sz w:val="28"/>
          <w:szCs w:val="28"/>
          <w:lang w:val="ro-RO"/>
        </w:rPr>
        <w:t>ele</w:t>
      </w:r>
      <w:r w:rsidRPr="00222062">
        <w:rPr>
          <w:color w:val="000000" w:themeColor="text1"/>
          <w:sz w:val="28"/>
          <w:szCs w:val="28"/>
          <w:lang w:val="ro-RO"/>
        </w:rPr>
        <w:t xml:space="preserve"> nr.</w:t>
      </w:r>
      <w:r w:rsidR="005C4977" w:rsidRPr="00222062">
        <w:rPr>
          <w:color w:val="000000" w:themeColor="text1"/>
          <w:sz w:val="28"/>
          <w:szCs w:val="28"/>
          <w:lang w:val="ro-RO"/>
        </w:rPr>
        <w:t xml:space="preserve"> 1</w:t>
      </w:r>
      <w:r w:rsidR="00A571DE" w:rsidRPr="00222062">
        <w:rPr>
          <w:color w:val="000000" w:themeColor="text1"/>
          <w:sz w:val="28"/>
          <w:szCs w:val="28"/>
          <w:lang w:val="ro-RO"/>
        </w:rPr>
        <w:t xml:space="preserve"> </w:t>
      </w:r>
      <w:r w:rsidR="00E93965">
        <w:rPr>
          <w:color w:val="000000" w:themeColor="text1"/>
          <w:sz w:val="28"/>
          <w:szCs w:val="28"/>
          <w:lang w:val="ro-RO"/>
        </w:rPr>
        <w:t xml:space="preserve">și nr. 2 </w:t>
      </w:r>
      <w:r w:rsidR="001A2BE1">
        <w:rPr>
          <w:color w:val="000000" w:themeColor="text1"/>
          <w:sz w:val="28"/>
          <w:szCs w:val="28"/>
          <w:lang w:val="ro-RO"/>
        </w:rPr>
        <w:t>la</w:t>
      </w:r>
      <w:r w:rsidRPr="00222062">
        <w:rPr>
          <w:color w:val="000000" w:themeColor="text1"/>
          <w:sz w:val="28"/>
          <w:szCs w:val="28"/>
          <w:lang w:val="ro-RO"/>
        </w:rPr>
        <w:t xml:space="preserve"> Hotăr</w:t>
      </w:r>
      <w:r w:rsidR="001A2BE1">
        <w:rPr>
          <w:color w:val="000000" w:themeColor="text1"/>
          <w:sz w:val="28"/>
          <w:szCs w:val="28"/>
          <w:lang w:val="ro-RO"/>
        </w:rPr>
        <w:t>îrea</w:t>
      </w:r>
      <w:r w:rsidR="005E7ADB" w:rsidRPr="00222062">
        <w:rPr>
          <w:color w:val="000000" w:themeColor="text1"/>
          <w:sz w:val="28"/>
          <w:szCs w:val="28"/>
          <w:lang w:val="ro-RO"/>
        </w:rPr>
        <w:t xml:space="preserve"> Guvernului nr. 902 din 31 decembrie 2015</w:t>
      </w:r>
      <w:r w:rsidR="00D961E4" w:rsidRPr="00222062">
        <w:rPr>
          <w:color w:val="000000" w:themeColor="text1"/>
          <w:sz w:val="28"/>
          <w:szCs w:val="28"/>
          <w:lang w:val="ro-RO"/>
        </w:rPr>
        <w:t xml:space="preserve"> „</w:t>
      </w:r>
      <w:r w:rsidR="00991E87" w:rsidRPr="00222062">
        <w:rPr>
          <w:color w:val="000000" w:themeColor="text1"/>
          <w:sz w:val="28"/>
          <w:szCs w:val="28"/>
          <w:lang w:val="ro-RO"/>
        </w:rPr>
        <w:t xml:space="preserve">Cu </w:t>
      </w:r>
      <w:r w:rsidR="00D961E4" w:rsidRPr="00222062">
        <w:rPr>
          <w:color w:val="000000" w:themeColor="text1"/>
          <w:sz w:val="28"/>
          <w:szCs w:val="28"/>
          <w:lang w:val="ro-RO"/>
        </w:rPr>
        <w:t xml:space="preserve">privire la </w:t>
      </w:r>
      <w:r w:rsidR="00685327" w:rsidRPr="00222062">
        <w:rPr>
          <w:color w:val="000000" w:themeColor="text1"/>
          <w:sz w:val="28"/>
          <w:szCs w:val="28"/>
          <w:lang w:val="ro-RO"/>
        </w:rPr>
        <w:t>Consiliul Na</w:t>
      </w:r>
      <w:r w:rsidR="001A2BE1">
        <w:rPr>
          <w:color w:val="000000" w:themeColor="text1"/>
          <w:sz w:val="28"/>
          <w:szCs w:val="28"/>
          <w:lang w:val="ro-RO"/>
        </w:rPr>
        <w:t>ț</w:t>
      </w:r>
      <w:r w:rsidR="00685327" w:rsidRPr="00222062">
        <w:rPr>
          <w:color w:val="000000" w:themeColor="text1"/>
          <w:sz w:val="28"/>
          <w:szCs w:val="28"/>
          <w:lang w:val="ro-RO"/>
        </w:rPr>
        <w:t xml:space="preserve">ional pentru Managementul Integrat al Frontierei </w:t>
      </w:r>
      <w:r w:rsidR="00D961E4" w:rsidRPr="00222062">
        <w:rPr>
          <w:color w:val="000000" w:themeColor="text1"/>
          <w:sz w:val="28"/>
          <w:szCs w:val="28"/>
          <w:lang w:val="ro-RO"/>
        </w:rPr>
        <w:t xml:space="preserve">de </w:t>
      </w:r>
      <w:r w:rsidR="00685327" w:rsidRPr="00222062">
        <w:rPr>
          <w:color w:val="000000" w:themeColor="text1"/>
          <w:sz w:val="28"/>
          <w:szCs w:val="28"/>
          <w:lang w:val="ro-RO"/>
        </w:rPr>
        <w:t>Stat</w:t>
      </w:r>
      <w:r w:rsidR="00D961E4" w:rsidRPr="00222062">
        <w:rPr>
          <w:color w:val="000000" w:themeColor="text1"/>
          <w:sz w:val="28"/>
          <w:szCs w:val="28"/>
          <w:lang w:val="ro-RO"/>
        </w:rPr>
        <w:t>”</w:t>
      </w:r>
      <w:r w:rsidR="00051762" w:rsidRPr="00222062">
        <w:rPr>
          <w:color w:val="000000" w:themeColor="text1"/>
          <w:sz w:val="28"/>
          <w:szCs w:val="28"/>
          <w:lang w:val="ro-RO"/>
        </w:rPr>
        <w:t xml:space="preserve"> </w:t>
      </w:r>
      <w:r w:rsidR="00D961E4" w:rsidRPr="00222062">
        <w:rPr>
          <w:color w:val="000000" w:themeColor="text1"/>
          <w:sz w:val="28"/>
          <w:szCs w:val="28"/>
          <w:lang w:val="ro-RO"/>
        </w:rPr>
        <w:t>(Monitorul Ofi</w:t>
      </w:r>
      <w:r w:rsidR="0093466B" w:rsidRPr="00222062">
        <w:rPr>
          <w:color w:val="000000" w:themeColor="text1"/>
          <w:sz w:val="28"/>
          <w:szCs w:val="28"/>
          <w:lang w:val="ro-RO"/>
        </w:rPr>
        <w:t>cial al Republicii Moldova, 2016</w:t>
      </w:r>
      <w:r w:rsidR="00D961E4" w:rsidRPr="00222062">
        <w:rPr>
          <w:color w:val="000000" w:themeColor="text1"/>
          <w:sz w:val="28"/>
          <w:szCs w:val="28"/>
          <w:lang w:val="ro-RO"/>
        </w:rPr>
        <w:t xml:space="preserve">, nr. </w:t>
      </w:r>
      <w:r w:rsidR="0093466B" w:rsidRPr="00222062">
        <w:rPr>
          <w:color w:val="000000" w:themeColor="text1"/>
          <w:sz w:val="28"/>
          <w:szCs w:val="28"/>
          <w:lang w:val="ro-RO"/>
        </w:rPr>
        <w:t>2-12</w:t>
      </w:r>
      <w:r w:rsidR="00D961E4" w:rsidRPr="00222062">
        <w:rPr>
          <w:color w:val="000000" w:themeColor="text1"/>
          <w:sz w:val="28"/>
          <w:szCs w:val="28"/>
          <w:lang w:val="ro-RO"/>
        </w:rPr>
        <w:t xml:space="preserve">, art. </w:t>
      </w:r>
      <w:r w:rsidR="0093466B" w:rsidRPr="00222062">
        <w:rPr>
          <w:color w:val="000000" w:themeColor="text1"/>
          <w:sz w:val="28"/>
          <w:szCs w:val="28"/>
          <w:lang w:val="ro-RO"/>
        </w:rPr>
        <w:t>7</w:t>
      </w:r>
      <w:r w:rsidR="00D961E4" w:rsidRPr="00222062">
        <w:rPr>
          <w:color w:val="000000" w:themeColor="text1"/>
          <w:sz w:val="28"/>
          <w:szCs w:val="28"/>
          <w:lang w:val="ro-RO"/>
        </w:rPr>
        <w:t>)</w:t>
      </w:r>
      <w:r w:rsidR="00051762" w:rsidRPr="00222062">
        <w:rPr>
          <w:rStyle w:val="docheader"/>
          <w:bCs/>
          <w:color w:val="000000" w:themeColor="text1"/>
          <w:sz w:val="28"/>
          <w:szCs w:val="28"/>
          <w:lang w:val="ro-RO"/>
        </w:rPr>
        <w:t>,</w:t>
      </w:r>
      <w:r w:rsidR="00EF1742" w:rsidRPr="00222062">
        <w:rPr>
          <w:color w:val="00B050"/>
          <w:sz w:val="28"/>
          <w:szCs w:val="28"/>
          <w:lang w:val="ro-RO"/>
        </w:rPr>
        <w:t xml:space="preserve"> </w:t>
      </w:r>
      <w:r w:rsidR="00E93965" w:rsidRPr="00E93965">
        <w:rPr>
          <w:sz w:val="28"/>
          <w:szCs w:val="28"/>
          <w:lang w:val="ro-RO"/>
        </w:rPr>
        <w:t>se modifică și se completează după cum urmează:</w:t>
      </w:r>
    </w:p>
    <w:p w:rsidR="00E93965" w:rsidRDefault="00E93965" w:rsidP="00851087">
      <w:pPr>
        <w:pStyle w:val="Listparagraf"/>
        <w:tabs>
          <w:tab w:val="left" w:pos="0"/>
          <w:tab w:val="left" w:pos="1418"/>
        </w:tabs>
        <w:spacing w:line="276" w:lineRule="auto"/>
        <w:ind w:left="0" w:firstLine="851"/>
        <w:jc w:val="both"/>
        <w:rPr>
          <w:color w:val="00B050"/>
          <w:sz w:val="28"/>
          <w:szCs w:val="28"/>
          <w:lang w:val="ro-RO"/>
        </w:rPr>
      </w:pPr>
    </w:p>
    <w:p w:rsidR="00772A7B" w:rsidRDefault="00772A7B" w:rsidP="00851087">
      <w:pPr>
        <w:pStyle w:val="Listparagraf"/>
        <w:numPr>
          <w:ilvl w:val="0"/>
          <w:numId w:val="16"/>
        </w:numPr>
        <w:tabs>
          <w:tab w:val="left" w:pos="0"/>
          <w:tab w:val="left" w:pos="1276"/>
        </w:tabs>
        <w:spacing w:line="276" w:lineRule="auto"/>
        <w:ind w:left="0" w:firstLine="851"/>
        <w:jc w:val="both"/>
        <w:rPr>
          <w:sz w:val="28"/>
          <w:szCs w:val="28"/>
          <w:lang w:val="ro-RO"/>
        </w:rPr>
      </w:pPr>
      <w:r>
        <w:rPr>
          <w:sz w:val="28"/>
          <w:szCs w:val="28"/>
          <w:lang w:val="ro-RO"/>
        </w:rPr>
        <w:t>anexa nr. 1 va avea următorul cuprins:</w:t>
      </w:r>
    </w:p>
    <w:p w:rsidR="00E93965" w:rsidRPr="00792D3D" w:rsidRDefault="00772A7B" w:rsidP="00851087">
      <w:pPr>
        <w:pStyle w:val="Listparagraf"/>
        <w:tabs>
          <w:tab w:val="left" w:pos="0"/>
        </w:tabs>
        <w:spacing w:line="276" w:lineRule="auto"/>
        <w:ind w:left="0"/>
        <w:jc w:val="right"/>
        <w:rPr>
          <w:sz w:val="24"/>
          <w:szCs w:val="28"/>
          <w:lang w:val="ro-RO"/>
        </w:rPr>
      </w:pPr>
      <w:r>
        <w:rPr>
          <w:sz w:val="28"/>
          <w:szCs w:val="28"/>
          <w:lang w:val="ro-RO"/>
        </w:rPr>
        <w:t xml:space="preserve"> </w:t>
      </w:r>
      <w:r w:rsidR="00792D3D">
        <w:rPr>
          <w:sz w:val="28"/>
          <w:szCs w:val="28"/>
          <w:lang w:val="ro-RO"/>
        </w:rPr>
        <w:tab/>
      </w:r>
      <w:r w:rsidR="00792D3D">
        <w:rPr>
          <w:sz w:val="28"/>
          <w:szCs w:val="28"/>
          <w:lang w:val="ro-RO"/>
        </w:rPr>
        <w:tab/>
      </w:r>
      <w:r w:rsidR="00792D3D">
        <w:rPr>
          <w:sz w:val="28"/>
          <w:szCs w:val="28"/>
          <w:lang w:val="ro-RO"/>
        </w:rPr>
        <w:tab/>
      </w:r>
      <w:r w:rsidR="00792D3D">
        <w:rPr>
          <w:sz w:val="28"/>
          <w:szCs w:val="28"/>
          <w:lang w:val="ro-RO"/>
        </w:rPr>
        <w:tab/>
      </w:r>
      <w:r w:rsidR="00792D3D">
        <w:rPr>
          <w:sz w:val="28"/>
          <w:szCs w:val="28"/>
          <w:lang w:val="ro-RO"/>
        </w:rPr>
        <w:tab/>
      </w:r>
      <w:r w:rsidR="00792D3D">
        <w:rPr>
          <w:sz w:val="28"/>
          <w:szCs w:val="28"/>
          <w:lang w:val="ro-RO"/>
        </w:rPr>
        <w:tab/>
      </w:r>
      <w:r w:rsidR="00792D3D">
        <w:rPr>
          <w:sz w:val="28"/>
          <w:szCs w:val="28"/>
          <w:lang w:val="ro-RO"/>
        </w:rPr>
        <w:tab/>
      </w:r>
      <w:r w:rsidR="00792D3D">
        <w:rPr>
          <w:sz w:val="28"/>
          <w:szCs w:val="28"/>
          <w:lang w:val="ro-RO"/>
        </w:rPr>
        <w:tab/>
        <w:t>„</w:t>
      </w:r>
      <w:r w:rsidR="00792D3D" w:rsidRPr="00792D3D">
        <w:rPr>
          <w:sz w:val="24"/>
          <w:szCs w:val="28"/>
          <w:lang w:val="ro-RO"/>
        </w:rPr>
        <w:t>Anexa nr. 1</w:t>
      </w:r>
    </w:p>
    <w:p w:rsidR="00792D3D" w:rsidRPr="00792D3D" w:rsidRDefault="00792D3D" w:rsidP="00851087">
      <w:pPr>
        <w:pStyle w:val="Listparagraf"/>
        <w:tabs>
          <w:tab w:val="left" w:pos="0"/>
        </w:tabs>
        <w:spacing w:line="276" w:lineRule="auto"/>
        <w:ind w:left="0"/>
        <w:jc w:val="right"/>
        <w:rPr>
          <w:sz w:val="24"/>
          <w:szCs w:val="28"/>
          <w:lang w:val="ro-RO"/>
        </w:rPr>
      </w:pPr>
      <w:r w:rsidRPr="00792D3D">
        <w:rPr>
          <w:sz w:val="24"/>
          <w:szCs w:val="28"/>
          <w:lang w:val="ro-RO"/>
        </w:rPr>
        <w:t>La Hotărîrea Guvernului</w:t>
      </w:r>
    </w:p>
    <w:p w:rsidR="00E93965" w:rsidRPr="00792D3D" w:rsidRDefault="00792D3D" w:rsidP="00851087">
      <w:pPr>
        <w:pStyle w:val="Listparagraf"/>
        <w:tabs>
          <w:tab w:val="left" w:pos="0"/>
        </w:tabs>
        <w:spacing w:line="276" w:lineRule="auto"/>
        <w:ind w:left="0"/>
        <w:jc w:val="right"/>
        <w:rPr>
          <w:sz w:val="24"/>
          <w:szCs w:val="28"/>
          <w:lang w:val="ro-RO"/>
        </w:rPr>
      </w:pPr>
      <w:r w:rsidRPr="00792D3D">
        <w:rPr>
          <w:sz w:val="24"/>
          <w:szCs w:val="28"/>
          <w:lang w:val="ro-RO"/>
        </w:rPr>
        <w:t>Nr. 902 din 31 decembrie 2015</w:t>
      </w:r>
    </w:p>
    <w:p w:rsidR="00E93965" w:rsidRPr="00E93965" w:rsidRDefault="00E93965" w:rsidP="00851087">
      <w:pPr>
        <w:tabs>
          <w:tab w:val="left" w:pos="0"/>
          <w:tab w:val="left" w:pos="1418"/>
        </w:tabs>
        <w:spacing w:line="276" w:lineRule="auto"/>
        <w:jc w:val="both"/>
        <w:rPr>
          <w:sz w:val="28"/>
          <w:szCs w:val="28"/>
          <w:lang w:val="ro-RO"/>
        </w:rPr>
      </w:pPr>
    </w:p>
    <w:p w:rsidR="00102CEA" w:rsidRPr="00222062" w:rsidRDefault="005C4977" w:rsidP="00851087">
      <w:pPr>
        <w:pStyle w:val="Listparagraf"/>
        <w:spacing w:line="276" w:lineRule="auto"/>
        <w:ind w:left="0"/>
        <w:jc w:val="center"/>
        <w:rPr>
          <w:sz w:val="28"/>
          <w:szCs w:val="28"/>
          <w:lang w:val="ro-RO"/>
        </w:rPr>
      </w:pPr>
      <w:r w:rsidRPr="00222062">
        <w:rPr>
          <w:b/>
          <w:sz w:val="28"/>
          <w:szCs w:val="28"/>
          <w:lang w:val="ro-RO"/>
        </w:rPr>
        <w:t>COMPONENȚA</w:t>
      </w:r>
    </w:p>
    <w:p w:rsidR="00102CEA" w:rsidRPr="00792D3D" w:rsidRDefault="00102CEA" w:rsidP="00851087">
      <w:pPr>
        <w:pStyle w:val="Listparagraf"/>
        <w:spacing w:line="276" w:lineRule="auto"/>
        <w:ind w:left="0"/>
        <w:jc w:val="center"/>
        <w:rPr>
          <w:b/>
          <w:sz w:val="28"/>
          <w:szCs w:val="28"/>
          <w:lang w:val="ro-RO"/>
        </w:rPr>
      </w:pPr>
      <w:r w:rsidRPr="00792D3D">
        <w:rPr>
          <w:b/>
          <w:sz w:val="28"/>
          <w:szCs w:val="28"/>
          <w:lang w:val="ro-RO"/>
        </w:rPr>
        <w:t>Consiliului Național pentru Management</w:t>
      </w:r>
      <w:r w:rsidR="00772A7B" w:rsidRPr="00792D3D">
        <w:rPr>
          <w:b/>
          <w:sz w:val="28"/>
          <w:szCs w:val="28"/>
          <w:lang w:val="ro-RO"/>
        </w:rPr>
        <w:t>ul</w:t>
      </w:r>
      <w:r w:rsidRPr="00792D3D">
        <w:rPr>
          <w:b/>
          <w:sz w:val="28"/>
          <w:szCs w:val="28"/>
          <w:lang w:val="ro-RO"/>
        </w:rPr>
        <w:t xml:space="preserve"> Integrat al Frontierei de Stat</w:t>
      </w:r>
    </w:p>
    <w:p w:rsidR="002C7DBA" w:rsidRDefault="002C7DBA" w:rsidP="00851087">
      <w:pPr>
        <w:spacing w:line="276" w:lineRule="auto"/>
        <w:jc w:val="center"/>
        <w:rPr>
          <w:sz w:val="28"/>
          <w:szCs w:val="28"/>
          <w:lang w:val="ro-RO"/>
        </w:rPr>
      </w:pPr>
    </w:p>
    <w:p w:rsidR="00CE392D" w:rsidRPr="00222062" w:rsidRDefault="00CE392D" w:rsidP="00851087">
      <w:pPr>
        <w:spacing w:line="276" w:lineRule="auto"/>
        <w:ind w:firstLine="851"/>
        <w:jc w:val="both"/>
        <w:rPr>
          <w:sz w:val="28"/>
          <w:szCs w:val="28"/>
          <w:lang w:val="ro-RO"/>
        </w:rPr>
      </w:pPr>
      <w:r>
        <w:rPr>
          <w:sz w:val="28"/>
          <w:szCs w:val="28"/>
          <w:lang w:val="ro-RO"/>
        </w:rPr>
        <w:t xml:space="preserve">Consiliul </w:t>
      </w:r>
      <w:r w:rsidRPr="00CE392D">
        <w:rPr>
          <w:sz w:val="28"/>
          <w:szCs w:val="28"/>
          <w:lang w:val="ro-RO"/>
        </w:rPr>
        <w:t>Național pentru Managementul Integrat al Frontierei de Stat</w:t>
      </w:r>
      <w:r>
        <w:rPr>
          <w:sz w:val="28"/>
          <w:szCs w:val="28"/>
          <w:lang w:val="ro-RO"/>
        </w:rPr>
        <w:t xml:space="preserve"> (în continuare –</w:t>
      </w:r>
      <w:r w:rsidR="00F2392F">
        <w:rPr>
          <w:sz w:val="28"/>
          <w:szCs w:val="28"/>
          <w:lang w:val="ro-RO"/>
        </w:rPr>
        <w:t xml:space="preserve"> Consiliu</w:t>
      </w:r>
      <w:r>
        <w:rPr>
          <w:sz w:val="28"/>
          <w:szCs w:val="28"/>
          <w:lang w:val="ro-RO"/>
        </w:rPr>
        <w:t xml:space="preserve">) este format din reprezentanți desemnați de către conducătorii autorităților </w:t>
      </w:r>
      <w:r w:rsidR="004D2A01">
        <w:rPr>
          <w:sz w:val="28"/>
          <w:szCs w:val="28"/>
          <w:lang w:val="ro-RO"/>
        </w:rPr>
        <w:t>administrației publice componente ale Consiliului. Aceste autorități sunt:</w:t>
      </w:r>
    </w:p>
    <w:p w:rsidR="004D2A01"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Pr>
          <w:color w:val="000000" w:themeColor="text1"/>
          <w:sz w:val="28"/>
          <w:szCs w:val="28"/>
          <w:lang w:val="ro-RO"/>
        </w:rPr>
        <w:t>Ministerul</w:t>
      </w:r>
      <w:r w:rsidRPr="00222062">
        <w:rPr>
          <w:color w:val="000000" w:themeColor="text1"/>
          <w:sz w:val="28"/>
          <w:szCs w:val="28"/>
          <w:lang w:val="ro-RO"/>
        </w:rPr>
        <w:t xml:space="preserve"> Afacerilor Interne</w:t>
      </w:r>
    </w:p>
    <w:p w:rsidR="004D2A01"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Pr>
          <w:color w:val="000000" w:themeColor="text1"/>
          <w:sz w:val="28"/>
          <w:szCs w:val="28"/>
          <w:lang w:val="ro-RO"/>
        </w:rPr>
        <w:t>Ministerul Finanțelor</w:t>
      </w:r>
    </w:p>
    <w:p w:rsidR="00FF0671" w:rsidRPr="00222062" w:rsidRDefault="00FF0671" w:rsidP="00FF0671">
      <w:pPr>
        <w:pStyle w:val="Listparagraf"/>
        <w:numPr>
          <w:ilvl w:val="0"/>
          <w:numId w:val="13"/>
        </w:numPr>
        <w:tabs>
          <w:tab w:val="left" w:pos="0"/>
          <w:tab w:val="left" w:pos="1276"/>
          <w:tab w:val="left" w:pos="1418"/>
        </w:tabs>
        <w:spacing w:line="276" w:lineRule="auto"/>
        <w:ind w:left="0" w:firstLine="851"/>
        <w:jc w:val="both"/>
        <w:rPr>
          <w:sz w:val="28"/>
          <w:szCs w:val="28"/>
          <w:lang w:val="ro-RO"/>
        </w:rPr>
      </w:pPr>
      <w:r>
        <w:rPr>
          <w:sz w:val="28"/>
          <w:szCs w:val="28"/>
          <w:lang w:val="ro-RO"/>
        </w:rPr>
        <w:t>Ministerul Apărării</w:t>
      </w:r>
    </w:p>
    <w:p w:rsidR="004D2A01"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t>Ministerul Afacerilor</w:t>
      </w:r>
      <w:r>
        <w:rPr>
          <w:color w:val="000000" w:themeColor="text1"/>
          <w:sz w:val="28"/>
          <w:szCs w:val="28"/>
          <w:lang w:val="ro-RO"/>
        </w:rPr>
        <w:t xml:space="preserve"> Externe și Integrării Europene</w:t>
      </w:r>
    </w:p>
    <w:p w:rsidR="004D2A01"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t>Ministerul Agriculturii, De</w:t>
      </w:r>
      <w:r>
        <w:rPr>
          <w:color w:val="000000" w:themeColor="text1"/>
          <w:sz w:val="28"/>
          <w:szCs w:val="28"/>
          <w:lang w:val="ro-RO"/>
        </w:rPr>
        <w:t>zvoltării Regionale și Mediului</w:t>
      </w:r>
    </w:p>
    <w:p w:rsidR="004D2A01" w:rsidRPr="00222062"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t>Minister</w:t>
      </w:r>
      <w:r>
        <w:rPr>
          <w:color w:val="000000" w:themeColor="text1"/>
          <w:sz w:val="28"/>
          <w:szCs w:val="28"/>
          <w:lang w:val="ro-RO"/>
        </w:rPr>
        <w:t>ul Economiei și Infrastructurii</w:t>
      </w:r>
    </w:p>
    <w:p w:rsidR="004D2A01" w:rsidRPr="00222062" w:rsidRDefault="004D2A01" w:rsidP="0085108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lastRenderedPageBreak/>
        <w:t xml:space="preserve">Ministerul Sănătății, Muncii </w:t>
      </w:r>
      <w:r>
        <w:rPr>
          <w:color w:val="000000" w:themeColor="text1"/>
          <w:sz w:val="28"/>
          <w:szCs w:val="28"/>
          <w:lang w:val="ro-RO"/>
        </w:rPr>
        <w:t>și Protecției Sociale</w:t>
      </w:r>
    </w:p>
    <w:p w:rsidR="00AE43C7" w:rsidRPr="00222062" w:rsidRDefault="00AE43C7" w:rsidP="00AE43C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Pr>
          <w:color w:val="000000" w:themeColor="text1"/>
          <w:sz w:val="28"/>
          <w:szCs w:val="28"/>
          <w:lang w:val="ro-RO"/>
        </w:rPr>
        <w:t xml:space="preserve">Serviciul </w:t>
      </w:r>
      <w:r w:rsidRPr="00222062">
        <w:rPr>
          <w:color w:val="000000" w:themeColor="text1"/>
          <w:sz w:val="28"/>
          <w:szCs w:val="28"/>
          <w:lang w:val="ro-RO"/>
        </w:rPr>
        <w:t>Consiliul</w:t>
      </w:r>
      <w:r>
        <w:rPr>
          <w:color w:val="000000" w:themeColor="text1"/>
          <w:sz w:val="28"/>
          <w:szCs w:val="28"/>
          <w:lang w:val="ro-RO"/>
        </w:rPr>
        <w:t>ui</w:t>
      </w:r>
      <w:r w:rsidRPr="00222062">
        <w:rPr>
          <w:color w:val="000000" w:themeColor="text1"/>
          <w:sz w:val="28"/>
          <w:szCs w:val="28"/>
          <w:lang w:val="ro-RO"/>
        </w:rPr>
        <w:t xml:space="preserve"> Suprem de Securitate</w:t>
      </w:r>
    </w:p>
    <w:p w:rsidR="00AE43C7" w:rsidRPr="00222062" w:rsidRDefault="00AE43C7" w:rsidP="00AE43C7">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t xml:space="preserve">Serviciul </w:t>
      </w:r>
      <w:r>
        <w:rPr>
          <w:color w:val="000000" w:themeColor="text1"/>
          <w:sz w:val="28"/>
          <w:szCs w:val="28"/>
          <w:lang w:val="ro-RO"/>
        </w:rPr>
        <w:t xml:space="preserve">de </w:t>
      </w:r>
      <w:r w:rsidRPr="00222062">
        <w:rPr>
          <w:color w:val="000000" w:themeColor="text1"/>
          <w:sz w:val="28"/>
          <w:szCs w:val="28"/>
          <w:lang w:val="ro-RO"/>
        </w:rPr>
        <w:t>Informații și Securi</w:t>
      </w:r>
      <w:r>
        <w:rPr>
          <w:color w:val="000000" w:themeColor="text1"/>
          <w:sz w:val="28"/>
          <w:szCs w:val="28"/>
          <w:lang w:val="ro-RO"/>
        </w:rPr>
        <w:t>tate</w:t>
      </w:r>
    </w:p>
    <w:p w:rsidR="00136DFF" w:rsidRPr="00222062" w:rsidRDefault="00136DFF" w:rsidP="00136DFF">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Pr>
          <w:color w:val="000000" w:themeColor="text1"/>
          <w:sz w:val="28"/>
          <w:szCs w:val="28"/>
          <w:lang w:val="ro-RO"/>
        </w:rPr>
        <w:t>Cancelaria de Stat</w:t>
      </w:r>
    </w:p>
    <w:p w:rsidR="00136DFF" w:rsidRPr="00222062" w:rsidRDefault="00136DFF" w:rsidP="00136DFF">
      <w:pPr>
        <w:pStyle w:val="Listparagraf"/>
        <w:numPr>
          <w:ilvl w:val="0"/>
          <w:numId w:val="13"/>
        </w:numPr>
        <w:tabs>
          <w:tab w:val="left" w:pos="0"/>
          <w:tab w:val="left" w:pos="1276"/>
          <w:tab w:val="left" w:pos="1418"/>
        </w:tabs>
        <w:spacing w:line="276" w:lineRule="auto"/>
        <w:ind w:left="0" w:firstLine="851"/>
        <w:jc w:val="both"/>
        <w:rPr>
          <w:sz w:val="28"/>
          <w:szCs w:val="28"/>
          <w:lang w:val="ro-RO"/>
        </w:rPr>
      </w:pPr>
      <w:r>
        <w:rPr>
          <w:sz w:val="28"/>
          <w:szCs w:val="28"/>
          <w:lang w:val="ro-RO"/>
        </w:rPr>
        <w:t>Procuratura Generală</w:t>
      </w:r>
    </w:p>
    <w:p w:rsidR="00AE43C7" w:rsidRPr="004C1151" w:rsidRDefault="00136DFF" w:rsidP="004C1151">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Pr>
          <w:color w:val="000000" w:themeColor="text1"/>
          <w:sz w:val="28"/>
          <w:szCs w:val="28"/>
          <w:lang w:val="ro-RO"/>
        </w:rPr>
        <w:t>Agenția Servicii Publice</w:t>
      </w:r>
    </w:p>
    <w:p w:rsidR="00120EFC" w:rsidRPr="00FF0671" w:rsidRDefault="00AE43C7" w:rsidP="00FF0671">
      <w:pPr>
        <w:pStyle w:val="Listparagraf"/>
        <w:numPr>
          <w:ilvl w:val="0"/>
          <w:numId w:val="13"/>
        </w:numPr>
        <w:tabs>
          <w:tab w:val="left" w:pos="0"/>
          <w:tab w:val="left" w:pos="1276"/>
          <w:tab w:val="left" w:pos="1418"/>
        </w:tabs>
        <w:spacing w:line="276" w:lineRule="auto"/>
        <w:ind w:left="0" w:firstLine="851"/>
        <w:jc w:val="both"/>
        <w:rPr>
          <w:color w:val="000000" w:themeColor="text1"/>
          <w:sz w:val="28"/>
          <w:szCs w:val="28"/>
          <w:lang w:val="ro-RO"/>
        </w:rPr>
      </w:pPr>
      <w:r w:rsidRPr="00222062">
        <w:rPr>
          <w:color w:val="000000" w:themeColor="text1"/>
          <w:sz w:val="28"/>
          <w:szCs w:val="28"/>
          <w:lang w:val="ro-RO"/>
        </w:rPr>
        <w:t>Agenția Națională pentru S</w:t>
      </w:r>
      <w:r>
        <w:rPr>
          <w:color w:val="000000" w:themeColor="text1"/>
          <w:sz w:val="28"/>
          <w:szCs w:val="28"/>
          <w:lang w:val="ro-RO"/>
        </w:rPr>
        <w:t>iguranța Alimentelor</w:t>
      </w:r>
      <w:r w:rsidR="00136DFF" w:rsidRPr="00FF0671">
        <w:rPr>
          <w:sz w:val="28"/>
          <w:szCs w:val="28"/>
          <w:lang w:val="ro-RO"/>
        </w:rPr>
        <w:t>”</w:t>
      </w:r>
      <w:r w:rsidR="00A834B5" w:rsidRPr="00FF0671">
        <w:rPr>
          <w:sz w:val="28"/>
          <w:szCs w:val="28"/>
          <w:lang w:val="ro-RO"/>
        </w:rPr>
        <w:t>;</w:t>
      </w:r>
    </w:p>
    <w:p w:rsidR="00120EFC" w:rsidRPr="00222062" w:rsidRDefault="00120EFC" w:rsidP="00851087">
      <w:pPr>
        <w:tabs>
          <w:tab w:val="left" w:pos="0"/>
        </w:tabs>
        <w:spacing w:line="276" w:lineRule="auto"/>
        <w:jc w:val="both"/>
        <w:rPr>
          <w:color w:val="000000" w:themeColor="text1"/>
          <w:sz w:val="28"/>
          <w:szCs w:val="28"/>
          <w:lang w:val="ro-RO"/>
        </w:rPr>
      </w:pPr>
    </w:p>
    <w:p w:rsidR="00E862E7" w:rsidRPr="00136DFF" w:rsidRDefault="002B5499" w:rsidP="00136DFF">
      <w:pPr>
        <w:pStyle w:val="Listparagraf"/>
        <w:numPr>
          <w:ilvl w:val="0"/>
          <w:numId w:val="16"/>
        </w:numPr>
        <w:tabs>
          <w:tab w:val="left" w:pos="0"/>
          <w:tab w:val="left" w:pos="1276"/>
        </w:tabs>
        <w:spacing w:line="276" w:lineRule="auto"/>
        <w:ind w:left="0" w:firstLine="851"/>
        <w:jc w:val="both"/>
        <w:rPr>
          <w:color w:val="000000" w:themeColor="text1"/>
          <w:sz w:val="28"/>
          <w:szCs w:val="28"/>
          <w:lang w:val="ro-RO"/>
        </w:rPr>
      </w:pPr>
      <w:r w:rsidRPr="00136DFF">
        <w:rPr>
          <w:color w:val="000000" w:themeColor="text1"/>
          <w:sz w:val="28"/>
          <w:szCs w:val="28"/>
          <w:lang w:val="ro-RO"/>
        </w:rPr>
        <w:t>anexa nr. 2:</w:t>
      </w:r>
    </w:p>
    <w:p w:rsidR="00AC5B8F" w:rsidRPr="00AC5B8F" w:rsidRDefault="00AC5B8F" w:rsidP="00AC5B8F">
      <w:pPr>
        <w:pStyle w:val="Listparagraf"/>
        <w:numPr>
          <w:ilvl w:val="0"/>
          <w:numId w:val="19"/>
        </w:numPr>
        <w:tabs>
          <w:tab w:val="left" w:pos="0"/>
          <w:tab w:val="left" w:pos="851"/>
          <w:tab w:val="left" w:pos="1276"/>
        </w:tabs>
        <w:spacing w:line="276" w:lineRule="auto"/>
        <w:ind w:left="0" w:firstLine="851"/>
        <w:jc w:val="both"/>
        <w:rPr>
          <w:color w:val="000000" w:themeColor="text1"/>
          <w:sz w:val="32"/>
          <w:szCs w:val="28"/>
          <w:lang w:val="ro-RO"/>
        </w:rPr>
      </w:pPr>
      <w:r w:rsidRPr="00AC5B8F">
        <w:rPr>
          <w:sz w:val="28"/>
          <w:szCs w:val="24"/>
          <w:lang w:val="ro-RO" w:eastAsia="ro-RO"/>
        </w:rPr>
        <w:t xml:space="preserve">pe tot parcursul textului: cuvîntul „președinte”, la orice formă gramaticală, se substituie cu </w:t>
      </w:r>
      <w:r w:rsidR="00071369">
        <w:rPr>
          <w:sz w:val="28"/>
          <w:szCs w:val="24"/>
          <w:lang w:val="ro-RO" w:eastAsia="ro-RO"/>
        </w:rPr>
        <w:t>sintagma</w:t>
      </w:r>
      <w:r w:rsidRPr="00AC5B8F">
        <w:rPr>
          <w:sz w:val="28"/>
          <w:szCs w:val="24"/>
          <w:lang w:val="ro-RO" w:eastAsia="ro-RO"/>
        </w:rPr>
        <w:t xml:space="preserve"> „președinte executiv”, la forma gramaticală corespunzătoare, </w:t>
      </w:r>
      <w:r>
        <w:rPr>
          <w:sz w:val="28"/>
          <w:szCs w:val="24"/>
          <w:lang w:val="ro-RO" w:eastAsia="ro-RO"/>
        </w:rPr>
        <w:t xml:space="preserve">iar </w:t>
      </w:r>
      <w:r w:rsidRPr="00AC5B8F">
        <w:rPr>
          <w:sz w:val="28"/>
          <w:szCs w:val="24"/>
          <w:lang w:val="ro-RO" w:eastAsia="ro-RO"/>
        </w:rPr>
        <w:t>cuvîntul „</w:t>
      </w:r>
      <w:r>
        <w:rPr>
          <w:sz w:val="28"/>
          <w:szCs w:val="24"/>
          <w:lang w:val="ro-RO" w:eastAsia="ro-RO"/>
        </w:rPr>
        <w:t>secretar</w:t>
      </w:r>
      <w:r w:rsidRPr="00AC5B8F">
        <w:rPr>
          <w:sz w:val="28"/>
          <w:szCs w:val="24"/>
          <w:lang w:val="ro-RO" w:eastAsia="ro-RO"/>
        </w:rPr>
        <w:t xml:space="preserve">”, la orice formă gramaticală, se substituie cu </w:t>
      </w:r>
      <w:r w:rsidR="00BE5C02">
        <w:rPr>
          <w:sz w:val="28"/>
          <w:szCs w:val="24"/>
          <w:lang w:val="ro-RO" w:eastAsia="ro-RO"/>
        </w:rPr>
        <w:t>cuvîntul</w:t>
      </w:r>
      <w:r w:rsidRPr="00AC5B8F">
        <w:rPr>
          <w:sz w:val="28"/>
          <w:szCs w:val="24"/>
          <w:lang w:val="ro-RO" w:eastAsia="ro-RO"/>
        </w:rPr>
        <w:t xml:space="preserve"> „</w:t>
      </w:r>
      <w:r>
        <w:rPr>
          <w:sz w:val="28"/>
          <w:szCs w:val="24"/>
          <w:lang w:val="ro-RO" w:eastAsia="ro-RO"/>
        </w:rPr>
        <w:t>secretariat</w:t>
      </w:r>
      <w:r w:rsidRPr="00AC5B8F">
        <w:rPr>
          <w:sz w:val="28"/>
          <w:szCs w:val="24"/>
          <w:lang w:val="ro-RO" w:eastAsia="ro-RO"/>
        </w:rPr>
        <w:t>”, la forma gramaticală corespunzătoare</w:t>
      </w:r>
      <w:r>
        <w:rPr>
          <w:sz w:val="28"/>
          <w:szCs w:val="24"/>
          <w:lang w:val="ro-RO" w:eastAsia="ro-RO"/>
        </w:rPr>
        <w:t>;</w:t>
      </w:r>
    </w:p>
    <w:p w:rsidR="00136DFF" w:rsidRDefault="00F2392F" w:rsidP="005B6922">
      <w:pPr>
        <w:pStyle w:val="Listparagraf"/>
        <w:numPr>
          <w:ilvl w:val="0"/>
          <w:numId w:val="19"/>
        </w:numPr>
        <w:tabs>
          <w:tab w:val="left" w:pos="0"/>
          <w:tab w:val="left" w:pos="851"/>
          <w:tab w:val="left" w:pos="1276"/>
        </w:tabs>
        <w:spacing w:line="276" w:lineRule="auto"/>
        <w:ind w:left="0" w:firstLine="851"/>
        <w:jc w:val="both"/>
        <w:rPr>
          <w:color w:val="000000" w:themeColor="text1"/>
          <w:sz w:val="28"/>
          <w:szCs w:val="28"/>
          <w:lang w:val="ro-RO"/>
        </w:rPr>
      </w:pPr>
      <w:r>
        <w:rPr>
          <w:color w:val="000000" w:themeColor="text1"/>
          <w:sz w:val="28"/>
          <w:szCs w:val="28"/>
          <w:lang w:val="ro-RO"/>
        </w:rPr>
        <w:t>se completează cu punctul</w:t>
      </w:r>
      <w:r w:rsidR="00067A7D">
        <w:rPr>
          <w:color w:val="000000" w:themeColor="text1"/>
          <w:sz w:val="28"/>
          <w:szCs w:val="28"/>
          <w:lang w:val="ro-RO"/>
        </w:rPr>
        <w:t xml:space="preserve"> 1</w:t>
      </w:r>
      <w:r w:rsidR="00067A7D">
        <w:rPr>
          <w:color w:val="000000" w:themeColor="text1"/>
          <w:sz w:val="28"/>
          <w:szCs w:val="28"/>
          <w:vertAlign w:val="superscript"/>
          <w:lang w:val="ro-RO"/>
        </w:rPr>
        <w:t xml:space="preserve">1 </w:t>
      </w:r>
      <w:r w:rsidR="00067A7D">
        <w:rPr>
          <w:color w:val="000000" w:themeColor="text1"/>
          <w:sz w:val="28"/>
          <w:szCs w:val="28"/>
          <w:lang w:val="ro-RO"/>
        </w:rPr>
        <w:t>cu următorul cuprins:</w:t>
      </w:r>
    </w:p>
    <w:p w:rsidR="00470A1C" w:rsidRPr="00470A1C" w:rsidRDefault="00470A1C" w:rsidP="00470A1C">
      <w:pPr>
        <w:spacing w:line="276" w:lineRule="auto"/>
        <w:ind w:left="143" w:firstLine="708"/>
        <w:jc w:val="both"/>
        <w:rPr>
          <w:color w:val="000000" w:themeColor="text1"/>
          <w:sz w:val="28"/>
          <w:szCs w:val="28"/>
          <w:lang w:val="ro-RO"/>
        </w:rPr>
      </w:pPr>
      <w:r w:rsidRPr="00470A1C">
        <w:rPr>
          <w:color w:val="000000" w:themeColor="text1"/>
          <w:sz w:val="28"/>
          <w:szCs w:val="28"/>
          <w:lang w:val="ro-RO"/>
        </w:rPr>
        <w:t>„</w:t>
      </w:r>
      <w:r w:rsidRPr="00470A1C">
        <w:rPr>
          <w:b/>
          <w:color w:val="000000" w:themeColor="text1"/>
          <w:sz w:val="28"/>
          <w:szCs w:val="28"/>
          <w:lang w:val="ro-RO"/>
        </w:rPr>
        <w:t>1</w:t>
      </w:r>
      <w:r w:rsidRPr="00470A1C">
        <w:rPr>
          <w:b/>
          <w:color w:val="000000" w:themeColor="text1"/>
          <w:sz w:val="28"/>
          <w:szCs w:val="28"/>
          <w:vertAlign w:val="superscript"/>
          <w:lang w:val="ro-RO"/>
        </w:rPr>
        <w:t>1</w:t>
      </w:r>
      <w:r w:rsidRPr="00470A1C">
        <w:rPr>
          <w:b/>
          <w:color w:val="000000" w:themeColor="text1"/>
          <w:sz w:val="28"/>
          <w:szCs w:val="28"/>
          <w:lang w:val="ro-RO"/>
        </w:rPr>
        <w:t>.</w:t>
      </w:r>
      <w:r>
        <w:rPr>
          <w:color w:val="000000" w:themeColor="text1"/>
          <w:sz w:val="28"/>
          <w:szCs w:val="28"/>
          <w:lang w:val="ro-RO"/>
        </w:rPr>
        <w:t xml:space="preserve"> Î</w:t>
      </w:r>
      <w:r w:rsidRPr="00470A1C">
        <w:rPr>
          <w:color w:val="000000" w:themeColor="text1"/>
          <w:sz w:val="28"/>
          <w:szCs w:val="28"/>
          <w:lang w:val="ro-RO"/>
        </w:rPr>
        <w:t>n sensul prezentului</w:t>
      </w:r>
      <w:r w:rsidRPr="00470A1C">
        <w:rPr>
          <w:color w:val="FF0000"/>
          <w:sz w:val="28"/>
          <w:szCs w:val="28"/>
          <w:lang w:val="ro-RO"/>
        </w:rPr>
        <w:t xml:space="preserve"> </w:t>
      </w:r>
      <w:r w:rsidRPr="00470A1C">
        <w:rPr>
          <w:sz w:val="28"/>
          <w:szCs w:val="28"/>
          <w:lang w:val="ro-RO"/>
        </w:rPr>
        <w:t xml:space="preserve">Regulament </w:t>
      </w:r>
      <w:r>
        <w:rPr>
          <w:color w:val="000000" w:themeColor="text1"/>
          <w:sz w:val="28"/>
          <w:szCs w:val="28"/>
          <w:lang w:val="ro-RO"/>
        </w:rPr>
        <w:t>se definesc</w:t>
      </w:r>
      <w:r w:rsidRPr="00470A1C">
        <w:rPr>
          <w:color w:val="000000" w:themeColor="text1"/>
          <w:sz w:val="28"/>
          <w:szCs w:val="28"/>
          <w:lang w:val="ro-RO"/>
        </w:rPr>
        <w:t xml:space="preserve"> următoarele noțiuni:</w:t>
      </w:r>
    </w:p>
    <w:p w:rsidR="003865BF" w:rsidRPr="00EB28D6" w:rsidRDefault="003865BF" w:rsidP="003865BF">
      <w:pPr>
        <w:pStyle w:val="Listparagraf"/>
        <w:numPr>
          <w:ilvl w:val="0"/>
          <w:numId w:val="20"/>
        </w:numPr>
        <w:tabs>
          <w:tab w:val="left" w:pos="0"/>
          <w:tab w:val="left" w:pos="1276"/>
        </w:tabs>
        <w:spacing w:line="276" w:lineRule="auto"/>
        <w:ind w:left="0" w:firstLine="851"/>
        <w:jc w:val="both"/>
        <w:rPr>
          <w:color w:val="000000" w:themeColor="text1"/>
          <w:sz w:val="28"/>
          <w:szCs w:val="28"/>
          <w:lang w:val="ro-RO"/>
        </w:rPr>
      </w:pPr>
      <w:r w:rsidRPr="00EB28D6">
        <w:rPr>
          <w:i/>
          <w:color w:val="000000" w:themeColor="text1"/>
          <w:sz w:val="28"/>
          <w:szCs w:val="28"/>
          <w:lang w:val="ro-RO"/>
        </w:rPr>
        <w:t xml:space="preserve">Management Integrat </w:t>
      </w:r>
      <w:r w:rsidR="00470A1C" w:rsidRPr="00EB28D6">
        <w:rPr>
          <w:i/>
          <w:color w:val="000000" w:themeColor="text1"/>
          <w:sz w:val="28"/>
          <w:szCs w:val="28"/>
          <w:lang w:val="ro-RO"/>
        </w:rPr>
        <w:t xml:space="preserve">al </w:t>
      </w:r>
      <w:r w:rsidRPr="00EB28D6">
        <w:rPr>
          <w:i/>
          <w:color w:val="000000" w:themeColor="text1"/>
          <w:sz w:val="28"/>
          <w:szCs w:val="28"/>
          <w:lang w:val="ro-RO"/>
        </w:rPr>
        <w:t xml:space="preserve">Frontierei </w:t>
      </w:r>
      <w:r w:rsidR="00470A1C" w:rsidRPr="00EB28D6">
        <w:rPr>
          <w:i/>
          <w:color w:val="000000" w:themeColor="text1"/>
          <w:sz w:val="28"/>
          <w:szCs w:val="28"/>
          <w:lang w:val="ro-RO"/>
        </w:rPr>
        <w:t xml:space="preserve">de </w:t>
      </w:r>
      <w:r w:rsidRPr="00EB28D6">
        <w:rPr>
          <w:i/>
          <w:color w:val="000000" w:themeColor="text1"/>
          <w:sz w:val="28"/>
          <w:szCs w:val="28"/>
          <w:lang w:val="ro-RO"/>
        </w:rPr>
        <w:t>Stat</w:t>
      </w:r>
      <w:r w:rsidRPr="00EB28D6">
        <w:rPr>
          <w:color w:val="000000" w:themeColor="text1"/>
          <w:sz w:val="28"/>
          <w:szCs w:val="28"/>
          <w:lang w:val="ro-RO"/>
        </w:rPr>
        <w:t xml:space="preserve"> </w:t>
      </w:r>
      <w:r w:rsidR="005B6922" w:rsidRPr="00EB28D6">
        <w:rPr>
          <w:color w:val="000000" w:themeColor="text1"/>
          <w:sz w:val="28"/>
          <w:szCs w:val="28"/>
          <w:lang w:val="ro-RO"/>
        </w:rPr>
        <w:t>–</w:t>
      </w:r>
      <w:r w:rsidR="00470A1C" w:rsidRPr="00EB28D6">
        <w:rPr>
          <w:color w:val="000000" w:themeColor="text1"/>
          <w:sz w:val="28"/>
          <w:szCs w:val="28"/>
          <w:lang w:val="ro-RO"/>
        </w:rPr>
        <w:t xml:space="preserve"> coordonarea și cooperarea națională și internațională între toate autoritățile și agențiile relevante implicate în securitatea frontierei și facilitarea comerțului pentru a stabili un management efectiv, eficient și coordonat al frontierei întru realizarea obiectivului de frontiere deschise, bine</w:t>
      </w:r>
      <w:r w:rsidR="00176E9D" w:rsidRPr="00EB28D6">
        <w:rPr>
          <w:color w:val="000000" w:themeColor="text1"/>
          <w:sz w:val="28"/>
          <w:szCs w:val="28"/>
          <w:lang w:val="ro-RO"/>
        </w:rPr>
        <w:t>-</w:t>
      </w:r>
      <w:r w:rsidR="00470A1C" w:rsidRPr="00EB28D6">
        <w:rPr>
          <w:color w:val="000000" w:themeColor="text1"/>
          <w:sz w:val="28"/>
          <w:szCs w:val="28"/>
          <w:lang w:val="ro-RO"/>
        </w:rPr>
        <w:t>controlate și securizate;</w:t>
      </w:r>
    </w:p>
    <w:p w:rsidR="005B6922" w:rsidRPr="00EB28D6" w:rsidRDefault="00470A1C" w:rsidP="003865BF">
      <w:pPr>
        <w:pStyle w:val="Listparagraf"/>
        <w:numPr>
          <w:ilvl w:val="0"/>
          <w:numId w:val="20"/>
        </w:numPr>
        <w:tabs>
          <w:tab w:val="left" w:pos="0"/>
          <w:tab w:val="left" w:pos="1276"/>
        </w:tabs>
        <w:spacing w:line="276" w:lineRule="auto"/>
        <w:ind w:left="0" w:firstLine="851"/>
        <w:jc w:val="both"/>
        <w:rPr>
          <w:color w:val="000000" w:themeColor="text1"/>
          <w:sz w:val="28"/>
          <w:szCs w:val="28"/>
          <w:lang w:val="ro-RO"/>
        </w:rPr>
      </w:pPr>
      <w:r w:rsidRPr="00EB28D6">
        <w:rPr>
          <w:i/>
          <w:color w:val="000000" w:themeColor="text1"/>
          <w:sz w:val="28"/>
          <w:szCs w:val="28"/>
          <w:lang w:val="ro-RO"/>
        </w:rPr>
        <w:t xml:space="preserve">sistem al </w:t>
      </w:r>
      <w:r w:rsidR="003865BF" w:rsidRPr="00EB28D6">
        <w:rPr>
          <w:i/>
          <w:color w:val="000000" w:themeColor="text1"/>
          <w:sz w:val="28"/>
          <w:szCs w:val="28"/>
          <w:lang w:val="ro-RO"/>
        </w:rPr>
        <w:t xml:space="preserve">Managementului Integrat </w:t>
      </w:r>
      <w:r w:rsidRPr="00EB28D6">
        <w:rPr>
          <w:i/>
          <w:color w:val="000000" w:themeColor="text1"/>
          <w:sz w:val="28"/>
          <w:szCs w:val="28"/>
          <w:lang w:val="ro-RO"/>
        </w:rPr>
        <w:t xml:space="preserve">al </w:t>
      </w:r>
      <w:r w:rsidR="003865BF" w:rsidRPr="00EB28D6">
        <w:rPr>
          <w:i/>
          <w:color w:val="000000" w:themeColor="text1"/>
          <w:sz w:val="28"/>
          <w:szCs w:val="28"/>
          <w:lang w:val="ro-RO"/>
        </w:rPr>
        <w:t xml:space="preserve">Frontierei </w:t>
      </w:r>
      <w:r w:rsidRPr="00EB28D6">
        <w:rPr>
          <w:i/>
          <w:color w:val="000000" w:themeColor="text1"/>
          <w:sz w:val="28"/>
          <w:szCs w:val="28"/>
          <w:lang w:val="ro-RO"/>
        </w:rPr>
        <w:t xml:space="preserve">de </w:t>
      </w:r>
      <w:r w:rsidR="003865BF" w:rsidRPr="00EB28D6">
        <w:rPr>
          <w:i/>
          <w:color w:val="000000" w:themeColor="text1"/>
          <w:sz w:val="28"/>
          <w:szCs w:val="28"/>
          <w:lang w:val="ro-RO"/>
        </w:rPr>
        <w:t>Stat</w:t>
      </w:r>
      <w:r w:rsidR="003865BF" w:rsidRPr="00EB28D6">
        <w:rPr>
          <w:color w:val="000000" w:themeColor="text1"/>
          <w:sz w:val="28"/>
          <w:szCs w:val="28"/>
          <w:lang w:val="ro-RO"/>
        </w:rPr>
        <w:t xml:space="preserve"> </w:t>
      </w:r>
      <w:r w:rsidRPr="00EB28D6">
        <w:rPr>
          <w:color w:val="000000" w:themeColor="text1"/>
          <w:sz w:val="28"/>
          <w:szCs w:val="28"/>
          <w:lang w:val="ro-RO"/>
        </w:rPr>
        <w:t xml:space="preserve">– </w:t>
      </w:r>
      <w:r w:rsidR="005B6922" w:rsidRPr="00EB28D6">
        <w:rPr>
          <w:color w:val="000000" w:themeColor="text1"/>
          <w:sz w:val="28"/>
          <w:szCs w:val="28"/>
          <w:lang w:val="ro-RO"/>
        </w:rPr>
        <w:t>ansamblul autorităților și agențiilor relevan</w:t>
      </w:r>
      <w:bookmarkStart w:id="0" w:name="_GoBack"/>
      <w:bookmarkEnd w:id="0"/>
      <w:r w:rsidR="005B6922" w:rsidRPr="00EB28D6">
        <w:rPr>
          <w:color w:val="000000" w:themeColor="text1"/>
          <w:sz w:val="28"/>
          <w:szCs w:val="28"/>
          <w:lang w:val="ro-RO"/>
        </w:rPr>
        <w:t>te implicate în securitatea frontierei și facilitarea comerțului</w:t>
      </w:r>
      <w:r w:rsidR="00991E87" w:rsidRPr="00EB28D6">
        <w:rPr>
          <w:color w:val="000000" w:themeColor="text1"/>
          <w:sz w:val="28"/>
          <w:szCs w:val="28"/>
          <w:lang w:val="ro-RO"/>
        </w:rPr>
        <w:t>, componente ale Consiliului</w:t>
      </w:r>
      <w:r w:rsidR="005B6922" w:rsidRPr="00EB28D6">
        <w:rPr>
          <w:color w:val="000000" w:themeColor="text1"/>
          <w:sz w:val="28"/>
          <w:szCs w:val="28"/>
          <w:lang w:val="ro-RO"/>
        </w:rPr>
        <w:t>.”</w:t>
      </w:r>
      <w:r w:rsidR="00A834B5" w:rsidRPr="00EB28D6">
        <w:rPr>
          <w:color w:val="000000" w:themeColor="text1"/>
          <w:sz w:val="28"/>
          <w:szCs w:val="28"/>
          <w:lang w:val="ro-RO"/>
        </w:rPr>
        <w:t>;</w:t>
      </w:r>
    </w:p>
    <w:p w:rsidR="00A834B5" w:rsidRDefault="00D44387" w:rsidP="00A834B5">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punctul </w:t>
      </w:r>
      <w:r w:rsidR="008D4F60">
        <w:rPr>
          <w:color w:val="000000" w:themeColor="text1"/>
          <w:sz w:val="28"/>
          <w:szCs w:val="28"/>
          <w:lang w:val="ro-RO"/>
        </w:rPr>
        <w:t>2</w:t>
      </w:r>
      <w:r>
        <w:rPr>
          <w:color w:val="000000" w:themeColor="text1"/>
          <w:sz w:val="28"/>
          <w:szCs w:val="28"/>
          <w:lang w:val="ro-RO"/>
        </w:rPr>
        <w:t xml:space="preserve">, </w:t>
      </w:r>
      <w:r w:rsidR="00A834B5">
        <w:rPr>
          <w:color w:val="000000" w:themeColor="text1"/>
          <w:sz w:val="28"/>
          <w:szCs w:val="28"/>
          <w:lang w:val="ro-RO"/>
        </w:rPr>
        <w:t>textul „coordonării generale interinstituționale a Managementului Integrat al Frontierei de Stat, al aplicării unitare și coerente a politicilor guvernamentale relevante în acest domeniu” se substituie cu textul „eficientizării comunicării și colaborării dintre autoritățile publice centrale și locale cu competențe și responsabilități în domeniul Managementului Integrat al Frontierei de Stat, precum și de a contribui la fundamentarea deciziilor acestora privind măsurile adoptate și acțiunile corelate ce urmează să fie întreprinse pentru securizarea frontierei de stat și realizarea unui management performant al acesteia”;</w:t>
      </w:r>
    </w:p>
    <w:p w:rsidR="00362859" w:rsidRDefault="00362859"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punctele 4 și 5 se abrogă;</w:t>
      </w:r>
    </w:p>
    <w:p w:rsidR="00362859" w:rsidRDefault="00161BD9"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w:t>
      </w:r>
      <w:r w:rsidR="00CE2B7B">
        <w:rPr>
          <w:color w:val="000000" w:themeColor="text1"/>
          <w:sz w:val="28"/>
          <w:szCs w:val="28"/>
          <w:lang w:val="ro-RO"/>
        </w:rPr>
        <w:t>ele</w:t>
      </w:r>
      <w:r>
        <w:rPr>
          <w:color w:val="000000" w:themeColor="text1"/>
          <w:sz w:val="28"/>
          <w:szCs w:val="28"/>
          <w:lang w:val="ro-RO"/>
        </w:rPr>
        <w:t xml:space="preserve"> 6 </w:t>
      </w:r>
      <w:r w:rsidR="00CE2B7B">
        <w:rPr>
          <w:color w:val="000000" w:themeColor="text1"/>
          <w:sz w:val="28"/>
          <w:szCs w:val="28"/>
          <w:lang w:val="ro-RO"/>
        </w:rPr>
        <w:t xml:space="preserve">și 7 </w:t>
      </w:r>
      <w:r>
        <w:rPr>
          <w:color w:val="000000" w:themeColor="text1"/>
          <w:sz w:val="28"/>
          <w:szCs w:val="28"/>
          <w:lang w:val="ro-RO"/>
        </w:rPr>
        <w:t>v</w:t>
      </w:r>
      <w:r w:rsidR="00CE2B7B">
        <w:rPr>
          <w:color w:val="000000" w:themeColor="text1"/>
          <w:sz w:val="28"/>
          <w:szCs w:val="28"/>
          <w:lang w:val="ro-RO"/>
        </w:rPr>
        <w:t>or</w:t>
      </w:r>
      <w:r>
        <w:rPr>
          <w:color w:val="000000" w:themeColor="text1"/>
          <w:sz w:val="28"/>
          <w:szCs w:val="28"/>
          <w:lang w:val="ro-RO"/>
        </w:rPr>
        <w:t xml:space="preserve"> avea următorul cuprins:</w:t>
      </w:r>
    </w:p>
    <w:p w:rsidR="00161BD9" w:rsidRDefault="00161BD9" w:rsidP="00161BD9">
      <w:pPr>
        <w:pStyle w:val="Listparagraf"/>
        <w:tabs>
          <w:tab w:val="left" w:pos="0"/>
          <w:tab w:val="left" w:pos="1276"/>
        </w:tabs>
        <w:spacing w:line="276" w:lineRule="auto"/>
        <w:ind w:left="0" w:firstLine="851"/>
        <w:jc w:val="both"/>
        <w:rPr>
          <w:sz w:val="28"/>
          <w:lang w:val="ro-MD"/>
        </w:rPr>
      </w:pPr>
      <w:r>
        <w:rPr>
          <w:color w:val="000000" w:themeColor="text1"/>
          <w:sz w:val="28"/>
          <w:szCs w:val="28"/>
          <w:lang w:val="ro-RO"/>
        </w:rPr>
        <w:t>„</w:t>
      </w:r>
      <w:r w:rsidRPr="00161BD9">
        <w:rPr>
          <w:b/>
          <w:color w:val="000000" w:themeColor="text1"/>
          <w:sz w:val="28"/>
          <w:szCs w:val="28"/>
          <w:lang w:val="ro-RO"/>
        </w:rPr>
        <w:t>6.</w:t>
      </w:r>
      <w:r>
        <w:rPr>
          <w:color w:val="000000" w:themeColor="text1"/>
          <w:sz w:val="28"/>
          <w:szCs w:val="28"/>
          <w:lang w:val="ro-RO"/>
        </w:rPr>
        <w:t xml:space="preserve"> Consiliul își desfășoară activitatea sub autoritatea ministrului afacerilor interne, iar conducerea directă este realizată de către secretarul de stat </w:t>
      </w:r>
      <w:r w:rsidRPr="00161BD9">
        <w:rPr>
          <w:sz w:val="28"/>
          <w:lang w:val="ro-MD"/>
        </w:rPr>
        <w:t xml:space="preserve">al Ministerului Afacerilor Interne (în domeniul managementului integrat al </w:t>
      </w:r>
      <w:r w:rsidRPr="00161BD9">
        <w:rPr>
          <w:sz w:val="28"/>
          <w:lang w:val="ro-MD"/>
        </w:rPr>
        <w:lastRenderedPageBreak/>
        <w:t>frontierei de stat, migraţiei şi azilului, evidenţei populaţiei şi cetăţeniei)</w:t>
      </w:r>
      <w:r>
        <w:rPr>
          <w:sz w:val="28"/>
          <w:lang w:val="ro-MD"/>
        </w:rPr>
        <w:t xml:space="preserve">, în calitate de președinte </w:t>
      </w:r>
      <w:r w:rsidR="00CE2B7B">
        <w:rPr>
          <w:sz w:val="28"/>
          <w:lang w:val="ro-MD"/>
        </w:rPr>
        <w:t>executiv.</w:t>
      </w:r>
    </w:p>
    <w:p w:rsidR="00CE2B7B" w:rsidRPr="000F5000" w:rsidRDefault="00CE2B7B" w:rsidP="00CE2B7B">
      <w:pPr>
        <w:pStyle w:val="Listparagraf"/>
        <w:tabs>
          <w:tab w:val="left" w:pos="0"/>
          <w:tab w:val="left" w:pos="1276"/>
        </w:tabs>
        <w:spacing w:line="276" w:lineRule="auto"/>
        <w:ind w:left="0" w:firstLine="851"/>
        <w:jc w:val="both"/>
        <w:rPr>
          <w:color w:val="000000" w:themeColor="text1"/>
          <w:sz w:val="28"/>
          <w:szCs w:val="28"/>
          <w:lang w:val="en-US"/>
        </w:rPr>
      </w:pPr>
      <w:r w:rsidRPr="00CE2B7B">
        <w:rPr>
          <w:b/>
          <w:sz w:val="28"/>
          <w:lang w:val="ro-MD"/>
        </w:rPr>
        <w:t>7.</w:t>
      </w:r>
      <w:r w:rsidR="000F5000">
        <w:rPr>
          <w:b/>
          <w:sz w:val="28"/>
          <w:lang w:val="ro-MD"/>
        </w:rPr>
        <w:t xml:space="preserve"> </w:t>
      </w:r>
      <w:r w:rsidR="000F5000">
        <w:rPr>
          <w:sz w:val="28"/>
          <w:lang w:val="ro-MD"/>
        </w:rPr>
        <w:t xml:space="preserve">Membrii Consiliului sunt </w:t>
      </w:r>
      <w:r w:rsidR="000F5000">
        <w:rPr>
          <w:sz w:val="28"/>
          <w:szCs w:val="28"/>
          <w:lang w:val="ro-RO"/>
        </w:rPr>
        <w:t xml:space="preserve">desemnați de către conducătorii autorităților administrației publice componente ale Consiliului. </w:t>
      </w:r>
      <w:r w:rsidR="000F5000" w:rsidRPr="006F1313">
        <w:rPr>
          <w:sz w:val="28"/>
          <w:szCs w:val="28"/>
          <w:lang w:val="ro-RO"/>
        </w:rPr>
        <w:t>În calitate de membri ai Consiliulu</w:t>
      </w:r>
      <w:r w:rsidR="00433F6F" w:rsidRPr="006F1313">
        <w:rPr>
          <w:sz w:val="28"/>
          <w:szCs w:val="28"/>
          <w:lang w:val="ro-RO"/>
        </w:rPr>
        <w:t xml:space="preserve">i vor fi numite persoane cu </w:t>
      </w:r>
      <w:r w:rsidR="006F1313" w:rsidRPr="006F1313">
        <w:rPr>
          <w:sz w:val="28"/>
          <w:szCs w:val="28"/>
          <w:lang w:val="ro-RO"/>
        </w:rPr>
        <w:t>drept de decizie la nivel instituțional</w:t>
      </w:r>
      <w:r w:rsidR="00433F6F" w:rsidRPr="006F1313">
        <w:rPr>
          <w:sz w:val="28"/>
          <w:szCs w:val="28"/>
          <w:lang w:val="ro-RO"/>
        </w:rPr>
        <w:t>.”</w:t>
      </w:r>
      <w:r w:rsidR="00187960" w:rsidRPr="006F1313">
        <w:rPr>
          <w:sz w:val="28"/>
          <w:szCs w:val="28"/>
          <w:lang w:val="ro-RO"/>
        </w:rPr>
        <w:t>;</w:t>
      </w:r>
    </w:p>
    <w:p w:rsidR="000F5000" w:rsidRDefault="00187960"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8, cuvîntul „coordonarea” se substituie cu cuvîntul „eficientizarea”, iar cuvintele „fără drept de vot” se substituie cu textul „, structură constituită în cadrul aparatului central al Ministerului Afacerilor Interne”;</w:t>
      </w:r>
    </w:p>
    <w:p w:rsidR="000F5000" w:rsidRDefault="001B38F4"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punctul 9, cuvintele „și vicepreședinților” se </w:t>
      </w:r>
      <w:r w:rsidR="00071369">
        <w:rPr>
          <w:color w:val="000000" w:themeColor="text1"/>
          <w:sz w:val="28"/>
          <w:szCs w:val="28"/>
          <w:lang w:val="ro-RO"/>
        </w:rPr>
        <w:t>exclud</w:t>
      </w:r>
      <w:r>
        <w:rPr>
          <w:color w:val="000000" w:themeColor="text1"/>
          <w:sz w:val="28"/>
          <w:szCs w:val="28"/>
          <w:lang w:val="ro-RO"/>
        </w:rPr>
        <w:t>;</w:t>
      </w:r>
    </w:p>
    <w:p w:rsidR="00C67B12" w:rsidRDefault="00C67B12" w:rsidP="00C67B12">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punctele 10 și 11 se abrogă;</w:t>
      </w:r>
    </w:p>
    <w:p w:rsidR="004E7D94" w:rsidRPr="004E7D94" w:rsidRDefault="00C67B12" w:rsidP="004E7D94">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punctul 12, </w:t>
      </w:r>
      <w:r w:rsidRPr="004E7D94">
        <w:rPr>
          <w:color w:val="000000" w:themeColor="text1"/>
          <w:sz w:val="28"/>
          <w:szCs w:val="28"/>
          <w:lang w:val="ro-RO"/>
        </w:rPr>
        <w:t>textul „</w:t>
      </w:r>
      <w:r w:rsidR="004E7D94">
        <w:rPr>
          <w:color w:val="000000" w:themeColor="text1"/>
          <w:sz w:val="28"/>
          <w:szCs w:val="28"/>
          <w:lang w:val="ro-RO"/>
        </w:rPr>
        <w:t>acestuia</w:t>
      </w:r>
      <w:r w:rsidRPr="004E7D94">
        <w:rPr>
          <w:color w:val="000000" w:themeColor="text1"/>
          <w:sz w:val="28"/>
          <w:szCs w:val="28"/>
          <w:lang w:val="ro-RO"/>
        </w:rPr>
        <w:t>,</w:t>
      </w:r>
      <w:r w:rsidR="004E7D94">
        <w:rPr>
          <w:color w:val="000000" w:themeColor="text1"/>
          <w:sz w:val="28"/>
          <w:szCs w:val="28"/>
          <w:lang w:val="ro-RO"/>
        </w:rPr>
        <w:t xml:space="preserve"> </w:t>
      </w:r>
      <w:r w:rsidR="00551758" w:rsidRPr="004E7D94">
        <w:rPr>
          <w:color w:val="000000" w:themeColor="text1"/>
          <w:sz w:val="28"/>
          <w:szCs w:val="28"/>
          <w:lang w:val="ro-RO"/>
        </w:rPr>
        <w:t>a</w:t>
      </w:r>
      <w:r w:rsidRPr="004E7D94">
        <w:rPr>
          <w:color w:val="000000" w:themeColor="text1"/>
          <w:sz w:val="28"/>
          <w:szCs w:val="28"/>
          <w:lang w:val="ro-RO"/>
        </w:rPr>
        <w:t xml:space="preserve"> vicepreședinților</w:t>
      </w:r>
      <w:r w:rsidR="00551758" w:rsidRPr="004E7D94">
        <w:rPr>
          <w:color w:val="000000" w:themeColor="text1"/>
          <w:sz w:val="28"/>
          <w:szCs w:val="28"/>
          <w:lang w:val="ro-RO"/>
        </w:rPr>
        <w:t>, ori</w:t>
      </w:r>
      <w:r w:rsidR="004E7D94">
        <w:rPr>
          <w:color w:val="000000" w:themeColor="text1"/>
          <w:sz w:val="28"/>
          <w:szCs w:val="28"/>
          <w:lang w:val="ro-RO"/>
        </w:rPr>
        <w:t xml:space="preserve"> a persoanelor desemnate de președinte</w:t>
      </w:r>
      <w:r w:rsidRPr="004E7D94">
        <w:rPr>
          <w:color w:val="000000" w:themeColor="text1"/>
          <w:sz w:val="28"/>
          <w:szCs w:val="28"/>
          <w:lang w:val="ro-RO"/>
        </w:rPr>
        <w:t xml:space="preserve">” se substituie cu </w:t>
      </w:r>
      <w:r w:rsidR="00082D44">
        <w:rPr>
          <w:color w:val="000000" w:themeColor="text1"/>
          <w:sz w:val="28"/>
          <w:szCs w:val="28"/>
          <w:lang w:val="ro-RO"/>
        </w:rPr>
        <w:t>cuvintele</w:t>
      </w:r>
      <w:r w:rsidRPr="004E7D94">
        <w:rPr>
          <w:color w:val="000000" w:themeColor="text1"/>
          <w:sz w:val="28"/>
          <w:szCs w:val="28"/>
          <w:lang w:val="ro-RO"/>
        </w:rPr>
        <w:t xml:space="preserve"> „</w:t>
      </w:r>
      <w:r w:rsidR="00082D44">
        <w:rPr>
          <w:color w:val="000000" w:themeColor="text1"/>
          <w:sz w:val="28"/>
          <w:szCs w:val="28"/>
          <w:lang w:val="ro-RO"/>
        </w:rPr>
        <w:t>sau a persoanelor desemnate de acesta</w:t>
      </w:r>
      <w:r w:rsidRPr="004E7D94">
        <w:rPr>
          <w:color w:val="000000" w:themeColor="text1"/>
          <w:sz w:val="28"/>
          <w:szCs w:val="28"/>
          <w:lang w:val="ro-RO"/>
        </w:rPr>
        <w:t>”</w:t>
      </w:r>
      <w:r w:rsidR="00551758" w:rsidRPr="004E7D94">
        <w:rPr>
          <w:color w:val="000000" w:themeColor="text1"/>
          <w:sz w:val="28"/>
          <w:szCs w:val="28"/>
          <w:lang w:val="ro-RO"/>
        </w:rPr>
        <w:t>;</w:t>
      </w:r>
    </w:p>
    <w:p w:rsidR="00C15D3B" w:rsidRDefault="00551758" w:rsidP="00551758">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13</w:t>
      </w:r>
      <w:r w:rsidR="00C15D3B">
        <w:rPr>
          <w:color w:val="000000" w:themeColor="text1"/>
          <w:sz w:val="28"/>
          <w:szCs w:val="28"/>
          <w:lang w:val="ro-RO"/>
        </w:rPr>
        <w:t>:</w:t>
      </w:r>
    </w:p>
    <w:p w:rsidR="00C15D3B" w:rsidRDefault="00D4484E" w:rsidP="00C15D3B">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alineatul unu, </w:t>
      </w:r>
      <w:r w:rsidR="00551758">
        <w:rPr>
          <w:color w:val="000000" w:themeColor="text1"/>
          <w:sz w:val="28"/>
          <w:szCs w:val="28"/>
          <w:lang w:val="ro-RO"/>
        </w:rPr>
        <w:t>cuvintele „legate de implementarea deciziilor Consiliului în raport cu acesta” se substituie cu cuvintele „publice în raport cu Consiliul”;</w:t>
      </w:r>
    </w:p>
    <w:p w:rsidR="00C15D3B" w:rsidRPr="00C15D3B" w:rsidRDefault="00C15D3B" w:rsidP="00C15D3B">
      <w:pPr>
        <w:pStyle w:val="Listparagraf"/>
        <w:tabs>
          <w:tab w:val="left" w:pos="0"/>
          <w:tab w:val="left" w:pos="1276"/>
        </w:tabs>
        <w:spacing w:line="276" w:lineRule="auto"/>
        <w:ind w:left="0" w:firstLine="851"/>
        <w:jc w:val="both"/>
        <w:rPr>
          <w:color w:val="000000" w:themeColor="text1"/>
          <w:sz w:val="28"/>
          <w:szCs w:val="28"/>
          <w:lang w:val="ro-RO"/>
        </w:rPr>
      </w:pPr>
      <w:r w:rsidRPr="00C15D3B">
        <w:rPr>
          <w:color w:val="000000" w:themeColor="text1"/>
          <w:sz w:val="28"/>
          <w:szCs w:val="28"/>
          <w:lang w:val="ro-RO"/>
        </w:rPr>
        <w:t xml:space="preserve">se completează cu </w:t>
      </w:r>
      <w:r>
        <w:rPr>
          <w:color w:val="000000" w:themeColor="text1"/>
          <w:sz w:val="28"/>
          <w:szCs w:val="28"/>
          <w:lang w:val="ro-RO"/>
        </w:rPr>
        <w:t>sub</w:t>
      </w:r>
      <w:r w:rsidRPr="00C15D3B">
        <w:rPr>
          <w:color w:val="000000" w:themeColor="text1"/>
          <w:sz w:val="28"/>
          <w:szCs w:val="28"/>
          <w:lang w:val="ro-RO"/>
        </w:rPr>
        <w:t xml:space="preserve">punctul </w:t>
      </w:r>
      <w:r>
        <w:rPr>
          <w:color w:val="000000" w:themeColor="text1"/>
          <w:sz w:val="28"/>
          <w:szCs w:val="28"/>
          <w:lang w:val="ro-RO"/>
        </w:rPr>
        <w:t>9)</w:t>
      </w:r>
      <w:r w:rsidRPr="00C15D3B">
        <w:rPr>
          <w:color w:val="000000" w:themeColor="text1"/>
          <w:sz w:val="28"/>
          <w:szCs w:val="28"/>
          <w:vertAlign w:val="superscript"/>
          <w:lang w:val="ro-RO"/>
        </w:rPr>
        <w:t xml:space="preserve"> </w:t>
      </w:r>
      <w:r w:rsidRPr="00C15D3B">
        <w:rPr>
          <w:color w:val="000000" w:themeColor="text1"/>
          <w:sz w:val="28"/>
          <w:szCs w:val="28"/>
          <w:lang w:val="ro-RO"/>
        </w:rPr>
        <w:t>cu următorul cuprins:</w:t>
      </w:r>
    </w:p>
    <w:p w:rsidR="00C15D3B" w:rsidRDefault="00C15D3B" w:rsidP="00C15D3B">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„9) desemnează membrii Consiliului și prezintă președintelui executiv al Consiliului datele acestora.”;  </w:t>
      </w:r>
    </w:p>
    <w:p w:rsidR="0068626D" w:rsidRDefault="0068626D" w:rsidP="0068626D">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14, cuvîntul „semestrial” se substituie cu cuvîntul „anual”;</w:t>
      </w:r>
    </w:p>
    <w:p w:rsidR="00E36A21" w:rsidRDefault="00E36A21" w:rsidP="00E36A21">
      <w:pPr>
        <w:pStyle w:val="Listparagraf"/>
        <w:numPr>
          <w:ilvl w:val="0"/>
          <w:numId w:val="19"/>
        </w:numPr>
        <w:tabs>
          <w:tab w:val="left" w:pos="0"/>
          <w:tab w:val="left" w:pos="851"/>
          <w:tab w:val="left" w:pos="1276"/>
        </w:tabs>
        <w:spacing w:line="276" w:lineRule="auto"/>
        <w:ind w:left="0" w:firstLine="851"/>
        <w:jc w:val="both"/>
        <w:rPr>
          <w:color w:val="000000" w:themeColor="text1"/>
          <w:sz w:val="28"/>
          <w:szCs w:val="28"/>
          <w:lang w:val="ro-RO"/>
        </w:rPr>
      </w:pPr>
      <w:r>
        <w:rPr>
          <w:color w:val="000000" w:themeColor="text1"/>
          <w:sz w:val="28"/>
          <w:szCs w:val="28"/>
          <w:lang w:val="ro-RO"/>
        </w:rPr>
        <w:t>se completează cu punctul 14</w:t>
      </w:r>
      <w:r>
        <w:rPr>
          <w:color w:val="000000" w:themeColor="text1"/>
          <w:sz w:val="28"/>
          <w:szCs w:val="28"/>
          <w:vertAlign w:val="superscript"/>
          <w:lang w:val="ro-RO"/>
        </w:rPr>
        <w:t xml:space="preserve">1 </w:t>
      </w:r>
      <w:r>
        <w:rPr>
          <w:color w:val="000000" w:themeColor="text1"/>
          <w:sz w:val="28"/>
          <w:szCs w:val="28"/>
          <w:lang w:val="ro-RO"/>
        </w:rPr>
        <w:t>cu următorul cuprins:</w:t>
      </w:r>
    </w:p>
    <w:p w:rsidR="00E36A21" w:rsidRPr="003865BF" w:rsidRDefault="00E36A21" w:rsidP="00E36A21">
      <w:pPr>
        <w:spacing w:line="276" w:lineRule="auto"/>
        <w:ind w:left="143" w:firstLine="708"/>
        <w:jc w:val="both"/>
        <w:rPr>
          <w:color w:val="000000" w:themeColor="text1"/>
          <w:sz w:val="28"/>
          <w:szCs w:val="28"/>
          <w:lang w:val="ro-RO"/>
        </w:rPr>
      </w:pPr>
      <w:r w:rsidRPr="00470A1C">
        <w:rPr>
          <w:color w:val="000000" w:themeColor="text1"/>
          <w:sz w:val="28"/>
          <w:szCs w:val="28"/>
          <w:lang w:val="ro-RO"/>
        </w:rPr>
        <w:t>„</w:t>
      </w:r>
      <w:r>
        <w:rPr>
          <w:b/>
          <w:color w:val="000000" w:themeColor="text1"/>
          <w:sz w:val="28"/>
          <w:szCs w:val="28"/>
          <w:lang w:val="ro-RO"/>
        </w:rPr>
        <w:t>14</w:t>
      </w:r>
      <w:r w:rsidRPr="00470A1C">
        <w:rPr>
          <w:b/>
          <w:color w:val="000000" w:themeColor="text1"/>
          <w:sz w:val="28"/>
          <w:szCs w:val="28"/>
          <w:vertAlign w:val="superscript"/>
          <w:lang w:val="ro-RO"/>
        </w:rPr>
        <w:t>1</w:t>
      </w:r>
      <w:r w:rsidRPr="00470A1C">
        <w:rPr>
          <w:b/>
          <w:color w:val="000000" w:themeColor="text1"/>
          <w:sz w:val="28"/>
          <w:szCs w:val="28"/>
          <w:lang w:val="ro-RO"/>
        </w:rPr>
        <w:t>.</w:t>
      </w:r>
      <w:r>
        <w:rPr>
          <w:color w:val="000000" w:themeColor="text1"/>
          <w:sz w:val="28"/>
          <w:szCs w:val="28"/>
          <w:lang w:val="ro-RO"/>
        </w:rPr>
        <w:t xml:space="preserve"> Ședințele Consiliului sunt publice. La ședințele Consiliului participă membrii acestuia sau locțiitorii lor legali. La ședințele Consiliului pot participa, în calitate de invitați, fără drept de vot, și alți reprezentanți ai autorităților administrației publice, organizațiilor internaționale, organizațiilor neguvernamentale, societății civile, precum și experți independenți din diverse sectoare de activitate.</w:t>
      </w:r>
      <w:r w:rsidRPr="003865BF">
        <w:rPr>
          <w:color w:val="000000" w:themeColor="text1"/>
          <w:sz w:val="28"/>
          <w:szCs w:val="28"/>
          <w:lang w:val="ro-RO"/>
        </w:rPr>
        <w:t>”</w:t>
      </w:r>
      <w:r>
        <w:rPr>
          <w:color w:val="000000" w:themeColor="text1"/>
          <w:sz w:val="28"/>
          <w:szCs w:val="28"/>
          <w:lang w:val="ro-RO"/>
        </w:rPr>
        <w:t>;</w:t>
      </w:r>
    </w:p>
    <w:p w:rsidR="0068626D" w:rsidRDefault="0068626D" w:rsidP="0068626D">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16, după cuvîntul „participă” se completează cu cuvintele „cel puțin”;</w:t>
      </w:r>
    </w:p>
    <w:p w:rsidR="004903F6" w:rsidRDefault="004903F6" w:rsidP="004903F6">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17, cuvintele „cu caracter de recomandare” se exclud;</w:t>
      </w:r>
    </w:p>
    <w:p w:rsidR="004903F6" w:rsidRDefault="004903F6" w:rsidP="004903F6">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20, sintagma „Departamentului Poliției de Frontieră” se substituie cu sintagma „Ministerului Afacerilor Interne”;</w:t>
      </w:r>
    </w:p>
    <w:p w:rsidR="00E41E9A" w:rsidRDefault="00E41E9A" w:rsidP="00E41E9A">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21:</w:t>
      </w:r>
    </w:p>
    <w:p w:rsid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subpunctul 2) va avea următorul cuprins:</w:t>
      </w:r>
    </w:p>
    <w:p w:rsid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lastRenderedPageBreak/>
        <w:t>„2) avizează, în limitele competenței, documente de politici și acte normative în domeniul Managementului Integrat al Frontiere</w:t>
      </w:r>
      <w:r w:rsidR="00082D44">
        <w:rPr>
          <w:color w:val="000000" w:themeColor="text1"/>
          <w:sz w:val="28"/>
          <w:szCs w:val="28"/>
          <w:lang w:val="ro-RO"/>
        </w:rPr>
        <w:t>i de Stat, precum și</w:t>
      </w:r>
      <w:r>
        <w:rPr>
          <w:color w:val="000000" w:themeColor="text1"/>
          <w:sz w:val="28"/>
          <w:szCs w:val="28"/>
          <w:lang w:val="ro-RO"/>
        </w:rPr>
        <w:t xml:space="preserve"> ce</w:t>
      </w:r>
      <w:r w:rsidR="00082D44">
        <w:rPr>
          <w:color w:val="000000" w:themeColor="text1"/>
          <w:sz w:val="28"/>
          <w:szCs w:val="28"/>
          <w:lang w:val="ro-RO"/>
        </w:rPr>
        <w:t>le</w:t>
      </w:r>
      <w:r>
        <w:rPr>
          <w:color w:val="000000" w:themeColor="text1"/>
          <w:sz w:val="28"/>
          <w:szCs w:val="28"/>
          <w:lang w:val="ro-RO"/>
        </w:rPr>
        <w:t xml:space="preserve"> conexe;”;</w:t>
      </w:r>
    </w:p>
    <w:p w:rsid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7), după cuvîntul „autorităților” se completează cu cuvintele „din sistemul”;</w:t>
      </w:r>
    </w:p>
    <w:p w:rsid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9), cuvintele „semestriale și” se exclud;</w:t>
      </w:r>
    </w:p>
    <w:p w:rsid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10), după cuvîntul „autoritățile” se completează cu cuvintele „din sistemul”;</w:t>
      </w:r>
    </w:p>
    <w:p w:rsidR="004E7D94" w:rsidRDefault="004E7D94" w:rsidP="00E41E9A">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denumirea secțiunii 3 din capitolul II, cuvintele „și vicepreședinților” se </w:t>
      </w:r>
      <w:r w:rsidR="00071369">
        <w:rPr>
          <w:color w:val="000000" w:themeColor="text1"/>
          <w:sz w:val="28"/>
          <w:szCs w:val="28"/>
          <w:lang w:val="ro-RO"/>
        </w:rPr>
        <w:t>exclud</w:t>
      </w:r>
      <w:r>
        <w:rPr>
          <w:color w:val="000000" w:themeColor="text1"/>
          <w:sz w:val="28"/>
          <w:szCs w:val="28"/>
          <w:lang w:val="ro-RO"/>
        </w:rPr>
        <w:t>;</w:t>
      </w:r>
    </w:p>
    <w:p w:rsidR="00E41E9A" w:rsidRDefault="00E41E9A" w:rsidP="00E41E9A">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22:</w:t>
      </w:r>
    </w:p>
    <w:p w:rsidR="00E41E9A" w:rsidRPr="00E41E9A" w:rsidRDefault="00E41E9A" w:rsidP="00E41E9A">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1)</w:t>
      </w:r>
      <w:r w:rsidRPr="00E41E9A">
        <w:rPr>
          <w:color w:val="000000" w:themeColor="text1"/>
          <w:sz w:val="28"/>
          <w:szCs w:val="28"/>
          <w:lang w:val="ro-RO"/>
        </w:rPr>
        <w:t xml:space="preserve">, </w:t>
      </w:r>
      <w:r>
        <w:rPr>
          <w:color w:val="000000" w:themeColor="text1"/>
          <w:sz w:val="28"/>
          <w:szCs w:val="28"/>
          <w:lang w:val="ro-RO"/>
        </w:rPr>
        <w:t>textul</w:t>
      </w:r>
      <w:r w:rsidRPr="00E41E9A">
        <w:rPr>
          <w:color w:val="000000" w:themeColor="text1"/>
          <w:sz w:val="28"/>
          <w:szCs w:val="28"/>
          <w:lang w:val="ro-RO"/>
        </w:rPr>
        <w:t xml:space="preserve"> „</w:t>
      </w:r>
      <w:r>
        <w:rPr>
          <w:color w:val="000000" w:themeColor="text1"/>
          <w:sz w:val="28"/>
          <w:szCs w:val="28"/>
          <w:lang w:val="ro-RO"/>
        </w:rPr>
        <w:t>obiectivelor/</w:t>
      </w:r>
      <w:r w:rsidRPr="00E41E9A">
        <w:rPr>
          <w:color w:val="000000" w:themeColor="text1"/>
          <w:sz w:val="28"/>
          <w:szCs w:val="28"/>
          <w:lang w:val="ro-RO"/>
        </w:rPr>
        <w:t>” se exclud</w:t>
      </w:r>
      <w:r>
        <w:rPr>
          <w:color w:val="000000" w:themeColor="text1"/>
          <w:sz w:val="28"/>
          <w:szCs w:val="28"/>
          <w:lang w:val="ro-RO"/>
        </w:rPr>
        <w:t>e</w:t>
      </w:r>
      <w:r w:rsidRPr="00E41E9A">
        <w:rPr>
          <w:color w:val="000000" w:themeColor="text1"/>
          <w:sz w:val="28"/>
          <w:szCs w:val="28"/>
          <w:lang w:val="ro-RO"/>
        </w:rPr>
        <w:t>;</w:t>
      </w:r>
    </w:p>
    <w:p w:rsidR="004903F6" w:rsidRPr="00D4484E" w:rsidRDefault="00E41E9A" w:rsidP="00D4484E">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5), cuvîntul „</w:t>
      </w:r>
      <w:r w:rsidR="00D4484E">
        <w:rPr>
          <w:color w:val="000000" w:themeColor="text1"/>
          <w:sz w:val="28"/>
          <w:szCs w:val="28"/>
          <w:lang w:val="ro-RO"/>
        </w:rPr>
        <w:t>vicepreședinților</w:t>
      </w:r>
      <w:r>
        <w:rPr>
          <w:color w:val="000000" w:themeColor="text1"/>
          <w:sz w:val="28"/>
          <w:szCs w:val="28"/>
          <w:lang w:val="ro-RO"/>
        </w:rPr>
        <w:t xml:space="preserve">” se </w:t>
      </w:r>
      <w:r w:rsidR="00D4484E">
        <w:rPr>
          <w:color w:val="000000" w:themeColor="text1"/>
          <w:sz w:val="28"/>
          <w:szCs w:val="28"/>
          <w:lang w:val="ro-RO"/>
        </w:rPr>
        <w:t>substituie</w:t>
      </w:r>
      <w:r>
        <w:rPr>
          <w:color w:val="000000" w:themeColor="text1"/>
          <w:sz w:val="28"/>
          <w:szCs w:val="28"/>
          <w:lang w:val="ro-RO"/>
        </w:rPr>
        <w:t xml:space="preserve"> cu cuv</w:t>
      </w:r>
      <w:r w:rsidR="00D4484E">
        <w:rPr>
          <w:color w:val="000000" w:themeColor="text1"/>
          <w:sz w:val="28"/>
          <w:szCs w:val="28"/>
          <w:lang w:val="ro-RO"/>
        </w:rPr>
        <w:t>întul</w:t>
      </w:r>
      <w:r>
        <w:rPr>
          <w:color w:val="000000" w:themeColor="text1"/>
          <w:sz w:val="28"/>
          <w:szCs w:val="28"/>
          <w:lang w:val="ro-RO"/>
        </w:rPr>
        <w:t xml:space="preserve"> „</w:t>
      </w:r>
      <w:r w:rsidR="00D4484E">
        <w:rPr>
          <w:color w:val="000000" w:themeColor="text1"/>
          <w:sz w:val="28"/>
          <w:szCs w:val="28"/>
          <w:lang w:val="ro-RO"/>
        </w:rPr>
        <w:t>membrilor</w:t>
      </w:r>
      <w:r>
        <w:rPr>
          <w:color w:val="000000" w:themeColor="text1"/>
          <w:sz w:val="28"/>
          <w:szCs w:val="28"/>
          <w:lang w:val="ro-RO"/>
        </w:rPr>
        <w:t>”;</w:t>
      </w:r>
    </w:p>
    <w:p w:rsidR="00E65E56" w:rsidRDefault="00D4484E" w:rsidP="00E65E56">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23 se abrogă;</w:t>
      </w:r>
    </w:p>
    <w:p w:rsidR="00E65E56" w:rsidRPr="00E65E56" w:rsidRDefault="00D4484E" w:rsidP="00E65E56">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sidRPr="00E65E56">
        <w:rPr>
          <w:color w:val="000000" w:themeColor="text1"/>
          <w:sz w:val="28"/>
          <w:szCs w:val="28"/>
          <w:lang w:val="ro-RO"/>
        </w:rPr>
        <w:t xml:space="preserve">la punctul 24, </w:t>
      </w:r>
      <w:r w:rsidR="00A61EAB" w:rsidRPr="00E65E56">
        <w:rPr>
          <w:color w:val="000000" w:themeColor="text1"/>
          <w:sz w:val="28"/>
          <w:szCs w:val="28"/>
          <w:lang w:val="ro-RO"/>
        </w:rPr>
        <w:t xml:space="preserve">textul „, doi vicepreședinți ai Consiliului și reprezentanții Serviciului Consiliului Suprem de Securitate, Serviciului de Informații și Securitate, Ministerului Afacerilor Externe și Integrării Europene și Ministerului Finanțelor reprezentați în consiliu” se substituie cu textul „al Consiliului, reprezentanții Ministerului Afacerilor Interne, Ministerului Finanțelor, </w:t>
      </w:r>
      <w:r w:rsidR="00E65E56" w:rsidRPr="00E65E56">
        <w:rPr>
          <w:color w:val="000000" w:themeColor="text1"/>
          <w:sz w:val="28"/>
          <w:szCs w:val="28"/>
          <w:lang w:val="ro-RO"/>
        </w:rPr>
        <w:t xml:space="preserve">Ministerului Afacerilor Externe și Integrării Europene, </w:t>
      </w:r>
      <w:r w:rsidR="00E65E56" w:rsidRPr="00E65E56">
        <w:rPr>
          <w:sz w:val="28"/>
          <w:szCs w:val="28"/>
          <w:lang w:val="ro-RO"/>
        </w:rPr>
        <w:t>Ministerului Apărării,</w:t>
      </w:r>
      <w:r w:rsidR="00E65E56" w:rsidRPr="00E65E56">
        <w:rPr>
          <w:color w:val="000000" w:themeColor="text1"/>
          <w:sz w:val="28"/>
          <w:szCs w:val="28"/>
          <w:lang w:val="ro-RO"/>
        </w:rPr>
        <w:t xml:space="preserve"> Ministerul Economiei și Infrastructurii, </w:t>
      </w:r>
      <w:r w:rsidR="00A61EAB" w:rsidRPr="00E65E56">
        <w:rPr>
          <w:color w:val="000000" w:themeColor="text1"/>
          <w:sz w:val="28"/>
          <w:szCs w:val="28"/>
          <w:lang w:val="ro-RO"/>
        </w:rPr>
        <w:t>Serviciului Consiliului Suprem de Securitate, Serviciu</w:t>
      </w:r>
      <w:r w:rsidR="00E65E56" w:rsidRPr="00E65E56">
        <w:rPr>
          <w:color w:val="000000" w:themeColor="text1"/>
          <w:sz w:val="28"/>
          <w:szCs w:val="28"/>
          <w:lang w:val="ro-RO"/>
        </w:rPr>
        <w:t>lui de Informații și Securitate, membri ai Consiliului”;</w:t>
      </w:r>
    </w:p>
    <w:p w:rsidR="00E65E56" w:rsidRDefault="00E65E56" w:rsidP="00E65E56">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25:</w:t>
      </w:r>
    </w:p>
    <w:p w:rsidR="00D4484E" w:rsidRDefault="00E65E56" w:rsidP="00E65E56">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alineatul unu, cuvîntul „trimestrial” se substituie cu cuvintele „semestrial sau la necesitate”;</w:t>
      </w:r>
    </w:p>
    <w:p w:rsidR="00E65E56" w:rsidRDefault="00E65E56" w:rsidP="00E65E56">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2), după cuvîntul „examinează” se completează cu cuvintele „și înaintează propuneri la”;</w:t>
      </w:r>
    </w:p>
    <w:p w:rsidR="00E65E56" w:rsidRDefault="00E65E56" w:rsidP="00E65E56">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subpunctul </w:t>
      </w:r>
      <w:r w:rsidR="00B97C4F">
        <w:rPr>
          <w:color w:val="000000" w:themeColor="text1"/>
          <w:sz w:val="28"/>
          <w:szCs w:val="28"/>
          <w:lang w:val="ro-RO"/>
        </w:rPr>
        <w:t>4</w:t>
      </w:r>
      <w:r>
        <w:rPr>
          <w:color w:val="000000" w:themeColor="text1"/>
          <w:sz w:val="28"/>
          <w:szCs w:val="28"/>
          <w:lang w:val="ro-RO"/>
        </w:rPr>
        <w:t>), cuvîntul „</w:t>
      </w:r>
      <w:r w:rsidR="00B97C4F">
        <w:rPr>
          <w:color w:val="000000" w:themeColor="text1"/>
          <w:sz w:val="28"/>
          <w:szCs w:val="28"/>
          <w:lang w:val="ro-RO"/>
        </w:rPr>
        <w:t>convoacă</w:t>
      </w:r>
      <w:r>
        <w:rPr>
          <w:color w:val="000000" w:themeColor="text1"/>
          <w:sz w:val="28"/>
          <w:szCs w:val="28"/>
          <w:lang w:val="ro-RO"/>
        </w:rPr>
        <w:t xml:space="preserve">” se </w:t>
      </w:r>
      <w:r w:rsidR="00B97C4F">
        <w:rPr>
          <w:color w:val="000000" w:themeColor="text1"/>
          <w:sz w:val="28"/>
          <w:szCs w:val="28"/>
          <w:lang w:val="ro-RO"/>
        </w:rPr>
        <w:t>substituie</w:t>
      </w:r>
      <w:r>
        <w:rPr>
          <w:color w:val="000000" w:themeColor="text1"/>
          <w:sz w:val="28"/>
          <w:szCs w:val="28"/>
          <w:lang w:val="ro-RO"/>
        </w:rPr>
        <w:t xml:space="preserve"> cu cuvintele „</w:t>
      </w:r>
      <w:r w:rsidR="00B97C4F">
        <w:rPr>
          <w:color w:val="000000" w:themeColor="text1"/>
          <w:sz w:val="28"/>
          <w:szCs w:val="28"/>
          <w:lang w:val="ro-RO"/>
        </w:rPr>
        <w:t>propune convocarea</w:t>
      </w:r>
      <w:r>
        <w:rPr>
          <w:color w:val="000000" w:themeColor="text1"/>
          <w:sz w:val="28"/>
          <w:szCs w:val="28"/>
          <w:lang w:val="ro-RO"/>
        </w:rPr>
        <w:t>”;</w:t>
      </w:r>
    </w:p>
    <w:p w:rsidR="00B97C4F" w:rsidRDefault="00B97C4F" w:rsidP="00B97C4F">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subpunctul 5), </w:t>
      </w:r>
      <w:r w:rsidR="00202689">
        <w:rPr>
          <w:color w:val="000000" w:themeColor="text1"/>
          <w:sz w:val="28"/>
          <w:szCs w:val="28"/>
          <w:lang w:val="ro-RO"/>
        </w:rPr>
        <w:t>textul</w:t>
      </w:r>
      <w:r>
        <w:rPr>
          <w:color w:val="000000" w:themeColor="text1"/>
          <w:sz w:val="28"/>
          <w:szCs w:val="28"/>
          <w:lang w:val="ro-RO"/>
        </w:rPr>
        <w:t xml:space="preserve"> „convoacă</w:t>
      </w:r>
      <w:r w:rsidR="00202689">
        <w:rPr>
          <w:color w:val="000000" w:themeColor="text1"/>
          <w:sz w:val="28"/>
          <w:szCs w:val="28"/>
          <w:lang w:val="ro-RO"/>
        </w:rPr>
        <w:t xml:space="preserve"> în ședințe, dacă este cazul, comisiile</w:t>
      </w:r>
      <w:r>
        <w:rPr>
          <w:color w:val="000000" w:themeColor="text1"/>
          <w:sz w:val="28"/>
          <w:szCs w:val="28"/>
          <w:lang w:val="ro-RO"/>
        </w:rPr>
        <w:t xml:space="preserve">” se substituie cu </w:t>
      </w:r>
      <w:r w:rsidR="00202689">
        <w:rPr>
          <w:color w:val="000000" w:themeColor="text1"/>
          <w:sz w:val="28"/>
          <w:szCs w:val="28"/>
          <w:lang w:val="ro-RO"/>
        </w:rPr>
        <w:t>textul</w:t>
      </w:r>
      <w:r>
        <w:rPr>
          <w:color w:val="000000" w:themeColor="text1"/>
          <w:sz w:val="28"/>
          <w:szCs w:val="28"/>
          <w:lang w:val="ro-RO"/>
        </w:rPr>
        <w:t xml:space="preserve"> „propune </w:t>
      </w:r>
      <w:r w:rsidR="00202689">
        <w:rPr>
          <w:color w:val="000000" w:themeColor="text1"/>
          <w:sz w:val="28"/>
          <w:szCs w:val="28"/>
          <w:lang w:val="ro-RO"/>
        </w:rPr>
        <w:t>crearea și/sau convocarea în ședințe a comisiilor”</w:t>
      </w:r>
      <w:r>
        <w:rPr>
          <w:color w:val="000000" w:themeColor="text1"/>
          <w:sz w:val="28"/>
          <w:szCs w:val="28"/>
          <w:lang w:val="ro-RO"/>
        </w:rPr>
        <w:t>;</w:t>
      </w:r>
    </w:p>
    <w:p w:rsidR="002541E7" w:rsidRDefault="002541E7" w:rsidP="002541E7">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punctul 26:</w:t>
      </w:r>
    </w:p>
    <w:p w:rsidR="002541E7" w:rsidRPr="002541E7" w:rsidRDefault="002541E7" w:rsidP="002541E7">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6), cuvintele „semestriale și” se exclud;</w:t>
      </w:r>
    </w:p>
    <w:p w:rsidR="002541E7" w:rsidRDefault="002541E7" w:rsidP="002541E7">
      <w:pPr>
        <w:pStyle w:val="Listparagraf"/>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subpunctul 7), textul „sau vicepreședinților Consiliului, după caz” se substituie cu cuvintele „al Consiliului”;</w:t>
      </w:r>
    </w:p>
    <w:p w:rsidR="002541E7" w:rsidRPr="002541E7" w:rsidRDefault="002541E7" w:rsidP="00202689">
      <w:pPr>
        <w:pStyle w:val="Listparagraf"/>
        <w:tabs>
          <w:tab w:val="left" w:pos="0"/>
          <w:tab w:val="left" w:pos="1276"/>
        </w:tabs>
        <w:spacing w:line="276" w:lineRule="auto"/>
        <w:ind w:left="0" w:firstLine="851"/>
        <w:jc w:val="both"/>
        <w:rPr>
          <w:color w:val="000000" w:themeColor="text1"/>
          <w:sz w:val="28"/>
          <w:szCs w:val="28"/>
          <w:lang w:val="ro-RO"/>
        </w:rPr>
      </w:pPr>
      <w:r w:rsidRPr="002541E7">
        <w:rPr>
          <w:color w:val="000000" w:themeColor="text1"/>
          <w:sz w:val="28"/>
          <w:szCs w:val="28"/>
          <w:lang w:val="ro-RO"/>
        </w:rPr>
        <w:lastRenderedPageBreak/>
        <w:t xml:space="preserve">la </w:t>
      </w:r>
      <w:r>
        <w:rPr>
          <w:color w:val="000000" w:themeColor="text1"/>
          <w:sz w:val="28"/>
          <w:szCs w:val="28"/>
          <w:lang w:val="ro-RO"/>
        </w:rPr>
        <w:t>sub</w:t>
      </w:r>
      <w:r w:rsidRPr="002541E7">
        <w:rPr>
          <w:color w:val="000000" w:themeColor="text1"/>
          <w:sz w:val="28"/>
          <w:szCs w:val="28"/>
          <w:lang w:val="ro-RO"/>
        </w:rPr>
        <w:t xml:space="preserve">punctul </w:t>
      </w:r>
      <w:r>
        <w:rPr>
          <w:color w:val="000000" w:themeColor="text1"/>
          <w:sz w:val="28"/>
          <w:szCs w:val="28"/>
          <w:lang w:val="ro-RO"/>
        </w:rPr>
        <w:t>10)</w:t>
      </w:r>
      <w:r w:rsidRPr="002541E7">
        <w:rPr>
          <w:color w:val="000000" w:themeColor="text1"/>
          <w:sz w:val="28"/>
          <w:szCs w:val="28"/>
          <w:lang w:val="ro-RO"/>
        </w:rPr>
        <w:t>, sintagma „Departamentului Poliției de Frontieră” se substituie cu sintagma „Ministerului Afacerilor Interne”;</w:t>
      </w:r>
    </w:p>
    <w:p w:rsidR="00A61EAB" w:rsidRDefault="00202689"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secțiunea a 6-a din capitolul II va avea următorul cuprins:</w:t>
      </w:r>
    </w:p>
    <w:p w:rsidR="00202689" w:rsidRDefault="00202689" w:rsidP="00202689">
      <w:pPr>
        <w:pStyle w:val="Listparagraf"/>
        <w:tabs>
          <w:tab w:val="left" w:pos="0"/>
          <w:tab w:val="left" w:pos="1276"/>
        </w:tabs>
        <w:spacing w:line="276" w:lineRule="auto"/>
        <w:ind w:left="851"/>
        <w:jc w:val="center"/>
        <w:rPr>
          <w:color w:val="000000" w:themeColor="text1"/>
          <w:sz w:val="28"/>
          <w:szCs w:val="28"/>
          <w:lang w:val="ro-RO"/>
        </w:rPr>
      </w:pPr>
      <w:r>
        <w:rPr>
          <w:color w:val="000000" w:themeColor="text1"/>
          <w:sz w:val="28"/>
          <w:szCs w:val="28"/>
          <w:lang w:val="ro-RO"/>
        </w:rPr>
        <w:t>„</w:t>
      </w:r>
      <w:r w:rsidRPr="00202689">
        <w:rPr>
          <w:b/>
          <w:color w:val="000000" w:themeColor="text1"/>
          <w:sz w:val="28"/>
          <w:szCs w:val="28"/>
          <w:lang w:val="ro-RO"/>
        </w:rPr>
        <w:t>Secțiunea a 6-a</w:t>
      </w:r>
    </w:p>
    <w:p w:rsidR="00202689" w:rsidRPr="00202689" w:rsidRDefault="00202689" w:rsidP="00202689">
      <w:pPr>
        <w:pStyle w:val="Listparagraf"/>
        <w:tabs>
          <w:tab w:val="left" w:pos="0"/>
          <w:tab w:val="left" w:pos="1276"/>
        </w:tabs>
        <w:spacing w:line="276" w:lineRule="auto"/>
        <w:ind w:left="851"/>
        <w:jc w:val="center"/>
        <w:rPr>
          <w:b/>
          <w:color w:val="000000" w:themeColor="text1"/>
          <w:sz w:val="28"/>
          <w:szCs w:val="28"/>
          <w:lang w:val="ro-RO"/>
        </w:rPr>
      </w:pPr>
      <w:r w:rsidRPr="00202689">
        <w:rPr>
          <w:b/>
          <w:color w:val="000000" w:themeColor="text1"/>
          <w:sz w:val="28"/>
          <w:szCs w:val="28"/>
          <w:lang w:val="ro-RO"/>
        </w:rPr>
        <w:t>Comisiile de specialitate</w:t>
      </w:r>
    </w:p>
    <w:p w:rsidR="00202689" w:rsidRDefault="00202689" w:rsidP="00202689">
      <w:pPr>
        <w:pStyle w:val="Listparagraf"/>
        <w:tabs>
          <w:tab w:val="left" w:pos="0"/>
          <w:tab w:val="left" w:pos="1276"/>
        </w:tabs>
        <w:spacing w:line="276" w:lineRule="auto"/>
        <w:ind w:left="0" w:firstLine="851"/>
        <w:jc w:val="both"/>
        <w:rPr>
          <w:sz w:val="28"/>
          <w:szCs w:val="28"/>
          <w:lang w:val="ro-RO"/>
        </w:rPr>
      </w:pPr>
      <w:r w:rsidRPr="00202689">
        <w:rPr>
          <w:b/>
          <w:color w:val="000000" w:themeColor="text1"/>
          <w:sz w:val="28"/>
          <w:szCs w:val="28"/>
          <w:lang w:val="ro-RO"/>
        </w:rPr>
        <w:t>27.</w:t>
      </w:r>
      <w:r>
        <w:rPr>
          <w:color w:val="000000" w:themeColor="text1"/>
          <w:sz w:val="28"/>
          <w:szCs w:val="28"/>
          <w:lang w:val="ro-RO"/>
        </w:rPr>
        <w:t xml:space="preserve"> În cadrul Consiliului se pot constitui comisii de specialitate formate din specialiști desemnați de conducătorii </w:t>
      </w:r>
      <w:r>
        <w:rPr>
          <w:sz w:val="28"/>
          <w:szCs w:val="28"/>
          <w:lang w:val="ro-RO"/>
        </w:rPr>
        <w:t>autorităților administrației publice componente ale Consiliului, în funcție de necesități, iar membrii acestora se comunică secretariatului Consiliului.</w:t>
      </w:r>
    </w:p>
    <w:p w:rsidR="00202689" w:rsidRDefault="00202689" w:rsidP="00202689">
      <w:pPr>
        <w:pStyle w:val="Listparagraf"/>
        <w:tabs>
          <w:tab w:val="left" w:pos="0"/>
          <w:tab w:val="left" w:pos="1276"/>
        </w:tabs>
        <w:spacing w:line="276" w:lineRule="auto"/>
        <w:ind w:left="0" w:firstLine="851"/>
        <w:jc w:val="both"/>
        <w:rPr>
          <w:sz w:val="28"/>
          <w:szCs w:val="28"/>
          <w:lang w:val="ro-RO"/>
        </w:rPr>
      </w:pPr>
      <w:r w:rsidRPr="00202689">
        <w:rPr>
          <w:b/>
          <w:sz w:val="28"/>
          <w:szCs w:val="28"/>
          <w:lang w:val="ro-RO"/>
        </w:rPr>
        <w:t xml:space="preserve">28. </w:t>
      </w:r>
      <w:r>
        <w:rPr>
          <w:sz w:val="28"/>
          <w:szCs w:val="28"/>
          <w:lang w:val="ro-RO"/>
        </w:rPr>
        <w:t>Persoanele care fac parte din comisiile de specialitate își păstrează calitatea pe care o au în cadrul autorităților și instituțiilor din care provin, precum și toate drepturile ce decurg din această calitate.</w:t>
      </w:r>
    </w:p>
    <w:p w:rsidR="00202689" w:rsidRDefault="00202689" w:rsidP="00202689">
      <w:pPr>
        <w:pStyle w:val="Listparagraf"/>
        <w:tabs>
          <w:tab w:val="left" w:pos="0"/>
          <w:tab w:val="left" w:pos="1276"/>
        </w:tabs>
        <w:spacing w:line="276" w:lineRule="auto"/>
        <w:ind w:left="0" w:firstLine="851"/>
        <w:jc w:val="both"/>
        <w:rPr>
          <w:sz w:val="28"/>
          <w:szCs w:val="28"/>
          <w:lang w:val="ro-RO"/>
        </w:rPr>
      </w:pPr>
      <w:r w:rsidRPr="00202689">
        <w:rPr>
          <w:b/>
          <w:sz w:val="28"/>
          <w:szCs w:val="28"/>
          <w:lang w:val="ro-RO"/>
        </w:rPr>
        <w:t xml:space="preserve">29. </w:t>
      </w:r>
      <w:r>
        <w:rPr>
          <w:sz w:val="28"/>
          <w:szCs w:val="28"/>
          <w:lang w:val="ro-RO"/>
        </w:rPr>
        <w:t>Sarcinile comisiilor de specialitate se îndeplinesc de către membrii acestora în cadrul atribuțiilor legale de serviciu.</w:t>
      </w:r>
    </w:p>
    <w:p w:rsidR="00A61EAB" w:rsidRPr="007824EA" w:rsidRDefault="00202689" w:rsidP="007824EA">
      <w:pPr>
        <w:pStyle w:val="Listparagraf"/>
        <w:tabs>
          <w:tab w:val="left" w:pos="0"/>
          <w:tab w:val="left" w:pos="1276"/>
        </w:tabs>
        <w:spacing w:line="276" w:lineRule="auto"/>
        <w:ind w:left="0" w:firstLine="851"/>
        <w:jc w:val="both"/>
        <w:rPr>
          <w:sz w:val="28"/>
          <w:szCs w:val="28"/>
          <w:lang w:val="ro-RO"/>
        </w:rPr>
      </w:pPr>
      <w:r>
        <w:rPr>
          <w:b/>
          <w:sz w:val="28"/>
          <w:szCs w:val="28"/>
          <w:lang w:val="ro-RO"/>
        </w:rPr>
        <w:t xml:space="preserve">30. </w:t>
      </w:r>
      <w:r>
        <w:rPr>
          <w:sz w:val="28"/>
          <w:szCs w:val="28"/>
          <w:lang w:val="ro-RO"/>
        </w:rPr>
        <w:t xml:space="preserve">Comisiile de specialitate și domeniile pentru care acestea se constituie, atribuțiile și modul de organizare și funcționare se stabilesc prin regulament aprobat prin decizie a </w:t>
      </w:r>
      <w:r w:rsidR="00F656B8">
        <w:rPr>
          <w:sz w:val="28"/>
          <w:szCs w:val="28"/>
          <w:lang w:val="ro-RO"/>
        </w:rPr>
        <w:t xml:space="preserve">președintelui executiv, coordonat în prealabil cu membrii </w:t>
      </w:r>
      <w:r>
        <w:rPr>
          <w:sz w:val="28"/>
          <w:szCs w:val="28"/>
          <w:lang w:val="ro-RO"/>
        </w:rPr>
        <w:t>Consiliului.</w:t>
      </w:r>
      <w:r w:rsidR="007824EA">
        <w:rPr>
          <w:sz w:val="28"/>
          <w:szCs w:val="28"/>
          <w:lang w:val="ro-RO"/>
        </w:rPr>
        <w:t>”;</w:t>
      </w:r>
    </w:p>
    <w:p w:rsidR="009676A4" w:rsidRDefault="009676A4" w:rsidP="00AB3C5E">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la punctul 33, cuvintele „președintele Comitetului” se substituie cu cuvîntul „Comitetul”;</w:t>
      </w:r>
    </w:p>
    <w:p w:rsidR="00D44A43" w:rsidRPr="00BE5C02" w:rsidRDefault="00D502CE" w:rsidP="00BE5C02">
      <w:pPr>
        <w:pStyle w:val="Listparagraf"/>
        <w:numPr>
          <w:ilvl w:val="0"/>
          <w:numId w:val="19"/>
        </w:numPr>
        <w:tabs>
          <w:tab w:val="left" w:pos="0"/>
          <w:tab w:val="left" w:pos="1276"/>
        </w:tabs>
        <w:spacing w:line="276" w:lineRule="auto"/>
        <w:ind w:left="0" w:firstLine="851"/>
        <w:jc w:val="both"/>
        <w:rPr>
          <w:color w:val="000000" w:themeColor="text1"/>
          <w:sz w:val="28"/>
          <w:szCs w:val="28"/>
          <w:lang w:val="ro-RO"/>
        </w:rPr>
      </w:pPr>
      <w:r>
        <w:rPr>
          <w:color w:val="000000" w:themeColor="text1"/>
          <w:sz w:val="28"/>
          <w:szCs w:val="28"/>
          <w:lang w:val="ro-RO"/>
        </w:rPr>
        <w:t xml:space="preserve">la </w:t>
      </w:r>
      <w:r w:rsidR="00BE5C02">
        <w:rPr>
          <w:color w:val="000000" w:themeColor="text1"/>
          <w:sz w:val="28"/>
          <w:szCs w:val="28"/>
          <w:lang w:val="ro-RO"/>
        </w:rPr>
        <w:t xml:space="preserve">punctul 36, </w:t>
      </w:r>
      <w:r w:rsidR="00BE5C02" w:rsidRPr="00BE5C02">
        <w:rPr>
          <w:color w:val="000000" w:themeColor="text1"/>
          <w:sz w:val="28"/>
          <w:szCs w:val="28"/>
          <w:lang w:val="ro-RO"/>
        </w:rPr>
        <w:t>cuvintele</w:t>
      </w:r>
      <w:r w:rsidRPr="00BE5C02">
        <w:rPr>
          <w:color w:val="000000" w:themeColor="text1"/>
          <w:sz w:val="28"/>
          <w:szCs w:val="28"/>
          <w:lang w:val="ro-RO"/>
        </w:rPr>
        <w:t xml:space="preserve"> „trimestrial sau” se </w:t>
      </w:r>
      <w:r w:rsidR="00BE5C02" w:rsidRPr="00BE5C02">
        <w:rPr>
          <w:color w:val="000000" w:themeColor="text1"/>
          <w:sz w:val="28"/>
          <w:szCs w:val="28"/>
          <w:lang w:val="ro-RO"/>
        </w:rPr>
        <w:t>exclud</w:t>
      </w:r>
      <w:r w:rsidRPr="00BE5C02">
        <w:rPr>
          <w:color w:val="000000" w:themeColor="text1"/>
          <w:sz w:val="28"/>
          <w:szCs w:val="28"/>
          <w:lang w:val="ro-RO"/>
        </w:rPr>
        <w:t>;</w:t>
      </w:r>
    </w:p>
    <w:p w:rsidR="007824EA" w:rsidRDefault="007824EA" w:rsidP="00851087">
      <w:pPr>
        <w:tabs>
          <w:tab w:val="left" w:pos="0"/>
        </w:tabs>
        <w:spacing w:line="276" w:lineRule="auto"/>
        <w:rPr>
          <w:color w:val="000000" w:themeColor="text1"/>
          <w:sz w:val="28"/>
          <w:szCs w:val="28"/>
          <w:lang w:val="ro-RO"/>
        </w:rPr>
      </w:pPr>
    </w:p>
    <w:p w:rsidR="004441BC" w:rsidRPr="004441BC" w:rsidRDefault="004441BC" w:rsidP="004441BC">
      <w:pPr>
        <w:pStyle w:val="Listparagraf"/>
        <w:numPr>
          <w:ilvl w:val="0"/>
          <w:numId w:val="17"/>
        </w:numPr>
        <w:tabs>
          <w:tab w:val="left" w:pos="0"/>
          <w:tab w:val="left" w:pos="1276"/>
        </w:tabs>
        <w:spacing w:line="276" w:lineRule="auto"/>
        <w:ind w:left="0" w:firstLine="851"/>
        <w:jc w:val="both"/>
        <w:rPr>
          <w:b/>
          <w:color w:val="000000" w:themeColor="text1"/>
          <w:sz w:val="28"/>
          <w:szCs w:val="28"/>
          <w:lang w:val="ro-RO"/>
        </w:rPr>
      </w:pPr>
      <w:r>
        <w:rPr>
          <w:sz w:val="28"/>
          <w:szCs w:val="28"/>
          <w:lang w:val="ro-RO"/>
        </w:rPr>
        <w:t>Conducătorii autorităților administrației publice componente ale Consiliului</w:t>
      </w:r>
      <w:r w:rsidR="00636E87" w:rsidRPr="00636E87">
        <w:rPr>
          <w:sz w:val="28"/>
          <w:szCs w:val="28"/>
          <w:lang w:val="ro-RO"/>
        </w:rPr>
        <w:t xml:space="preserve"> </w:t>
      </w:r>
      <w:r w:rsidR="00636E87" w:rsidRPr="00CE392D">
        <w:rPr>
          <w:sz w:val="28"/>
          <w:szCs w:val="28"/>
          <w:lang w:val="ro-RO"/>
        </w:rPr>
        <w:t>Național pentru Managementul Integrat al Frontierei de Stat</w:t>
      </w:r>
      <w:r w:rsidR="00636E87">
        <w:rPr>
          <w:sz w:val="28"/>
          <w:szCs w:val="28"/>
          <w:lang w:val="ro-RO"/>
        </w:rPr>
        <w:t>, în termen de 30 zile de la momentul intrării în vigoare a prezentei hotărîri,</w:t>
      </w:r>
      <w:r>
        <w:rPr>
          <w:color w:val="000000" w:themeColor="text1"/>
          <w:sz w:val="28"/>
          <w:szCs w:val="28"/>
          <w:lang w:val="ro-RO"/>
        </w:rPr>
        <w:t xml:space="preserve"> vor desemna membrii Consiliului</w:t>
      </w:r>
      <w:r w:rsidR="00CE392D">
        <w:rPr>
          <w:color w:val="000000" w:themeColor="text1"/>
          <w:sz w:val="28"/>
          <w:szCs w:val="28"/>
          <w:lang w:val="ro-RO"/>
        </w:rPr>
        <w:t xml:space="preserve"> </w:t>
      </w:r>
      <w:r w:rsidR="00636E87">
        <w:rPr>
          <w:sz w:val="28"/>
          <w:szCs w:val="28"/>
          <w:lang w:val="ro-RO"/>
        </w:rPr>
        <w:t>și vor remite în adresa Ministerului Afacerilor Interne datele acestora.</w:t>
      </w:r>
    </w:p>
    <w:p w:rsidR="007824EA" w:rsidRDefault="007824EA" w:rsidP="00636E87">
      <w:pPr>
        <w:pStyle w:val="Listparagraf"/>
        <w:tabs>
          <w:tab w:val="left" w:pos="0"/>
          <w:tab w:val="left" w:pos="1276"/>
        </w:tabs>
        <w:spacing w:line="276" w:lineRule="auto"/>
        <w:ind w:left="851"/>
        <w:jc w:val="both"/>
        <w:rPr>
          <w:color w:val="000000" w:themeColor="text1"/>
          <w:sz w:val="28"/>
          <w:szCs w:val="28"/>
          <w:lang w:val="ro-RO"/>
        </w:rPr>
      </w:pPr>
    </w:p>
    <w:p w:rsidR="00636E87" w:rsidRDefault="00636E87" w:rsidP="00636E87">
      <w:pPr>
        <w:pStyle w:val="Listparagraf"/>
        <w:tabs>
          <w:tab w:val="left" w:pos="0"/>
          <w:tab w:val="left" w:pos="1276"/>
        </w:tabs>
        <w:spacing w:line="276" w:lineRule="auto"/>
        <w:ind w:left="851"/>
        <w:jc w:val="both"/>
        <w:rPr>
          <w:rStyle w:val="docsign1"/>
          <w:b/>
          <w:color w:val="000000" w:themeColor="text1"/>
          <w:sz w:val="28"/>
          <w:szCs w:val="28"/>
          <w:lang w:val="ro-RO"/>
        </w:rPr>
      </w:pPr>
    </w:p>
    <w:p w:rsidR="00636E87" w:rsidRDefault="00636E87" w:rsidP="00636E87">
      <w:pPr>
        <w:tabs>
          <w:tab w:val="left" w:pos="0"/>
          <w:tab w:val="left" w:pos="851"/>
        </w:tabs>
        <w:spacing w:line="276" w:lineRule="auto"/>
        <w:rPr>
          <w:rStyle w:val="docsign1"/>
          <w:b/>
          <w:color w:val="000000" w:themeColor="text1"/>
          <w:sz w:val="28"/>
          <w:szCs w:val="28"/>
          <w:lang w:val="ro-RO"/>
        </w:rPr>
      </w:pPr>
      <w:r>
        <w:rPr>
          <w:rStyle w:val="docsign1"/>
          <w:b/>
          <w:color w:val="000000" w:themeColor="text1"/>
          <w:sz w:val="28"/>
          <w:szCs w:val="28"/>
          <w:lang w:val="ro-RO"/>
        </w:rPr>
        <w:tab/>
      </w:r>
      <w:r w:rsidRPr="007824EA">
        <w:rPr>
          <w:rStyle w:val="docsign1"/>
          <w:b/>
          <w:color w:val="000000" w:themeColor="text1"/>
          <w:sz w:val="28"/>
          <w:szCs w:val="28"/>
          <w:lang w:val="ro-RO"/>
        </w:rPr>
        <w:t>Prim</w:t>
      </w:r>
      <w:r w:rsidR="00F1090C" w:rsidRPr="007824EA">
        <w:rPr>
          <w:rStyle w:val="docsign1"/>
          <w:b/>
          <w:color w:val="000000" w:themeColor="text1"/>
          <w:sz w:val="28"/>
          <w:szCs w:val="28"/>
          <w:lang w:val="ro-RO"/>
        </w:rPr>
        <w:t>-</w:t>
      </w:r>
      <w:r w:rsidRPr="007824EA">
        <w:rPr>
          <w:rStyle w:val="docsign1"/>
          <w:b/>
          <w:color w:val="000000" w:themeColor="text1"/>
          <w:sz w:val="28"/>
          <w:szCs w:val="28"/>
          <w:lang w:val="ro-RO"/>
        </w:rPr>
        <w:t>ministru</w:t>
      </w:r>
      <w:r>
        <w:rPr>
          <w:rStyle w:val="docsign1"/>
          <w:b/>
          <w:color w:val="000000" w:themeColor="text1"/>
          <w:sz w:val="28"/>
          <w:szCs w:val="28"/>
          <w:lang w:val="ro-RO"/>
        </w:rPr>
        <w:tab/>
      </w:r>
      <w:r>
        <w:rPr>
          <w:rStyle w:val="docsign1"/>
          <w:b/>
          <w:color w:val="000000" w:themeColor="text1"/>
          <w:sz w:val="28"/>
          <w:szCs w:val="28"/>
          <w:lang w:val="ro-RO"/>
        </w:rPr>
        <w:tab/>
      </w:r>
      <w:r>
        <w:rPr>
          <w:rStyle w:val="docsign1"/>
          <w:b/>
          <w:color w:val="000000" w:themeColor="text1"/>
          <w:sz w:val="28"/>
          <w:szCs w:val="28"/>
          <w:lang w:val="ro-RO"/>
        </w:rPr>
        <w:tab/>
      </w:r>
      <w:r>
        <w:rPr>
          <w:rStyle w:val="docsign1"/>
          <w:b/>
          <w:color w:val="000000" w:themeColor="text1"/>
          <w:sz w:val="28"/>
          <w:szCs w:val="28"/>
          <w:lang w:val="ro-RO"/>
        </w:rPr>
        <w:tab/>
      </w:r>
      <w:r>
        <w:rPr>
          <w:rStyle w:val="docsign1"/>
          <w:b/>
          <w:color w:val="000000" w:themeColor="text1"/>
          <w:sz w:val="28"/>
          <w:szCs w:val="28"/>
          <w:lang w:val="ro-RO"/>
        </w:rPr>
        <w:tab/>
      </w:r>
      <w:r>
        <w:rPr>
          <w:rStyle w:val="docsign1"/>
          <w:b/>
          <w:color w:val="000000" w:themeColor="text1"/>
          <w:sz w:val="28"/>
          <w:szCs w:val="28"/>
          <w:lang w:val="ro-RO"/>
        </w:rPr>
        <w:tab/>
      </w:r>
      <w:r w:rsidRPr="007824EA">
        <w:rPr>
          <w:rStyle w:val="docsign1"/>
          <w:b/>
          <w:color w:val="000000" w:themeColor="text1"/>
          <w:sz w:val="28"/>
          <w:szCs w:val="28"/>
          <w:lang w:val="ro-RO"/>
        </w:rPr>
        <w:t xml:space="preserve">PAVEL </w:t>
      </w:r>
      <w:r w:rsidR="00697B35" w:rsidRPr="007824EA">
        <w:rPr>
          <w:rStyle w:val="docsign1"/>
          <w:b/>
          <w:color w:val="000000" w:themeColor="text1"/>
          <w:sz w:val="28"/>
          <w:szCs w:val="28"/>
          <w:lang w:val="ro-RO"/>
        </w:rPr>
        <w:t>FILIP</w:t>
      </w:r>
    </w:p>
    <w:p w:rsidR="00636E87" w:rsidRDefault="00636E87" w:rsidP="00636E87">
      <w:pPr>
        <w:tabs>
          <w:tab w:val="left" w:pos="0"/>
          <w:tab w:val="left" w:pos="851"/>
        </w:tabs>
        <w:spacing w:line="276" w:lineRule="auto"/>
        <w:rPr>
          <w:rStyle w:val="docsign1"/>
          <w:b/>
          <w:color w:val="000000" w:themeColor="text1"/>
          <w:sz w:val="28"/>
          <w:szCs w:val="28"/>
          <w:lang w:val="ro-RO"/>
        </w:rPr>
      </w:pPr>
      <w:r>
        <w:rPr>
          <w:rStyle w:val="docsign1"/>
          <w:b/>
          <w:color w:val="000000" w:themeColor="text1"/>
          <w:sz w:val="28"/>
          <w:szCs w:val="28"/>
          <w:lang w:val="ro-RO"/>
        </w:rPr>
        <w:tab/>
      </w:r>
    </w:p>
    <w:p w:rsidR="00CA0AE9" w:rsidRDefault="00636E87" w:rsidP="00636E87">
      <w:pPr>
        <w:tabs>
          <w:tab w:val="left" w:pos="0"/>
          <w:tab w:val="left" w:pos="851"/>
        </w:tabs>
        <w:spacing w:line="276" w:lineRule="auto"/>
        <w:rPr>
          <w:rStyle w:val="docsign1"/>
          <w:color w:val="000000" w:themeColor="text1"/>
          <w:sz w:val="28"/>
          <w:szCs w:val="28"/>
          <w:lang w:val="ro-RO"/>
        </w:rPr>
      </w:pPr>
      <w:r>
        <w:rPr>
          <w:rStyle w:val="docsign1"/>
          <w:b/>
          <w:color w:val="000000" w:themeColor="text1"/>
          <w:sz w:val="28"/>
          <w:szCs w:val="28"/>
          <w:lang w:val="ro-RO"/>
        </w:rPr>
        <w:tab/>
      </w:r>
      <w:r w:rsidR="00F1090C" w:rsidRPr="00222062">
        <w:rPr>
          <w:rStyle w:val="docsign1"/>
          <w:color w:val="000000" w:themeColor="text1"/>
          <w:sz w:val="28"/>
          <w:szCs w:val="28"/>
          <w:lang w:val="ro-RO"/>
        </w:rPr>
        <w:t>Contrasemnează:</w:t>
      </w:r>
    </w:p>
    <w:p w:rsidR="00636E87" w:rsidRDefault="00636E87" w:rsidP="00636E87">
      <w:pPr>
        <w:tabs>
          <w:tab w:val="left" w:pos="0"/>
          <w:tab w:val="left" w:pos="851"/>
        </w:tabs>
        <w:spacing w:line="276" w:lineRule="auto"/>
        <w:rPr>
          <w:rStyle w:val="docsign1"/>
          <w:color w:val="000000" w:themeColor="text1"/>
          <w:sz w:val="28"/>
          <w:szCs w:val="28"/>
          <w:lang w:val="ro-RO"/>
        </w:rPr>
      </w:pPr>
    </w:p>
    <w:p w:rsidR="00636E87" w:rsidRDefault="00636E87" w:rsidP="00636E87">
      <w:pPr>
        <w:tabs>
          <w:tab w:val="left" w:pos="0"/>
          <w:tab w:val="left" w:pos="851"/>
        </w:tabs>
        <w:spacing w:line="276" w:lineRule="auto"/>
        <w:rPr>
          <w:rStyle w:val="docsign1"/>
          <w:color w:val="000000" w:themeColor="text1"/>
          <w:sz w:val="28"/>
          <w:szCs w:val="28"/>
          <w:lang w:val="ro-RO"/>
        </w:rPr>
      </w:pPr>
      <w:r>
        <w:rPr>
          <w:rStyle w:val="docsign1"/>
          <w:color w:val="000000" w:themeColor="text1"/>
          <w:sz w:val="28"/>
          <w:szCs w:val="28"/>
          <w:lang w:val="ro-RO"/>
        </w:rPr>
        <w:tab/>
        <w:t>Ministrul afacerilor interne</w:t>
      </w:r>
      <w:r>
        <w:rPr>
          <w:rStyle w:val="docsign1"/>
          <w:color w:val="000000" w:themeColor="text1"/>
          <w:sz w:val="28"/>
          <w:szCs w:val="28"/>
          <w:lang w:val="ro-RO"/>
        </w:rPr>
        <w:tab/>
      </w:r>
      <w:r>
        <w:rPr>
          <w:rStyle w:val="docsign1"/>
          <w:color w:val="000000" w:themeColor="text1"/>
          <w:sz w:val="28"/>
          <w:szCs w:val="28"/>
          <w:lang w:val="ro-RO"/>
        </w:rPr>
        <w:tab/>
      </w:r>
      <w:r>
        <w:rPr>
          <w:rStyle w:val="docsign1"/>
          <w:color w:val="000000" w:themeColor="text1"/>
          <w:sz w:val="28"/>
          <w:szCs w:val="28"/>
          <w:lang w:val="ro-RO"/>
        </w:rPr>
        <w:tab/>
      </w:r>
      <w:r>
        <w:rPr>
          <w:rStyle w:val="docsign1"/>
          <w:color w:val="000000" w:themeColor="text1"/>
          <w:sz w:val="28"/>
          <w:szCs w:val="28"/>
          <w:lang w:val="ro-RO"/>
        </w:rPr>
        <w:tab/>
        <w:t>Alexandru Jizdan</w:t>
      </w:r>
    </w:p>
    <w:p w:rsidR="00636E87" w:rsidRDefault="00636E87" w:rsidP="00636E87">
      <w:pPr>
        <w:tabs>
          <w:tab w:val="left" w:pos="0"/>
          <w:tab w:val="left" w:pos="851"/>
        </w:tabs>
        <w:spacing w:line="276" w:lineRule="auto"/>
        <w:rPr>
          <w:rStyle w:val="docsign1"/>
          <w:color w:val="000000" w:themeColor="text1"/>
          <w:sz w:val="28"/>
          <w:szCs w:val="28"/>
          <w:lang w:val="ro-RO"/>
        </w:rPr>
      </w:pPr>
    </w:p>
    <w:p w:rsidR="00010292" w:rsidRPr="005F3CEF" w:rsidRDefault="00636E87" w:rsidP="00636E87">
      <w:pPr>
        <w:tabs>
          <w:tab w:val="left" w:pos="0"/>
          <w:tab w:val="left" w:pos="851"/>
        </w:tabs>
        <w:spacing w:line="276" w:lineRule="auto"/>
        <w:rPr>
          <w:b/>
          <w:color w:val="000000" w:themeColor="text1"/>
          <w:sz w:val="28"/>
          <w:szCs w:val="28"/>
          <w:lang w:val="ro-RO"/>
        </w:rPr>
      </w:pPr>
      <w:r>
        <w:rPr>
          <w:rStyle w:val="docsign1"/>
          <w:color w:val="000000" w:themeColor="text1"/>
          <w:sz w:val="28"/>
          <w:szCs w:val="28"/>
          <w:lang w:val="ro-RO"/>
        </w:rPr>
        <w:tab/>
        <w:t>Ministrul finanțelor</w:t>
      </w:r>
      <w:r>
        <w:rPr>
          <w:rStyle w:val="docsign1"/>
          <w:color w:val="000000" w:themeColor="text1"/>
          <w:sz w:val="28"/>
          <w:szCs w:val="28"/>
          <w:lang w:val="ro-RO"/>
        </w:rPr>
        <w:tab/>
      </w:r>
      <w:r>
        <w:rPr>
          <w:rStyle w:val="docsign1"/>
          <w:color w:val="000000" w:themeColor="text1"/>
          <w:sz w:val="28"/>
          <w:szCs w:val="28"/>
          <w:lang w:val="ro-RO"/>
        </w:rPr>
        <w:tab/>
      </w:r>
      <w:r>
        <w:rPr>
          <w:rStyle w:val="docsign1"/>
          <w:color w:val="000000" w:themeColor="text1"/>
          <w:sz w:val="28"/>
          <w:szCs w:val="28"/>
          <w:lang w:val="ro-RO"/>
        </w:rPr>
        <w:tab/>
      </w:r>
      <w:r>
        <w:rPr>
          <w:rStyle w:val="docsign1"/>
          <w:color w:val="000000" w:themeColor="text1"/>
          <w:sz w:val="28"/>
          <w:szCs w:val="28"/>
          <w:lang w:val="ro-RO"/>
        </w:rPr>
        <w:tab/>
      </w:r>
      <w:r>
        <w:rPr>
          <w:rStyle w:val="docsign1"/>
          <w:color w:val="000000" w:themeColor="text1"/>
          <w:sz w:val="28"/>
          <w:szCs w:val="28"/>
          <w:lang w:val="ro-RO"/>
        </w:rPr>
        <w:tab/>
        <w:t>Octavian Armașu</w:t>
      </w:r>
    </w:p>
    <w:sectPr w:rsidR="00010292" w:rsidRPr="005F3CEF" w:rsidSect="007633AE">
      <w:pgSz w:w="11906" w:h="16838"/>
      <w:pgMar w:top="1134" w:right="1134" w:bottom="1077" w:left="1985"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7CF" w:rsidRDefault="004857CF">
      <w:r>
        <w:separator/>
      </w:r>
    </w:p>
  </w:endnote>
  <w:endnote w:type="continuationSeparator" w:id="0">
    <w:p w:rsidR="004857CF" w:rsidRDefault="0048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7CF" w:rsidRDefault="004857CF">
      <w:r>
        <w:separator/>
      </w:r>
    </w:p>
  </w:footnote>
  <w:footnote w:type="continuationSeparator" w:id="0">
    <w:p w:rsidR="004857CF" w:rsidRDefault="00485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8D7"/>
    <w:multiLevelType w:val="hybridMultilevel"/>
    <w:tmpl w:val="970AC190"/>
    <w:lvl w:ilvl="0" w:tplc="4BAA461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DD7E70"/>
    <w:multiLevelType w:val="hybridMultilevel"/>
    <w:tmpl w:val="5D8670C2"/>
    <w:lvl w:ilvl="0" w:tplc="B07C3C66">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15:restartNumberingAfterBreak="0">
    <w:nsid w:val="090D619F"/>
    <w:multiLevelType w:val="hybridMultilevel"/>
    <w:tmpl w:val="8A58F892"/>
    <w:lvl w:ilvl="0" w:tplc="7E38AD42">
      <w:start w:val="1"/>
      <w:numFmt w:val="decimal"/>
      <w:lvlText w:val="%1."/>
      <w:lvlJc w:val="left"/>
      <w:pPr>
        <w:ind w:left="1211" w:hanging="360"/>
      </w:pPr>
      <w:rPr>
        <w:rFonts w:hint="default"/>
        <w:b/>
        <w:color w:val="000000" w:themeColor="text1"/>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145C3BD2"/>
    <w:multiLevelType w:val="hybridMultilevel"/>
    <w:tmpl w:val="64E63E5A"/>
    <w:lvl w:ilvl="0" w:tplc="4EA45850">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1A561A84"/>
    <w:multiLevelType w:val="hybridMultilevel"/>
    <w:tmpl w:val="D5A24176"/>
    <w:lvl w:ilvl="0" w:tplc="B54CD220">
      <w:start w:val="1"/>
      <w:numFmt w:val="decimal"/>
      <w:lvlText w:val="(%1)"/>
      <w:lvlJc w:val="left"/>
      <w:pPr>
        <w:ind w:left="705" w:hanging="39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26CC208E"/>
    <w:multiLevelType w:val="hybridMultilevel"/>
    <w:tmpl w:val="396656B8"/>
    <w:lvl w:ilvl="0" w:tplc="44503890">
      <w:start w:val="1"/>
      <w:numFmt w:val="decimal"/>
      <w:lvlText w:val="%1."/>
      <w:lvlJc w:val="left"/>
      <w:pPr>
        <w:ind w:left="1065" w:hanging="360"/>
      </w:pPr>
      <w:rPr>
        <w:rFonts w:hint="default"/>
        <w:b w:val="0"/>
        <w:color w:val="000000" w:themeColor="text1"/>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26FF406D"/>
    <w:multiLevelType w:val="hybridMultilevel"/>
    <w:tmpl w:val="3350EC7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591901"/>
    <w:multiLevelType w:val="hybridMultilevel"/>
    <w:tmpl w:val="64A2222C"/>
    <w:lvl w:ilvl="0" w:tplc="4E56AC1E">
      <w:start w:val="1"/>
      <w:numFmt w:val="decimal"/>
      <w:lvlText w:val="%1)"/>
      <w:lvlJc w:val="left"/>
      <w:pPr>
        <w:ind w:left="1211" w:hanging="360"/>
      </w:pPr>
      <w:rPr>
        <w:rFonts w:hint="default"/>
        <w:i/>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8" w15:restartNumberingAfterBreak="0">
    <w:nsid w:val="2945760D"/>
    <w:multiLevelType w:val="hybridMultilevel"/>
    <w:tmpl w:val="E8ACA4F4"/>
    <w:lvl w:ilvl="0" w:tplc="E4C62CA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2C3A5FFA"/>
    <w:multiLevelType w:val="hybridMultilevel"/>
    <w:tmpl w:val="92C8685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9F059C"/>
    <w:multiLevelType w:val="hybridMultilevel"/>
    <w:tmpl w:val="C5D2853C"/>
    <w:lvl w:ilvl="0" w:tplc="A000907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2020995"/>
    <w:multiLevelType w:val="hybridMultilevel"/>
    <w:tmpl w:val="31C6DE96"/>
    <w:lvl w:ilvl="0" w:tplc="04180011">
      <w:start w:val="1"/>
      <w:numFmt w:val="decimal"/>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4CC32759"/>
    <w:multiLevelType w:val="hybridMultilevel"/>
    <w:tmpl w:val="4CD6458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D7E291C"/>
    <w:multiLevelType w:val="hybridMultilevel"/>
    <w:tmpl w:val="D982DCF2"/>
    <w:lvl w:ilvl="0" w:tplc="F42AAE58">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55001C46"/>
    <w:multiLevelType w:val="hybridMultilevel"/>
    <w:tmpl w:val="A2B8EFB6"/>
    <w:lvl w:ilvl="0" w:tplc="2B5A8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8359ED"/>
    <w:multiLevelType w:val="hybridMultilevel"/>
    <w:tmpl w:val="CE46D60E"/>
    <w:lvl w:ilvl="0" w:tplc="A57891BE">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4A7686"/>
    <w:multiLevelType w:val="hybridMultilevel"/>
    <w:tmpl w:val="BED22B08"/>
    <w:lvl w:ilvl="0" w:tplc="D98C6E30">
      <w:start w:val="1"/>
      <w:numFmt w:val="decimal"/>
      <w:lvlText w:val="%1."/>
      <w:lvlJc w:val="left"/>
      <w:pPr>
        <w:ind w:left="900" w:hanging="360"/>
      </w:pPr>
      <w:rPr>
        <w:rFonts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17" w15:restartNumberingAfterBreak="0">
    <w:nsid w:val="64E331D9"/>
    <w:multiLevelType w:val="hybridMultilevel"/>
    <w:tmpl w:val="DD04A224"/>
    <w:lvl w:ilvl="0" w:tplc="12C67C74">
      <w:start w:val="1"/>
      <w:numFmt w:val="decimal"/>
      <w:lvlText w:val="%1)"/>
      <w:lvlJc w:val="left"/>
      <w:pPr>
        <w:ind w:left="900" w:hanging="360"/>
      </w:pPr>
      <w:rPr>
        <w:rFonts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A631640"/>
    <w:multiLevelType w:val="hybridMultilevel"/>
    <w:tmpl w:val="BED22B08"/>
    <w:lvl w:ilvl="0" w:tplc="D98C6E30">
      <w:start w:val="1"/>
      <w:numFmt w:val="decimal"/>
      <w:lvlText w:val="%1."/>
      <w:lvlJc w:val="left"/>
      <w:pPr>
        <w:ind w:left="900" w:hanging="360"/>
      </w:pPr>
      <w:rPr>
        <w:rFonts w:hint="default"/>
      </w:rPr>
    </w:lvl>
    <w:lvl w:ilvl="1" w:tplc="08180019" w:tentative="1">
      <w:start w:val="1"/>
      <w:numFmt w:val="lowerLetter"/>
      <w:lvlText w:val="%2."/>
      <w:lvlJc w:val="left"/>
      <w:pPr>
        <w:ind w:left="1620" w:hanging="360"/>
      </w:pPr>
    </w:lvl>
    <w:lvl w:ilvl="2" w:tplc="0818001B" w:tentative="1">
      <w:start w:val="1"/>
      <w:numFmt w:val="lowerRoman"/>
      <w:lvlText w:val="%3."/>
      <w:lvlJc w:val="right"/>
      <w:pPr>
        <w:ind w:left="2340" w:hanging="180"/>
      </w:pPr>
    </w:lvl>
    <w:lvl w:ilvl="3" w:tplc="0818000F" w:tentative="1">
      <w:start w:val="1"/>
      <w:numFmt w:val="decimal"/>
      <w:lvlText w:val="%4."/>
      <w:lvlJc w:val="left"/>
      <w:pPr>
        <w:ind w:left="3060" w:hanging="360"/>
      </w:pPr>
    </w:lvl>
    <w:lvl w:ilvl="4" w:tplc="08180019" w:tentative="1">
      <w:start w:val="1"/>
      <w:numFmt w:val="lowerLetter"/>
      <w:lvlText w:val="%5."/>
      <w:lvlJc w:val="left"/>
      <w:pPr>
        <w:ind w:left="3780" w:hanging="360"/>
      </w:pPr>
    </w:lvl>
    <w:lvl w:ilvl="5" w:tplc="0818001B" w:tentative="1">
      <w:start w:val="1"/>
      <w:numFmt w:val="lowerRoman"/>
      <w:lvlText w:val="%6."/>
      <w:lvlJc w:val="right"/>
      <w:pPr>
        <w:ind w:left="4500" w:hanging="180"/>
      </w:pPr>
    </w:lvl>
    <w:lvl w:ilvl="6" w:tplc="0818000F" w:tentative="1">
      <w:start w:val="1"/>
      <w:numFmt w:val="decimal"/>
      <w:lvlText w:val="%7."/>
      <w:lvlJc w:val="left"/>
      <w:pPr>
        <w:ind w:left="5220" w:hanging="360"/>
      </w:pPr>
    </w:lvl>
    <w:lvl w:ilvl="7" w:tplc="08180019" w:tentative="1">
      <w:start w:val="1"/>
      <w:numFmt w:val="lowerLetter"/>
      <w:lvlText w:val="%8."/>
      <w:lvlJc w:val="left"/>
      <w:pPr>
        <w:ind w:left="5940" w:hanging="360"/>
      </w:pPr>
    </w:lvl>
    <w:lvl w:ilvl="8" w:tplc="0818001B" w:tentative="1">
      <w:start w:val="1"/>
      <w:numFmt w:val="lowerRoman"/>
      <w:lvlText w:val="%9."/>
      <w:lvlJc w:val="right"/>
      <w:pPr>
        <w:ind w:left="6660" w:hanging="180"/>
      </w:pPr>
    </w:lvl>
  </w:abstractNum>
  <w:abstractNum w:abstractNumId="19" w15:restartNumberingAfterBreak="0">
    <w:nsid w:val="75CE2F7C"/>
    <w:multiLevelType w:val="hybridMultilevel"/>
    <w:tmpl w:val="85AEFF36"/>
    <w:lvl w:ilvl="0" w:tplc="51B062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B3F6FF0"/>
    <w:multiLevelType w:val="hybridMultilevel"/>
    <w:tmpl w:val="CA10715C"/>
    <w:lvl w:ilvl="0" w:tplc="2772906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15:restartNumberingAfterBreak="0">
    <w:nsid w:val="7E1C4D6C"/>
    <w:multiLevelType w:val="hybridMultilevel"/>
    <w:tmpl w:val="5CE8A30E"/>
    <w:lvl w:ilvl="0" w:tplc="00565118">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8"/>
  </w:num>
  <w:num w:numId="2">
    <w:abstractNumId w:val="15"/>
  </w:num>
  <w:num w:numId="3">
    <w:abstractNumId w:val="21"/>
  </w:num>
  <w:num w:numId="4">
    <w:abstractNumId w:val="20"/>
  </w:num>
  <w:num w:numId="5">
    <w:abstractNumId w:val="9"/>
  </w:num>
  <w:num w:numId="6">
    <w:abstractNumId w:val="19"/>
  </w:num>
  <w:num w:numId="7">
    <w:abstractNumId w:val="5"/>
  </w:num>
  <w:num w:numId="8">
    <w:abstractNumId w:val="4"/>
  </w:num>
  <w:num w:numId="9">
    <w:abstractNumId w:val="14"/>
  </w:num>
  <w:num w:numId="10">
    <w:abstractNumId w:val="10"/>
  </w:num>
  <w:num w:numId="11">
    <w:abstractNumId w:val="17"/>
  </w:num>
  <w:num w:numId="12">
    <w:abstractNumId w:val="11"/>
  </w:num>
  <w:num w:numId="13">
    <w:abstractNumId w:val="18"/>
  </w:num>
  <w:num w:numId="14">
    <w:abstractNumId w:val="3"/>
  </w:num>
  <w:num w:numId="15">
    <w:abstractNumId w:val="0"/>
  </w:num>
  <w:num w:numId="16">
    <w:abstractNumId w:val="13"/>
  </w:num>
  <w:num w:numId="17">
    <w:abstractNumId w:val="2"/>
  </w:num>
  <w:num w:numId="18">
    <w:abstractNumId w:val="16"/>
  </w:num>
  <w:num w:numId="19">
    <w:abstractNumId w:val="1"/>
  </w:num>
  <w:num w:numId="20">
    <w:abstractNumId w:val="7"/>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343"/>
    <w:rsid w:val="000004C2"/>
    <w:rsid w:val="000005EA"/>
    <w:rsid w:val="000027FE"/>
    <w:rsid w:val="00003A5E"/>
    <w:rsid w:val="000049E7"/>
    <w:rsid w:val="00005D82"/>
    <w:rsid w:val="00010292"/>
    <w:rsid w:val="00010499"/>
    <w:rsid w:val="00011F6C"/>
    <w:rsid w:val="00013384"/>
    <w:rsid w:val="000133E9"/>
    <w:rsid w:val="000136A0"/>
    <w:rsid w:val="00013D1C"/>
    <w:rsid w:val="00014208"/>
    <w:rsid w:val="0001442D"/>
    <w:rsid w:val="00014B57"/>
    <w:rsid w:val="000151CC"/>
    <w:rsid w:val="0001771F"/>
    <w:rsid w:val="00017AA7"/>
    <w:rsid w:val="00017CF2"/>
    <w:rsid w:val="00017DE3"/>
    <w:rsid w:val="00017F72"/>
    <w:rsid w:val="00020A1B"/>
    <w:rsid w:val="0002344D"/>
    <w:rsid w:val="00023615"/>
    <w:rsid w:val="00024129"/>
    <w:rsid w:val="0002523C"/>
    <w:rsid w:val="000261E3"/>
    <w:rsid w:val="000269DD"/>
    <w:rsid w:val="0002756F"/>
    <w:rsid w:val="0002771B"/>
    <w:rsid w:val="00030057"/>
    <w:rsid w:val="0003066C"/>
    <w:rsid w:val="00030943"/>
    <w:rsid w:val="00030D0F"/>
    <w:rsid w:val="000315E6"/>
    <w:rsid w:val="0003232B"/>
    <w:rsid w:val="000347EF"/>
    <w:rsid w:val="00040418"/>
    <w:rsid w:val="000408B8"/>
    <w:rsid w:val="00041E1D"/>
    <w:rsid w:val="000436E0"/>
    <w:rsid w:val="0004558E"/>
    <w:rsid w:val="0004680A"/>
    <w:rsid w:val="0005008B"/>
    <w:rsid w:val="00050B52"/>
    <w:rsid w:val="0005119D"/>
    <w:rsid w:val="00051762"/>
    <w:rsid w:val="0005231C"/>
    <w:rsid w:val="000529C9"/>
    <w:rsid w:val="000535D2"/>
    <w:rsid w:val="00053796"/>
    <w:rsid w:val="000555F2"/>
    <w:rsid w:val="000558BD"/>
    <w:rsid w:val="00057361"/>
    <w:rsid w:val="00060434"/>
    <w:rsid w:val="00060EE5"/>
    <w:rsid w:val="00061699"/>
    <w:rsid w:val="0006277E"/>
    <w:rsid w:val="00062A88"/>
    <w:rsid w:val="00063A08"/>
    <w:rsid w:val="00065266"/>
    <w:rsid w:val="000670AB"/>
    <w:rsid w:val="000675AE"/>
    <w:rsid w:val="00067A7D"/>
    <w:rsid w:val="00070CAC"/>
    <w:rsid w:val="00071369"/>
    <w:rsid w:val="000715BB"/>
    <w:rsid w:val="00072759"/>
    <w:rsid w:val="00072ABB"/>
    <w:rsid w:val="00072FA4"/>
    <w:rsid w:val="000736A7"/>
    <w:rsid w:val="00073F1D"/>
    <w:rsid w:val="000750A5"/>
    <w:rsid w:val="000762C9"/>
    <w:rsid w:val="000765BF"/>
    <w:rsid w:val="000772B8"/>
    <w:rsid w:val="000776B8"/>
    <w:rsid w:val="000779B1"/>
    <w:rsid w:val="00082D44"/>
    <w:rsid w:val="000856A6"/>
    <w:rsid w:val="000909B7"/>
    <w:rsid w:val="0009206A"/>
    <w:rsid w:val="000922F6"/>
    <w:rsid w:val="000931E3"/>
    <w:rsid w:val="00095631"/>
    <w:rsid w:val="0009565B"/>
    <w:rsid w:val="00097688"/>
    <w:rsid w:val="000A064B"/>
    <w:rsid w:val="000A158F"/>
    <w:rsid w:val="000A2C42"/>
    <w:rsid w:val="000A4050"/>
    <w:rsid w:val="000A4E15"/>
    <w:rsid w:val="000A58A0"/>
    <w:rsid w:val="000A5912"/>
    <w:rsid w:val="000A6133"/>
    <w:rsid w:val="000A6ABE"/>
    <w:rsid w:val="000A7ADE"/>
    <w:rsid w:val="000B0DCF"/>
    <w:rsid w:val="000B21F5"/>
    <w:rsid w:val="000B25AF"/>
    <w:rsid w:val="000B3AAE"/>
    <w:rsid w:val="000B73FE"/>
    <w:rsid w:val="000B7CE9"/>
    <w:rsid w:val="000B7E67"/>
    <w:rsid w:val="000C2BA8"/>
    <w:rsid w:val="000C4990"/>
    <w:rsid w:val="000C4C04"/>
    <w:rsid w:val="000C569B"/>
    <w:rsid w:val="000C6EFD"/>
    <w:rsid w:val="000D1DCC"/>
    <w:rsid w:val="000D1F5E"/>
    <w:rsid w:val="000D243B"/>
    <w:rsid w:val="000D2C6E"/>
    <w:rsid w:val="000D2DB1"/>
    <w:rsid w:val="000D4EF1"/>
    <w:rsid w:val="000D50B7"/>
    <w:rsid w:val="000D6C09"/>
    <w:rsid w:val="000E1809"/>
    <w:rsid w:val="000E5296"/>
    <w:rsid w:val="000E5F48"/>
    <w:rsid w:val="000E675B"/>
    <w:rsid w:val="000E6AF6"/>
    <w:rsid w:val="000E7C72"/>
    <w:rsid w:val="000F174C"/>
    <w:rsid w:val="000F17D4"/>
    <w:rsid w:val="000F1E1D"/>
    <w:rsid w:val="000F4BE7"/>
    <w:rsid w:val="000F4C93"/>
    <w:rsid w:val="000F5000"/>
    <w:rsid w:val="000F5267"/>
    <w:rsid w:val="0010202C"/>
    <w:rsid w:val="001024D0"/>
    <w:rsid w:val="00102CEA"/>
    <w:rsid w:val="00103B42"/>
    <w:rsid w:val="0010721D"/>
    <w:rsid w:val="001079D3"/>
    <w:rsid w:val="00107A65"/>
    <w:rsid w:val="001125BB"/>
    <w:rsid w:val="00112D92"/>
    <w:rsid w:val="00114B8A"/>
    <w:rsid w:val="00114BDE"/>
    <w:rsid w:val="00114CCF"/>
    <w:rsid w:val="00114EB9"/>
    <w:rsid w:val="00116514"/>
    <w:rsid w:val="00117815"/>
    <w:rsid w:val="00120EFC"/>
    <w:rsid w:val="00121335"/>
    <w:rsid w:val="00122373"/>
    <w:rsid w:val="00122B14"/>
    <w:rsid w:val="00122D50"/>
    <w:rsid w:val="00123315"/>
    <w:rsid w:val="0012331E"/>
    <w:rsid w:val="001241A3"/>
    <w:rsid w:val="00126ACD"/>
    <w:rsid w:val="00127B6E"/>
    <w:rsid w:val="00130990"/>
    <w:rsid w:val="00131A24"/>
    <w:rsid w:val="00132137"/>
    <w:rsid w:val="0013354B"/>
    <w:rsid w:val="00133933"/>
    <w:rsid w:val="00134E03"/>
    <w:rsid w:val="0013550B"/>
    <w:rsid w:val="00135E96"/>
    <w:rsid w:val="00136DFF"/>
    <w:rsid w:val="00136EB6"/>
    <w:rsid w:val="001375D1"/>
    <w:rsid w:val="0013795F"/>
    <w:rsid w:val="0014047D"/>
    <w:rsid w:val="00143408"/>
    <w:rsid w:val="00143B86"/>
    <w:rsid w:val="00146A09"/>
    <w:rsid w:val="001477F1"/>
    <w:rsid w:val="00150F3E"/>
    <w:rsid w:val="00151982"/>
    <w:rsid w:val="00151A4D"/>
    <w:rsid w:val="00156438"/>
    <w:rsid w:val="00156752"/>
    <w:rsid w:val="00157458"/>
    <w:rsid w:val="00161BD9"/>
    <w:rsid w:val="00163545"/>
    <w:rsid w:val="001645D6"/>
    <w:rsid w:val="00165AC1"/>
    <w:rsid w:val="00165BF0"/>
    <w:rsid w:val="00170F2F"/>
    <w:rsid w:val="00171482"/>
    <w:rsid w:val="00174368"/>
    <w:rsid w:val="00174377"/>
    <w:rsid w:val="0017500C"/>
    <w:rsid w:val="00176458"/>
    <w:rsid w:val="00176E9D"/>
    <w:rsid w:val="00177429"/>
    <w:rsid w:val="00177518"/>
    <w:rsid w:val="00180444"/>
    <w:rsid w:val="001804C8"/>
    <w:rsid w:val="00180E5D"/>
    <w:rsid w:val="001829F1"/>
    <w:rsid w:val="00183C83"/>
    <w:rsid w:val="001856DF"/>
    <w:rsid w:val="001876ED"/>
    <w:rsid w:val="00187960"/>
    <w:rsid w:val="00187982"/>
    <w:rsid w:val="00190936"/>
    <w:rsid w:val="00190D3B"/>
    <w:rsid w:val="001917A5"/>
    <w:rsid w:val="00191AE5"/>
    <w:rsid w:val="0019269A"/>
    <w:rsid w:val="00195DC4"/>
    <w:rsid w:val="001A2BE1"/>
    <w:rsid w:val="001A4383"/>
    <w:rsid w:val="001A4642"/>
    <w:rsid w:val="001B2106"/>
    <w:rsid w:val="001B24C5"/>
    <w:rsid w:val="001B2934"/>
    <w:rsid w:val="001B2A6E"/>
    <w:rsid w:val="001B38F4"/>
    <w:rsid w:val="001B4C51"/>
    <w:rsid w:val="001B576B"/>
    <w:rsid w:val="001B5F2F"/>
    <w:rsid w:val="001B629B"/>
    <w:rsid w:val="001B6F7C"/>
    <w:rsid w:val="001B736B"/>
    <w:rsid w:val="001B7765"/>
    <w:rsid w:val="001B7AF6"/>
    <w:rsid w:val="001C02F2"/>
    <w:rsid w:val="001C07A0"/>
    <w:rsid w:val="001C08E3"/>
    <w:rsid w:val="001C24FB"/>
    <w:rsid w:val="001C380A"/>
    <w:rsid w:val="001C58B5"/>
    <w:rsid w:val="001C5E77"/>
    <w:rsid w:val="001C723D"/>
    <w:rsid w:val="001C7339"/>
    <w:rsid w:val="001C73D7"/>
    <w:rsid w:val="001D0616"/>
    <w:rsid w:val="001D2086"/>
    <w:rsid w:val="001D33C8"/>
    <w:rsid w:val="001D4517"/>
    <w:rsid w:val="001D59A0"/>
    <w:rsid w:val="001D6CB9"/>
    <w:rsid w:val="001E22F3"/>
    <w:rsid w:val="001E2791"/>
    <w:rsid w:val="001E2E59"/>
    <w:rsid w:val="001E3887"/>
    <w:rsid w:val="001F0456"/>
    <w:rsid w:val="001F0F6C"/>
    <w:rsid w:val="001F1EC7"/>
    <w:rsid w:val="001F1FB9"/>
    <w:rsid w:val="001F30BC"/>
    <w:rsid w:val="001F4425"/>
    <w:rsid w:val="001F537F"/>
    <w:rsid w:val="001F68AD"/>
    <w:rsid w:val="00200B36"/>
    <w:rsid w:val="002021AE"/>
    <w:rsid w:val="00202689"/>
    <w:rsid w:val="00203944"/>
    <w:rsid w:val="00204507"/>
    <w:rsid w:val="00204F97"/>
    <w:rsid w:val="00205277"/>
    <w:rsid w:val="0020594D"/>
    <w:rsid w:val="00205D2E"/>
    <w:rsid w:val="002068D1"/>
    <w:rsid w:val="002071D0"/>
    <w:rsid w:val="00210632"/>
    <w:rsid w:val="00211FCB"/>
    <w:rsid w:val="00214C7F"/>
    <w:rsid w:val="00215ECF"/>
    <w:rsid w:val="0021761E"/>
    <w:rsid w:val="0022030C"/>
    <w:rsid w:val="002213DE"/>
    <w:rsid w:val="00222062"/>
    <w:rsid w:val="002240D2"/>
    <w:rsid w:val="00225AE6"/>
    <w:rsid w:val="00227094"/>
    <w:rsid w:val="0022710B"/>
    <w:rsid w:val="0023062D"/>
    <w:rsid w:val="00233693"/>
    <w:rsid w:val="00233B5A"/>
    <w:rsid w:val="00234B05"/>
    <w:rsid w:val="00235824"/>
    <w:rsid w:val="00235E95"/>
    <w:rsid w:val="0023644F"/>
    <w:rsid w:val="0024133E"/>
    <w:rsid w:val="002427BD"/>
    <w:rsid w:val="00242A20"/>
    <w:rsid w:val="00242FED"/>
    <w:rsid w:val="0024305F"/>
    <w:rsid w:val="00245505"/>
    <w:rsid w:val="002455EB"/>
    <w:rsid w:val="00246525"/>
    <w:rsid w:val="00247CA5"/>
    <w:rsid w:val="00250677"/>
    <w:rsid w:val="002519B4"/>
    <w:rsid w:val="00251EA5"/>
    <w:rsid w:val="00252CF1"/>
    <w:rsid w:val="002541E7"/>
    <w:rsid w:val="0025466D"/>
    <w:rsid w:val="00260573"/>
    <w:rsid w:val="00261117"/>
    <w:rsid w:val="002622A9"/>
    <w:rsid w:val="002622AE"/>
    <w:rsid w:val="00262428"/>
    <w:rsid w:val="00263308"/>
    <w:rsid w:val="0026495D"/>
    <w:rsid w:val="00266D72"/>
    <w:rsid w:val="002677DE"/>
    <w:rsid w:val="00267DA8"/>
    <w:rsid w:val="00270070"/>
    <w:rsid w:val="002702E5"/>
    <w:rsid w:val="00270693"/>
    <w:rsid w:val="002729D9"/>
    <w:rsid w:val="0027433F"/>
    <w:rsid w:val="002744AF"/>
    <w:rsid w:val="00274FD5"/>
    <w:rsid w:val="00276C8F"/>
    <w:rsid w:val="002774E9"/>
    <w:rsid w:val="00281E26"/>
    <w:rsid w:val="00281F96"/>
    <w:rsid w:val="00282908"/>
    <w:rsid w:val="00283E19"/>
    <w:rsid w:val="002841EC"/>
    <w:rsid w:val="002847DE"/>
    <w:rsid w:val="002853D5"/>
    <w:rsid w:val="00285C61"/>
    <w:rsid w:val="0028646C"/>
    <w:rsid w:val="00286986"/>
    <w:rsid w:val="00290579"/>
    <w:rsid w:val="00293E03"/>
    <w:rsid w:val="0029523F"/>
    <w:rsid w:val="00295294"/>
    <w:rsid w:val="00295657"/>
    <w:rsid w:val="002978D3"/>
    <w:rsid w:val="00297A09"/>
    <w:rsid w:val="00297BAE"/>
    <w:rsid w:val="00297F79"/>
    <w:rsid w:val="002A0517"/>
    <w:rsid w:val="002A0B00"/>
    <w:rsid w:val="002A0B6F"/>
    <w:rsid w:val="002A2B38"/>
    <w:rsid w:val="002A42C6"/>
    <w:rsid w:val="002A4401"/>
    <w:rsid w:val="002A4861"/>
    <w:rsid w:val="002A4AAA"/>
    <w:rsid w:val="002A5135"/>
    <w:rsid w:val="002A51A5"/>
    <w:rsid w:val="002B0AF5"/>
    <w:rsid w:val="002B0D0A"/>
    <w:rsid w:val="002B1B38"/>
    <w:rsid w:val="002B2173"/>
    <w:rsid w:val="002B398C"/>
    <w:rsid w:val="002B5457"/>
    <w:rsid w:val="002B5499"/>
    <w:rsid w:val="002B5A10"/>
    <w:rsid w:val="002C067C"/>
    <w:rsid w:val="002C24AD"/>
    <w:rsid w:val="002C2ECD"/>
    <w:rsid w:val="002C3ED5"/>
    <w:rsid w:val="002C7DBA"/>
    <w:rsid w:val="002C7FDD"/>
    <w:rsid w:val="002D1049"/>
    <w:rsid w:val="002D2647"/>
    <w:rsid w:val="002D52D9"/>
    <w:rsid w:val="002E0A35"/>
    <w:rsid w:val="002E0FC5"/>
    <w:rsid w:val="002E2B09"/>
    <w:rsid w:val="002E2B5A"/>
    <w:rsid w:val="002E337F"/>
    <w:rsid w:val="002E3B64"/>
    <w:rsid w:val="002E4A47"/>
    <w:rsid w:val="002E4BA6"/>
    <w:rsid w:val="002E50C1"/>
    <w:rsid w:val="002E6D9E"/>
    <w:rsid w:val="002F0F53"/>
    <w:rsid w:val="002F22D4"/>
    <w:rsid w:val="002F276C"/>
    <w:rsid w:val="002F327A"/>
    <w:rsid w:val="002F3F36"/>
    <w:rsid w:val="002F43FD"/>
    <w:rsid w:val="002F45CA"/>
    <w:rsid w:val="002F4947"/>
    <w:rsid w:val="002F599D"/>
    <w:rsid w:val="002F5B81"/>
    <w:rsid w:val="002F6726"/>
    <w:rsid w:val="002F6DC6"/>
    <w:rsid w:val="002F791E"/>
    <w:rsid w:val="002F7E30"/>
    <w:rsid w:val="00300E1C"/>
    <w:rsid w:val="003021EA"/>
    <w:rsid w:val="0030274E"/>
    <w:rsid w:val="00304072"/>
    <w:rsid w:val="00305D4B"/>
    <w:rsid w:val="003107E0"/>
    <w:rsid w:val="00312AA9"/>
    <w:rsid w:val="00313565"/>
    <w:rsid w:val="00313BF0"/>
    <w:rsid w:val="00314295"/>
    <w:rsid w:val="00314300"/>
    <w:rsid w:val="0031484A"/>
    <w:rsid w:val="00315CAE"/>
    <w:rsid w:val="00316D87"/>
    <w:rsid w:val="003203F6"/>
    <w:rsid w:val="00320FEB"/>
    <w:rsid w:val="00322B04"/>
    <w:rsid w:val="00323F00"/>
    <w:rsid w:val="00324468"/>
    <w:rsid w:val="003247B6"/>
    <w:rsid w:val="00325D88"/>
    <w:rsid w:val="0032729B"/>
    <w:rsid w:val="00327FBA"/>
    <w:rsid w:val="0033136F"/>
    <w:rsid w:val="00334A38"/>
    <w:rsid w:val="00335F17"/>
    <w:rsid w:val="00337D46"/>
    <w:rsid w:val="00341605"/>
    <w:rsid w:val="00341D31"/>
    <w:rsid w:val="0034230E"/>
    <w:rsid w:val="003457B3"/>
    <w:rsid w:val="00350278"/>
    <w:rsid w:val="00352572"/>
    <w:rsid w:val="00353407"/>
    <w:rsid w:val="003534F7"/>
    <w:rsid w:val="003548DD"/>
    <w:rsid w:val="00356AB2"/>
    <w:rsid w:val="00356D5D"/>
    <w:rsid w:val="00357102"/>
    <w:rsid w:val="00357F31"/>
    <w:rsid w:val="00360559"/>
    <w:rsid w:val="00361E05"/>
    <w:rsid w:val="00362572"/>
    <w:rsid w:val="00362859"/>
    <w:rsid w:val="003642EA"/>
    <w:rsid w:val="00365BEE"/>
    <w:rsid w:val="00366760"/>
    <w:rsid w:val="003670A5"/>
    <w:rsid w:val="00372D1D"/>
    <w:rsid w:val="003741C6"/>
    <w:rsid w:val="0037640C"/>
    <w:rsid w:val="00383D4D"/>
    <w:rsid w:val="00384949"/>
    <w:rsid w:val="003865BF"/>
    <w:rsid w:val="003907C3"/>
    <w:rsid w:val="00390899"/>
    <w:rsid w:val="00390F07"/>
    <w:rsid w:val="00391541"/>
    <w:rsid w:val="003927DB"/>
    <w:rsid w:val="0039479F"/>
    <w:rsid w:val="00394F97"/>
    <w:rsid w:val="00395116"/>
    <w:rsid w:val="00395890"/>
    <w:rsid w:val="00395C93"/>
    <w:rsid w:val="00397847"/>
    <w:rsid w:val="003978D0"/>
    <w:rsid w:val="003A280A"/>
    <w:rsid w:val="003A39F1"/>
    <w:rsid w:val="003A4D12"/>
    <w:rsid w:val="003A7CB3"/>
    <w:rsid w:val="003B0106"/>
    <w:rsid w:val="003B28D9"/>
    <w:rsid w:val="003B2A8C"/>
    <w:rsid w:val="003B2C9E"/>
    <w:rsid w:val="003B3718"/>
    <w:rsid w:val="003B3A6B"/>
    <w:rsid w:val="003B7286"/>
    <w:rsid w:val="003B7C2E"/>
    <w:rsid w:val="003C16CA"/>
    <w:rsid w:val="003C1F63"/>
    <w:rsid w:val="003C214A"/>
    <w:rsid w:val="003C3DBB"/>
    <w:rsid w:val="003C6488"/>
    <w:rsid w:val="003D20C7"/>
    <w:rsid w:val="003D3432"/>
    <w:rsid w:val="003D41BF"/>
    <w:rsid w:val="003D6683"/>
    <w:rsid w:val="003D6C73"/>
    <w:rsid w:val="003D6CFF"/>
    <w:rsid w:val="003E177E"/>
    <w:rsid w:val="003E29C4"/>
    <w:rsid w:val="003E2E7E"/>
    <w:rsid w:val="003E3547"/>
    <w:rsid w:val="003E6FAF"/>
    <w:rsid w:val="003E7245"/>
    <w:rsid w:val="003E7894"/>
    <w:rsid w:val="003F0245"/>
    <w:rsid w:val="003F0B57"/>
    <w:rsid w:val="003F0ED6"/>
    <w:rsid w:val="003F1370"/>
    <w:rsid w:val="003F1E50"/>
    <w:rsid w:val="003F47FD"/>
    <w:rsid w:val="003F4B1E"/>
    <w:rsid w:val="003F529E"/>
    <w:rsid w:val="003F5A3E"/>
    <w:rsid w:val="003F5B49"/>
    <w:rsid w:val="003F5BCC"/>
    <w:rsid w:val="004000F8"/>
    <w:rsid w:val="004009C4"/>
    <w:rsid w:val="00401390"/>
    <w:rsid w:val="00402A7B"/>
    <w:rsid w:val="0040551A"/>
    <w:rsid w:val="004059CD"/>
    <w:rsid w:val="00405E41"/>
    <w:rsid w:val="00407D42"/>
    <w:rsid w:val="00410574"/>
    <w:rsid w:val="0041283F"/>
    <w:rsid w:val="00413251"/>
    <w:rsid w:val="0041342A"/>
    <w:rsid w:val="00414C16"/>
    <w:rsid w:val="00415258"/>
    <w:rsid w:val="00415E4B"/>
    <w:rsid w:val="0041673A"/>
    <w:rsid w:val="0041775A"/>
    <w:rsid w:val="00420327"/>
    <w:rsid w:val="00422298"/>
    <w:rsid w:val="00423DC8"/>
    <w:rsid w:val="00424D32"/>
    <w:rsid w:val="00424E19"/>
    <w:rsid w:val="00430BB2"/>
    <w:rsid w:val="004313C6"/>
    <w:rsid w:val="00431544"/>
    <w:rsid w:val="00432483"/>
    <w:rsid w:val="00433B2E"/>
    <w:rsid w:val="00433F6F"/>
    <w:rsid w:val="0043429E"/>
    <w:rsid w:val="00435874"/>
    <w:rsid w:val="00435B04"/>
    <w:rsid w:val="004417F6"/>
    <w:rsid w:val="00442BDA"/>
    <w:rsid w:val="004441BC"/>
    <w:rsid w:val="00444B02"/>
    <w:rsid w:val="00445E78"/>
    <w:rsid w:val="004462D3"/>
    <w:rsid w:val="004464F8"/>
    <w:rsid w:val="00447A34"/>
    <w:rsid w:val="0045177D"/>
    <w:rsid w:val="00451A14"/>
    <w:rsid w:val="00451E25"/>
    <w:rsid w:val="004520B8"/>
    <w:rsid w:val="0045242E"/>
    <w:rsid w:val="00452DCE"/>
    <w:rsid w:val="004534F6"/>
    <w:rsid w:val="004542E3"/>
    <w:rsid w:val="0045513F"/>
    <w:rsid w:val="00455A2B"/>
    <w:rsid w:val="004566D0"/>
    <w:rsid w:val="004571B8"/>
    <w:rsid w:val="0045753A"/>
    <w:rsid w:val="00460F70"/>
    <w:rsid w:val="00461D2E"/>
    <w:rsid w:val="00462C0B"/>
    <w:rsid w:val="00463045"/>
    <w:rsid w:val="00463F6D"/>
    <w:rsid w:val="0046458B"/>
    <w:rsid w:val="00464FF3"/>
    <w:rsid w:val="004658DA"/>
    <w:rsid w:val="00470A1C"/>
    <w:rsid w:val="0047422C"/>
    <w:rsid w:val="004747D1"/>
    <w:rsid w:val="00474DAC"/>
    <w:rsid w:val="004757FB"/>
    <w:rsid w:val="00476258"/>
    <w:rsid w:val="00476717"/>
    <w:rsid w:val="00476A06"/>
    <w:rsid w:val="00480543"/>
    <w:rsid w:val="00480A70"/>
    <w:rsid w:val="00480C37"/>
    <w:rsid w:val="00482BDB"/>
    <w:rsid w:val="004830AA"/>
    <w:rsid w:val="0048550F"/>
    <w:rsid w:val="004857CF"/>
    <w:rsid w:val="00485CDD"/>
    <w:rsid w:val="004863B0"/>
    <w:rsid w:val="00486932"/>
    <w:rsid w:val="00486E11"/>
    <w:rsid w:val="0049012A"/>
    <w:rsid w:val="004903F6"/>
    <w:rsid w:val="00490B54"/>
    <w:rsid w:val="00491E04"/>
    <w:rsid w:val="00491EF9"/>
    <w:rsid w:val="00492530"/>
    <w:rsid w:val="00492797"/>
    <w:rsid w:val="00492C85"/>
    <w:rsid w:val="004953EC"/>
    <w:rsid w:val="00495B25"/>
    <w:rsid w:val="00495CB5"/>
    <w:rsid w:val="0049654B"/>
    <w:rsid w:val="004A1755"/>
    <w:rsid w:val="004A2DE2"/>
    <w:rsid w:val="004A3B67"/>
    <w:rsid w:val="004A3EBE"/>
    <w:rsid w:val="004A467D"/>
    <w:rsid w:val="004A4E7E"/>
    <w:rsid w:val="004A51BF"/>
    <w:rsid w:val="004A5AA4"/>
    <w:rsid w:val="004A6647"/>
    <w:rsid w:val="004A7A4B"/>
    <w:rsid w:val="004B1F53"/>
    <w:rsid w:val="004B2869"/>
    <w:rsid w:val="004B4809"/>
    <w:rsid w:val="004B7204"/>
    <w:rsid w:val="004B74D6"/>
    <w:rsid w:val="004B7567"/>
    <w:rsid w:val="004B7EB1"/>
    <w:rsid w:val="004C10CE"/>
    <w:rsid w:val="004C1151"/>
    <w:rsid w:val="004C3352"/>
    <w:rsid w:val="004C4600"/>
    <w:rsid w:val="004C4A99"/>
    <w:rsid w:val="004C74D9"/>
    <w:rsid w:val="004C795F"/>
    <w:rsid w:val="004D0045"/>
    <w:rsid w:val="004D0643"/>
    <w:rsid w:val="004D0CCE"/>
    <w:rsid w:val="004D2531"/>
    <w:rsid w:val="004D2A01"/>
    <w:rsid w:val="004D6ACA"/>
    <w:rsid w:val="004D71BA"/>
    <w:rsid w:val="004D7218"/>
    <w:rsid w:val="004E030C"/>
    <w:rsid w:val="004E1549"/>
    <w:rsid w:val="004E1B45"/>
    <w:rsid w:val="004E1D93"/>
    <w:rsid w:val="004E2498"/>
    <w:rsid w:val="004E3357"/>
    <w:rsid w:val="004E3D4D"/>
    <w:rsid w:val="004E3E44"/>
    <w:rsid w:val="004E6649"/>
    <w:rsid w:val="004E6C5B"/>
    <w:rsid w:val="004E6F09"/>
    <w:rsid w:val="004E6F17"/>
    <w:rsid w:val="004E731F"/>
    <w:rsid w:val="004E76AE"/>
    <w:rsid w:val="004E7D94"/>
    <w:rsid w:val="004F2640"/>
    <w:rsid w:val="004F3A2A"/>
    <w:rsid w:val="004F3F2A"/>
    <w:rsid w:val="004F4B14"/>
    <w:rsid w:val="004F5369"/>
    <w:rsid w:val="004F5638"/>
    <w:rsid w:val="004F5653"/>
    <w:rsid w:val="004F6045"/>
    <w:rsid w:val="004F66D7"/>
    <w:rsid w:val="004F6BEF"/>
    <w:rsid w:val="004F6ECF"/>
    <w:rsid w:val="004F785D"/>
    <w:rsid w:val="004F789B"/>
    <w:rsid w:val="00500495"/>
    <w:rsid w:val="00502727"/>
    <w:rsid w:val="0050505A"/>
    <w:rsid w:val="00506653"/>
    <w:rsid w:val="00506E6D"/>
    <w:rsid w:val="00507C37"/>
    <w:rsid w:val="0051246D"/>
    <w:rsid w:val="005135F4"/>
    <w:rsid w:val="005142AF"/>
    <w:rsid w:val="00517EA0"/>
    <w:rsid w:val="00520506"/>
    <w:rsid w:val="005216DF"/>
    <w:rsid w:val="00522986"/>
    <w:rsid w:val="00523653"/>
    <w:rsid w:val="00524330"/>
    <w:rsid w:val="00526DC1"/>
    <w:rsid w:val="005311FF"/>
    <w:rsid w:val="00531251"/>
    <w:rsid w:val="00531CA8"/>
    <w:rsid w:val="00532146"/>
    <w:rsid w:val="005325F1"/>
    <w:rsid w:val="00532C0C"/>
    <w:rsid w:val="00532FBD"/>
    <w:rsid w:val="0053352C"/>
    <w:rsid w:val="00533DC8"/>
    <w:rsid w:val="0053428E"/>
    <w:rsid w:val="00534A7D"/>
    <w:rsid w:val="00535A7B"/>
    <w:rsid w:val="00536930"/>
    <w:rsid w:val="00536A25"/>
    <w:rsid w:val="0053700D"/>
    <w:rsid w:val="00541C71"/>
    <w:rsid w:val="00541D64"/>
    <w:rsid w:val="00543417"/>
    <w:rsid w:val="00545D62"/>
    <w:rsid w:val="005515E6"/>
    <w:rsid w:val="00551758"/>
    <w:rsid w:val="00551D1D"/>
    <w:rsid w:val="00551DD4"/>
    <w:rsid w:val="00552D6F"/>
    <w:rsid w:val="00553FE0"/>
    <w:rsid w:val="005546B5"/>
    <w:rsid w:val="00555245"/>
    <w:rsid w:val="00555847"/>
    <w:rsid w:val="00555EED"/>
    <w:rsid w:val="0055691E"/>
    <w:rsid w:val="00557B94"/>
    <w:rsid w:val="005601C1"/>
    <w:rsid w:val="00562B0E"/>
    <w:rsid w:val="00563E90"/>
    <w:rsid w:val="005650E7"/>
    <w:rsid w:val="005657C2"/>
    <w:rsid w:val="00565D18"/>
    <w:rsid w:val="00565D34"/>
    <w:rsid w:val="00566608"/>
    <w:rsid w:val="00567247"/>
    <w:rsid w:val="00567B8E"/>
    <w:rsid w:val="00567F1A"/>
    <w:rsid w:val="00570EA4"/>
    <w:rsid w:val="00571358"/>
    <w:rsid w:val="005714A5"/>
    <w:rsid w:val="0058063E"/>
    <w:rsid w:val="00582178"/>
    <w:rsid w:val="0058240B"/>
    <w:rsid w:val="00582BF9"/>
    <w:rsid w:val="00583541"/>
    <w:rsid w:val="00584072"/>
    <w:rsid w:val="00584B64"/>
    <w:rsid w:val="00585D42"/>
    <w:rsid w:val="005877DC"/>
    <w:rsid w:val="00591329"/>
    <w:rsid w:val="00591830"/>
    <w:rsid w:val="00594021"/>
    <w:rsid w:val="00595197"/>
    <w:rsid w:val="00596EA9"/>
    <w:rsid w:val="005A0794"/>
    <w:rsid w:val="005A129A"/>
    <w:rsid w:val="005A130D"/>
    <w:rsid w:val="005A1C45"/>
    <w:rsid w:val="005A3987"/>
    <w:rsid w:val="005A3A34"/>
    <w:rsid w:val="005A3E8B"/>
    <w:rsid w:val="005A5344"/>
    <w:rsid w:val="005A59E2"/>
    <w:rsid w:val="005A78E9"/>
    <w:rsid w:val="005B42D4"/>
    <w:rsid w:val="005B536C"/>
    <w:rsid w:val="005B56BD"/>
    <w:rsid w:val="005B596E"/>
    <w:rsid w:val="005B6922"/>
    <w:rsid w:val="005B751A"/>
    <w:rsid w:val="005B7B8F"/>
    <w:rsid w:val="005B7FB4"/>
    <w:rsid w:val="005C2D86"/>
    <w:rsid w:val="005C33C5"/>
    <w:rsid w:val="005C3E82"/>
    <w:rsid w:val="005C4977"/>
    <w:rsid w:val="005C503E"/>
    <w:rsid w:val="005C55F9"/>
    <w:rsid w:val="005C6498"/>
    <w:rsid w:val="005C6FD6"/>
    <w:rsid w:val="005C7502"/>
    <w:rsid w:val="005D0351"/>
    <w:rsid w:val="005D1ECC"/>
    <w:rsid w:val="005D44AE"/>
    <w:rsid w:val="005D44CF"/>
    <w:rsid w:val="005D5084"/>
    <w:rsid w:val="005D5832"/>
    <w:rsid w:val="005D6F72"/>
    <w:rsid w:val="005E0945"/>
    <w:rsid w:val="005E2199"/>
    <w:rsid w:val="005E2FBB"/>
    <w:rsid w:val="005E46DA"/>
    <w:rsid w:val="005E4AB2"/>
    <w:rsid w:val="005E55B9"/>
    <w:rsid w:val="005E5DEE"/>
    <w:rsid w:val="005E6E95"/>
    <w:rsid w:val="005E7ADB"/>
    <w:rsid w:val="005F1262"/>
    <w:rsid w:val="005F3789"/>
    <w:rsid w:val="005F3CEF"/>
    <w:rsid w:val="005F5CB6"/>
    <w:rsid w:val="005F61AB"/>
    <w:rsid w:val="005F6F91"/>
    <w:rsid w:val="005F7539"/>
    <w:rsid w:val="00602AE1"/>
    <w:rsid w:val="00602F08"/>
    <w:rsid w:val="00603B0D"/>
    <w:rsid w:val="00603C99"/>
    <w:rsid w:val="00604541"/>
    <w:rsid w:val="00607132"/>
    <w:rsid w:val="00607730"/>
    <w:rsid w:val="006103D7"/>
    <w:rsid w:val="00610BF3"/>
    <w:rsid w:val="00610C12"/>
    <w:rsid w:val="006115EF"/>
    <w:rsid w:val="00612117"/>
    <w:rsid w:val="00612888"/>
    <w:rsid w:val="006133AA"/>
    <w:rsid w:val="006144C0"/>
    <w:rsid w:val="00617CB5"/>
    <w:rsid w:val="00617DE6"/>
    <w:rsid w:val="00620A76"/>
    <w:rsid w:val="00620DDC"/>
    <w:rsid w:val="00620F7C"/>
    <w:rsid w:val="00621327"/>
    <w:rsid w:val="00621D2F"/>
    <w:rsid w:val="00624BB4"/>
    <w:rsid w:val="00624F0E"/>
    <w:rsid w:val="0062543E"/>
    <w:rsid w:val="006254AA"/>
    <w:rsid w:val="006307EF"/>
    <w:rsid w:val="00630D94"/>
    <w:rsid w:val="00631A95"/>
    <w:rsid w:val="0063359A"/>
    <w:rsid w:val="00636E87"/>
    <w:rsid w:val="006402A8"/>
    <w:rsid w:val="006408FF"/>
    <w:rsid w:val="006419E7"/>
    <w:rsid w:val="006428FB"/>
    <w:rsid w:val="00650AD8"/>
    <w:rsid w:val="00650B2C"/>
    <w:rsid w:val="006520F3"/>
    <w:rsid w:val="006523A9"/>
    <w:rsid w:val="006525F9"/>
    <w:rsid w:val="00652CB7"/>
    <w:rsid w:val="00652E74"/>
    <w:rsid w:val="00653277"/>
    <w:rsid w:val="00656FDF"/>
    <w:rsid w:val="00660DDB"/>
    <w:rsid w:val="00660E8D"/>
    <w:rsid w:val="00661081"/>
    <w:rsid w:val="00664261"/>
    <w:rsid w:val="0066452B"/>
    <w:rsid w:val="0066511A"/>
    <w:rsid w:val="00665341"/>
    <w:rsid w:val="00666471"/>
    <w:rsid w:val="006669B3"/>
    <w:rsid w:val="006679DE"/>
    <w:rsid w:val="00667CF5"/>
    <w:rsid w:val="00670B50"/>
    <w:rsid w:val="00670D4E"/>
    <w:rsid w:val="0067139A"/>
    <w:rsid w:val="00671551"/>
    <w:rsid w:val="00671845"/>
    <w:rsid w:val="006733F0"/>
    <w:rsid w:val="00673661"/>
    <w:rsid w:val="006736C0"/>
    <w:rsid w:val="00674923"/>
    <w:rsid w:val="006814E0"/>
    <w:rsid w:val="006818B8"/>
    <w:rsid w:val="0068316D"/>
    <w:rsid w:val="0068345B"/>
    <w:rsid w:val="00685327"/>
    <w:rsid w:val="0068626D"/>
    <w:rsid w:val="006866A2"/>
    <w:rsid w:val="006867CB"/>
    <w:rsid w:val="00690198"/>
    <w:rsid w:val="00691F6A"/>
    <w:rsid w:val="006929A4"/>
    <w:rsid w:val="006937F8"/>
    <w:rsid w:val="00693978"/>
    <w:rsid w:val="00693C4D"/>
    <w:rsid w:val="00695449"/>
    <w:rsid w:val="00695DC4"/>
    <w:rsid w:val="00696AAA"/>
    <w:rsid w:val="00697114"/>
    <w:rsid w:val="00697A57"/>
    <w:rsid w:val="00697B35"/>
    <w:rsid w:val="00697C21"/>
    <w:rsid w:val="006A01B3"/>
    <w:rsid w:val="006A26D4"/>
    <w:rsid w:val="006A4F5B"/>
    <w:rsid w:val="006A5B33"/>
    <w:rsid w:val="006A74C5"/>
    <w:rsid w:val="006B15E4"/>
    <w:rsid w:val="006B2169"/>
    <w:rsid w:val="006B2DB6"/>
    <w:rsid w:val="006B68F6"/>
    <w:rsid w:val="006B6AD6"/>
    <w:rsid w:val="006B6CC5"/>
    <w:rsid w:val="006B76D3"/>
    <w:rsid w:val="006C33AE"/>
    <w:rsid w:val="006C3E6D"/>
    <w:rsid w:val="006C3FC3"/>
    <w:rsid w:val="006C4D1A"/>
    <w:rsid w:val="006C5E50"/>
    <w:rsid w:val="006C6E03"/>
    <w:rsid w:val="006D1BD9"/>
    <w:rsid w:val="006D20B1"/>
    <w:rsid w:val="006D47BA"/>
    <w:rsid w:val="006D4954"/>
    <w:rsid w:val="006D77AB"/>
    <w:rsid w:val="006E05FE"/>
    <w:rsid w:val="006E0E39"/>
    <w:rsid w:val="006E0FF8"/>
    <w:rsid w:val="006E35A3"/>
    <w:rsid w:val="006E3984"/>
    <w:rsid w:val="006E46B3"/>
    <w:rsid w:val="006E55A9"/>
    <w:rsid w:val="006E62FF"/>
    <w:rsid w:val="006E66F2"/>
    <w:rsid w:val="006E7CC7"/>
    <w:rsid w:val="006F1313"/>
    <w:rsid w:val="006F3ABE"/>
    <w:rsid w:val="006F3C81"/>
    <w:rsid w:val="006F3D9A"/>
    <w:rsid w:val="006F4A31"/>
    <w:rsid w:val="006F73CF"/>
    <w:rsid w:val="006F75D4"/>
    <w:rsid w:val="00702858"/>
    <w:rsid w:val="007040E4"/>
    <w:rsid w:val="00704101"/>
    <w:rsid w:val="007041F4"/>
    <w:rsid w:val="00704CD6"/>
    <w:rsid w:val="00705796"/>
    <w:rsid w:val="00706618"/>
    <w:rsid w:val="00707045"/>
    <w:rsid w:val="00707483"/>
    <w:rsid w:val="0071545B"/>
    <w:rsid w:val="007157A6"/>
    <w:rsid w:val="00716C19"/>
    <w:rsid w:val="00717E10"/>
    <w:rsid w:val="007231FD"/>
    <w:rsid w:val="0072390F"/>
    <w:rsid w:val="00723A3A"/>
    <w:rsid w:val="007248FD"/>
    <w:rsid w:val="007251AB"/>
    <w:rsid w:val="00725329"/>
    <w:rsid w:val="00726F27"/>
    <w:rsid w:val="00732548"/>
    <w:rsid w:val="0073386D"/>
    <w:rsid w:val="007341C3"/>
    <w:rsid w:val="00736945"/>
    <w:rsid w:val="0074020D"/>
    <w:rsid w:val="00741C23"/>
    <w:rsid w:val="00741CE4"/>
    <w:rsid w:val="00743C5E"/>
    <w:rsid w:val="00743E74"/>
    <w:rsid w:val="007440F2"/>
    <w:rsid w:val="00745AE6"/>
    <w:rsid w:val="00745B87"/>
    <w:rsid w:val="00746894"/>
    <w:rsid w:val="00750FBA"/>
    <w:rsid w:val="00751690"/>
    <w:rsid w:val="00753CF5"/>
    <w:rsid w:val="00753D57"/>
    <w:rsid w:val="00753FE9"/>
    <w:rsid w:val="00754649"/>
    <w:rsid w:val="0075739B"/>
    <w:rsid w:val="00761E2F"/>
    <w:rsid w:val="00762962"/>
    <w:rsid w:val="007633AE"/>
    <w:rsid w:val="00764C06"/>
    <w:rsid w:val="0076655F"/>
    <w:rsid w:val="0077056D"/>
    <w:rsid w:val="00772A7B"/>
    <w:rsid w:val="00773387"/>
    <w:rsid w:val="00773479"/>
    <w:rsid w:val="00773CC2"/>
    <w:rsid w:val="00774421"/>
    <w:rsid w:val="00775E26"/>
    <w:rsid w:val="00776271"/>
    <w:rsid w:val="007775A0"/>
    <w:rsid w:val="007775EE"/>
    <w:rsid w:val="00777D3C"/>
    <w:rsid w:val="007808C7"/>
    <w:rsid w:val="00781D06"/>
    <w:rsid w:val="00782147"/>
    <w:rsid w:val="007824EA"/>
    <w:rsid w:val="007828D0"/>
    <w:rsid w:val="00782BC9"/>
    <w:rsid w:val="007830B1"/>
    <w:rsid w:val="00783423"/>
    <w:rsid w:val="0078388F"/>
    <w:rsid w:val="00783D83"/>
    <w:rsid w:val="007844E8"/>
    <w:rsid w:val="007844F6"/>
    <w:rsid w:val="00784B87"/>
    <w:rsid w:val="00785013"/>
    <w:rsid w:val="00786520"/>
    <w:rsid w:val="00787560"/>
    <w:rsid w:val="0079115B"/>
    <w:rsid w:val="007922FE"/>
    <w:rsid w:val="00792D3D"/>
    <w:rsid w:val="00793344"/>
    <w:rsid w:val="00793707"/>
    <w:rsid w:val="00794EE9"/>
    <w:rsid w:val="0079507B"/>
    <w:rsid w:val="00795487"/>
    <w:rsid w:val="00796100"/>
    <w:rsid w:val="007964F4"/>
    <w:rsid w:val="007A0F0C"/>
    <w:rsid w:val="007A1174"/>
    <w:rsid w:val="007A1945"/>
    <w:rsid w:val="007A2755"/>
    <w:rsid w:val="007A2E82"/>
    <w:rsid w:val="007A3B62"/>
    <w:rsid w:val="007A4E12"/>
    <w:rsid w:val="007A5E63"/>
    <w:rsid w:val="007A6DB7"/>
    <w:rsid w:val="007A6E47"/>
    <w:rsid w:val="007A6EBA"/>
    <w:rsid w:val="007A78E0"/>
    <w:rsid w:val="007A7C5F"/>
    <w:rsid w:val="007A7E59"/>
    <w:rsid w:val="007B08F0"/>
    <w:rsid w:val="007B1832"/>
    <w:rsid w:val="007B2DBF"/>
    <w:rsid w:val="007B2DC2"/>
    <w:rsid w:val="007B4EC9"/>
    <w:rsid w:val="007B564E"/>
    <w:rsid w:val="007B5A0B"/>
    <w:rsid w:val="007B5ADC"/>
    <w:rsid w:val="007B6B09"/>
    <w:rsid w:val="007C058F"/>
    <w:rsid w:val="007C3A78"/>
    <w:rsid w:val="007C4A14"/>
    <w:rsid w:val="007C4E96"/>
    <w:rsid w:val="007C5076"/>
    <w:rsid w:val="007C567C"/>
    <w:rsid w:val="007C7C89"/>
    <w:rsid w:val="007D0A27"/>
    <w:rsid w:val="007D0F37"/>
    <w:rsid w:val="007D15DE"/>
    <w:rsid w:val="007D1656"/>
    <w:rsid w:val="007D202F"/>
    <w:rsid w:val="007D2695"/>
    <w:rsid w:val="007D3FB9"/>
    <w:rsid w:val="007D487F"/>
    <w:rsid w:val="007D6A89"/>
    <w:rsid w:val="007D7596"/>
    <w:rsid w:val="007E1BA5"/>
    <w:rsid w:val="007E406A"/>
    <w:rsid w:val="007E5EEF"/>
    <w:rsid w:val="007E71DB"/>
    <w:rsid w:val="007E7399"/>
    <w:rsid w:val="007F0617"/>
    <w:rsid w:val="007F0EA7"/>
    <w:rsid w:val="007F1042"/>
    <w:rsid w:val="007F4255"/>
    <w:rsid w:val="007F4FA1"/>
    <w:rsid w:val="007F5D51"/>
    <w:rsid w:val="007F6A0A"/>
    <w:rsid w:val="008039AC"/>
    <w:rsid w:val="00803BB1"/>
    <w:rsid w:val="00805D5E"/>
    <w:rsid w:val="00810248"/>
    <w:rsid w:val="00812742"/>
    <w:rsid w:val="008143DE"/>
    <w:rsid w:val="00814BA0"/>
    <w:rsid w:val="00814C90"/>
    <w:rsid w:val="008153F5"/>
    <w:rsid w:val="0081588B"/>
    <w:rsid w:val="00817082"/>
    <w:rsid w:val="00822162"/>
    <w:rsid w:val="00822B83"/>
    <w:rsid w:val="00823A00"/>
    <w:rsid w:val="00823D9E"/>
    <w:rsid w:val="008253E9"/>
    <w:rsid w:val="00825E18"/>
    <w:rsid w:val="008271CE"/>
    <w:rsid w:val="00827540"/>
    <w:rsid w:val="00827CCA"/>
    <w:rsid w:val="008324F6"/>
    <w:rsid w:val="00834A4E"/>
    <w:rsid w:val="008378FD"/>
    <w:rsid w:val="00840705"/>
    <w:rsid w:val="0084085A"/>
    <w:rsid w:val="0084138E"/>
    <w:rsid w:val="008435EA"/>
    <w:rsid w:val="00844CA6"/>
    <w:rsid w:val="008469BD"/>
    <w:rsid w:val="00851087"/>
    <w:rsid w:val="00851AD9"/>
    <w:rsid w:val="0085318C"/>
    <w:rsid w:val="00856209"/>
    <w:rsid w:val="00856DAA"/>
    <w:rsid w:val="00856EA7"/>
    <w:rsid w:val="0085741F"/>
    <w:rsid w:val="00857E63"/>
    <w:rsid w:val="0086180D"/>
    <w:rsid w:val="008626DE"/>
    <w:rsid w:val="008626F0"/>
    <w:rsid w:val="0086274F"/>
    <w:rsid w:val="00863C10"/>
    <w:rsid w:val="008644F5"/>
    <w:rsid w:val="00865685"/>
    <w:rsid w:val="0086573A"/>
    <w:rsid w:val="00866182"/>
    <w:rsid w:val="008672BE"/>
    <w:rsid w:val="00867B77"/>
    <w:rsid w:val="00867C0A"/>
    <w:rsid w:val="00867F4B"/>
    <w:rsid w:val="008704EE"/>
    <w:rsid w:val="008705BD"/>
    <w:rsid w:val="008719F4"/>
    <w:rsid w:val="00872060"/>
    <w:rsid w:val="00872D35"/>
    <w:rsid w:val="0087351E"/>
    <w:rsid w:val="00873AB0"/>
    <w:rsid w:val="00873CAF"/>
    <w:rsid w:val="00874083"/>
    <w:rsid w:val="008741DD"/>
    <w:rsid w:val="008763BE"/>
    <w:rsid w:val="0087673E"/>
    <w:rsid w:val="008770D0"/>
    <w:rsid w:val="00877B61"/>
    <w:rsid w:val="00880FCD"/>
    <w:rsid w:val="00884A44"/>
    <w:rsid w:val="008856E2"/>
    <w:rsid w:val="00886308"/>
    <w:rsid w:val="008864DF"/>
    <w:rsid w:val="00890E29"/>
    <w:rsid w:val="008927CF"/>
    <w:rsid w:val="008937AA"/>
    <w:rsid w:val="008976FD"/>
    <w:rsid w:val="008A11A9"/>
    <w:rsid w:val="008A136A"/>
    <w:rsid w:val="008A28C1"/>
    <w:rsid w:val="008A3571"/>
    <w:rsid w:val="008A3D59"/>
    <w:rsid w:val="008A6C82"/>
    <w:rsid w:val="008A76EE"/>
    <w:rsid w:val="008B10C2"/>
    <w:rsid w:val="008B35BB"/>
    <w:rsid w:val="008B3624"/>
    <w:rsid w:val="008B4232"/>
    <w:rsid w:val="008B5142"/>
    <w:rsid w:val="008B5303"/>
    <w:rsid w:val="008B78EF"/>
    <w:rsid w:val="008B790A"/>
    <w:rsid w:val="008B7B35"/>
    <w:rsid w:val="008C0816"/>
    <w:rsid w:val="008C0A07"/>
    <w:rsid w:val="008C0F4B"/>
    <w:rsid w:val="008C1B24"/>
    <w:rsid w:val="008C43EE"/>
    <w:rsid w:val="008C4673"/>
    <w:rsid w:val="008C7ABF"/>
    <w:rsid w:val="008D0627"/>
    <w:rsid w:val="008D17FC"/>
    <w:rsid w:val="008D3689"/>
    <w:rsid w:val="008D4F60"/>
    <w:rsid w:val="008D57A7"/>
    <w:rsid w:val="008D6878"/>
    <w:rsid w:val="008D69FA"/>
    <w:rsid w:val="008D73F9"/>
    <w:rsid w:val="008D7FB2"/>
    <w:rsid w:val="008E0AD2"/>
    <w:rsid w:val="008E0AF6"/>
    <w:rsid w:val="008E1113"/>
    <w:rsid w:val="008E2068"/>
    <w:rsid w:val="008E2E2F"/>
    <w:rsid w:val="008E3F78"/>
    <w:rsid w:val="008E562D"/>
    <w:rsid w:val="008E6005"/>
    <w:rsid w:val="008E6330"/>
    <w:rsid w:val="008E6361"/>
    <w:rsid w:val="008F11AC"/>
    <w:rsid w:val="008F1ADA"/>
    <w:rsid w:val="008F1DBD"/>
    <w:rsid w:val="008F386A"/>
    <w:rsid w:val="008F40A2"/>
    <w:rsid w:val="00900271"/>
    <w:rsid w:val="009006CC"/>
    <w:rsid w:val="00905BB4"/>
    <w:rsid w:val="00905C73"/>
    <w:rsid w:val="00906AC8"/>
    <w:rsid w:val="0090714E"/>
    <w:rsid w:val="00910573"/>
    <w:rsid w:val="00911819"/>
    <w:rsid w:val="00911A02"/>
    <w:rsid w:val="00911F8F"/>
    <w:rsid w:val="0091233F"/>
    <w:rsid w:val="009129CA"/>
    <w:rsid w:val="0091439F"/>
    <w:rsid w:val="00915B38"/>
    <w:rsid w:val="009170A5"/>
    <w:rsid w:val="009175BE"/>
    <w:rsid w:val="00920FF7"/>
    <w:rsid w:val="00921313"/>
    <w:rsid w:val="00922449"/>
    <w:rsid w:val="009228D2"/>
    <w:rsid w:val="009229AC"/>
    <w:rsid w:val="00922BA9"/>
    <w:rsid w:val="009235C9"/>
    <w:rsid w:val="00923803"/>
    <w:rsid w:val="0092410E"/>
    <w:rsid w:val="00924F92"/>
    <w:rsid w:val="0092525F"/>
    <w:rsid w:val="00925D3A"/>
    <w:rsid w:val="0092612F"/>
    <w:rsid w:val="00926934"/>
    <w:rsid w:val="009271D9"/>
    <w:rsid w:val="0092780C"/>
    <w:rsid w:val="00930D2D"/>
    <w:rsid w:val="00930FDA"/>
    <w:rsid w:val="009312D4"/>
    <w:rsid w:val="0093271E"/>
    <w:rsid w:val="00932A05"/>
    <w:rsid w:val="0093466B"/>
    <w:rsid w:val="00934DA5"/>
    <w:rsid w:val="0093529A"/>
    <w:rsid w:val="00936001"/>
    <w:rsid w:val="00936C2B"/>
    <w:rsid w:val="00936FCF"/>
    <w:rsid w:val="00937375"/>
    <w:rsid w:val="0093794A"/>
    <w:rsid w:val="00940219"/>
    <w:rsid w:val="00940BCC"/>
    <w:rsid w:val="00940D00"/>
    <w:rsid w:val="00941A05"/>
    <w:rsid w:val="00941D51"/>
    <w:rsid w:val="009438B6"/>
    <w:rsid w:val="00944885"/>
    <w:rsid w:val="0094488C"/>
    <w:rsid w:val="00945A25"/>
    <w:rsid w:val="009479FE"/>
    <w:rsid w:val="009511A9"/>
    <w:rsid w:val="00951E02"/>
    <w:rsid w:val="00952D52"/>
    <w:rsid w:val="00953FFA"/>
    <w:rsid w:val="009558DB"/>
    <w:rsid w:val="00955A41"/>
    <w:rsid w:val="00955C94"/>
    <w:rsid w:val="00955D44"/>
    <w:rsid w:val="00955E0A"/>
    <w:rsid w:val="009561EE"/>
    <w:rsid w:val="00956F04"/>
    <w:rsid w:val="009573FE"/>
    <w:rsid w:val="00957C26"/>
    <w:rsid w:val="009622FB"/>
    <w:rsid w:val="0096314D"/>
    <w:rsid w:val="009632D3"/>
    <w:rsid w:val="00966112"/>
    <w:rsid w:val="009676A4"/>
    <w:rsid w:val="009722BF"/>
    <w:rsid w:val="009724CC"/>
    <w:rsid w:val="0097297D"/>
    <w:rsid w:val="00973199"/>
    <w:rsid w:val="00974F76"/>
    <w:rsid w:val="00975AB7"/>
    <w:rsid w:val="0097751B"/>
    <w:rsid w:val="00982CF1"/>
    <w:rsid w:val="00982DBF"/>
    <w:rsid w:val="00983498"/>
    <w:rsid w:val="00984A05"/>
    <w:rsid w:val="009869AF"/>
    <w:rsid w:val="00987135"/>
    <w:rsid w:val="00987837"/>
    <w:rsid w:val="0099169A"/>
    <w:rsid w:val="00991E87"/>
    <w:rsid w:val="009946BF"/>
    <w:rsid w:val="00996233"/>
    <w:rsid w:val="00996923"/>
    <w:rsid w:val="00996A09"/>
    <w:rsid w:val="00996BA3"/>
    <w:rsid w:val="009976A9"/>
    <w:rsid w:val="00997C0A"/>
    <w:rsid w:val="009A154F"/>
    <w:rsid w:val="009A1704"/>
    <w:rsid w:val="009A3367"/>
    <w:rsid w:val="009A35DC"/>
    <w:rsid w:val="009A58C4"/>
    <w:rsid w:val="009A7970"/>
    <w:rsid w:val="009B0544"/>
    <w:rsid w:val="009B0607"/>
    <w:rsid w:val="009B08C1"/>
    <w:rsid w:val="009B29C6"/>
    <w:rsid w:val="009B43C0"/>
    <w:rsid w:val="009B6AB1"/>
    <w:rsid w:val="009B7E03"/>
    <w:rsid w:val="009C21B5"/>
    <w:rsid w:val="009C2FE0"/>
    <w:rsid w:val="009C5E21"/>
    <w:rsid w:val="009D08A0"/>
    <w:rsid w:val="009D0BE3"/>
    <w:rsid w:val="009D1BDC"/>
    <w:rsid w:val="009D1D1A"/>
    <w:rsid w:val="009D3D78"/>
    <w:rsid w:val="009D4DFB"/>
    <w:rsid w:val="009D4F7E"/>
    <w:rsid w:val="009D635A"/>
    <w:rsid w:val="009E1156"/>
    <w:rsid w:val="009E11D5"/>
    <w:rsid w:val="009E126D"/>
    <w:rsid w:val="009E26D6"/>
    <w:rsid w:val="009E30DA"/>
    <w:rsid w:val="009E5D8C"/>
    <w:rsid w:val="009E7EBD"/>
    <w:rsid w:val="009F0E36"/>
    <w:rsid w:val="009F28B8"/>
    <w:rsid w:val="009F34A8"/>
    <w:rsid w:val="009F3838"/>
    <w:rsid w:val="009F4A39"/>
    <w:rsid w:val="009F5013"/>
    <w:rsid w:val="009F7A81"/>
    <w:rsid w:val="009F7D52"/>
    <w:rsid w:val="00A00357"/>
    <w:rsid w:val="00A003F0"/>
    <w:rsid w:val="00A00608"/>
    <w:rsid w:val="00A0125F"/>
    <w:rsid w:val="00A0245A"/>
    <w:rsid w:val="00A0274D"/>
    <w:rsid w:val="00A02BED"/>
    <w:rsid w:val="00A02E47"/>
    <w:rsid w:val="00A05494"/>
    <w:rsid w:val="00A06C5E"/>
    <w:rsid w:val="00A06D6D"/>
    <w:rsid w:val="00A10ACD"/>
    <w:rsid w:val="00A10F26"/>
    <w:rsid w:val="00A1178C"/>
    <w:rsid w:val="00A1286B"/>
    <w:rsid w:val="00A1545C"/>
    <w:rsid w:val="00A16F50"/>
    <w:rsid w:val="00A174AF"/>
    <w:rsid w:val="00A17A7E"/>
    <w:rsid w:val="00A206EE"/>
    <w:rsid w:val="00A230AE"/>
    <w:rsid w:val="00A24FE9"/>
    <w:rsid w:val="00A26373"/>
    <w:rsid w:val="00A26380"/>
    <w:rsid w:val="00A274A8"/>
    <w:rsid w:val="00A307D8"/>
    <w:rsid w:val="00A31E1C"/>
    <w:rsid w:val="00A3782D"/>
    <w:rsid w:val="00A37E5C"/>
    <w:rsid w:val="00A37F90"/>
    <w:rsid w:val="00A4010A"/>
    <w:rsid w:val="00A41A49"/>
    <w:rsid w:val="00A4209B"/>
    <w:rsid w:val="00A42121"/>
    <w:rsid w:val="00A4419F"/>
    <w:rsid w:val="00A44C70"/>
    <w:rsid w:val="00A450C9"/>
    <w:rsid w:val="00A45A57"/>
    <w:rsid w:val="00A45C99"/>
    <w:rsid w:val="00A46D2C"/>
    <w:rsid w:val="00A47A63"/>
    <w:rsid w:val="00A47DD3"/>
    <w:rsid w:val="00A50C72"/>
    <w:rsid w:val="00A513E1"/>
    <w:rsid w:val="00A51B9A"/>
    <w:rsid w:val="00A53238"/>
    <w:rsid w:val="00A540CF"/>
    <w:rsid w:val="00A5552B"/>
    <w:rsid w:val="00A56E41"/>
    <w:rsid w:val="00A571DE"/>
    <w:rsid w:val="00A57D0E"/>
    <w:rsid w:val="00A61304"/>
    <w:rsid w:val="00A61EAB"/>
    <w:rsid w:val="00A6249C"/>
    <w:rsid w:val="00A626F2"/>
    <w:rsid w:val="00A62ABD"/>
    <w:rsid w:val="00A62E8A"/>
    <w:rsid w:val="00A62FD1"/>
    <w:rsid w:val="00A637F5"/>
    <w:rsid w:val="00A63891"/>
    <w:rsid w:val="00A63CE0"/>
    <w:rsid w:val="00A64BCF"/>
    <w:rsid w:val="00A64D4F"/>
    <w:rsid w:val="00A6622C"/>
    <w:rsid w:val="00A67611"/>
    <w:rsid w:val="00A70287"/>
    <w:rsid w:val="00A75822"/>
    <w:rsid w:val="00A75AAC"/>
    <w:rsid w:val="00A766ED"/>
    <w:rsid w:val="00A76B75"/>
    <w:rsid w:val="00A7734D"/>
    <w:rsid w:val="00A77567"/>
    <w:rsid w:val="00A80630"/>
    <w:rsid w:val="00A81BE9"/>
    <w:rsid w:val="00A82279"/>
    <w:rsid w:val="00A82588"/>
    <w:rsid w:val="00A834B5"/>
    <w:rsid w:val="00A864CB"/>
    <w:rsid w:val="00A865DC"/>
    <w:rsid w:val="00A8689F"/>
    <w:rsid w:val="00A905EC"/>
    <w:rsid w:val="00A931C1"/>
    <w:rsid w:val="00A93E78"/>
    <w:rsid w:val="00A97B65"/>
    <w:rsid w:val="00A97BDE"/>
    <w:rsid w:val="00AA25E4"/>
    <w:rsid w:val="00AA270E"/>
    <w:rsid w:val="00AA37A6"/>
    <w:rsid w:val="00AA3975"/>
    <w:rsid w:val="00AA3B42"/>
    <w:rsid w:val="00AA42EF"/>
    <w:rsid w:val="00AA49BE"/>
    <w:rsid w:val="00AA5E32"/>
    <w:rsid w:val="00AA6267"/>
    <w:rsid w:val="00AA7251"/>
    <w:rsid w:val="00AA7D4A"/>
    <w:rsid w:val="00AB02C9"/>
    <w:rsid w:val="00AB05BA"/>
    <w:rsid w:val="00AB23E4"/>
    <w:rsid w:val="00AB259E"/>
    <w:rsid w:val="00AB3C5E"/>
    <w:rsid w:val="00AB6AD0"/>
    <w:rsid w:val="00AB7645"/>
    <w:rsid w:val="00AC123D"/>
    <w:rsid w:val="00AC1896"/>
    <w:rsid w:val="00AC4230"/>
    <w:rsid w:val="00AC47A0"/>
    <w:rsid w:val="00AC47D8"/>
    <w:rsid w:val="00AC4AB4"/>
    <w:rsid w:val="00AC5077"/>
    <w:rsid w:val="00AC5B8F"/>
    <w:rsid w:val="00AC615B"/>
    <w:rsid w:val="00AC7834"/>
    <w:rsid w:val="00AC7D8B"/>
    <w:rsid w:val="00AD06B8"/>
    <w:rsid w:val="00AD0B88"/>
    <w:rsid w:val="00AD18AF"/>
    <w:rsid w:val="00AD2899"/>
    <w:rsid w:val="00AD36F9"/>
    <w:rsid w:val="00AD5E99"/>
    <w:rsid w:val="00AE01B6"/>
    <w:rsid w:val="00AE01D7"/>
    <w:rsid w:val="00AE03B8"/>
    <w:rsid w:val="00AE33CB"/>
    <w:rsid w:val="00AE43C7"/>
    <w:rsid w:val="00AE444E"/>
    <w:rsid w:val="00AE58F3"/>
    <w:rsid w:val="00AE6EE9"/>
    <w:rsid w:val="00AE701B"/>
    <w:rsid w:val="00AE72D1"/>
    <w:rsid w:val="00AE73E4"/>
    <w:rsid w:val="00AE789B"/>
    <w:rsid w:val="00AE7AAC"/>
    <w:rsid w:val="00AF0BA3"/>
    <w:rsid w:val="00AF13B4"/>
    <w:rsid w:val="00AF151B"/>
    <w:rsid w:val="00AF1EC2"/>
    <w:rsid w:val="00AF4138"/>
    <w:rsid w:val="00AF61B7"/>
    <w:rsid w:val="00B012AC"/>
    <w:rsid w:val="00B02CF9"/>
    <w:rsid w:val="00B035BC"/>
    <w:rsid w:val="00B041C7"/>
    <w:rsid w:val="00B043C6"/>
    <w:rsid w:val="00B058E1"/>
    <w:rsid w:val="00B06B25"/>
    <w:rsid w:val="00B07CEF"/>
    <w:rsid w:val="00B10CD8"/>
    <w:rsid w:val="00B120ED"/>
    <w:rsid w:val="00B121AE"/>
    <w:rsid w:val="00B127AF"/>
    <w:rsid w:val="00B12837"/>
    <w:rsid w:val="00B140D7"/>
    <w:rsid w:val="00B1641A"/>
    <w:rsid w:val="00B16BFC"/>
    <w:rsid w:val="00B16FC3"/>
    <w:rsid w:val="00B170BE"/>
    <w:rsid w:val="00B17211"/>
    <w:rsid w:val="00B177D6"/>
    <w:rsid w:val="00B21FF9"/>
    <w:rsid w:val="00B221A9"/>
    <w:rsid w:val="00B2387A"/>
    <w:rsid w:val="00B23C30"/>
    <w:rsid w:val="00B23F65"/>
    <w:rsid w:val="00B24FD2"/>
    <w:rsid w:val="00B25465"/>
    <w:rsid w:val="00B269C7"/>
    <w:rsid w:val="00B2701F"/>
    <w:rsid w:val="00B2706E"/>
    <w:rsid w:val="00B27D98"/>
    <w:rsid w:val="00B3101A"/>
    <w:rsid w:val="00B314FE"/>
    <w:rsid w:val="00B33F79"/>
    <w:rsid w:val="00B3482A"/>
    <w:rsid w:val="00B35F11"/>
    <w:rsid w:val="00B360D0"/>
    <w:rsid w:val="00B407F0"/>
    <w:rsid w:val="00B416EB"/>
    <w:rsid w:val="00B43D10"/>
    <w:rsid w:val="00B441EE"/>
    <w:rsid w:val="00B44973"/>
    <w:rsid w:val="00B452A2"/>
    <w:rsid w:val="00B459FC"/>
    <w:rsid w:val="00B462E5"/>
    <w:rsid w:val="00B463BE"/>
    <w:rsid w:val="00B47392"/>
    <w:rsid w:val="00B51C7F"/>
    <w:rsid w:val="00B54812"/>
    <w:rsid w:val="00B55BB6"/>
    <w:rsid w:val="00B5642F"/>
    <w:rsid w:val="00B569E1"/>
    <w:rsid w:val="00B57959"/>
    <w:rsid w:val="00B60520"/>
    <w:rsid w:val="00B60AB6"/>
    <w:rsid w:val="00B62D65"/>
    <w:rsid w:val="00B64322"/>
    <w:rsid w:val="00B64627"/>
    <w:rsid w:val="00B64E70"/>
    <w:rsid w:val="00B65BDA"/>
    <w:rsid w:val="00B66032"/>
    <w:rsid w:val="00B66328"/>
    <w:rsid w:val="00B671D6"/>
    <w:rsid w:val="00B70D29"/>
    <w:rsid w:val="00B730B0"/>
    <w:rsid w:val="00B73914"/>
    <w:rsid w:val="00B74C21"/>
    <w:rsid w:val="00B76ACA"/>
    <w:rsid w:val="00B771AE"/>
    <w:rsid w:val="00B77F5C"/>
    <w:rsid w:val="00B8015A"/>
    <w:rsid w:val="00B8081E"/>
    <w:rsid w:val="00B80A37"/>
    <w:rsid w:val="00B80CD3"/>
    <w:rsid w:val="00B82487"/>
    <w:rsid w:val="00B82A27"/>
    <w:rsid w:val="00B82A41"/>
    <w:rsid w:val="00B83C2E"/>
    <w:rsid w:val="00B84332"/>
    <w:rsid w:val="00B843F7"/>
    <w:rsid w:val="00B84401"/>
    <w:rsid w:val="00B8604E"/>
    <w:rsid w:val="00B87023"/>
    <w:rsid w:val="00B871A1"/>
    <w:rsid w:val="00B87B1E"/>
    <w:rsid w:val="00B903A9"/>
    <w:rsid w:val="00B91077"/>
    <w:rsid w:val="00B92779"/>
    <w:rsid w:val="00B93FDC"/>
    <w:rsid w:val="00B9412E"/>
    <w:rsid w:val="00B96533"/>
    <w:rsid w:val="00B96A7F"/>
    <w:rsid w:val="00B96B48"/>
    <w:rsid w:val="00B97084"/>
    <w:rsid w:val="00B9714D"/>
    <w:rsid w:val="00B972C6"/>
    <w:rsid w:val="00B97C4F"/>
    <w:rsid w:val="00BA291D"/>
    <w:rsid w:val="00BA5AB2"/>
    <w:rsid w:val="00BA5FFE"/>
    <w:rsid w:val="00BA6050"/>
    <w:rsid w:val="00BA71C8"/>
    <w:rsid w:val="00BA7321"/>
    <w:rsid w:val="00BB0078"/>
    <w:rsid w:val="00BB1B45"/>
    <w:rsid w:val="00BB231B"/>
    <w:rsid w:val="00BB2949"/>
    <w:rsid w:val="00BB32E2"/>
    <w:rsid w:val="00BB3F2C"/>
    <w:rsid w:val="00BB4502"/>
    <w:rsid w:val="00BB6389"/>
    <w:rsid w:val="00BB6C40"/>
    <w:rsid w:val="00BB7F09"/>
    <w:rsid w:val="00BC21AD"/>
    <w:rsid w:val="00BC2322"/>
    <w:rsid w:val="00BC316E"/>
    <w:rsid w:val="00BC58F3"/>
    <w:rsid w:val="00BC62A5"/>
    <w:rsid w:val="00BC6FEE"/>
    <w:rsid w:val="00BD28BD"/>
    <w:rsid w:val="00BD2EC9"/>
    <w:rsid w:val="00BD30E6"/>
    <w:rsid w:val="00BD5CF2"/>
    <w:rsid w:val="00BD7144"/>
    <w:rsid w:val="00BE20CE"/>
    <w:rsid w:val="00BE3523"/>
    <w:rsid w:val="00BE4E34"/>
    <w:rsid w:val="00BE5191"/>
    <w:rsid w:val="00BE5C02"/>
    <w:rsid w:val="00BE69D7"/>
    <w:rsid w:val="00BE7917"/>
    <w:rsid w:val="00BE7F71"/>
    <w:rsid w:val="00BF335F"/>
    <w:rsid w:val="00BF3398"/>
    <w:rsid w:val="00BF37E2"/>
    <w:rsid w:val="00BF3CB0"/>
    <w:rsid w:val="00BF41CC"/>
    <w:rsid w:val="00BF473F"/>
    <w:rsid w:val="00BF4C14"/>
    <w:rsid w:val="00BF5854"/>
    <w:rsid w:val="00C00842"/>
    <w:rsid w:val="00C00E7B"/>
    <w:rsid w:val="00C011CF"/>
    <w:rsid w:val="00C0193A"/>
    <w:rsid w:val="00C025EE"/>
    <w:rsid w:val="00C02A20"/>
    <w:rsid w:val="00C02BF6"/>
    <w:rsid w:val="00C07D75"/>
    <w:rsid w:val="00C117D7"/>
    <w:rsid w:val="00C12AA9"/>
    <w:rsid w:val="00C12FB0"/>
    <w:rsid w:val="00C1344D"/>
    <w:rsid w:val="00C15D3B"/>
    <w:rsid w:val="00C169F0"/>
    <w:rsid w:val="00C16AED"/>
    <w:rsid w:val="00C17CED"/>
    <w:rsid w:val="00C17E1C"/>
    <w:rsid w:val="00C20025"/>
    <w:rsid w:val="00C21956"/>
    <w:rsid w:val="00C21A21"/>
    <w:rsid w:val="00C22525"/>
    <w:rsid w:val="00C2269E"/>
    <w:rsid w:val="00C241D9"/>
    <w:rsid w:val="00C24A6E"/>
    <w:rsid w:val="00C24BC9"/>
    <w:rsid w:val="00C24C4D"/>
    <w:rsid w:val="00C254A7"/>
    <w:rsid w:val="00C25545"/>
    <w:rsid w:val="00C26687"/>
    <w:rsid w:val="00C26E35"/>
    <w:rsid w:val="00C273CB"/>
    <w:rsid w:val="00C30866"/>
    <w:rsid w:val="00C31189"/>
    <w:rsid w:val="00C327DA"/>
    <w:rsid w:val="00C34F0A"/>
    <w:rsid w:val="00C35D94"/>
    <w:rsid w:val="00C36012"/>
    <w:rsid w:val="00C36603"/>
    <w:rsid w:val="00C36C67"/>
    <w:rsid w:val="00C374B8"/>
    <w:rsid w:val="00C37A4F"/>
    <w:rsid w:val="00C402F7"/>
    <w:rsid w:val="00C40EFF"/>
    <w:rsid w:val="00C41ED1"/>
    <w:rsid w:val="00C41F04"/>
    <w:rsid w:val="00C42F16"/>
    <w:rsid w:val="00C43182"/>
    <w:rsid w:val="00C443D8"/>
    <w:rsid w:val="00C453E9"/>
    <w:rsid w:val="00C461A5"/>
    <w:rsid w:val="00C46638"/>
    <w:rsid w:val="00C46D08"/>
    <w:rsid w:val="00C479F5"/>
    <w:rsid w:val="00C47B0B"/>
    <w:rsid w:val="00C50137"/>
    <w:rsid w:val="00C5105F"/>
    <w:rsid w:val="00C51871"/>
    <w:rsid w:val="00C51AA1"/>
    <w:rsid w:val="00C52344"/>
    <w:rsid w:val="00C52E23"/>
    <w:rsid w:val="00C53343"/>
    <w:rsid w:val="00C544EF"/>
    <w:rsid w:val="00C57361"/>
    <w:rsid w:val="00C61C7D"/>
    <w:rsid w:val="00C637BC"/>
    <w:rsid w:val="00C63FDF"/>
    <w:rsid w:val="00C67B12"/>
    <w:rsid w:val="00C72A43"/>
    <w:rsid w:val="00C74A57"/>
    <w:rsid w:val="00C76361"/>
    <w:rsid w:val="00C80A4C"/>
    <w:rsid w:val="00C81208"/>
    <w:rsid w:val="00C8274C"/>
    <w:rsid w:val="00C82983"/>
    <w:rsid w:val="00C83C3A"/>
    <w:rsid w:val="00C840EF"/>
    <w:rsid w:val="00C8428B"/>
    <w:rsid w:val="00C84503"/>
    <w:rsid w:val="00C86BBC"/>
    <w:rsid w:val="00C9076B"/>
    <w:rsid w:val="00C92AA2"/>
    <w:rsid w:val="00C9301B"/>
    <w:rsid w:val="00C946B2"/>
    <w:rsid w:val="00C94924"/>
    <w:rsid w:val="00C94F82"/>
    <w:rsid w:val="00C95FFD"/>
    <w:rsid w:val="00C96565"/>
    <w:rsid w:val="00C96A14"/>
    <w:rsid w:val="00C971B8"/>
    <w:rsid w:val="00C975CC"/>
    <w:rsid w:val="00CA0AE9"/>
    <w:rsid w:val="00CA1478"/>
    <w:rsid w:val="00CA1AE8"/>
    <w:rsid w:val="00CA2479"/>
    <w:rsid w:val="00CA39D7"/>
    <w:rsid w:val="00CA4CCF"/>
    <w:rsid w:val="00CA58C7"/>
    <w:rsid w:val="00CA68A0"/>
    <w:rsid w:val="00CA69EE"/>
    <w:rsid w:val="00CA7B7C"/>
    <w:rsid w:val="00CA7DEE"/>
    <w:rsid w:val="00CB0CCF"/>
    <w:rsid w:val="00CB14A9"/>
    <w:rsid w:val="00CB1D35"/>
    <w:rsid w:val="00CB26FC"/>
    <w:rsid w:val="00CB302E"/>
    <w:rsid w:val="00CB4045"/>
    <w:rsid w:val="00CB4498"/>
    <w:rsid w:val="00CB541F"/>
    <w:rsid w:val="00CC031A"/>
    <w:rsid w:val="00CC119E"/>
    <w:rsid w:val="00CC11CB"/>
    <w:rsid w:val="00CC5AEE"/>
    <w:rsid w:val="00CC6304"/>
    <w:rsid w:val="00CC6CD1"/>
    <w:rsid w:val="00CD069D"/>
    <w:rsid w:val="00CD1925"/>
    <w:rsid w:val="00CD1FAA"/>
    <w:rsid w:val="00CD3AB6"/>
    <w:rsid w:val="00CD3E64"/>
    <w:rsid w:val="00CD6D64"/>
    <w:rsid w:val="00CD732B"/>
    <w:rsid w:val="00CD7818"/>
    <w:rsid w:val="00CD7988"/>
    <w:rsid w:val="00CD7F1B"/>
    <w:rsid w:val="00CE1D32"/>
    <w:rsid w:val="00CE23D1"/>
    <w:rsid w:val="00CE2B7B"/>
    <w:rsid w:val="00CE2F0B"/>
    <w:rsid w:val="00CE36E6"/>
    <w:rsid w:val="00CE392D"/>
    <w:rsid w:val="00CE3CEC"/>
    <w:rsid w:val="00CE4BB3"/>
    <w:rsid w:val="00CE542C"/>
    <w:rsid w:val="00CE59C1"/>
    <w:rsid w:val="00CE7622"/>
    <w:rsid w:val="00CE788D"/>
    <w:rsid w:val="00CE7F08"/>
    <w:rsid w:val="00CF017A"/>
    <w:rsid w:val="00CF183D"/>
    <w:rsid w:val="00CF189E"/>
    <w:rsid w:val="00CF24A1"/>
    <w:rsid w:val="00CF2C65"/>
    <w:rsid w:val="00CF4813"/>
    <w:rsid w:val="00CF5253"/>
    <w:rsid w:val="00CF7BBD"/>
    <w:rsid w:val="00D006BA"/>
    <w:rsid w:val="00D01B2E"/>
    <w:rsid w:val="00D03031"/>
    <w:rsid w:val="00D047F5"/>
    <w:rsid w:val="00D05FB0"/>
    <w:rsid w:val="00D06CCC"/>
    <w:rsid w:val="00D07390"/>
    <w:rsid w:val="00D075E5"/>
    <w:rsid w:val="00D10650"/>
    <w:rsid w:val="00D109E6"/>
    <w:rsid w:val="00D11AE4"/>
    <w:rsid w:val="00D11F1B"/>
    <w:rsid w:val="00D11FEA"/>
    <w:rsid w:val="00D12F21"/>
    <w:rsid w:val="00D14CA0"/>
    <w:rsid w:val="00D14D2D"/>
    <w:rsid w:val="00D15051"/>
    <w:rsid w:val="00D1531C"/>
    <w:rsid w:val="00D167DE"/>
    <w:rsid w:val="00D170D1"/>
    <w:rsid w:val="00D211AE"/>
    <w:rsid w:val="00D22CCE"/>
    <w:rsid w:val="00D22E76"/>
    <w:rsid w:val="00D23B19"/>
    <w:rsid w:val="00D25512"/>
    <w:rsid w:val="00D25C8C"/>
    <w:rsid w:val="00D27623"/>
    <w:rsid w:val="00D3094C"/>
    <w:rsid w:val="00D33761"/>
    <w:rsid w:val="00D33E69"/>
    <w:rsid w:val="00D34688"/>
    <w:rsid w:val="00D34720"/>
    <w:rsid w:val="00D34E43"/>
    <w:rsid w:val="00D35754"/>
    <w:rsid w:val="00D35E4E"/>
    <w:rsid w:val="00D36BAE"/>
    <w:rsid w:val="00D37EAB"/>
    <w:rsid w:val="00D4002A"/>
    <w:rsid w:val="00D400E7"/>
    <w:rsid w:val="00D40D4F"/>
    <w:rsid w:val="00D42917"/>
    <w:rsid w:val="00D44387"/>
    <w:rsid w:val="00D445FF"/>
    <w:rsid w:val="00D4484E"/>
    <w:rsid w:val="00D44A43"/>
    <w:rsid w:val="00D44FD2"/>
    <w:rsid w:val="00D502CE"/>
    <w:rsid w:val="00D52FE5"/>
    <w:rsid w:val="00D565AB"/>
    <w:rsid w:val="00D5691E"/>
    <w:rsid w:val="00D56BCD"/>
    <w:rsid w:val="00D633FF"/>
    <w:rsid w:val="00D63A37"/>
    <w:rsid w:val="00D643D0"/>
    <w:rsid w:val="00D65519"/>
    <w:rsid w:val="00D65D66"/>
    <w:rsid w:val="00D66CD3"/>
    <w:rsid w:val="00D67790"/>
    <w:rsid w:val="00D71CD1"/>
    <w:rsid w:val="00D71F3D"/>
    <w:rsid w:val="00D73119"/>
    <w:rsid w:val="00D742D0"/>
    <w:rsid w:val="00D75C4A"/>
    <w:rsid w:val="00D810CE"/>
    <w:rsid w:val="00D83AB3"/>
    <w:rsid w:val="00D84DB0"/>
    <w:rsid w:val="00D85606"/>
    <w:rsid w:val="00D86E7A"/>
    <w:rsid w:val="00D87D2C"/>
    <w:rsid w:val="00D91C96"/>
    <w:rsid w:val="00D92127"/>
    <w:rsid w:val="00D92D88"/>
    <w:rsid w:val="00D95C2F"/>
    <w:rsid w:val="00D960A2"/>
    <w:rsid w:val="00D961E4"/>
    <w:rsid w:val="00D962ED"/>
    <w:rsid w:val="00D96692"/>
    <w:rsid w:val="00DA03E9"/>
    <w:rsid w:val="00DA3FEC"/>
    <w:rsid w:val="00DA4C5C"/>
    <w:rsid w:val="00DA555E"/>
    <w:rsid w:val="00DA5AAF"/>
    <w:rsid w:val="00DB0A66"/>
    <w:rsid w:val="00DB0EF4"/>
    <w:rsid w:val="00DB0F6C"/>
    <w:rsid w:val="00DB32D9"/>
    <w:rsid w:val="00DB4557"/>
    <w:rsid w:val="00DB53E9"/>
    <w:rsid w:val="00DB6E26"/>
    <w:rsid w:val="00DC17DD"/>
    <w:rsid w:val="00DC1A2F"/>
    <w:rsid w:val="00DC246F"/>
    <w:rsid w:val="00DC26D0"/>
    <w:rsid w:val="00DC2769"/>
    <w:rsid w:val="00DC4380"/>
    <w:rsid w:val="00DC4EA9"/>
    <w:rsid w:val="00DC61FD"/>
    <w:rsid w:val="00DC7C76"/>
    <w:rsid w:val="00DD0BD6"/>
    <w:rsid w:val="00DD1244"/>
    <w:rsid w:val="00DD2CA0"/>
    <w:rsid w:val="00DD39ED"/>
    <w:rsid w:val="00DD560B"/>
    <w:rsid w:val="00DD6A17"/>
    <w:rsid w:val="00DD7466"/>
    <w:rsid w:val="00DE1071"/>
    <w:rsid w:val="00DE1D94"/>
    <w:rsid w:val="00DE26B9"/>
    <w:rsid w:val="00DE3351"/>
    <w:rsid w:val="00DE3656"/>
    <w:rsid w:val="00DE3692"/>
    <w:rsid w:val="00DE391B"/>
    <w:rsid w:val="00DE4527"/>
    <w:rsid w:val="00DE5443"/>
    <w:rsid w:val="00DE5EA8"/>
    <w:rsid w:val="00DE71AD"/>
    <w:rsid w:val="00DF14AF"/>
    <w:rsid w:val="00DF242D"/>
    <w:rsid w:val="00DF3860"/>
    <w:rsid w:val="00DF4641"/>
    <w:rsid w:val="00DF4AC8"/>
    <w:rsid w:val="00DF4B5F"/>
    <w:rsid w:val="00DF564E"/>
    <w:rsid w:val="00DF628B"/>
    <w:rsid w:val="00DF66C8"/>
    <w:rsid w:val="00DF67FB"/>
    <w:rsid w:val="00DF69E4"/>
    <w:rsid w:val="00DF71FF"/>
    <w:rsid w:val="00DF7A8C"/>
    <w:rsid w:val="00DF7B28"/>
    <w:rsid w:val="00E0197F"/>
    <w:rsid w:val="00E03AA0"/>
    <w:rsid w:val="00E03E46"/>
    <w:rsid w:val="00E041DC"/>
    <w:rsid w:val="00E04EED"/>
    <w:rsid w:val="00E04FAF"/>
    <w:rsid w:val="00E052A3"/>
    <w:rsid w:val="00E06F19"/>
    <w:rsid w:val="00E102D1"/>
    <w:rsid w:val="00E10766"/>
    <w:rsid w:val="00E10F7B"/>
    <w:rsid w:val="00E115F2"/>
    <w:rsid w:val="00E11E6E"/>
    <w:rsid w:val="00E12363"/>
    <w:rsid w:val="00E14952"/>
    <w:rsid w:val="00E14A08"/>
    <w:rsid w:val="00E14D9F"/>
    <w:rsid w:val="00E17AAE"/>
    <w:rsid w:val="00E20CD6"/>
    <w:rsid w:val="00E21557"/>
    <w:rsid w:val="00E227C3"/>
    <w:rsid w:val="00E23AE2"/>
    <w:rsid w:val="00E23B47"/>
    <w:rsid w:val="00E23EEF"/>
    <w:rsid w:val="00E244F9"/>
    <w:rsid w:val="00E24B05"/>
    <w:rsid w:val="00E2670C"/>
    <w:rsid w:val="00E30275"/>
    <w:rsid w:val="00E30FD0"/>
    <w:rsid w:val="00E31461"/>
    <w:rsid w:val="00E32E43"/>
    <w:rsid w:val="00E33AE7"/>
    <w:rsid w:val="00E34312"/>
    <w:rsid w:val="00E3493A"/>
    <w:rsid w:val="00E34E44"/>
    <w:rsid w:val="00E36A21"/>
    <w:rsid w:val="00E371BA"/>
    <w:rsid w:val="00E372AD"/>
    <w:rsid w:val="00E40A46"/>
    <w:rsid w:val="00E41E9A"/>
    <w:rsid w:val="00E42A45"/>
    <w:rsid w:val="00E45E5D"/>
    <w:rsid w:val="00E47F04"/>
    <w:rsid w:val="00E50026"/>
    <w:rsid w:val="00E50370"/>
    <w:rsid w:val="00E50ABD"/>
    <w:rsid w:val="00E53D14"/>
    <w:rsid w:val="00E54AC9"/>
    <w:rsid w:val="00E55204"/>
    <w:rsid w:val="00E55C50"/>
    <w:rsid w:val="00E55E89"/>
    <w:rsid w:val="00E5710E"/>
    <w:rsid w:val="00E57F83"/>
    <w:rsid w:val="00E6042A"/>
    <w:rsid w:val="00E61901"/>
    <w:rsid w:val="00E63C59"/>
    <w:rsid w:val="00E65826"/>
    <w:rsid w:val="00E65E56"/>
    <w:rsid w:val="00E6671A"/>
    <w:rsid w:val="00E70804"/>
    <w:rsid w:val="00E71079"/>
    <w:rsid w:val="00E71146"/>
    <w:rsid w:val="00E738F1"/>
    <w:rsid w:val="00E745C0"/>
    <w:rsid w:val="00E75DE2"/>
    <w:rsid w:val="00E8076E"/>
    <w:rsid w:val="00E81568"/>
    <w:rsid w:val="00E836D2"/>
    <w:rsid w:val="00E83EAD"/>
    <w:rsid w:val="00E841AE"/>
    <w:rsid w:val="00E84ED9"/>
    <w:rsid w:val="00E84EED"/>
    <w:rsid w:val="00E852B8"/>
    <w:rsid w:val="00E85F3A"/>
    <w:rsid w:val="00E862E7"/>
    <w:rsid w:val="00E8772A"/>
    <w:rsid w:val="00E87C71"/>
    <w:rsid w:val="00E90A8B"/>
    <w:rsid w:val="00E91339"/>
    <w:rsid w:val="00E93961"/>
    <w:rsid w:val="00E93965"/>
    <w:rsid w:val="00E94479"/>
    <w:rsid w:val="00E95A1C"/>
    <w:rsid w:val="00E97F15"/>
    <w:rsid w:val="00EA0490"/>
    <w:rsid w:val="00EA1B98"/>
    <w:rsid w:val="00EA38D1"/>
    <w:rsid w:val="00EA4CB3"/>
    <w:rsid w:val="00EB1D5C"/>
    <w:rsid w:val="00EB2754"/>
    <w:rsid w:val="00EB28D6"/>
    <w:rsid w:val="00EB6D25"/>
    <w:rsid w:val="00EB6FB3"/>
    <w:rsid w:val="00EB76F4"/>
    <w:rsid w:val="00EC0C05"/>
    <w:rsid w:val="00EC0C0B"/>
    <w:rsid w:val="00EC1C68"/>
    <w:rsid w:val="00EC1E56"/>
    <w:rsid w:val="00EC2C1E"/>
    <w:rsid w:val="00EC2C52"/>
    <w:rsid w:val="00EC300A"/>
    <w:rsid w:val="00EC4E2D"/>
    <w:rsid w:val="00EC6959"/>
    <w:rsid w:val="00EC7DCD"/>
    <w:rsid w:val="00ED0169"/>
    <w:rsid w:val="00ED0637"/>
    <w:rsid w:val="00ED0F71"/>
    <w:rsid w:val="00ED316D"/>
    <w:rsid w:val="00ED3192"/>
    <w:rsid w:val="00ED357B"/>
    <w:rsid w:val="00ED6214"/>
    <w:rsid w:val="00ED688B"/>
    <w:rsid w:val="00EE0DE1"/>
    <w:rsid w:val="00EE1276"/>
    <w:rsid w:val="00EE1683"/>
    <w:rsid w:val="00EE3756"/>
    <w:rsid w:val="00EE50AC"/>
    <w:rsid w:val="00EE5542"/>
    <w:rsid w:val="00EE61C3"/>
    <w:rsid w:val="00EE645E"/>
    <w:rsid w:val="00EE69C6"/>
    <w:rsid w:val="00EE6AC3"/>
    <w:rsid w:val="00EE7632"/>
    <w:rsid w:val="00EF0EF2"/>
    <w:rsid w:val="00EF11CF"/>
    <w:rsid w:val="00EF1742"/>
    <w:rsid w:val="00EF1A5B"/>
    <w:rsid w:val="00EF1A89"/>
    <w:rsid w:val="00EF46A9"/>
    <w:rsid w:val="00EF4F44"/>
    <w:rsid w:val="00F01E38"/>
    <w:rsid w:val="00F022A9"/>
    <w:rsid w:val="00F036E0"/>
    <w:rsid w:val="00F04B50"/>
    <w:rsid w:val="00F04E92"/>
    <w:rsid w:val="00F050F2"/>
    <w:rsid w:val="00F053DE"/>
    <w:rsid w:val="00F06233"/>
    <w:rsid w:val="00F06273"/>
    <w:rsid w:val="00F06C90"/>
    <w:rsid w:val="00F0774B"/>
    <w:rsid w:val="00F101EC"/>
    <w:rsid w:val="00F1090C"/>
    <w:rsid w:val="00F10EB8"/>
    <w:rsid w:val="00F11AD5"/>
    <w:rsid w:val="00F12B54"/>
    <w:rsid w:val="00F13B83"/>
    <w:rsid w:val="00F14E97"/>
    <w:rsid w:val="00F15F61"/>
    <w:rsid w:val="00F16DC9"/>
    <w:rsid w:val="00F17B28"/>
    <w:rsid w:val="00F21E1D"/>
    <w:rsid w:val="00F226B8"/>
    <w:rsid w:val="00F22FBB"/>
    <w:rsid w:val="00F231D5"/>
    <w:rsid w:val="00F234DF"/>
    <w:rsid w:val="00F2392F"/>
    <w:rsid w:val="00F24B47"/>
    <w:rsid w:val="00F25025"/>
    <w:rsid w:val="00F258AD"/>
    <w:rsid w:val="00F2686E"/>
    <w:rsid w:val="00F268C3"/>
    <w:rsid w:val="00F26E1C"/>
    <w:rsid w:val="00F27989"/>
    <w:rsid w:val="00F27A11"/>
    <w:rsid w:val="00F27BA5"/>
    <w:rsid w:val="00F301C5"/>
    <w:rsid w:val="00F306A5"/>
    <w:rsid w:val="00F32426"/>
    <w:rsid w:val="00F33399"/>
    <w:rsid w:val="00F35CF8"/>
    <w:rsid w:val="00F37D55"/>
    <w:rsid w:val="00F4014C"/>
    <w:rsid w:val="00F40BC7"/>
    <w:rsid w:val="00F41B6E"/>
    <w:rsid w:val="00F429C3"/>
    <w:rsid w:val="00F42A97"/>
    <w:rsid w:val="00F440D6"/>
    <w:rsid w:val="00F465E6"/>
    <w:rsid w:val="00F47BF7"/>
    <w:rsid w:val="00F50E7E"/>
    <w:rsid w:val="00F52492"/>
    <w:rsid w:val="00F5269C"/>
    <w:rsid w:val="00F526DD"/>
    <w:rsid w:val="00F53271"/>
    <w:rsid w:val="00F53D80"/>
    <w:rsid w:val="00F54379"/>
    <w:rsid w:val="00F54423"/>
    <w:rsid w:val="00F54919"/>
    <w:rsid w:val="00F54F99"/>
    <w:rsid w:val="00F61C33"/>
    <w:rsid w:val="00F61E01"/>
    <w:rsid w:val="00F62A1F"/>
    <w:rsid w:val="00F63106"/>
    <w:rsid w:val="00F63DDF"/>
    <w:rsid w:val="00F64A8A"/>
    <w:rsid w:val="00F656B8"/>
    <w:rsid w:val="00F66A22"/>
    <w:rsid w:val="00F67C62"/>
    <w:rsid w:val="00F7090F"/>
    <w:rsid w:val="00F719DE"/>
    <w:rsid w:val="00F71C3F"/>
    <w:rsid w:val="00F71C87"/>
    <w:rsid w:val="00F755C6"/>
    <w:rsid w:val="00F75E98"/>
    <w:rsid w:val="00F7683E"/>
    <w:rsid w:val="00F7718F"/>
    <w:rsid w:val="00F77840"/>
    <w:rsid w:val="00F832C6"/>
    <w:rsid w:val="00F851D4"/>
    <w:rsid w:val="00F860CB"/>
    <w:rsid w:val="00F86779"/>
    <w:rsid w:val="00F878DE"/>
    <w:rsid w:val="00F912D9"/>
    <w:rsid w:val="00F9143E"/>
    <w:rsid w:val="00F91B0A"/>
    <w:rsid w:val="00F9264F"/>
    <w:rsid w:val="00F93782"/>
    <w:rsid w:val="00F93C5A"/>
    <w:rsid w:val="00F93EC3"/>
    <w:rsid w:val="00F96614"/>
    <w:rsid w:val="00F96E8B"/>
    <w:rsid w:val="00F979EE"/>
    <w:rsid w:val="00FA0104"/>
    <w:rsid w:val="00FA2379"/>
    <w:rsid w:val="00FA2D7A"/>
    <w:rsid w:val="00FA59BF"/>
    <w:rsid w:val="00FA7045"/>
    <w:rsid w:val="00FB13B1"/>
    <w:rsid w:val="00FB3FF0"/>
    <w:rsid w:val="00FB5065"/>
    <w:rsid w:val="00FB5D51"/>
    <w:rsid w:val="00FB67E4"/>
    <w:rsid w:val="00FB77A8"/>
    <w:rsid w:val="00FC1161"/>
    <w:rsid w:val="00FC1BEC"/>
    <w:rsid w:val="00FC1FE1"/>
    <w:rsid w:val="00FC2638"/>
    <w:rsid w:val="00FC29D4"/>
    <w:rsid w:val="00FC38E6"/>
    <w:rsid w:val="00FC533D"/>
    <w:rsid w:val="00FC54D6"/>
    <w:rsid w:val="00FC624E"/>
    <w:rsid w:val="00FD156D"/>
    <w:rsid w:val="00FD1DCC"/>
    <w:rsid w:val="00FD2738"/>
    <w:rsid w:val="00FD2D6B"/>
    <w:rsid w:val="00FD542B"/>
    <w:rsid w:val="00FD60E4"/>
    <w:rsid w:val="00FE181B"/>
    <w:rsid w:val="00FE1B77"/>
    <w:rsid w:val="00FE3414"/>
    <w:rsid w:val="00FE363B"/>
    <w:rsid w:val="00FE40BD"/>
    <w:rsid w:val="00FE4BE0"/>
    <w:rsid w:val="00FE573A"/>
    <w:rsid w:val="00FE7158"/>
    <w:rsid w:val="00FE7891"/>
    <w:rsid w:val="00FE78D7"/>
    <w:rsid w:val="00FF0671"/>
    <w:rsid w:val="00FF1BB5"/>
    <w:rsid w:val="00FF465A"/>
    <w:rsid w:val="00FF642C"/>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82B6A2-0A3B-43D3-92C3-BFF75E38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343"/>
    <w:rPr>
      <w:lang w:eastAsia="en-US"/>
    </w:rPr>
  </w:style>
  <w:style w:type="paragraph" w:styleId="Titlu1">
    <w:name w:val="heading 1"/>
    <w:basedOn w:val="Normal"/>
    <w:next w:val="Normal"/>
    <w:qFormat/>
    <w:rsid w:val="00C53343"/>
    <w:pPr>
      <w:keepNext/>
      <w:jc w:val="center"/>
      <w:outlineLvl w:val="0"/>
    </w:pPr>
    <w:rPr>
      <w:sz w:val="32"/>
      <w:lang w:val="ro-RO"/>
    </w:rPr>
  </w:style>
  <w:style w:type="paragraph" w:styleId="Titlu2">
    <w:name w:val="heading 2"/>
    <w:basedOn w:val="Normal"/>
    <w:next w:val="Normal"/>
    <w:link w:val="Titlu2Caracter"/>
    <w:semiHidden/>
    <w:unhideWhenUsed/>
    <w:qFormat/>
    <w:rsid w:val="007D6A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422298"/>
    <w:pPr>
      <w:tabs>
        <w:tab w:val="center" w:pos="4677"/>
        <w:tab w:val="right" w:pos="9355"/>
      </w:tabs>
    </w:pPr>
  </w:style>
  <w:style w:type="paragraph" w:styleId="Subsol">
    <w:name w:val="footer"/>
    <w:basedOn w:val="Normal"/>
    <w:rsid w:val="00422298"/>
    <w:pPr>
      <w:tabs>
        <w:tab w:val="center" w:pos="4677"/>
        <w:tab w:val="right" w:pos="9355"/>
      </w:tabs>
    </w:pPr>
  </w:style>
  <w:style w:type="character" w:styleId="Robust">
    <w:name w:val="Strong"/>
    <w:basedOn w:val="Fontdeparagrafimplicit"/>
    <w:qFormat/>
    <w:rsid w:val="009271D9"/>
    <w:rPr>
      <w:b/>
      <w:bCs/>
    </w:rPr>
  </w:style>
  <w:style w:type="character" w:customStyle="1" w:styleId="docsign1">
    <w:name w:val="doc_sign1"/>
    <w:basedOn w:val="Fontdeparagrafimplicit"/>
    <w:rsid w:val="009271D9"/>
  </w:style>
  <w:style w:type="paragraph" w:styleId="TextnBalon">
    <w:name w:val="Balloon Text"/>
    <w:basedOn w:val="Normal"/>
    <w:semiHidden/>
    <w:rsid w:val="00F04E92"/>
    <w:rPr>
      <w:rFonts w:ascii="Tahoma" w:hAnsi="Tahoma" w:cs="Tahoma"/>
      <w:sz w:val="16"/>
      <w:szCs w:val="16"/>
    </w:rPr>
  </w:style>
  <w:style w:type="character" w:customStyle="1" w:styleId="docheader">
    <w:name w:val="doc_header"/>
    <w:basedOn w:val="Fontdeparagrafimplicit"/>
    <w:rsid w:val="008C0816"/>
  </w:style>
  <w:style w:type="character" w:customStyle="1" w:styleId="docblue">
    <w:name w:val="doc_blue"/>
    <w:basedOn w:val="Fontdeparagrafimplicit"/>
    <w:rsid w:val="006A5B33"/>
  </w:style>
  <w:style w:type="character" w:customStyle="1" w:styleId="docbody">
    <w:name w:val="doc_body"/>
    <w:basedOn w:val="Fontdeparagrafimplicit"/>
    <w:rsid w:val="008E6005"/>
  </w:style>
  <w:style w:type="table" w:styleId="Tabelgril">
    <w:name w:val="Table Grid"/>
    <w:basedOn w:val="TabelNormal"/>
    <w:rsid w:val="0097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817082"/>
    <w:pPr>
      <w:ind w:left="720"/>
      <w:contextualSpacing/>
    </w:pPr>
  </w:style>
  <w:style w:type="character" w:customStyle="1" w:styleId="Titlu2Caracter">
    <w:name w:val="Titlu 2 Caracter"/>
    <w:basedOn w:val="Fontdeparagrafimplicit"/>
    <w:link w:val="Titlu2"/>
    <w:semiHidden/>
    <w:rsid w:val="007D6A89"/>
    <w:rPr>
      <w:rFonts w:asciiTheme="majorHAnsi" w:eastAsiaTheme="majorEastAsia" w:hAnsiTheme="majorHAnsi" w:cstheme="majorBidi"/>
      <w:b/>
      <w:bCs/>
      <w:color w:val="4F81BD" w:themeColor="accent1"/>
      <w:sz w:val="26"/>
      <w:szCs w:val="26"/>
      <w:lang w:eastAsia="en-US"/>
    </w:rPr>
  </w:style>
  <w:style w:type="character" w:customStyle="1" w:styleId="a">
    <w:name w:val="Основной текст + Курсив"/>
    <w:aliases w:val="Интервал 0 pt,Основной текст + 12.5 pt"/>
    <w:basedOn w:val="Fontdeparagrafimplicit"/>
    <w:rsid w:val="00670B5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rPr>
  </w:style>
  <w:style w:type="paragraph" w:styleId="Frspaiere">
    <w:name w:val="No Spacing"/>
    <w:uiPriority w:val="1"/>
    <w:qFormat/>
    <w:rsid w:val="00CD1FAA"/>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CD1FAA"/>
    <w:pPr>
      <w:ind w:firstLine="567"/>
      <w:jc w:val="both"/>
    </w:pPr>
    <w:rPr>
      <w:sz w:val="24"/>
      <w:szCs w:val="24"/>
      <w:lang w:val="en-US"/>
    </w:rPr>
  </w:style>
  <w:style w:type="character" w:styleId="Hyperlink">
    <w:name w:val="Hyperlink"/>
    <w:basedOn w:val="Fontdeparagrafimplicit"/>
    <w:uiPriority w:val="99"/>
    <w:unhideWhenUsed/>
    <w:rsid w:val="00CD1FAA"/>
    <w:rPr>
      <w:color w:val="0000FF"/>
      <w:u w:val="single"/>
    </w:rPr>
  </w:style>
  <w:style w:type="character" w:customStyle="1" w:styleId="apple-converted-space">
    <w:name w:val="apple-converted-space"/>
    <w:basedOn w:val="Fontdeparagrafimplicit"/>
    <w:rsid w:val="00866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42303">
      <w:bodyDiv w:val="1"/>
      <w:marLeft w:val="0"/>
      <w:marRight w:val="0"/>
      <w:marTop w:val="0"/>
      <w:marBottom w:val="0"/>
      <w:divBdr>
        <w:top w:val="none" w:sz="0" w:space="0" w:color="auto"/>
        <w:left w:val="none" w:sz="0" w:space="0" w:color="auto"/>
        <w:bottom w:val="none" w:sz="0" w:space="0" w:color="auto"/>
        <w:right w:val="none" w:sz="0" w:space="0" w:color="auto"/>
      </w:divBdr>
    </w:div>
    <w:div w:id="482428287">
      <w:bodyDiv w:val="1"/>
      <w:marLeft w:val="0"/>
      <w:marRight w:val="0"/>
      <w:marTop w:val="0"/>
      <w:marBottom w:val="0"/>
      <w:divBdr>
        <w:top w:val="none" w:sz="0" w:space="0" w:color="auto"/>
        <w:left w:val="none" w:sz="0" w:space="0" w:color="auto"/>
        <w:bottom w:val="none" w:sz="0" w:space="0" w:color="auto"/>
        <w:right w:val="none" w:sz="0" w:space="0" w:color="auto"/>
      </w:divBdr>
    </w:div>
    <w:div w:id="640504345">
      <w:bodyDiv w:val="1"/>
      <w:marLeft w:val="0"/>
      <w:marRight w:val="0"/>
      <w:marTop w:val="0"/>
      <w:marBottom w:val="0"/>
      <w:divBdr>
        <w:top w:val="none" w:sz="0" w:space="0" w:color="auto"/>
        <w:left w:val="none" w:sz="0" w:space="0" w:color="auto"/>
        <w:bottom w:val="none" w:sz="0" w:space="0" w:color="auto"/>
        <w:right w:val="none" w:sz="0" w:space="0" w:color="auto"/>
      </w:divBdr>
    </w:div>
    <w:div w:id="1084299958">
      <w:bodyDiv w:val="1"/>
      <w:marLeft w:val="0"/>
      <w:marRight w:val="0"/>
      <w:marTop w:val="0"/>
      <w:marBottom w:val="0"/>
      <w:divBdr>
        <w:top w:val="none" w:sz="0" w:space="0" w:color="auto"/>
        <w:left w:val="none" w:sz="0" w:space="0" w:color="auto"/>
        <w:bottom w:val="none" w:sz="0" w:space="0" w:color="auto"/>
        <w:right w:val="none" w:sz="0" w:space="0" w:color="auto"/>
      </w:divBdr>
    </w:div>
    <w:div w:id="1175262045">
      <w:bodyDiv w:val="1"/>
      <w:marLeft w:val="0"/>
      <w:marRight w:val="0"/>
      <w:marTop w:val="0"/>
      <w:marBottom w:val="0"/>
      <w:divBdr>
        <w:top w:val="none" w:sz="0" w:space="0" w:color="auto"/>
        <w:left w:val="none" w:sz="0" w:space="0" w:color="auto"/>
        <w:bottom w:val="none" w:sz="0" w:space="0" w:color="auto"/>
        <w:right w:val="none" w:sz="0" w:space="0" w:color="auto"/>
      </w:divBdr>
    </w:div>
    <w:div w:id="1255089972">
      <w:bodyDiv w:val="1"/>
      <w:marLeft w:val="0"/>
      <w:marRight w:val="0"/>
      <w:marTop w:val="0"/>
      <w:marBottom w:val="0"/>
      <w:divBdr>
        <w:top w:val="none" w:sz="0" w:space="0" w:color="auto"/>
        <w:left w:val="none" w:sz="0" w:space="0" w:color="auto"/>
        <w:bottom w:val="none" w:sz="0" w:space="0" w:color="auto"/>
        <w:right w:val="none" w:sz="0" w:space="0" w:color="auto"/>
      </w:divBdr>
    </w:div>
    <w:div w:id="1261327745">
      <w:bodyDiv w:val="1"/>
      <w:marLeft w:val="0"/>
      <w:marRight w:val="0"/>
      <w:marTop w:val="0"/>
      <w:marBottom w:val="0"/>
      <w:divBdr>
        <w:top w:val="none" w:sz="0" w:space="0" w:color="auto"/>
        <w:left w:val="none" w:sz="0" w:space="0" w:color="auto"/>
        <w:bottom w:val="none" w:sz="0" w:space="0" w:color="auto"/>
        <w:right w:val="none" w:sz="0" w:space="0" w:color="auto"/>
      </w:divBdr>
    </w:div>
    <w:div w:id="1391616603">
      <w:bodyDiv w:val="1"/>
      <w:marLeft w:val="0"/>
      <w:marRight w:val="0"/>
      <w:marTop w:val="0"/>
      <w:marBottom w:val="0"/>
      <w:divBdr>
        <w:top w:val="none" w:sz="0" w:space="0" w:color="auto"/>
        <w:left w:val="none" w:sz="0" w:space="0" w:color="auto"/>
        <w:bottom w:val="none" w:sz="0" w:space="0" w:color="auto"/>
        <w:right w:val="none" w:sz="0" w:space="0" w:color="auto"/>
      </w:divBdr>
    </w:div>
    <w:div w:id="1509756298">
      <w:bodyDiv w:val="1"/>
      <w:marLeft w:val="0"/>
      <w:marRight w:val="0"/>
      <w:marTop w:val="0"/>
      <w:marBottom w:val="0"/>
      <w:divBdr>
        <w:top w:val="none" w:sz="0" w:space="0" w:color="auto"/>
        <w:left w:val="none" w:sz="0" w:space="0" w:color="auto"/>
        <w:bottom w:val="none" w:sz="0" w:space="0" w:color="auto"/>
        <w:right w:val="none" w:sz="0" w:space="0" w:color="auto"/>
      </w:divBdr>
    </w:div>
    <w:div w:id="1928490923">
      <w:bodyDiv w:val="1"/>
      <w:marLeft w:val="0"/>
      <w:marRight w:val="0"/>
      <w:marTop w:val="0"/>
      <w:marBottom w:val="0"/>
      <w:divBdr>
        <w:top w:val="none" w:sz="0" w:space="0" w:color="auto"/>
        <w:left w:val="none" w:sz="0" w:space="0" w:color="auto"/>
        <w:bottom w:val="none" w:sz="0" w:space="0" w:color="auto"/>
        <w:right w:val="none" w:sz="0" w:space="0" w:color="auto"/>
      </w:divBdr>
    </w:div>
    <w:div w:id="19975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DA55-953D-4AC3-B149-84717B0C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1368</Words>
  <Characters>7936</Characters>
  <Application>Microsoft Office Word</Application>
  <DocSecurity>0</DocSecurity>
  <Lines>66</Lines>
  <Paragraphs>18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Proiect</vt:lpstr>
      <vt:lpstr>Proiect</vt:lpstr>
      <vt:lpstr>Proiect</vt:lpstr>
    </vt:vector>
  </TitlesOfParts>
  <Company>Microsoft Corporation</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ctarus</dc:creator>
  <cp:lastModifiedBy>SS</cp:lastModifiedBy>
  <cp:revision>10</cp:revision>
  <cp:lastPrinted>2018-06-29T10:09:00Z</cp:lastPrinted>
  <dcterms:created xsi:type="dcterms:W3CDTF">2018-06-26T09:01:00Z</dcterms:created>
  <dcterms:modified xsi:type="dcterms:W3CDTF">2018-06-29T10:56:00Z</dcterms:modified>
</cp:coreProperties>
</file>