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9" w:type="pct"/>
        <w:jc w:val="center"/>
        <w:tblCellMar>
          <w:top w:w="15" w:type="dxa"/>
          <w:left w:w="15" w:type="dxa"/>
          <w:bottom w:w="15" w:type="dxa"/>
          <w:right w:w="15" w:type="dxa"/>
        </w:tblCellMar>
        <w:tblLook w:val="04A0" w:firstRow="1" w:lastRow="0" w:firstColumn="1" w:lastColumn="0" w:noHBand="0" w:noVBand="1"/>
      </w:tblPr>
      <w:tblGrid>
        <w:gridCol w:w="10350"/>
      </w:tblGrid>
      <w:tr w:rsidR="00F02139" w:rsidRPr="00744662" w:rsidTr="00D11C6E">
        <w:trPr>
          <w:trHeight w:val="885"/>
          <w:jc w:val="center"/>
        </w:trPr>
        <w:tc>
          <w:tcPr>
            <w:tcW w:w="5000" w:type="pct"/>
            <w:tcBorders>
              <w:top w:val="nil"/>
              <w:left w:val="nil"/>
              <w:bottom w:val="nil"/>
              <w:right w:val="nil"/>
            </w:tcBorders>
            <w:tcMar>
              <w:top w:w="15" w:type="dxa"/>
              <w:left w:w="45" w:type="dxa"/>
              <w:bottom w:w="15" w:type="dxa"/>
              <w:right w:w="45" w:type="dxa"/>
            </w:tcMar>
            <w:hideMark/>
          </w:tcPr>
          <w:p w:rsidR="00F02139" w:rsidRPr="00744662" w:rsidRDefault="00F02139" w:rsidP="00C03F15">
            <w:pPr>
              <w:spacing w:after="0" w:line="240" w:lineRule="auto"/>
              <w:jc w:val="center"/>
              <w:rPr>
                <w:rFonts w:ascii="Times New Roman" w:eastAsia="Times New Roman" w:hAnsi="Times New Roman" w:cs="Times New Roman"/>
                <w:b/>
                <w:bCs/>
                <w:sz w:val="24"/>
                <w:szCs w:val="24"/>
                <w:lang w:val="ro-RO"/>
              </w:rPr>
            </w:pPr>
            <w:r w:rsidRPr="00744662">
              <w:rPr>
                <w:rFonts w:ascii="Times New Roman" w:eastAsia="Times New Roman" w:hAnsi="Times New Roman" w:cs="Times New Roman"/>
                <w:b/>
                <w:bCs/>
                <w:sz w:val="24"/>
                <w:szCs w:val="24"/>
                <w:lang w:val="ro-RO"/>
              </w:rPr>
              <w:t xml:space="preserve">Notă informativă </w:t>
            </w:r>
          </w:p>
          <w:p w:rsidR="006847B1" w:rsidRPr="006847B1" w:rsidRDefault="006847B1" w:rsidP="006847B1">
            <w:pPr>
              <w:jc w:val="center"/>
              <w:rPr>
                <w:rFonts w:ascii="Times New Roman" w:eastAsia="Times" w:hAnsi="Times New Roman" w:cs="Times New Roman"/>
                <w:b/>
                <w:sz w:val="24"/>
                <w:szCs w:val="24"/>
                <w:lang w:val="ro-MD"/>
              </w:rPr>
            </w:pPr>
            <w:r>
              <w:rPr>
                <w:rFonts w:ascii="Times New Roman" w:eastAsia="Times New Roman" w:hAnsi="Times New Roman" w:cs="Times New Roman"/>
                <w:b/>
                <w:bCs/>
                <w:sz w:val="24"/>
                <w:szCs w:val="24"/>
                <w:lang w:val="ro-RO"/>
              </w:rPr>
              <w:t>la</w:t>
            </w:r>
            <w:r w:rsidR="00544AB7" w:rsidRPr="00544AB7">
              <w:rPr>
                <w:rFonts w:ascii="Times New Roman" w:eastAsia="Times New Roman" w:hAnsi="Times New Roman" w:cs="Times New Roman"/>
                <w:b/>
                <w:bCs/>
                <w:sz w:val="24"/>
                <w:szCs w:val="24"/>
                <w:lang w:val="ro-RO"/>
              </w:rPr>
              <w:t xml:space="preserve"> </w:t>
            </w:r>
            <w:r w:rsidR="00544AB7">
              <w:rPr>
                <w:rFonts w:ascii="Times New Roman" w:eastAsia="Times New Roman" w:hAnsi="Times New Roman" w:cs="Times New Roman"/>
                <w:b/>
                <w:bCs/>
                <w:sz w:val="24"/>
                <w:szCs w:val="24"/>
                <w:lang w:val="ro-RO"/>
              </w:rPr>
              <w:t xml:space="preserve">proiectul </w:t>
            </w:r>
            <w:proofErr w:type="spellStart"/>
            <w:r w:rsidR="00544AB7">
              <w:rPr>
                <w:rFonts w:ascii="Times New Roman" w:eastAsia="Times New Roman" w:hAnsi="Times New Roman" w:cs="Times New Roman"/>
                <w:b/>
                <w:bCs/>
                <w:sz w:val="24"/>
                <w:szCs w:val="24"/>
                <w:lang w:val="ro-RO"/>
              </w:rPr>
              <w:t>Hotărîrii</w:t>
            </w:r>
            <w:proofErr w:type="spellEnd"/>
            <w:r w:rsidR="00544AB7">
              <w:rPr>
                <w:rFonts w:ascii="Times New Roman" w:eastAsia="Times New Roman" w:hAnsi="Times New Roman" w:cs="Times New Roman"/>
                <w:b/>
                <w:bCs/>
                <w:sz w:val="24"/>
                <w:szCs w:val="24"/>
                <w:lang w:val="ro-RO"/>
              </w:rPr>
              <w:t xml:space="preserve"> de Guvern </w:t>
            </w:r>
            <w:r>
              <w:rPr>
                <w:rFonts w:ascii="Times New Roman" w:eastAsia="Times New Roman" w:hAnsi="Times New Roman" w:cs="Times New Roman"/>
                <w:b/>
                <w:bCs/>
                <w:sz w:val="24"/>
                <w:szCs w:val="24"/>
                <w:lang w:val="ro-RO"/>
              </w:rPr>
              <w:t xml:space="preserve">privind aprobarea </w:t>
            </w:r>
            <w:r w:rsidRPr="006847B1">
              <w:rPr>
                <w:rFonts w:ascii="Times New Roman" w:eastAsia="Times" w:hAnsi="Times New Roman" w:cs="Times New Roman"/>
                <w:b/>
                <w:sz w:val="24"/>
                <w:szCs w:val="24"/>
                <w:lang w:val="ro-MD"/>
              </w:rPr>
              <w:t xml:space="preserve">Regulamentului cu privire la normele și standardele comune pentru organizațiile cu rol de inspecție și control al navelor de circulație maritimă și mixtă, precum și pentru activitățile în domeniu ale administrațiilor maritime și de abrogare a </w:t>
            </w:r>
            <w:proofErr w:type="spellStart"/>
            <w:r w:rsidRPr="006847B1">
              <w:rPr>
                <w:rFonts w:ascii="Times New Roman" w:eastAsia="Times" w:hAnsi="Times New Roman" w:cs="Times New Roman"/>
                <w:b/>
                <w:sz w:val="24"/>
                <w:szCs w:val="24"/>
                <w:lang w:val="ro-MD"/>
              </w:rPr>
              <w:t>Hotărîrii</w:t>
            </w:r>
            <w:proofErr w:type="spellEnd"/>
            <w:r w:rsidRPr="006847B1">
              <w:rPr>
                <w:rFonts w:ascii="Times New Roman" w:eastAsia="Times" w:hAnsi="Times New Roman" w:cs="Times New Roman"/>
                <w:b/>
                <w:sz w:val="24"/>
                <w:szCs w:val="24"/>
                <w:lang w:val="ro-MD"/>
              </w:rPr>
              <w:t xml:space="preserve"> </w:t>
            </w:r>
            <w:r>
              <w:rPr>
                <w:rFonts w:ascii="Times New Roman" w:eastAsia="Times" w:hAnsi="Times New Roman" w:cs="Times New Roman"/>
                <w:b/>
                <w:sz w:val="24"/>
                <w:szCs w:val="24"/>
                <w:lang w:val="ro-MD"/>
              </w:rPr>
              <w:t xml:space="preserve">de </w:t>
            </w:r>
            <w:r w:rsidRPr="006847B1">
              <w:rPr>
                <w:rFonts w:ascii="Times New Roman" w:eastAsia="Times" w:hAnsi="Times New Roman" w:cs="Times New Roman"/>
                <w:b/>
                <w:sz w:val="24"/>
                <w:szCs w:val="24"/>
                <w:lang w:val="ro-MD"/>
              </w:rPr>
              <w:t xml:space="preserve">Guvern nr.1608/2003 cu privire la </w:t>
            </w:r>
            <w:proofErr w:type="spellStart"/>
            <w:r w:rsidRPr="006847B1">
              <w:rPr>
                <w:rFonts w:ascii="Times New Roman" w:eastAsia="Times" w:hAnsi="Times New Roman" w:cs="Times New Roman"/>
                <w:b/>
                <w:sz w:val="24"/>
                <w:szCs w:val="24"/>
                <w:lang w:val="ro-MD"/>
              </w:rPr>
              <w:t>recunoaşterea</w:t>
            </w:r>
            <w:proofErr w:type="spellEnd"/>
            <w:r w:rsidRPr="006847B1">
              <w:rPr>
                <w:rFonts w:ascii="Times New Roman" w:eastAsia="Times" w:hAnsi="Times New Roman" w:cs="Times New Roman"/>
                <w:b/>
                <w:sz w:val="24"/>
                <w:szCs w:val="24"/>
                <w:lang w:val="ro-MD"/>
              </w:rPr>
              <w:t xml:space="preserve"> </w:t>
            </w:r>
            <w:proofErr w:type="spellStart"/>
            <w:r w:rsidRPr="006847B1">
              <w:rPr>
                <w:rFonts w:ascii="Times New Roman" w:eastAsia="Times" w:hAnsi="Times New Roman" w:cs="Times New Roman"/>
                <w:b/>
                <w:sz w:val="24"/>
                <w:szCs w:val="24"/>
                <w:lang w:val="ro-MD"/>
              </w:rPr>
              <w:t>societăţilor</w:t>
            </w:r>
            <w:proofErr w:type="spellEnd"/>
            <w:r w:rsidRPr="006847B1">
              <w:rPr>
                <w:rFonts w:ascii="Times New Roman" w:eastAsia="Times" w:hAnsi="Times New Roman" w:cs="Times New Roman"/>
                <w:b/>
                <w:sz w:val="24"/>
                <w:szCs w:val="24"/>
                <w:lang w:val="ro-MD"/>
              </w:rPr>
              <w:t xml:space="preserve"> </w:t>
            </w:r>
            <w:proofErr w:type="spellStart"/>
            <w:r w:rsidRPr="006847B1">
              <w:rPr>
                <w:rFonts w:ascii="Times New Roman" w:eastAsia="Times" w:hAnsi="Times New Roman" w:cs="Times New Roman"/>
                <w:b/>
                <w:sz w:val="24"/>
                <w:szCs w:val="24"/>
                <w:lang w:val="ro-MD"/>
              </w:rPr>
              <w:t>internaţionale</w:t>
            </w:r>
            <w:proofErr w:type="spellEnd"/>
            <w:r w:rsidRPr="006847B1">
              <w:rPr>
                <w:rFonts w:ascii="Times New Roman" w:eastAsia="Times" w:hAnsi="Times New Roman" w:cs="Times New Roman"/>
                <w:b/>
                <w:sz w:val="24"/>
                <w:szCs w:val="24"/>
                <w:lang w:val="ro-MD"/>
              </w:rPr>
              <w:t xml:space="preserve"> de clasificare a navelor</w:t>
            </w:r>
          </w:p>
          <w:p w:rsidR="00334BE0" w:rsidRPr="00EF3F15" w:rsidRDefault="00334BE0" w:rsidP="00334BE0">
            <w:pPr>
              <w:jc w:val="center"/>
              <w:rPr>
                <w:rFonts w:ascii="Times New Roman" w:hAnsi="Times New Roman"/>
                <w:b/>
                <w:sz w:val="24"/>
                <w:szCs w:val="24"/>
                <w:lang w:val="ro-MD"/>
              </w:rPr>
            </w:pPr>
          </w:p>
          <w:p w:rsidR="00C03F15" w:rsidRPr="00334BE0" w:rsidRDefault="00C03F15" w:rsidP="00544AB7">
            <w:pPr>
              <w:spacing w:after="0" w:line="240" w:lineRule="auto"/>
              <w:jc w:val="center"/>
              <w:rPr>
                <w:rFonts w:ascii="Times New Roman" w:eastAsia="Times New Roman" w:hAnsi="Times New Roman" w:cs="Times New Roman"/>
                <w:b/>
                <w:bCs/>
                <w:sz w:val="24"/>
                <w:szCs w:val="24"/>
                <w:lang w:val="ro-MD"/>
              </w:rPr>
            </w:pPr>
          </w:p>
        </w:tc>
      </w:tr>
      <w:tr w:rsidR="00F02139" w:rsidRPr="00483A57" w:rsidTr="00D11C6E">
        <w:trPr>
          <w:trHeight w:val="434"/>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02139" w:rsidRPr="00744662" w:rsidRDefault="00F02139" w:rsidP="00C03F15">
            <w:pPr>
              <w:spacing w:after="0" w:line="240" w:lineRule="auto"/>
              <w:rPr>
                <w:rFonts w:ascii="Times New Roman" w:eastAsia="Times New Roman" w:hAnsi="Times New Roman" w:cs="Times New Roman"/>
                <w:b/>
                <w:sz w:val="24"/>
                <w:szCs w:val="24"/>
                <w:lang w:val="ro-RO"/>
              </w:rPr>
            </w:pPr>
            <w:r w:rsidRPr="00744662">
              <w:rPr>
                <w:rFonts w:ascii="Times New Roman" w:eastAsia="Times New Roman" w:hAnsi="Times New Roman" w:cs="Times New Roman"/>
                <w:b/>
                <w:bCs/>
                <w:sz w:val="24"/>
                <w:szCs w:val="24"/>
                <w:lang w:val="ro-RO"/>
              </w:rPr>
              <w:t>1.</w:t>
            </w:r>
            <w:r w:rsidRPr="00744662">
              <w:rPr>
                <w:rFonts w:ascii="Times New Roman" w:eastAsia="Times New Roman" w:hAnsi="Times New Roman" w:cs="Times New Roman"/>
                <w:b/>
                <w:sz w:val="24"/>
                <w:szCs w:val="24"/>
                <w:lang w:val="ro-RO"/>
              </w:rPr>
              <w:t xml:space="preserve"> Denumirea autorului şi, după caz, a participanților la elaborarea proiectului </w:t>
            </w:r>
          </w:p>
        </w:tc>
      </w:tr>
      <w:tr w:rsidR="00F02139" w:rsidRPr="00483A57" w:rsidTr="00D11C6E">
        <w:trPr>
          <w:trHeight w:val="40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02139" w:rsidRPr="00FB46D7" w:rsidRDefault="00FB46D7" w:rsidP="007D1E89">
            <w:pPr>
              <w:spacing w:after="0" w:line="240" w:lineRule="auto"/>
              <w:jc w:val="both"/>
              <w:rPr>
                <w:rFonts w:ascii="Times New Roman" w:eastAsia="Times New Roman" w:hAnsi="Times New Roman" w:cs="Times New Roman"/>
                <w:bCs/>
                <w:sz w:val="24"/>
                <w:szCs w:val="24"/>
                <w:lang w:val="ro-RO"/>
              </w:rPr>
            </w:pPr>
            <w:r w:rsidRPr="00FB46D7">
              <w:rPr>
                <w:rFonts w:ascii="Times New Roman" w:eastAsia="Times New Roman" w:hAnsi="Times New Roman" w:cs="Times New Roman"/>
                <w:bCs/>
                <w:sz w:val="24"/>
                <w:szCs w:val="24"/>
                <w:lang w:val="ro-RO"/>
              </w:rPr>
              <w:t xml:space="preserve">Proiectul </w:t>
            </w:r>
            <w:proofErr w:type="spellStart"/>
            <w:r w:rsidR="007D1E89" w:rsidRPr="007D1E89">
              <w:rPr>
                <w:rFonts w:ascii="Times New Roman" w:eastAsia="Times New Roman" w:hAnsi="Times New Roman" w:cs="Times New Roman"/>
                <w:bCs/>
                <w:sz w:val="24"/>
                <w:szCs w:val="24"/>
                <w:lang w:val="ro-RO"/>
              </w:rPr>
              <w:t>Hotărîrii</w:t>
            </w:r>
            <w:proofErr w:type="spellEnd"/>
            <w:r w:rsidR="007D1E89" w:rsidRPr="007D1E89">
              <w:rPr>
                <w:rFonts w:ascii="Times New Roman" w:eastAsia="Times New Roman" w:hAnsi="Times New Roman" w:cs="Times New Roman"/>
                <w:bCs/>
                <w:sz w:val="24"/>
                <w:szCs w:val="24"/>
                <w:lang w:val="ro-RO"/>
              </w:rPr>
              <w:t xml:space="preserve"> de Guvern privind aprobarea Regulamentului cu privire la normele și standardele comune pentru organizațiile cu rol de inspecție și control al navelor de circulație maritimă și mixtă, precum și pentru activitățile în domeniu ale administrațiilor maritime și de abrogare a </w:t>
            </w:r>
            <w:proofErr w:type="spellStart"/>
            <w:r w:rsidR="007D1E89" w:rsidRPr="007D1E89">
              <w:rPr>
                <w:rFonts w:ascii="Times New Roman" w:eastAsia="Times New Roman" w:hAnsi="Times New Roman" w:cs="Times New Roman"/>
                <w:bCs/>
                <w:sz w:val="24"/>
                <w:szCs w:val="24"/>
                <w:lang w:val="ro-RO"/>
              </w:rPr>
              <w:t>Hotărîrii</w:t>
            </w:r>
            <w:proofErr w:type="spellEnd"/>
            <w:r w:rsidR="007D1E89" w:rsidRPr="007D1E89">
              <w:rPr>
                <w:rFonts w:ascii="Times New Roman" w:eastAsia="Times New Roman" w:hAnsi="Times New Roman" w:cs="Times New Roman"/>
                <w:bCs/>
                <w:sz w:val="24"/>
                <w:szCs w:val="24"/>
                <w:lang w:val="ro-RO"/>
              </w:rPr>
              <w:t xml:space="preserve"> de Guvern nr.1608/2003 cu privire la </w:t>
            </w:r>
            <w:proofErr w:type="spellStart"/>
            <w:r w:rsidR="007D1E89" w:rsidRPr="007D1E89">
              <w:rPr>
                <w:rFonts w:ascii="Times New Roman" w:eastAsia="Times New Roman" w:hAnsi="Times New Roman" w:cs="Times New Roman"/>
                <w:bCs/>
                <w:sz w:val="24"/>
                <w:szCs w:val="24"/>
                <w:lang w:val="ro-RO"/>
              </w:rPr>
              <w:t>recunoaşterea</w:t>
            </w:r>
            <w:proofErr w:type="spellEnd"/>
            <w:r w:rsidR="007D1E89" w:rsidRPr="007D1E89">
              <w:rPr>
                <w:rFonts w:ascii="Times New Roman" w:eastAsia="Times New Roman" w:hAnsi="Times New Roman" w:cs="Times New Roman"/>
                <w:bCs/>
                <w:sz w:val="24"/>
                <w:szCs w:val="24"/>
                <w:lang w:val="ro-RO"/>
              </w:rPr>
              <w:t xml:space="preserve"> </w:t>
            </w:r>
            <w:proofErr w:type="spellStart"/>
            <w:r w:rsidR="007D1E89" w:rsidRPr="007D1E89">
              <w:rPr>
                <w:rFonts w:ascii="Times New Roman" w:eastAsia="Times New Roman" w:hAnsi="Times New Roman" w:cs="Times New Roman"/>
                <w:bCs/>
                <w:sz w:val="24"/>
                <w:szCs w:val="24"/>
                <w:lang w:val="ro-RO"/>
              </w:rPr>
              <w:t>societăţilor</w:t>
            </w:r>
            <w:proofErr w:type="spellEnd"/>
            <w:r w:rsidR="007D1E89" w:rsidRPr="007D1E89">
              <w:rPr>
                <w:rFonts w:ascii="Times New Roman" w:eastAsia="Times New Roman" w:hAnsi="Times New Roman" w:cs="Times New Roman"/>
                <w:bCs/>
                <w:sz w:val="24"/>
                <w:szCs w:val="24"/>
                <w:lang w:val="ro-RO"/>
              </w:rPr>
              <w:t xml:space="preserve"> </w:t>
            </w:r>
            <w:proofErr w:type="spellStart"/>
            <w:r w:rsidR="007D1E89" w:rsidRPr="007D1E89">
              <w:rPr>
                <w:rFonts w:ascii="Times New Roman" w:eastAsia="Times New Roman" w:hAnsi="Times New Roman" w:cs="Times New Roman"/>
                <w:bCs/>
                <w:sz w:val="24"/>
                <w:szCs w:val="24"/>
                <w:lang w:val="ro-RO"/>
              </w:rPr>
              <w:t>internaţionale</w:t>
            </w:r>
            <w:proofErr w:type="spellEnd"/>
            <w:r w:rsidR="007D1E89" w:rsidRPr="007D1E89">
              <w:rPr>
                <w:rFonts w:ascii="Times New Roman" w:eastAsia="Times New Roman" w:hAnsi="Times New Roman" w:cs="Times New Roman"/>
                <w:bCs/>
                <w:sz w:val="24"/>
                <w:szCs w:val="24"/>
                <w:lang w:val="ro-RO"/>
              </w:rPr>
              <w:t xml:space="preserve"> de clasificare a navelor</w:t>
            </w:r>
            <w:r w:rsidR="007D1E89">
              <w:rPr>
                <w:rFonts w:ascii="Times New Roman" w:eastAsia="Times New Roman" w:hAnsi="Times New Roman" w:cs="Times New Roman"/>
                <w:bCs/>
                <w:sz w:val="24"/>
                <w:szCs w:val="24"/>
                <w:lang w:val="ro-RO"/>
              </w:rPr>
              <w:t xml:space="preserve">, </w:t>
            </w:r>
            <w:r w:rsidRPr="00FB46D7">
              <w:rPr>
                <w:rFonts w:ascii="Times New Roman" w:hAnsi="Times New Roman" w:cs="Times New Roman"/>
                <w:sz w:val="24"/>
                <w:szCs w:val="24"/>
                <w:lang w:val="ro-RO"/>
              </w:rPr>
              <w:t xml:space="preserve">a fost elaborat </w:t>
            </w:r>
            <w:r w:rsidR="00AF0EF6" w:rsidRPr="00FB46D7">
              <w:rPr>
                <w:rFonts w:ascii="Times New Roman" w:hAnsi="Times New Roman" w:cs="Times New Roman"/>
                <w:sz w:val="24"/>
                <w:szCs w:val="24"/>
                <w:lang w:val="ro-RO"/>
              </w:rPr>
              <w:t>de Ministerul Economiei și Infrastructurii</w:t>
            </w:r>
            <w:r w:rsidR="006F1C42">
              <w:rPr>
                <w:rFonts w:ascii="Times New Roman" w:hAnsi="Times New Roman" w:cs="Times New Roman"/>
                <w:sz w:val="24"/>
                <w:szCs w:val="24"/>
                <w:lang w:val="ro-RO"/>
              </w:rPr>
              <w:t xml:space="preserve">, cu suportul experților internaționali din cadrul Agenției Europene pentru Siguranța Maritimă și experților din cadrul proiectului UE </w:t>
            </w:r>
            <w:r w:rsidR="006F1C42">
              <w:rPr>
                <w:rFonts w:ascii="Times New Roman" w:hAnsi="Times New Roman" w:cs="Times New Roman"/>
                <w:sz w:val="24"/>
                <w:szCs w:val="24"/>
              </w:rPr>
              <w:t>“</w:t>
            </w:r>
            <w:proofErr w:type="spellStart"/>
            <w:r w:rsidR="006F1C42">
              <w:rPr>
                <w:rFonts w:ascii="Times New Roman" w:hAnsi="Times New Roman" w:cs="Times New Roman"/>
                <w:sz w:val="24"/>
                <w:szCs w:val="24"/>
              </w:rPr>
              <w:t>Suport</w:t>
            </w:r>
            <w:proofErr w:type="spellEnd"/>
            <w:r w:rsidR="006F1C42">
              <w:rPr>
                <w:rFonts w:ascii="Times New Roman" w:hAnsi="Times New Roman" w:cs="Times New Roman"/>
                <w:sz w:val="24"/>
                <w:szCs w:val="24"/>
              </w:rPr>
              <w:t xml:space="preserve"> </w:t>
            </w:r>
            <w:proofErr w:type="spellStart"/>
            <w:r w:rsidR="006F1C42">
              <w:rPr>
                <w:rFonts w:ascii="Times New Roman" w:hAnsi="Times New Roman" w:cs="Times New Roman"/>
                <w:sz w:val="24"/>
                <w:szCs w:val="24"/>
              </w:rPr>
              <w:t>pentru</w:t>
            </w:r>
            <w:proofErr w:type="spellEnd"/>
            <w:r w:rsidR="006F1C42">
              <w:rPr>
                <w:rFonts w:ascii="Times New Roman" w:hAnsi="Times New Roman" w:cs="Times New Roman"/>
                <w:sz w:val="24"/>
                <w:szCs w:val="24"/>
              </w:rPr>
              <w:t xml:space="preserve"> </w:t>
            </w:r>
            <w:proofErr w:type="spellStart"/>
            <w:r w:rsidR="006F1C42">
              <w:rPr>
                <w:rFonts w:ascii="Times New Roman" w:hAnsi="Times New Roman" w:cs="Times New Roman"/>
                <w:sz w:val="24"/>
                <w:szCs w:val="24"/>
              </w:rPr>
              <w:t>reforma</w:t>
            </w:r>
            <w:proofErr w:type="spellEnd"/>
            <w:r w:rsidR="006F1C42">
              <w:rPr>
                <w:rFonts w:ascii="Times New Roman" w:hAnsi="Times New Roman" w:cs="Times New Roman"/>
                <w:sz w:val="24"/>
                <w:szCs w:val="24"/>
              </w:rPr>
              <w:t xml:space="preserve"> </w:t>
            </w:r>
            <w:proofErr w:type="spellStart"/>
            <w:r w:rsidR="006F1C42">
              <w:rPr>
                <w:rFonts w:ascii="Times New Roman" w:hAnsi="Times New Roman" w:cs="Times New Roman"/>
                <w:sz w:val="24"/>
                <w:szCs w:val="24"/>
              </w:rPr>
              <w:t>sectorului</w:t>
            </w:r>
            <w:proofErr w:type="spellEnd"/>
            <w:r w:rsidR="006F1C42">
              <w:rPr>
                <w:rFonts w:ascii="Times New Roman" w:hAnsi="Times New Roman" w:cs="Times New Roman"/>
                <w:sz w:val="24"/>
                <w:szCs w:val="24"/>
              </w:rPr>
              <w:t xml:space="preserve"> </w:t>
            </w:r>
            <w:proofErr w:type="spellStart"/>
            <w:r w:rsidR="006F1C42">
              <w:rPr>
                <w:rFonts w:ascii="Times New Roman" w:hAnsi="Times New Roman" w:cs="Times New Roman"/>
                <w:sz w:val="24"/>
                <w:szCs w:val="24"/>
              </w:rPr>
              <w:t>transporturilor</w:t>
            </w:r>
            <w:proofErr w:type="spellEnd"/>
            <w:r w:rsidR="006F1C42">
              <w:rPr>
                <w:rFonts w:ascii="Times New Roman" w:hAnsi="Times New Roman" w:cs="Times New Roman"/>
                <w:sz w:val="24"/>
                <w:szCs w:val="24"/>
              </w:rPr>
              <w:t xml:space="preserve"> </w:t>
            </w:r>
            <w:proofErr w:type="spellStart"/>
            <w:r w:rsidR="006F1C42">
              <w:rPr>
                <w:rFonts w:ascii="Times New Roman" w:hAnsi="Times New Roman" w:cs="Times New Roman"/>
                <w:sz w:val="24"/>
                <w:szCs w:val="24"/>
              </w:rPr>
              <w:t>în</w:t>
            </w:r>
            <w:proofErr w:type="spellEnd"/>
            <w:r w:rsidR="006F1C42">
              <w:rPr>
                <w:rFonts w:ascii="Times New Roman" w:hAnsi="Times New Roman" w:cs="Times New Roman"/>
                <w:sz w:val="24"/>
                <w:szCs w:val="24"/>
              </w:rPr>
              <w:t xml:space="preserve"> </w:t>
            </w:r>
            <w:proofErr w:type="spellStart"/>
            <w:r w:rsidR="006F1C42">
              <w:rPr>
                <w:rFonts w:ascii="Times New Roman" w:hAnsi="Times New Roman" w:cs="Times New Roman"/>
                <w:sz w:val="24"/>
                <w:szCs w:val="24"/>
              </w:rPr>
              <w:t>Republica</w:t>
            </w:r>
            <w:proofErr w:type="spellEnd"/>
            <w:r w:rsidR="006F1C42">
              <w:rPr>
                <w:rFonts w:ascii="Times New Roman" w:hAnsi="Times New Roman" w:cs="Times New Roman"/>
                <w:sz w:val="24"/>
                <w:szCs w:val="24"/>
              </w:rPr>
              <w:t xml:space="preserve"> Moldova”</w:t>
            </w:r>
            <w:r w:rsidR="006F1C42">
              <w:rPr>
                <w:rFonts w:ascii="Times New Roman" w:hAnsi="Times New Roman" w:cs="Times New Roman"/>
                <w:sz w:val="24"/>
                <w:szCs w:val="24"/>
                <w:lang w:val="ro-RO"/>
              </w:rPr>
              <w:t xml:space="preserve"> </w:t>
            </w:r>
          </w:p>
        </w:tc>
      </w:tr>
      <w:tr w:rsidR="00F02139" w:rsidRPr="00744662" w:rsidTr="00D11C6E">
        <w:trPr>
          <w:trHeight w:val="40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02139" w:rsidRPr="00744662" w:rsidRDefault="00F02139" w:rsidP="00C03F15">
            <w:pPr>
              <w:spacing w:after="0" w:line="240" w:lineRule="auto"/>
              <w:rPr>
                <w:rFonts w:ascii="Times New Roman" w:eastAsia="Times New Roman" w:hAnsi="Times New Roman" w:cs="Times New Roman"/>
                <w:b/>
                <w:sz w:val="24"/>
                <w:szCs w:val="24"/>
                <w:lang w:val="ro-RO"/>
              </w:rPr>
            </w:pPr>
            <w:r w:rsidRPr="00744662">
              <w:rPr>
                <w:rFonts w:ascii="Times New Roman" w:eastAsia="Times New Roman" w:hAnsi="Times New Roman" w:cs="Times New Roman"/>
                <w:b/>
                <w:bCs/>
                <w:sz w:val="24"/>
                <w:szCs w:val="24"/>
                <w:lang w:val="ro-RO"/>
              </w:rPr>
              <w:t>2.</w:t>
            </w:r>
            <w:r w:rsidRPr="00744662">
              <w:rPr>
                <w:rFonts w:ascii="Times New Roman" w:eastAsia="Times New Roman" w:hAnsi="Times New Roman" w:cs="Times New Roman"/>
                <w:b/>
                <w:sz w:val="24"/>
                <w:szCs w:val="24"/>
                <w:lang w:val="ro-RO"/>
              </w:rPr>
              <w:t xml:space="preserve"> Condițiile ce au impus elaborarea proiectului de act normativ şi finalitățile urmărite </w:t>
            </w:r>
          </w:p>
        </w:tc>
      </w:tr>
      <w:tr w:rsidR="00F02139" w:rsidRPr="00483A57" w:rsidTr="00D11C6E">
        <w:trPr>
          <w:trHeight w:val="434"/>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A4B2B" w:rsidRDefault="003A4B2B" w:rsidP="003A4B2B">
            <w:pPr>
              <w:widowControl w:val="0"/>
              <w:tabs>
                <w:tab w:val="left" w:pos="319"/>
              </w:tabs>
              <w:spacing w:after="0" w:line="240" w:lineRule="auto"/>
              <w:ind w:right="20"/>
              <w:jc w:val="both"/>
              <w:rPr>
                <w:rFonts w:ascii="Times New Roman" w:hAnsi="Times New Roman" w:cs="Times New Roman"/>
                <w:sz w:val="24"/>
                <w:lang w:val="ro-RO"/>
              </w:rPr>
            </w:pPr>
            <w:r>
              <w:rPr>
                <w:rFonts w:ascii="Times New Roman" w:hAnsi="Times New Roman" w:cs="Times New Roman"/>
                <w:sz w:val="24"/>
                <w:lang w:val="ro-RO"/>
              </w:rPr>
              <w:t xml:space="preserve">  </w:t>
            </w:r>
            <w:r w:rsidR="008E751E" w:rsidRPr="00744662">
              <w:rPr>
                <w:rFonts w:ascii="Times New Roman" w:hAnsi="Times New Roman" w:cs="Times New Roman"/>
                <w:sz w:val="24"/>
                <w:lang w:val="ro-RO"/>
              </w:rPr>
              <w:t xml:space="preserve">Elaborarea </w:t>
            </w:r>
            <w:r w:rsidR="006C6AD7">
              <w:rPr>
                <w:rFonts w:ascii="Times New Roman" w:hAnsi="Times New Roman" w:cs="Times New Roman"/>
                <w:sz w:val="24"/>
                <w:lang w:val="ro-RO"/>
              </w:rPr>
              <w:t>p</w:t>
            </w:r>
            <w:r w:rsidR="006C6AD7" w:rsidRPr="006C6AD7">
              <w:rPr>
                <w:rFonts w:ascii="Times New Roman" w:hAnsi="Times New Roman" w:cs="Times New Roman"/>
                <w:sz w:val="24"/>
                <w:lang w:val="ro-RO"/>
              </w:rPr>
              <w:t>roiectul</w:t>
            </w:r>
            <w:r w:rsidR="006C6AD7">
              <w:rPr>
                <w:rFonts w:ascii="Times New Roman" w:hAnsi="Times New Roman" w:cs="Times New Roman"/>
                <w:sz w:val="24"/>
                <w:lang w:val="ro-RO"/>
              </w:rPr>
              <w:t>ui</w:t>
            </w:r>
            <w:r w:rsidR="0089220A">
              <w:rPr>
                <w:rFonts w:ascii="Times New Roman" w:hAnsi="Times New Roman" w:cs="Times New Roman"/>
                <w:sz w:val="24"/>
                <w:lang w:val="ro-RO"/>
              </w:rPr>
              <w:t>,</w:t>
            </w:r>
            <w:r w:rsidR="006C6AD7">
              <w:rPr>
                <w:rFonts w:ascii="Times New Roman" w:hAnsi="Times New Roman" w:cs="Times New Roman"/>
                <w:sz w:val="24"/>
                <w:lang w:val="ro-RO"/>
              </w:rPr>
              <w:t xml:space="preserve"> rezultă din necesitatea creării cadrului normativ privind </w:t>
            </w:r>
            <w:r w:rsidR="0089220A">
              <w:rPr>
                <w:rFonts w:ascii="Times New Roman" w:hAnsi="Times New Roman" w:cs="Times New Roman"/>
                <w:sz w:val="24"/>
                <w:lang w:val="ro-RO"/>
              </w:rPr>
              <w:t>recunoașterea, delegarea autorității, monitorizarea, supravegherea și suspendarea (după caz) a împuternicirilor de inspectare și certificare a navelor maritime de către societățile de clasificare recunoscute de către Republica Moldova.</w:t>
            </w:r>
          </w:p>
          <w:p w:rsidR="001F469C" w:rsidRPr="00744662" w:rsidRDefault="003A4B2B" w:rsidP="00CC7F09">
            <w:pPr>
              <w:widowControl w:val="0"/>
              <w:tabs>
                <w:tab w:val="left" w:pos="319"/>
              </w:tabs>
              <w:spacing w:after="0" w:line="240" w:lineRule="auto"/>
              <w:ind w:right="20"/>
              <w:jc w:val="both"/>
              <w:rPr>
                <w:rFonts w:ascii="Times New Roman" w:hAnsi="Times New Roman" w:cs="Times New Roman"/>
                <w:sz w:val="24"/>
                <w:lang w:val="ro-RO"/>
              </w:rPr>
            </w:pPr>
            <w:r>
              <w:rPr>
                <w:rFonts w:ascii="Times New Roman" w:hAnsi="Times New Roman" w:cs="Times New Roman"/>
                <w:sz w:val="24"/>
                <w:lang w:val="ro-RO"/>
              </w:rPr>
              <w:t xml:space="preserve"> </w:t>
            </w:r>
            <w:r w:rsidR="0089220A">
              <w:rPr>
                <w:rFonts w:ascii="Times New Roman" w:hAnsi="Times New Roman" w:cs="Times New Roman"/>
                <w:sz w:val="24"/>
                <w:lang w:val="ro-RO"/>
              </w:rPr>
              <w:t xml:space="preserve">Reglementarea aspectelor evocate </w:t>
            </w:r>
            <w:r w:rsidR="0089220A">
              <w:rPr>
                <w:rFonts w:ascii="Times New Roman" w:hAnsi="Times New Roman" w:cs="Times New Roman"/>
                <w:i/>
                <w:sz w:val="24"/>
                <w:lang w:val="ro-RO"/>
              </w:rPr>
              <w:t xml:space="preserve">supra, </w:t>
            </w:r>
            <w:r w:rsidR="00CC7F09">
              <w:rPr>
                <w:rFonts w:ascii="Times New Roman" w:hAnsi="Times New Roman" w:cs="Times New Roman"/>
                <w:sz w:val="24"/>
                <w:lang w:val="ro-RO"/>
              </w:rPr>
              <w:t xml:space="preserve">este dictată de </w:t>
            </w:r>
            <w:r w:rsidR="0089220A">
              <w:rPr>
                <w:rFonts w:ascii="Times New Roman" w:hAnsi="Times New Roman" w:cs="Times New Roman"/>
                <w:sz w:val="24"/>
                <w:lang w:val="ro-RO"/>
              </w:rPr>
              <w:t xml:space="preserve">necesitatea </w:t>
            </w:r>
            <w:r w:rsidR="006C6AD7">
              <w:rPr>
                <w:rFonts w:ascii="Times New Roman" w:hAnsi="Times New Roman" w:cs="Times New Roman"/>
                <w:sz w:val="24"/>
                <w:lang w:val="ro-RO"/>
              </w:rPr>
              <w:t>îmbunătățirii performanței</w:t>
            </w:r>
            <w:r w:rsidR="0089220A">
              <w:rPr>
                <w:rFonts w:ascii="Times New Roman" w:hAnsi="Times New Roman" w:cs="Times New Roman"/>
                <w:sz w:val="24"/>
                <w:lang w:val="ro-RO"/>
              </w:rPr>
              <w:t xml:space="preserve"> și siguranței la bordul navelor sub pavilion național, în conformitate cu prevederile Convențiilor Organizației Maritime Internaționale, la care republica Moldova este parte. </w:t>
            </w:r>
          </w:p>
        </w:tc>
      </w:tr>
      <w:tr w:rsidR="00F02139" w:rsidRPr="00483A57" w:rsidTr="00D11C6E">
        <w:trPr>
          <w:trHeight w:val="690"/>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02139" w:rsidRPr="00744662" w:rsidRDefault="00F02139" w:rsidP="00C03F15">
            <w:pPr>
              <w:spacing w:after="0" w:line="240" w:lineRule="auto"/>
              <w:rPr>
                <w:rFonts w:ascii="Times New Roman" w:eastAsia="Times New Roman" w:hAnsi="Times New Roman" w:cs="Times New Roman"/>
                <w:b/>
                <w:sz w:val="24"/>
                <w:szCs w:val="24"/>
                <w:lang w:val="ro-RO"/>
              </w:rPr>
            </w:pPr>
            <w:r w:rsidRPr="00744662">
              <w:rPr>
                <w:rFonts w:ascii="Times New Roman" w:eastAsia="Times New Roman" w:hAnsi="Times New Roman" w:cs="Times New Roman"/>
                <w:b/>
                <w:bCs/>
                <w:sz w:val="24"/>
                <w:szCs w:val="24"/>
                <w:lang w:val="ro-RO"/>
              </w:rPr>
              <w:t>3.</w:t>
            </w:r>
            <w:r w:rsidRPr="00744662">
              <w:rPr>
                <w:rFonts w:ascii="Times New Roman" w:eastAsia="Times New Roman" w:hAnsi="Times New Roman" w:cs="Times New Roman"/>
                <w:b/>
                <w:sz w:val="24"/>
                <w:szCs w:val="24"/>
                <w:lang w:val="ro-RO"/>
              </w:rPr>
              <w:t xml:space="preserve"> Descrierea gradului de compatibilitate pentru proiectele care au ca scop armonizarea legislației naționale cu legislația Uniunii Europene </w:t>
            </w:r>
          </w:p>
        </w:tc>
      </w:tr>
      <w:tr w:rsidR="00F02139" w:rsidRPr="00483A57" w:rsidTr="00D11C6E">
        <w:trPr>
          <w:trHeight w:val="434"/>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65461" w:rsidRPr="00744662" w:rsidRDefault="004335D1" w:rsidP="00F61B59">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rPr>
              <w:t xml:space="preserve">  </w:t>
            </w:r>
            <w:r w:rsidR="00972D60">
              <w:rPr>
                <w:rFonts w:ascii="Times New Roman" w:eastAsia="Times New Roman" w:hAnsi="Times New Roman" w:cs="Times New Roman"/>
                <w:sz w:val="24"/>
                <w:szCs w:val="24"/>
                <w:lang w:val="ro-RO"/>
              </w:rPr>
              <w:t xml:space="preserve">Proiectul prezentat este </w:t>
            </w:r>
            <w:r w:rsidR="00F61B59">
              <w:rPr>
                <w:rFonts w:ascii="Times New Roman" w:eastAsia="Times New Roman" w:hAnsi="Times New Roman" w:cs="Times New Roman"/>
                <w:sz w:val="24"/>
                <w:szCs w:val="24"/>
                <w:lang w:val="ro-RO"/>
              </w:rPr>
              <w:t>compatibil legislația comunitară</w:t>
            </w:r>
            <w:r w:rsidR="00C82A9C">
              <w:rPr>
                <w:rFonts w:ascii="Times New Roman" w:eastAsia="Times New Roman" w:hAnsi="Times New Roman" w:cs="Times New Roman"/>
                <w:sz w:val="24"/>
                <w:szCs w:val="24"/>
                <w:lang w:val="ro-RO"/>
              </w:rPr>
              <w:t xml:space="preserve"> și va transpune parțial prevederile</w:t>
            </w:r>
            <w:r w:rsidR="00296928">
              <w:rPr>
                <w:rFonts w:ascii="Times New Roman" w:eastAsia="Times New Roman" w:hAnsi="Times New Roman" w:cs="Times New Roman"/>
                <w:sz w:val="24"/>
                <w:szCs w:val="24"/>
                <w:lang w:val="ro-RO"/>
              </w:rPr>
              <w:t xml:space="preserve"> Direct</w:t>
            </w:r>
            <w:r w:rsidR="00C82A9C">
              <w:rPr>
                <w:rFonts w:ascii="Times New Roman" w:eastAsia="Times New Roman" w:hAnsi="Times New Roman" w:cs="Times New Roman"/>
                <w:sz w:val="24"/>
                <w:szCs w:val="24"/>
                <w:lang w:val="ro-RO"/>
              </w:rPr>
              <w:t xml:space="preserve">ivei 2009/15/CE a parlamentului European și a Consiliului din 23 aprilie </w:t>
            </w:r>
            <w:r w:rsidR="00C82A9C" w:rsidRPr="00C82A9C">
              <w:rPr>
                <w:rFonts w:ascii="Times New Roman" w:eastAsia="Times New Roman" w:hAnsi="Times New Roman" w:cs="Times New Roman"/>
                <w:sz w:val="24"/>
                <w:szCs w:val="24"/>
                <w:lang w:val="ro-RO"/>
              </w:rPr>
              <w:t>2009 privind normele și standardele comune pentru organizațiile cu rol de inspecție și control al navelor, precum și pentru activitățile în domeniu ale administrațiilor maritime</w:t>
            </w:r>
            <w:r w:rsidR="00865461">
              <w:rPr>
                <w:rFonts w:ascii="Times New Roman" w:eastAsia="Times New Roman" w:hAnsi="Times New Roman" w:cs="Times New Roman"/>
                <w:sz w:val="24"/>
                <w:szCs w:val="24"/>
                <w:lang w:val="ro-RO"/>
              </w:rPr>
              <w:t xml:space="preserve">, precum și a Regulamentului (CE) nr.391/2009 al Parlamentului European și al Consiliului </w:t>
            </w:r>
            <w:r w:rsidR="00865461" w:rsidRPr="00865461">
              <w:rPr>
                <w:rFonts w:ascii="Times New Roman" w:eastAsia="Times New Roman" w:hAnsi="Times New Roman" w:cs="Times New Roman"/>
                <w:sz w:val="24"/>
                <w:szCs w:val="24"/>
                <w:lang w:val="ro-RO"/>
              </w:rPr>
              <w:t>din 23 aprilie 2009 privind normele și standardele comune pentru organizațiile cu rol de inspecție și control al navelor</w:t>
            </w:r>
            <w:r w:rsidR="00296928">
              <w:rPr>
                <w:rFonts w:ascii="Times New Roman" w:eastAsia="Times New Roman" w:hAnsi="Times New Roman" w:cs="Times New Roman"/>
                <w:sz w:val="24"/>
                <w:szCs w:val="24"/>
                <w:lang w:val="ro-RO"/>
              </w:rPr>
              <w:t>.</w:t>
            </w:r>
          </w:p>
        </w:tc>
      </w:tr>
      <w:tr w:rsidR="00F02139" w:rsidRPr="00483A57" w:rsidTr="00D11C6E">
        <w:trPr>
          <w:trHeight w:val="40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02139" w:rsidRPr="00744662" w:rsidRDefault="00F02139" w:rsidP="00C03F15">
            <w:pPr>
              <w:spacing w:after="0" w:line="240" w:lineRule="auto"/>
              <w:rPr>
                <w:rFonts w:ascii="Times New Roman" w:eastAsia="Times New Roman" w:hAnsi="Times New Roman" w:cs="Times New Roman"/>
                <w:b/>
                <w:sz w:val="24"/>
                <w:szCs w:val="24"/>
                <w:lang w:val="ro-RO"/>
              </w:rPr>
            </w:pPr>
            <w:r w:rsidRPr="00744662">
              <w:rPr>
                <w:rFonts w:ascii="Times New Roman" w:eastAsia="Times New Roman" w:hAnsi="Times New Roman" w:cs="Times New Roman"/>
                <w:b/>
                <w:bCs/>
                <w:sz w:val="24"/>
                <w:szCs w:val="24"/>
                <w:lang w:val="ro-RO"/>
              </w:rPr>
              <w:t>4.</w:t>
            </w:r>
            <w:r w:rsidRPr="00744662">
              <w:rPr>
                <w:rFonts w:ascii="Times New Roman" w:eastAsia="Times New Roman" w:hAnsi="Times New Roman" w:cs="Times New Roman"/>
                <w:b/>
                <w:sz w:val="24"/>
                <w:szCs w:val="24"/>
                <w:lang w:val="ro-RO"/>
              </w:rPr>
              <w:t xml:space="preserve"> Principalele prevederi ale proiectului şi evidențierea elementelor noi </w:t>
            </w:r>
          </w:p>
        </w:tc>
      </w:tr>
      <w:tr w:rsidR="008E751E" w:rsidRPr="00483A57" w:rsidTr="00D11C6E">
        <w:trPr>
          <w:trHeight w:val="40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58F4" w:rsidRPr="004A58F4" w:rsidRDefault="004335D1" w:rsidP="004A58F4">
            <w:pPr>
              <w:spacing w:line="240" w:lineRule="auto"/>
              <w:jc w:val="both"/>
              <w:rPr>
                <w:rFonts w:ascii="Times New Roman" w:eastAsia="Times New Roman" w:hAnsi="Times New Roman" w:cs="Times New Roman"/>
                <w:bCs/>
                <w:color w:val="000000"/>
                <w:spacing w:val="5"/>
                <w:sz w:val="24"/>
                <w:szCs w:val="24"/>
                <w:shd w:val="clear" w:color="auto" w:fill="FFFFFF"/>
                <w:lang w:val="ro-RO"/>
              </w:rPr>
            </w:pPr>
            <w:r>
              <w:rPr>
                <w:rFonts w:ascii="Times New Roman" w:eastAsia="Times New Roman" w:hAnsi="Times New Roman" w:cs="Times New Roman"/>
                <w:bCs/>
                <w:color w:val="000000"/>
                <w:spacing w:val="5"/>
                <w:sz w:val="24"/>
                <w:szCs w:val="24"/>
                <w:shd w:val="clear" w:color="auto" w:fill="FFFFFF"/>
                <w:lang w:val="ro-RO"/>
              </w:rPr>
              <w:t xml:space="preserve">  </w:t>
            </w:r>
            <w:r w:rsidR="004A58F4">
              <w:rPr>
                <w:rFonts w:ascii="Times New Roman" w:eastAsia="Times New Roman" w:hAnsi="Times New Roman" w:cs="Times New Roman"/>
                <w:bCs/>
                <w:color w:val="000000"/>
                <w:spacing w:val="5"/>
                <w:sz w:val="24"/>
                <w:szCs w:val="24"/>
                <w:shd w:val="clear" w:color="auto" w:fill="FFFFFF"/>
                <w:lang w:val="ro-RO"/>
              </w:rPr>
              <w:t>Proiectul</w:t>
            </w:r>
            <w:r w:rsidR="004A58F4" w:rsidRPr="004A58F4">
              <w:rPr>
                <w:rFonts w:ascii="Times New Roman" w:eastAsia="Times New Roman" w:hAnsi="Times New Roman" w:cs="Times New Roman"/>
                <w:bCs/>
                <w:color w:val="000000"/>
                <w:spacing w:val="5"/>
                <w:sz w:val="24"/>
                <w:szCs w:val="24"/>
                <w:shd w:val="clear" w:color="auto" w:fill="FFFFFF"/>
                <w:lang w:val="ro-RO"/>
              </w:rPr>
              <w:t xml:space="preserve"> de act normativ </w:t>
            </w:r>
            <w:r w:rsidR="0076170B">
              <w:rPr>
                <w:rFonts w:ascii="Times New Roman" w:eastAsia="Times New Roman" w:hAnsi="Times New Roman" w:cs="Times New Roman"/>
                <w:bCs/>
                <w:color w:val="000000"/>
                <w:spacing w:val="5"/>
                <w:sz w:val="24"/>
                <w:szCs w:val="24"/>
                <w:shd w:val="clear" w:color="auto" w:fill="FFFFFF"/>
                <w:lang w:val="ro-RO"/>
              </w:rPr>
              <w:t>reflectă</w:t>
            </w:r>
            <w:r w:rsidR="004A58F4" w:rsidRPr="004A58F4">
              <w:rPr>
                <w:rFonts w:ascii="Times New Roman" w:eastAsia="Times New Roman" w:hAnsi="Times New Roman" w:cs="Times New Roman"/>
                <w:bCs/>
                <w:color w:val="000000"/>
                <w:spacing w:val="5"/>
                <w:sz w:val="24"/>
                <w:szCs w:val="24"/>
                <w:shd w:val="clear" w:color="auto" w:fill="FFFFFF"/>
                <w:lang w:val="ro-RO"/>
              </w:rPr>
              <w:t xml:space="preserve"> mecanism</w:t>
            </w:r>
            <w:r w:rsidR="0076170B">
              <w:rPr>
                <w:rFonts w:ascii="Times New Roman" w:eastAsia="Times New Roman" w:hAnsi="Times New Roman" w:cs="Times New Roman"/>
                <w:bCs/>
                <w:color w:val="000000"/>
                <w:spacing w:val="5"/>
                <w:sz w:val="24"/>
                <w:szCs w:val="24"/>
                <w:shd w:val="clear" w:color="auto" w:fill="FFFFFF"/>
                <w:lang w:val="ro-RO"/>
              </w:rPr>
              <w:t>ul</w:t>
            </w:r>
            <w:r w:rsidR="004A58F4" w:rsidRPr="004A58F4">
              <w:rPr>
                <w:rFonts w:ascii="Times New Roman" w:eastAsia="Times New Roman" w:hAnsi="Times New Roman" w:cs="Times New Roman"/>
                <w:bCs/>
                <w:color w:val="000000"/>
                <w:spacing w:val="5"/>
                <w:sz w:val="24"/>
                <w:szCs w:val="24"/>
                <w:shd w:val="clear" w:color="auto" w:fill="FFFFFF"/>
                <w:lang w:val="ro-RO"/>
              </w:rPr>
              <w:t xml:space="preserve"> legal și funcțional, de control eficient asupra navelor sub pavilion național, </w:t>
            </w:r>
            <w:proofErr w:type="spellStart"/>
            <w:r w:rsidR="004A58F4" w:rsidRPr="004A58F4">
              <w:rPr>
                <w:rFonts w:ascii="Times New Roman" w:eastAsia="Times New Roman" w:hAnsi="Times New Roman" w:cs="Times New Roman"/>
                <w:bCs/>
                <w:color w:val="000000"/>
                <w:spacing w:val="5"/>
                <w:sz w:val="24"/>
                <w:szCs w:val="24"/>
                <w:shd w:val="clear" w:color="auto" w:fill="FFFFFF"/>
                <w:lang w:val="ro-RO"/>
              </w:rPr>
              <w:t>atît</w:t>
            </w:r>
            <w:proofErr w:type="spellEnd"/>
            <w:r w:rsidR="004A58F4" w:rsidRPr="004A58F4">
              <w:rPr>
                <w:rFonts w:ascii="Times New Roman" w:eastAsia="Times New Roman" w:hAnsi="Times New Roman" w:cs="Times New Roman"/>
                <w:bCs/>
                <w:color w:val="000000"/>
                <w:spacing w:val="5"/>
                <w:sz w:val="24"/>
                <w:szCs w:val="24"/>
                <w:shd w:val="clear" w:color="auto" w:fill="FFFFFF"/>
                <w:lang w:val="ro-RO"/>
              </w:rPr>
              <w:t xml:space="preserve"> prin implementarea condițiilor și cerințelor statuate în convențiile internaționale vis-a-vis de recunoașterea, împuternicirea și supravegherea societăților internaționale de clasificare a navelor de către statul Republica Moldova, precum și modul de relaționare între administrația maritimă a RM </w:t>
            </w:r>
            <w:proofErr w:type="spellStart"/>
            <w:r w:rsidR="004A58F4" w:rsidRPr="004A58F4">
              <w:rPr>
                <w:rFonts w:ascii="Times New Roman" w:eastAsia="Times New Roman" w:hAnsi="Times New Roman" w:cs="Times New Roman"/>
                <w:bCs/>
                <w:color w:val="000000"/>
                <w:spacing w:val="5"/>
                <w:sz w:val="24"/>
                <w:szCs w:val="24"/>
                <w:shd w:val="clear" w:color="auto" w:fill="FFFFFF"/>
                <w:lang w:val="ro-RO"/>
              </w:rPr>
              <w:t>atît</w:t>
            </w:r>
            <w:proofErr w:type="spellEnd"/>
            <w:r w:rsidR="004A58F4" w:rsidRPr="004A58F4">
              <w:rPr>
                <w:rFonts w:ascii="Times New Roman" w:eastAsia="Times New Roman" w:hAnsi="Times New Roman" w:cs="Times New Roman"/>
                <w:bCs/>
                <w:color w:val="000000"/>
                <w:spacing w:val="5"/>
                <w:sz w:val="24"/>
                <w:szCs w:val="24"/>
                <w:shd w:val="clear" w:color="auto" w:fill="FFFFFF"/>
                <w:lang w:val="ro-RO"/>
              </w:rPr>
              <w:t xml:space="preserve"> la nivelul autorității de certificare, supraveghere și control Agenția Navală</w:t>
            </w:r>
            <w:r w:rsidR="0076170B">
              <w:rPr>
                <w:rFonts w:ascii="Times New Roman" w:eastAsia="Times New Roman" w:hAnsi="Times New Roman" w:cs="Times New Roman"/>
                <w:bCs/>
                <w:color w:val="000000"/>
                <w:spacing w:val="5"/>
                <w:sz w:val="24"/>
                <w:szCs w:val="24"/>
                <w:shd w:val="clear" w:color="auto" w:fill="FFFFFF"/>
                <w:lang w:val="ro-RO"/>
              </w:rPr>
              <w:t xml:space="preserve"> </w:t>
            </w:r>
            <w:r w:rsidR="004A58F4" w:rsidRPr="004A58F4">
              <w:rPr>
                <w:rFonts w:ascii="Times New Roman" w:eastAsia="Times New Roman" w:hAnsi="Times New Roman" w:cs="Times New Roman"/>
                <w:bCs/>
                <w:color w:val="000000"/>
                <w:spacing w:val="5"/>
                <w:sz w:val="24"/>
                <w:szCs w:val="24"/>
                <w:shd w:val="clear" w:color="auto" w:fill="FFFFFF"/>
                <w:lang w:val="ro-RO"/>
              </w:rPr>
              <w:t>și la nivelul de central de specialitate cu societatea internațională de clasificare a navelor.</w:t>
            </w:r>
          </w:p>
          <w:p w:rsidR="00290C71" w:rsidRDefault="004335D1" w:rsidP="004A58F4">
            <w:pPr>
              <w:spacing w:line="240" w:lineRule="auto"/>
              <w:jc w:val="both"/>
              <w:rPr>
                <w:rFonts w:ascii="Times New Roman" w:eastAsia="Times New Roman" w:hAnsi="Times New Roman" w:cs="Times New Roman"/>
                <w:bCs/>
                <w:color w:val="000000"/>
                <w:spacing w:val="5"/>
                <w:sz w:val="24"/>
                <w:szCs w:val="24"/>
                <w:shd w:val="clear" w:color="auto" w:fill="FFFFFF"/>
                <w:lang w:val="ro-RO"/>
              </w:rPr>
            </w:pPr>
            <w:r>
              <w:rPr>
                <w:rFonts w:ascii="Times New Roman" w:eastAsia="Times New Roman" w:hAnsi="Times New Roman" w:cs="Times New Roman"/>
                <w:bCs/>
                <w:color w:val="000000"/>
                <w:spacing w:val="5"/>
                <w:sz w:val="24"/>
                <w:szCs w:val="24"/>
                <w:shd w:val="clear" w:color="auto" w:fill="FFFFFF"/>
                <w:lang w:val="ro-RO"/>
              </w:rPr>
              <w:t xml:space="preserve">Un </w:t>
            </w:r>
            <w:r w:rsidR="0076170B">
              <w:rPr>
                <w:rFonts w:ascii="Times New Roman" w:eastAsia="Times New Roman" w:hAnsi="Times New Roman" w:cs="Times New Roman"/>
                <w:bCs/>
                <w:color w:val="000000"/>
                <w:spacing w:val="5"/>
                <w:sz w:val="24"/>
                <w:szCs w:val="24"/>
                <w:shd w:val="clear" w:color="auto" w:fill="FFFFFF"/>
                <w:lang w:val="ro-RO"/>
              </w:rPr>
              <w:t>element novatoriu al proiectului</w:t>
            </w:r>
            <w:r w:rsidR="004A58F4" w:rsidRPr="004A58F4">
              <w:rPr>
                <w:rFonts w:ascii="Times New Roman" w:eastAsia="Times New Roman" w:hAnsi="Times New Roman" w:cs="Times New Roman"/>
                <w:bCs/>
                <w:color w:val="000000"/>
                <w:spacing w:val="5"/>
                <w:sz w:val="24"/>
                <w:szCs w:val="24"/>
                <w:shd w:val="clear" w:color="auto" w:fill="FFFFFF"/>
                <w:lang w:val="ro-RO"/>
              </w:rPr>
              <w:t xml:space="preserve"> </w:t>
            </w:r>
            <w:r w:rsidR="0076170B">
              <w:rPr>
                <w:rFonts w:ascii="Times New Roman" w:eastAsia="Times New Roman" w:hAnsi="Times New Roman" w:cs="Times New Roman"/>
                <w:bCs/>
                <w:color w:val="000000"/>
                <w:spacing w:val="5"/>
                <w:sz w:val="24"/>
                <w:szCs w:val="24"/>
                <w:shd w:val="clear" w:color="auto" w:fill="FFFFFF"/>
                <w:lang w:val="ro-RO"/>
              </w:rPr>
              <w:t>constă în</w:t>
            </w:r>
            <w:r w:rsidR="004A58F4">
              <w:rPr>
                <w:rFonts w:ascii="Times New Roman" w:eastAsia="Times New Roman" w:hAnsi="Times New Roman" w:cs="Times New Roman"/>
                <w:bCs/>
                <w:color w:val="000000"/>
                <w:spacing w:val="5"/>
                <w:sz w:val="24"/>
                <w:szCs w:val="24"/>
                <w:shd w:val="clear" w:color="auto" w:fill="FFFFFF"/>
                <w:lang w:val="ro-RO"/>
              </w:rPr>
              <w:t xml:space="preserve"> condițiile</w:t>
            </w:r>
            <w:r w:rsidR="004A58F4" w:rsidRPr="004A58F4">
              <w:rPr>
                <w:rFonts w:ascii="Times New Roman" w:eastAsia="Times New Roman" w:hAnsi="Times New Roman" w:cs="Times New Roman"/>
                <w:bCs/>
                <w:color w:val="000000"/>
                <w:spacing w:val="5"/>
                <w:sz w:val="24"/>
                <w:szCs w:val="24"/>
                <w:shd w:val="clear" w:color="auto" w:fill="FFFFFF"/>
                <w:lang w:val="ro-RO"/>
              </w:rPr>
              <w:t xml:space="preserve"> în care o societate internațională de clasificare a navelor poate fi recunoscută de către Republica Moldova, obligativitatea acesteia să demonstreze implementarea unui sistem de management al calității în toate procesele </w:t>
            </w:r>
            <w:r w:rsidR="0076170B">
              <w:rPr>
                <w:rFonts w:ascii="Times New Roman" w:eastAsia="Times New Roman" w:hAnsi="Times New Roman" w:cs="Times New Roman"/>
                <w:bCs/>
                <w:color w:val="000000"/>
                <w:spacing w:val="5"/>
                <w:sz w:val="24"/>
                <w:szCs w:val="24"/>
                <w:shd w:val="clear" w:color="auto" w:fill="FFFFFF"/>
                <w:lang w:val="ro-RO"/>
              </w:rPr>
              <w:t xml:space="preserve">sale </w:t>
            </w:r>
            <w:r w:rsidR="004A58F4" w:rsidRPr="004A58F4">
              <w:rPr>
                <w:rFonts w:ascii="Times New Roman" w:eastAsia="Times New Roman" w:hAnsi="Times New Roman" w:cs="Times New Roman"/>
                <w:bCs/>
                <w:color w:val="000000"/>
                <w:spacing w:val="5"/>
                <w:sz w:val="24"/>
                <w:szCs w:val="24"/>
                <w:shd w:val="clear" w:color="auto" w:fill="FFFFFF"/>
                <w:lang w:val="ro-RO"/>
              </w:rPr>
              <w:t xml:space="preserve">operaționale, dotarea cu personal suficient și instruit corespunzător pentru realizarea funcțiilor pentru care este solicitată recunoașterea, independența și capacitatea financiară, performanța </w:t>
            </w:r>
            <w:r w:rsidR="002A70A3">
              <w:rPr>
                <w:rFonts w:ascii="Times New Roman" w:eastAsia="Times New Roman" w:hAnsi="Times New Roman" w:cs="Times New Roman"/>
                <w:bCs/>
                <w:color w:val="000000"/>
                <w:spacing w:val="5"/>
                <w:sz w:val="24"/>
                <w:szCs w:val="24"/>
                <w:shd w:val="clear" w:color="auto" w:fill="FFFFFF"/>
                <w:lang w:val="ro-RO"/>
              </w:rPr>
              <w:t xml:space="preserve">anterioară a </w:t>
            </w:r>
            <w:r w:rsidR="004A58F4" w:rsidRPr="004A58F4">
              <w:rPr>
                <w:rFonts w:ascii="Times New Roman" w:eastAsia="Times New Roman" w:hAnsi="Times New Roman" w:cs="Times New Roman"/>
                <w:bCs/>
                <w:color w:val="000000"/>
                <w:spacing w:val="5"/>
                <w:sz w:val="24"/>
                <w:szCs w:val="24"/>
                <w:shd w:val="clear" w:color="auto" w:fill="FFFFFF"/>
                <w:lang w:val="ro-RO"/>
              </w:rPr>
              <w:t xml:space="preserve">navelor clasificate și </w:t>
            </w:r>
            <w:r w:rsidR="004A58F4" w:rsidRPr="004A58F4">
              <w:rPr>
                <w:rFonts w:ascii="Times New Roman" w:eastAsia="Times New Roman" w:hAnsi="Times New Roman" w:cs="Times New Roman"/>
                <w:bCs/>
                <w:color w:val="000000"/>
                <w:spacing w:val="5"/>
                <w:sz w:val="24"/>
                <w:szCs w:val="24"/>
                <w:shd w:val="clear" w:color="auto" w:fill="FFFFFF"/>
                <w:lang w:val="ro-RO"/>
              </w:rPr>
              <w:lastRenderedPageBreak/>
              <w:t>certificate de această societate în numele altor state de pavilion de la care a obținut recunoaștere și împuternicire.</w:t>
            </w:r>
          </w:p>
          <w:p w:rsidR="008E751E" w:rsidRPr="008373B9" w:rsidRDefault="002A70A3" w:rsidP="00EF2C40">
            <w:pPr>
              <w:spacing w:line="240" w:lineRule="auto"/>
              <w:jc w:val="both"/>
              <w:rPr>
                <w:rFonts w:ascii="Times New Roman" w:eastAsia="Times New Roman" w:hAnsi="Times New Roman" w:cs="Times New Roman"/>
                <w:bCs/>
                <w:color w:val="000000"/>
                <w:spacing w:val="5"/>
                <w:sz w:val="24"/>
                <w:szCs w:val="24"/>
                <w:shd w:val="clear" w:color="auto" w:fill="FFFFFF"/>
                <w:lang w:val="ro-RO"/>
              </w:rPr>
            </w:pPr>
            <w:r>
              <w:rPr>
                <w:rFonts w:ascii="Times New Roman" w:eastAsia="Times New Roman" w:hAnsi="Times New Roman" w:cs="Times New Roman"/>
                <w:bCs/>
                <w:color w:val="000000"/>
                <w:spacing w:val="5"/>
                <w:sz w:val="24"/>
                <w:szCs w:val="24"/>
                <w:shd w:val="clear" w:color="auto" w:fill="FFFFFF"/>
                <w:lang w:val="ro-RO"/>
              </w:rPr>
              <w:t>Un alt element esențial al documentului îl</w:t>
            </w:r>
            <w:r w:rsidR="00290C71">
              <w:rPr>
                <w:rFonts w:ascii="Times New Roman" w:eastAsia="Times New Roman" w:hAnsi="Times New Roman" w:cs="Times New Roman"/>
                <w:bCs/>
                <w:color w:val="000000"/>
                <w:spacing w:val="5"/>
                <w:sz w:val="24"/>
                <w:szCs w:val="24"/>
                <w:shd w:val="clear" w:color="auto" w:fill="FFFFFF"/>
                <w:lang w:val="ro-RO"/>
              </w:rPr>
              <w:t xml:space="preserve"> constituie </w:t>
            </w:r>
            <w:r w:rsidR="00EF2C40">
              <w:rPr>
                <w:rFonts w:ascii="Times New Roman" w:eastAsia="Times New Roman" w:hAnsi="Times New Roman" w:cs="Times New Roman"/>
                <w:bCs/>
                <w:color w:val="000000"/>
                <w:spacing w:val="5"/>
                <w:sz w:val="24"/>
                <w:szCs w:val="24"/>
                <w:shd w:val="clear" w:color="auto" w:fill="FFFFFF"/>
                <w:lang w:val="ro-RO"/>
              </w:rPr>
              <w:t>elementele principale ale acordului</w:t>
            </w:r>
            <w:r w:rsidR="00290C71">
              <w:rPr>
                <w:rFonts w:ascii="Times New Roman" w:eastAsia="Times New Roman" w:hAnsi="Times New Roman" w:cs="Times New Roman"/>
                <w:bCs/>
                <w:color w:val="000000"/>
                <w:spacing w:val="5"/>
                <w:sz w:val="24"/>
                <w:szCs w:val="24"/>
                <w:shd w:val="clear" w:color="auto" w:fill="FFFFFF"/>
                <w:lang w:val="ro-RO"/>
              </w:rPr>
              <w:t xml:space="preserve"> privind modul și procedura de colaborare între societatea recunoscută și administrația maritimă. Elementele </w:t>
            </w:r>
            <w:r>
              <w:rPr>
                <w:rFonts w:ascii="Times New Roman" w:eastAsia="Times New Roman" w:hAnsi="Times New Roman" w:cs="Times New Roman"/>
                <w:bCs/>
                <w:color w:val="000000"/>
                <w:spacing w:val="5"/>
                <w:sz w:val="24"/>
                <w:szCs w:val="24"/>
                <w:shd w:val="clear" w:color="auto" w:fill="FFFFFF"/>
                <w:lang w:val="ro-RO"/>
              </w:rPr>
              <w:t xml:space="preserve">esențiale ale contractului fiind: </w:t>
            </w:r>
            <w:r w:rsidR="00290C71">
              <w:rPr>
                <w:rFonts w:ascii="Times New Roman" w:eastAsia="Times New Roman" w:hAnsi="Times New Roman" w:cs="Times New Roman"/>
                <w:bCs/>
                <w:color w:val="000000"/>
                <w:spacing w:val="5"/>
                <w:sz w:val="24"/>
                <w:szCs w:val="24"/>
                <w:shd w:val="clear" w:color="auto" w:fill="FFFFFF"/>
                <w:lang w:val="ro-RO"/>
              </w:rPr>
              <w:t xml:space="preserve">împuternicirile acordate, informarea reciprocă, limitele de </w:t>
            </w:r>
            <w:proofErr w:type="spellStart"/>
            <w:r w:rsidR="00290C71">
              <w:rPr>
                <w:rFonts w:ascii="Times New Roman" w:eastAsia="Times New Roman" w:hAnsi="Times New Roman" w:cs="Times New Roman"/>
                <w:bCs/>
                <w:color w:val="000000"/>
                <w:spacing w:val="5"/>
                <w:sz w:val="24"/>
                <w:szCs w:val="24"/>
                <w:shd w:val="clear" w:color="auto" w:fill="FFFFFF"/>
                <w:lang w:val="ro-RO"/>
              </w:rPr>
              <w:t>răspunedere</w:t>
            </w:r>
            <w:proofErr w:type="spellEnd"/>
            <w:r w:rsidR="00290C71">
              <w:rPr>
                <w:rFonts w:ascii="Times New Roman" w:eastAsia="Times New Roman" w:hAnsi="Times New Roman" w:cs="Times New Roman"/>
                <w:bCs/>
                <w:color w:val="000000"/>
                <w:spacing w:val="5"/>
                <w:sz w:val="24"/>
                <w:szCs w:val="24"/>
                <w:shd w:val="clear" w:color="auto" w:fill="FFFFFF"/>
                <w:lang w:val="ro-RO"/>
              </w:rPr>
              <w:t>, raportarea, supravegherea, confidențialitate datelor.</w:t>
            </w:r>
            <w:r w:rsidR="00F73701">
              <w:rPr>
                <w:rFonts w:ascii="Times New Roman" w:eastAsia="Times New Roman" w:hAnsi="Times New Roman" w:cs="Times New Roman"/>
                <w:bCs/>
                <w:color w:val="000000"/>
                <w:spacing w:val="5"/>
                <w:sz w:val="24"/>
                <w:szCs w:val="24"/>
                <w:shd w:val="clear" w:color="auto" w:fill="FFFFFF"/>
                <w:lang w:val="ro-RO"/>
              </w:rPr>
              <w:t xml:space="preserve"> </w:t>
            </w:r>
          </w:p>
        </w:tc>
      </w:tr>
      <w:tr w:rsidR="008E751E" w:rsidRPr="00744662" w:rsidTr="008E751E">
        <w:trPr>
          <w:trHeight w:val="393"/>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E751E" w:rsidRPr="00744662" w:rsidRDefault="008E751E" w:rsidP="008E751E">
            <w:pPr>
              <w:rPr>
                <w:rFonts w:ascii="Times New Roman" w:eastAsia="Times New Roman" w:hAnsi="Times New Roman" w:cs="Times New Roman"/>
                <w:bCs/>
                <w:color w:val="000000"/>
                <w:spacing w:val="5"/>
                <w:sz w:val="24"/>
                <w:szCs w:val="24"/>
                <w:shd w:val="clear" w:color="auto" w:fill="FFFFFF"/>
                <w:lang w:val="ro-RO"/>
              </w:rPr>
            </w:pPr>
            <w:r w:rsidRPr="00744662">
              <w:rPr>
                <w:rFonts w:ascii="Times New Roman" w:eastAsia="Times New Roman" w:hAnsi="Times New Roman" w:cs="Times New Roman"/>
                <w:b/>
                <w:bCs/>
                <w:color w:val="000000"/>
                <w:spacing w:val="5"/>
                <w:sz w:val="24"/>
                <w:szCs w:val="24"/>
                <w:shd w:val="clear" w:color="auto" w:fill="FFFFFF"/>
                <w:lang w:val="ro-RO"/>
              </w:rPr>
              <w:lastRenderedPageBreak/>
              <w:t>5.</w:t>
            </w:r>
            <w:r w:rsidR="007B3CFE" w:rsidRPr="00744662">
              <w:rPr>
                <w:rFonts w:ascii="Times New Roman" w:eastAsia="Times New Roman" w:hAnsi="Times New Roman" w:cs="Times New Roman"/>
                <w:b/>
                <w:bCs/>
                <w:color w:val="000000"/>
                <w:spacing w:val="5"/>
                <w:sz w:val="24"/>
                <w:szCs w:val="24"/>
                <w:shd w:val="clear" w:color="auto" w:fill="FFFFFF"/>
                <w:lang w:val="ro-RO"/>
              </w:rPr>
              <w:t xml:space="preserve"> </w:t>
            </w:r>
            <w:r w:rsidRPr="00744662">
              <w:rPr>
                <w:rFonts w:ascii="Times New Roman" w:eastAsia="Times New Roman" w:hAnsi="Times New Roman" w:cs="Times New Roman"/>
                <w:b/>
                <w:bCs/>
                <w:color w:val="000000"/>
                <w:spacing w:val="5"/>
                <w:sz w:val="24"/>
                <w:szCs w:val="24"/>
                <w:shd w:val="clear" w:color="auto" w:fill="FFFFFF"/>
                <w:lang w:val="ro-RO"/>
              </w:rPr>
              <w:t>Fundamentarea economico-financiară</w:t>
            </w:r>
          </w:p>
        </w:tc>
      </w:tr>
      <w:tr w:rsidR="008E751E" w:rsidRPr="00483A57" w:rsidTr="008E751E">
        <w:trPr>
          <w:trHeight w:val="600"/>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E751E" w:rsidRPr="00744662" w:rsidRDefault="00F72B65" w:rsidP="007A5C35">
            <w:pPr>
              <w:spacing w:after="0"/>
              <w:rPr>
                <w:rFonts w:ascii="Times New Roman" w:eastAsia="Times New Roman" w:hAnsi="Times New Roman" w:cs="Times New Roman"/>
                <w:bCs/>
                <w:color w:val="000000"/>
                <w:spacing w:val="5"/>
                <w:sz w:val="24"/>
                <w:szCs w:val="24"/>
                <w:shd w:val="clear" w:color="auto" w:fill="FFFFFF"/>
                <w:lang w:val="ro-RO"/>
              </w:rPr>
            </w:pPr>
            <w:r>
              <w:rPr>
                <w:rFonts w:ascii="Times New Roman" w:eastAsia="Times New Roman" w:hAnsi="Times New Roman" w:cs="Times New Roman"/>
                <w:bCs/>
                <w:color w:val="000000"/>
                <w:spacing w:val="5"/>
                <w:sz w:val="24"/>
                <w:szCs w:val="24"/>
                <w:shd w:val="clear" w:color="auto" w:fill="FFFFFF"/>
                <w:lang w:val="ro-RO"/>
              </w:rPr>
              <w:t>Implementarea proiectului n</w:t>
            </w:r>
            <w:r w:rsidR="00F3387B">
              <w:rPr>
                <w:rFonts w:ascii="Times New Roman" w:eastAsia="Times New Roman" w:hAnsi="Times New Roman" w:cs="Times New Roman"/>
                <w:bCs/>
                <w:color w:val="000000"/>
                <w:spacing w:val="5"/>
                <w:sz w:val="24"/>
                <w:szCs w:val="24"/>
                <w:shd w:val="clear" w:color="auto" w:fill="FFFFFF"/>
                <w:lang w:val="ro-RO"/>
              </w:rPr>
              <w:t>u necesită cheltuieli bugetare.</w:t>
            </w:r>
          </w:p>
        </w:tc>
      </w:tr>
      <w:tr w:rsidR="00F02139" w:rsidRPr="00744662" w:rsidTr="00D11C6E">
        <w:trPr>
          <w:trHeight w:val="40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02139" w:rsidRPr="00744662" w:rsidRDefault="00F02139" w:rsidP="00C03F15">
            <w:pPr>
              <w:spacing w:after="0" w:line="240" w:lineRule="auto"/>
              <w:rPr>
                <w:rFonts w:ascii="Times New Roman" w:eastAsia="Times New Roman" w:hAnsi="Times New Roman" w:cs="Times New Roman"/>
                <w:b/>
                <w:sz w:val="24"/>
                <w:szCs w:val="24"/>
                <w:lang w:val="ro-RO"/>
              </w:rPr>
            </w:pPr>
            <w:r w:rsidRPr="00744662">
              <w:rPr>
                <w:rFonts w:ascii="Times New Roman" w:eastAsia="Times New Roman" w:hAnsi="Times New Roman" w:cs="Times New Roman"/>
                <w:b/>
                <w:bCs/>
                <w:sz w:val="24"/>
                <w:szCs w:val="24"/>
                <w:lang w:val="ro-RO"/>
              </w:rPr>
              <w:t>6.</w:t>
            </w:r>
            <w:r w:rsidRPr="00744662">
              <w:rPr>
                <w:rFonts w:ascii="Times New Roman" w:eastAsia="Times New Roman" w:hAnsi="Times New Roman" w:cs="Times New Roman"/>
                <w:b/>
                <w:sz w:val="24"/>
                <w:szCs w:val="24"/>
                <w:lang w:val="ro-RO"/>
              </w:rPr>
              <w:t xml:space="preserve"> Modul de încorporare a actului în cadrul normativ în vigoare </w:t>
            </w:r>
          </w:p>
        </w:tc>
      </w:tr>
      <w:tr w:rsidR="00F02139" w:rsidRPr="00744662" w:rsidTr="00D11C6E">
        <w:trPr>
          <w:trHeight w:val="434"/>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02139" w:rsidRDefault="00FA0EF8" w:rsidP="00395C11">
            <w:pPr>
              <w:spacing w:after="0"/>
              <w:rPr>
                <w:rFonts w:ascii="Times New Roman" w:eastAsia="Times New Roman" w:hAnsi="Times New Roman" w:cs="Times New Roman"/>
                <w:bCs/>
                <w:sz w:val="24"/>
                <w:szCs w:val="24"/>
                <w:lang w:val="ro-RO"/>
              </w:rPr>
            </w:pPr>
            <w:r w:rsidRPr="00744662">
              <w:rPr>
                <w:rFonts w:ascii="Times New Roman" w:eastAsia="Times New Roman" w:hAnsi="Times New Roman" w:cs="Times New Roman"/>
                <w:b/>
                <w:sz w:val="24"/>
                <w:szCs w:val="24"/>
                <w:lang w:val="ro-RO"/>
              </w:rPr>
              <w:t xml:space="preserve"> </w:t>
            </w:r>
            <w:r w:rsidR="008E10E0" w:rsidRPr="00FB46D7">
              <w:rPr>
                <w:rFonts w:ascii="Times New Roman" w:eastAsia="Times New Roman" w:hAnsi="Times New Roman" w:cs="Times New Roman"/>
                <w:bCs/>
                <w:sz w:val="24"/>
                <w:szCs w:val="24"/>
                <w:lang w:val="ro-RO"/>
              </w:rPr>
              <w:t xml:space="preserve">Proiectul </w:t>
            </w:r>
            <w:proofErr w:type="spellStart"/>
            <w:r w:rsidR="00266B9C" w:rsidRPr="00266B9C">
              <w:rPr>
                <w:rFonts w:ascii="Times New Roman" w:eastAsia="Times New Roman" w:hAnsi="Times New Roman" w:cs="Times New Roman"/>
                <w:bCs/>
                <w:sz w:val="24"/>
                <w:szCs w:val="24"/>
                <w:lang w:val="ro-RO"/>
              </w:rPr>
              <w:t>Proiectul</w:t>
            </w:r>
            <w:proofErr w:type="spellEnd"/>
            <w:r w:rsidR="00266B9C" w:rsidRPr="00266B9C">
              <w:rPr>
                <w:rFonts w:ascii="Times New Roman" w:eastAsia="Times New Roman" w:hAnsi="Times New Roman" w:cs="Times New Roman"/>
                <w:bCs/>
                <w:sz w:val="24"/>
                <w:szCs w:val="24"/>
                <w:lang w:val="ro-RO"/>
              </w:rPr>
              <w:t xml:space="preserve"> </w:t>
            </w:r>
            <w:proofErr w:type="spellStart"/>
            <w:r w:rsidR="00266B9C" w:rsidRPr="00266B9C">
              <w:rPr>
                <w:rFonts w:ascii="Times New Roman" w:eastAsia="Times New Roman" w:hAnsi="Times New Roman" w:cs="Times New Roman"/>
                <w:bCs/>
                <w:sz w:val="24"/>
                <w:szCs w:val="24"/>
                <w:lang w:val="ro-RO"/>
              </w:rPr>
              <w:t>Hotărîrii</w:t>
            </w:r>
            <w:proofErr w:type="spellEnd"/>
            <w:r w:rsidR="00266B9C" w:rsidRPr="00266B9C">
              <w:rPr>
                <w:rFonts w:ascii="Times New Roman" w:eastAsia="Times New Roman" w:hAnsi="Times New Roman" w:cs="Times New Roman"/>
                <w:bCs/>
                <w:sz w:val="24"/>
                <w:szCs w:val="24"/>
                <w:lang w:val="ro-RO"/>
              </w:rPr>
              <w:t xml:space="preserve"> de Guvern privind aprobarea Regulamentului cu privire la normele și standardele comune pentru organizațiile cu rol de inspecție și control al navelor de circulație maritimă și mixtă, precum și pentru activitățile în domeniu ale administrațiilor maritime și de abrogare a </w:t>
            </w:r>
            <w:proofErr w:type="spellStart"/>
            <w:r w:rsidR="00266B9C" w:rsidRPr="00266B9C">
              <w:rPr>
                <w:rFonts w:ascii="Times New Roman" w:eastAsia="Times New Roman" w:hAnsi="Times New Roman" w:cs="Times New Roman"/>
                <w:bCs/>
                <w:sz w:val="24"/>
                <w:szCs w:val="24"/>
                <w:lang w:val="ro-RO"/>
              </w:rPr>
              <w:t>Hotărîrii</w:t>
            </w:r>
            <w:proofErr w:type="spellEnd"/>
            <w:r w:rsidR="00266B9C" w:rsidRPr="00266B9C">
              <w:rPr>
                <w:rFonts w:ascii="Times New Roman" w:eastAsia="Times New Roman" w:hAnsi="Times New Roman" w:cs="Times New Roman"/>
                <w:bCs/>
                <w:sz w:val="24"/>
                <w:szCs w:val="24"/>
                <w:lang w:val="ro-RO"/>
              </w:rPr>
              <w:t xml:space="preserve"> de Guvern nr.1608/2003 cu privire la </w:t>
            </w:r>
            <w:proofErr w:type="spellStart"/>
            <w:r w:rsidR="00266B9C" w:rsidRPr="00266B9C">
              <w:rPr>
                <w:rFonts w:ascii="Times New Roman" w:eastAsia="Times New Roman" w:hAnsi="Times New Roman" w:cs="Times New Roman"/>
                <w:bCs/>
                <w:sz w:val="24"/>
                <w:szCs w:val="24"/>
                <w:lang w:val="ro-RO"/>
              </w:rPr>
              <w:t>recunoaşterea</w:t>
            </w:r>
            <w:proofErr w:type="spellEnd"/>
            <w:r w:rsidR="00266B9C" w:rsidRPr="00266B9C">
              <w:rPr>
                <w:rFonts w:ascii="Times New Roman" w:eastAsia="Times New Roman" w:hAnsi="Times New Roman" w:cs="Times New Roman"/>
                <w:bCs/>
                <w:sz w:val="24"/>
                <w:szCs w:val="24"/>
                <w:lang w:val="ro-RO"/>
              </w:rPr>
              <w:t xml:space="preserve"> </w:t>
            </w:r>
            <w:proofErr w:type="spellStart"/>
            <w:r w:rsidR="00266B9C" w:rsidRPr="00266B9C">
              <w:rPr>
                <w:rFonts w:ascii="Times New Roman" w:eastAsia="Times New Roman" w:hAnsi="Times New Roman" w:cs="Times New Roman"/>
                <w:bCs/>
                <w:sz w:val="24"/>
                <w:szCs w:val="24"/>
                <w:lang w:val="ro-RO"/>
              </w:rPr>
              <w:t>societăţilor</w:t>
            </w:r>
            <w:proofErr w:type="spellEnd"/>
            <w:r w:rsidR="00266B9C" w:rsidRPr="00266B9C">
              <w:rPr>
                <w:rFonts w:ascii="Times New Roman" w:eastAsia="Times New Roman" w:hAnsi="Times New Roman" w:cs="Times New Roman"/>
                <w:bCs/>
                <w:sz w:val="24"/>
                <w:szCs w:val="24"/>
                <w:lang w:val="ro-RO"/>
              </w:rPr>
              <w:t xml:space="preserve"> </w:t>
            </w:r>
            <w:proofErr w:type="spellStart"/>
            <w:r w:rsidR="00266B9C" w:rsidRPr="00266B9C">
              <w:rPr>
                <w:rFonts w:ascii="Times New Roman" w:eastAsia="Times New Roman" w:hAnsi="Times New Roman" w:cs="Times New Roman"/>
                <w:bCs/>
                <w:sz w:val="24"/>
                <w:szCs w:val="24"/>
                <w:lang w:val="ro-RO"/>
              </w:rPr>
              <w:t>internaţionale</w:t>
            </w:r>
            <w:proofErr w:type="spellEnd"/>
            <w:r w:rsidR="00266B9C" w:rsidRPr="00266B9C">
              <w:rPr>
                <w:rFonts w:ascii="Times New Roman" w:eastAsia="Times New Roman" w:hAnsi="Times New Roman" w:cs="Times New Roman"/>
                <w:bCs/>
                <w:sz w:val="24"/>
                <w:szCs w:val="24"/>
                <w:lang w:val="ro-RO"/>
              </w:rPr>
              <w:t xml:space="preserve"> de clasificare a navelor</w:t>
            </w:r>
            <w:r w:rsidR="008E10E0">
              <w:rPr>
                <w:rFonts w:ascii="Times New Roman" w:eastAsia="Times New Roman" w:hAnsi="Times New Roman" w:cs="Times New Roman"/>
                <w:bCs/>
                <w:sz w:val="24"/>
                <w:szCs w:val="24"/>
                <w:lang w:val="ro-RO"/>
              </w:rPr>
              <w:t xml:space="preserve"> este elaborat în vederea executării art.7 al.(1) din Legea nr.599/1999 privind aprobarea Codului navigației maritime comerciale a Republicii Moldova.</w:t>
            </w:r>
          </w:p>
          <w:p w:rsidR="00BF3A9F" w:rsidRPr="00744662" w:rsidRDefault="00BF3A9F" w:rsidP="00395C11">
            <w:pPr>
              <w:spacing w:after="0"/>
              <w:rPr>
                <w:rFonts w:ascii="Times New Roman" w:eastAsia="Calibri" w:hAnsi="Times New Roman" w:cs="Times New Roman"/>
                <w:b/>
                <w:bCs/>
                <w:sz w:val="24"/>
                <w:szCs w:val="24"/>
                <w:lang w:val="ro-RO"/>
              </w:rPr>
            </w:pPr>
            <w:r>
              <w:rPr>
                <w:rFonts w:ascii="Times New Roman" w:eastAsia="Times New Roman" w:hAnsi="Times New Roman" w:cs="Times New Roman"/>
                <w:bCs/>
                <w:sz w:val="24"/>
                <w:szCs w:val="24"/>
                <w:lang w:val="ro-RO"/>
              </w:rPr>
              <w:t xml:space="preserve">Proiectul în cauză urmează să intre în vigoare după expirarea unei perioade de tranziție de 6 luni, timp în care societățile internaționale de clasificare a navelor deja recunoscute de către Republica Moldova vor putea să se ajusteze la noile cerințe și rigorii normative naționale. </w:t>
            </w:r>
          </w:p>
        </w:tc>
      </w:tr>
      <w:tr w:rsidR="00F02139" w:rsidRPr="00483A57" w:rsidTr="00D11C6E">
        <w:trPr>
          <w:trHeight w:val="40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02139" w:rsidRPr="00744662" w:rsidRDefault="00F02139" w:rsidP="00C03F15">
            <w:pPr>
              <w:spacing w:after="0" w:line="240" w:lineRule="auto"/>
              <w:rPr>
                <w:rFonts w:ascii="Times New Roman" w:eastAsia="Times New Roman" w:hAnsi="Times New Roman" w:cs="Times New Roman"/>
                <w:b/>
                <w:sz w:val="24"/>
                <w:szCs w:val="24"/>
                <w:lang w:val="ro-RO"/>
              </w:rPr>
            </w:pPr>
            <w:r w:rsidRPr="00744662">
              <w:rPr>
                <w:rFonts w:ascii="Times New Roman" w:eastAsia="Times New Roman" w:hAnsi="Times New Roman" w:cs="Times New Roman"/>
                <w:b/>
                <w:bCs/>
                <w:sz w:val="24"/>
                <w:szCs w:val="24"/>
                <w:lang w:val="ro-RO"/>
              </w:rPr>
              <w:t>7.</w:t>
            </w:r>
            <w:r w:rsidRPr="00744662">
              <w:rPr>
                <w:rFonts w:ascii="Times New Roman" w:eastAsia="Times New Roman" w:hAnsi="Times New Roman" w:cs="Times New Roman"/>
                <w:b/>
                <w:sz w:val="24"/>
                <w:szCs w:val="24"/>
                <w:lang w:val="ro-RO"/>
              </w:rPr>
              <w:t xml:space="preserve"> Avizarea şi consultarea publică a proiectului </w:t>
            </w:r>
          </w:p>
        </w:tc>
      </w:tr>
      <w:tr w:rsidR="00F02139" w:rsidRPr="00483A57" w:rsidTr="00D11C6E">
        <w:trPr>
          <w:trHeight w:val="40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D1993" w:rsidRDefault="008D1993" w:rsidP="008D1993">
            <w:pPr>
              <w:spacing w:after="0" w:line="240" w:lineRule="auto"/>
              <w:ind w:firstLine="567"/>
              <w:jc w:val="both"/>
              <w:rPr>
                <w:rFonts w:ascii="Times New Roman" w:eastAsia="Times New Roman" w:hAnsi="Times New Roman" w:cs="Times New Roman"/>
                <w:bCs/>
                <w:sz w:val="24"/>
                <w:szCs w:val="24"/>
                <w:lang w:val="ro-RO"/>
              </w:rPr>
            </w:pPr>
            <w:r w:rsidRPr="00FB46D7">
              <w:rPr>
                <w:rFonts w:ascii="Times New Roman" w:eastAsia="Times New Roman" w:hAnsi="Times New Roman" w:cs="Times New Roman"/>
                <w:bCs/>
                <w:sz w:val="24"/>
                <w:szCs w:val="24"/>
                <w:lang w:val="ro-RO"/>
              </w:rPr>
              <w:t xml:space="preserve">Proiectul </w:t>
            </w:r>
            <w:proofErr w:type="spellStart"/>
            <w:r w:rsidRPr="00FB46D7">
              <w:rPr>
                <w:rFonts w:ascii="Times New Roman" w:eastAsia="Times New Roman" w:hAnsi="Times New Roman" w:cs="Times New Roman"/>
                <w:bCs/>
                <w:sz w:val="24"/>
                <w:szCs w:val="24"/>
                <w:lang w:val="ro-RO"/>
              </w:rPr>
              <w:t>Hotărîrii</w:t>
            </w:r>
            <w:proofErr w:type="spellEnd"/>
            <w:r w:rsidRPr="00FB46D7">
              <w:rPr>
                <w:rFonts w:ascii="Times New Roman" w:eastAsia="Times New Roman" w:hAnsi="Times New Roman" w:cs="Times New Roman"/>
                <w:bCs/>
                <w:sz w:val="24"/>
                <w:szCs w:val="24"/>
                <w:lang w:val="ro-RO"/>
              </w:rPr>
              <w:t xml:space="preserve"> de Guvern privind aprobarea Regulamentului privind normele și standardele comune pentru organizațiile cu rol de inspecție și control al navelor, precum și pentru activitățile din domeniu ale administrației maritime a RM</w:t>
            </w:r>
            <w:r>
              <w:rPr>
                <w:rFonts w:ascii="Times New Roman" w:eastAsia="Times New Roman" w:hAnsi="Times New Roman" w:cs="Times New Roman"/>
                <w:bCs/>
                <w:sz w:val="24"/>
                <w:szCs w:val="24"/>
                <w:lang w:val="ro-RO"/>
              </w:rPr>
              <w:t xml:space="preserve"> urmează a fi înaintat spre avizare conform normelor legale.</w:t>
            </w:r>
          </w:p>
          <w:p w:rsidR="00F02139" w:rsidRPr="00744662" w:rsidRDefault="00FA0EF8" w:rsidP="00C03F15">
            <w:pPr>
              <w:spacing w:after="0" w:line="240" w:lineRule="auto"/>
              <w:ind w:firstLine="567"/>
              <w:jc w:val="both"/>
              <w:rPr>
                <w:rFonts w:ascii="Times New Roman" w:eastAsia="Calibri" w:hAnsi="Times New Roman" w:cs="Times New Roman"/>
                <w:sz w:val="26"/>
                <w:szCs w:val="26"/>
                <w:lang w:val="ro-RO"/>
              </w:rPr>
            </w:pPr>
            <w:r w:rsidRPr="00744662">
              <w:rPr>
                <w:rFonts w:ascii="Times New Roman" w:eastAsia="Calibri" w:hAnsi="Times New Roman" w:cs="Times New Roman"/>
                <w:sz w:val="24"/>
                <w:szCs w:val="26"/>
                <w:lang w:val="ro-RO"/>
              </w:rPr>
              <w:t xml:space="preserve">În scopul respectării prevederilor Legii 239/2008 privind transparența în procesul decizional, anunțul privind inițierea procedurii de elaborare a Proiectului poate fi accesat pe pagina web oficială a Ministerului Economiei și Infrastructurii (compartimentul </w:t>
            </w:r>
            <w:r w:rsidRPr="00744662">
              <w:rPr>
                <w:rFonts w:ascii="Times New Roman" w:eastAsia="Calibri" w:hAnsi="Times New Roman" w:cs="Times New Roman"/>
                <w:i/>
                <w:sz w:val="24"/>
                <w:szCs w:val="26"/>
                <w:lang w:val="ro-RO"/>
              </w:rPr>
              <w:t>„Transparența”</w:t>
            </w:r>
            <w:r w:rsidRPr="00744662">
              <w:rPr>
                <w:rFonts w:ascii="Times New Roman" w:eastAsia="Calibri" w:hAnsi="Times New Roman" w:cs="Times New Roman"/>
                <w:sz w:val="24"/>
                <w:szCs w:val="26"/>
                <w:lang w:val="ro-RO"/>
              </w:rPr>
              <w:t xml:space="preserve">, directoriul </w:t>
            </w:r>
            <w:r w:rsidRPr="00744662">
              <w:rPr>
                <w:rFonts w:ascii="Times New Roman" w:eastAsia="Calibri" w:hAnsi="Times New Roman" w:cs="Times New Roman"/>
                <w:i/>
                <w:sz w:val="24"/>
                <w:szCs w:val="26"/>
                <w:lang w:val="ro-RO"/>
              </w:rPr>
              <w:t>Transparență decizională/Anunțuri privind inițierea procesului”</w:t>
            </w:r>
            <w:r w:rsidRPr="00744662">
              <w:rPr>
                <w:rFonts w:ascii="Times New Roman" w:eastAsia="Calibri" w:hAnsi="Times New Roman" w:cs="Times New Roman"/>
                <w:sz w:val="24"/>
                <w:szCs w:val="26"/>
                <w:lang w:val="ro-RO"/>
              </w:rPr>
              <w:t xml:space="preserve">), și pe portalul guvernamental </w:t>
            </w:r>
            <w:r w:rsidRPr="00744662">
              <w:rPr>
                <w:rFonts w:ascii="Times New Roman" w:eastAsia="Calibri" w:hAnsi="Times New Roman" w:cs="Times New Roman"/>
                <w:sz w:val="24"/>
                <w:szCs w:val="26"/>
                <w:u w:val="single"/>
                <w:lang w:val="ro-RO"/>
              </w:rPr>
              <w:t>particip.gov.md.</w:t>
            </w:r>
          </w:p>
        </w:tc>
      </w:tr>
      <w:tr w:rsidR="008E751E" w:rsidRPr="00744662" w:rsidTr="00D11C6E">
        <w:trPr>
          <w:trHeight w:val="40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E751E" w:rsidRPr="00744662" w:rsidRDefault="008E751E" w:rsidP="008E751E">
            <w:pPr>
              <w:spacing w:after="0"/>
              <w:rPr>
                <w:rFonts w:ascii="Times New Roman" w:hAnsi="Times New Roman" w:cs="Times New Roman"/>
                <w:sz w:val="24"/>
                <w:szCs w:val="20"/>
                <w:lang w:val="ro-RO"/>
              </w:rPr>
            </w:pPr>
            <w:r w:rsidRPr="00744662">
              <w:rPr>
                <w:rFonts w:ascii="Times New Roman" w:hAnsi="Times New Roman" w:cs="Times New Roman"/>
                <w:b/>
                <w:bCs/>
                <w:sz w:val="24"/>
                <w:szCs w:val="20"/>
                <w:lang w:val="ro-RO"/>
              </w:rPr>
              <w:t>8.</w:t>
            </w:r>
            <w:r w:rsidRPr="00744662">
              <w:rPr>
                <w:rFonts w:ascii="Times New Roman" w:hAnsi="Times New Roman" w:cs="Times New Roman"/>
                <w:sz w:val="24"/>
                <w:szCs w:val="20"/>
                <w:lang w:val="ro-RO"/>
              </w:rPr>
              <w:t xml:space="preserve"> </w:t>
            </w:r>
            <w:r w:rsidRPr="00744662">
              <w:rPr>
                <w:rFonts w:ascii="Times New Roman" w:hAnsi="Times New Roman" w:cs="Times New Roman"/>
                <w:b/>
                <w:sz w:val="24"/>
                <w:szCs w:val="20"/>
                <w:lang w:val="ro-RO"/>
              </w:rPr>
              <w:t xml:space="preserve">Constatările expertizei </w:t>
            </w:r>
            <w:r w:rsidR="00744662" w:rsidRPr="00744662">
              <w:rPr>
                <w:rFonts w:ascii="Times New Roman" w:hAnsi="Times New Roman" w:cs="Times New Roman"/>
                <w:b/>
                <w:sz w:val="24"/>
                <w:szCs w:val="20"/>
                <w:lang w:val="ro-RO"/>
              </w:rPr>
              <w:t>anticorupție</w:t>
            </w:r>
            <w:r w:rsidRPr="00744662">
              <w:rPr>
                <w:rFonts w:ascii="Times New Roman" w:hAnsi="Times New Roman" w:cs="Times New Roman"/>
                <w:sz w:val="24"/>
                <w:szCs w:val="20"/>
                <w:lang w:val="ro-RO"/>
              </w:rPr>
              <w:t xml:space="preserve"> </w:t>
            </w:r>
          </w:p>
        </w:tc>
      </w:tr>
      <w:tr w:rsidR="008E751E" w:rsidRPr="00483A57" w:rsidTr="008E751E">
        <w:trPr>
          <w:trHeight w:val="312"/>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E751E" w:rsidRPr="00744662" w:rsidRDefault="008E751E" w:rsidP="00CB4B7B">
            <w:pPr>
              <w:spacing w:after="0"/>
              <w:rPr>
                <w:rFonts w:ascii="Times New Roman" w:hAnsi="Times New Roman" w:cs="Times New Roman"/>
                <w:sz w:val="24"/>
                <w:szCs w:val="20"/>
                <w:lang w:val="ro-RO"/>
              </w:rPr>
            </w:pPr>
            <w:r w:rsidRPr="00744662">
              <w:rPr>
                <w:rFonts w:ascii="Times New Roman" w:hAnsi="Times New Roman" w:cs="Times New Roman"/>
                <w:sz w:val="24"/>
                <w:szCs w:val="20"/>
                <w:lang w:val="ro-RO"/>
              </w:rPr>
              <w:t> </w:t>
            </w:r>
          </w:p>
        </w:tc>
      </w:tr>
      <w:tr w:rsidR="008E751E" w:rsidRPr="00744662" w:rsidTr="00D11C6E">
        <w:trPr>
          <w:trHeight w:val="40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E751E" w:rsidRPr="00744662" w:rsidRDefault="008E751E" w:rsidP="008E751E">
            <w:pPr>
              <w:spacing w:after="0"/>
              <w:rPr>
                <w:rFonts w:ascii="Times New Roman" w:hAnsi="Times New Roman" w:cs="Times New Roman"/>
                <w:sz w:val="24"/>
                <w:szCs w:val="20"/>
                <w:lang w:val="ro-RO"/>
              </w:rPr>
            </w:pPr>
            <w:r w:rsidRPr="00744662">
              <w:rPr>
                <w:rFonts w:ascii="Times New Roman" w:hAnsi="Times New Roman" w:cs="Times New Roman"/>
                <w:b/>
                <w:bCs/>
                <w:sz w:val="24"/>
                <w:szCs w:val="20"/>
                <w:lang w:val="ro-RO"/>
              </w:rPr>
              <w:t>9.</w:t>
            </w:r>
            <w:r w:rsidRPr="00744662">
              <w:rPr>
                <w:rFonts w:ascii="Times New Roman" w:hAnsi="Times New Roman" w:cs="Times New Roman"/>
                <w:sz w:val="24"/>
                <w:szCs w:val="20"/>
                <w:lang w:val="ro-RO"/>
              </w:rPr>
              <w:t xml:space="preserve"> </w:t>
            </w:r>
            <w:r w:rsidRPr="00744662">
              <w:rPr>
                <w:rFonts w:ascii="Times New Roman" w:hAnsi="Times New Roman" w:cs="Times New Roman"/>
                <w:b/>
                <w:sz w:val="24"/>
                <w:szCs w:val="20"/>
                <w:lang w:val="ro-RO"/>
              </w:rPr>
              <w:t>Constatările expertizei de compatibilitate</w:t>
            </w:r>
            <w:r w:rsidRPr="00744662">
              <w:rPr>
                <w:rFonts w:ascii="Times New Roman" w:hAnsi="Times New Roman" w:cs="Times New Roman"/>
                <w:sz w:val="24"/>
                <w:szCs w:val="20"/>
                <w:lang w:val="ro-RO"/>
              </w:rPr>
              <w:t xml:space="preserve"> </w:t>
            </w:r>
          </w:p>
        </w:tc>
      </w:tr>
      <w:tr w:rsidR="008E751E" w:rsidRPr="00483A57" w:rsidTr="00D11C6E">
        <w:trPr>
          <w:trHeight w:val="40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E751E" w:rsidRPr="00744662" w:rsidRDefault="008E751E" w:rsidP="00CB4B7B">
            <w:pPr>
              <w:spacing w:after="0"/>
              <w:rPr>
                <w:rFonts w:ascii="Times New Roman" w:hAnsi="Times New Roman" w:cs="Times New Roman"/>
                <w:sz w:val="24"/>
                <w:szCs w:val="20"/>
                <w:lang w:val="ro-RO"/>
              </w:rPr>
            </w:pPr>
            <w:r w:rsidRPr="00744662">
              <w:rPr>
                <w:rFonts w:ascii="Times New Roman" w:hAnsi="Times New Roman" w:cs="Times New Roman"/>
                <w:sz w:val="24"/>
                <w:szCs w:val="20"/>
                <w:lang w:val="ro-RO"/>
              </w:rPr>
              <w:t> </w:t>
            </w:r>
          </w:p>
        </w:tc>
      </w:tr>
      <w:tr w:rsidR="008E751E" w:rsidRPr="00744662" w:rsidTr="00D11C6E">
        <w:trPr>
          <w:trHeight w:val="40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E751E" w:rsidRPr="00744662" w:rsidRDefault="008E751E" w:rsidP="008E751E">
            <w:pPr>
              <w:spacing w:after="0"/>
              <w:rPr>
                <w:rFonts w:ascii="Times New Roman" w:hAnsi="Times New Roman" w:cs="Times New Roman"/>
                <w:sz w:val="24"/>
                <w:szCs w:val="20"/>
                <w:lang w:val="ro-RO"/>
              </w:rPr>
            </w:pPr>
            <w:r w:rsidRPr="00744662">
              <w:rPr>
                <w:rFonts w:ascii="Times New Roman" w:hAnsi="Times New Roman" w:cs="Times New Roman"/>
                <w:b/>
                <w:bCs/>
                <w:sz w:val="24"/>
                <w:szCs w:val="20"/>
                <w:lang w:val="ro-RO"/>
              </w:rPr>
              <w:t>10.</w:t>
            </w:r>
            <w:r w:rsidRPr="00744662">
              <w:rPr>
                <w:rFonts w:ascii="Times New Roman" w:hAnsi="Times New Roman" w:cs="Times New Roman"/>
                <w:sz w:val="24"/>
                <w:szCs w:val="20"/>
                <w:lang w:val="ro-RO"/>
              </w:rPr>
              <w:t xml:space="preserve"> </w:t>
            </w:r>
            <w:r w:rsidRPr="00744662">
              <w:rPr>
                <w:rFonts w:ascii="Times New Roman" w:hAnsi="Times New Roman" w:cs="Times New Roman"/>
                <w:b/>
                <w:sz w:val="24"/>
                <w:szCs w:val="20"/>
                <w:lang w:val="ro-RO"/>
              </w:rPr>
              <w:t>Constatările expertizei juridice</w:t>
            </w:r>
            <w:r w:rsidRPr="00744662">
              <w:rPr>
                <w:rFonts w:ascii="Times New Roman" w:hAnsi="Times New Roman" w:cs="Times New Roman"/>
                <w:sz w:val="24"/>
                <w:szCs w:val="20"/>
                <w:lang w:val="ro-RO"/>
              </w:rPr>
              <w:t xml:space="preserve"> </w:t>
            </w:r>
          </w:p>
        </w:tc>
      </w:tr>
      <w:tr w:rsidR="008E751E" w:rsidRPr="00483A57" w:rsidTr="00D11C6E">
        <w:trPr>
          <w:trHeight w:val="40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E751E" w:rsidRPr="00744662" w:rsidRDefault="008E751E" w:rsidP="00CB4B7B">
            <w:pPr>
              <w:spacing w:after="0"/>
              <w:rPr>
                <w:rFonts w:ascii="Times New Roman" w:hAnsi="Times New Roman" w:cs="Times New Roman"/>
                <w:sz w:val="24"/>
                <w:szCs w:val="20"/>
                <w:lang w:val="ro-RO"/>
              </w:rPr>
            </w:pPr>
            <w:r w:rsidRPr="00744662">
              <w:rPr>
                <w:rFonts w:ascii="Times New Roman" w:hAnsi="Times New Roman" w:cs="Times New Roman"/>
                <w:sz w:val="24"/>
                <w:szCs w:val="20"/>
                <w:lang w:val="ro-RO"/>
              </w:rPr>
              <w:t> </w:t>
            </w:r>
          </w:p>
        </w:tc>
      </w:tr>
      <w:tr w:rsidR="008E751E" w:rsidRPr="00744662" w:rsidTr="00D11C6E">
        <w:trPr>
          <w:trHeight w:val="40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E751E" w:rsidRPr="00744662" w:rsidRDefault="008E751E" w:rsidP="008E751E">
            <w:pPr>
              <w:spacing w:after="0"/>
              <w:rPr>
                <w:rFonts w:ascii="Times New Roman" w:hAnsi="Times New Roman" w:cs="Times New Roman"/>
                <w:sz w:val="24"/>
                <w:szCs w:val="20"/>
                <w:lang w:val="ro-RO"/>
              </w:rPr>
            </w:pPr>
            <w:r w:rsidRPr="00744662">
              <w:rPr>
                <w:rFonts w:ascii="Times New Roman" w:hAnsi="Times New Roman" w:cs="Times New Roman"/>
                <w:b/>
                <w:bCs/>
                <w:sz w:val="24"/>
                <w:szCs w:val="20"/>
                <w:lang w:val="ro-RO"/>
              </w:rPr>
              <w:t>11.</w:t>
            </w:r>
            <w:r w:rsidRPr="00744662">
              <w:rPr>
                <w:rFonts w:ascii="Times New Roman" w:hAnsi="Times New Roman" w:cs="Times New Roman"/>
                <w:sz w:val="24"/>
                <w:szCs w:val="20"/>
                <w:lang w:val="ro-RO"/>
              </w:rPr>
              <w:t xml:space="preserve"> </w:t>
            </w:r>
            <w:r w:rsidRPr="00744662">
              <w:rPr>
                <w:rFonts w:ascii="Times New Roman" w:hAnsi="Times New Roman" w:cs="Times New Roman"/>
                <w:b/>
                <w:sz w:val="24"/>
                <w:szCs w:val="20"/>
                <w:lang w:val="ro-RO"/>
              </w:rPr>
              <w:t>Constatările altor expertize</w:t>
            </w:r>
            <w:r w:rsidRPr="00744662">
              <w:rPr>
                <w:rFonts w:ascii="Times New Roman" w:hAnsi="Times New Roman" w:cs="Times New Roman"/>
                <w:sz w:val="24"/>
                <w:szCs w:val="20"/>
                <w:lang w:val="ro-RO"/>
              </w:rPr>
              <w:t xml:space="preserve"> </w:t>
            </w:r>
          </w:p>
        </w:tc>
      </w:tr>
    </w:tbl>
    <w:p w:rsidR="008E751E" w:rsidRPr="00744662" w:rsidRDefault="008E751E" w:rsidP="00C03F15">
      <w:pPr>
        <w:spacing w:line="240" w:lineRule="auto"/>
        <w:rPr>
          <w:rFonts w:ascii="Times New Roman" w:hAnsi="Times New Roman" w:cs="Times New Roman"/>
          <w:b/>
          <w:sz w:val="24"/>
          <w:szCs w:val="24"/>
          <w:lang w:val="ro-RO"/>
        </w:rPr>
      </w:pPr>
    </w:p>
    <w:p w:rsidR="008E751E" w:rsidRPr="00744662" w:rsidRDefault="008E751E" w:rsidP="00C03F15">
      <w:pPr>
        <w:spacing w:line="240" w:lineRule="auto"/>
        <w:rPr>
          <w:rFonts w:ascii="Times New Roman" w:hAnsi="Times New Roman" w:cs="Times New Roman"/>
          <w:b/>
          <w:sz w:val="24"/>
          <w:szCs w:val="24"/>
          <w:lang w:val="ro-RO"/>
        </w:rPr>
      </w:pPr>
    </w:p>
    <w:p w:rsidR="00345ACE" w:rsidRDefault="00C03F15" w:rsidP="00483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ascii="Times New Roman" w:hAnsi="Times New Roman" w:cs="Times New Roman"/>
          <w:b/>
          <w:sz w:val="28"/>
          <w:szCs w:val="24"/>
          <w:lang w:val="ro-RO"/>
        </w:rPr>
      </w:pPr>
      <w:r w:rsidRPr="00744662">
        <w:rPr>
          <w:rFonts w:ascii="Times New Roman" w:hAnsi="Times New Roman" w:cs="Times New Roman"/>
          <w:b/>
          <w:sz w:val="28"/>
          <w:szCs w:val="24"/>
          <w:lang w:val="ro-RO"/>
        </w:rPr>
        <w:t xml:space="preserve">    </w:t>
      </w:r>
      <w:r w:rsidR="008A11FC">
        <w:rPr>
          <w:rFonts w:ascii="Times New Roman" w:hAnsi="Times New Roman" w:cs="Times New Roman"/>
          <w:b/>
          <w:sz w:val="28"/>
          <w:szCs w:val="24"/>
          <w:lang w:val="ro-RO"/>
        </w:rPr>
        <w:t>Ministru</w:t>
      </w:r>
      <w:r w:rsidRPr="00744662">
        <w:rPr>
          <w:rFonts w:ascii="Times New Roman" w:hAnsi="Times New Roman" w:cs="Times New Roman"/>
          <w:b/>
          <w:sz w:val="28"/>
          <w:szCs w:val="24"/>
          <w:lang w:val="ro-RO"/>
        </w:rPr>
        <w:tab/>
      </w:r>
      <w:r w:rsidRPr="00744662">
        <w:rPr>
          <w:rFonts w:ascii="Times New Roman" w:hAnsi="Times New Roman" w:cs="Times New Roman"/>
          <w:b/>
          <w:sz w:val="28"/>
          <w:szCs w:val="24"/>
          <w:lang w:val="ro-RO"/>
        </w:rPr>
        <w:tab/>
      </w:r>
      <w:r w:rsidRPr="00744662">
        <w:rPr>
          <w:rFonts w:ascii="Times New Roman" w:hAnsi="Times New Roman" w:cs="Times New Roman"/>
          <w:b/>
          <w:sz w:val="28"/>
          <w:szCs w:val="24"/>
          <w:lang w:val="ro-RO"/>
        </w:rPr>
        <w:tab/>
      </w:r>
      <w:r w:rsidRPr="00744662">
        <w:rPr>
          <w:rFonts w:ascii="Times New Roman" w:hAnsi="Times New Roman" w:cs="Times New Roman"/>
          <w:b/>
          <w:sz w:val="28"/>
          <w:szCs w:val="24"/>
          <w:lang w:val="ro-RO"/>
        </w:rPr>
        <w:tab/>
      </w:r>
      <w:r w:rsidR="00D11C6E" w:rsidRPr="00744662">
        <w:rPr>
          <w:rFonts w:ascii="Times New Roman" w:hAnsi="Times New Roman" w:cs="Times New Roman"/>
          <w:b/>
          <w:sz w:val="28"/>
          <w:szCs w:val="24"/>
          <w:lang w:val="ro-RO"/>
        </w:rPr>
        <w:t xml:space="preserve">            </w:t>
      </w:r>
      <w:r w:rsidRPr="00744662">
        <w:rPr>
          <w:rFonts w:ascii="Times New Roman" w:hAnsi="Times New Roman" w:cs="Times New Roman"/>
          <w:b/>
          <w:sz w:val="28"/>
          <w:szCs w:val="24"/>
          <w:lang w:val="ro-RO"/>
        </w:rPr>
        <w:tab/>
        <w:t xml:space="preserve">   </w:t>
      </w:r>
      <w:r w:rsidR="008A11FC">
        <w:rPr>
          <w:rFonts w:ascii="Times New Roman" w:hAnsi="Times New Roman" w:cs="Times New Roman"/>
          <w:b/>
          <w:sz w:val="28"/>
          <w:szCs w:val="24"/>
          <w:lang w:val="ro-RO"/>
        </w:rPr>
        <w:t xml:space="preserve">                       </w:t>
      </w:r>
      <w:r w:rsidRPr="00744662">
        <w:rPr>
          <w:rFonts w:ascii="Times New Roman" w:hAnsi="Times New Roman" w:cs="Times New Roman"/>
          <w:b/>
          <w:sz w:val="28"/>
          <w:szCs w:val="24"/>
          <w:lang w:val="ro-RO"/>
        </w:rPr>
        <w:t xml:space="preserve"> </w:t>
      </w:r>
      <w:r w:rsidR="008A11FC">
        <w:rPr>
          <w:rFonts w:ascii="Times New Roman" w:hAnsi="Times New Roman" w:cs="Times New Roman"/>
          <w:b/>
          <w:sz w:val="28"/>
          <w:szCs w:val="24"/>
          <w:lang w:val="ro-RO"/>
        </w:rPr>
        <w:t>Vadim BRÎNZAN</w:t>
      </w:r>
      <w:r w:rsidR="00483A57">
        <w:rPr>
          <w:rFonts w:ascii="Times New Roman" w:hAnsi="Times New Roman" w:cs="Times New Roman"/>
          <w:b/>
          <w:sz w:val="28"/>
          <w:szCs w:val="24"/>
          <w:lang w:val="ro-RO"/>
        </w:rPr>
        <w:tab/>
      </w:r>
    </w:p>
    <w:p w:rsidR="00483A57" w:rsidRDefault="00483A57" w:rsidP="00483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ascii="Times New Roman" w:hAnsi="Times New Roman" w:cs="Times New Roman"/>
          <w:b/>
          <w:sz w:val="28"/>
          <w:szCs w:val="24"/>
          <w:lang w:val="ro-RO"/>
        </w:rPr>
      </w:pPr>
    </w:p>
    <w:p w:rsidR="00483A57" w:rsidRPr="00744662" w:rsidRDefault="00483A57" w:rsidP="00483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ascii="Times New Roman" w:hAnsi="Times New Roman" w:cs="Times New Roman"/>
          <w:b/>
          <w:sz w:val="28"/>
          <w:szCs w:val="24"/>
          <w:lang w:val="ro-RO"/>
        </w:rPr>
      </w:pPr>
      <w:bookmarkStart w:id="0" w:name="_GoBack"/>
      <w:bookmarkEnd w:id="0"/>
    </w:p>
    <w:sectPr w:rsidR="00483A57" w:rsidRPr="00744662" w:rsidSect="00D11C6E">
      <w:pgSz w:w="12240" w:h="15840"/>
      <w:pgMar w:top="99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37BBD"/>
    <w:multiLevelType w:val="multilevel"/>
    <w:tmpl w:val="1D6C121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0B56901"/>
    <w:multiLevelType w:val="hybridMultilevel"/>
    <w:tmpl w:val="F3661A86"/>
    <w:lvl w:ilvl="0" w:tplc="2D046ED8">
      <w:start w:val="1"/>
      <w:numFmt w:val="decimal"/>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 w15:restartNumberingAfterBreak="0">
    <w:nsid w:val="648916D8"/>
    <w:multiLevelType w:val="multilevel"/>
    <w:tmpl w:val="0F323EA6"/>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D9A03FA"/>
    <w:multiLevelType w:val="hybridMultilevel"/>
    <w:tmpl w:val="15C6B284"/>
    <w:lvl w:ilvl="0" w:tplc="9BFCAD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139"/>
    <w:rsid w:val="000A27D0"/>
    <w:rsid w:val="000D72BF"/>
    <w:rsid w:val="00105C5D"/>
    <w:rsid w:val="001839D7"/>
    <w:rsid w:val="001C1474"/>
    <w:rsid w:val="001C5455"/>
    <w:rsid w:val="001F469C"/>
    <w:rsid w:val="00234E0B"/>
    <w:rsid w:val="00266B9C"/>
    <w:rsid w:val="00290C71"/>
    <w:rsid w:val="00296928"/>
    <w:rsid w:val="002A70A3"/>
    <w:rsid w:val="00323CF7"/>
    <w:rsid w:val="003242CE"/>
    <w:rsid w:val="00334BE0"/>
    <w:rsid w:val="00345ACE"/>
    <w:rsid w:val="00366FF4"/>
    <w:rsid w:val="00394247"/>
    <w:rsid w:val="00395C11"/>
    <w:rsid w:val="003A4B2B"/>
    <w:rsid w:val="003C675D"/>
    <w:rsid w:val="00411342"/>
    <w:rsid w:val="004335D1"/>
    <w:rsid w:val="00483A57"/>
    <w:rsid w:val="004A58F4"/>
    <w:rsid w:val="00544AB7"/>
    <w:rsid w:val="00545E41"/>
    <w:rsid w:val="00584645"/>
    <w:rsid w:val="00590D56"/>
    <w:rsid w:val="005A682E"/>
    <w:rsid w:val="005C1954"/>
    <w:rsid w:val="005D4753"/>
    <w:rsid w:val="006134D7"/>
    <w:rsid w:val="006847B1"/>
    <w:rsid w:val="006B0E5E"/>
    <w:rsid w:val="006C6AD7"/>
    <w:rsid w:val="006F1C42"/>
    <w:rsid w:val="00723EA6"/>
    <w:rsid w:val="00744662"/>
    <w:rsid w:val="0076170B"/>
    <w:rsid w:val="00793472"/>
    <w:rsid w:val="007A5C35"/>
    <w:rsid w:val="007B3CFE"/>
    <w:rsid w:val="007D1E89"/>
    <w:rsid w:val="008373B9"/>
    <w:rsid w:val="00840A32"/>
    <w:rsid w:val="00843864"/>
    <w:rsid w:val="00862E89"/>
    <w:rsid w:val="00865461"/>
    <w:rsid w:val="0089220A"/>
    <w:rsid w:val="008A11FC"/>
    <w:rsid w:val="008B1FC7"/>
    <w:rsid w:val="008D1993"/>
    <w:rsid w:val="008E10E0"/>
    <w:rsid w:val="008E751E"/>
    <w:rsid w:val="0096012E"/>
    <w:rsid w:val="00972D60"/>
    <w:rsid w:val="00985EFE"/>
    <w:rsid w:val="009A40CF"/>
    <w:rsid w:val="009F3D69"/>
    <w:rsid w:val="00A16B29"/>
    <w:rsid w:val="00AA75E5"/>
    <w:rsid w:val="00AF0EF6"/>
    <w:rsid w:val="00BB4CA3"/>
    <w:rsid w:val="00BC5341"/>
    <w:rsid w:val="00BF3A9F"/>
    <w:rsid w:val="00C03F15"/>
    <w:rsid w:val="00C12926"/>
    <w:rsid w:val="00C82A9C"/>
    <w:rsid w:val="00CB4B7B"/>
    <w:rsid w:val="00CC7F09"/>
    <w:rsid w:val="00CF6F91"/>
    <w:rsid w:val="00D067C7"/>
    <w:rsid w:val="00D11C6E"/>
    <w:rsid w:val="00D75B97"/>
    <w:rsid w:val="00E8095D"/>
    <w:rsid w:val="00E86B91"/>
    <w:rsid w:val="00EB2A72"/>
    <w:rsid w:val="00EB6CEC"/>
    <w:rsid w:val="00EF2C40"/>
    <w:rsid w:val="00EF647A"/>
    <w:rsid w:val="00F02139"/>
    <w:rsid w:val="00F16329"/>
    <w:rsid w:val="00F3387B"/>
    <w:rsid w:val="00F61B59"/>
    <w:rsid w:val="00F72B65"/>
    <w:rsid w:val="00F73701"/>
    <w:rsid w:val="00FA0EF8"/>
    <w:rsid w:val="00FB46D7"/>
    <w:rsid w:val="00FF0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232DB-B2FD-42DE-9AA0-016292AF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6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uiPriority w:val="99"/>
    <w:rsid w:val="00FA0EF8"/>
    <w:pPr>
      <w:spacing w:after="0" w:line="240" w:lineRule="auto"/>
      <w:jc w:val="center"/>
    </w:pPr>
    <w:rPr>
      <w:rFonts w:ascii="Times New Roman" w:eastAsia="Times New Roman" w:hAnsi="Times New Roman" w:cs="Times New Roman"/>
      <w:b/>
      <w:bCs/>
      <w:sz w:val="24"/>
      <w:szCs w:val="24"/>
      <w:lang w:val="ru-RU" w:eastAsia="ru-RU"/>
    </w:rPr>
  </w:style>
  <w:style w:type="paragraph" w:styleId="BalloonText">
    <w:name w:val="Balloon Text"/>
    <w:basedOn w:val="Normal"/>
    <w:link w:val="BalloonTextChar"/>
    <w:uiPriority w:val="99"/>
    <w:semiHidden/>
    <w:unhideWhenUsed/>
    <w:rsid w:val="00D11C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C6E"/>
    <w:rPr>
      <w:rFonts w:ascii="Segoe UI" w:hAnsi="Segoe UI" w:cs="Segoe UI"/>
      <w:sz w:val="18"/>
      <w:szCs w:val="18"/>
    </w:rPr>
  </w:style>
  <w:style w:type="paragraph" w:styleId="NormalWeb">
    <w:name w:val="Normal (Web)"/>
    <w:basedOn w:val="Normal"/>
    <w:uiPriority w:val="99"/>
    <w:unhideWhenUsed/>
    <w:rsid w:val="00584645"/>
    <w:rPr>
      <w:rFonts w:ascii="Times New Roman" w:hAnsi="Times New Roman" w:cs="Times New Roman"/>
      <w:sz w:val="24"/>
      <w:szCs w:val="24"/>
    </w:rPr>
  </w:style>
  <w:style w:type="paragraph" w:styleId="ListParagraph">
    <w:name w:val="List Paragraph"/>
    <w:basedOn w:val="Normal"/>
    <w:uiPriority w:val="34"/>
    <w:qFormat/>
    <w:rsid w:val="008E751E"/>
    <w:pPr>
      <w:ind w:left="720"/>
      <w:contextualSpacing/>
    </w:pPr>
  </w:style>
  <w:style w:type="character" w:customStyle="1" w:styleId="Heading2">
    <w:name w:val="Heading #2_"/>
    <w:basedOn w:val="DefaultParagraphFont"/>
    <w:link w:val="Heading20"/>
    <w:rsid w:val="00483A57"/>
    <w:rPr>
      <w:rFonts w:ascii="Times New Roman" w:eastAsia="Times New Roman" w:hAnsi="Times New Roman" w:cs="Times New Roman"/>
      <w:b/>
      <w:bCs/>
      <w:sz w:val="29"/>
      <w:szCs w:val="29"/>
      <w:shd w:val="clear" w:color="auto" w:fill="FFFFFF"/>
    </w:rPr>
  </w:style>
  <w:style w:type="paragraph" w:customStyle="1" w:styleId="Heading20">
    <w:name w:val="Heading #2"/>
    <w:basedOn w:val="Normal"/>
    <w:link w:val="Heading2"/>
    <w:rsid w:val="00483A57"/>
    <w:pPr>
      <w:widowControl w:val="0"/>
      <w:shd w:val="clear" w:color="auto" w:fill="FFFFFF"/>
      <w:spacing w:before="480" w:after="300" w:line="0" w:lineRule="atLeast"/>
      <w:jc w:val="center"/>
      <w:outlineLvl w:val="1"/>
    </w:pPr>
    <w:rPr>
      <w:rFonts w:ascii="Times New Roman" w:eastAsia="Times New Roman" w:hAnsi="Times New Roman" w:cs="Times New Roman"/>
      <w:b/>
      <w:bCs/>
      <w:sz w:val="29"/>
      <w:szCs w:val="29"/>
    </w:rPr>
  </w:style>
  <w:style w:type="character" w:customStyle="1" w:styleId="Bodytext">
    <w:name w:val="Body text_"/>
    <w:basedOn w:val="DefaultParagraphFont"/>
    <w:link w:val="BodyText2"/>
    <w:rsid w:val="00483A57"/>
    <w:rPr>
      <w:rFonts w:ascii="Times New Roman" w:eastAsia="Times New Roman" w:hAnsi="Times New Roman" w:cs="Times New Roman"/>
      <w:spacing w:val="5"/>
      <w:shd w:val="clear" w:color="auto" w:fill="FFFFFF"/>
    </w:rPr>
  </w:style>
  <w:style w:type="paragraph" w:customStyle="1" w:styleId="BodyText2">
    <w:name w:val="Body Text2"/>
    <w:basedOn w:val="Normal"/>
    <w:link w:val="Bodytext"/>
    <w:rsid w:val="00483A57"/>
    <w:pPr>
      <w:widowControl w:val="0"/>
      <w:shd w:val="clear" w:color="auto" w:fill="FFFFFF"/>
      <w:spacing w:before="600" w:after="300" w:line="322" w:lineRule="exact"/>
      <w:jc w:val="both"/>
    </w:pPr>
    <w:rPr>
      <w:rFonts w:ascii="Times New Roman" w:eastAsia="Times New Roman" w:hAnsi="Times New Roman" w:cs="Times New Roman"/>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71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935</Words>
  <Characters>5335</Characters>
  <Application>Microsoft Office Word</Application>
  <DocSecurity>0</DocSecurity>
  <Lines>44</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dc:creator>
  <cp:keywords/>
  <dc:description/>
  <cp:lastModifiedBy>Malic</cp:lastModifiedBy>
  <cp:revision>42</cp:revision>
  <cp:lastPrinted>2019-09-11T07:08:00Z</cp:lastPrinted>
  <dcterms:created xsi:type="dcterms:W3CDTF">2019-06-03T07:21:00Z</dcterms:created>
  <dcterms:modified xsi:type="dcterms:W3CDTF">2019-09-16T12:31:00Z</dcterms:modified>
</cp:coreProperties>
</file>