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A2D" w:rsidRPr="003B587E" w:rsidRDefault="00A62A2D" w:rsidP="00A62A2D">
      <w:pPr>
        <w:ind w:left="720" w:hanging="720"/>
        <w:jc w:val="center"/>
        <w:rPr>
          <w:b/>
          <w:sz w:val="28"/>
          <w:szCs w:val="28"/>
          <w:lang w:val="ro-RO"/>
        </w:rPr>
      </w:pPr>
      <w:r w:rsidRPr="003B587E">
        <w:rPr>
          <w:b/>
          <w:sz w:val="28"/>
          <w:szCs w:val="28"/>
          <w:lang w:val="ro-RO"/>
        </w:rPr>
        <w:t>Guvernul Republicii Moldova</w:t>
      </w:r>
    </w:p>
    <w:p w:rsidR="00A62A2D" w:rsidRPr="003B587E" w:rsidRDefault="00A62A2D" w:rsidP="00A62A2D">
      <w:pPr>
        <w:ind w:left="720" w:hanging="720"/>
        <w:jc w:val="center"/>
        <w:rPr>
          <w:sz w:val="28"/>
          <w:szCs w:val="28"/>
          <w:lang w:val="ro-RO"/>
        </w:rPr>
      </w:pPr>
    </w:p>
    <w:p w:rsidR="00A62A2D" w:rsidRPr="003B587E" w:rsidRDefault="00A62A2D" w:rsidP="00A62A2D">
      <w:pPr>
        <w:ind w:left="720" w:hanging="720"/>
        <w:jc w:val="center"/>
        <w:rPr>
          <w:sz w:val="28"/>
          <w:szCs w:val="28"/>
          <w:lang w:val="ro-RO"/>
        </w:rPr>
      </w:pPr>
      <w:r w:rsidRPr="003B587E">
        <w:rPr>
          <w:sz w:val="28"/>
          <w:szCs w:val="28"/>
          <w:lang w:val="ro-RO"/>
        </w:rPr>
        <w:t>Hotărîre nr._______</w:t>
      </w:r>
    </w:p>
    <w:p w:rsidR="00A62A2D" w:rsidRPr="003B587E" w:rsidRDefault="00A62A2D" w:rsidP="00A62A2D">
      <w:pPr>
        <w:ind w:left="720" w:hanging="720"/>
        <w:jc w:val="center"/>
        <w:rPr>
          <w:sz w:val="28"/>
          <w:szCs w:val="28"/>
          <w:lang w:val="ro-RO"/>
        </w:rPr>
      </w:pPr>
      <w:r w:rsidRPr="003B587E">
        <w:rPr>
          <w:sz w:val="28"/>
          <w:szCs w:val="28"/>
          <w:lang w:val="ro-RO"/>
        </w:rPr>
        <w:t>din_________________2021</w:t>
      </w:r>
    </w:p>
    <w:p w:rsidR="00A62A2D" w:rsidRPr="003B587E" w:rsidRDefault="00A62A2D" w:rsidP="00A62A2D">
      <w:pPr>
        <w:ind w:left="720" w:hanging="720"/>
        <w:jc w:val="center"/>
        <w:rPr>
          <w:sz w:val="28"/>
          <w:szCs w:val="28"/>
          <w:lang w:val="ro-RO"/>
        </w:rPr>
      </w:pPr>
    </w:p>
    <w:p w:rsidR="00A62A2D" w:rsidRPr="003B587E" w:rsidRDefault="00A62A2D" w:rsidP="00A62A2D">
      <w:pPr>
        <w:jc w:val="center"/>
        <w:rPr>
          <w:b/>
          <w:bCs/>
          <w:color w:val="000000"/>
          <w:sz w:val="28"/>
          <w:szCs w:val="28"/>
          <w:lang w:val="ro-RO" w:eastAsia="en-US"/>
        </w:rPr>
      </w:pPr>
      <w:r w:rsidRPr="003B587E">
        <w:rPr>
          <w:b/>
          <w:bCs/>
          <w:sz w:val="28"/>
          <w:szCs w:val="28"/>
          <w:lang w:val="ro-RO"/>
        </w:rPr>
        <w:t xml:space="preserve">pentru modificarea anexei nr. 5 din </w:t>
      </w:r>
      <w:r w:rsidRPr="003B587E">
        <w:rPr>
          <w:b/>
          <w:bCs/>
          <w:color w:val="000000"/>
          <w:sz w:val="28"/>
          <w:szCs w:val="28"/>
          <w:lang w:val="ro-RO" w:eastAsia="en-US"/>
        </w:rPr>
        <w:t xml:space="preserve">Regulamentul privind </w:t>
      </w:r>
    </w:p>
    <w:p w:rsidR="00A62A2D" w:rsidRPr="003B587E" w:rsidRDefault="00A62A2D" w:rsidP="00A62A2D">
      <w:pPr>
        <w:jc w:val="center"/>
        <w:rPr>
          <w:b/>
          <w:bCs/>
          <w:color w:val="000000"/>
          <w:sz w:val="28"/>
          <w:szCs w:val="28"/>
          <w:lang w:val="ro-RO" w:eastAsia="en-US"/>
        </w:rPr>
      </w:pPr>
      <w:r w:rsidRPr="003B587E">
        <w:rPr>
          <w:b/>
          <w:bCs/>
          <w:color w:val="000000"/>
          <w:sz w:val="28"/>
          <w:szCs w:val="28"/>
          <w:lang w:val="ro-RO" w:eastAsia="en-US"/>
        </w:rPr>
        <w:t>modalitatea de calculare a pensiilor și modalitatea de confirmare a</w:t>
      </w:r>
    </w:p>
    <w:p w:rsidR="00A62A2D" w:rsidRPr="003B587E" w:rsidRDefault="00A62A2D" w:rsidP="00A62A2D">
      <w:pPr>
        <w:jc w:val="center"/>
        <w:rPr>
          <w:b/>
          <w:bCs/>
          <w:color w:val="000000"/>
          <w:sz w:val="28"/>
          <w:szCs w:val="28"/>
          <w:lang w:val="ro-RO" w:eastAsia="en-US"/>
        </w:rPr>
      </w:pPr>
      <w:r w:rsidRPr="003B587E">
        <w:rPr>
          <w:b/>
          <w:bCs/>
          <w:color w:val="000000"/>
          <w:sz w:val="28"/>
          <w:szCs w:val="28"/>
          <w:lang w:val="ro-RO" w:eastAsia="en-US"/>
        </w:rPr>
        <w:t xml:space="preserve"> stagiului de cotizare pentru stabilirea pensiilor, aprobat </w:t>
      </w:r>
    </w:p>
    <w:p w:rsidR="00A62A2D" w:rsidRPr="003B587E" w:rsidRDefault="00A62A2D" w:rsidP="00A62A2D">
      <w:pPr>
        <w:jc w:val="center"/>
        <w:rPr>
          <w:b/>
          <w:bCs/>
          <w:color w:val="000000"/>
          <w:sz w:val="28"/>
          <w:szCs w:val="28"/>
          <w:lang w:val="ro-RO" w:eastAsia="en-US"/>
        </w:rPr>
      </w:pPr>
      <w:r w:rsidRPr="003B587E">
        <w:rPr>
          <w:b/>
          <w:bCs/>
          <w:color w:val="000000"/>
          <w:sz w:val="28"/>
          <w:szCs w:val="28"/>
          <w:lang w:val="ro-RO" w:eastAsia="en-US"/>
        </w:rPr>
        <w:t xml:space="preserve"> prin Hotărîrea Guvernului nr. 165/2017</w:t>
      </w:r>
    </w:p>
    <w:p w:rsidR="00A62A2D" w:rsidRPr="003B587E" w:rsidRDefault="00A62A2D" w:rsidP="00A62A2D">
      <w:pPr>
        <w:jc w:val="center"/>
        <w:rPr>
          <w:color w:val="000000"/>
          <w:sz w:val="28"/>
          <w:szCs w:val="28"/>
          <w:lang w:val="ro-RO"/>
        </w:rPr>
      </w:pPr>
      <w:r w:rsidRPr="003B587E">
        <w:rPr>
          <w:color w:val="000000"/>
          <w:sz w:val="28"/>
          <w:szCs w:val="28"/>
          <w:lang w:val="ro-RO"/>
        </w:rPr>
        <w:t>------------------------------------------------------------------------------------</w:t>
      </w:r>
    </w:p>
    <w:p w:rsidR="00A62A2D" w:rsidRPr="003B587E" w:rsidRDefault="00A62A2D" w:rsidP="00A62A2D">
      <w:pPr>
        <w:widowControl/>
        <w:autoSpaceDE/>
        <w:adjustRightInd/>
        <w:spacing w:before="120"/>
        <w:ind w:firstLine="720"/>
        <w:jc w:val="both"/>
        <w:rPr>
          <w:b/>
          <w:color w:val="000000"/>
          <w:sz w:val="28"/>
          <w:szCs w:val="28"/>
          <w:lang w:val="ro-RO"/>
        </w:rPr>
      </w:pPr>
      <w:r w:rsidRPr="003B587E">
        <w:rPr>
          <w:color w:val="000000"/>
          <w:sz w:val="28"/>
          <w:szCs w:val="28"/>
          <w:lang w:val="ro-RO"/>
        </w:rPr>
        <w:t>În temeiul Legii nr. 156/1998 privind sistemul public de pensii (republicată în Monitorul Oficial al Republicii Moldova, 2004, nr. 42-44, art. 247),</w:t>
      </w:r>
      <w:r w:rsidRPr="003B587E">
        <w:rPr>
          <w:sz w:val="28"/>
          <w:szCs w:val="28"/>
          <w:lang w:val="ro-RO"/>
        </w:rPr>
        <w:t xml:space="preserve"> </w:t>
      </w:r>
      <w:r w:rsidRPr="003B587E">
        <w:rPr>
          <w:color w:val="000000"/>
          <w:sz w:val="28"/>
          <w:szCs w:val="28"/>
          <w:lang w:val="ro-RO"/>
        </w:rPr>
        <w:t xml:space="preserve">cu modificările ulterioare,  </w:t>
      </w:r>
      <w:r w:rsidRPr="003B587E">
        <w:rPr>
          <w:b/>
          <w:color w:val="000000"/>
          <w:sz w:val="28"/>
          <w:szCs w:val="28"/>
          <w:lang w:val="ro-RO"/>
        </w:rPr>
        <w:t>Guvernul HOTĂRĂŞTE:</w:t>
      </w:r>
    </w:p>
    <w:p w:rsidR="00A62A2D" w:rsidRPr="003B587E" w:rsidRDefault="00A62A2D" w:rsidP="00A62A2D">
      <w:pPr>
        <w:tabs>
          <w:tab w:val="left" w:pos="1145"/>
        </w:tabs>
        <w:ind w:left="-12"/>
        <w:jc w:val="both"/>
        <w:rPr>
          <w:color w:val="000000"/>
          <w:sz w:val="28"/>
          <w:szCs w:val="28"/>
          <w:lang w:val="ro-RO"/>
        </w:rPr>
      </w:pPr>
    </w:p>
    <w:p w:rsidR="00A62A2D" w:rsidRPr="003B587E" w:rsidRDefault="00A62A2D" w:rsidP="00A62A2D">
      <w:pPr>
        <w:tabs>
          <w:tab w:val="left" w:pos="1145"/>
        </w:tabs>
        <w:ind w:left="-12"/>
        <w:jc w:val="both"/>
        <w:rPr>
          <w:sz w:val="28"/>
          <w:szCs w:val="28"/>
          <w:lang w:val="ro-RO"/>
        </w:rPr>
      </w:pPr>
      <w:r w:rsidRPr="003B587E">
        <w:rPr>
          <w:color w:val="000000"/>
          <w:sz w:val="28"/>
          <w:szCs w:val="28"/>
          <w:lang w:val="ro-RO"/>
        </w:rPr>
        <w:t xml:space="preserve">           1. Anexa nr. 5 din Regulamentul privind modalitatea de calculare a pensiilor și modalitat</w:t>
      </w:r>
      <w:r w:rsidR="00FE2FC5">
        <w:rPr>
          <w:color w:val="000000"/>
          <w:sz w:val="28"/>
          <w:szCs w:val="28"/>
          <w:lang w:val="ro-RO"/>
        </w:rPr>
        <w:t>ea de confirmare a stagiului de</w:t>
      </w:r>
      <w:r w:rsidRPr="003B587E">
        <w:rPr>
          <w:color w:val="000000"/>
          <w:sz w:val="28"/>
          <w:szCs w:val="28"/>
          <w:lang w:val="ro-RO"/>
        </w:rPr>
        <w:t xml:space="preserve"> cotizare pentru stabilirea pensiilor, aprobat prin Hotărîrea Guvernului nr. 165/2017 </w:t>
      </w:r>
      <w:r w:rsidRPr="003B587E">
        <w:rPr>
          <w:b/>
          <w:color w:val="000000"/>
          <w:sz w:val="28"/>
          <w:szCs w:val="28"/>
          <w:lang w:val="ro-RO"/>
        </w:rPr>
        <w:t>(</w:t>
      </w:r>
      <w:r w:rsidRPr="003B587E">
        <w:rPr>
          <w:sz w:val="28"/>
          <w:szCs w:val="28"/>
          <w:lang w:val="ro-RO"/>
        </w:rPr>
        <w:t>Monitorul Oficial al Republicii Moldova, 2017, nr. 85-91, art. 235), cu modificările ulterioare, va avea următorul cuprins:</w:t>
      </w:r>
    </w:p>
    <w:p w:rsidR="00A62A2D" w:rsidRPr="003B587E" w:rsidRDefault="00A62A2D" w:rsidP="00A62A2D">
      <w:pPr>
        <w:tabs>
          <w:tab w:val="left" w:pos="1145"/>
        </w:tabs>
        <w:ind w:left="-12"/>
        <w:jc w:val="both"/>
        <w:rPr>
          <w:sz w:val="28"/>
          <w:szCs w:val="28"/>
          <w:lang w:val="ro-RO"/>
        </w:rPr>
      </w:pPr>
    </w:p>
    <w:p w:rsidR="004F0B27" w:rsidRDefault="004F0B27" w:rsidP="00A62A2D">
      <w:pPr>
        <w:ind w:left="1440"/>
        <w:jc w:val="right"/>
        <w:rPr>
          <w:sz w:val="24"/>
          <w:szCs w:val="24"/>
          <w:lang w:val="ro-RO"/>
        </w:rPr>
      </w:pPr>
    </w:p>
    <w:p w:rsidR="00A62A2D" w:rsidRPr="003B587E" w:rsidRDefault="00A62A2D" w:rsidP="00A62A2D">
      <w:pPr>
        <w:ind w:left="1440"/>
        <w:jc w:val="right"/>
        <w:rPr>
          <w:sz w:val="24"/>
          <w:szCs w:val="24"/>
          <w:lang w:val="ro-RO"/>
        </w:rPr>
      </w:pPr>
      <w:bookmarkStart w:id="0" w:name="_GoBack"/>
      <w:bookmarkEnd w:id="0"/>
      <w:r w:rsidRPr="003B587E">
        <w:rPr>
          <w:sz w:val="24"/>
          <w:szCs w:val="24"/>
          <w:lang w:val="ro-RO"/>
        </w:rPr>
        <w:t xml:space="preserve">Anexa nr. 5 </w:t>
      </w:r>
    </w:p>
    <w:p w:rsidR="00A62A2D" w:rsidRPr="003B587E" w:rsidRDefault="00A62A2D" w:rsidP="00A62A2D">
      <w:pPr>
        <w:ind w:left="2880"/>
        <w:jc w:val="right"/>
        <w:rPr>
          <w:sz w:val="24"/>
          <w:szCs w:val="24"/>
          <w:lang w:val="ro-RO"/>
        </w:rPr>
      </w:pPr>
      <w:r w:rsidRPr="003B587E">
        <w:rPr>
          <w:sz w:val="24"/>
          <w:szCs w:val="24"/>
          <w:lang w:val="ro-RO"/>
        </w:rPr>
        <w:t xml:space="preserve">la Regulamentul privind modalitatea </w:t>
      </w:r>
      <w:r w:rsidRPr="003B587E">
        <w:rPr>
          <w:sz w:val="24"/>
          <w:szCs w:val="24"/>
          <w:lang w:val="ro-RO"/>
        </w:rPr>
        <w:br/>
        <w:t xml:space="preserve">de calculare a pensiilor și modalitatea de confirmare </w:t>
      </w:r>
      <w:r w:rsidRPr="003B587E">
        <w:rPr>
          <w:sz w:val="24"/>
          <w:szCs w:val="24"/>
          <w:lang w:val="ro-RO"/>
        </w:rPr>
        <w:br/>
        <w:t>a stagiului de cotizare pentru stabilirea pensiilor</w:t>
      </w:r>
    </w:p>
    <w:p w:rsidR="00A62A2D" w:rsidRPr="003B587E" w:rsidRDefault="00A62A2D" w:rsidP="00A62A2D">
      <w:pPr>
        <w:jc w:val="right"/>
        <w:rPr>
          <w:sz w:val="28"/>
          <w:szCs w:val="28"/>
          <w:lang w:val="ro-RO"/>
        </w:rPr>
      </w:pPr>
    </w:p>
    <w:p w:rsidR="00A62A2D" w:rsidRPr="003B587E" w:rsidRDefault="00A62A2D" w:rsidP="00A62A2D">
      <w:pPr>
        <w:jc w:val="center"/>
        <w:rPr>
          <w:sz w:val="28"/>
          <w:szCs w:val="28"/>
          <w:lang w:val="ro-RO"/>
        </w:rPr>
      </w:pPr>
    </w:p>
    <w:p w:rsidR="00A62A2D" w:rsidRPr="003B587E" w:rsidRDefault="00A62A2D" w:rsidP="00A62A2D">
      <w:pPr>
        <w:jc w:val="center"/>
        <w:rPr>
          <w:b/>
          <w:sz w:val="28"/>
          <w:szCs w:val="28"/>
          <w:lang w:val="ro-RO"/>
        </w:rPr>
      </w:pPr>
      <w:r w:rsidRPr="003B587E">
        <w:rPr>
          <w:b/>
          <w:sz w:val="28"/>
          <w:szCs w:val="28"/>
          <w:lang w:val="ro-RO"/>
        </w:rPr>
        <w:t>Coeficienții cumulativi de indexare</w:t>
      </w:r>
    </w:p>
    <w:p w:rsidR="00A62A2D" w:rsidRPr="003B587E" w:rsidRDefault="00A62A2D" w:rsidP="00A62A2D">
      <w:pPr>
        <w:jc w:val="center"/>
        <w:rPr>
          <w:b/>
          <w:sz w:val="28"/>
          <w:szCs w:val="28"/>
          <w:lang w:val="ro-RO"/>
        </w:rPr>
      </w:pPr>
      <w:r w:rsidRPr="003B587E">
        <w:rPr>
          <w:b/>
          <w:sz w:val="28"/>
          <w:szCs w:val="28"/>
          <w:lang w:val="ro-RO"/>
        </w:rPr>
        <w:t>a pensiilor pentru perioada anilor 1999-2021</w:t>
      </w:r>
    </w:p>
    <w:p w:rsidR="00A62A2D" w:rsidRPr="003B587E" w:rsidRDefault="00A62A2D" w:rsidP="00A62A2D">
      <w:pPr>
        <w:jc w:val="center"/>
        <w:rPr>
          <w:sz w:val="28"/>
          <w:szCs w:val="28"/>
          <w:lang w:val="ro-RO"/>
        </w:rPr>
      </w:pPr>
    </w:p>
    <w:p w:rsidR="00A62A2D" w:rsidRPr="003B587E" w:rsidRDefault="00A62A2D" w:rsidP="00A62A2D">
      <w:pPr>
        <w:jc w:val="center"/>
        <w:rPr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1649"/>
        <w:gridCol w:w="5378"/>
      </w:tblGrid>
      <w:tr w:rsidR="00A62A2D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A2D" w:rsidRPr="003B587E" w:rsidRDefault="00A62A2D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3B587E">
              <w:rPr>
                <w:b/>
                <w:sz w:val="28"/>
                <w:szCs w:val="28"/>
                <w:lang w:val="ro-RO"/>
              </w:rPr>
              <w:t>Anii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A2D" w:rsidRPr="003B587E" w:rsidRDefault="00A62A2D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3B587E">
              <w:rPr>
                <w:b/>
                <w:sz w:val="28"/>
                <w:szCs w:val="28"/>
                <w:lang w:val="ro-RO"/>
              </w:rPr>
              <w:t>Coeficientul cumulativ de indexare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1999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15,7764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12,2301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2001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 w:rsidP="00BA4C6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 xml:space="preserve"> 9,1240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2002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7,5168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2003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6,4660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2004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4,9033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2005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4,4722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2006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3,8651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2007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3,2033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lastRenderedPageBreak/>
              <w:t>2008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2,7381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2009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2,2796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2010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2,1881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2011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2,0281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2012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1,8520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2013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1,7331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2014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1,6303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2015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 xml:space="preserve"> 1,5091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bCs/>
                <w:color w:val="000000"/>
                <w:sz w:val="28"/>
                <w:szCs w:val="28"/>
                <w:lang w:val="ro-RO"/>
              </w:rPr>
              <w:t>1,3696</w:t>
            </w:r>
          </w:p>
        </w:tc>
      </w:tr>
      <w:tr w:rsidR="00AB37DA" w:rsidRPr="003B587E" w:rsidTr="00A62A2D"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2017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1,2827</w:t>
            </w:r>
          </w:p>
        </w:tc>
      </w:tr>
      <w:tr w:rsidR="00AB37DA" w:rsidRPr="003B587E" w:rsidTr="00A62A2D">
        <w:trPr>
          <w:trHeight w:val="70"/>
        </w:trPr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2018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1,2038</w:t>
            </w:r>
          </w:p>
        </w:tc>
      </w:tr>
      <w:tr w:rsidR="00AB37DA" w:rsidRPr="003B587E" w:rsidTr="00A62A2D">
        <w:trPr>
          <w:trHeight w:val="70"/>
        </w:trPr>
        <w:tc>
          <w:tcPr>
            <w:tcW w:w="2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>2019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BA4C6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1,1432</w:t>
            </w:r>
          </w:p>
        </w:tc>
      </w:tr>
      <w:tr w:rsidR="00AB37DA" w:rsidRPr="003B587E" w:rsidTr="00A62A2D">
        <w:trPr>
          <w:trHeight w:val="70"/>
        </w:trPr>
        <w:tc>
          <w:tcPr>
            <w:tcW w:w="13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 xml:space="preserve">                        2020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 w:rsidP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de la 01.04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1,0905</w:t>
            </w:r>
          </w:p>
        </w:tc>
      </w:tr>
      <w:tr w:rsidR="00AB37DA" w:rsidRPr="003B587E" w:rsidTr="00A62A2D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DA" w:rsidRPr="003B587E" w:rsidRDefault="00AB37DA">
            <w:pPr>
              <w:widowControl/>
              <w:autoSpaceDE/>
              <w:autoSpaceDN/>
              <w:adjustRightInd/>
              <w:rPr>
                <w:sz w:val="28"/>
                <w:szCs w:val="28"/>
                <w:lang w:val="ro-RO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de la 01.10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7DA" w:rsidRPr="003B587E" w:rsidRDefault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1,0790</w:t>
            </w:r>
          </w:p>
        </w:tc>
      </w:tr>
      <w:tr w:rsidR="00AB37DA" w:rsidRPr="003B587E" w:rsidTr="00DA0AA3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B37DA" w:rsidRPr="003B587E" w:rsidRDefault="00AB37DA">
            <w:pPr>
              <w:widowControl/>
              <w:autoSpaceDE/>
              <w:autoSpaceDN/>
              <w:adjustRightInd/>
              <w:rPr>
                <w:sz w:val="28"/>
                <w:szCs w:val="28"/>
                <w:lang w:val="ro-RO"/>
              </w:rPr>
            </w:pPr>
            <w:r w:rsidRPr="003B587E">
              <w:rPr>
                <w:sz w:val="28"/>
                <w:szCs w:val="28"/>
                <w:lang w:val="ro-RO"/>
              </w:rPr>
              <w:t xml:space="preserve">                          2021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7DA" w:rsidRPr="003B587E" w:rsidRDefault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de la 01.04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7DA" w:rsidRPr="003B587E" w:rsidRDefault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1,0386</w:t>
            </w:r>
          </w:p>
        </w:tc>
      </w:tr>
      <w:tr w:rsidR="00AB37DA" w:rsidRPr="003B587E" w:rsidTr="00DA0AA3">
        <w:trPr>
          <w:trHeight w:val="33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7DA" w:rsidRPr="003B587E" w:rsidRDefault="00AB37DA">
            <w:pPr>
              <w:widowControl/>
              <w:autoSpaceDE/>
              <w:autoSpaceDN/>
              <w:adjustRightInd/>
              <w:rPr>
                <w:sz w:val="28"/>
                <w:szCs w:val="28"/>
                <w:lang w:val="ro-RO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37DA" w:rsidRPr="003B587E" w:rsidRDefault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de la 01.10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DA" w:rsidRPr="003B587E" w:rsidRDefault="00AB37D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3B587E"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</w:tbl>
    <w:p w:rsidR="00A62A2D" w:rsidRPr="003B587E" w:rsidRDefault="00A62A2D" w:rsidP="00A62A2D">
      <w:pPr>
        <w:pStyle w:val="4"/>
        <w:shd w:val="clear" w:color="auto" w:fill="FFFFFF"/>
        <w:spacing w:before="165" w:beforeAutospacing="0" w:after="165" w:afterAutospacing="0"/>
        <w:ind w:left="1069"/>
        <w:jc w:val="both"/>
        <w:rPr>
          <w:b w:val="0"/>
          <w:color w:val="000000"/>
          <w:sz w:val="28"/>
          <w:szCs w:val="28"/>
          <w:lang w:val="ro-RO"/>
        </w:rPr>
      </w:pPr>
    </w:p>
    <w:p w:rsidR="00A62A2D" w:rsidRPr="003B587E" w:rsidRDefault="00A62A2D" w:rsidP="00A62A2D">
      <w:pPr>
        <w:pStyle w:val="4"/>
        <w:numPr>
          <w:ilvl w:val="0"/>
          <w:numId w:val="1"/>
        </w:numPr>
        <w:shd w:val="clear" w:color="auto" w:fill="FFFFFF"/>
        <w:spacing w:before="165" w:beforeAutospacing="0" w:after="165" w:afterAutospacing="0"/>
        <w:jc w:val="both"/>
        <w:rPr>
          <w:b w:val="0"/>
          <w:color w:val="000000"/>
          <w:sz w:val="28"/>
          <w:szCs w:val="28"/>
          <w:lang w:val="ro-RO"/>
        </w:rPr>
      </w:pPr>
      <w:r w:rsidRPr="003B587E">
        <w:rPr>
          <w:b w:val="0"/>
          <w:color w:val="000000"/>
          <w:sz w:val="28"/>
          <w:szCs w:val="28"/>
          <w:lang w:val="ro-RO"/>
        </w:rPr>
        <w:t>Prezenta hotărâre intr</w:t>
      </w:r>
      <w:r w:rsidR="00DA0AA3" w:rsidRPr="003B587E">
        <w:rPr>
          <w:b w:val="0"/>
          <w:color w:val="000000"/>
          <w:sz w:val="28"/>
          <w:szCs w:val="28"/>
          <w:lang w:val="ro-RO"/>
        </w:rPr>
        <w:t>ă în vigoare la 1 octombrie 2021</w:t>
      </w:r>
      <w:r w:rsidRPr="003B587E">
        <w:rPr>
          <w:b w:val="0"/>
          <w:color w:val="000000"/>
          <w:sz w:val="28"/>
          <w:szCs w:val="28"/>
          <w:lang w:val="ro-RO"/>
        </w:rPr>
        <w:t>.</w:t>
      </w:r>
    </w:p>
    <w:p w:rsidR="00A62A2D" w:rsidRDefault="00A62A2D" w:rsidP="00A62A2D">
      <w:pPr>
        <w:pStyle w:val="a3"/>
        <w:shd w:val="clear" w:color="auto" w:fill="FFFFFF"/>
        <w:rPr>
          <w:color w:val="333333"/>
          <w:sz w:val="28"/>
          <w:szCs w:val="28"/>
          <w:lang w:val="ro-RO"/>
        </w:rPr>
      </w:pPr>
    </w:p>
    <w:p w:rsidR="004B4D01" w:rsidRDefault="004B4D01" w:rsidP="00A62A2D">
      <w:pPr>
        <w:pStyle w:val="a3"/>
        <w:shd w:val="clear" w:color="auto" w:fill="FFFFFF"/>
        <w:rPr>
          <w:color w:val="333333"/>
          <w:sz w:val="28"/>
          <w:szCs w:val="28"/>
          <w:lang w:val="ro-RO"/>
        </w:rPr>
      </w:pPr>
    </w:p>
    <w:p w:rsidR="004B4D01" w:rsidRPr="003B587E" w:rsidRDefault="004B4D01" w:rsidP="00A62A2D">
      <w:pPr>
        <w:pStyle w:val="a3"/>
        <w:shd w:val="clear" w:color="auto" w:fill="FFFFFF"/>
        <w:rPr>
          <w:color w:val="333333"/>
          <w:sz w:val="28"/>
          <w:szCs w:val="28"/>
          <w:lang w:val="ro-RO"/>
        </w:rPr>
      </w:pPr>
    </w:p>
    <w:p w:rsidR="00A62A2D" w:rsidRPr="003B587E" w:rsidRDefault="00A62A2D" w:rsidP="00A62A2D">
      <w:pPr>
        <w:pStyle w:val="a3"/>
        <w:shd w:val="clear" w:color="auto" w:fill="FFFFFF"/>
        <w:rPr>
          <w:b/>
          <w:bCs/>
          <w:color w:val="333333"/>
          <w:sz w:val="28"/>
          <w:szCs w:val="28"/>
          <w:lang w:val="ro-RO"/>
        </w:rPr>
      </w:pPr>
      <w:r w:rsidRPr="003B587E">
        <w:rPr>
          <w:b/>
          <w:bCs/>
          <w:color w:val="333333"/>
          <w:sz w:val="28"/>
          <w:szCs w:val="28"/>
          <w:lang w:val="ro-RO"/>
        </w:rPr>
        <w:t>PRIM-MINISTRU                    </w:t>
      </w:r>
      <w:r w:rsidR="00DA0AA3" w:rsidRPr="003B587E">
        <w:rPr>
          <w:b/>
          <w:bCs/>
          <w:color w:val="333333"/>
          <w:sz w:val="28"/>
          <w:szCs w:val="28"/>
          <w:lang w:val="ro-RO"/>
        </w:rPr>
        <w:t xml:space="preserve">                       </w:t>
      </w:r>
      <w:r w:rsidR="004B4D01">
        <w:rPr>
          <w:b/>
          <w:bCs/>
          <w:color w:val="333333"/>
          <w:sz w:val="28"/>
          <w:szCs w:val="28"/>
          <w:lang w:val="ro-RO"/>
        </w:rPr>
        <w:t xml:space="preserve">       Natalia </w:t>
      </w:r>
      <w:r w:rsidR="004B4D01" w:rsidRPr="004B4D01">
        <w:rPr>
          <w:b/>
          <w:bCs/>
          <w:color w:val="333333"/>
          <w:sz w:val="28"/>
          <w:szCs w:val="28"/>
          <w:lang w:val="ro-RO"/>
        </w:rPr>
        <w:t>GAVRILIȚA</w:t>
      </w:r>
    </w:p>
    <w:p w:rsidR="00A62A2D" w:rsidRPr="003B587E" w:rsidRDefault="00A62A2D" w:rsidP="00A62A2D">
      <w:pPr>
        <w:pStyle w:val="a3"/>
        <w:shd w:val="clear" w:color="auto" w:fill="FFFFFF"/>
        <w:rPr>
          <w:b/>
          <w:bCs/>
          <w:color w:val="333333"/>
          <w:sz w:val="28"/>
          <w:szCs w:val="28"/>
          <w:lang w:val="ro-RO"/>
        </w:rPr>
      </w:pPr>
    </w:p>
    <w:p w:rsidR="00A62A2D" w:rsidRPr="003B587E" w:rsidRDefault="00A62A2D" w:rsidP="00A62A2D">
      <w:pPr>
        <w:pStyle w:val="a3"/>
        <w:shd w:val="clear" w:color="auto" w:fill="FFFFFF"/>
        <w:rPr>
          <w:b/>
          <w:bCs/>
          <w:color w:val="333333"/>
          <w:sz w:val="28"/>
          <w:szCs w:val="28"/>
          <w:lang w:val="ro-RO"/>
        </w:rPr>
      </w:pPr>
      <w:r w:rsidRPr="003B587E">
        <w:rPr>
          <w:b/>
          <w:bCs/>
          <w:color w:val="333333"/>
          <w:sz w:val="28"/>
          <w:szCs w:val="28"/>
          <w:lang w:val="ro-RO"/>
        </w:rPr>
        <w:t>Contrasemnează:</w:t>
      </w:r>
    </w:p>
    <w:p w:rsidR="00A62A2D" w:rsidRPr="003B587E" w:rsidRDefault="00A62A2D" w:rsidP="00A62A2D">
      <w:pPr>
        <w:pStyle w:val="a3"/>
        <w:shd w:val="clear" w:color="auto" w:fill="FFFFFF"/>
        <w:rPr>
          <w:b/>
          <w:bCs/>
          <w:color w:val="333333"/>
          <w:sz w:val="28"/>
          <w:szCs w:val="28"/>
          <w:lang w:val="ro-RO"/>
        </w:rPr>
      </w:pPr>
    </w:p>
    <w:p w:rsidR="00A62A2D" w:rsidRPr="003B587E" w:rsidRDefault="004B4D01" w:rsidP="00A62A2D">
      <w:pPr>
        <w:pStyle w:val="a3"/>
        <w:shd w:val="clear" w:color="auto" w:fill="FFFFFF"/>
        <w:rPr>
          <w:b/>
          <w:bCs/>
          <w:color w:val="333333"/>
          <w:sz w:val="28"/>
          <w:szCs w:val="28"/>
          <w:lang w:val="ro-RO"/>
        </w:rPr>
      </w:pPr>
      <w:r>
        <w:rPr>
          <w:b/>
          <w:bCs/>
          <w:color w:val="333333"/>
          <w:sz w:val="28"/>
          <w:szCs w:val="28"/>
          <w:lang w:val="ro-RO"/>
        </w:rPr>
        <w:t>M</w:t>
      </w:r>
      <w:r w:rsidR="00A62A2D" w:rsidRPr="003B587E">
        <w:rPr>
          <w:b/>
          <w:bCs/>
          <w:color w:val="333333"/>
          <w:sz w:val="28"/>
          <w:szCs w:val="28"/>
          <w:lang w:val="ro-RO"/>
        </w:rPr>
        <w:t xml:space="preserve">inistrul finanțelor    </w:t>
      </w:r>
      <w:r w:rsidR="00FE2FC5">
        <w:rPr>
          <w:b/>
          <w:bCs/>
          <w:color w:val="333333"/>
          <w:sz w:val="28"/>
          <w:szCs w:val="28"/>
          <w:lang w:val="ro-RO"/>
        </w:rPr>
        <w:t xml:space="preserve">                      </w:t>
      </w:r>
      <w:r>
        <w:rPr>
          <w:b/>
          <w:bCs/>
          <w:color w:val="333333"/>
          <w:sz w:val="28"/>
          <w:szCs w:val="28"/>
          <w:lang w:val="ro-RO"/>
        </w:rPr>
        <w:tab/>
      </w:r>
      <w:r>
        <w:rPr>
          <w:b/>
          <w:bCs/>
          <w:color w:val="333333"/>
          <w:sz w:val="28"/>
          <w:szCs w:val="28"/>
          <w:lang w:val="ro-RO"/>
        </w:rPr>
        <w:tab/>
      </w:r>
      <w:r>
        <w:rPr>
          <w:b/>
          <w:bCs/>
          <w:color w:val="333333"/>
          <w:sz w:val="28"/>
          <w:szCs w:val="28"/>
          <w:lang w:val="ro-RO"/>
        </w:rPr>
        <w:tab/>
      </w:r>
      <w:r w:rsidRPr="004B4D01">
        <w:rPr>
          <w:b/>
          <w:bCs/>
          <w:color w:val="333333"/>
          <w:sz w:val="28"/>
          <w:szCs w:val="28"/>
          <w:lang w:val="ro-RO"/>
        </w:rPr>
        <w:t>Dumitru</w:t>
      </w:r>
      <w:r w:rsidRPr="004B4D01">
        <w:rPr>
          <w:b/>
          <w:bCs/>
          <w:color w:val="333333"/>
          <w:sz w:val="28"/>
          <w:szCs w:val="28"/>
          <w:lang w:val="ro-RO"/>
        </w:rPr>
        <w:t xml:space="preserve"> BUDIANSCHI </w:t>
      </w:r>
    </w:p>
    <w:p w:rsidR="00A62A2D" w:rsidRPr="003B587E" w:rsidRDefault="00A62A2D" w:rsidP="00A62A2D">
      <w:pPr>
        <w:pStyle w:val="a3"/>
        <w:shd w:val="clear" w:color="auto" w:fill="FFFFFF"/>
        <w:rPr>
          <w:b/>
          <w:bCs/>
          <w:color w:val="333333"/>
          <w:sz w:val="28"/>
          <w:szCs w:val="28"/>
          <w:lang w:val="ro-RO"/>
        </w:rPr>
      </w:pPr>
    </w:p>
    <w:p w:rsidR="00A62A2D" w:rsidRPr="003B587E" w:rsidRDefault="00A62A2D" w:rsidP="00A62A2D">
      <w:pPr>
        <w:pStyle w:val="a3"/>
        <w:shd w:val="clear" w:color="auto" w:fill="FFFFFF"/>
        <w:rPr>
          <w:color w:val="333333"/>
          <w:sz w:val="28"/>
          <w:szCs w:val="28"/>
          <w:lang w:val="ro-RO"/>
        </w:rPr>
      </w:pPr>
      <w:r w:rsidRPr="003B587E">
        <w:rPr>
          <w:b/>
          <w:bCs/>
          <w:color w:val="333333"/>
          <w:sz w:val="28"/>
          <w:szCs w:val="28"/>
          <w:lang w:val="ro-RO"/>
        </w:rPr>
        <w:t>Ministrul muncii și protecţiei sociale                   </w:t>
      </w:r>
      <w:r w:rsidR="004B4D01">
        <w:rPr>
          <w:b/>
          <w:bCs/>
          <w:color w:val="333333"/>
          <w:sz w:val="28"/>
          <w:szCs w:val="28"/>
          <w:lang w:val="ro-RO"/>
        </w:rPr>
        <w:t xml:space="preserve"> Marcel </w:t>
      </w:r>
      <w:r w:rsidR="004B4D01" w:rsidRPr="004B4D01">
        <w:rPr>
          <w:b/>
          <w:bCs/>
          <w:color w:val="333333"/>
          <w:sz w:val="28"/>
          <w:szCs w:val="28"/>
          <w:lang w:val="ro-RO"/>
        </w:rPr>
        <w:t>SPATARI</w:t>
      </w:r>
    </w:p>
    <w:p w:rsidR="00A62A2D" w:rsidRPr="003B587E" w:rsidRDefault="00A62A2D" w:rsidP="00A62A2D">
      <w:pPr>
        <w:pStyle w:val="4"/>
        <w:shd w:val="clear" w:color="auto" w:fill="FFFFFF"/>
        <w:spacing w:before="165" w:beforeAutospacing="0" w:after="165" w:afterAutospacing="0"/>
        <w:ind w:left="720"/>
        <w:jc w:val="both"/>
        <w:rPr>
          <w:b w:val="0"/>
          <w:color w:val="000000"/>
          <w:sz w:val="28"/>
          <w:szCs w:val="28"/>
          <w:lang w:val="ro-RO"/>
        </w:rPr>
      </w:pPr>
    </w:p>
    <w:p w:rsidR="00A62A2D" w:rsidRPr="003B587E" w:rsidRDefault="00A62A2D" w:rsidP="00A62A2D">
      <w:pPr>
        <w:widowControl/>
        <w:autoSpaceDE/>
        <w:adjustRightInd/>
        <w:spacing w:before="120"/>
        <w:ind w:firstLine="720"/>
        <w:jc w:val="both"/>
        <w:rPr>
          <w:b/>
          <w:color w:val="000000"/>
          <w:sz w:val="28"/>
          <w:szCs w:val="28"/>
          <w:lang w:val="ro-RO"/>
        </w:rPr>
      </w:pPr>
    </w:p>
    <w:p w:rsidR="00A62A2D" w:rsidRPr="003B587E" w:rsidRDefault="00A62A2D" w:rsidP="00A62A2D">
      <w:pPr>
        <w:widowControl/>
        <w:autoSpaceDE/>
        <w:adjustRightInd/>
        <w:spacing w:before="120"/>
        <w:ind w:firstLine="720"/>
        <w:jc w:val="both"/>
        <w:rPr>
          <w:b/>
          <w:color w:val="000000"/>
          <w:sz w:val="28"/>
          <w:szCs w:val="28"/>
          <w:lang w:val="ro-RO"/>
        </w:rPr>
      </w:pPr>
    </w:p>
    <w:p w:rsidR="00A62A2D" w:rsidRPr="003B587E" w:rsidRDefault="00A62A2D" w:rsidP="00A62A2D">
      <w:pPr>
        <w:widowControl/>
        <w:autoSpaceDE/>
        <w:adjustRightInd/>
        <w:spacing w:before="120"/>
        <w:ind w:firstLine="720"/>
        <w:jc w:val="both"/>
        <w:rPr>
          <w:b/>
          <w:color w:val="000000"/>
          <w:sz w:val="28"/>
          <w:szCs w:val="28"/>
          <w:lang w:val="ro-RO"/>
        </w:rPr>
      </w:pPr>
    </w:p>
    <w:p w:rsidR="00A62A2D" w:rsidRPr="003B587E" w:rsidRDefault="00A62A2D" w:rsidP="00A62A2D">
      <w:pPr>
        <w:widowControl/>
        <w:autoSpaceDE/>
        <w:adjustRightInd/>
        <w:spacing w:before="120"/>
        <w:ind w:firstLine="720"/>
        <w:jc w:val="both"/>
        <w:rPr>
          <w:b/>
          <w:color w:val="000000"/>
          <w:sz w:val="28"/>
          <w:szCs w:val="28"/>
          <w:lang w:val="ro-RO"/>
        </w:rPr>
      </w:pPr>
    </w:p>
    <w:p w:rsidR="00A62A2D" w:rsidRPr="003B587E" w:rsidRDefault="00A62A2D" w:rsidP="00A62A2D">
      <w:pPr>
        <w:widowControl/>
        <w:autoSpaceDE/>
        <w:adjustRightInd/>
        <w:spacing w:before="120"/>
        <w:jc w:val="both"/>
        <w:rPr>
          <w:color w:val="000000"/>
          <w:sz w:val="28"/>
          <w:szCs w:val="28"/>
          <w:lang w:val="ro-RO"/>
        </w:rPr>
      </w:pPr>
    </w:p>
    <w:p w:rsidR="00EF2543" w:rsidRPr="003B587E" w:rsidRDefault="004F0B27">
      <w:pPr>
        <w:rPr>
          <w:lang w:val="ro-RO"/>
        </w:rPr>
      </w:pPr>
    </w:p>
    <w:sectPr w:rsidR="00EF2543" w:rsidRPr="003B587E" w:rsidSect="003A5F2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800B6"/>
    <w:multiLevelType w:val="hybridMultilevel"/>
    <w:tmpl w:val="9CD4D858"/>
    <w:lvl w:ilvl="0" w:tplc="DA22C3F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6E"/>
    <w:rsid w:val="003257A7"/>
    <w:rsid w:val="003A5F27"/>
    <w:rsid w:val="003B587E"/>
    <w:rsid w:val="004B4D01"/>
    <w:rsid w:val="004F0B27"/>
    <w:rsid w:val="00524760"/>
    <w:rsid w:val="00660D6E"/>
    <w:rsid w:val="00683797"/>
    <w:rsid w:val="00A62A2D"/>
    <w:rsid w:val="00AB37DA"/>
    <w:rsid w:val="00B030A2"/>
    <w:rsid w:val="00BA4C6D"/>
    <w:rsid w:val="00D03DE5"/>
    <w:rsid w:val="00D20F3F"/>
    <w:rsid w:val="00DA0AA3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A02D3-30CE-4703-830D-2530A821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A62A2D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62A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6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2021-08-09T07:33:00Z</dcterms:created>
  <dcterms:modified xsi:type="dcterms:W3CDTF">2021-08-13T05:22:00Z</dcterms:modified>
</cp:coreProperties>
</file>