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EE9" w:rsidRDefault="00504EE9" w:rsidP="00504EE9">
      <w:pPr>
        <w:jc w:val="right"/>
        <w:rPr>
          <w:rFonts w:cs="Calibri"/>
          <w:b/>
          <w:bCs/>
          <w:i/>
          <w:sz w:val="28"/>
          <w:szCs w:val="28"/>
          <w:lang w:val="en-US" w:eastAsia="ro-RO"/>
        </w:rPr>
      </w:pPr>
    </w:p>
    <w:p w:rsidR="00504EE9" w:rsidRPr="00754164" w:rsidRDefault="00504EE9" w:rsidP="00504EE9">
      <w:pPr>
        <w:jc w:val="right"/>
        <w:rPr>
          <w:rFonts w:cs="Calibri"/>
          <w:b/>
          <w:bCs/>
          <w:i/>
          <w:sz w:val="28"/>
          <w:szCs w:val="28"/>
          <w:lang w:val="en-US" w:eastAsia="ro-RO"/>
        </w:rPr>
      </w:pPr>
      <w:bookmarkStart w:id="0" w:name="_GoBack"/>
      <w:bookmarkEnd w:id="0"/>
      <w:proofErr w:type="spellStart"/>
      <w:r w:rsidRPr="00754164">
        <w:rPr>
          <w:rFonts w:cs="Calibri"/>
          <w:b/>
          <w:bCs/>
          <w:i/>
          <w:sz w:val="28"/>
          <w:szCs w:val="28"/>
          <w:lang w:val="en-US" w:eastAsia="ro-RO"/>
        </w:rPr>
        <w:t>Proiect</w:t>
      </w:r>
      <w:proofErr w:type="spellEnd"/>
    </w:p>
    <w:p w:rsidR="00504EE9" w:rsidRPr="00754164" w:rsidRDefault="00504EE9" w:rsidP="00504EE9">
      <w:pPr>
        <w:jc w:val="right"/>
        <w:rPr>
          <w:rFonts w:cs="Calibri"/>
          <w:b/>
          <w:bCs/>
          <w:sz w:val="28"/>
          <w:szCs w:val="28"/>
          <w:lang w:val="en-US" w:eastAsia="ro-RO"/>
        </w:rPr>
      </w:pPr>
    </w:p>
    <w:p w:rsidR="00504EE9" w:rsidRPr="00754164" w:rsidRDefault="00504EE9" w:rsidP="00504EE9">
      <w:pPr>
        <w:jc w:val="center"/>
        <w:rPr>
          <w:rFonts w:cs="Calibri"/>
          <w:b/>
          <w:bCs/>
          <w:sz w:val="28"/>
          <w:szCs w:val="28"/>
          <w:lang w:val="en-US" w:eastAsia="ro-RO"/>
        </w:rPr>
      </w:pPr>
      <w:r w:rsidRPr="00754164">
        <w:rPr>
          <w:rFonts w:cs="Calibri"/>
          <w:b/>
          <w:bCs/>
          <w:sz w:val="28"/>
          <w:szCs w:val="28"/>
          <w:lang w:val="en-US" w:eastAsia="ro-RO"/>
        </w:rPr>
        <w:t>GUVERNUL REPUBLICII MOLDOVA</w:t>
      </w:r>
    </w:p>
    <w:p w:rsidR="00504EE9" w:rsidRPr="00754164" w:rsidRDefault="00504EE9" w:rsidP="00504EE9">
      <w:pPr>
        <w:jc w:val="center"/>
        <w:rPr>
          <w:rFonts w:cs="Calibri"/>
          <w:b/>
          <w:bCs/>
          <w:sz w:val="28"/>
          <w:szCs w:val="28"/>
          <w:lang w:val="en-US" w:eastAsia="ro-RO"/>
        </w:rPr>
      </w:pPr>
    </w:p>
    <w:p w:rsidR="00504EE9" w:rsidRPr="00754164" w:rsidRDefault="00504EE9" w:rsidP="00504EE9">
      <w:pPr>
        <w:jc w:val="center"/>
        <w:rPr>
          <w:rFonts w:cs="Calibri"/>
          <w:b/>
          <w:bCs/>
          <w:sz w:val="28"/>
          <w:szCs w:val="28"/>
          <w:lang w:val="en-US" w:eastAsia="ro-RO"/>
        </w:rPr>
      </w:pPr>
    </w:p>
    <w:p w:rsidR="00504EE9" w:rsidRPr="00754164" w:rsidRDefault="00504EE9" w:rsidP="00504EE9">
      <w:pPr>
        <w:jc w:val="center"/>
        <w:rPr>
          <w:rFonts w:cs="Calibri"/>
          <w:b/>
          <w:bCs/>
          <w:sz w:val="28"/>
          <w:szCs w:val="28"/>
          <w:lang w:val="en-US" w:eastAsia="ro-RO"/>
        </w:rPr>
      </w:pPr>
      <w:r w:rsidRPr="00754164">
        <w:rPr>
          <w:rFonts w:cs="Calibri"/>
          <w:b/>
          <w:bCs/>
          <w:sz w:val="28"/>
          <w:szCs w:val="28"/>
          <w:lang w:val="en-US" w:eastAsia="ro-RO"/>
        </w:rPr>
        <w:t xml:space="preserve">H O T Ă R Î R E </w:t>
      </w:r>
    </w:p>
    <w:p w:rsidR="00504EE9" w:rsidRPr="00754164" w:rsidRDefault="00504EE9" w:rsidP="00504EE9">
      <w:pPr>
        <w:jc w:val="center"/>
        <w:rPr>
          <w:rFonts w:cs="Calibri"/>
          <w:b/>
          <w:bCs/>
          <w:sz w:val="28"/>
          <w:szCs w:val="28"/>
          <w:lang w:val="en-US" w:eastAsia="ro-RO"/>
        </w:rPr>
      </w:pPr>
      <w:proofErr w:type="gramStart"/>
      <w:r w:rsidRPr="00754164">
        <w:rPr>
          <w:rFonts w:cs="Calibri"/>
          <w:b/>
          <w:bCs/>
          <w:sz w:val="28"/>
          <w:szCs w:val="28"/>
          <w:lang w:val="en-US" w:eastAsia="ro-RO"/>
        </w:rPr>
        <w:t>cu</w:t>
      </w:r>
      <w:proofErr w:type="gramEnd"/>
      <w:r w:rsidRPr="00754164">
        <w:rPr>
          <w:rFonts w:cs="Calibri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754164">
        <w:rPr>
          <w:rFonts w:cs="Calibri"/>
          <w:b/>
          <w:bCs/>
          <w:sz w:val="28"/>
          <w:szCs w:val="28"/>
          <w:lang w:val="en-US" w:eastAsia="ro-RO"/>
        </w:rPr>
        <w:t>privire</w:t>
      </w:r>
      <w:proofErr w:type="spellEnd"/>
      <w:r w:rsidRPr="00754164">
        <w:rPr>
          <w:rFonts w:cs="Calibri"/>
          <w:b/>
          <w:bCs/>
          <w:sz w:val="28"/>
          <w:szCs w:val="28"/>
          <w:lang w:val="en-US" w:eastAsia="ro-RO"/>
        </w:rPr>
        <w:t xml:space="preserve"> la </w:t>
      </w:r>
      <w:proofErr w:type="spellStart"/>
      <w:r w:rsidRPr="00754164">
        <w:rPr>
          <w:rFonts w:cs="Calibri"/>
          <w:b/>
          <w:bCs/>
          <w:sz w:val="28"/>
          <w:szCs w:val="28"/>
          <w:lang w:val="en-US" w:eastAsia="ro-RO"/>
        </w:rPr>
        <w:t>acordarea</w:t>
      </w:r>
      <w:proofErr w:type="spellEnd"/>
      <w:r w:rsidRPr="00754164">
        <w:rPr>
          <w:rFonts w:cs="Calibri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754164">
        <w:rPr>
          <w:rFonts w:cs="Calibri"/>
          <w:b/>
          <w:bCs/>
          <w:sz w:val="28"/>
          <w:szCs w:val="28"/>
          <w:lang w:val="en-US" w:eastAsia="ro-RO"/>
        </w:rPr>
        <w:t>titlului</w:t>
      </w:r>
      <w:proofErr w:type="spellEnd"/>
      <w:r w:rsidRPr="00754164">
        <w:rPr>
          <w:rFonts w:cs="Calibri"/>
          <w:b/>
          <w:bCs/>
          <w:sz w:val="28"/>
          <w:szCs w:val="28"/>
          <w:lang w:val="en-US" w:eastAsia="ro-RO"/>
        </w:rPr>
        <w:t xml:space="preserve"> de </w:t>
      </w:r>
      <w:proofErr w:type="spellStart"/>
      <w:r w:rsidRPr="00754164">
        <w:rPr>
          <w:rFonts w:cs="Calibri"/>
          <w:b/>
          <w:bCs/>
          <w:sz w:val="28"/>
          <w:szCs w:val="28"/>
          <w:lang w:val="en-US" w:eastAsia="ro-RO"/>
        </w:rPr>
        <w:t>parc</w:t>
      </w:r>
      <w:proofErr w:type="spellEnd"/>
      <w:r w:rsidRPr="00754164">
        <w:rPr>
          <w:rFonts w:cs="Calibri"/>
          <w:b/>
          <w:bCs/>
          <w:sz w:val="28"/>
          <w:szCs w:val="28"/>
          <w:lang w:val="en-US" w:eastAsia="ro-RO"/>
        </w:rPr>
        <w:t xml:space="preserve"> industrial </w:t>
      </w:r>
    </w:p>
    <w:p w:rsidR="00504EE9" w:rsidRPr="00754164" w:rsidRDefault="00504EE9" w:rsidP="00504EE9">
      <w:pPr>
        <w:jc w:val="center"/>
        <w:rPr>
          <w:rFonts w:cs="Calibri"/>
          <w:b/>
          <w:bCs/>
          <w:sz w:val="28"/>
          <w:szCs w:val="28"/>
          <w:lang w:val="en-US" w:eastAsia="ro-RO"/>
        </w:rPr>
      </w:pPr>
      <w:r w:rsidRPr="00754164">
        <w:rPr>
          <w:rFonts w:cs="Calibri"/>
          <w:b/>
          <w:bCs/>
          <w:sz w:val="28"/>
          <w:szCs w:val="28"/>
          <w:lang w:val="en-US" w:eastAsia="ro-RO"/>
        </w:rPr>
        <w:t xml:space="preserve">SRL „LA TRIVENETA </w:t>
      </w:r>
      <w:proofErr w:type="gramStart"/>
      <w:r w:rsidRPr="00754164">
        <w:rPr>
          <w:rFonts w:cs="Calibri"/>
          <w:b/>
          <w:bCs/>
          <w:sz w:val="28"/>
          <w:szCs w:val="28"/>
          <w:lang w:val="en-US" w:eastAsia="ro-RO"/>
        </w:rPr>
        <w:t>CAVI  DEVELOPMENT</w:t>
      </w:r>
      <w:proofErr w:type="gramEnd"/>
      <w:r w:rsidRPr="00754164">
        <w:rPr>
          <w:rFonts w:cs="Calibri"/>
          <w:b/>
          <w:bCs/>
          <w:sz w:val="28"/>
          <w:szCs w:val="28"/>
          <w:lang w:val="en-US" w:eastAsia="ro-RO"/>
        </w:rPr>
        <w:t>”</w:t>
      </w:r>
    </w:p>
    <w:p w:rsidR="00504EE9" w:rsidRPr="00754164" w:rsidRDefault="00504EE9" w:rsidP="00504EE9">
      <w:pPr>
        <w:jc w:val="center"/>
        <w:rPr>
          <w:rFonts w:cs="Calibri"/>
          <w:b/>
          <w:bCs/>
          <w:sz w:val="28"/>
          <w:szCs w:val="28"/>
          <w:lang w:val="en-US" w:eastAsia="ro-RO"/>
        </w:rPr>
      </w:pPr>
      <w:proofErr w:type="spellStart"/>
      <w:proofErr w:type="gramStart"/>
      <w:r w:rsidRPr="00754164">
        <w:rPr>
          <w:rFonts w:cs="Calibri"/>
          <w:b/>
          <w:bCs/>
          <w:sz w:val="28"/>
          <w:szCs w:val="28"/>
          <w:lang w:val="en-US" w:eastAsia="ro-RO"/>
        </w:rPr>
        <w:t>şi</w:t>
      </w:r>
      <w:proofErr w:type="spellEnd"/>
      <w:proofErr w:type="gramEnd"/>
      <w:r w:rsidRPr="00754164">
        <w:rPr>
          <w:rFonts w:cs="Calibri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754164">
        <w:rPr>
          <w:rFonts w:cs="Calibri"/>
          <w:b/>
          <w:bCs/>
          <w:sz w:val="28"/>
          <w:szCs w:val="28"/>
          <w:lang w:val="en-US" w:eastAsia="ro-RO"/>
        </w:rPr>
        <w:t>modificarea</w:t>
      </w:r>
      <w:proofErr w:type="spellEnd"/>
      <w:r w:rsidRPr="00754164">
        <w:rPr>
          <w:rFonts w:cs="Calibri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754164">
        <w:rPr>
          <w:rFonts w:cs="Calibri"/>
          <w:b/>
          <w:bCs/>
          <w:sz w:val="28"/>
          <w:szCs w:val="28"/>
          <w:lang w:val="en-US" w:eastAsia="ro-RO"/>
        </w:rPr>
        <w:t>destinaţiei</w:t>
      </w:r>
      <w:proofErr w:type="spellEnd"/>
      <w:r w:rsidRPr="00754164">
        <w:rPr>
          <w:rFonts w:cs="Calibri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754164">
        <w:rPr>
          <w:rFonts w:cs="Calibri"/>
          <w:b/>
          <w:bCs/>
          <w:sz w:val="28"/>
          <w:szCs w:val="28"/>
          <w:lang w:val="en-US" w:eastAsia="ro-RO"/>
        </w:rPr>
        <w:t>unui</w:t>
      </w:r>
      <w:proofErr w:type="spellEnd"/>
      <w:r w:rsidRPr="00754164">
        <w:rPr>
          <w:rFonts w:cs="Calibri"/>
          <w:b/>
          <w:bCs/>
          <w:sz w:val="28"/>
          <w:szCs w:val="28"/>
          <w:lang w:val="en-US" w:eastAsia="ro-RO"/>
        </w:rPr>
        <w:t xml:space="preserve"> </w:t>
      </w:r>
      <w:proofErr w:type="spellStart"/>
      <w:r w:rsidRPr="00754164">
        <w:rPr>
          <w:rFonts w:cs="Calibri"/>
          <w:b/>
          <w:bCs/>
          <w:sz w:val="28"/>
          <w:szCs w:val="28"/>
          <w:lang w:val="en-US" w:eastAsia="ro-RO"/>
        </w:rPr>
        <w:t>teren</w:t>
      </w:r>
      <w:proofErr w:type="spellEnd"/>
      <w:r w:rsidRPr="00754164">
        <w:rPr>
          <w:rFonts w:cs="Calibri"/>
          <w:b/>
          <w:bCs/>
          <w:sz w:val="28"/>
          <w:szCs w:val="28"/>
          <w:lang w:val="en-US" w:eastAsia="ro-RO"/>
        </w:rPr>
        <w:t xml:space="preserve">  </w:t>
      </w:r>
    </w:p>
    <w:p w:rsidR="00504EE9" w:rsidRPr="00754164" w:rsidRDefault="00504EE9" w:rsidP="00504EE9">
      <w:pPr>
        <w:jc w:val="center"/>
        <w:rPr>
          <w:rFonts w:cs="Calibri"/>
          <w:sz w:val="28"/>
          <w:szCs w:val="28"/>
          <w:lang w:val="en-US" w:eastAsia="ro-RO"/>
        </w:rPr>
      </w:pPr>
      <w:proofErr w:type="gramStart"/>
      <w:r w:rsidRPr="00754164">
        <w:rPr>
          <w:rFonts w:cs="Calibri"/>
          <w:b/>
          <w:bCs/>
          <w:sz w:val="28"/>
          <w:szCs w:val="28"/>
          <w:lang w:val="en-US" w:eastAsia="ro-RO"/>
        </w:rPr>
        <w:t>nr</w:t>
      </w:r>
      <w:proofErr w:type="gramEnd"/>
      <w:r w:rsidRPr="00754164">
        <w:rPr>
          <w:rFonts w:cs="Calibri"/>
          <w:b/>
          <w:bCs/>
          <w:sz w:val="28"/>
          <w:szCs w:val="28"/>
          <w:lang w:val="en-US" w:eastAsia="ro-RO"/>
        </w:rPr>
        <w:t>.______        din ________</w:t>
      </w:r>
      <w:r w:rsidRPr="00754164">
        <w:rPr>
          <w:rFonts w:cs="Calibri"/>
          <w:sz w:val="28"/>
          <w:szCs w:val="28"/>
          <w:lang w:val="en-US" w:eastAsia="ro-RO"/>
        </w:rPr>
        <w:t xml:space="preserve"> </w:t>
      </w:r>
      <w:r w:rsidRPr="00754164">
        <w:rPr>
          <w:rFonts w:cs="Calibri"/>
          <w:b/>
          <w:bCs/>
          <w:sz w:val="28"/>
          <w:szCs w:val="28"/>
          <w:lang w:val="en-US" w:eastAsia="ro-RO"/>
        </w:rPr>
        <w:t>2013</w:t>
      </w:r>
      <w:r w:rsidRPr="00754164">
        <w:rPr>
          <w:rFonts w:cs="Calibri"/>
          <w:sz w:val="28"/>
          <w:szCs w:val="28"/>
          <w:lang w:val="en-US" w:eastAsia="ro-RO"/>
        </w:rPr>
        <w:t xml:space="preserve">       </w:t>
      </w:r>
    </w:p>
    <w:p w:rsidR="00504EE9" w:rsidRPr="00754164" w:rsidRDefault="00504EE9" w:rsidP="00504EE9">
      <w:pPr>
        <w:jc w:val="center"/>
        <w:rPr>
          <w:rFonts w:cs="Calibri"/>
          <w:sz w:val="28"/>
          <w:szCs w:val="28"/>
          <w:lang w:val="en-US" w:eastAsia="ro-RO"/>
        </w:rPr>
      </w:pPr>
    </w:p>
    <w:p w:rsidR="00504EE9" w:rsidRPr="00754164" w:rsidRDefault="00504EE9" w:rsidP="00504EE9">
      <w:pPr>
        <w:jc w:val="both"/>
        <w:rPr>
          <w:rFonts w:cs="Calibri"/>
          <w:sz w:val="26"/>
          <w:szCs w:val="26"/>
          <w:lang w:val="en-US" w:eastAsia="ro-RO"/>
        </w:rPr>
      </w:pPr>
      <w:proofErr w:type="spellStart"/>
      <w:r w:rsidRPr="00754164">
        <w:rPr>
          <w:rFonts w:cs="Calibri"/>
          <w:sz w:val="26"/>
          <w:szCs w:val="26"/>
          <w:lang w:val="en-US" w:eastAsia="ro-RO"/>
        </w:rPr>
        <w:t>În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temeiul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alin</w:t>
      </w:r>
      <w:proofErr w:type="spellEnd"/>
      <w:proofErr w:type="gramStart"/>
      <w:r w:rsidRPr="00754164">
        <w:rPr>
          <w:rFonts w:cs="Calibri"/>
          <w:sz w:val="26"/>
          <w:szCs w:val="26"/>
          <w:lang w:val="en-US" w:eastAsia="ro-RO"/>
        </w:rPr>
        <w:t>.(</w:t>
      </w:r>
      <w:proofErr w:type="gramEnd"/>
      <w:r w:rsidRPr="00754164">
        <w:rPr>
          <w:rFonts w:cs="Calibri"/>
          <w:sz w:val="26"/>
          <w:szCs w:val="26"/>
          <w:lang w:val="en-US" w:eastAsia="ro-RO"/>
        </w:rPr>
        <w:t xml:space="preserve">4) art.10, art.11, lit. a)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alin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.(1) art.12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şi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alin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.(5) art.15 din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Legea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nr.182 din 15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iulie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2010 cu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privire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la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parcurile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industriale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(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Monitorul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Oficial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al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Republicii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Moldova, 2010, nr.155-158, art.561),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alin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.(4) art.12 din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Legea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nr.1308-XIII din 25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iulie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1997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privind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preţul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normativ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şi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modul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de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vînzare-cumpărare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a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pămîntului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(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republicată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în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Monitorul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Oficial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al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Republicii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Moldova, 2001, nr.147-149, art.1161), cu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modificările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şi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completările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ulterioare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,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şi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art.8, 71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şi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79 din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Codul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funciar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nr.828-XII din 25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decembrie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1991 (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republicat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în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Monitorul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Oficial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al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Republicii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Moldova, 2001, nr.107, art.817), cu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modificările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şi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completările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ulterioare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,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Guvernul</w:t>
      </w:r>
      <w:proofErr w:type="spellEnd"/>
    </w:p>
    <w:p w:rsidR="00504EE9" w:rsidRPr="00754164" w:rsidRDefault="00504EE9" w:rsidP="00504EE9">
      <w:pPr>
        <w:jc w:val="center"/>
        <w:rPr>
          <w:rFonts w:cs="Calibri"/>
          <w:b/>
          <w:bCs/>
          <w:sz w:val="26"/>
          <w:szCs w:val="26"/>
          <w:lang w:val="en-US" w:eastAsia="ro-RO"/>
        </w:rPr>
      </w:pPr>
    </w:p>
    <w:p w:rsidR="00504EE9" w:rsidRPr="00754164" w:rsidRDefault="00504EE9" w:rsidP="00504EE9">
      <w:pPr>
        <w:jc w:val="center"/>
        <w:rPr>
          <w:rFonts w:cs="Calibri"/>
          <w:b/>
          <w:bCs/>
          <w:sz w:val="26"/>
          <w:szCs w:val="26"/>
          <w:lang w:val="en-US" w:eastAsia="ro-RO"/>
        </w:rPr>
      </w:pPr>
    </w:p>
    <w:p w:rsidR="00504EE9" w:rsidRPr="00754164" w:rsidRDefault="00504EE9" w:rsidP="00504EE9">
      <w:pPr>
        <w:jc w:val="center"/>
        <w:rPr>
          <w:rFonts w:cs="Calibri"/>
          <w:b/>
          <w:bCs/>
          <w:sz w:val="26"/>
          <w:szCs w:val="26"/>
          <w:lang w:val="en-US" w:eastAsia="ro-RO"/>
        </w:rPr>
      </w:pPr>
      <w:r w:rsidRPr="00754164">
        <w:rPr>
          <w:rFonts w:cs="Calibri"/>
          <w:b/>
          <w:bCs/>
          <w:sz w:val="26"/>
          <w:szCs w:val="26"/>
          <w:lang w:val="en-US" w:eastAsia="ro-RO"/>
        </w:rPr>
        <w:t xml:space="preserve">HOTĂRĂŞTE: </w:t>
      </w:r>
    </w:p>
    <w:p w:rsidR="00504EE9" w:rsidRPr="00754164" w:rsidRDefault="00504EE9" w:rsidP="00504EE9">
      <w:pPr>
        <w:ind w:firstLine="567"/>
        <w:jc w:val="both"/>
        <w:rPr>
          <w:rFonts w:cs="Calibri"/>
          <w:sz w:val="26"/>
          <w:szCs w:val="26"/>
          <w:lang w:val="en-US" w:eastAsia="ro-RO"/>
        </w:rPr>
      </w:pPr>
      <w:r w:rsidRPr="00754164">
        <w:rPr>
          <w:rFonts w:cs="Calibri"/>
          <w:sz w:val="26"/>
          <w:szCs w:val="26"/>
          <w:lang w:val="en-US" w:eastAsia="ro-RO"/>
        </w:rPr>
        <w:t xml:space="preserve">1. Se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acordă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titlul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de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parc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industrial SRL ”LA TRIVENETA CAVI  DEVELOPMENT” – IDNO 1013600005817,  care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va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administra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Parcul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Industrial ”TRIVENETA CAVI  DEVELOPMENT”,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amplasat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în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or.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Străşeni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,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terenurile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cu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suprafaţa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de 10</w:t>
      </w:r>
      <w:proofErr w:type="gramStart"/>
      <w:r w:rsidRPr="00754164">
        <w:rPr>
          <w:rFonts w:cs="Calibri"/>
          <w:sz w:val="26"/>
          <w:szCs w:val="26"/>
          <w:lang w:val="en-US" w:eastAsia="ro-RO"/>
        </w:rPr>
        <w:t>,7598</w:t>
      </w:r>
      <w:proofErr w:type="gramEnd"/>
      <w:r w:rsidRPr="00754164">
        <w:rPr>
          <w:rFonts w:cs="Calibri"/>
          <w:sz w:val="26"/>
          <w:szCs w:val="26"/>
          <w:lang w:val="en-US" w:eastAsia="ro-RO"/>
        </w:rPr>
        <w:t xml:space="preserve"> ha  (cod cadastral 8001103035, 8001106136, 8001103037, 8001103036, 8001103044, 8001106110, 8001103047). </w:t>
      </w:r>
    </w:p>
    <w:p w:rsidR="00504EE9" w:rsidRPr="00754164" w:rsidRDefault="00504EE9" w:rsidP="00504EE9">
      <w:pPr>
        <w:ind w:firstLine="567"/>
        <w:jc w:val="both"/>
        <w:rPr>
          <w:rFonts w:cs="Calibri"/>
          <w:sz w:val="26"/>
          <w:szCs w:val="26"/>
          <w:lang w:val="en-US" w:eastAsia="ro-RO"/>
        </w:rPr>
      </w:pPr>
      <w:r w:rsidRPr="00754164">
        <w:rPr>
          <w:rFonts w:cs="Calibri"/>
          <w:sz w:val="26"/>
          <w:szCs w:val="26"/>
          <w:lang w:val="en-US" w:eastAsia="ro-RO"/>
        </w:rPr>
        <w:t xml:space="preserve">2. Se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modifică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categoria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de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destinaţie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a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terenului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agricol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, cu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suprafaţa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de 9</w:t>
      </w:r>
      <w:proofErr w:type="gramStart"/>
      <w:r w:rsidRPr="00754164">
        <w:rPr>
          <w:rFonts w:cs="Calibri"/>
          <w:sz w:val="26"/>
          <w:szCs w:val="26"/>
          <w:lang w:val="en-US" w:eastAsia="ro-RO"/>
        </w:rPr>
        <w:t>,2598</w:t>
      </w:r>
      <w:r w:rsidRPr="00754164">
        <w:rPr>
          <w:rFonts w:cs="Calibri"/>
          <w:color w:val="FFFFFF"/>
          <w:sz w:val="26"/>
          <w:szCs w:val="26"/>
          <w:lang w:val="en-US" w:eastAsia="ro-RO"/>
        </w:rPr>
        <w:t>.</w:t>
      </w:r>
      <w:r w:rsidRPr="00754164">
        <w:rPr>
          <w:rFonts w:cs="Calibri"/>
          <w:sz w:val="26"/>
          <w:szCs w:val="26"/>
          <w:lang w:val="en-US" w:eastAsia="ro-RO"/>
        </w:rPr>
        <w:t>ha</w:t>
      </w:r>
      <w:proofErr w:type="gramEnd"/>
      <w:r w:rsidRPr="00754164">
        <w:rPr>
          <w:rFonts w:cs="Calibri"/>
          <w:sz w:val="26"/>
          <w:szCs w:val="26"/>
          <w:lang w:val="en-US" w:eastAsia="ro-RO"/>
        </w:rPr>
        <w:t xml:space="preserve"> (cod cadastral 8001103035, 8001106136, 8001103037, 8001103036, 8001103044, 8001103047), cu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trecerea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în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categoria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de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terenuri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destinate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industriei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,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transporturilor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,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telecomunicaţiilor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şi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cu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alte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destinaţii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speciale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,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în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legătură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cu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crearea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infrastructurii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tehnice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şi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de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producţie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a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Parcului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Industrial “LA TRIVENETA CAVI  DEVELOPMENT”. </w:t>
      </w:r>
    </w:p>
    <w:p w:rsidR="00504EE9" w:rsidRPr="00754164" w:rsidRDefault="00504EE9" w:rsidP="00504EE9">
      <w:pPr>
        <w:ind w:firstLine="567"/>
        <w:jc w:val="both"/>
        <w:rPr>
          <w:rFonts w:cs="Calibri"/>
          <w:sz w:val="26"/>
          <w:szCs w:val="26"/>
          <w:lang w:val="en-US" w:eastAsia="ro-RO"/>
        </w:rPr>
      </w:pPr>
      <w:r w:rsidRPr="00754164">
        <w:rPr>
          <w:rFonts w:cs="Calibri"/>
          <w:sz w:val="26"/>
          <w:szCs w:val="26"/>
          <w:lang w:val="en-US" w:eastAsia="ro-RO"/>
        </w:rPr>
        <w:t xml:space="preserve">3.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Agenţia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Relaţii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Funciare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şi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Cadastru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proofErr w:type="gramStart"/>
      <w:r w:rsidRPr="00754164">
        <w:rPr>
          <w:rFonts w:cs="Calibri"/>
          <w:sz w:val="26"/>
          <w:szCs w:val="26"/>
          <w:lang w:val="en-US" w:eastAsia="ro-RO"/>
        </w:rPr>
        <w:t>va</w:t>
      </w:r>
      <w:proofErr w:type="spellEnd"/>
      <w:proofErr w:type="gram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asigura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operarea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modificărilor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în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documentaţia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cadastrală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,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ce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se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impun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în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conformitate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cu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prevederile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prezentei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hotărâri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. </w:t>
      </w:r>
    </w:p>
    <w:p w:rsidR="00504EE9" w:rsidRPr="00754164" w:rsidRDefault="00504EE9" w:rsidP="00504EE9">
      <w:pPr>
        <w:ind w:firstLine="567"/>
        <w:jc w:val="both"/>
        <w:rPr>
          <w:rFonts w:cs="Calibri"/>
          <w:sz w:val="26"/>
          <w:szCs w:val="26"/>
          <w:lang w:val="en-US" w:eastAsia="ro-RO"/>
        </w:rPr>
      </w:pPr>
      <w:r w:rsidRPr="00754164">
        <w:rPr>
          <w:rFonts w:cs="Calibri"/>
          <w:sz w:val="26"/>
          <w:szCs w:val="26"/>
          <w:lang w:val="en-US" w:eastAsia="ro-RO"/>
        </w:rPr>
        <w:t xml:space="preserve">4. SRL „LA TRIVENETA CAVI DEVELOPMENT”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va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obţine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,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în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condiţiile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prevăzute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de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legislaţia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în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vigoare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,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înainte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de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iniţierea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lucrărilor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de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construcţie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,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Certificatul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de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descărcare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de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sarcină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arheologică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,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Certificatul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de urbanism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pentru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proiectare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şi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autorizarea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de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construcţie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,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va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organiza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decopertarea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stratului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fertil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de sol de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suprafaţa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amplasării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Parcului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Industrial „TRIVENETA CAVI  DEVELOPMENT”. </w:t>
      </w:r>
    </w:p>
    <w:p w:rsidR="00504EE9" w:rsidRPr="00754164" w:rsidRDefault="00504EE9" w:rsidP="00504EE9">
      <w:pPr>
        <w:ind w:firstLine="567"/>
        <w:jc w:val="both"/>
        <w:rPr>
          <w:rFonts w:cs="Calibri"/>
          <w:sz w:val="26"/>
          <w:szCs w:val="26"/>
          <w:lang w:val="en-US" w:eastAsia="ro-RO"/>
        </w:rPr>
      </w:pPr>
      <w:r w:rsidRPr="00754164">
        <w:rPr>
          <w:rFonts w:cs="Calibri"/>
          <w:sz w:val="26"/>
          <w:szCs w:val="26"/>
          <w:lang w:val="en-US" w:eastAsia="ro-RO"/>
        </w:rPr>
        <w:t xml:space="preserve">5. Se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stabileşte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că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în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cazul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în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care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parcursul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a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doi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ani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de la data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publicării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prezentei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hotărâri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nu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va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fi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inițiată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crearea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infrastructurii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tehnice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şi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de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producţie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a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Parcului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Industrial “TRIVENETA CAVI DEVELOPMENT”,  SRL ”LA TRIVENETA CAVI  DEVELOPMENT” 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i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se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va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retrage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titlul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de </w:t>
      </w:r>
      <w:proofErr w:type="spellStart"/>
      <w:r w:rsidRPr="00754164">
        <w:rPr>
          <w:rFonts w:cs="Calibri"/>
          <w:sz w:val="26"/>
          <w:szCs w:val="26"/>
          <w:lang w:val="en-US" w:eastAsia="ro-RO"/>
        </w:rPr>
        <w:t>parc</w:t>
      </w:r>
      <w:proofErr w:type="spellEnd"/>
      <w:r w:rsidRPr="00754164">
        <w:rPr>
          <w:rFonts w:cs="Calibri"/>
          <w:sz w:val="26"/>
          <w:szCs w:val="26"/>
          <w:lang w:val="en-US" w:eastAsia="ro-RO"/>
        </w:rPr>
        <w:t xml:space="preserve"> industrial.</w:t>
      </w:r>
    </w:p>
    <w:p w:rsidR="00504EE9" w:rsidRPr="00754164" w:rsidRDefault="00504EE9" w:rsidP="00504EE9">
      <w:pPr>
        <w:ind w:firstLine="567"/>
        <w:jc w:val="both"/>
        <w:rPr>
          <w:rFonts w:cs="Calibri"/>
          <w:sz w:val="28"/>
          <w:szCs w:val="28"/>
          <w:lang w:val="en-US" w:eastAsia="ro-RO"/>
        </w:rPr>
      </w:pPr>
    </w:p>
    <w:p w:rsidR="00504EE9" w:rsidRPr="00754164" w:rsidRDefault="00504EE9" w:rsidP="00504EE9">
      <w:pPr>
        <w:ind w:firstLine="567"/>
        <w:jc w:val="both"/>
        <w:rPr>
          <w:rFonts w:cs="Calibri"/>
          <w:b/>
          <w:sz w:val="28"/>
          <w:szCs w:val="28"/>
          <w:lang w:val="en-US" w:eastAsia="ro-RO"/>
        </w:rPr>
      </w:pPr>
    </w:p>
    <w:p w:rsidR="00504EE9" w:rsidRPr="00754164" w:rsidRDefault="00504EE9" w:rsidP="00504EE9">
      <w:pPr>
        <w:ind w:firstLine="567"/>
        <w:jc w:val="both"/>
        <w:rPr>
          <w:rFonts w:cs="Calibri"/>
          <w:b/>
          <w:sz w:val="28"/>
          <w:szCs w:val="28"/>
          <w:lang w:val="en-US" w:eastAsia="ro-RO"/>
        </w:rPr>
      </w:pPr>
      <w:r w:rsidRPr="00754164">
        <w:rPr>
          <w:rFonts w:cs="Calibri"/>
          <w:b/>
          <w:sz w:val="28"/>
          <w:szCs w:val="28"/>
          <w:lang w:val="en-US" w:eastAsia="ro-RO"/>
        </w:rPr>
        <w:t>Prim-</w:t>
      </w:r>
      <w:proofErr w:type="spellStart"/>
      <w:r w:rsidRPr="00754164">
        <w:rPr>
          <w:rFonts w:cs="Calibri"/>
          <w:b/>
          <w:sz w:val="28"/>
          <w:szCs w:val="28"/>
          <w:lang w:val="en-US" w:eastAsia="ro-RO"/>
        </w:rPr>
        <w:t>ministru</w:t>
      </w:r>
      <w:proofErr w:type="spellEnd"/>
      <w:r w:rsidRPr="00754164">
        <w:rPr>
          <w:rFonts w:cs="Calibri"/>
          <w:b/>
          <w:sz w:val="28"/>
          <w:szCs w:val="28"/>
          <w:lang w:val="en-US" w:eastAsia="ro-RO"/>
        </w:rPr>
        <w:t xml:space="preserve">                       </w:t>
      </w:r>
      <w:r w:rsidRPr="00754164">
        <w:rPr>
          <w:rFonts w:cs="Calibri"/>
          <w:b/>
          <w:sz w:val="28"/>
          <w:szCs w:val="28"/>
          <w:lang w:val="en-US" w:eastAsia="ro-RO"/>
        </w:rPr>
        <w:tab/>
      </w:r>
      <w:r w:rsidRPr="00754164">
        <w:rPr>
          <w:rFonts w:cs="Calibri"/>
          <w:b/>
          <w:sz w:val="28"/>
          <w:szCs w:val="28"/>
          <w:lang w:val="en-US" w:eastAsia="ro-RO"/>
        </w:rPr>
        <w:tab/>
      </w:r>
      <w:r w:rsidRPr="00754164">
        <w:rPr>
          <w:rFonts w:cs="Calibri"/>
          <w:b/>
          <w:sz w:val="28"/>
          <w:szCs w:val="28"/>
          <w:lang w:val="en-US" w:eastAsia="ro-RO"/>
        </w:rPr>
        <w:tab/>
      </w:r>
      <w:r w:rsidRPr="00754164">
        <w:rPr>
          <w:rFonts w:cs="Calibri"/>
          <w:b/>
          <w:sz w:val="28"/>
          <w:szCs w:val="28"/>
          <w:lang w:val="en-US" w:eastAsia="ro-RO"/>
        </w:rPr>
        <w:tab/>
      </w:r>
      <w:r w:rsidRPr="00754164">
        <w:rPr>
          <w:rFonts w:cs="Calibri"/>
          <w:b/>
          <w:sz w:val="28"/>
          <w:szCs w:val="28"/>
          <w:lang w:val="en-US" w:eastAsia="ro-RO"/>
        </w:rPr>
        <w:tab/>
      </w:r>
      <w:proofErr w:type="spellStart"/>
      <w:r w:rsidRPr="00754164">
        <w:rPr>
          <w:rFonts w:cs="Calibri"/>
          <w:b/>
          <w:sz w:val="28"/>
          <w:szCs w:val="28"/>
          <w:lang w:val="en-US" w:eastAsia="ro-RO"/>
        </w:rPr>
        <w:t>Iurie</w:t>
      </w:r>
      <w:proofErr w:type="spellEnd"/>
      <w:r w:rsidRPr="00754164">
        <w:rPr>
          <w:rFonts w:cs="Calibri"/>
          <w:b/>
          <w:sz w:val="28"/>
          <w:szCs w:val="28"/>
          <w:lang w:val="en-US" w:eastAsia="ro-RO"/>
        </w:rPr>
        <w:t xml:space="preserve"> LEANCĂ</w:t>
      </w:r>
    </w:p>
    <w:p w:rsidR="00504EE9" w:rsidRPr="00754164" w:rsidRDefault="00504EE9" w:rsidP="00504EE9">
      <w:pPr>
        <w:spacing w:line="360" w:lineRule="auto"/>
        <w:ind w:firstLine="567"/>
        <w:jc w:val="both"/>
        <w:rPr>
          <w:rFonts w:cs="Calibri"/>
          <w:b/>
          <w:sz w:val="28"/>
          <w:szCs w:val="28"/>
          <w:lang w:val="en-US" w:eastAsia="ro-RO"/>
        </w:rPr>
      </w:pPr>
      <w:proofErr w:type="spellStart"/>
      <w:r w:rsidRPr="00754164">
        <w:rPr>
          <w:rFonts w:cs="Calibri"/>
          <w:b/>
          <w:sz w:val="28"/>
          <w:szCs w:val="28"/>
          <w:lang w:val="en-US" w:eastAsia="ro-RO"/>
        </w:rPr>
        <w:t>Contrasemnează</w:t>
      </w:r>
      <w:proofErr w:type="spellEnd"/>
      <w:r w:rsidRPr="00754164">
        <w:rPr>
          <w:rFonts w:cs="Calibri"/>
          <w:b/>
          <w:sz w:val="28"/>
          <w:szCs w:val="28"/>
          <w:lang w:val="en-US" w:eastAsia="ro-RO"/>
        </w:rPr>
        <w:t>:</w:t>
      </w:r>
    </w:p>
    <w:p w:rsidR="00504EE9" w:rsidRPr="00754164" w:rsidRDefault="00504EE9" w:rsidP="00504EE9">
      <w:pPr>
        <w:spacing w:line="360" w:lineRule="auto"/>
        <w:ind w:firstLine="567"/>
        <w:jc w:val="both"/>
        <w:rPr>
          <w:rFonts w:cs="Calibri"/>
          <w:b/>
          <w:sz w:val="28"/>
          <w:szCs w:val="28"/>
          <w:lang w:val="en-US" w:eastAsia="ro-RO"/>
        </w:rPr>
      </w:pPr>
    </w:p>
    <w:p w:rsidR="00504EE9" w:rsidRPr="00754164" w:rsidRDefault="00504EE9" w:rsidP="00504E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35"/>
        </w:tabs>
        <w:spacing w:line="360" w:lineRule="auto"/>
        <w:ind w:firstLine="567"/>
        <w:jc w:val="both"/>
        <w:rPr>
          <w:rFonts w:cs="Calibri"/>
          <w:b/>
          <w:sz w:val="28"/>
          <w:szCs w:val="28"/>
          <w:lang w:val="en-US" w:eastAsia="ro-RO"/>
        </w:rPr>
      </w:pPr>
      <w:proofErr w:type="spellStart"/>
      <w:r w:rsidRPr="00754164">
        <w:rPr>
          <w:rFonts w:cs="Calibri"/>
          <w:b/>
          <w:sz w:val="28"/>
          <w:szCs w:val="28"/>
          <w:lang w:val="en-US" w:eastAsia="ro-RO"/>
        </w:rPr>
        <w:t>Viceprim-ministru</w:t>
      </w:r>
      <w:proofErr w:type="spellEnd"/>
      <w:r w:rsidRPr="00754164">
        <w:rPr>
          <w:rFonts w:cs="Calibri"/>
          <w:b/>
          <w:sz w:val="28"/>
          <w:szCs w:val="28"/>
          <w:lang w:val="en-US" w:eastAsia="ro-RO"/>
        </w:rPr>
        <w:t xml:space="preserve">, </w:t>
      </w:r>
      <w:proofErr w:type="spellStart"/>
      <w:r w:rsidRPr="00754164">
        <w:rPr>
          <w:rFonts w:cs="Calibri"/>
          <w:b/>
          <w:sz w:val="28"/>
          <w:szCs w:val="28"/>
          <w:lang w:val="en-US" w:eastAsia="ro-RO"/>
        </w:rPr>
        <w:t>m</w:t>
      </w:r>
      <w:r>
        <w:rPr>
          <w:rFonts w:cs="Calibri"/>
          <w:b/>
          <w:sz w:val="28"/>
          <w:szCs w:val="28"/>
          <w:lang w:val="en-US" w:eastAsia="ro-RO"/>
        </w:rPr>
        <w:t>inistrul</w:t>
      </w:r>
      <w:proofErr w:type="spellEnd"/>
      <w:r>
        <w:rPr>
          <w:rFonts w:cs="Calibri"/>
          <w:b/>
          <w:sz w:val="28"/>
          <w:szCs w:val="28"/>
          <w:lang w:val="en-US" w:eastAsia="ro-RO"/>
        </w:rPr>
        <w:t xml:space="preserve"> </w:t>
      </w:r>
      <w:proofErr w:type="spellStart"/>
      <w:r>
        <w:rPr>
          <w:rFonts w:cs="Calibri"/>
          <w:b/>
          <w:sz w:val="28"/>
          <w:szCs w:val="28"/>
          <w:lang w:val="en-US" w:eastAsia="ro-RO"/>
        </w:rPr>
        <w:t>economiei</w:t>
      </w:r>
      <w:proofErr w:type="spellEnd"/>
      <w:r>
        <w:rPr>
          <w:rFonts w:cs="Calibri"/>
          <w:b/>
          <w:sz w:val="28"/>
          <w:szCs w:val="28"/>
          <w:lang w:val="en-US" w:eastAsia="ro-RO"/>
        </w:rPr>
        <w:t xml:space="preserve">  </w:t>
      </w:r>
      <w:r w:rsidRPr="00754164">
        <w:rPr>
          <w:rFonts w:cs="Calibri"/>
          <w:b/>
          <w:sz w:val="28"/>
          <w:szCs w:val="28"/>
          <w:lang w:val="en-US" w:eastAsia="ro-RO"/>
        </w:rPr>
        <w:t xml:space="preserve">  </w:t>
      </w:r>
      <w:r w:rsidRPr="00754164">
        <w:rPr>
          <w:rFonts w:cs="Calibri"/>
          <w:b/>
          <w:sz w:val="28"/>
          <w:szCs w:val="28"/>
          <w:lang w:val="en-US" w:eastAsia="ro-RO"/>
        </w:rPr>
        <w:tab/>
      </w:r>
      <w:r w:rsidRPr="00754164">
        <w:rPr>
          <w:rFonts w:cs="Calibri"/>
          <w:b/>
          <w:sz w:val="28"/>
          <w:szCs w:val="28"/>
          <w:lang w:val="en-US" w:eastAsia="ro-RO"/>
        </w:rPr>
        <w:tab/>
      </w:r>
      <w:proofErr w:type="spellStart"/>
      <w:r w:rsidRPr="00754164">
        <w:rPr>
          <w:rFonts w:cs="Calibri"/>
          <w:b/>
          <w:sz w:val="28"/>
          <w:szCs w:val="28"/>
          <w:lang w:val="en-US" w:eastAsia="ro-RO"/>
        </w:rPr>
        <w:t>Valeriu</w:t>
      </w:r>
      <w:proofErr w:type="spellEnd"/>
      <w:r w:rsidRPr="00754164">
        <w:rPr>
          <w:rFonts w:cs="Calibri"/>
          <w:b/>
          <w:sz w:val="28"/>
          <w:szCs w:val="28"/>
          <w:lang w:val="en-US" w:eastAsia="ro-RO"/>
        </w:rPr>
        <w:t xml:space="preserve"> LAZĂR</w:t>
      </w:r>
    </w:p>
    <w:p w:rsidR="00504EE9" w:rsidRPr="00754164" w:rsidRDefault="00504EE9" w:rsidP="00504E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35"/>
        </w:tabs>
        <w:spacing w:line="360" w:lineRule="auto"/>
        <w:ind w:firstLine="567"/>
        <w:jc w:val="both"/>
        <w:rPr>
          <w:rFonts w:cs="Calibri"/>
          <w:b/>
          <w:sz w:val="28"/>
          <w:szCs w:val="28"/>
          <w:lang w:val="en-US" w:eastAsia="ro-RO"/>
        </w:rPr>
      </w:pPr>
      <w:proofErr w:type="spellStart"/>
      <w:r w:rsidRPr="00754164">
        <w:rPr>
          <w:rFonts w:cs="Calibri"/>
          <w:b/>
          <w:sz w:val="28"/>
          <w:szCs w:val="28"/>
          <w:lang w:val="en-US" w:eastAsia="ro-RO"/>
        </w:rPr>
        <w:t>Ministrul</w:t>
      </w:r>
      <w:proofErr w:type="spellEnd"/>
      <w:r w:rsidRPr="00754164">
        <w:rPr>
          <w:rFonts w:cs="Calibri"/>
          <w:b/>
          <w:sz w:val="28"/>
          <w:szCs w:val="28"/>
          <w:lang w:val="en-US" w:eastAsia="ro-RO"/>
        </w:rPr>
        <w:t xml:space="preserve"> </w:t>
      </w:r>
      <w:proofErr w:type="spellStart"/>
      <w:r w:rsidRPr="00754164">
        <w:rPr>
          <w:rFonts w:cs="Calibri"/>
          <w:b/>
          <w:sz w:val="28"/>
          <w:szCs w:val="28"/>
          <w:lang w:val="en-US" w:eastAsia="ro-RO"/>
        </w:rPr>
        <w:t>agriculturii</w:t>
      </w:r>
      <w:proofErr w:type="spellEnd"/>
      <w:r w:rsidRPr="00754164">
        <w:rPr>
          <w:rFonts w:cs="Calibri"/>
          <w:b/>
          <w:sz w:val="28"/>
          <w:szCs w:val="28"/>
          <w:lang w:val="en-US" w:eastAsia="ro-RO"/>
        </w:rPr>
        <w:t xml:space="preserve"> </w:t>
      </w:r>
      <w:proofErr w:type="spellStart"/>
      <w:r w:rsidRPr="00754164">
        <w:rPr>
          <w:rFonts w:cs="Calibri"/>
          <w:b/>
          <w:sz w:val="28"/>
          <w:szCs w:val="28"/>
          <w:lang w:val="en-US" w:eastAsia="ro-RO"/>
        </w:rPr>
        <w:t>şi</w:t>
      </w:r>
      <w:proofErr w:type="spellEnd"/>
      <w:r w:rsidRPr="00754164">
        <w:rPr>
          <w:rFonts w:cs="Calibri"/>
          <w:b/>
          <w:sz w:val="28"/>
          <w:szCs w:val="28"/>
          <w:lang w:val="en-US" w:eastAsia="ro-RO"/>
        </w:rPr>
        <w:t xml:space="preserve"> </w:t>
      </w:r>
      <w:proofErr w:type="spellStart"/>
      <w:r w:rsidRPr="00754164">
        <w:rPr>
          <w:rFonts w:cs="Calibri"/>
          <w:b/>
          <w:sz w:val="28"/>
          <w:szCs w:val="28"/>
          <w:lang w:val="en-US" w:eastAsia="ro-RO"/>
        </w:rPr>
        <w:t>industriei</w:t>
      </w:r>
      <w:proofErr w:type="spellEnd"/>
      <w:r w:rsidRPr="00754164">
        <w:rPr>
          <w:rFonts w:cs="Calibri"/>
          <w:b/>
          <w:sz w:val="28"/>
          <w:szCs w:val="28"/>
          <w:lang w:val="en-US" w:eastAsia="ro-RO"/>
        </w:rPr>
        <w:t xml:space="preserve"> </w:t>
      </w:r>
      <w:proofErr w:type="spellStart"/>
      <w:r w:rsidRPr="00754164">
        <w:rPr>
          <w:rFonts w:cs="Calibri"/>
          <w:b/>
          <w:sz w:val="28"/>
          <w:szCs w:val="28"/>
          <w:lang w:val="en-US" w:eastAsia="ro-RO"/>
        </w:rPr>
        <w:t>alimentare</w:t>
      </w:r>
      <w:proofErr w:type="spellEnd"/>
      <w:r w:rsidRPr="00754164">
        <w:rPr>
          <w:rFonts w:cs="Calibri"/>
          <w:b/>
          <w:sz w:val="28"/>
          <w:szCs w:val="28"/>
          <w:lang w:val="en-US" w:eastAsia="ro-RO"/>
        </w:rPr>
        <w:tab/>
      </w:r>
      <w:proofErr w:type="spellStart"/>
      <w:r w:rsidRPr="00754164">
        <w:rPr>
          <w:rFonts w:cs="Calibri"/>
          <w:b/>
          <w:sz w:val="28"/>
          <w:szCs w:val="28"/>
          <w:lang w:val="en-US" w:eastAsia="ro-RO"/>
        </w:rPr>
        <w:t>Vasile</w:t>
      </w:r>
      <w:proofErr w:type="spellEnd"/>
      <w:r w:rsidRPr="00754164">
        <w:rPr>
          <w:rFonts w:cs="Calibri"/>
          <w:b/>
          <w:sz w:val="28"/>
          <w:szCs w:val="28"/>
          <w:lang w:val="en-US" w:eastAsia="ro-RO"/>
        </w:rPr>
        <w:t xml:space="preserve"> BUMACOV</w:t>
      </w:r>
    </w:p>
    <w:p w:rsidR="00504EE9" w:rsidRPr="00754164" w:rsidRDefault="00504EE9" w:rsidP="00504E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235"/>
        </w:tabs>
        <w:spacing w:line="360" w:lineRule="auto"/>
        <w:ind w:firstLine="567"/>
        <w:jc w:val="both"/>
        <w:rPr>
          <w:rFonts w:cs="Calibri"/>
          <w:b/>
          <w:sz w:val="28"/>
          <w:szCs w:val="28"/>
          <w:lang w:val="en-US" w:eastAsia="ro-RO"/>
        </w:rPr>
      </w:pPr>
      <w:proofErr w:type="spellStart"/>
      <w:r w:rsidRPr="00754164">
        <w:rPr>
          <w:rFonts w:cs="Calibri"/>
          <w:b/>
          <w:sz w:val="28"/>
          <w:szCs w:val="28"/>
          <w:lang w:val="en-US" w:eastAsia="ro-RO"/>
        </w:rPr>
        <w:t>Ministrul</w:t>
      </w:r>
      <w:proofErr w:type="spellEnd"/>
      <w:r w:rsidRPr="00754164">
        <w:rPr>
          <w:rFonts w:cs="Calibri"/>
          <w:b/>
          <w:sz w:val="28"/>
          <w:szCs w:val="28"/>
          <w:lang w:val="en-US" w:eastAsia="ro-RO"/>
        </w:rPr>
        <w:t xml:space="preserve"> </w:t>
      </w:r>
      <w:proofErr w:type="spellStart"/>
      <w:r w:rsidRPr="00754164">
        <w:rPr>
          <w:rFonts w:cs="Calibri"/>
          <w:b/>
          <w:sz w:val="28"/>
          <w:szCs w:val="28"/>
          <w:lang w:val="en-US" w:eastAsia="ro-RO"/>
        </w:rPr>
        <w:t>dezvoltării</w:t>
      </w:r>
      <w:proofErr w:type="spellEnd"/>
      <w:r w:rsidRPr="00754164">
        <w:rPr>
          <w:rFonts w:cs="Calibri"/>
          <w:b/>
          <w:sz w:val="28"/>
          <w:szCs w:val="28"/>
          <w:lang w:val="en-US" w:eastAsia="ro-RO"/>
        </w:rPr>
        <w:t xml:space="preserve"> </w:t>
      </w:r>
      <w:proofErr w:type="spellStart"/>
      <w:r w:rsidRPr="00754164">
        <w:rPr>
          <w:rFonts w:cs="Calibri"/>
          <w:b/>
          <w:sz w:val="28"/>
          <w:szCs w:val="28"/>
          <w:lang w:val="en-US" w:eastAsia="ro-RO"/>
        </w:rPr>
        <w:t>regionale</w:t>
      </w:r>
      <w:proofErr w:type="spellEnd"/>
      <w:r w:rsidRPr="00754164">
        <w:rPr>
          <w:rFonts w:cs="Calibri"/>
          <w:b/>
          <w:sz w:val="28"/>
          <w:szCs w:val="28"/>
          <w:lang w:val="en-US" w:eastAsia="ro-RO"/>
        </w:rPr>
        <w:t xml:space="preserve"> </w:t>
      </w:r>
      <w:proofErr w:type="spellStart"/>
      <w:r w:rsidRPr="00754164">
        <w:rPr>
          <w:rFonts w:cs="Calibri"/>
          <w:b/>
          <w:sz w:val="28"/>
          <w:szCs w:val="28"/>
          <w:lang w:val="en-US" w:eastAsia="ro-RO"/>
        </w:rPr>
        <w:t>şi</w:t>
      </w:r>
      <w:proofErr w:type="spellEnd"/>
      <w:r w:rsidRPr="00754164">
        <w:rPr>
          <w:rFonts w:cs="Calibri"/>
          <w:b/>
          <w:sz w:val="28"/>
          <w:szCs w:val="28"/>
          <w:lang w:val="en-US" w:eastAsia="ro-RO"/>
        </w:rPr>
        <w:t xml:space="preserve"> </w:t>
      </w:r>
      <w:proofErr w:type="spellStart"/>
      <w:r w:rsidRPr="00754164">
        <w:rPr>
          <w:rFonts w:cs="Calibri"/>
          <w:b/>
          <w:sz w:val="28"/>
          <w:szCs w:val="28"/>
          <w:lang w:val="en-US" w:eastAsia="ro-RO"/>
        </w:rPr>
        <w:t>construcţiilor</w:t>
      </w:r>
      <w:proofErr w:type="spellEnd"/>
      <w:r w:rsidRPr="00754164">
        <w:rPr>
          <w:rFonts w:cs="Calibri"/>
          <w:b/>
          <w:sz w:val="28"/>
          <w:szCs w:val="28"/>
          <w:lang w:val="en-US" w:eastAsia="ro-RO"/>
        </w:rPr>
        <w:tab/>
        <w:t>Marcel RĂDUCAN</w:t>
      </w:r>
    </w:p>
    <w:p w:rsidR="00504EE9" w:rsidRPr="00754164" w:rsidRDefault="00504EE9" w:rsidP="00504EE9">
      <w:pPr>
        <w:ind w:left="708"/>
        <w:jc w:val="both"/>
        <w:rPr>
          <w:rFonts w:ascii="Calibri" w:hAnsi="Calibri" w:cs="Calibri"/>
          <w:i/>
          <w:sz w:val="28"/>
          <w:szCs w:val="26"/>
          <w:lang w:val="en-US"/>
        </w:rPr>
      </w:pPr>
    </w:p>
    <w:p w:rsidR="00504EE9" w:rsidRPr="00754164" w:rsidRDefault="00504EE9" w:rsidP="00504EE9">
      <w:pPr>
        <w:rPr>
          <w:lang w:val="en-US"/>
        </w:rPr>
      </w:pPr>
    </w:p>
    <w:p w:rsidR="00A1102F" w:rsidRPr="00504EE9" w:rsidRDefault="00A1102F">
      <w:pPr>
        <w:rPr>
          <w:lang w:val="en-US"/>
        </w:rPr>
      </w:pPr>
    </w:p>
    <w:sectPr w:rsidR="00A1102F" w:rsidRPr="00504EE9" w:rsidSect="005932EF">
      <w:footerReference w:type="even" r:id="rId5"/>
      <w:footerReference w:type="default" r:id="rId6"/>
      <w:pgSz w:w="11906" w:h="16838"/>
      <w:pgMar w:top="709" w:right="850" w:bottom="567" w:left="1701" w:header="708" w:footer="39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FE7" w:rsidRDefault="00504EE9" w:rsidP="009D0377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852FE7" w:rsidRDefault="00504EE9" w:rsidP="009D0377">
    <w:pPr>
      <w:pStyle w:val="Subsol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FE7" w:rsidRDefault="00504EE9" w:rsidP="009D0377">
    <w:pPr>
      <w:pStyle w:val="Subsol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EE9"/>
    <w:rsid w:val="002A5807"/>
    <w:rsid w:val="00432DCD"/>
    <w:rsid w:val="00504EE9"/>
    <w:rsid w:val="005D05D4"/>
    <w:rsid w:val="005F5D32"/>
    <w:rsid w:val="00A1102F"/>
    <w:rsid w:val="00A3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504EE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rsid w:val="00504E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Numrdepagin">
    <w:name w:val="page number"/>
    <w:basedOn w:val="Fontdeparagrafimplicit"/>
    <w:rsid w:val="00504E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504EE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rsid w:val="00504EE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Numrdepagin">
    <w:name w:val="page number"/>
    <w:basedOn w:val="Fontdeparagrafimplicit"/>
    <w:rsid w:val="00504E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2013-10-22T05:13:00Z</dcterms:created>
  <dcterms:modified xsi:type="dcterms:W3CDTF">2013-10-22T05:16:00Z</dcterms:modified>
</cp:coreProperties>
</file>