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0310" w14:textId="77777777" w:rsidR="00826FD7" w:rsidRDefault="00826FD7" w:rsidP="00FF0CE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eastAsia="ru-RU"/>
        </w:rPr>
      </w:pPr>
      <w:bookmarkStart w:id="0" w:name="_Hlk164411848"/>
    </w:p>
    <w:p w14:paraId="42D82A1E" w14:textId="77777777" w:rsidR="00826FD7" w:rsidRDefault="00826FD7" w:rsidP="00FF0CE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eastAsia="ru-RU"/>
        </w:rPr>
      </w:pPr>
    </w:p>
    <w:p w14:paraId="7848A621" w14:textId="37C9C3C6" w:rsidR="00FF0CE6" w:rsidRPr="00FF0CE6" w:rsidRDefault="00FF0CE6" w:rsidP="00FF0CE6">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eastAsia="ru-RU"/>
        </w:rPr>
      </w:pPr>
      <w:r w:rsidRPr="00FF0CE6">
        <w:rPr>
          <w:b/>
          <w:sz w:val="28"/>
          <w:szCs w:val="28"/>
          <w:lang w:eastAsia="ru-RU"/>
        </w:rPr>
        <w:t xml:space="preserve">cu privire la aprobarea Regulamentului privind </w:t>
      </w:r>
      <w:bookmarkStart w:id="1" w:name="_Hlk162602621"/>
      <w:r w:rsidRPr="00FF0CE6">
        <w:rPr>
          <w:b/>
          <w:sz w:val="28"/>
          <w:szCs w:val="28"/>
          <w:lang w:eastAsia="ru-RU"/>
        </w:rPr>
        <w:t>protecția lucrătorilor împotriva riscurilor legate de expunerea la agenți biologici la locul de muncă</w:t>
      </w:r>
    </w:p>
    <w:bookmarkEnd w:id="1"/>
    <w:p w14:paraId="7EC1D959" w14:textId="77777777" w:rsidR="00474F73" w:rsidRPr="00474F73" w:rsidRDefault="00474F73" w:rsidP="00474F73">
      <w:pPr>
        <w:tabs>
          <w:tab w:val="left" w:pos="884"/>
          <w:tab w:val="left" w:pos="1196"/>
        </w:tabs>
        <w:ind w:left="142"/>
        <w:jc w:val="center"/>
        <w:rPr>
          <w:rFonts w:asciiTheme="majorBidi" w:eastAsia="Calibri" w:hAnsiTheme="majorBidi" w:cstheme="majorBidi"/>
          <w:b/>
          <w:sz w:val="28"/>
          <w:szCs w:val="28"/>
          <w:lang w:eastAsia="ru-RU"/>
        </w:rPr>
      </w:pPr>
    </w:p>
    <w:p w14:paraId="6DBC1FEB" w14:textId="43158927" w:rsidR="00474F73" w:rsidRPr="00E40490" w:rsidRDefault="00474F73" w:rsidP="00474F73">
      <w:pPr>
        <w:tabs>
          <w:tab w:val="left" w:pos="884"/>
          <w:tab w:val="left" w:pos="1196"/>
        </w:tabs>
        <w:ind w:left="142"/>
        <w:jc w:val="both"/>
        <w:rPr>
          <w:rFonts w:asciiTheme="majorBidi" w:hAnsiTheme="majorBidi" w:cstheme="majorBidi"/>
          <w:sz w:val="28"/>
          <w:szCs w:val="28"/>
        </w:rPr>
      </w:pPr>
      <w:r w:rsidRPr="00474F73">
        <w:rPr>
          <w:rFonts w:asciiTheme="majorBidi" w:hAnsiTheme="majorBidi" w:cstheme="majorBidi"/>
          <w:spacing w:val="-2"/>
          <w:sz w:val="28"/>
          <w:szCs w:val="28"/>
        </w:rPr>
        <w:tab/>
      </w:r>
      <w:r w:rsidRPr="00E40490">
        <w:rPr>
          <w:rFonts w:asciiTheme="majorBidi" w:hAnsiTheme="majorBidi" w:cstheme="majorBidi"/>
          <w:sz w:val="28"/>
          <w:szCs w:val="28"/>
        </w:rPr>
        <w:t>În vederea executării prevederilor art. 6 din Legea nr. 10/2009 privind supravegherea de stat a sănătății publice,</w:t>
      </w:r>
      <w:r w:rsidRPr="009911F8">
        <w:rPr>
          <w:rFonts w:asciiTheme="majorBidi" w:hAnsiTheme="majorBidi" w:cstheme="majorBidi"/>
          <w:sz w:val="28"/>
          <w:szCs w:val="28"/>
        </w:rPr>
        <w:t xml:space="preserve"> (</w:t>
      </w:r>
      <w:r w:rsidRPr="00E40490">
        <w:rPr>
          <w:rFonts w:asciiTheme="majorBidi" w:hAnsiTheme="majorBidi" w:cstheme="majorBidi"/>
          <w:sz w:val="28"/>
          <w:szCs w:val="28"/>
        </w:rPr>
        <w:t>Monitorul Oficial al Republicii Moldova nr. 67 art. 183) cu completările și modificările ulterioare, art. 6 din Legea nr.186/2008 securității și sănătății în muncă (Monitorul Oficial al Republicii Moldova, 2008, nr.143-144, art.</w:t>
      </w:r>
      <w:r w:rsidR="00FB2092">
        <w:rPr>
          <w:rFonts w:asciiTheme="majorBidi" w:hAnsiTheme="majorBidi" w:cstheme="majorBidi"/>
          <w:sz w:val="28"/>
          <w:szCs w:val="28"/>
        </w:rPr>
        <w:t xml:space="preserve"> </w:t>
      </w:r>
      <w:r w:rsidRPr="00E40490">
        <w:rPr>
          <w:rFonts w:asciiTheme="majorBidi" w:hAnsiTheme="majorBidi" w:cstheme="majorBidi"/>
          <w:sz w:val="28"/>
          <w:szCs w:val="28"/>
        </w:rPr>
        <w:t>587),</w:t>
      </w:r>
    </w:p>
    <w:p w14:paraId="65216C7C" w14:textId="77777777" w:rsidR="00474F73" w:rsidRPr="00474F73" w:rsidRDefault="00474F73" w:rsidP="00474F73">
      <w:pPr>
        <w:pStyle w:val="a3"/>
        <w:ind w:right="2"/>
        <w:jc w:val="both"/>
        <w:rPr>
          <w:rFonts w:asciiTheme="majorBidi" w:hAnsiTheme="majorBidi" w:cstheme="majorBidi"/>
          <w:w w:val="105"/>
        </w:rPr>
      </w:pPr>
    </w:p>
    <w:p w14:paraId="4E4BC376" w14:textId="77777777" w:rsidR="00474F73" w:rsidRPr="00474F73" w:rsidRDefault="00474F73" w:rsidP="00474F73">
      <w:pPr>
        <w:pStyle w:val="a3"/>
        <w:ind w:right="2" w:firstLine="567"/>
        <w:jc w:val="both"/>
        <w:rPr>
          <w:rFonts w:asciiTheme="majorBidi" w:hAnsiTheme="majorBidi" w:cstheme="majorBidi"/>
          <w:w w:val="105"/>
        </w:rPr>
      </w:pPr>
      <w:r w:rsidRPr="00474F73">
        <w:rPr>
          <w:rFonts w:asciiTheme="majorBidi" w:hAnsiTheme="majorBidi" w:cstheme="majorBidi"/>
          <w:w w:val="105"/>
        </w:rPr>
        <w:t>Guvernul HOTĂRĂŞTE:</w:t>
      </w:r>
    </w:p>
    <w:p w14:paraId="4B966DB8" w14:textId="77777777" w:rsidR="00474F73" w:rsidRPr="00474F73" w:rsidRDefault="00474F73" w:rsidP="00474F73">
      <w:pPr>
        <w:pStyle w:val="a3"/>
        <w:ind w:right="2" w:firstLine="567"/>
        <w:jc w:val="both"/>
        <w:rPr>
          <w:rFonts w:asciiTheme="majorBidi" w:hAnsiTheme="majorBidi" w:cstheme="majorBidi"/>
          <w:w w:val="105"/>
        </w:rPr>
      </w:pPr>
    </w:p>
    <w:p w14:paraId="6B64943A" w14:textId="77777777" w:rsidR="003971E8" w:rsidRDefault="00474F73" w:rsidP="003971E8">
      <w:pPr>
        <w:pStyle w:val="a5"/>
        <w:widowControl/>
        <w:numPr>
          <w:ilvl w:val="0"/>
          <w:numId w:val="76"/>
        </w:numPr>
        <w:tabs>
          <w:tab w:val="left" w:pos="284"/>
        </w:tabs>
        <w:autoSpaceDE/>
        <w:autoSpaceDN/>
        <w:spacing w:line="276" w:lineRule="auto"/>
        <w:ind w:left="0" w:firstLine="0"/>
        <w:contextualSpacing/>
        <w:rPr>
          <w:sz w:val="28"/>
          <w:szCs w:val="28"/>
        </w:rPr>
      </w:pPr>
      <w:r w:rsidRPr="003971E8">
        <w:rPr>
          <w:rFonts w:asciiTheme="majorBidi" w:hAnsiTheme="majorBidi" w:cstheme="majorBidi"/>
          <w:sz w:val="28"/>
          <w:szCs w:val="28"/>
        </w:rPr>
        <w:t xml:space="preserve"> </w:t>
      </w:r>
      <w:r w:rsidR="00FF0CE6" w:rsidRPr="003971E8">
        <w:rPr>
          <w:sz w:val="28"/>
          <w:szCs w:val="28"/>
        </w:rPr>
        <w:t>Se aprobă Regulamentul privind protecția lucrătorilor împotriva riscurilor legate de expunerea agenților biologici la locul de muncă (</w:t>
      </w:r>
      <w:r w:rsidR="003971E8" w:rsidRPr="003971E8">
        <w:rPr>
          <w:sz w:val="28"/>
          <w:szCs w:val="28"/>
        </w:rPr>
        <w:t>conform</w:t>
      </w:r>
      <w:r w:rsidR="00FF0CE6" w:rsidRPr="003971E8">
        <w:rPr>
          <w:sz w:val="28"/>
          <w:szCs w:val="28"/>
        </w:rPr>
        <w:t xml:space="preserve"> </w:t>
      </w:r>
      <w:r w:rsidR="003971E8" w:rsidRPr="003971E8">
        <w:rPr>
          <w:sz w:val="28"/>
          <w:szCs w:val="28"/>
        </w:rPr>
        <w:t>A</w:t>
      </w:r>
      <w:r w:rsidR="00FF0CE6" w:rsidRPr="003971E8">
        <w:rPr>
          <w:sz w:val="28"/>
          <w:szCs w:val="28"/>
        </w:rPr>
        <w:t>nexe</w:t>
      </w:r>
      <w:r w:rsidR="003971E8" w:rsidRPr="003971E8">
        <w:rPr>
          <w:sz w:val="28"/>
          <w:szCs w:val="28"/>
        </w:rPr>
        <w:t>i</w:t>
      </w:r>
      <w:r w:rsidR="00FF0CE6" w:rsidRPr="003971E8">
        <w:rPr>
          <w:sz w:val="28"/>
          <w:szCs w:val="28"/>
        </w:rPr>
        <w:t>)</w:t>
      </w:r>
      <w:r w:rsidR="003971E8">
        <w:rPr>
          <w:sz w:val="28"/>
          <w:szCs w:val="28"/>
        </w:rPr>
        <w:t>.</w:t>
      </w:r>
    </w:p>
    <w:p w14:paraId="3B425E01" w14:textId="77777777" w:rsidR="003971E8" w:rsidRPr="003971E8" w:rsidRDefault="00474F73" w:rsidP="003971E8">
      <w:pPr>
        <w:pStyle w:val="a5"/>
        <w:widowControl/>
        <w:numPr>
          <w:ilvl w:val="0"/>
          <w:numId w:val="76"/>
        </w:numPr>
        <w:tabs>
          <w:tab w:val="left" w:pos="284"/>
        </w:tabs>
        <w:autoSpaceDE/>
        <w:autoSpaceDN/>
        <w:spacing w:line="276" w:lineRule="auto"/>
        <w:ind w:left="0" w:firstLine="0"/>
        <w:contextualSpacing/>
        <w:rPr>
          <w:sz w:val="28"/>
          <w:szCs w:val="28"/>
        </w:rPr>
      </w:pPr>
      <w:r w:rsidRPr="003971E8">
        <w:rPr>
          <w:rFonts w:asciiTheme="majorBidi" w:hAnsiTheme="majorBidi" w:cstheme="majorBidi"/>
          <w:sz w:val="28"/>
          <w:szCs w:val="28"/>
        </w:rPr>
        <w:t xml:space="preserve">Prezentul Regulament se aplică persoanelor fizice și juridice, indiferent de tipul de proprietate. </w:t>
      </w:r>
    </w:p>
    <w:p w14:paraId="3BBA241E" w14:textId="77777777" w:rsidR="003971E8" w:rsidRPr="003971E8" w:rsidRDefault="00474F73" w:rsidP="003971E8">
      <w:pPr>
        <w:pStyle w:val="a5"/>
        <w:widowControl/>
        <w:numPr>
          <w:ilvl w:val="0"/>
          <w:numId w:val="76"/>
        </w:numPr>
        <w:tabs>
          <w:tab w:val="left" w:pos="284"/>
        </w:tabs>
        <w:autoSpaceDE/>
        <w:autoSpaceDN/>
        <w:spacing w:line="276" w:lineRule="auto"/>
        <w:ind w:left="0" w:firstLine="0"/>
        <w:contextualSpacing/>
        <w:rPr>
          <w:sz w:val="28"/>
          <w:szCs w:val="28"/>
        </w:rPr>
      </w:pPr>
      <w:r w:rsidRPr="003971E8">
        <w:rPr>
          <w:rFonts w:asciiTheme="majorBidi" w:hAnsiTheme="majorBidi" w:cstheme="majorBidi"/>
          <w:spacing w:val="-2"/>
          <w:sz w:val="28"/>
          <w:szCs w:val="28"/>
        </w:rPr>
        <w:t xml:space="preserve"> Prezenta</w:t>
      </w:r>
      <w:r w:rsidRPr="003971E8">
        <w:rPr>
          <w:rFonts w:asciiTheme="majorBidi" w:hAnsiTheme="majorBidi" w:cstheme="majorBidi"/>
          <w:spacing w:val="-13"/>
          <w:sz w:val="28"/>
          <w:szCs w:val="28"/>
        </w:rPr>
        <w:t xml:space="preserve"> </w:t>
      </w:r>
      <w:r w:rsidRPr="003971E8">
        <w:rPr>
          <w:rFonts w:asciiTheme="majorBidi" w:hAnsiTheme="majorBidi" w:cstheme="majorBidi"/>
          <w:spacing w:val="-2"/>
          <w:sz w:val="28"/>
          <w:szCs w:val="28"/>
        </w:rPr>
        <w:t>hotărâre</w:t>
      </w:r>
      <w:r w:rsidRPr="003971E8">
        <w:rPr>
          <w:rFonts w:asciiTheme="majorBidi" w:hAnsiTheme="majorBidi" w:cstheme="majorBidi"/>
          <w:spacing w:val="-14"/>
          <w:sz w:val="28"/>
          <w:szCs w:val="28"/>
        </w:rPr>
        <w:t xml:space="preserve"> </w:t>
      </w:r>
      <w:r w:rsidRPr="003971E8">
        <w:rPr>
          <w:rFonts w:asciiTheme="majorBidi" w:hAnsiTheme="majorBidi" w:cstheme="majorBidi"/>
          <w:spacing w:val="-2"/>
          <w:sz w:val="28"/>
          <w:szCs w:val="28"/>
        </w:rPr>
        <w:t>intră</w:t>
      </w:r>
      <w:r w:rsidRPr="003971E8">
        <w:rPr>
          <w:rFonts w:asciiTheme="majorBidi" w:hAnsiTheme="majorBidi" w:cstheme="majorBidi"/>
          <w:spacing w:val="-16"/>
          <w:sz w:val="28"/>
          <w:szCs w:val="28"/>
        </w:rPr>
        <w:t xml:space="preserve"> </w:t>
      </w:r>
      <w:r w:rsidRPr="003971E8">
        <w:rPr>
          <w:rFonts w:asciiTheme="majorBidi" w:hAnsiTheme="majorBidi" w:cstheme="majorBidi"/>
          <w:spacing w:val="-2"/>
          <w:sz w:val="28"/>
          <w:szCs w:val="28"/>
        </w:rPr>
        <w:t>în</w:t>
      </w:r>
      <w:r w:rsidRPr="003971E8">
        <w:rPr>
          <w:rFonts w:asciiTheme="majorBidi" w:hAnsiTheme="majorBidi" w:cstheme="majorBidi"/>
          <w:spacing w:val="-16"/>
          <w:sz w:val="28"/>
          <w:szCs w:val="28"/>
        </w:rPr>
        <w:t xml:space="preserve"> </w:t>
      </w:r>
      <w:r w:rsidRPr="003971E8">
        <w:rPr>
          <w:rFonts w:asciiTheme="majorBidi" w:hAnsiTheme="majorBidi" w:cstheme="majorBidi"/>
          <w:color w:val="000000" w:themeColor="text1"/>
          <w:spacing w:val="-2"/>
          <w:sz w:val="28"/>
          <w:szCs w:val="28"/>
        </w:rPr>
        <w:t>vigoare</w:t>
      </w:r>
      <w:r w:rsidRPr="003971E8">
        <w:rPr>
          <w:rFonts w:asciiTheme="majorBidi" w:hAnsiTheme="majorBidi" w:cstheme="majorBidi"/>
          <w:color w:val="000000" w:themeColor="text1"/>
          <w:spacing w:val="-12"/>
          <w:sz w:val="28"/>
          <w:szCs w:val="28"/>
        </w:rPr>
        <w:t xml:space="preserve"> </w:t>
      </w:r>
      <w:r w:rsidRPr="003971E8">
        <w:rPr>
          <w:rFonts w:asciiTheme="majorBidi" w:hAnsiTheme="majorBidi" w:cstheme="majorBidi"/>
          <w:color w:val="000000" w:themeColor="text1"/>
          <w:spacing w:val="-2"/>
          <w:sz w:val="28"/>
          <w:szCs w:val="28"/>
        </w:rPr>
        <w:t>la</w:t>
      </w:r>
      <w:r w:rsidRPr="003971E8">
        <w:rPr>
          <w:rFonts w:asciiTheme="majorBidi" w:hAnsiTheme="majorBidi" w:cstheme="majorBidi"/>
          <w:color w:val="000000" w:themeColor="text1"/>
          <w:spacing w:val="-16"/>
          <w:sz w:val="28"/>
          <w:szCs w:val="28"/>
        </w:rPr>
        <w:t xml:space="preserve"> </w:t>
      </w:r>
      <w:r w:rsidRPr="003971E8">
        <w:rPr>
          <w:rFonts w:asciiTheme="majorBidi" w:hAnsiTheme="majorBidi" w:cstheme="majorBidi"/>
          <w:color w:val="000000" w:themeColor="text1"/>
          <w:spacing w:val="-2"/>
          <w:sz w:val="28"/>
          <w:szCs w:val="28"/>
        </w:rPr>
        <w:t>01.01.202</w:t>
      </w:r>
      <w:r w:rsidR="003971E8" w:rsidRPr="003971E8">
        <w:rPr>
          <w:rFonts w:asciiTheme="majorBidi" w:hAnsiTheme="majorBidi" w:cstheme="majorBidi"/>
          <w:color w:val="000000" w:themeColor="text1"/>
          <w:spacing w:val="-2"/>
          <w:sz w:val="28"/>
          <w:szCs w:val="28"/>
        </w:rPr>
        <w:t>7</w:t>
      </w:r>
      <w:r w:rsidRPr="003971E8">
        <w:rPr>
          <w:rFonts w:asciiTheme="majorBidi" w:hAnsiTheme="majorBidi" w:cstheme="majorBidi"/>
          <w:color w:val="000000" w:themeColor="text1"/>
          <w:spacing w:val="-16"/>
          <w:sz w:val="28"/>
          <w:szCs w:val="28"/>
        </w:rPr>
        <w:t>.</w:t>
      </w:r>
    </w:p>
    <w:p w14:paraId="77379677" w14:textId="679434CA" w:rsidR="00474F73" w:rsidRPr="003971E8" w:rsidRDefault="00474F73" w:rsidP="003971E8">
      <w:pPr>
        <w:pStyle w:val="a5"/>
        <w:widowControl/>
        <w:numPr>
          <w:ilvl w:val="0"/>
          <w:numId w:val="76"/>
        </w:numPr>
        <w:tabs>
          <w:tab w:val="left" w:pos="284"/>
        </w:tabs>
        <w:autoSpaceDE/>
        <w:autoSpaceDN/>
        <w:spacing w:line="276" w:lineRule="auto"/>
        <w:ind w:left="0" w:firstLine="0"/>
        <w:contextualSpacing/>
        <w:rPr>
          <w:sz w:val="28"/>
          <w:szCs w:val="28"/>
        </w:rPr>
      </w:pPr>
      <w:r w:rsidRPr="003971E8">
        <w:rPr>
          <w:rFonts w:asciiTheme="majorBidi" w:hAnsiTheme="majorBidi" w:cstheme="majorBidi"/>
          <w:sz w:val="28"/>
          <w:szCs w:val="28"/>
        </w:rPr>
        <w:t xml:space="preserve"> </w:t>
      </w:r>
      <w:r w:rsidRPr="003971E8">
        <w:rPr>
          <w:rFonts w:asciiTheme="majorBidi" w:hAnsiTheme="majorBidi" w:cstheme="majorBidi"/>
          <w:w w:val="105"/>
          <w:sz w:val="28"/>
          <w:szCs w:val="28"/>
        </w:rPr>
        <w:t>Controlul asupra executării prezentei hotărâri se pune în sarcina Ministerului Sănătății</w:t>
      </w:r>
      <w:r w:rsidRPr="003971E8">
        <w:rPr>
          <w:rFonts w:asciiTheme="majorBidi" w:hAnsiTheme="majorBidi" w:cstheme="majorBidi"/>
          <w:color w:val="FF0000"/>
          <w:w w:val="105"/>
          <w:sz w:val="28"/>
          <w:szCs w:val="28"/>
        </w:rPr>
        <w:t xml:space="preserve"> </w:t>
      </w:r>
      <w:r w:rsidRPr="003971E8">
        <w:rPr>
          <w:rFonts w:asciiTheme="majorBidi" w:hAnsiTheme="majorBidi" w:cstheme="majorBidi"/>
          <w:w w:val="105"/>
          <w:sz w:val="28"/>
          <w:szCs w:val="28"/>
        </w:rPr>
        <w:t>și Ministerului Muncii și Protecției Sociale.</w:t>
      </w:r>
    </w:p>
    <w:p w14:paraId="2A945B14" w14:textId="77777777" w:rsidR="00474F73" w:rsidRPr="00474F73" w:rsidRDefault="00474F73" w:rsidP="00474F73">
      <w:pPr>
        <w:tabs>
          <w:tab w:val="left" w:pos="1302"/>
        </w:tabs>
        <w:rPr>
          <w:rFonts w:asciiTheme="majorBidi" w:hAnsiTheme="majorBidi" w:cstheme="majorBidi"/>
          <w:b/>
          <w:spacing w:val="-2"/>
          <w:w w:val="110"/>
          <w:sz w:val="28"/>
          <w:szCs w:val="28"/>
        </w:rPr>
      </w:pPr>
    </w:p>
    <w:p w14:paraId="1876CDE2" w14:textId="77777777" w:rsidR="00474F73" w:rsidRPr="00474F73" w:rsidRDefault="00474F73" w:rsidP="00474F73">
      <w:pPr>
        <w:tabs>
          <w:tab w:val="left" w:pos="1302"/>
        </w:tabs>
        <w:rPr>
          <w:rFonts w:asciiTheme="majorBidi" w:hAnsiTheme="majorBidi" w:cstheme="majorBidi"/>
          <w:b/>
          <w:spacing w:val="-2"/>
          <w:w w:val="110"/>
          <w:sz w:val="28"/>
          <w:szCs w:val="28"/>
        </w:rPr>
      </w:pPr>
    </w:p>
    <w:p w14:paraId="20C512BF" w14:textId="77777777" w:rsidR="00474F73" w:rsidRPr="00474F73" w:rsidRDefault="00474F73" w:rsidP="00474F73">
      <w:pPr>
        <w:tabs>
          <w:tab w:val="left" w:pos="1302"/>
        </w:tabs>
        <w:rPr>
          <w:rFonts w:asciiTheme="majorBidi" w:hAnsiTheme="majorBidi" w:cstheme="majorBidi"/>
          <w:b/>
          <w:spacing w:val="-2"/>
          <w:w w:val="110"/>
          <w:sz w:val="28"/>
          <w:szCs w:val="28"/>
        </w:rPr>
      </w:pPr>
    </w:p>
    <w:p w14:paraId="436CF357" w14:textId="77777777" w:rsidR="00474F73" w:rsidRPr="00474F73" w:rsidRDefault="00474F73" w:rsidP="00474F73">
      <w:pPr>
        <w:tabs>
          <w:tab w:val="left" w:pos="1302"/>
        </w:tabs>
        <w:ind w:firstLine="567"/>
        <w:rPr>
          <w:rFonts w:asciiTheme="majorBidi" w:hAnsiTheme="majorBidi" w:cstheme="majorBidi"/>
          <w:b/>
          <w:spacing w:val="-2"/>
          <w:w w:val="110"/>
          <w:sz w:val="28"/>
          <w:szCs w:val="28"/>
        </w:rPr>
      </w:pPr>
      <w:r w:rsidRPr="00474F73">
        <w:rPr>
          <w:rFonts w:asciiTheme="majorBidi" w:hAnsiTheme="majorBidi" w:cstheme="majorBidi"/>
          <w:b/>
          <w:spacing w:val="-2"/>
          <w:w w:val="110"/>
          <w:sz w:val="28"/>
          <w:szCs w:val="28"/>
        </w:rPr>
        <w:t xml:space="preserve">Prim - ministru                                                          DORIN RECEAN              </w:t>
      </w:r>
    </w:p>
    <w:p w14:paraId="45C03529" w14:textId="77777777" w:rsidR="00474F73" w:rsidRPr="00474F73" w:rsidRDefault="00474F73" w:rsidP="00474F73">
      <w:pPr>
        <w:tabs>
          <w:tab w:val="left" w:pos="426"/>
          <w:tab w:val="left" w:pos="1302"/>
        </w:tabs>
        <w:rPr>
          <w:rFonts w:asciiTheme="majorBidi" w:hAnsiTheme="majorBidi" w:cstheme="majorBidi"/>
          <w:b/>
          <w:spacing w:val="-2"/>
          <w:w w:val="110"/>
          <w:sz w:val="28"/>
          <w:szCs w:val="28"/>
        </w:rPr>
      </w:pPr>
    </w:p>
    <w:p w14:paraId="79C43697" w14:textId="77777777" w:rsidR="00474F73" w:rsidRPr="00474F73" w:rsidRDefault="00474F73" w:rsidP="00474F73">
      <w:pPr>
        <w:tabs>
          <w:tab w:val="left" w:pos="426"/>
          <w:tab w:val="left" w:pos="1302"/>
        </w:tabs>
        <w:rPr>
          <w:rFonts w:asciiTheme="majorBidi" w:hAnsiTheme="majorBidi" w:cstheme="majorBidi"/>
          <w:b/>
          <w:spacing w:val="-2"/>
          <w:w w:val="110"/>
          <w:sz w:val="28"/>
          <w:szCs w:val="28"/>
        </w:rPr>
      </w:pPr>
    </w:p>
    <w:p w14:paraId="776F30BE" w14:textId="77777777" w:rsidR="00474F73" w:rsidRDefault="00474F73" w:rsidP="00474F73">
      <w:pPr>
        <w:tabs>
          <w:tab w:val="left" w:pos="426"/>
          <w:tab w:val="left" w:pos="1302"/>
        </w:tabs>
        <w:rPr>
          <w:rFonts w:asciiTheme="majorBidi" w:hAnsiTheme="majorBidi" w:cstheme="majorBidi"/>
          <w:b/>
          <w:spacing w:val="-2"/>
          <w:w w:val="110"/>
          <w:sz w:val="28"/>
          <w:szCs w:val="28"/>
        </w:rPr>
      </w:pPr>
    </w:p>
    <w:p w14:paraId="1BE662FA" w14:textId="77777777" w:rsidR="00474F73" w:rsidRPr="00474F73" w:rsidRDefault="00474F73" w:rsidP="00474F73">
      <w:pPr>
        <w:tabs>
          <w:tab w:val="left" w:pos="426"/>
          <w:tab w:val="left" w:pos="1302"/>
        </w:tabs>
        <w:rPr>
          <w:rFonts w:asciiTheme="majorBidi" w:hAnsiTheme="majorBidi" w:cstheme="majorBidi"/>
          <w:b/>
          <w:spacing w:val="-2"/>
          <w:w w:val="110"/>
          <w:sz w:val="28"/>
          <w:szCs w:val="28"/>
        </w:rPr>
      </w:pPr>
    </w:p>
    <w:p w14:paraId="7FADECD2" w14:textId="77777777" w:rsidR="00474F73" w:rsidRPr="00474F73" w:rsidRDefault="00474F73" w:rsidP="00474F73">
      <w:pPr>
        <w:tabs>
          <w:tab w:val="left" w:pos="426"/>
          <w:tab w:val="left" w:pos="1302"/>
        </w:tabs>
        <w:rPr>
          <w:rFonts w:asciiTheme="majorBidi" w:hAnsiTheme="majorBidi" w:cstheme="majorBidi"/>
          <w:b/>
          <w:spacing w:val="-2"/>
          <w:w w:val="110"/>
          <w:sz w:val="28"/>
          <w:szCs w:val="28"/>
        </w:rPr>
      </w:pPr>
    </w:p>
    <w:p w14:paraId="07E448D9" w14:textId="77777777" w:rsidR="00474F73" w:rsidRDefault="00474F73" w:rsidP="00474F73">
      <w:pPr>
        <w:tabs>
          <w:tab w:val="left" w:pos="426"/>
          <w:tab w:val="left" w:pos="1302"/>
        </w:tabs>
        <w:ind w:firstLine="567"/>
        <w:rPr>
          <w:rFonts w:asciiTheme="majorBidi" w:hAnsiTheme="majorBidi" w:cstheme="majorBidi"/>
          <w:bCs/>
          <w:spacing w:val="-2"/>
          <w:w w:val="110"/>
          <w:sz w:val="28"/>
          <w:szCs w:val="28"/>
        </w:rPr>
      </w:pPr>
    </w:p>
    <w:p w14:paraId="4E63219C" w14:textId="68B1CBCC" w:rsidR="00474F73" w:rsidRPr="00474F73" w:rsidRDefault="00474F73" w:rsidP="00474F73">
      <w:pPr>
        <w:tabs>
          <w:tab w:val="left" w:pos="426"/>
          <w:tab w:val="left" w:pos="1302"/>
        </w:tabs>
        <w:ind w:firstLine="567"/>
        <w:rPr>
          <w:rFonts w:asciiTheme="majorBidi" w:hAnsiTheme="majorBidi" w:cstheme="majorBidi"/>
          <w:bCs/>
          <w:spacing w:val="-2"/>
          <w:w w:val="110"/>
          <w:sz w:val="28"/>
          <w:szCs w:val="28"/>
        </w:rPr>
      </w:pPr>
      <w:r w:rsidRPr="00474F73">
        <w:rPr>
          <w:rFonts w:asciiTheme="majorBidi" w:hAnsiTheme="majorBidi" w:cstheme="majorBidi"/>
          <w:bCs/>
          <w:spacing w:val="-2"/>
          <w:w w:val="110"/>
          <w:sz w:val="28"/>
          <w:szCs w:val="28"/>
        </w:rPr>
        <w:t>Contrasemnează:</w:t>
      </w:r>
    </w:p>
    <w:p w14:paraId="4C0D381C" w14:textId="77777777" w:rsidR="00474F73" w:rsidRPr="00474F73" w:rsidRDefault="00474F73" w:rsidP="00474F73">
      <w:pPr>
        <w:tabs>
          <w:tab w:val="left" w:pos="1302"/>
        </w:tabs>
        <w:rPr>
          <w:rFonts w:asciiTheme="majorBidi" w:hAnsiTheme="majorBidi" w:cstheme="majorBidi"/>
          <w:bCs/>
          <w:spacing w:val="-2"/>
          <w:w w:val="110"/>
          <w:sz w:val="28"/>
          <w:szCs w:val="28"/>
        </w:rPr>
      </w:pPr>
    </w:p>
    <w:p w14:paraId="322E6D3A"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r w:rsidRPr="00474F73">
        <w:rPr>
          <w:rFonts w:asciiTheme="majorBidi" w:hAnsiTheme="majorBidi" w:cstheme="majorBidi"/>
          <w:bCs/>
          <w:spacing w:val="-2"/>
          <w:w w:val="110"/>
          <w:sz w:val="28"/>
          <w:szCs w:val="28"/>
        </w:rPr>
        <w:t>Ministrul Sănătății                                                     Ala NEMERENCO</w:t>
      </w:r>
    </w:p>
    <w:p w14:paraId="3A2128DB"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25292AC8"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r w:rsidRPr="00474F73">
        <w:rPr>
          <w:rFonts w:asciiTheme="majorBidi" w:hAnsiTheme="majorBidi" w:cstheme="majorBidi"/>
          <w:bCs/>
          <w:spacing w:val="-2"/>
          <w:w w:val="110"/>
          <w:sz w:val="28"/>
          <w:szCs w:val="28"/>
        </w:rPr>
        <w:t>Ministrul Muncii și Protecției Sociale                      Alexei BUZU</w:t>
      </w:r>
    </w:p>
    <w:p w14:paraId="375B109A"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3B98A489"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69ECE546"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40248F89"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55A36431"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78479B71"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6E23309D"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570CECE5"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bookmarkEnd w:id="0"/>
    <w:p w14:paraId="634BFE92" w14:textId="77777777" w:rsidR="00E97314" w:rsidRDefault="00E97314" w:rsidP="00E97314">
      <w:pPr>
        <w:tabs>
          <w:tab w:val="left" w:pos="1302"/>
        </w:tabs>
        <w:rPr>
          <w:rFonts w:asciiTheme="majorBidi" w:hAnsiTheme="majorBidi" w:cstheme="majorBidi"/>
          <w:bCs/>
          <w:spacing w:val="-2"/>
          <w:w w:val="110"/>
          <w:sz w:val="28"/>
          <w:szCs w:val="28"/>
        </w:rPr>
      </w:pPr>
    </w:p>
    <w:p w14:paraId="1E69A74D" w14:textId="77777777" w:rsidR="00E97314" w:rsidRDefault="00E97314" w:rsidP="00E97314">
      <w:pPr>
        <w:tabs>
          <w:tab w:val="left" w:pos="1302"/>
        </w:tabs>
        <w:rPr>
          <w:rFonts w:asciiTheme="majorBidi" w:hAnsiTheme="majorBidi" w:cstheme="majorBidi"/>
          <w:bCs/>
          <w:spacing w:val="-2"/>
          <w:w w:val="110"/>
          <w:sz w:val="28"/>
          <w:szCs w:val="28"/>
        </w:rPr>
      </w:pPr>
    </w:p>
    <w:p w14:paraId="1ED0DF2C" w14:textId="77777777" w:rsidR="00826FD7" w:rsidRDefault="00826FD7" w:rsidP="00E97314">
      <w:pPr>
        <w:tabs>
          <w:tab w:val="left" w:pos="1302"/>
        </w:tabs>
        <w:rPr>
          <w:rFonts w:asciiTheme="majorBidi" w:hAnsiTheme="majorBidi" w:cstheme="majorBidi"/>
          <w:bCs/>
          <w:spacing w:val="-2"/>
          <w:w w:val="110"/>
          <w:sz w:val="28"/>
          <w:szCs w:val="28"/>
        </w:rPr>
      </w:pPr>
    </w:p>
    <w:p w14:paraId="1161FC6B" w14:textId="77777777" w:rsidR="00826FD7" w:rsidRDefault="00826FD7" w:rsidP="00E97314">
      <w:pPr>
        <w:tabs>
          <w:tab w:val="left" w:pos="1302"/>
        </w:tabs>
        <w:rPr>
          <w:rFonts w:asciiTheme="majorBidi" w:hAnsiTheme="majorBidi" w:cstheme="majorBidi"/>
          <w:bCs/>
          <w:spacing w:val="-2"/>
          <w:w w:val="110"/>
          <w:sz w:val="28"/>
          <w:szCs w:val="28"/>
        </w:rPr>
      </w:pPr>
    </w:p>
    <w:p w14:paraId="3C0DF1BE" w14:textId="77777777" w:rsidR="00826FD7" w:rsidRDefault="00826FD7" w:rsidP="00E97314">
      <w:pPr>
        <w:tabs>
          <w:tab w:val="left" w:pos="1302"/>
        </w:tabs>
        <w:rPr>
          <w:rFonts w:asciiTheme="majorBidi" w:hAnsiTheme="majorBidi" w:cstheme="majorBidi"/>
          <w:bCs/>
          <w:spacing w:val="-2"/>
          <w:w w:val="110"/>
          <w:sz w:val="28"/>
          <w:szCs w:val="28"/>
        </w:rPr>
      </w:pPr>
    </w:p>
    <w:p w14:paraId="5B617CC9" w14:textId="77777777" w:rsidR="00826FD7" w:rsidRDefault="00826FD7" w:rsidP="00E97314">
      <w:pPr>
        <w:tabs>
          <w:tab w:val="left" w:pos="1302"/>
        </w:tabs>
        <w:rPr>
          <w:rFonts w:asciiTheme="majorBidi" w:hAnsiTheme="majorBidi" w:cstheme="majorBidi"/>
          <w:bCs/>
          <w:spacing w:val="-2"/>
          <w:w w:val="110"/>
          <w:sz w:val="28"/>
          <w:szCs w:val="28"/>
        </w:rPr>
      </w:pPr>
    </w:p>
    <w:p w14:paraId="17963340" w14:textId="77777777" w:rsidR="00826FD7" w:rsidRDefault="00826FD7" w:rsidP="00E97314">
      <w:pPr>
        <w:tabs>
          <w:tab w:val="left" w:pos="1302"/>
        </w:tabs>
        <w:rPr>
          <w:rFonts w:asciiTheme="majorBidi" w:hAnsiTheme="majorBidi" w:cstheme="majorBidi"/>
          <w:bCs/>
          <w:spacing w:val="-2"/>
          <w:w w:val="110"/>
          <w:sz w:val="28"/>
          <w:szCs w:val="28"/>
        </w:rPr>
      </w:pPr>
    </w:p>
    <w:p w14:paraId="3917441E" w14:textId="77777777" w:rsidR="00826FD7" w:rsidRDefault="00826FD7" w:rsidP="00E97314">
      <w:pPr>
        <w:tabs>
          <w:tab w:val="left" w:pos="1302"/>
        </w:tabs>
        <w:rPr>
          <w:rFonts w:asciiTheme="majorBidi" w:hAnsiTheme="majorBidi" w:cstheme="majorBidi"/>
          <w:bCs/>
          <w:spacing w:val="-2"/>
          <w:w w:val="110"/>
          <w:sz w:val="28"/>
          <w:szCs w:val="28"/>
        </w:rPr>
      </w:pPr>
    </w:p>
    <w:p w14:paraId="41A7ED31" w14:textId="77777777" w:rsidR="00826FD7" w:rsidRDefault="00826FD7" w:rsidP="00E97314">
      <w:pPr>
        <w:tabs>
          <w:tab w:val="left" w:pos="1302"/>
        </w:tabs>
        <w:rPr>
          <w:rFonts w:asciiTheme="majorBidi" w:hAnsiTheme="majorBidi" w:cstheme="majorBidi"/>
          <w:bCs/>
          <w:spacing w:val="-2"/>
          <w:w w:val="110"/>
          <w:sz w:val="28"/>
          <w:szCs w:val="28"/>
        </w:rPr>
      </w:pPr>
    </w:p>
    <w:p w14:paraId="4B17814D" w14:textId="77777777" w:rsidR="00826FD7" w:rsidRDefault="00826FD7" w:rsidP="00E97314">
      <w:pPr>
        <w:tabs>
          <w:tab w:val="left" w:pos="1302"/>
        </w:tabs>
        <w:rPr>
          <w:rFonts w:asciiTheme="majorBidi" w:hAnsiTheme="majorBidi" w:cstheme="majorBidi"/>
          <w:bCs/>
          <w:spacing w:val="-2"/>
          <w:w w:val="110"/>
          <w:sz w:val="28"/>
          <w:szCs w:val="28"/>
        </w:rPr>
      </w:pPr>
    </w:p>
    <w:p w14:paraId="20B03A22" w14:textId="77777777" w:rsidR="00826FD7" w:rsidRDefault="00826FD7" w:rsidP="00E97314">
      <w:pPr>
        <w:tabs>
          <w:tab w:val="left" w:pos="1302"/>
        </w:tabs>
        <w:rPr>
          <w:rFonts w:asciiTheme="majorBidi" w:hAnsiTheme="majorBidi" w:cstheme="majorBidi"/>
          <w:bCs/>
          <w:spacing w:val="-2"/>
          <w:w w:val="110"/>
          <w:sz w:val="28"/>
          <w:szCs w:val="28"/>
        </w:rPr>
      </w:pPr>
    </w:p>
    <w:p w14:paraId="22508488" w14:textId="77777777" w:rsidR="00826FD7" w:rsidRDefault="00826FD7" w:rsidP="00E97314">
      <w:pPr>
        <w:tabs>
          <w:tab w:val="left" w:pos="1302"/>
        </w:tabs>
        <w:rPr>
          <w:rFonts w:asciiTheme="majorBidi" w:hAnsiTheme="majorBidi" w:cstheme="majorBidi"/>
          <w:bCs/>
          <w:spacing w:val="-2"/>
          <w:w w:val="110"/>
          <w:sz w:val="28"/>
          <w:szCs w:val="28"/>
        </w:rPr>
      </w:pPr>
    </w:p>
    <w:p w14:paraId="404EFB52" w14:textId="77777777" w:rsidR="00826FD7" w:rsidRDefault="00826FD7" w:rsidP="00E97314">
      <w:pPr>
        <w:tabs>
          <w:tab w:val="left" w:pos="1302"/>
        </w:tabs>
        <w:rPr>
          <w:rFonts w:asciiTheme="majorBidi" w:hAnsiTheme="majorBidi" w:cstheme="majorBidi"/>
          <w:bCs/>
          <w:spacing w:val="-2"/>
          <w:w w:val="110"/>
          <w:sz w:val="28"/>
          <w:szCs w:val="28"/>
        </w:rPr>
      </w:pPr>
    </w:p>
    <w:p w14:paraId="42D5E49F" w14:textId="77777777" w:rsidR="00826FD7" w:rsidRDefault="00826FD7" w:rsidP="00E97314">
      <w:pPr>
        <w:tabs>
          <w:tab w:val="left" w:pos="1302"/>
        </w:tabs>
        <w:rPr>
          <w:rFonts w:asciiTheme="majorBidi" w:hAnsiTheme="majorBidi" w:cstheme="majorBidi"/>
          <w:bCs/>
          <w:spacing w:val="-2"/>
          <w:w w:val="110"/>
          <w:sz w:val="28"/>
          <w:szCs w:val="28"/>
        </w:rPr>
      </w:pPr>
    </w:p>
    <w:p w14:paraId="6AECA5A5" w14:textId="77777777" w:rsidR="00826FD7" w:rsidRDefault="00826FD7" w:rsidP="00E97314">
      <w:pPr>
        <w:tabs>
          <w:tab w:val="left" w:pos="1302"/>
        </w:tabs>
        <w:rPr>
          <w:rFonts w:asciiTheme="majorBidi" w:hAnsiTheme="majorBidi" w:cstheme="majorBidi"/>
          <w:bCs/>
          <w:spacing w:val="-2"/>
          <w:w w:val="110"/>
          <w:sz w:val="28"/>
          <w:szCs w:val="28"/>
        </w:rPr>
      </w:pPr>
    </w:p>
    <w:p w14:paraId="5594411A" w14:textId="77777777" w:rsidR="00826FD7" w:rsidRDefault="00826FD7" w:rsidP="00E97314">
      <w:pPr>
        <w:tabs>
          <w:tab w:val="left" w:pos="1302"/>
        </w:tabs>
        <w:rPr>
          <w:rFonts w:asciiTheme="majorBidi" w:hAnsiTheme="majorBidi" w:cstheme="majorBidi"/>
          <w:bCs/>
          <w:spacing w:val="-2"/>
          <w:w w:val="110"/>
          <w:sz w:val="28"/>
          <w:szCs w:val="28"/>
        </w:rPr>
      </w:pPr>
    </w:p>
    <w:p w14:paraId="125DFD83" w14:textId="77777777" w:rsidR="00826FD7" w:rsidRDefault="00826FD7" w:rsidP="00E97314">
      <w:pPr>
        <w:tabs>
          <w:tab w:val="left" w:pos="1302"/>
        </w:tabs>
        <w:rPr>
          <w:rFonts w:asciiTheme="majorBidi" w:hAnsiTheme="majorBidi" w:cstheme="majorBidi"/>
          <w:bCs/>
          <w:spacing w:val="-2"/>
          <w:w w:val="110"/>
          <w:sz w:val="28"/>
          <w:szCs w:val="28"/>
        </w:rPr>
      </w:pPr>
    </w:p>
    <w:p w14:paraId="55C17B2F" w14:textId="77777777" w:rsidR="00826FD7" w:rsidRDefault="00826FD7" w:rsidP="00E97314">
      <w:pPr>
        <w:tabs>
          <w:tab w:val="left" w:pos="1302"/>
        </w:tabs>
        <w:rPr>
          <w:rFonts w:asciiTheme="majorBidi" w:hAnsiTheme="majorBidi" w:cstheme="majorBidi"/>
          <w:bCs/>
          <w:spacing w:val="-2"/>
          <w:w w:val="110"/>
          <w:sz w:val="28"/>
          <w:szCs w:val="28"/>
        </w:rPr>
      </w:pPr>
    </w:p>
    <w:p w14:paraId="55C6B784" w14:textId="77777777" w:rsidR="00826FD7" w:rsidRDefault="00826FD7" w:rsidP="00E97314">
      <w:pPr>
        <w:tabs>
          <w:tab w:val="left" w:pos="1302"/>
        </w:tabs>
        <w:rPr>
          <w:rFonts w:asciiTheme="majorBidi" w:hAnsiTheme="majorBidi" w:cstheme="majorBidi"/>
          <w:bCs/>
          <w:spacing w:val="-2"/>
          <w:w w:val="110"/>
          <w:sz w:val="28"/>
          <w:szCs w:val="28"/>
        </w:rPr>
      </w:pPr>
    </w:p>
    <w:p w14:paraId="67D54958" w14:textId="77777777" w:rsidR="00826FD7" w:rsidRDefault="00826FD7" w:rsidP="00E97314">
      <w:pPr>
        <w:tabs>
          <w:tab w:val="left" w:pos="1302"/>
        </w:tabs>
        <w:rPr>
          <w:rFonts w:asciiTheme="majorBidi" w:hAnsiTheme="majorBidi" w:cstheme="majorBidi"/>
          <w:bCs/>
          <w:spacing w:val="-2"/>
          <w:w w:val="110"/>
          <w:sz w:val="28"/>
          <w:szCs w:val="28"/>
        </w:rPr>
      </w:pPr>
    </w:p>
    <w:p w14:paraId="475215DA" w14:textId="77777777" w:rsidR="00826FD7" w:rsidRDefault="00826FD7" w:rsidP="00E97314">
      <w:pPr>
        <w:tabs>
          <w:tab w:val="left" w:pos="1302"/>
        </w:tabs>
        <w:rPr>
          <w:rFonts w:asciiTheme="majorBidi" w:hAnsiTheme="majorBidi" w:cstheme="majorBidi"/>
          <w:bCs/>
          <w:spacing w:val="-2"/>
          <w:w w:val="110"/>
          <w:sz w:val="28"/>
          <w:szCs w:val="28"/>
        </w:rPr>
      </w:pPr>
    </w:p>
    <w:p w14:paraId="7F8581BB" w14:textId="77777777" w:rsidR="00826FD7" w:rsidRDefault="00826FD7" w:rsidP="00E97314">
      <w:pPr>
        <w:tabs>
          <w:tab w:val="left" w:pos="1302"/>
        </w:tabs>
        <w:rPr>
          <w:rFonts w:asciiTheme="majorBidi" w:hAnsiTheme="majorBidi" w:cstheme="majorBidi"/>
          <w:bCs/>
          <w:spacing w:val="-2"/>
          <w:w w:val="110"/>
          <w:sz w:val="28"/>
          <w:szCs w:val="28"/>
        </w:rPr>
      </w:pPr>
    </w:p>
    <w:p w14:paraId="009BB411" w14:textId="77777777" w:rsidR="00826FD7" w:rsidRDefault="00826FD7" w:rsidP="00E97314">
      <w:pPr>
        <w:tabs>
          <w:tab w:val="left" w:pos="1302"/>
        </w:tabs>
        <w:rPr>
          <w:rFonts w:asciiTheme="majorBidi" w:hAnsiTheme="majorBidi" w:cstheme="majorBidi"/>
          <w:bCs/>
          <w:spacing w:val="-2"/>
          <w:w w:val="110"/>
          <w:sz w:val="28"/>
          <w:szCs w:val="28"/>
        </w:rPr>
      </w:pPr>
    </w:p>
    <w:p w14:paraId="6D816B97" w14:textId="77777777" w:rsidR="00826FD7" w:rsidRDefault="00826FD7" w:rsidP="00E97314">
      <w:pPr>
        <w:tabs>
          <w:tab w:val="left" w:pos="1302"/>
        </w:tabs>
        <w:rPr>
          <w:rFonts w:asciiTheme="majorBidi" w:hAnsiTheme="majorBidi" w:cstheme="majorBidi"/>
          <w:bCs/>
          <w:spacing w:val="-2"/>
          <w:w w:val="110"/>
          <w:sz w:val="28"/>
          <w:szCs w:val="28"/>
        </w:rPr>
      </w:pPr>
    </w:p>
    <w:p w14:paraId="17C587C6" w14:textId="77777777" w:rsidR="00826FD7" w:rsidRDefault="00826FD7" w:rsidP="00E97314">
      <w:pPr>
        <w:tabs>
          <w:tab w:val="left" w:pos="1302"/>
        </w:tabs>
        <w:rPr>
          <w:rFonts w:asciiTheme="majorBidi" w:hAnsiTheme="majorBidi" w:cstheme="majorBidi"/>
          <w:bCs/>
          <w:spacing w:val="-2"/>
          <w:w w:val="110"/>
          <w:sz w:val="28"/>
          <w:szCs w:val="28"/>
        </w:rPr>
      </w:pPr>
    </w:p>
    <w:p w14:paraId="7E3FA836" w14:textId="77777777" w:rsidR="00826FD7" w:rsidRDefault="00826FD7" w:rsidP="00E97314">
      <w:pPr>
        <w:tabs>
          <w:tab w:val="left" w:pos="1302"/>
        </w:tabs>
        <w:rPr>
          <w:rFonts w:asciiTheme="majorBidi" w:hAnsiTheme="majorBidi" w:cstheme="majorBidi"/>
          <w:bCs/>
          <w:spacing w:val="-2"/>
          <w:w w:val="110"/>
          <w:sz w:val="28"/>
          <w:szCs w:val="28"/>
        </w:rPr>
      </w:pPr>
    </w:p>
    <w:p w14:paraId="0C7313E5" w14:textId="77777777" w:rsidR="00826FD7" w:rsidRDefault="00826FD7" w:rsidP="00E97314">
      <w:pPr>
        <w:tabs>
          <w:tab w:val="left" w:pos="1302"/>
        </w:tabs>
        <w:rPr>
          <w:rFonts w:asciiTheme="majorBidi" w:hAnsiTheme="majorBidi" w:cstheme="majorBidi"/>
          <w:bCs/>
          <w:spacing w:val="-2"/>
          <w:w w:val="110"/>
          <w:sz w:val="28"/>
          <w:szCs w:val="28"/>
        </w:rPr>
      </w:pPr>
    </w:p>
    <w:p w14:paraId="6089B5E4" w14:textId="77777777" w:rsidR="00826FD7" w:rsidRDefault="00826FD7" w:rsidP="00E97314">
      <w:pPr>
        <w:tabs>
          <w:tab w:val="left" w:pos="1302"/>
        </w:tabs>
        <w:rPr>
          <w:rFonts w:asciiTheme="majorBidi" w:hAnsiTheme="majorBidi" w:cstheme="majorBidi"/>
          <w:bCs/>
          <w:spacing w:val="-2"/>
          <w:w w:val="110"/>
          <w:sz w:val="28"/>
          <w:szCs w:val="28"/>
        </w:rPr>
      </w:pPr>
    </w:p>
    <w:p w14:paraId="7B47981D" w14:textId="77777777" w:rsidR="00826FD7" w:rsidRDefault="00826FD7" w:rsidP="00E97314">
      <w:pPr>
        <w:tabs>
          <w:tab w:val="left" w:pos="1302"/>
        </w:tabs>
        <w:rPr>
          <w:rFonts w:asciiTheme="majorBidi" w:hAnsiTheme="majorBidi" w:cstheme="majorBidi"/>
          <w:bCs/>
          <w:spacing w:val="-2"/>
          <w:w w:val="110"/>
          <w:sz w:val="28"/>
          <w:szCs w:val="28"/>
        </w:rPr>
      </w:pPr>
    </w:p>
    <w:p w14:paraId="25BBB70B" w14:textId="77777777" w:rsidR="00474F73" w:rsidRDefault="00474F73" w:rsidP="00474F73">
      <w:pPr>
        <w:tabs>
          <w:tab w:val="left" w:pos="1302"/>
        </w:tabs>
        <w:ind w:firstLine="567"/>
        <w:rPr>
          <w:rFonts w:asciiTheme="majorBidi" w:hAnsiTheme="majorBidi" w:cstheme="majorBidi"/>
          <w:bCs/>
          <w:spacing w:val="-2"/>
          <w:w w:val="110"/>
          <w:sz w:val="28"/>
          <w:szCs w:val="28"/>
        </w:rPr>
      </w:pPr>
    </w:p>
    <w:p w14:paraId="5372D050" w14:textId="77777777" w:rsidR="00474F73" w:rsidRPr="00474F73" w:rsidRDefault="00474F73" w:rsidP="00474F73">
      <w:pPr>
        <w:tabs>
          <w:tab w:val="left" w:pos="1302"/>
        </w:tabs>
        <w:ind w:firstLine="567"/>
        <w:rPr>
          <w:rFonts w:asciiTheme="majorBidi" w:hAnsiTheme="majorBidi" w:cstheme="majorBidi"/>
          <w:bCs/>
          <w:spacing w:val="-2"/>
          <w:w w:val="110"/>
          <w:sz w:val="28"/>
          <w:szCs w:val="28"/>
        </w:rPr>
      </w:pPr>
    </w:p>
    <w:p w14:paraId="05EF61A8" w14:textId="77777777" w:rsidR="00474F73" w:rsidRPr="00474F73" w:rsidRDefault="00474F73" w:rsidP="00474F73">
      <w:pPr>
        <w:tabs>
          <w:tab w:val="left" w:pos="1302"/>
        </w:tabs>
        <w:rPr>
          <w:rFonts w:asciiTheme="majorBidi" w:hAnsiTheme="majorBidi" w:cstheme="majorBidi"/>
          <w:bCs/>
          <w:spacing w:val="-2"/>
          <w:w w:val="110"/>
          <w:sz w:val="28"/>
          <w:szCs w:val="28"/>
        </w:rPr>
      </w:pPr>
    </w:p>
    <w:p w14:paraId="386DA3E0" w14:textId="77777777" w:rsidR="00474F73" w:rsidRPr="00474F73" w:rsidRDefault="00474F73" w:rsidP="00474F73">
      <w:pPr>
        <w:ind w:left="7655"/>
        <w:jc w:val="both"/>
        <w:rPr>
          <w:rFonts w:asciiTheme="majorBidi" w:hAnsiTheme="majorBidi" w:cstheme="majorBidi"/>
          <w:b/>
          <w:spacing w:val="-2"/>
          <w:w w:val="110"/>
          <w:sz w:val="28"/>
          <w:szCs w:val="28"/>
        </w:rPr>
      </w:pPr>
      <w:bookmarkStart w:id="2" w:name="_Hlk164411925"/>
      <w:r w:rsidRPr="00474F73">
        <w:rPr>
          <w:rFonts w:asciiTheme="majorBidi" w:hAnsiTheme="majorBidi" w:cstheme="majorBidi"/>
          <w:b/>
          <w:spacing w:val="-2"/>
          <w:w w:val="110"/>
          <w:sz w:val="28"/>
          <w:szCs w:val="28"/>
        </w:rPr>
        <w:t xml:space="preserve">           Anexă</w:t>
      </w:r>
    </w:p>
    <w:p w14:paraId="61349B3E" w14:textId="77777777" w:rsidR="00474F73" w:rsidRPr="00474F73" w:rsidRDefault="00474F73" w:rsidP="00474F73">
      <w:pPr>
        <w:ind w:left="4820"/>
        <w:jc w:val="both"/>
        <w:rPr>
          <w:rFonts w:asciiTheme="majorBidi" w:hAnsiTheme="majorBidi" w:cstheme="majorBidi"/>
          <w:b/>
          <w:spacing w:val="-2"/>
          <w:w w:val="110"/>
          <w:sz w:val="28"/>
          <w:szCs w:val="28"/>
        </w:rPr>
      </w:pPr>
      <w:r w:rsidRPr="00474F73">
        <w:rPr>
          <w:rFonts w:asciiTheme="majorBidi" w:hAnsiTheme="majorBidi" w:cstheme="majorBidi"/>
          <w:b/>
          <w:spacing w:val="-2"/>
          <w:w w:val="110"/>
          <w:sz w:val="28"/>
          <w:szCs w:val="28"/>
        </w:rPr>
        <w:t xml:space="preserve">                 la Hotărârea Guvernului </w:t>
      </w:r>
    </w:p>
    <w:p w14:paraId="3A3495AE" w14:textId="77777777" w:rsidR="00474F73" w:rsidRPr="00474F73" w:rsidRDefault="00474F73" w:rsidP="00474F73">
      <w:pPr>
        <w:ind w:left="4820"/>
        <w:jc w:val="both"/>
        <w:rPr>
          <w:rFonts w:asciiTheme="majorBidi" w:hAnsiTheme="majorBidi" w:cstheme="majorBidi"/>
          <w:b/>
          <w:spacing w:val="-2"/>
          <w:w w:val="110"/>
          <w:sz w:val="28"/>
          <w:szCs w:val="28"/>
        </w:rPr>
      </w:pPr>
      <w:r w:rsidRPr="00474F73">
        <w:rPr>
          <w:rFonts w:asciiTheme="majorBidi" w:hAnsiTheme="majorBidi" w:cstheme="majorBidi"/>
          <w:b/>
          <w:spacing w:val="-2"/>
          <w:w w:val="110"/>
          <w:sz w:val="28"/>
          <w:szCs w:val="28"/>
        </w:rPr>
        <w:t xml:space="preserve">                                     nr. ____/2024</w:t>
      </w:r>
      <w:r w:rsidRPr="00474F73">
        <w:rPr>
          <w:rFonts w:asciiTheme="majorBidi" w:hAnsiTheme="majorBidi" w:cstheme="majorBidi"/>
          <w:b/>
          <w:sz w:val="28"/>
          <w:szCs w:val="28"/>
        </w:rPr>
        <w:t xml:space="preserve"> </w:t>
      </w:r>
    </w:p>
    <w:p w14:paraId="0E5F0D3B" w14:textId="77777777" w:rsidR="00474F73" w:rsidRPr="00474F73" w:rsidRDefault="00474F73" w:rsidP="0079715B">
      <w:pPr>
        <w:spacing w:line="276" w:lineRule="auto"/>
        <w:jc w:val="center"/>
        <w:rPr>
          <w:rFonts w:asciiTheme="majorBidi" w:hAnsiTheme="majorBidi" w:cstheme="majorBidi"/>
          <w:b/>
          <w:sz w:val="28"/>
          <w:szCs w:val="28"/>
        </w:rPr>
      </w:pPr>
    </w:p>
    <w:p w14:paraId="6F8B3BD1" w14:textId="0CB271E3" w:rsidR="00474F73" w:rsidRPr="00474F73" w:rsidRDefault="00474F73" w:rsidP="0079715B">
      <w:pPr>
        <w:spacing w:line="276" w:lineRule="auto"/>
        <w:ind w:left="110"/>
        <w:jc w:val="center"/>
        <w:rPr>
          <w:rFonts w:asciiTheme="majorBidi" w:hAnsiTheme="majorBidi" w:cstheme="majorBidi"/>
          <w:b/>
          <w:color w:val="000000"/>
          <w:sz w:val="28"/>
          <w:szCs w:val="28"/>
        </w:rPr>
      </w:pPr>
      <w:bookmarkStart w:id="3" w:name="_Hlk137716980"/>
      <w:r w:rsidRPr="00474F73">
        <w:rPr>
          <w:rFonts w:asciiTheme="majorBidi" w:hAnsiTheme="majorBidi" w:cstheme="majorBidi"/>
          <w:b/>
          <w:color w:val="000000"/>
          <w:sz w:val="28"/>
          <w:szCs w:val="28"/>
        </w:rPr>
        <w:t>REGULAMENT</w:t>
      </w:r>
    </w:p>
    <w:p w14:paraId="3520BBF0" w14:textId="6E73A7E0" w:rsidR="003971E8" w:rsidRPr="00E97314" w:rsidRDefault="003971E8" w:rsidP="0079715B">
      <w:pPr>
        <w:ind w:right="31"/>
        <w:jc w:val="center"/>
        <w:rPr>
          <w:b/>
          <w:sz w:val="28"/>
          <w:szCs w:val="28"/>
          <w:lang w:eastAsia="ru-RU"/>
        </w:rPr>
      </w:pPr>
      <w:r w:rsidRPr="00E97314">
        <w:rPr>
          <w:b/>
          <w:sz w:val="28"/>
          <w:szCs w:val="28"/>
          <w:lang w:eastAsia="ru-RU"/>
        </w:rPr>
        <w:t>privind protecția lucrătorilor împotriva riscurilor legate</w:t>
      </w:r>
    </w:p>
    <w:p w14:paraId="51D280FE" w14:textId="65FC3708" w:rsidR="00474F73" w:rsidRPr="00E97314" w:rsidRDefault="003971E8" w:rsidP="0079715B">
      <w:pPr>
        <w:ind w:right="31"/>
        <w:jc w:val="center"/>
        <w:rPr>
          <w:rFonts w:asciiTheme="majorBidi" w:hAnsiTheme="majorBidi" w:cstheme="majorBidi"/>
          <w:b/>
          <w:color w:val="000000" w:themeColor="text1"/>
          <w:spacing w:val="-4"/>
          <w:sz w:val="28"/>
          <w:szCs w:val="28"/>
        </w:rPr>
      </w:pPr>
      <w:r w:rsidRPr="00E97314">
        <w:rPr>
          <w:b/>
          <w:sz w:val="28"/>
          <w:szCs w:val="28"/>
          <w:lang w:eastAsia="ru-RU"/>
        </w:rPr>
        <w:t>de expunerea la agenți biologici la locul de muncă</w:t>
      </w:r>
    </w:p>
    <w:p w14:paraId="13AB7701" w14:textId="4BF924CF" w:rsidR="00474F73" w:rsidRPr="00474F73" w:rsidRDefault="00E97314" w:rsidP="00474F73">
      <w:pPr>
        <w:ind w:right="173"/>
        <w:jc w:val="center"/>
        <w:rPr>
          <w:rFonts w:asciiTheme="majorBidi" w:hAnsiTheme="majorBidi" w:cstheme="majorBidi"/>
          <w:b/>
          <w:color w:val="363636"/>
          <w:spacing w:val="-4"/>
          <w:sz w:val="28"/>
          <w:szCs w:val="28"/>
        </w:rPr>
      </w:pPr>
      <w:r>
        <w:rPr>
          <w:rFonts w:asciiTheme="majorBidi" w:hAnsiTheme="majorBidi" w:cstheme="majorBidi"/>
          <w:b/>
          <w:color w:val="363636"/>
          <w:spacing w:val="-4"/>
          <w:sz w:val="28"/>
          <w:szCs w:val="28"/>
        </w:rPr>
        <w:t xml:space="preserve"> </w:t>
      </w:r>
    </w:p>
    <w:bookmarkEnd w:id="3"/>
    <w:p w14:paraId="145FAE9F" w14:textId="0641F507" w:rsidR="00E97314" w:rsidRDefault="00E97314" w:rsidP="0079715B">
      <w:pPr>
        <w:pStyle w:val="af6"/>
        <w:spacing w:line="276" w:lineRule="auto"/>
        <w:ind w:left="0" w:right="2"/>
        <w:jc w:val="both"/>
        <w:rPr>
          <w:rFonts w:asciiTheme="majorBidi" w:eastAsia="Times New Roman" w:hAnsiTheme="majorBidi" w:cstheme="majorBidi"/>
        </w:rPr>
      </w:pPr>
      <w:r w:rsidRPr="00794178">
        <w:rPr>
          <w:rFonts w:eastAsia="Times New Roman" w:cs="Times New Roman"/>
          <w:bCs/>
          <w:lang w:eastAsia="ru-RU"/>
        </w:rPr>
        <w:t>Prezentul Regulament transpune Directiva 2000/54/CE a Parlamentului European și a Consiliului din 18 septembrie 2000 privind protecția lucrătorilor împotriva riscurilor legate de expunerea la agenți biologici la locul de muncă [a șaptea directivă specială în sensul articolului 16 alineatul (1) din Directiva 89/391/CEE], publicată în Jurnalul Oficial al Uniunii Europene seria L nr.262 din 17.10.2000, așa cum a fost modificată ultima dată prin Directiva (UE) 2020/739 a Comisiei din 3 iunie 2020 de modificare a anexei III la Directiva 2000/54/CE a Parlamentului European și a Consiliului în ceea ce privește includerea SARS-CoV-2 în lista agenților biologici care cauzează infecții la om și de modificare a Directivei (UE) 2019/1833 a Comisiei (JO L 262, 17.10.2000, pp. 21-45)</w:t>
      </w:r>
      <w:r>
        <w:rPr>
          <w:rFonts w:eastAsia="Times New Roman" w:cs="Times New Roman"/>
          <w:bCs/>
          <w:lang w:eastAsia="ru-RU"/>
        </w:rPr>
        <w:t>.</w:t>
      </w:r>
    </w:p>
    <w:p w14:paraId="73F9A346" w14:textId="77777777" w:rsidR="00E97314" w:rsidRPr="00474F73" w:rsidRDefault="00E97314" w:rsidP="00E97314">
      <w:pPr>
        <w:pStyle w:val="af6"/>
        <w:spacing w:line="276" w:lineRule="auto"/>
        <w:ind w:left="0"/>
        <w:jc w:val="left"/>
        <w:rPr>
          <w:rFonts w:asciiTheme="majorBidi" w:eastAsia="Times New Roman" w:hAnsiTheme="majorBidi" w:cstheme="majorBidi"/>
        </w:rPr>
      </w:pPr>
    </w:p>
    <w:p w14:paraId="2C99D90B" w14:textId="355BD304" w:rsidR="00474F73" w:rsidRDefault="00474F73" w:rsidP="0079715B">
      <w:pPr>
        <w:pStyle w:val="1"/>
        <w:numPr>
          <w:ilvl w:val="0"/>
          <w:numId w:val="96"/>
        </w:numPr>
        <w:rPr>
          <w:rFonts w:asciiTheme="majorBidi" w:hAnsiTheme="majorBidi" w:cstheme="majorBidi"/>
          <w:color w:val="000000"/>
          <w:lang w:val="es-AR"/>
        </w:rPr>
      </w:pPr>
      <w:proofErr w:type="spellStart"/>
      <w:r w:rsidRPr="00474F73">
        <w:rPr>
          <w:rFonts w:asciiTheme="majorBidi" w:hAnsiTheme="majorBidi" w:cstheme="majorBidi"/>
          <w:color w:val="000000"/>
          <w:lang w:val="es-AR"/>
        </w:rPr>
        <w:t>Dispoziții</w:t>
      </w:r>
      <w:proofErr w:type="spellEnd"/>
      <w:r w:rsidRPr="00474F73">
        <w:rPr>
          <w:rFonts w:asciiTheme="majorBidi" w:hAnsiTheme="majorBidi" w:cstheme="majorBidi"/>
          <w:color w:val="000000"/>
          <w:lang w:val="es-AR"/>
        </w:rPr>
        <w:t xml:space="preserve"> generale</w:t>
      </w:r>
    </w:p>
    <w:p w14:paraId="20855007" w14:textId="77777777" w:rsidR="00E97314" w:rsidRPr="00E97314" w:rsidRDefault="00E97314" w:rsidP="00E97314">
      <w:pPr>
        <w:pStyle w:val="1"/>
        <w:ind w:left="1229"/>
        <w:jc w:val="left"/>
        <w:rPr>
          <w:rFonts w:asciiTheme="majorBidi" w:hAnsiTheme="majorBidi" w:cstheme="majorBidi"/>
          <w:color w:val="000000"/>
          <w:lang w:val="es-AR"/>
        </w:rPr>
      </w:pPr>
    </w:p>
    <w:p w14:paraId="44FF93E1" w14:textId="77777777" w:rsidR="00E97314" w:rsidRPr="00E97314" w:rsidRDefault="00E97314" w:rsidP="00E97314">
      <w:pPr>
        <w:pStyle w:val="a5"/>
        <w:widowControl/>
        <w:numPr>
          <w:ilvl w:val="0"/>
          <w:numId w:val="77"/>
        </w:numPr>
        <w:tabs>
          <w:tab w:val="left" w:pos="284"/>
        </w:tabs>
        <w:adjustRightInd w:val="0"/>
        <w:spacing w:line="276" w:lineRule="auto"/>
        <w:ind w:left="0" w:firstLine="0"/>
        <w:contextualSpacing/>
        <w:rPr>
          <w:rFonts w:asciiTheme="majorBidi" w:hAnsiTheme="majorBidi" w:cstheme="majorBidi"/>
          <w:sz w:val="28"/>
          <w:szCs w:val="28"/>
        </w:rPr>
      </w:pPr>
      <w:r w:rsidRPr="00E97314">
        <w:rPr>
          <w:rFonts w:asciiTheme="majorBidi" w:hAnsiTheme="majorBidi" w:cstheme="majorBidi"/>
          <w:sz w:val="28"/>
          <w:szCs w:val="28"/>
        </w:rPr>
        <w:t>Prezentul Regulament stabilește cerințele minime în domeniul protecției lucrătorilor împotriva riscurilor  asupra securității și sănătății lor, rezultate sau susceptibile a rezulta dintr-o expunere la agenți biologici la locul de muncă, inclusiv prin prevenirea acestor riscuri.</w:t>
      </w:r>
    </w:p>
    <w:p w14:paraId="1BD8E639" w14:textId="23DF602E" w:rsidR="00E97314" w:rsidRPr="00E97314" w:rsidRDefault="00E97314" w:rsidP="00E97314">
      <w:pPr>
        <w:pStyle w:val="a5"/>
        <w:widowControl/>
        <w:numPr>
          <w:ilvl w:val="0"/>
          <w:numId w:val="77"/>
        </w:numPr>
        <w:tabs>
          <w:tab w:val="left" w:pos="284"/>
        </w:tabs>
        <w:adjustRightInd w:val="0"/>
        <w:spacing w:line="276" w:lineRule="auto"/>
        <w:ind w:left="0" w:firstLine="0"/>
        <w:contextualSpacing/>
        <w:rPr>
          <w:rFonts w:asciiTheme="majorBidi" w:hAnsiTheme="majorBidi" w:cstheme="majorBidi"/>
          <w:sz w:val="28"/>
          <w:szCs w:val="28"/>
        </w:rPr>
      </w:pPr>
      <w:r w:rsidRPr="00E97314">
        <w:rPr>
          <w:rFonts w:asciiTheme="majorBidi" w:hAnsiTheme="majorBidi" w:cstheme="majorBidi"/>
          <w:sz w:val="28"/>
          <w:szCs w:val="28"/>
        </w:rPr>
        <w:t>Prevederile legislației naționale în domeniul securității și sănătății în muncă se aplică integral domeniul</w:t>
      </w:r>
      <w:r w:rsidR="0079715B">
        <w:rPr>
          <w:rFonts w:asciiTheme="majorBidi" w:hAnsiTheme="majorBidi" w:cstheme="majorBidi"/>
          <w:sz w:val="28"/>
          <w:szCs w:val="28"/>
        </w:rPr>
        <w:t>ui</w:t>
      </w:r>
      <w:r w:rsidRPr="00E97314">
        <w:rPr>
          <w:rFonts w:asciiTheme="majorBidi" w:hAnsiTheme="majorBidi" w:cstheme="majorBidi"/>
          <w:sz w:val="28"/>
          <w:szCs w:val="28"/>
        </w:rPr>
        <w:t xml:space="preserve"> de activitate cu agenți biologici.</w:t>
      </w:r>
    </w:p>
    <w:p w14:paraId="6B04D71F" w14:textId="77777777" w:rsidR="00E97314" w:rsidRPr="00E97314" w:rsidRDefault="00E97314" w:rsidP="00E97314">
      <w:pPr>
        <w:pStyle w:val="a5"/>
        <w:widowControl/>
        <w:numPr>
          <w:ilvl w:val="0"/>
          <w:numId w:val="77"/>
        </w:numPr>
        <w:tabs>
          <w:tab w:val="left" w:pos="284"/>
        </w:tabs>
        <w:adjustRightInd w:val="0"/>
        <w:spacing w:line="276" w:lineRule="auto"/>
        <w:ind w:left="0" w:firstLine="0"/>
        <w:contextualSpacing/>
        <w:rPr>
          <w:rFonts w:asciiTheme="majorBidi" w:hAnsiTheme="majorBidi" w:cstheme="majorBidi"/>
          <w:sz w:val="28"/>
          <w:szCs w:val="28"/>
        </w:rPr>
      </w:pPr>
      <w:r w:rsidRPr="0079715B">
        <w:rPr>
          <w:rFonts w:asciiTheme="majorBidi" w:hAnsiTheme="majorBidi" w:cstheme="majorBidi"/>
          <w:sz w:val="28"/>
          <w:szCs w:val="28"/>
        </w:rPr>
        <w:t>În</w:t>
      </w:r>
      <w:r w:rsidRPr="00E97314">
        <w:rPr>
          <w:rFonts w:asciiTheme="majorBidi" w:hAnsiTheme="majorBidi" w:cstheme="majorBidi"/>
          <w:sz w:val="28"/>
          <w:szCs w:val="28"/>
        </w:rPr>
        <w:t xml:space="preserve"> sensul prezentului Regulament, se aplică următoarele definiții:</w:t>
      </w:r>
    </w:p>
    <w:p w14:paraId="33BDA5DE" w14:textId="77777777" w:rsidR="00E97314" w:rsidRPr="00E97314" w:rsidRDefault="00E97314" w:rsidP="00E97314">
      <w:pPr>
        <w:pStyle w:val="a5"/>
        <w:widowControl/>
        <w:numPr>
          <w:ilvl w:val="0"/>
          <w:numId w:val="82"/>
        </w:numPr>
        <w:tabs>
          <w:tab w:val="left" w:pos="284"/>
        </w:tabs>
        <w:autoSpaceDE/>
        <w:autoSpaceDN/>
        <w:spacing w:line="300" w:lineRule="auto"/>
        <w:ind w:left="567" w:hanging="283"/>
        <w:contextualSpacing/>
        <w:rPr>
          <w:rFonts w:asciiTheme="majorBidi" w:hAnsiTheme="majorBidi" w:cstheme="majorBidi"/>
          <w:sz w:val="28"/>
          <w:szCs w:val="28"/>
          <w:lang w:eastAsia="ru-RU"/>
        </w:rPr>
      </w:pPr>
      <w:r w:rsidRPr="00E97314">
        <w:rPr>
          <w:rFonts w:asciiTheme="majorBidi" w:hAnsiTheme="majorBidi" w:cstheme="majorBidi"/>
          <w:i/>
          <w:iCs/>
          <w:sz w:val="28"/>
          <w:szCs w:val="28"/>
          <w:lang w:eastAsia="ru-RU"/>
        </w:rPr>
        <w:t>agenți biologici</w:t>
      </w:r>
      <w:r w:rsidRPr="00E97314">
        <w:rPr>
          <w:rFonts w:asciiTheme="majorBidi" w:hAnsiTheme="majorBidi" w:cstheme="majorBidi"/>
          <w:b/>
          <w:bCs/>
          <w:sz w:val="28"/>
          <w:szCs w:val="28"/>
          <w:lang w:eastAsia="ru-RU"/>
        </w:rPr>
        <w:t xml:space="preserve"> – </w:t>
      </w:r>
      <w:r w:rsidRPr="00E97314">
        <w:rPr>
          <w:rFonts w:asciiTheme="majorBidi" w:hAnsiTheme="majorBidi" w:cstheme="majorBidi"/>
          <w:sz w:val="28"/>
          <w:szCs w:val="28"/>
          <w:lang w:eastAsia="ru-RU"/>
        </w:rPr>
        <w:t>microorganisme, inclusiv microorganismele modificate genetic, culturile celulare și endoparaziții umani care sunt susceptibili de a provoca o infecție, o alergie sau o intoxicație;</w:t>
      </w:r>
    </w:p>
    <w:p w14:paraId="0D90F4D1" w14:textId="77777777" w:rsidR="00E97314" w:rsidRPr="00E97314" w:rsidRDefault="00E97314" w:rsidP="00E97314">
      <w:pPr>
        <w:pStyle w:val="a5"/>
        <w:widowControl/>
        <w:numPr>
          <w:ilvl w:val="0"/>
          <w:numId w:val="82"/>
        </w:numPr>
        <w:tabs>
          <w:tab w:val="left" w:pos="284"/>
        </w:tabs>
        <w:autoSpaceDE/>
        <w:autoSpaceDN/>
        <w:spacing w:line="300" w:lineRule="auto"/>
        <w:ind w:left="567" w:hanging="283"/>
        <w:contextualSpacing/>
        <w:rPr>
          <w:rFonts w:asciiTheme="majorBidi" w:hAnsiTheme="majorBidi" w:cstheme="majorBidi"/>
          <w:sz w:val="28"/>
          <w:szCs w:val="28"/>
          <w:lang w:eastAsia="ru-RU"/>
        </w:rPr>
      </w:pPr>
      <w:r w:rsidRPr="00E97314">
        <w:rPr>
          <w:rFonts w:asciiTheme="majorBidi" w:hAnsiTheme="majorBidi" w:cstheme="majorBidi"/>
          <w:i/>
          <w:iCs/>
          <w:sz w:val="28"/>
          <w:szCs w:val="28"/>
          <w:lang w:eastAsia="ru-RU"/>
        </w:rPr>
        <w:t>microorganism</w:t>
      </w:r>
      <w:r w:rsidRPr="00E97314">
        <w:rPr>
          <w:rFonts w:asciiTheme="majorBidi" w:hAnsiTheme="majorBidi" w:cstheme="majorBidi"/>
          <w:b/>
          <w:bCs/>
          <w:sz w:val="28"/>
          <w:szCs w:val="28"/>
          <w:lang w:eastAsia="ru-RU"/>
        </w:rPr>
        <w:t xml:space="preserve"> </w:t>
      </w:r>
      <w:r w:rsidRPr="00E97314">
        <w:rPr>
          <w:rFonts w:asciiTheme="majorBidi" w:hAnsiTheme="majorBidi" w:cstheme="majorBidi"/>
          <w:sz w:val="28"/>
          <w:szCs w:val="28"/>
          <w:lang w:eastAsia="ru-RU"/>
        </w:rPr>
        <w:t>– o entitate microbiologica, celulara sau nu, capabilă să se reproduca sau sa transfere material genetic;</w:t>
      </w:r>
    </w:p>
    <w:p w14:paraId="0D0CAE20" w14:textId="77777777" w:rsidR="00E97314" w:rsidRPr="00E97314" w:rsidRDefault="00E97314" w:rsidP="00E97314">
      <w:pPr>
        <w:pStyle w:val="a5"/>
        <w:widowControl/>
        <w:numPr>
          <w:ilvl w:val="0"/>
          <w:numId w:val="82"/>
        </w:numPr>
        <w:tabs>
          <w:tab w:val="left" w:pos="284"/>
        </w:tabs>
        <w:autoSpaceDE/>
        <w:autoSpaceDN/>
        <w:spacing w:line="300" w:lineRule="auto"/>
        <w:ind w:left="567" w:hanging="283"/>
        <w:contextualSpacing/>
        <w:rPr>
          <w:rFonts w:asciiTheme="majorBidi" w:hAnsiTheme="majorBidi" w:cstheme="majorBidi"/>
          <w:sz w:val="28"/>
          <w:szCs w:val="28"/>
          <w:lang w:eastAsia="ru-RU"/>
        </w:rPr>
      </w:pPr>
      <w:r w:rsidRPr="00E97314">
        <w:rPr>
          <w:rFonts w:asciiTheme="majorBidi" w:hAnsiTheme="majorBidi" w:cstheme="majorBidi"/>
          <w:i/>
          <w:iCs/>
          <w:sz w:val="28"/>
          <w:szCs w:val="28"/>
          <w:lang w:eastAsia="ru-RU"/>
        </w:rPr>
        <w:t>cultură celulară</w:t>
      </w:r>
      <w:r w:rsidRPr="00E97314">
        <w:rPr>
          <w:rFonts w:asciiTheme="majorBidi" w:hAnsiTheme="majorBidi" w:cstheme="majorBidi"/>
          <w:b/>
          <w:bCs/>
          <w:sz w:val="28"/>
          <w:szCs w:val="28"/>
          <w:lang w:eastAsia="ru-RU"/>
        </w:rPr>
        <w:t xml:space="preserve"> </w:t>
      </w:r>
      <w:r w:rsidRPr="00E97314">
        <w:rPr>
          <w:rFonts w:asciiTheme="majorBidi" w:hAnsiTheme="majorBidi" w:cstheme="majorBidi"/>
          <w:sz w:val="28"/>
          <w:szCs w:val="28"/>
          <w:lang w:eastAsia="ru-RU"/>
        </w:rPr>
        <w:t xml:space="preserve">– creșterea </w:t>
      </w:r>
      <w:r w:rsidRPr="00E97314">
        <w:rPr>
          <w:rFonts w:asciiTheme="majorBidi" w:hAnsiTheme="majorBidi" w:cstheme="majorBidi"/>
          <w:i/>
          <w:iCs/>
          <w:sz w:val="28"/>
          <w:szCs w:val="28"/>
          <w:lang w:eastAsia="ru-RU"/>
        </w:rPr>
        <w:t>in vitro</w:t>
      </w:r>
      <w:r w:rsidRPr="00E97314">
        <w:rPr>
          <w:rFonts w:asciiTheme="majorBidi" w:hAnsiTheme="majorBidi" w:cstheme="majorBidi"/>
          <w:sz w:val="28"/>
          <w:szCs w:val="28"/>
          <w:lang w:eastAsia="ru-RU"/>
        </w:rPr>
        <w:t xml:space="preserve"> a celulelor izolate din organisme multicelulare.</w:t>
      </w:r>
    </w:p>
    <w:p w14:paraId="3A80BDF1" w14:textId="77777777" w:rsidR="00E97314" w:rsidRPr="00E97314" w:rsidRDefault="00E97314" w:rsidP="00E97314">
      <w:pPr>
        <w:pStyle w:val="a5"/>
        <w:widowControl/>
        <w:numPr>
          <w:ilvl w:val="0"/>
          <w:numId w:val="77"/>
        </w:numPr>
        <w:tabs>
          <w:tab w:val="left" w:pos="284"/>
          <w:tab w:val="right" w:pos="426"/>
        </w:tabs>
        <w:autoSpaceDE/>
        <w:autoSpaceDN/>
        <w:spacing w:line="300" w:lineRule="auto"/>
        <w:ind w:left="0" w:firstLine="0"/>
        <w:contextualSpacing/>
        <w:rPr>
          <w:rFonts w:asciiTheme="majorBidi" w:hAnsiTheme="majorBidi" w:cstheme="majorBidi"/>
          <w:sz w:val="28"/>
          <w:szCs w:val="28"/>
          <w:lang w:eastAsia="ru-RU"/>
        </w:rPr>
      </w:pPr>
      <w:r w:rsidRPr="00E97314">
        <w:rPr>
          <w:rFonts w:asciiTheme="majorBidi" w:hAnsiTheme="majorBidi" w:cstheme="majorBidi"/>
          <w:sz w:val="28"/>
          <w:szCs w:val="28"/>
          <w:lang w:eastAsia="ru-RU"/>
        </w:rPr>
        <w:t>Agenții biologici sunt clasificați în 4 grupe de risc, în funcție de importanța riscului de infecție pe care îl prezintă:</w:t>
      </w:r>
    </w:p>
    <w:p w14:paraId="7803A8DB" w14:textId="77777777" w:rsidR="00E97314" w:rsidRPr="00E97314" w:rsidRDefault="00E97314" w:rsidP="00E97314">
      <w:pPr>
        <w:pStyle w:val="a5"/>
        <w:widowControl/>
        <w:numPr>
          <w:ilvl w:val="0"/>
          <w:numId w:val="83"/>
        </w:numPr>
        <w:tabs>
          <w:tab w:val="left" w:pos="284"/>
        </w:tabs>
        <w:autoSpaceDE/>
        <w:autoSpaceDN/>
        <w:spacing w:line="300" w:lineRule="auto"/>
        <w:ind w:left="567" w:hanging="283"/>
        <w:contextualSpacing/>
        <w:rPr>
          <w:rFonts w:asciiTheme="majorBidi" w:hAnsiTheme="majorBidi" w:cstheme="majorBidi"/>
          <w:sz w:val="28"/>
          <w:szCs w:val="28"/>
          <w:lang w:eastAsia="ru-RU"/>
        </w:rPr>
      </w:pPr>
      <w:r w:rsidRPr="00E97314">
        <w:rPr>
          <w:rFonts w:asciiTheme="majorBidi" w:hAnsiTheme="majorBidi" w:cstheme="majorBidi"/>
          <w:sz w:val="28"/>
          <w:szCs w:val="28"/>
          <w:lang w:eastAsia="ru-RU"/>
        </w:rPr>
        <w:t>grupa 1</w:t>
      </w:r>
      <w:bookmarkStart w:id="4" w:name="_Hlk162967496"/>
      <w:r w:rsidRPr="00E97314">
        <w:rPr>
          <w:rFonts w:asciiTheme="majorBidi" w:hAnsiTheme="majorBidi" w:cstheme="majorBidi"/>
          <w:sz w:val="28"/>
          <w:szCs w:val="28"/>
          <w:lang w:eastAsia="ru-RU"/>
        </w:rPr>
        <w:t xml:space="preserve"> – </w:t>
      </w:r>
      <w:bookmarkEnd w:id="4"/>
      <w:r w:rsidRPr="00E97314">
        <w:rPr>
          <w:rFonts w:asciiTheme="majorBidi" w:hAnsiTheme="majorBidi" w:cstheme="majorBidi"/>
          <w:sz w:val="28"/>
          <w:szCs w:val="28"/>
          <w:lang w:eastAsia="ru-RU"/>
        </w:rPr>
        <w:t>agenți biologici care nu sunt susceptibili să provoace o boală la om;</w:t>
      </w:r>
    </w:p>
    <w:p w14:paraId="3F71BF63" w14:textId="77777777" w:rsidR="00E97314" w:rsidRPr="00E97314" w:rsidRDefault="00E97314" w:rsidP="00E97314">
      <w:pPr>
        <w:pStyle w:val="a5"/>
        <w:widowControl/>
        <w:numPr>
          <w:ilvl w:val="0"/>
          <w:numId w:val="83"/>
        </w:numPr>
        <w:tabs>
          <w:tab w:val="left" w:pos="284"/>
        </w:tabs>
        <w:autoSpaceDE/>
        <w:autoSpaceDN/>
        <w:spacing w:line="300" w:lineRule="auto"/>
        <w:ind w:left="567" w:hanging="283"/>
        <w:contextualSpacing/>
        <w:rPr>
          <w:rFonts w:asciiTheme="majorBidi" w:hAnsiTheme="majorBidi" w:cstheme="majorBidi"/>
          <w:sz w:val="28"/>
          <w:szCs w:val="28"/>
          <w:lang w:eastAsia="ru-RU"/>
        </w:rPr>
      </w:pPr>
      <w:r w:rsidRPr="00E97314">
        <w:rPr>
          <w:rFonts w:asciiTheme="majorBidi" w:hAnsiTheme="majorBidi" w:cstheme="majorBidi"/>
          <w:sz w:val="28"/>
          <w:szCs w:val="28"/>
          <w:lang w:eastAsia="ru-RU"/>
        </w:rPr>
        <w:lastRenderedPageBreak/>
        <w:t>grupa 2 – agenți biologici care pot provoca o boală la om și poate constitui un pericol pentru lucrători, răspândirea lor în colectivitate este improbabilă; există în general o profilaxie sau un tratament eficace;</w:t>
      </w:r>
    </w:p>
    <w:p w14:paraId="09C80D1D" w14:textId="77777777" w:rsidR="00E97314" w:rsidRPr="00E97314" w:rsidRDefault="00E97314" w:rsidP="00E97314">
      <w:pPr>
        <w:pStyle w:val="a5"/>
        <w:widowControl/>
        <w:numPr>
          <w:ilvl w:val="0"/>
          <w:numId w:val="83"/>
        </w:numPr>
        <w:tabs>
          <w:tab w:val="left" w:pos="284"/>
        </w:tabs>
        <w:autoSpaceDE/>
        <w:autoSpaceDN/>
        <w:spacing w:line="300" w:lineRule="auto"/>
        <w:ind w:left="567" w:hanging="283"/>
        <w:contextualSpacing/>
        <w:rPr>
          <w:rFonts w:asciiTheme="majorBidi" w:hAnsiTheme="majorBidi" w:cstheme="majorBidi"/>
          <w:sz w:val="28"/>
          <w:szCs w:val="28"/>
          <w:lang w:eastAsia="ru-RU"/>
        </w:rPr>
      </w:pPr>
      <w:r w:rsidRPr="00E97314">
        <w:rPr>
          <w:rFonts w:asciiTheme="majorBidi" w:hAnsiTheme="majorBidi" w:cstheme="majorBidi"/>
          <w:sz w:val="28"/>
          <w:szCs w:val="28"/>
          <w:lang w:eastAsia="ru-RU"/>
        </w:rPr>
        <w:t>grupa 3 – agenți biologici care pot provoca o boală gravă la om și poate constitui un pericol sever pentru lucrători, poate prezenta un risc de răspândirea în colectivitate, dar există în general o profilaxie sau un tratament eficace;</w:t>
      </w:r>
    </w:p>
    <w:p w14:paraId="5AABC456" w14:textId="77777777" w:rsidR="00E97314" w:rsidRPr="00E97314" w:rsidRDefault="00E97314" w:rsidP="00E97314">
      <w:pPr>
        <w:pStyle w:val="a5"/>
        <w:widowControl/>
        <w:numPr>
          <w:ilvl w:val="0"/>
          <w:numId w:val="83"/>
        </w:numPr>
        <w:tabs>
          <w:tab w:val="left" w:pos="284"/>
        </w:tabs>
        <w:autoSpaceDE/>
        <w:autoSpaceDN/>
        <w:spacing w:line="300" w:lineRule="auto"/>
        <w:ind w:left="567" w:hanging="283"/>
        <w:contextualSpacing/>
        <w:rPr>
          <w:rFonts w:asciiTheme="majorBidi" w:hAnsiTheme="majorBidi" w:cstheme="majorBidi"/>
          <w:sz w:val="28"/>
          <w:szCs w:val="28"/>
          <w:lang w:eastAsia="ru-RU"/>
        </w:rPr>
      </w:pPr>
      <w:bookmarkStart w:id="5" w:name="_Hlk163554271"/>
      <w:r w:rsidRPr="00E97314">
        <w:rPr>
          <w:rFonts w:asciiTheme="majorBidi" w:hAnsiTheme="majorBidi" w:cstheme="majorBidi"/>
          <w:sz w:val="28"/>
          <w:szCs w:val="28"/>
          <w:lang w:eastAsia="ru-RU"/>
        </w:rPr>
        <w:t>grupa 4 – agenți biologici care pot provoca boli grave la om și constituie un pericol sever pentru lucrători, poate prezenta un risc ridicat de răspândire în colectivitate, nu există în general o profilaxie, nici un tratament eficace.</w:t>
      </w:r>
    </w:p>
    <w:p w14:paraId="0A97F6EE" w14:textId="77777777" w:rsidR="00E97314" w:rsidRPr="00E97314" w:rsidRDefault="00E97314" w:rsidP="00E97314">
      <w:pPr>
        <w:pStyle w:val="a5"/>
        <w:tabs>
          <w:tab w:val="left" w:pos="284"/>
        </w:tabs>
        <w:ind w:left="567"/>
        <w:rPr>
          <w:rFonts w:asciiTheme="majorBidi" w:hAnsiTheme="majorBidi" w:cstheme="majorBidi"/>
          <w:sz w:val="28"/>
          <w:szCs w:val="28"/>
          <w:lang w:eastAsia="ru-RU"/>
        </w:rPr>
      </w:pPr>
    </w:p>
    <w:bookmarkEnd w:id="5"/>
    <w:p w14:paraId="02E8BA38" w14:textId="77777777" w:rsidR="00E97314" w:rsidRPr="00E97314" w:rsidRDefault="00E97314" w:rsidP="0079715B">
      <w:pPr>
        <w:pStyle w:val="a5"/>
        <w:widowControl/>
        <w:numPr>
          <w:ilvl w:val="0"/>
          <w:numId w:val="81"/>
        </w:numPr>
        <w:tabs>
          <w:tab w:val="left" w:pos="284"/>
          <w:tab w:val="left" w:pos="426"/>
        </w:tabs>
        <w:autoSpaceDE/>
        <w:autoSpaceDN/>
        <w:spacing w:after="160" w:line="276" w:lineRule="auto"/>
        <w:contextualSpacing/>
        <w:jc w:val="center"/>
        <w:rPr>
          <w:rFonts w:asciiTheme="majorBidi" w:hAnsiTheme="majorBidi" w:cstheme="majorBidi"/>
          <w:b/>
          <w:bCs/>
          <w:sz w:val="28"/>
          <w:szCs w:val="28"/>
          <w:lang w:eastAsia="ru-RU"/>
        </w:rPr>
      </w:pPr>
      <w:r w:rsidRPr="00E97314">
        <w:rPr>
          <w:rFonts w:asciiTheme="majorBidi" w:hAnsiTheme="majorBidi" w:cstheme="majorBidi"/>
          <w:b/>
          <w:bCs/>
          <w:sz w:val="28"/>
          <w:szCs w:val="28"/>
          <w:lang w:eastAsia="ru-RU"/>
        </w:rPr>
        <w:t>OBLIGAȚIILE ANGAJATORILOR</w:t>
      </w:r>
    </w:p>
    <w:p w14:paraId="353C9AD6" w14:textId="77777777" w:rsidR="00E97314" w:rsidRPr="00E97314" w:rsidRDefault="00E97314" w:rsidP="0079715B">
      <w:pPr>
        <w:pStyle w:val="a5"/>
        <w:tabs>
          <w:tab w:val="left" w:pos="284"/>
          <w:tab w:val="left" w:pos="426"/>
        </w:tabs>
        <w:spacing w:line="276" w:lineRule="auto"/>
        <w:ind w:left="0"/>
        <w:jc w:val="center"/>
        <w:rPr>
          <w:rFonts w:asciiTheme="majorBidi" w:hAnsiTheme="majorBidi" w:cstheme="majorBidi"/>
          <w:b/>
          <w:bCs/>
          <w:sz w:val="28"/>
          <w:szCs w:val="28"/>
          <w:lang w:eastAsia="ru-RU"/>
        </w:rPr>
      </w:pPr>
      <w:r w:rsidRPr="00E97314">
        <w:rPr>
          <w:rFonts w:asciiTheme="majorBidi" w:hAnsiTheme="majorBidi" w:cstheme="majorBidi"/>
          <w:b/>
          <w:bCs/>
          <w:sz w:val="28"/>
          <w:szCs w:val="28"/>
          <w:lang w:eastAsia="ru-RU"/>
        </w:rPr>
        <w:t>Secțiunea 1</w:t>
      </w:r>
    </w:p>
    <w:p w14:paraId="13571DD0" w14:textId="72E866BA" w:rsidR="0079715B" w:rsidRDefault="00E97314" w:rsidP="0079715B">
      <w:pPr>
        <w:pStyle w:val="a5"/>
        <w:tabs>
          <w:tab w:val="left" w:pos="284"/>
          <w:tab w:val="left" w:pos="426"/>
        </w:tabs>
        <w:spacing w:line="276" w:lineRule="auto"/>
        <w:ind w:left="0"/>
        <w:jc w:val="center"/>
        <w:rPr>
          <w:rFonts w:asciiTheme="majorBidi" w:hAnsiTheme="majorBidi" w:cstheme="majorBidi"/>
          <w:b/>
          <w:bCs/>
          <w:sz w:val="28"/>
          <w:szCs w:val="28"/>
          <w:lang w:eastAsia="ru-RU"/>
        </w:rPr>
      </w:pPr>
      <w:r w:rsidRPr="00E97314">
        <w:rPr>
          <w:rFonts w:asciiTheme="majorBidi" w:hAnsiTheme="majorBidi" w:cstheme="majorBidi"/>
          <w:b/>
          <w:bCs/>
          <w:sz w:val="28"/>
          <w:szCs w:val="28"/>
          <w:lang w:eastAsia="ru-RU"/>
        </w:rPr>
        <w:t>Domeniul de aplicare</w:t>
      </w:r>
    </w:p>
    <w:p w14:paraId="710CC8D3" w14:textId="4B799BB4" w:rsidR="00E97314" w:rsidRPr="00E97314" w:rsidRDefault="00E97314" w:rsidP="0079715B">
      <w:pPr>
        <w:pStyle w:val="a5"/>
        <w:tabs>
          <w:tab w:val="left" w:pos="284"/>
          <w:tab w:val="left" w:pos="426"/>
        </w:tabs>
        <w:spacing w:line="276" w:lineRule="auto"/>
        <w:ind w:left="0"/>
        <w:jc w:val="center"/>
        <w:rPr>
          <w:rFonts w:asciiTheme="majorBidi" w:hAnsiTheme="majorBidi" w:cstheme="majorBidi"/>
          <w:b/>
          <w:bCs/>
          <w:sz w:val="28"/>
          <w:szCs w:val="28"/>
          <w:lang w:eastAsia="ru-RU"/>
        </w:rPr>
      </w:pPr>
      <w:r w:rsidRPr="00E97314">
        <w:rPr>
          <w:rFonts w:asciiTheme="majorBidi" w:hAnsiTheme="majorBidi" w:cstheme="majorBidi"/>
          <w:b/>
          <w:bCs/>
          <w:sz w:val="28"/>
          <w:szCs w:val="28"/>
          <w:lang w:eastAsia="ru-RU"/>
        </w:rPr>
        <w:t>Identificarea și evaluarea riscurilor</w:t>
      </w:r>
    </w:p>
    <w:p w14:paraId="128149A1" w14:textId="6A818AE8" w:rsidR="00E97314" w:rsidRPr="00E97314" w:rsidRDefault="00E97314" w:rsidP="00E97314">
      <w:pPr>
        <w:pStyle w:val="a5"/>
        <w:widowControl/>
        <w:numPr>
          <w:ilvl w:val="0"/>
          <w:numId w:val="77"/>
        </w:numPr>
        <w:shd w:val="clear" w:color="auto" w:fill="FFFFFF"/>
        <w:tabs>
          <w:tab w:val="left" w:pos="284"/>
        </w:tabs>
        <w:autoSpaceDE/>
        <w:autoSpaceDN/>
        <w:spacing w:before="240"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Prezentul</w:t>
      </w:r>
      <w:r w:rsidRPr="00E97314">
        <w:rPr>
          <w:rFonts w:asciiTheme="majorBidi" w:hAnsiTheme="majorBidi" w:cstheme="majorBidi"/>
          <w:sz w:val="28"/>
          <w:szCs w:val="28"/>
          <w:lang w:eastAsia="ru-RU"/>
        </w:rPr>
        <w:t xml:space="preserve"> Regulament se aplică lucrători</w:t>
      </w:r>
      <w:r w:rsidR="0079715B">
        <w:rPr>
          <w:rFonts w:asciiTheme="majorBidi" w:hAnsiTheme="majorBidi" w:cstheme="majorBidi"/>
          <w:sz w:val="28"/>
          <w:szCs w:val="28"/>
          <w:lang w:eastAsia="ru-RU"/>
        </w:rPr>
        <w:t>lor</w:t>
      </w:r>
      <w:r w:rsidRPr="00E97314">
        <w:rPr>
          <w:rFonts w:asciiTheme="majorBidi" w:hAnsiTheme="majorBidi" w:cstheme="majorBidi"/>
          <w:sz w:val="28"/>
          <w:szCs w:val="28"/>
          <w:lang w:eastAsia="ru-RU"/>
        </w:rPr>
        <w:t xml:space="preserve">, </w:t>
      </w:r>
      <w:r w:rsidR="0079715B">
        <w:rPr>
          <w:rFonts w:asciiTheme="majorBidi" w:hAnsiTheme="majorBidi" w:cstheme="majorBidi"/>
          <w:sz w:val="28"/>
          <w:szCs w:val="28"/>
          <w:lang w:eastAsia="ru-RU"/>
        </w:rPr>
        <w:t xml:space="preserve">care </w:t>
      </w:r>
      <w:r w:rsidRPr="00E97314">
        <w:rPr>
          <w:rFonts w:asciiTheme="majorBidi" w:hAnsiTheme="majorBidi" w:cstheme="majorBidi"/>
          <w:sz w:val="28"/>
          <w:szCs w:val="28"/>
          <w:lang w:eastAsia="ru-RU"/>
        </w:rPr>
        <w:t>în timpul desfășurării activității profesionale, sunt expuși sau riscă să fie expuși la agenți biologici.</w:t>
      </w:r>
    </w:p>
    <w:p w14:paraId="04F26C73" w14:textId="36B70D80" w:rsidR="00E97314" w:rsidRPr="00E97314" w:rsidRDefault="0079715B" w:rsidP="00E97314">
      <w:pPr>
        <w:pStyle w:val="a5"/>
        <w:widowControl/>
        <w:numPr>
          <w:ilvl w:val="0"/>
          <w:numId w:val="77"/>
        </w:numPr>
        <w:shd w:val="clear" w:color="auto" w:fill="FFFFFF"/>
        <w:tabs>
          <w:tab w:val="left" w:pos="284"/>
        </w:tabs>
        <w:autoSpaceDE/>
        <w:autoSpaceDN/>
        <w:spacing w:line="276" w:lineRule="auto"/>
        <w:ind w:left="0" w:firstLine="0"/>
        <w:contextualSpacing/>
        <w:outlineLvl w:val="4"/>
        <w:rPr>
          <w:rFonts w:asciiTheme="majorBidi" w:hAnsiTheme="majorBidi" w:cstheme="majorBidi"/>
          <w:sz w:val="28"/>
          <w:szCs w:val="28"/>
        </w:rPr>
      </w:pPr>
      <w:r>
        <w:rPr>
          <w:rFonts w:asciiTheme="majorBidi" w:hAnsiTheme="majorBidi" w:cstheme="majorBidi"/>
          <w:sz w:val="28"/>
          <w:szCs w:val="28"/>
        </w:rPr>
        <w:t>În vederea</w:t>
      </w:r>
      <w:r w:rsidRPr="00E97314">
        <w:rPr>
          <w:rFonts w:asciiTheme="majorBidi" w:hAnsiTheme="majorBidi" w:cstheme="majorBidi"/>
          <w:sz w:val="28"/>
          <w:szCs w:val="28"/>
        </w:rPr>
        <w:t xml:space="preserve"> evalu</w:t>
      </w:r>
      <w:r>
        <w:rPr>
          <w:rFonts w:asciiTheme="majorBidi" w:hAnsiTheme="majorBidi" w:cstheme="majorBidi"/>
          <w:sz w:val="28"/>
          <w:szCs w:val="28"/>
        </w:rPr>
        <w:t>ării</w:t>
      </w:r>
      <w:r w:rsidRPr="00E97314">
        <w:rPr>
          <w:rFonts w:asciiTheme="majorBidi" w:hAnsiTheme="majorBidi" w:cstheme="majorBidi"/>
          <w:sz w:val="28"/>
          <w:szCs w:val="28"/>
        </w:rPr>
        <w:t xml:space="preserve"> riscul</w:t>
      </w:r>
      <w:r>
        <w:rPr>
          <w:rFonts w:asciiTheme="majorBidi" w:hAnsiTheme="majorBidi" w:cstheme="majorBidi"/>
          <w:sz w:val="28"/>
          <w:szCs w:val="28"/>
        </w:rPr>
        <w:t>ui</w:t>
      </w:r>
      <w:r w:rsidRPr="00E97314">
        <w:rPr>
          <w:rFonts w:asciiTheme="majorBidi" w:hAnsiTheme="majorBidi" w:cstheme="majorBidi"/>
          <w:sz w:val="28"/>
          <w:szCs w:val="28"/>
        </w:rPr>
        <w:t xml:space="preserve"> pentru sănătatea și securitatea lucrătorilor și stabilir</w:t>
      </w:r>
      <w:r>
        <w:rPr>
          <w:rFonts w:asciiTheme="majorBidi" w:hAnsiTheme="majorBidi" w:cstheme="majorBidi"/>
          <w:sz w:val="28"/>
          <w:szCs w:val="28"/>
        </w:rPr>
        <w:t>ii</w:t>
      </w:r>
      <w:r w:rsidRPr="00E97314">
        <w:rPr>
          <w:rFonts w:asciiTheme="majorBidi" w:hAnsiTheme="majorBidi" w:cstheme="majorBidi"/>
          <w:sz w:val="28"/>
          <w:szCs w:val="28"/>
        </w:rPr>
        <w:t xml:space="preserve"> măsurilor preventive</w:t>
      </w:r>
      <w:r>
        <w:rPr>
          <w:rFonts w:asciiTheme="majorBidi" w:hAnsiTheme="majorBidi" w:cstheme="majorBidi"/>
          <w:sz w:val="28"/>
          <w:szCs w:val="28"/>
        </w:rPr>
        <w:t>, p</w:t>
      </w:r>
      <w:r w:rsidR="00E97314" w:rsidRPr="00E97314">
        <w:rPr>
          <w:rFonts w:asciiTheme="majorBidi" w:hAnsiTheme="majorBidi" w:cstheme="majorBidi"/>
          <w:sz w:val="28"/>
          <w:szCs w:val="28"/>
        </w:rPr>
        <w:t xml:space="preserve">entru toate activitățile </w:t>
      </w:r>
      <w:r>
        <w:rPr>
          <w:rFonts w:asciiTheme="majorBidi" w:hAnsiTheme="majorBidi" w:cstheme="majorBidi"/>
          <w:sz w:val="28"/>
          <w:szCs w:val="28"/>
        </w:rPr>
        <w:t>care</w:t>
      </w:r>
      <w:r w:rsidR="00E97314" w:rsidRPr="00E97314">
        <w:rPr>
          <w:rFonts w:asciiTheme="majorBidi" w:hAnsiTheme="majorBidi" w:cstheme="majorBidi"/>
          <w:sz w:val="28"/>
          <w:szCs w:val="28"/>
        </w:rPr>
        <w:t xml:space="preserve"> prez</w:t>
      </w:r>
      <w:r>
        <w:rPr>
          <w:rFonts w:asciiTheme="majorBidi" w:hAnsiTheme="majorBidi" w:cstheme="majorBidi"/>
          <w:sz w:val="28"/>
          <w:szCs w:val="28"/>
        </w:rPr>
        <w:t>i</w:t>
      </w:r>
      <w:r w:rsidR="00E97314" w:rsidRPr="00E97314">
        <w:rPr>
          <w:rFonts w:asciiTheme="majorBidi" w:hAnsiTheme="majorBidi" w:cstheme="majorBidi"/>
          <w:sz w:val="28"/>
          <w:szCs w:val="28"/>
        </w:rPr>
        <w:t>nt</w:t>
      </w:r>
      <w:r>
        <w:rPr>
          <w:rFonts w:asciiTheme="majorBidi" w:hAnsiTheme="majorBidi" w:cstheme="majorBidi"/>
          <w:sz w:val="28"/>
          <w:szCs w:val="28"/>
        </w:rPr>
        <w:t>ă</w:t>
      </w:r>
      <w:r w:rsidR="00E97314" w:rsidRPr="00E97314">
        <w:rPr>
          <w:rFonts w:asciiTheme="majorBidi" w:hAnsiTheme="majorBidi" w:cstheme="majorBidi"/>
          <w:sz w:val="28"/>
          <w:szCs w:val="28"/>
        </w:rPr>
        <w:t xml:space="preserve"> risc de expunere la agenți biologici, </w:t>
      </w:r>
      <w:r>
        <w:rPr>
          <w:rFonts w:asciiTheme="majorBidi" w:hAnsiTheme="majorBidi" w:cstheme="majorBidi"/>
          <w:sz w:val="28"/>
          <w:szCs w:val="28"/>
        </w:rPr>
        <w:t>este necesar de a</w:t>
      </w:r>
      <w:r w:rsidR="00E97314" w:rsidRPr="00E97314">
        <w:rPr>
          <w:rFonts w:asciiTheme="majorBidi" w:hAnsiTheme="majorBidi" w:cstheme="majorBidi"/>
          <w:sz w:val="28"/>
          <w:szCs w:val="28"/>
        </w:rPr>
        <w:t xml:space="preserve"> determina natura, nivelul și durata de expunere</w:t>
      </w:r>
      <w:r>
        <w:rPr>
          <w:rFonts w:asciiTheme="majorBidi" w:hAnsiTheme="majorBidi" w:cstheme="majorBidi"/>
          <w:sz w:val="28"/>
          <w:szCs w:val="28"/>
        </w:rPr>
        <w:t xml:space="preserve"> a</w:t>
      </w:r>
      <w:r w:rsidR="00E97314" w:rsidRPr="00E97314">
        <w:rPr>
          <w:rFonts w:asciiTheme="majorBidi" w:hAnsiTheme="majorBidi" w:cstheme="majorBidi"/>
          <w:sz w:val="28"/>
          <w:szCs w:val="28"/>
        </w:rPr>
        <w:t xml:space="preserve"> lucrătorilor</w:t>
      </w:r>
      <w:r>
        <w:rPr>
          <w:rFonts w:asciiTheme="majorBidi" w:hAnsiTheme="majorBidi" w:cstheme="majorBidi"/>
          <w:sz w:val="28"/>
          <w:szCs w:val="28"/>
        </w:rPr>
        <w:t xml:space="preserve"> la aceștia</w:t>
      </w:r>
      <w:bookmarkStart w:id="6" w:name="_Hlk163038111"/>
      <w:r w:rsidR="003C7EB2">
        <w:rPr>
          <w:rFonts w:asciiTheme="majorBidi" w:hAnsiTheme="majorBidi" w:cstheme="majorBidi"/>
          <w:sz w:val="28"/>
          <w:szCs w:val="28"/>
        </w:rPr>
        <w:t>.</w:t>
      </w:r>
    </w:p>
    <w:p w14:paraId="63372BC7" w14:textId="624E71AA" w:rsidR="00E97314" w:rsidRPr="00E97314" w:rsidRDefault="00E97314" w:rsidP="00E97314">
      <w:pPr>
        <w:pStyle w:val="a5"/>
        <w:widowControl/>
        <w:numPr>
          <w:ilvl w:val="0"/>
          <w:numId w:val="77"/>
        </w:numPr>
        <w:shd w:val="clear" w:color="auto" w:fill="FFFFFF"/>
        <w:tabs>
          <w:tab w:val="left" w:pos="284"/>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În cazul activităților care implică  expunere</w:t>
      </w:r>
      <w:r w:rsidR="003C7EB2">
        <w:rPr>
          <w:rFonts w:asciiTheme="majorBidi" w:hAnsiTheme="majorBidi" w:cstheme="majorBidi"/>
          <w:sz w:val="28"/>
          <w:szCs w:val="28"/>
        </w:rPr>
        <w:t>a</w:t>
      </w:r>
      <w:r w:rsidRPr="00E97314">
        <w:rPr>
          <w:rFonts w:asciiTheme="majorBidi" w:hAnsiTheme="majorBidi" w:cstheme="majorBidi"/>
          <w:sz w:val="28"/>
          <w:szCs w:val="28"/>
        </w:rPr>
        <w:t xml:space="preserve"> la agenți biologici </w:t>
      </w:r>
      <w:r w:rsidR="003C7EB2">
        <w:rPr>
          <w:rFonts w:asciiTheme="majorBidi" w:hAnsiTheme="majorBidi" w:cstheme="majorBidi"/>
          <w:sz w:val="28"/>
          <w:szCs w:val="28"/>
        </w:rPr>
        <w:t xml:space="preserve">care </w:t>
      </w:r>
      <w:r w:rsidRPr="00E97314">
        <w:rPr>
          <w:rFonts w:asciiTheme="majorBidi" w:hAnsiTheme="majorBidi" w:cstheme="majorBidi"/>
          <w:sz w:val="28"/>
          <w:szCs w:val="28"/>
        </w:rPr>
        <w:t xml:space="preserve">aparțin mai multor grupe, riscurile sunt evaluate </w:t>
      </w:r>
      <w:r w:rsidR="003C7EB2">
        <w:rPr>
          <w:rFonts w:asciiTheme="majorBidi" w:hAnsiTheme="majorBidi" w:cstheme="majorBidi"/>
          <w:sz w:val="28"/>
          <w:szCs w:val="28"/>
        </w:rPr>
        <w:t>în</w:t>
      </w:r>
      <w:r w:rsidRPr="00E97314">
        <w:rPr>
          <w:rFonts w:asciiTheme="majorBidi" w:hAnsiTheme="majorBidi" w:cstheme="majorBidi"/>
          <w:sz w:val="28"/>
          <w:szCs w:val="28"/>
        </w:rPr>
        <w:t xml:space="preserve"> baza pericolului prezentat de toți agenții biologici periculoși prezenți</w:t>
      </w:r>
      <w:bookmarkEnd w:id="6"/>
      <w:r w:rsidRPr="00E97314">
        <w:rPr>
          <w:rFonts w:asciiTheme="majorBidi" w:hAnsiTheme="majorBidi" w:cstheme="majorBidi"/>
          <w:sz w:val="28"/>
          <w:szCs w:val="28"/>
        </w:rPr>
        <w:t xml:space="preserve">. </w:t>
      </w:r>
    </w:p>
    <w:p w14:paraId="56974D61" w14:textId="259F9D72" w:rsidR="00E97314" w:rsidRPr="00E97314" w:rsidRDefault="00E97314" w:rsidP="00E97314">
      <w:pPr>
        <w:pStyle w:val="a5"/>
        <w:widowControl/>
        <w:numPr>
          <w:ilvl w:val="0"/>
          <w:numId w:val="77"/>
        </w:numPr>
        <w:shd w:val="clear" w:color="auto" w:fill="FFFFFF"/>
        <w:tabs>
          <w:tab w:val="left" w:pos="284"/>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Evaluarea riscului profesional trebuie re</w:t>
      </w:r>
      <w:r w:rsidR="003C7EB2">
        <w:rPr>
          <w:rFonts w:asciiTheme="majorBidi" w:hAnsiTheme="majorBidi" w:cstheme="majorBidi"/>
          <w:sz w:val="28"/>
          <w:szCs w:val="28"/>
        </w:rPr>
        <w:t>actualizată</w:t>
      </w:r>
      <w:r w:rsidRPr="00E97314">
        <w:rPr>
          <w:rFonts w:asciiTheme="majorBidi" w:hAnsiTheme="majorBidi" w:cstheme="majorBidi"/>
          <w:sz w:val="28"/>
          <w:szCs w:val="28"/>
        </w:rPr>
        <w:t xml:space="preserve"> la necesitate și în caz de modificare a condițiilor de lucru care determină expunerea lucrătorilor la agenți biologici.</w:t>
      </w:r>
    </w:p>
    <w:p w14:paraId="05806526" w14:textId="78B8AE48" w:rsidR="00E97314" w:rsidRPr="00E97314" w:rsidRDefault="003C7EB2" w:rsidP="00E97314">
      <w:pPr>
        <w:pStyle w:val="a5"/>
        <w:widowControl/>
        <w:numPr>
          <w:ilvl w:val="0"/>
          <w:numId w:val="77"/>
        </w:numPr>
        <w:shd w:val="clear" w:color="auto" w:fill="FFFFFF"/>
        <w:tabs>
          <w:tab w:val="left" w:pos="284"/>
        </w:tabs>
        <w:autoSpaceDE/>
        <w:autoSpaceDN/>
        <w:spacing w:line="276" w:lineRule="auto"/>
        <w:ind w:left="0" w:firstLine="0"/>
        <w:contextualSpacing/>
        <w:outlineLvl w:val="4"/>
        <w:rPr>
          <w:rFonts w:asciiTheme="majorBidi" w:hAnsiTheme="majorBidi" w:cstheme="majorBidi"/>
          <w:sz w:val="28"/>
          <w:szCs w:val="28"/>
        </w:rPr>
      </w:pPr>
      <w:r>
        <w:rPr>
          <w:rFonts w:asciiTheme="majorBidi" w:hAnsiTheme="majorBidi" w:cstheme="majorBidi"/>
          <w:sz w:val="28"/>
          <w:szCs w:val="28"/>
        </w:rPr>
        <w:t>L</w:t>
      </w:r>
      <w:r w:rsidRPr="00E97314">
        <w:rPr>
          <w:rFonts w:asciiTheme="majorBidi" w:hAnsiTheme="majorBidi" w:cstheme="majorBidi"/>
          <w:sz w:val="28"/>
          <w:szCs w:val="28"/>
        </w:rPr>
        <w:t xml:space="preserve">a </w:t>
      </w:r>
      <w:r>
        <w:rPr>
          <w:rFonts w:asciiTheme="majorBidi" w:hAnsiTheme="majorBidi" w:cstheme="majorBidi"/>
          <w:sz w:val="28"/>
          <w:szCs w:val="28"/>
        </w:rPr>
        <w:t xml:space="preserve">solicitarea </w:t>
      </w:r>
      <w:r w:rsidR="00E97314" w:rsidRPr="00E97314">
        <w:rPr>
          <w:rFonts w:asciiTheme="majorBidi" w:hAnsiTheme="majorBidi" w:cstheme="majorBidi"/>
          <w:sz w:val="28"/>
          <w:szCs w:val="28"/>
        </w:rPr>
        <w:t xml:space="preserve">Agenției Naționale pentru Sănătate Publică și Inspectoratului de Stat al Muncii, </w:t>
      </w:r>
      <w:r w:rsidRPr="00E97314">
        <w:rPr>
          <w:rFonts w:asciiTheme="majorBidi" w:hAnsiTheme="majorBidi" w:cstheme="majorBidi"/>
          <w:sz w:val="28"/>
          <w:szCs w:val="28"/>
        </w:rPr>
        <w:t xml:space="preserve">angajatorul </w:t>
      </w:r>
      <w:r>
        <w:rPr>
          <w:rFonts w:asciiTheme="majorBidi" w:hAnsiTheme="majorBidi" w:cstheme="majorBidi"/>
          <w:sz w:val="28"/>
          <w:szCs w:val="28"/>
        </w:rPr>
        <w:t>va</w:t>
      </w:r>
      <w:r w:rsidRPr="00E97314">
        <w:rPr>
          <w:rFonts w:asciiTheme="majorBidi" w:hAnsiTheme="majorBidi" w:cstheme="majorBidi"/>
          <w:sz w:val="28"/>
          <w:szCs w:val="28"/>
        </w:rPr>
        <w:t xml:space="preserve"> furniz</w:t>
      </w:r>
      <w:r>
        <w:rPr>
          <w:rFonts w:asciiTheme="majorBidi" w:hAnsiTheme="majorBidi" w:cstheme="majorBidi"/>
          <w:sz w:val="28"/>
          <w:szCs w:val="28"/>
        </w:rPr>
        <w:t>a</w:t>
      </w:r>
      <w:r w:rsidRPr="00E97314">
        <w:rPr>
          <w:rFonts w:asciiTheme="majorBidi" w:hAnsiTheme="majorBidi" w:cstheme="majorBidi"/>
          <w:sz w:val="28"/>
          <w:szCs w:val="28"/>
        </w:rPr>
        <w:t xml:space="preserve"> </w:t>
      </w:r>
      <w:r>
        <w:rPr>
          <w:rFonts w:asciiTheme="majorBidi" w:hAnsiTheme="majorBidi" w:cstheme="majorBidi"/>
          <w:sz w:val="28"/>
          <w:szCs w:val="28"/>
        </w:rPr>
        <w:t>date/</w:t>
      </w:r>
      <w:r w:rsidR="00E97314" w:rsidRPr="00E97314">
        <w:rPr>
          <w:rFonts w:asciiTheme="majorBidi" w:hAnsiTheme="majorBidi" w:cstheme="majorBidi"/>
          <w:sz w:val="28"/>
          <w:szCs w:val="28"/>
        </w:rPr>
        <w:t>informații</w:t>
      </w:r>
      <w:r>
        <w:rPr>
          <w:rFonts w:asciiTheme="majorBidi" w:hAnsiTheme="majorBidi" w:cstheme="majorBidi"/>
          <w:sz w:val="28"/>
          <w:szCs w:val="28"/>
        </w:rPr>
        <w:t>,</w:t>
      </w:r>
      <w:r w:rsidR="00E97314" w:rsidRPr="00E97314">
        <w:rPr>
          <w:rFonts w:asciiTheme="majorBidi" w:hAnsiTheme="majorBidi" w:cstheme="majorBidi"/>
          <w:sz w:val="28"/>
          <w:szCs w:val="28"/>
        </w:rPr>
        <w:t xml:space="preserve"> care au stat la baza evaluării riscurilor profesionale.</w:t>
      </w:r>
    </w:p>
    <w:p w14:paraId="29B50D4A" w14:textId="0A2CD6AA"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 xml:space="preserve">Evaluarea riscului profesional se efectuează </w:t>
      </w:r>
      <w:r w:rsidR="003C7EB2">
        <w:rPr>
          <w:rFonts w:asciiTheme="majorBidi" w:hAnsiTheme="majorBidi" w:cstheme="majorBidi"/>
          <w:sz w:val="28"/>
          <w:szCs w:val="28"/>
        </w:rPr>
        <w:t>în</w:t>
      </w:r>
      <w:r w:rsidRPr="00E97314">
        <w:rPr>
          <w:rFonts w:asciiTheme="majorBidi" w:hAnsiTheme="majorBidi" w:cstheme="majorBidi"/>
          <w:sz w:val="28"/>
          <w:szCs w:val="28"/>
        </w:rPr>
        <w:t xml:space="preserve"> baza tuturor informațiilor disponibile, inclusiv:</w:t>
      </w:r>
    </w:p>
    <w:p w14:paraId="21CBA959" w14:textId="5FE91BE0" w:rsidR="00E97314" w:rsidRPr="00E97314" w:rsidRDefault="00E97314" w:rsidP="00E97314">
      <w:pPr>
        <w:pStyle w:val="a5"/>
        <w:widowControl/>
        <w:numPr>
          <w:ilvl w:val="0"/>
          <w:numId w:val="84"/>
        </w:numPr>
        <w:tabs>
          <w:tab w:val="left" w:pos="709"/>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 xml:space="preserve">clasificarea agenților biologici care </w:t>
      </w:r>
      <w:r w:rsidR="003C7EB2">
        <w:rPr>
          <w:rFonts w:asciiTheme="majorBidi" w:hAnsiTheme="majorBidi" w:cstheme="majorBidi"/>
          <w:sz w:val="28"/>
          <w:szCs w:val="28"/>
        </w:rPr>
        <w:t>prezintă</w:t>
      </w:r>
      <w:r w:rsidRPr="00E97314">
        <w:rPr>
          <w:rFonts w:asciiTheme="majorBidi" w:hAnsiTheme="majorBidi" w:cstheme="majorBidi"/>
          <w:sz w:val="28"/>
          <w:szCs w:val="28"/>
        </w:rPr>
        <w:t xml:space="preserve"> pericol pentru sănătatea umană, conform Regulamentului;</w:t>
      </w:r>
    </w:p>
    <w:p w14:paraId="1D2C9087" w14:textId="48FA73D3" w:rsidR="00E97314" w:rsidRPr="00E97314" w:rsidRDefault="00E97314" w:rsidP="00E97314">
      <w:pPr>
        <w:pStyle w:val="a5"/>
        <w:widowControl/>
        <w:numPr>
          <w:ilvl w:val="0"/>
          <w:numId w:val="84"/>
        </w:numPr>
        <w:tabs>
          <w:tab w:val="left" w:pos="709"/>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 xml:space="preserve">recomandările autorităților competente care indică necesitatea </w:t>
      </w:r>
      <w:r w:rsidR="003C7EB2">
        <w:rPr>
          <w:rFonts w:asciiTheme="majorBidi" w:hAnsiTheme="majorBidi" w:cstheme="majorBidi"/>
          <w:sz w:val="28"/>
          <w:szCs w:val="28"/>
        </w:rPr>
        <w:t xml:space="preserve">verificării </w:t>
      </w:r>
      <w:r w:rsidRPr="00E97314">
        <w:rPr>
          <w:rFonts w:asciiTheme="majorBidi" w:hAnsiTheme="majorBidi" w:cstheme="majorBidi"/>
          <w:sz w:val="28"/>
          <w:szCs w:val="28"/>
        </w:rPr>
        <w:t>agentul</w:t>
      </w:r>
      <w:r w:rsidR="003C7EB2">
        <w:rPr>
          <w:rFonts w:asciiTheme="majorBidi" w:hAnsiTheme="majorBidi" w:cstheme="majorBidi"/>
          <w:sz w:val="28"/>
          <w:szCs w:val="28"/>
        </w:rPr>
        <w:t>ui</w:t>
      </w:r>
      <w:r w:rsidRPr="00E97314">
        <w:rPr>
          <w:rFonts w:asciiTheme="majorBidi" w:hAnsiTheme="majorBidi" w:cstheme="majorBidi"/>
          <w:sz w:val="28"/>
          <w:szCs w:val="28"/>
        </w:rPr>
        <w:t xml:space="preserve"> biologic</w:t>
      </w:r>
      <w:r w:rsidR="003C7EB2">
        <w:rPr>
          <w:rFonts w:asciiTheme="majorBidi" w:hAnsiTheme="majorBidi" w:cstheme="majorBidi"/>
          <w:sz w:val="28"/>
          <w:szCs w:val="28"/>
        </w:rPr>
        <w:t xml:space="preserve">, </w:t>
      </w:r>
      <w:r w:rsidRPr="00E97314">
        <w:rPr>
          <w:rFonts w:asciiTheme="majorBidi" w:hAnsiTheme="majorBidi" w:cstheme="majorBidi"/>
          <w:sz w:val="28"/>
          <w:szCs w:val="28"/>
        </w:rPr>
        <w:t>pentru protejarea sănătății lucrătorilor care sunt sau pot fi expuși unui astfel de agent biologic în timpul activității lor;</w:t>
      </w:r>
    </w:p>
    <w:p w14:paraId="51B152AC" w14:textId="77777777" w:rsidR="00E97314" w:rsidRPr="00E97314" w:rsidRDefault="00E97314" w:rsidP="00E97314">
      <w:pPr>
        <w:pStyle w:val="a5"/>
        <w:widowControl/>
        <w:numPr>
          <w:ilvl w:val="0"/>
          <w:numId w:val="84"/>
        </w:numPr>
        <w:tabs>
          <w:tab w:val="left" w:pos="709"/>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informațiile despre maladiile susceptibile de a fi contractate în urma unei activități profesionale a lucrătorilor;</w:t>
      </w:r>
    </w:p>
    <w:p w14:paraId="1ABD8334" w14:textId="77777777" w:rsidR="00E97314" w:rsidRPr="00E97314" w:rsidRDefault="00E97314" w:rsidP="00E97314">
      <w:pPr>
        <w:pStyle w:val="a5"/>
        <w:widowControl/>
        <w:numPr>
          <w:ilvl w:val="0"/>
          <w:numId w:val="84"/>
        </w:numPr>
        <w:tabs>
          <w:tab w:val="left" w:pos="709"/>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 xml:space="preserve"> efectele alergene și toxicogene care pot apărea în timpul desfășurării activității lucrătorilor;</w:t>
      </w:r>
    </w:p>
    <w:p w14:paraId="735F18E3" w14:textId="559E7DE1" w:rsidR="00E97314" w:rsidRPr="00E97314" w:rsidRDefault="00A51FC5" w:rsidP="00E97314">
      <w:pPr>
        <w:pStyle w:val="a5"/>
        <w:widowControl/>
        <w:numPr>
          <w:ilvl w:val="0"/>
          <w:numId w:val="84"/>
        </w:numPr>
        <w:tabs>
          <w:tab w:val="left" w:pos="709"/>
        </w:tabs>
        <w:autoSpaceDE/>
        <w:autoSpaceDN/>
        <w:spacing w:line="276" w:lineRule="auto"/>
        <w:ind w:left="567" w:hanging="283"/>
        <w:contextualSpacing/>
        <w:rPr>
          <w:rFonts w:asciiTheme="majorBidi" w:hAnsiTheme="majorBidi" w:cstheme="majorBidi"/>
          <w:sz w:val="28"/>
          <w:szCs w:val="28"/>
        </w:rPr>
      </w:pPr>
      <w:r>
        <w:rPr>
          <w:rFonts w:asciiTheme="majorBidi" w:hAnsiTheme="majorBidi" w:cstheme="majorBidi"/>
          <w:sz w:val="28"/>
          <w:szCs w:val="28"/>
        </w:rPr>
        <w:lastRenderedPageBreak/>
        <w:t>despre</w:t>
      </w:r>
      <w:r w:rsidR="00E97314" w:rsidRPr="00E97314">
        <w:rPr>
          <w:rFonts w:asciiTheme="majorBidi" w:hAnsiTheme="majorBidi" w:cstheme="majorBidi"/>
          <w:sz w:val="28"/>
          <w:szCs w:val="28"/>
        </w:rPr>
        <w:t xml:space="preserve"> lucrător</w:t>
      </w:r>
      <w:r>
        <w:rPr>
          <w:rFonts w:asciiTheme="majorBidi" w:hAnsiTheme="majorBidi" w:cstheme="majorBidi"/>
          <w:sz w:val="28"/>
          <w:szCs w:val="28"/>
        </w:rPr>
        <w:t>ii care</w:t>
      </w:r>
      <w:r w:rsidR="00E97314" w:rsidRPr="00E97314">
        <w:rPr>
          <w:rFonts w:asciiTheme="majorBidi" w:hAnsiTheme="majorBidi" w:cstheme="majorBidi"/>
          <w:sz w:val="28"/>
          <w:szCs w:val="28"/>
        </w:rPr>
        <w:t xml:space="preserve"> suferă de bol</w:t>
      </w:r>
      <w:r>
        <w:rPr>
          <w:rFonts w:asciiTheme="majorBidi" w:hAnsiTheme="majorBidi" w:cstheme="majorBidi"/>
          <w:sz w:val="28"/>
          <w:szCs w:val="28"/>
        </w:rPr>
        <w:t>i</w:t>
      </w:r>
      <w:r w:rsidR="00E97314" w:rsidRPr="00E97314">
        <w:rPr>
          <w:rFonts w:asciiTheme="majorBidi" w:hAnsiTheme="majorBidi" w:cstheme="majorBidi"/>
          <w:sz w:val="28"/>
          <w:szCs w:val="28"/>
        </w:rPr>
        <w:t xml:space="preserve"> legat</w:t>
      </w:r>
      <w:r>
        <w:rPr>
          <w:rFonts w:asciiTheme="majorBidi" w:hAnsiTheme="majorBidi" w:cstheme="majorBidi"/>
          <w:sz w:val="28"/>
          <w:szCs w:val="28"/>
        </w:rPr>
        <w:t>e</w:t>
      </w:r>
      <w:r w:rsidR="00E97314" w:rsidRPr="00E97314">
        <w:rPr>
          <w:rFonts w:asciiTheme="majorBidi" w:hAnsiTheme="majorBidi" w:cstheme="majorBidi"/>
          <w:sz w:val="28"/>
          <w:szCs w:val="28"/>
        </w:rPr>
        <w:t xml:space="preserve"> d</w:t>
      </w:r>
      <w:r>
        <w:rPr>
          <w:rFonts w:asciiTheme="majorBidi" w:hAnsiTheme="majorBidi" w:cstheme="majorBidi"/>
          <w:sz w:val="28"/>
          <w:szCs w:val="28"/>
        </w:rPr>
        <w:t>e profesiune</w:t>
      </w:r>
      <w:r w:rsidR="00E97314" w:rsidRPr="00E97314">
        <w:rPr>
          <w:rFonts w:asciiTheme="majorBidi" w:hAnsiTheme="majorBidi" w:cstheme="majorBidi"/>
          <w:sz w:val="28"/>
          <w:szCs w:val="28"/>
        </w:rPr>
        <w:t>.</w:t>
      </w:r>
    </w:p>
    <w:p w14:paraId="224AA2BE"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În cazul în care rezultatele evaluării riscului profesional arată că expunerea sau potențială expunerea are loc în raport cu un agent biologic din grupa 1 fără risc identificabil pentru sănătatea lucrătorilor, pct.13-56 nu se aplică. Cu toate acestea, ar trebui respectate prevederile anexei nr. 6.</w:t>
      </w:r>
    </w:p>
    <w:p w14:paraId="24522A9E" w14:textId="77777777" w:rsidR="00E97314" w:rsidRPr="00E97314" w:rsidRDefault="00E97314" w:rsidP="00E97314">
      <w:pPr>
        <w:pStyle w:val="a5"/>
        <w:widowControl/>
        <w:numPr>
          <w:ilvl w:val="0"/>
          <w:numId w:val="77"/>
        </w:numPr>
        <w:shd w:val="clear" w:color="auto" w:fill="FFFFFF"/>
        <w:tabs>
          <w:tab w:val="left" w:pos="426"/>
        </w:tabs>
        <w:autoSpaceDE/>
        <w:autoSpaceDN/>
        <w:spacing w:after="160"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Dacă rezultatele evaluării riscului profesional indică faptul că activitatea nu implică o intenție deliberată de a lucra cu sau de a utiliza un agent biologic, dar poate să conducă la expunerea lucrătorilor la un agent biologic, inclusiv pentru activitățile specificate în anexa nr. 1 , se aplică pct. 13,16 -21,24-48, cu excepția cazului în care rezultatele evaluării riscului profesional arată că acestea nu sunt necesare.</w:t>
      </w:r>
    </w:p>
    <w:p w14:paraId="7F39AFD5" w14:textId="77777777" w:rsidR="00E97314" w:rsidRPr="00E97314" w:rsidRDefault="00E97314" w:rsidP="00E97314">
      <w:pPr>
        <w:pStyle w:val="a5"/>
        <w:shd w:val="clear" w:color="auto" w:fill="FFFFFF"/>
        <w:tabs>
          <w:tab w:val="left" w:pos="284"/>
        </w:tabs>
        <w:spacing w:line="276" w:lineRule="auto"/>
        <w:ind w:left="0"/>
        <w:outlineLvl w:val="4"/>
        <w:rPr>
          <w:rFonts w:asciiTheme="majorBidi" w:hAnsiTheme="majorBidi" w:cstheme="majorBidi"/>
          <w:sz w:val="28"/>
          <w:szCs w:val="28"/>
        </w:rPr>
      </w:pPr>
    </w:p>
    <w:p w14:paraId="631B86AC" w14:textId="77777777" w:rsidR="00E97314" w:rsidRPr="00E97314" w:rsidRDefault="00E97314" w:rsidP="00A51FC5">
      <w:pPr>
        <w:pStyle w:val="a5"/>
        <w:shd w:val="clear" w:color="auto" w:fill="FFFFFF"/>
        <w:tabs>
          <w:tab w:val="left" w:pos="284"/>
        </w:tabs>
        <w:spacing w:line="276" w:lineRule="auto"/>
        <w:ind w:left="0"/>
        <w:jc w:val="center"/>
        <w:outlineLvl w:val="4"/>
        <w:rPr>
          <w:rFonts w:asciiTheme="majorBidi" w:hAnsiTheme="majorBidi" w:cstheme="majorBidi"/>
          <w:b/>
          <w:bCs/>
          <w:sz w:val="28"/>
          <w:szCs w:val="28"/>
        </w:rPr>
      </w:pPr>
      <w:r w:rsidRPr="00E97314">
        <w:rPr>
          <w:rFonts w:asciiTheme="majorBidi" w:hAnsiTheme="majorBidi" w:cstheme="majorBidi"/>
          <w:b/>
          <w:bCs/>
          <w:sz w:val="28"/>
          <w:szCs w:val="28"/>
        </w:rPr>
        <w:t>Secțiunea 2.</w:t>
      </w:r>
    </w:p>
    <w:p w14:paraId="320A5DE9" w14:textId="77777777" w:rsidR="00E97314" w:rsidRPr="00E97314" w:rsidRDefault="00E97314" w:rsidP="00A51FC5">
      <w:pPr>
        <w:pStyle w:val="a5"/>
        <w:shd w:val="clear" w:color="auto" w:fill="FFFFFF"/>
        <w:tabs>
          <w:tab w:val="left" w:pos="284"/>
        </w:tabs>
        <w:spacing w:line="276" w:lineRule="auto"/>
        <w:ind w:left="0"/>
        <w:jc w:val="center"/>
        <w:outlineLvl w:val="4"/>
        <w:rPr>
          <w:rFonts w:asciiTheme="majorBidi" w:hAnsiTheme="majorBidi" w:cstheme="majorBidi"/>
          <w:b/>
          <w:bCs/>
          <w:sz w:val="28"/>
          <w:szCs w:val="28"/>
        </w:rPr>
      </w:pPr>
      <w:r w:rsidRPr="00E97314">
        <w:rPr>
          <w:rFonts w:asciiTheme="majorBidi" w:hAnsiTheme="majorBidi" w:cstheme="majorBidi"/>
          <w:b/>
          <w:bCs/>
          <w:sz w:val="28"/>
          <w:szCs w:val="28"/>
        </w:rPr>
        <w:t>Înlocuirea și reducerea riscurilor</w:t>
      </w:r>
    </w:p>
    <w:p w14:paraId="52C17CEC"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Dacă natura activității permite, angajatorul evită utilizarea unui agent biologic periculos înlocuindu-l cu un agent biologic care, în funcție de condițiile de lucru și din informațiile actuale, nu este periculos sau este mai puțin periculos pentru sănătatea lucrătorilor.</w:t>
      </w:r>
    </w:p>
    <w:p w14:paraId="63E25C4C"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În cazul în care rezultatele evaluării riscului profesional relevă prezența unui risc pentru sănătatea sau securitatea lucrătorilor, expunerea lucrătorilor trebuie să fie evitată.</w:t>
      </w:r>
    </w:p>
    <w:p w14:paraId="7DFBC565"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În cazul în care reducerea riscului profesional nu este posibilă din punct de vedere tehnic, riscul de expunere trebuie redus la un nivel suficient de scăzut/minim pentru a proteja sănătatea și securitatea lucrătorilor, prin următoarele măsuri</w:t>
      </w:r>
      <w:r w:rsidRPr="00E97314">
        <w:rPr>
          <w:rFonts w:asciiTheme="majorBidi" w:hAnsiTheme="majorBidi" w:cstheme="majorBidi"/>
          <w:sz w:val="28"/>
          <w:szCs w:val="28"/>
          <w:shd w:val="clear" w:color="auto" w:fill="FFFFFF"/>
        </w:rPr>
        <w:t>:</w:t>
      </w:r>
    </w:p>
    <w:p w14:paraId="3ED0A236"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limitarea, la un nivel cât mai scăzut posibil, a numărului de lucrători expuși sau care pot fi expuși;</w:t>
      </w:r>
    </w:p>
    <w:p w14:paraId="64EBC875"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 xml:space="preserve"> proiectarea proceselor de lucru și a măsurilor de control tehnic vizând evitarea sau minimizarea răspândirii agenților biologici la locul de muncă;</w:t>
      </w:r>
    </w:p>
    <w:p w14:paraId="44761E59"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 xml:space="preserve"> măsuri de protecție colectivă și/sau măsuri de protecție individuală, dacă expunerea nu poate fi evitată prin alte mijloace;</w:t>
      </w:r>
    </w:p>
    <w:p w14:paraId="0277211D"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măsuri de igienă compatibile cu obiectivul de prevenire sau de reducere a transmiterii sau a răspândirii accidentale a unui agent biologic în afara locului de muncă;</w:t>
      </w:r>
    </w:p>
    <w:p w14:paraId="2F3E14C7"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 xml:space="preserve"> utilizarea panourilor de semnalizare a riscurilor biologice (anexa nr.2) și a altor semne pertinente de avertizare;</w:t>
      </w:r>
    </w:p>
    <w:p w14:paraId="7BAFD575"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 xml:space="preserve"> elaborarea unor planuri care să fie puse în aplicare în caz de accidente ce implica prezenta agenților biologici;</w:t>
      </w:r>
    </w:p>
    <w:p w14:paraId="239CDF12"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dacă este necesar și tehnic posibil, detectarea în afară izolării fizice primare a prezentei agenților biologici utilizați în procesul de muncă;</w:t>
      </w:r>
    </w:p>
    <w:p w14:paraId="542668DD"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t>utilizarea de mijloace ce permit colectarea, depozitarea și eliminarea deșeurilor în deplina securitate de către lucrători, dacă este cazul, după tratarea acestora, inclusiv utilizarea unor recipiente sigure, ușor identificabile;</w:t>
      </w:r>
    </w:p>
    <w:p w14:paraId="6091D062" w14:textId="77777777" w:rsidR="00E97314" w:rsidRPr="00E97314" w:rsidRDefault="00E97314" w:rsidP="00E97314">
      <w:pPr>
        <w:pStyle w:val="a5"/>
        <w:widowControl/>
        <w:numPr>
          <w:ilvl w:val="0"/>
          <w:numId w:val="78"/>
        </w:numPr>
        <w:tabs>
          <w:tab w:val="left" w:pos="284"/>
          <w:tab w:val="left" w:pos="426"/>
        </w:tabs>
        <w:autoSpaceDE/>
        <w:autoSpaceDN/>
        <w:spacing w:line="276" w:lineRule="auto"/>
        <w:ind w:left="567" w:hanging="283"/>
        <w:contextualSpacing/>
        <w:rPr>
          <w:rFonts w:asciiTheme="majorBidi" w:hAnsiTheme="majorBidi" w:cstheme="majorBidi"/>
          <w:sz w:val="28"/>
          <w:szCs w:val="28"/>
        </w:rPr>
      </w:pPr>
      <w:r w:rsidRPr="00E97314">
        <w:rPr>
          <w:rFonts w:asciiTheme="majorBidi" w:hAnsiTheme="majorBidi" w:cstheme="majorBidi"/>
          <w:sz w:val="28"/>
          <w:szCs w:val="28"/>
        </w:rPr>
        <w:lastRenderedPageBreak/>
        <w:t>măsuri care permit manipularea și transportarea fără risc a agenților biologici la locul de muncă.</w:t>
      </w:r>
    </w:p>
    <w:p w14:paraId="54F4213B" w14:textId="77777777" w:rsidR="00E97314" w:rsidRPr="00E97314" w:rsidRDefault="00E97314" w:rsidP="00A51FC5">
      <w:pPr>
        <w:tabs>
          <w:tab w:val="left" w:pos="284"/>
          <w:tab w:val="left" w:pos="426"/>
        </w:tabs>
        <w:spacing w:before="240"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t>Secțiunea 3</w:t>
      </w:r>
    </w:p>
    <w:p w14:paraId="34ABC846" w14:textId="77777777" w:rsidR="00E97314" w:rsidRPr="00E97314" w:rsidRDefault="00E97314" w:rsidP="00A51FC5">
      <w:pPr>
        <w:tabs>
          <w:tab w:val="left" w:pos="284"/>
          <w:tab w:val="left" w:pos="426"/>
        </w:tabs>
        <w:spacing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t>Informațiile care trebuie furnizate autorităților competente</w:t>
      </w:r>
    </w:p>
    <w:p w14:paraId="3D2EF83A"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Dacă rezultatele evaluării riscurilor profesionale atestă existența unui risc pentru sănătatea și securitatea lucrătorilor, angajatorul, la cerere trebuie să pună la dispoziția Agenției Naționale pentru Sănătate Publică și Inspectoratului de Stat al Muncii, informații corespunzătoare privind:</w:t>
      </w:r>
    </w:p>
    <w:p w14:paraId="4DF597E5" w14:textId="77777777" w:rsidR="00E97314" w:rsidRPr="00E97314" w:rsidRDefault="00E97314" w:rsidP="00E97314">
      <w:pPr>
        <w:pStyle w:val="a5"/>
        <w:widowControl/>
        <w:numPr>
          <w:ilvl w:val="0"/>
          <w:numId w:val="85"/>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 xml:space="preserve"> rezultatele evaluării riscului profesional;</w:t>
      </w:r>
    </w:p>
    <w:p w14:paraId="61D10953" w14:textId="77777777" w:rsidR="00E97314" w:rsidRPr="00E97314" w:rsidRDefault="00E97314" w:rsidP="00E97314">
      <w:pPr>
        <w:pStyle w:val="a5"/>
        <w:widowControl/>
        <w:numPr>
          <w:ilvl w:val="0"/>
          <w:numId w:val="85"/>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activitățile în cursul cărora lucrătorii au fost sau pot fi expuși la agenți biologici;</w:t>
      </w:r>
    </w:p>
    <w:p w14:paraId="2B5FACE4" w14:textId="77777777" w:rsidR="00E97314" w:rsidRPr="00E97314" w:rsidRDefault="00E97314" w:rsidP="00E97314">
      <w:pPr>
        <w:pStyle w:val="a5"/>
        <w:widowControl/>
        <w:numPr>
          <w:ilvl w:val="0"/>
          <w:numId w:val="85"/>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numărul de lucrători expuși;</w:t>
      </w:r>
    </w:p>
    <w:p w14:paraId="10786459" w14:textId="77777777" w:rsidR="00E97314" w:rsidRPr="00E97314" w:rsidRDefault="00E97314" w:rsidP="00E97314">
      <w:pPr>
        <w:pStyle w:val="a5"/>
        <w:widowControl/>
        <w:numPr>
          <w:ilvl w:val="0"/>
          <w:numId w:val="85"/>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numele și competența persoanei responsabile cu sănătatea și securitatea la locul de muncă;</w:t>
      </w:r>
    </w:p>
    <w:p w14:paraId="75AE62AD" w14:textId="77777777" w:rsidR="00E97314" w:rsidRPr="00E97314" w:rsidRDefault="00E97314" w:rsidP="00E97314">
      <w:pPr>
        <w:pStyle w:val="a5"/>
        <w:widowControl/>
        <w:numPr>
          <w:ilvl w:val="0"/>
          <w:numId w:val="85"/>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măsurile de protecție și de prevenire luate, inclusiv procesele și metodele de lucru;</w:t>
      </w:r>
    </w:p>
    <w:p w14:paraId="3E0C7777" w14:textId="00C0E58C" w:rsidR="00E97314" w:rsidRPr="00E97314" w:rsidRDefault="00E97314" w:rsidP="00E97314">
      <w:pPr>
        <w:pStyle w:val="a5"/>
        <w:widowControl/>
        <w:numPr>
          <w:ilvl w:val="0"/>
          <w:numId w:val="85"/>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 xml:space="preserve"> un plan de urgen</w:t>
      </w:r>
      <w:r w:rsidR="00A51FC5">
        <w:rPr>
          <w:rFonts w:asciiTheme="majorBidi" w:hAnsiTheme="majorBidi" w:cstheme="majorBidi"/>
          <w:sz w:val="28"/>
          <w:szCs w:val="28"/>
        </w:rPr>
        <w:t>ță</w:t>
      </w:r>
      <w:r w:rsidRPr="00E97314">
        <w:rPr>
          <w:rFonts w:asciiTheme="majorBidi" w:hAnsiTheme="majorBidi" w:cstheme="majorBidi"/>
          <w:sz w:val="28"/>
          <w:szCs w:val="28"/>
        </w:rPr>
        <w:t xml:space="preserve"> pentru protecția lucrătorilor împotriva expunerii la un agent biologic din grupa 3 sau 4, în cazul unei defectări a izolării fizice.</w:t>
      </w:r>
    </w:p>
    <w:p w14:paraId="7F4FEA5E"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trebuie să informeze imediat autoritățile competente, despre orice accident sau incident care ar putea să provoace diseminarea unui agent biologic și dezvoltarea unor infecții și/sau îmbolnăvire gravă la om.</w:t>
      </w:r>
    </w:p>
    <w:p w14:paraId="37DF05B2" w14:textId="7033FE59"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Dosarele medicale a lucrătorilor expuși la agenți biologici sunt puse la dispoziția autorității competente în cazurile în care întreprinderea își încetează activitatea, în conformitate cu legislația.</w:t>
      </w:r>
    </w:p>
    <w:p w14:paraId="01EA46B9" w14:textId="77777777" w:rsidR="00E97314" w:rsidRPr="00E97314" w:rsidRDefault="00E97314" w:rsidP="00A51FC5">
      <w:pPr>
        <w:pStyle w:val="a5"/>
        <w:shd w:val="clear" w:color="auto" w:fill="FFFFFF"/>
        <w:tabs>
          <w:tab w:val="left" w:pos="284"/>
        </w:tabs>
        <w:spacing w:before="240" w:line="276" w:lineRule="auto"/>
        <w:ind w:left="0"/>
        <w:jc w:val="center"/>
        <w:outlineLvl w:val="4"/>
        <w:rPr>
          <w:rFonts w:asciiTheme="majorBidi" w:hAnsiTheme="majorBidi" w:cstheme="majorBidi"/>
          <w:b/>
          <w:bCs/>
          <w:sz w:val="28"/>
          <w:szCs w:val="28"/>
        </w:rPr>
      </w:pPr>
      <w:r w:rsidRPr="00E97314">
        <w:rPr>
          <w:rFonts w:asciiTheme="majorBidi" w:hAnsiTheme="majorBidi" w:cstheme="majorBidi"/>
          <w:b/>
          <w:bCs/>
          <w:sz w:val="28"/>
          <w:szCs w:val="28"/>
        </w:rPr>
        <w:t>Secțiunea 4</w:t>
      </w:r>
    </w:p>
    <w:p w14:paraId="13A7DE82" w14:textId="77777777" w:rsidR="00E97314" w:rsidRPr="00E97314" w:rsidRDefault="00E97314" w:rsidP="00A51FC5">
      <w:pPr>
        <w:pStyle w:val="a5"/>
        <w:shd w:val="clear" w:color="auto" w:fill="FFFFFF"/>
        <w:tabs>
          <w:tab w:val="left" w:pos="284"/>
        </w:tabs>
        <w:spacing w:line="276" w:lineRule="auto"/>
        <w:ind w:left="0"/>
        <w:jc w:val="center"/>
        <w:outlineLvl w:val="4"/>
        <w:rPr>
          <w:rFonts w:asciiTheme="majorBidi" w:hAnsiTheme="majorBidi" w:cstheme="majorBidi"/>
          <w:b/>
          <w:bCs/>
          <w:sz w:val="28"/>
          <w:szCs w:val="28"/>
        </w:rPr>
      </w:pPr>
      <w:r w:rsidRPr="00E97314">
        <w:rPr>
          <w:rFonts w:asciiTheme="majorBidi" w:hAnsiTheme="majorBidi" w:cstheme="majorBidi"/>
          <w:b/>
          <w:bCs/>
          <w:sz w:val="28"/>
          <w:szCs w:val="28"/>
        </w:rPr>
        <w:t>Măsuri de igienă și protecție individuală</w:t>
      </w:r>
    </w:p>
    <w:p w14:paraId="2A0FD6A8" w14:textId="0402272B"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Pentru toate activitățile care implică agenți biologici care constituie risc pentru sănătatea și securitatea lucrătorilor, angajatorul este obligat să ia următoarele măsuri:</w:t>
      </w:r>
    </w:p>
    <w:p w14:paraId="3CAAA2B4" w14:textId="77777777" w:rsidR="00E97314" w:rsidRPr="00E97314" w:rsidRDefault="00E97314" w:rsidP="00E97314">
      <w:pPr>
        <w:pStyle w:val="a5"/>
        <w:widowControl/>
        <w:numPr>
          <w:ilvl w:val="0"/>
          <w:numId w:val="79"/>
        </w:numPr>
        <w:tabs>
          <w:tab w:val="left" w:pos="284"/>
          <w:tab w:val="left" w:pos="426"/>
          <w:tab w:val="left" w:pos="993"/>
        </w:tabs>
        <w:autoSpaceDE/>
        <w:autoSpaceDN/>
        <w:spacing w:line="276" w:lineRule="auto"/>
        <w:ind w:left="567" w:firstLine="0"/>
        <w:contextualSpacing/>
        <w:rPr>
          <w:rFonts w:asciiTheme="majorBidi" w:hAnsiTheme="majorBidi" w:cstheme="majorBidi"/>
          <w:sz w:val="28"/>
          <w:szCs w:val="28"/>
        </w:rPr>
      </w:pPr>
      <w:r w:rsidRPr="00E97314">
        <w:rPr>
          <w:rFonts w:asciiTheme="majorBidi" w:hAnsiTheme="majorBidi" w:cstheme="majorBidi"/>
          <w:sz w:val="28"/>
          <w:szCs w:val="28"/>
        </w:rPr>
        <w:t>să asigure condițiilor corespunzătoare ca lucrătorii sa nu servească masa și sa nu bea în zonele de lucru unde exista riscul de contaminare cu agenți biologici;</w:t>
      </w:r>
    </w:p>
    <w:p w14:paraId="7930ABA7" w14:textId="77777777" w:rsidR="00E97314" w:rsidRPr="00E97314" w:rsidRDefault="00E97314" w:rsidP="00E97314">
      <w:pPr>
        <w:pStyle w:val="a5"/>
        <w:widowControl/>
        <w:numPr>
          <w:ilvl w:val="0"/>
          <w:numId w:val="79"/>
        </w:numPr>
        <w:tabs>
          <w:tab w:val="left" w:pos="284"/>
          <w:tab w:val="left" w:pos="426"/>
          <w:tab w:val="left" w:pos="993"/>
        </w:tabs>
        <w:autoSpaceDE/>
        <w:autoSpaceDN/>
        <w:spacing w:line="276" w:lineRule="auto"/>
        <w:ind w:left="567" w:firstLine="0"/>
        <w:contextualSpacing/>
        <w:rPr>
          <w:rFonts w:asciiTheme="majorBidi" w:hAnsiTheme="majorBidi" w:cstheme="majorBidi"/>
          <w:sz w:val="28"/>
          <w:szCs w:val="28"/>
        </w:rPr>
      </w:pPr>
      <w:r w:rsidRPr="00E97314">
        <w:rPr>
          <w:rFonts w:asciiTheme="majorBidi" w:hAnsiTheme="majorBidi" w:cstheme="majorBidi"/>
          <w:sz w:val="28"/>
          <w:szCs w:val="28"/>
        </w:rPr>
        <w:t>să furnizeze lucrătorilor echipament de protecție individuală adecvat sau alte tipuri de îmbrăcăminte specială adecvată;</w:t>
      </w:r>
    </w:p>
    <w:p w14:paraId="5B3624D2" w14:textId="77777777" w:rsidR="00E97314" w:rsidRPr="00E97314" w:rsidRDefault="00E97314" w:rsidP="00E97314">
      <w:pPr>
        <w:pStyle w:val="a5"/>
        <w:widowControl/>
        <w:numPr>
          <w:ilvl w:val="0"/>
          <w:numId w:val="79"/>
        </w:numPr>
        <w:tabs>
          <w:tab w:val="left" w:pos="284"/>
          <w:tab w:val="left" w:pos="426"/>
          <w:tab w:val="left" w:pos="993"/>
        </w:tabs>
        <w:autoSpaceDE/>
        <w:autoSpaceDN/>
        <w:spacing w:line="276" w:lineRule="auto"/>
        <w:ind w:left="567" w:firstLine="0"/>
        <w:contextualSpacing/>
        <w:rPr>
          <w:rFonts w:asciiTheme="majorBidi" w:hAnsiTheme="majorBidi" w:cstheme="majorBidi"/>
          <w:sz w:val="28"/>
          <w:szCs w:val="28"/>
        </w:rPr>
      </w:pPr>
      <w:r w:rsidRPr="00E97314">
        <w:rPr>
          <w:rFonts w:asciiTheme="majorBidi" w:hAnsiTheme="majorBidi" w:cstheme="majorBidi"/>
          <w:sz w:val="28"/>
          <w:szCs w:val="28"/>
        </w:rPr>
        <w:t>să asigure lucrătorilor spații dotate cu instalații igienico-sanitare adecvate, care pot include soluții/picături pentru ochi și/sau substanțe antiseptice pentru piele;</w:t>
      </w:r>
    </w:p>
    <w:p w14:paraId="472F6F92" w14:textId="77777777" w:rsidR="00E97314" w:rsidRPr="00E97314" w:rsidRDefault="00E97314" w:rsidP="00E97314">
      <w:pPr>
        <w:pStyle w:val="a5"/>
        <w:widowControl/>
        <w:numPr>
          <w:ilvl w:val="0"/>
          <w:numId w:val="79"/>
        </w:numPr>
        <w:tabs>
          <w:tab w:val="left" w:pos="284"/>
          <w:tab w:val="left" w:pos="426"/>
          <w:tab w:val="left" w:pos="993"/>
        </w:tabs>
        <w:autoSpaceDE/>
        <w:autoSpaceDN/>
        <w:spacing w:line="276" w:lineRule="auto"/>
        <w:ind w:left="567" w:firstLine="0"/>
        <w:contextualSpacing/>
        <w:rPr>
          <w:rFonts w:asciiTheme="majorBidi" w:hAnsiTheme="majorBidi" w:cstheme="majorBidi"/>
          <w:sz w:val="28"/>
          <w:szCs w:val="28"/>
        </w:rPr>
      </w:pPr>
      <w:r w:rsidRPr="00E97314">
        <w:rPr>
          <w:rFonts w:asciiTheme="majorBidi" w:hAnsiTheme="majorBidi" w:cstheme="majorBidi"/>
          <w:sz w:val="28"/>
          <w:szCs w:val="28"/>
        </w:rPr>
        <w:t>să se asigure că echipamentul individual de protecție să fie:</w:t>
      </w:r>
    </w:p>
    <w:p w14:paraId="01D8015F" w14:textId="77777777" w:rsidR="00E97314" w:rsidRPr="00E97314" w:rsidRDefault="00E97314" w:rsidP="00E97314">
      <w:pPr>
        <w:pStyle w:val="a5"/>
        <w:widowControl/>
        <w:numPr>
          <w:ilvl w:val="0"/>
          <w:numId w:val="80"/>
        </w:numPr>
        <w:tabs>
          <w:tab w:val="left" w:pos="284"/>
          <w:tab w:val="left" w:pos="426"/>
        </w:tabs>
        <w:autoSpaceDE/>
        <w:autoSpaceDN/>
        <w:spacing w:line="276" w:lineRule="auto"/>
        <w:ind w:left="1134" w:firstLine="0"/>
        <w:contextualSpacing/>
        <w:rPr>
          <w:rStyle w:val="spctbdy"/>
          <w:rFonts w:asciiTheme="majorBidi" w:hAnsiTheme="majorBidi" w:cstheme="majorBidi"/>
          <w:sz w:val="28"/>
          <w:szCs w:val="28"/>
          <w:bdr w:val="none" w:sz="0" w:space="0" w:color="auto" w:frame="1"/>
          <w:shd w:val="clear" w:color="auto" w:fill="FFFFFF"/>
        </w:rPr>
      </w:pPr>
      <w:r w:rsidRPr="00E97314">
        <w:rPr>
          <w:rStyle w:val="spctbdy"/>
          <w:rFonts w:asciiTheme="majorBidi" w:hAnsiTheme="majorBidi" w:cstheme="majorBidi"/>
          <w:sz w:val="28"/>
          <w:szCs w:val="28"/>
          <w:bdr w:val="none" w:sz="0" w:space="0" w:color="auto" w:frame="1"/>
          <w:shd w:val="clear" w:color="auto" w:fill="FFFFFF"/>
        </w:rPr>
        <w:t>așezat corect într-un loc stabilit separat de celelalte haine;</w:t>
      </w:r>
    </w:p>
    <w:p w14:paraId="56B93802" w14:textId="77777777" w:rsidR="00E97314" w:rsidRPr="00E97314" w:rsidRDefault="00E97314" w:rsidP="00E97314">
      <w:pPr>
        <w:pStyle w:val="a5"/>
        <w:widowControl/>
        <w:numPr>
          <w:ilvl w:val="0"/>
          <w:numId w:val="80"/>
        </w:numPr>
        <w:tabs>
          <w:tab w:val="left" w:pos="284"/>
          <w:tab w:val="left" w:pos="426"/>
        </w:tabs>
        <w:autoSpaceDE/>
        <w:autoSpaceDN/>
        <w:spacing w:line="276" w:lineRule="auto"/>
        <w:ind w:left="1134" w:firstLine="0"/>
        <w:contextualSpacing/>
        <w:rPr>
          <w:rFonts w:asciiTheme="majorBidi" w:hAnsiTheme="majorBidi" w:cstheme="majorBidi"/>
          <w:sz w:val="28"/>
          <w:szCs w:val="28"/>
          <w:bdr w:val="none" w:sz="0" w:space="0" w:color="auto" w:frame="1"/>
          <w:shd w:val="clear" w:color="auto" w:fill="FFFFFF"/>
        </w:rPr>
      </w:pPr>
      <w:r w:rsidRPr="00E97314">
        <w:rPr>
          <w:rStyle w:val="spctbdy"/>
          <w:rFonts w:asciiTheme="majorBidi" w:hAnsiTheme="majorBidi" w:cstheme="majorBidi"/>
          <w:sz w:val="28"/>
          <w:szCs w:val="28"/>
          <w:bdr w:val="none" w:sz="0" w:space="0" w:color="auto" w:frame="1"/>
          <w:shd w:val="clear" w:color="auto" w:fill="FFFFFF"/>
        </w:rPr>
        <w:t>verificat și curățat, dacă este posibil, înainte și, în orice caz, după fiecare utilizare;</w:t>
      </w:r>
    </w:p>
    <w:p w14:paraId="1AA67BCC" w14:textId="77777777" w:rsidR="00E97314" w:rsidRPr="00E97314" w:rsidRDefault="00E97314" w:rsidP="00E97314">
      <w:pPr>
        <w:pStyle w:val="a5"/>
        <w:widowControl/>
        <w:numPr>
          <w:ilvl w:val="0"/>
          <w:numId w:val="80"/>
        </w:numPr>
        <w:tabs>
          <w:tab w:val="left" w:pos="284"/>
          <w:tab w:val="left" w:pos="426"/>
        </w:tabs>
        <w:autoSpaceDE/>
        <w:autoSpaceDN/>
        <w:spacing w:line="276" w:lineRule="auto"/>
        <w:ind w:left="1134" w:firstLine="0"/>
        <w:contextualSpacing/>
        <w:rPr>
          <w:rStyle w:val="spctbdy"/>
          <w:rFonts w:asciiTheme="majorBidi" w:hAnsiTheme="majorBidi" w:cstheme="majorBidi"/>
          <w:sz w:val="28"/>
          <w:szCs w:val="28"/>
        </w:rPr>
      </w:pPr>
      <w:r w:rsidRPr="00E97314">
        <w:rPr>
          <w:rStyle w:val="spctbdy"/>
          <w:rFonts w:asciiTheme="majorBidi" w:hAnsiTheme="majorBidi" w:cstheme="majorBidi"/>
          <w:sz w:val="28"/>
          <w:szCs w:val="28"/>
          <w:bdr w:val="none" w:sz="0" w:space="0" w:color="auto" w:frame="1"/>
          <w:shd w:val="clear" w:color="auto" w:fill="FFFFFF"/>
        </w:rPr>
        <w:lastRenderedPageBreak/>
        <w:t>reparat sau înlocuit înaintea unei noi utilizări, în cazul în care prezintă defecțiuni;</w:t>
      </w:r>
    </w:p>
    <w:p w14:paraId="7FE80E22" w14:textId="77777777" w:rsidR="00E97314" w:rsidRPr="00E97314" w:rsidRDefault="00E97314" w:rsidP="00E97314">
      <w:pPr>
        <w:pStyle w:val="a5"/>
        <w:widowControl/>
        <w:numPr>
          <w:ilvl w:val="0"/>
          <w:numId w:val="79"/>
        </w:numPr>
        <w:tabs>
          <w:tab w:val="left" w:pos="284"/>
          <w:tab w:val="left" w:pos="426"/>
          <w:tab w:val="left" w:pos="993"/>
        </w:tabs>
        <w:autoSpaceDE/>
        <w:autoSpaceDN/>
        <w:spacing w:line="276" w:lineRule="auto"/>
        <w:ind w:left="567" w:firstLine="0"/>
        <w:contextualSpacing/>
        <w:rPr>
          <w:rFonts w:asciiTheme="majorBidi" w:hAnsiTheme="majorBidi" w:cstheme="majorBidi"/>
          <w:sz w:val="28"/>
          <w:szCs w:val="28"/>
        </w:rPr>
      </w:pPr>
      <w:r w:rsidRPr="00E97314">
        <w:rPr>
          <w:rFonts w:asciiTheme="majorBidi" w:hAnsiTheme="majorBidi" w:cstheme="majorBidi"/>
          <w:sz w:val="28"/>
          <w:szCs w:val="28"/>
        </w:rPr>
        <w:t>sa stabilească proceduri privind prelevarea, manipularea și tratarea eșantioanelor de origine umană sau animala.</w:t>
      </w:r>
    </w:p>
    <w:p w14:paraId="04732411"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Îmbrăcămintea de lucru și echipamentele de protecție, inclusiv îmbrăcămintea de protecție, care pot fi contaminate cu agenți biologici, trebuie să fie scoase atunci când lucrătorul părăsește zona de lucru și trebuie păstrate separat de alta îmbrăcăminte până la decontaminarea și curățarea acesteia.</w:t>
      </w:r>
    </w:p>
    <w:p w14:paraId="503B6170"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trebuie să se asigure că îmbrăcămintea și echipamentul de protecție utilizate sunt decontaminate și curățate sau, dacă este necesar, distruse.</w:t>
      </w:r>
    </w:p>
    <w:p w14:paraId="1115E78C" w14:textId="77777777" w:rsidR="00E97314" w:rsidRPr="00E97314" w:rsidRDefault="00E97314" w:rsidP="00A51FC5">
      <w:pPr>
        <w:pStyle w:val="a5"/>
        <w:tabs>
          <w:tab w:val="left" w:pos="284"/>
          <w:tab w:val="left" w:pos="426"/>
        </w:tabs>
        <w:spacing w:before="240" w:line="276" w:lineRule="auto"/>
        <w:ind w:left="0"/>
        <w:jc w:val="center"/>
        <w:rPr>
          <w:rFonts w:asciiTheme="majorBidi" w:hAnsiTheme="majorBidi" w:cstheme="majorBidi"/>
          <w:b/>
          <w:bCs/>
          <w:sz w:val="28"/>
          <w:szCs w:val="28"/>
        </w:rPr>
      </w:pPr>
      <w:r w:rsidRPr="00E97314">
        <w:rPr>
          <w:rFonts w:asciiTheme="majorBidi" w:hAnsiTheme="majorBidi" w:cstheme="majorBidi"/>
          <w:b/>
          <w:bCs/>
          <w:sz w:val="28"/>
          <w:szCs w:val="28"/>
        </w:rPr>
        <w:t>Secțiunea 5</w:t>
      </w:r>
    </w:p>
    <w:p w14:paraId="1060A1E1" w14:textId="77777777" w:rsidR="00E97314" w:rsidRPr="00E97314" w:rsidRDefault="00E97314" w:rsidP="00A51FC5">
      <w:pPr>
        <w:pStyle w:val="a5"/>
        <w:tabs>
          <w:tab w:val="left" w:pos="284"/>
          <w:tab w:val="left" w:pos="426"/>
        </w:tabs>
        <w:spacing w:line="276" w:lineRule="auto"/>
        <w:ind w:left="0"/>
        <w:jc w:val="center"/>
        <w:rPr>
          <w:rFonts w:asciiTheme="majorBidi" w:hAnsiTheme="majorBidi" w:cstheme="majorBidi"/>
          <w:b/>
          <w:bCs/>
          <w:sz w:val="28"/>
          <w:szCs w:val="28"/>
        </w:rPr>
      </w:pPr>
      <w:r w:rsidRPr="00E97314">
        <w:rPr>
          <w:rFonts w:asciiTheme="majorBidi" w:hAnsiTheme="majorBidi" w:cstheme="majorBidi"/>
          <w:b/>
          <w:bCs/>
          <w:sz w:val="28"/>
          <w:szCs w:val="28"/>
        </w:rPr>
        <w:t>Informarea și pregătirea lucrătorilor</w:t>
      </w:r>
    </w:p>
    <w:p w14:paraId="662EFB2B"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trebuie să ia măsurile corespunzătoare pentru ca lucrătorii și/sau reprezentanții acestora să beneficieze de o pregătire suficientă și adecvată, sub forma de informări și instrucțiuni, bazată pe toate informațiile disponibile privind:</w:t>
      </w:r>
    </w:p>
    <w:p w14:paraId="336696EF" w14:textId="77777777" w:rsidR="00E97314" w:rsidRPr="00E97314" w:rsidRDefault="00E97314" w:rsidP="00E97314">
      <w:pPr>
        <w:pStyle w:val="a5"/>
        <w:widowControl/>
        <w:numPr>
          <w:ilvl w:val="0"/>
          <w:numId w:val="86"/>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eventuale riscuri pentru sănătate;</w:t>
      </w:r>
    </w:p>
    <w:p w14:paraId="01B92166" w14:textId="77777777" w:rsidR="00E97314" w:rsidRPr="00E97314" w:rsidRDefault="00E97314" w:rsidP="00E97314">
      <w:pPr>
        <w:pStyle w:val="a5"/>
        <w:widowControl/>
        <w:numPr>
          <w:ilvl w:val="0"/>
          <w:numId w:val="86"/>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precauții care trebuie luate pentru a preveni expunerea;</w:t>
      </w:r>
    </w:p>
    <w:p w14:paraId="3642FFFA" w14:textId="77777777" w:rsidR="00E97314" w:rsidRPr="00E97314" w:rsidRDefault="00E97314" w:rsidP="00E97314">
      <w:pPr>
        <w:pStyle w:val="a5"/>
        <w:widowControl/>
        <w:numPr>
          <w:ilvl w:val="0"/>
          <w:numId w:val="86"/>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cerințele de igienă;</w:t>
      </w:r>
    </w:p>
    <w:p w14:paraId="4362DCF5" w14:textId="77777777" w:rsidR="00E97314" w:rsidRPr="00E97314" w:rsidRDefault="00E97314" w:rsidP="00E97314">
      <w:pPr>
        <w:pStyle w:val="a5"/>
        <w:widowControl/>
        <w:numPr>
          <w:ilvl w:val="0"/>
          <w:numId w:val="86"/>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purtarea și utilizarea corectă a echipamentului individual și îmbrăcămintei de protecție;</w:t>
      </w:r>
    </w:p>
    <w:p w14:paraId="42C38A41" w14:textId="77777777" w:rsidR="00E97314" w:rsidRPr="00E97314" w:rsidRDefault="00E97314" w:rsidP="00E97314">
      <w:pPr>
        <w:pStyle w:val="a5"/>
        <w:widowControl/>
        <w:numPr>
          <w:ilvl w:val="0"/>
          <w:numId w:val="86"/>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măsurile pe care lucrătorii trebuie să le ia în caz de evenimente și/sau incidente periculoase, precum și măsurile de prevenire a acestora.</w:t>
      </w:r>
    </w:p>
    <w:p w14:paraId="629BC4FD"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Instruirea trebuie:</w:t>
      </w:r>
    </w:p>
    <w:p w14:paraId="0CE114E6" w14:textId="77777777" w:rsidR="00E97314" w:rsidRPr="00E97314" w:rsidRDefault="00E97314" w:rsidP="00E97314">
      <w:pPr>
        <w:pStyle w:val="a5"/>
        <w:widowControl/>
        <w:numPr>
          <w:ilvl w:val="0"/>
          <w:numId w:val="87"/>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efectuată la începutul activităților care implică contact cu agenți biologici;</w:t>
      </w:r>
    </w:p>
    <w:p w14:paraId="31EB801E" w14:textId="77777777" w:rsidR="00E97314" w:rsidRPr="00E97314" w:rsidRDefault="00E97314" w:rsidP="00E97314">
      <w:pPr>
        <w:pStyle w:val="a5"/>
        <w:widowControl/>
        <w:numPr>
          <w:ilvl w:val="0"/>
          <w:numId w:val="87"/>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adaptată la apariția unor noi riscuri sau în cazul evoluției riscurilor;</w:t>
      </w:r>
    </w:p>
    <w:p w14:paraId="329EBA18" w14:textId="77777777" w:rsidR="00E97314" w:rsidRPr="00E97314" w:rsidRDefault="00E97314" w:rsidP="00E97314">
      <w:pPr>
        <w:pStyle w:val="a5"/>
        <w:widowControl/>
        <w:numPr>
          <w:ilvl w:val="0"/>
          <w:numId w:val="87"/>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repetată periodic și la necesitate.</w:t>
      </w:r>
    </w:p>
    <w:p w14:paraId="0E55F13B" w14:textId="77777777" w:rsidR="00E97314" w:rsidRPr="00E97314" w:rsidRDefault="00E97314" w:rsidP="00A51FC5">
      <w:pPr>
        <w:tabs>
          <w:tab w:val="left" w:pos="284"/>
          <w:tab w:val="left" w:pos="426"/>
        </w:tabs>
        <w:spacing w:before="240"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t>Secțiunea 6</w:t>
      </w:r>
    </w:p>
    <w:p w14:paraId="121414FE" w14:textId="77777777" w:rsidR="00E97314" w:rsidRPr="00E97314" w:rsidRDefault="00E97314" w:rsidP="00A51FC5">
      <w:pPr>
        <w:tabs>
          <w:tab w:val="left" w:pos="284"/>
          <w:tab w:val="left" w:pos="426"/>
        </w:tabs>
        <w:spacing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t>Informarea lucrătorilor în cazuri speciale</w:t>
      </w:r>
    </w:p>
    <w:p w14:paraId="2775FC5D"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trebuie să asigure la locul de muncă instrucțiuni de securitate scrise și, după caz, afișe privind procedura de urmat în caz de:</w:t>
      </w:r>
    </w:p>
    <w:p w14:paraId="745F3614" w14:textId="77777777" w:rsidR="00E97314" w:rsidRPr="00E97314" w:rsidRDefault="00E97314" w:rsidP="00E97314">
      <w:pPr>
        <w:pStyle w:val="a5"/>
        <w:widowControl/>
        <w:numPr>
          <w:ilvl w:val="0"/>
          <w:numId w:val="88"/>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accident sau incident grav implicând manipularea unui agent biologic;</w:t>
      </w:r>
    </w:p>
    <w:p w14:paraId="03AA833F" w14:textId="77777777" w:rsidR="00E97314" w:rsidRPr="00E97314" w:rsidRDefault="00E97314" w:rsidP="00E97314">
      <w:pPr>
        <w:pStyle w:val="a5"/>
        <w:widowControl/>
        <w:numPr>
          <w:ilvl w:val="0"/>
          <w:numId w:val="88"/>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manipularea unui agent biologic din grupa 4.</w:t>
      </w:r>
    </w:p>
    <w:p w14:paraId="3F79C39B"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Lucrătorii trebuie să semnaleze imediat superiorului sau persoanei responsabile de securitatea și sănătatea la locul de muncă orice accident sau incident care implică manipularea unui agent biologic.</w:t>
      </w:r>
    </w:p>
    <w:p w14:paraId="3D51E23B"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trebuie să informeze imediat lucrătorii și/sau reprezentanții lucrătorilor despre orice accident sau incident care ar putea duce la diseminarea unui agent biologic și care ar putea provoca infecții și/sau boli grave la om.</w:t>
      </w:r>
    </w:p>
    <w:p w14:paraId="0960D1DF"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lastRenderedPageBreak/>
        <w:t xml:space="preserve"> Angajatorul trebuie să informeze lucrătorii și/sau reprezentanții lucrătorilor cât mai curând posibil, atunci când are loc un accident sau incident grav, despre cauzele acestuia și despre măsurile luate sau care urmează a fi întreprinse pentru a remedia situația.</w:t>
      </w:r>
    </w:p>
    <w:p w14:paraId="626002B8" w14:textId="77777777" w:rsidR="00E97314" w:rsidRPr="00E97314" w:rsidRDefault="00E97314" w:rsidP="00E97314">
      <w:pPr>
        <w:pStyle w:val="a5"/>
        <w:widowControl/>
        <w:numPr>
          <w:ilvl w:val="0"/>
          <w:numId w:val="77"/>
        </w:numPr>
        <w:shd w:val="clear" w:color="auto" w:fill="FFFFFF"/>
        <w:tabs>
          <w:tab w:val="left" w:pos="284"/>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Fiecare lucrător trebuie să aibă acces la informația conținută în Lista lucrătorilor expuși la agenți biologici.</w:t>
      </w:r>
    </w:p>
    <w:p w14:paraId="18553B37"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Lucrătorii și/sau reprezentanții lucrătorilor trebuie să aibă acces la informațiile colective, cu respectarea confidențialității datelor personale.</w:t>
      </w:r>
    </w:p>
    <w:p w14:paraId="18CD75D0" w14:textId="77777777" w:rsidR="00E97314" w:rsidRPr="00E97314" w:rsidRDefault="00E97314" w:rsidP="00E97314">
      <w:pPr>
        <w:pStyle w:val="a5"/>
        <w:widowControl/>
        <w:numPr>
          <w:ilvl w:val="0"/>
          <w:numId w:val="77"/>
        </w:numPr>
        <w:shd w:val="clear" w:color="auto" w:fill="FFFFFF"/>
        <w:tabs>
          <w:tab w:val="left" w:pos="284"/>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furnizează lucrătorilor și/sau reprezentanților acestora, la cererea acestora, informațiile prevăzute la pct.16.</w:t>
      </w:r>
    </w:p>
    <w:p w14:paraId="1D2D7552" w14:textId="77777777" w:rsidR="00E97314" w:rsidRPr="00E97314" w:rsidRDefault="00E97314" w:rsidP="00A51FC5">
      <w:pPr>
        <w:tabs>
          <w:tab w:val="left" w:pos="284"/>
          <w:tab w:val="left" w:pos="426"/>
        </w:tabs>
        <w:spacing w:before="240"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t>Secțiunea 7</w:t>
      </w:r>
    </w:p>
    <w:p w14:paraId="73FA8C93" w14:textId="77777777" w:rsidR="00E97314" w:rsidRPr="00E97314" w:rsidRDefault="00E97314" w:rsidP="00A51FC5">
      <w:pPr>
        <w:tabs>
          <w:tab w:val="left" w:pos="284"/>
          <w:tab w:val="left" w:pos="426"/>
        </w:tabs>
        <w:spacing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t>Lista lucrătorilor expuși</w:t>
      </w:r>
    </w:p>
    <w:p w14:paraId="23FEE575" w14:textId="2C70F424" w:rsidR="00E97314" w:rsidRPr="00A51FC5" w:rsidRDefault="00E97314" w:rsidP="00A51FC5">
      <w:pPr>
        <w:pStyle w:val="a5"/>
        <w:widowControl/>
        <w:numPr>
          <w:ilvl w:val="0"/>
          <w:numId w:val="77"/>
        </w:numPr>
        <w:shd w:val="clear" w:color="auto" w:fill="FFFFFF"/>
        <w:tabs>
          <w:tab w:val="left" w:pos="284"/>
        </w:tabs>
        <w:autoSpaceDE/>
        <w:autoSpaceDN/>
        <w:spacing w:line="276" w:lineRule="auto"/>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trebuie să dețină Lista lucrătorilor expuși la agenți biologici, în care se regăsește informația cu privire la lucrătorii expuși la agenții biologici din grupa 3 și/sau grupa 4, indicând tipul muncii efectuate și agentul biologic la care au fost expuși, precum și evidența expunerilor, accidentelor și incidentelor.</w:t>
      </w:r>
    </w:p>
    <w:p w14:paraId="04B5899B"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Lista lucrătorilor expusi la agenți biologici din grupele 3 și/sau 4 este păstrată timp de cel puțin 10 ani de la terminarea expunerii.</w:t>
      </w:r>
    </w:p>
    <w:p w14:paraId="436CB974" w14:textId="77777777" w:rsidR="00E97314" w:rsidRPr="00E97314" w:rsidRDefault="00E97314" w:rsidP="00E97314">
      <w:pPr>
        <w:pStyle w:val="a5"/>
        <w:widowControl/>
        <w:numPr>
          <w:ilvl w:val="0"/>
          <w:numId w:val="77"/>
        </w:numPr>
        <w:shd w:val="clear" w:color="auto" w:fill="FFFFFF"/>
        <w:tabs>
          <w:tab w:val="left" w:pos="284"/>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Lista se păstrează timp de 40 de ani de la ultima expunere, în cazul expunerilor susceptibile ca rezultat a unor infecții:</w:t>
      </w:r>
    </w:p>
    <w:p w14:paraId="3D136F2F" w14:textId="764ED74A" w:rsidR="00E97314" w:rsidRPr="00E97314" w:rsidRDefault="00E97314" w:rsidP="00E97314">
      <w:pPr>
        <w:pStyle w:val="a5"/>
        <w:widowControl/>
        <w:numPr>
          <w:ilvl w:val="0"/>
          <w:numId w:val="89"/>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produse de agenți biologici despre care se știe ca pot provoca infec</w:t>
      </w:r>
      <w:r w:rsidR="00A51FC5">
        <w:rPr>
          <w:rFonts w:asciiTheme="majorBidi" w:hAnsiTheme="majorBidi" w:cstheme="majorBidi"/>
          <w:sz w:val="28"/>
          <w:szCs w:val="28"/>
        </w:rPr>
        <w:t>ț</w:t>
      </w:r>
      <w:r w:rsidRPr="00E97314">
        <w:rPr>
          <w:rFonts w:asciiTheme="majorBidi" w:hAnsiTheme="majorBidi" w:cstheme="majorBidi"/>
          <w:sz w:val="28"/>
          <w:szCs w:val="28"/>
        </w:rPr>
        <w:t>ii persistente sau latente;</w:t>
      </w:r>
    </w:p>
    <w:p w14:paraId="2D9D21F6" w14:textId="77777777" w:rsidR="00E97314" w:rsidRPr="00E97314" w:rsidRDefault="00E97314" w:rsidP="00E97314">
      <w:pPr>
        <w:pStyle w:val="a5"/>
        <w:widowControl/>
        <w:numPr>
          <w:ilvl w:val="0"/>
          <w:numId w:val="89"/>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care, ținând seama de stadiul actual al cunoștințelor, nu pot fi diagnosticate înainte ca boala să se declanșeze, mulți ani mai târziu;</w:t>
      </w:r>
    </w:p>
    <w:p w14:paraId="002CA394" w14:textId="77777777" w:rsidR="00E97314" w:rsidRPr="00E97314" w:rsidRDefault="00E97314" w:rsidP="00E97314">
      <w:pPr>
        <w:pStyle w:val="a5"/>
        <w:widowControl/>
        <w:numPr>
          <w:ilvl w:val="0"/>
          <w:numId w:val="89"/>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care au perioade de incubație deosebit de lungi;</w:t>
      </w:r>
    </w:p>
    <w:p w14:paraId="4B8C03A3" w14:textId="77777777" w:rsidR="00E97314" w:rsidRPr="00E97314" w:rsidRDefault="00E97314" w:rsidP="00E97314">
      <w:pPr>
        <w:pStyle w:val="a5"/>
        <w:widowControl/>
        <w:numPr>
          <w:ilvl w:val="0"/>
          <w:numId w:val="89"/>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care provoacă boli  recrudescente pe o perioadă lungă, în pofida tratamentului aplicat;</w:t>
      </w:r>
    </w:p>
    <w:p w14:paraId="557457C3" w14:textId="77777777" w:rsidR="00E97314" w:rsidRPr="00E97314" w:rsidRDefault="00E97314" w:rsidP="00E97314">
      <w:pPr>
        <w:pStyle w:val="a5"/>
        <w:widowControl/>
        <w:numPr>
          <w:ilvl w:val="0"/>
          <w:numId w:val="89"/>
        </w:numPr>
        <w:tabs>
          <w:tab w:val="left" w:pos="284"/>
          <w:tab w:val="left" w:pos="426"/>
        </w:tabs>
        <w:autoSpaceDE/>
        <w:autoSpaceDN/>
        <w:spacing w:line="276" w:lineRule="auto"/>
        <w:contextualSpacing/>
        <w:rPr>
          <w:rFonts w:asciiTheme="majorBidi" w:hAnsiTheme="majorBidi" w:cstheme="majorBidi"/>
          <w:sz w:val="28"/>
          <w:szCs w:val="28"/>
        </w:rPr>
      </w:pPr>
      <w:r w:rsidRPr="00E97314">
        <w:rPr>
          <w:rFonts w:asciiTheme="majorBidi" w:hAnsiTheme="majorBidi" w:cstheme="majorBidi"/>
          <w:sz w:val="28"/>
          <w:szCs w:val="28"/>
        </w:rPr>
        <w:t>care pot lăsa sechele grave pe termen lung.</w:t>
      </w:r>
    </w:p>
    <w:p w14:paraId="6B57AA01" w14:textId="5215B108" w:rsidR="00E97314" w:rsidRPr="00E97314" w:rsidRDefault="00E97314" w:rsidP="00E97314">
      <w:pPr>
        <w:pStyle w:val="a5"/>
        <w:widowControl/>
        <w:numPr>
          <w:ilvl w:val="0"/>
          <w:numId w:val="77"/>
        </w:numPr>
        <w:tabs>
          <w:tab w:val="left" w:pos="284"/>
          <w:tab w:val="left" w:pos="426"/>
        </w:tabs>
        <w:autoSpaceDE/>
        <w:autoSpaceDN/>
        <w:spacing w:line="276" w:lineRule="auto"/>
        <w:ind w:left="0" w:firstLine="0"/>
        <w:contextualSpacing/>
        <w:rPr>
          <w:rFonts w:asciiTheme="majorBidi" w:hAnsiTheme="majorBidi" w:cstheme="majorBidi"/>
          <w:sz w:val="28"/>
          <w:szCs w:val="28"/>
        </w:rPr>
      </w:pPr>
      <w:r w:rsidRPr="00E97314">
        <w:rPr>
          <w:rFonts w:asciiTheme="majorBidi" w:hAnsiTheme="majorBidi" w:cstheme="majorBidi"/>
          <w:sz w:val="28"/>
          <w:szCs w:val="28"/>
        </w:rPr>
        <w:t>Medicul de medicina muncii</w:t>
      </w:r>
      <w:r w:rsidR="00A51FC5">
        <w:rPr>
          <w:rFonts w:asciiTheme="majorBidi" w:hAnsiTheme="majorBidi" w:cstheme="majorBidi"/>
          <w:sz w:val="28"/>
          <w:szCs w:val="28"/>
        </w:rPr>
        <w:t xml:space="preserve"> sau cu competențe în medicina muncii</w:t>
      </w:r>
      <w:r w:rsidRPr="00E97314">
        <w:rPr>
          <w:rFonts w:asciiTheme="majorBidi" w:hAnsiTheme="majorBidi" w:cstheme="majorBidi"/>
          <w:sz w:val="28"/>
          <w:szCs w:val="28"/>
        </w:rPr>
        <w:t xml:space="preserve"> și/sau autoritatea competentă, precum și persoana responsabilă de sănătatea și securitatea în muncă, trebuie să aibă acces la Lista lucrătorilor expuși riscurilor profesionale.</w:t>
      </w:r>
    </w:p>
    <w:p w14:paraId="1D21E439" w14:textId="77777777" w:rsidR="00E97314" w:rsidRPr="00E97314" w:rsidRDefault="00E97314" w:rsidP="00530AEC">
      <w:pPr>
        <w:pStyle w:val="a5"/>
        <w:spacing w:before="240" w:line="276" w:lineRule="auto"/>
        <w:ind w:left="0"/>
        <w:jc w:val="center"/>
        <w:rPr>
          <w:rFonts w:asciiTheme="majorBidi" w:hAnsiTheme="majorBidi" w:cstheme="majorBidi"/>
          <w:b/>
          <w:bCs/>
          <w:sz w:val="28"/>
          <w:szCs w:val="28"/>
        </w:rPr>
      </w:pPr>
      <w:r w:rsidRPr="00E97314">
        <w:rPr>
          <w:rFonts w:asciiTheme="majorBidi" w:hAnsiTheme="majorBidi" w:cstheme="majorBidi"/>
          <w:b/>
          <w:bCs/>
          <w:sz w:val="28"/>
          <w:szCs w:val="28"/>
        </w:rPr>
        <w:t>Secțiunea 8</w:t>
      </w:r>
    </w:p>
    <w:p w14:paraId="383D1BED" w14:textId="77777777" w:rsidR="00E97314" w:rsidRPr="00E97314" w:rsidRDefault="00E97314" w:rsidP="00530AEC">
      <w:pPr>
        <w:pStyle w:val="a5"/>
        <w:spacing w:line="276" w:lineRule="auto"/>
        <w:ind w:left="0"/>
        <w:jc w:val="center"/>
        <w:rPr>
          <w:rFonts w:asciiTheme="majorBidi" w:hAnsiTheme="majorBidi" w:cstheme="majorBidi"/>
          <w:b/>
          <w:bCs/>
          <w:sz w:val="28"/>
          <w:szCs w:val="28"/>
        </w:rPr>
      </w:pPr>
      <w:r w:rsidRPr="00E97314">
        <w:rPr>
          <w:rFonts w:asciiTheme="majorBidi" w:hAnsiTheme="majorBidi" w:cstheme="majorBidi"/>
          <w:b/>
          <w:bCs/>
          <w:sz w:val="28"/>
          <w:szCs w:val="28"/>
        </w:rPr>
        <w:t>Notificare către autoritatea competentă</w:t>
      </w:r>
    </w:p>
    <w:p w14:paraId="1B6515F0"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Angajatorul notifică cu cel puțin 30 de zile înainte de începerea lucrărilor Ministerul Sănătății cu privire la utilizarea pentru prima dată a:</w:t>
      </w:r>
    </w:p>
    <w:p w14:paraId="10074C91" w14:textId="77777777" w:rsidR="00E97314" w:rsidRPr="00E97314" w:rsidRDefault="00E97314" w:rsidP="00E97314">
      <w:pPr>
        <w:pStyle w:val="a5"/>
        <w:widowControl/>
        <w:numPr>
          <w:ilvl w:val="0"/>
          <w:numId w:val="90"/>
        </w:numPr>
        <w:tabs>
          <w:tab w:val="left" w:pos="284"/>
          <w:tab w:val="left" w:pos="426"/>
        </w:tabs>
        <w:autoSpaceDE/>
        <w:autoSpaceDN/>
        <w:spacing w:line="276" w:lineRule="auto"/>
        <w:ind w:left="709"/>
        <w:contextualSpacing/>
        <w:rPr>
          <w:rFonts w:asciiTheme="majorBidi" w:hAnsiTheme="majorBidi" w:cstheme="majorBidi"/>
          <w:sz w:val="28"/>
          <w:szCs w:val="28"/>
        </w:rPr>
      </w:pPr>
      <w:r w:rsidRPr="00E97314">
        <w:rPr>
          <w:rFonts w:asciiTheme="majorBidi" w:hAnsiTheme="majorBidi" w:cstheme="majorBidi"/>
          <w:sz w:val="28"/>
          <w:szCs w:val="28"/>
        </w:rPr>
        <w:t>agenți biologici grupa 2;</w:t>
      </w:r>
    </w:p>
    <w:p w14:paraId="031108E2" w14:textId="77777777" w:rsidR="00E97314" w:rsidRPr="00E97314" w:rsidRDefault="00E97314" w:rsidP="00E97314">
      <w:pPr>
        <w:pStyle w:val="a5"/>
        <w:widowControl/>
        <w:numPr>
          <w:ilvl w:val="0"/>
          <w:numId w:val="90"/>
        </w:numPr>
        <w:tabs>
          <w:tab w:val="left" w:pos="284"/>
          <w:tab w:val="left" w:pos="426"/>
        </w:tabs>
        <w:autoSpaceDE/>
        <w:autoSpaceDN/>
        <w:spacing w:line="276" w:lineRule="auto"/>
        <w:ind w:left="709"/>
        <w:contextualSpacing/>
        <w:rPr>
          <w:rFonts w:asciiTheme="majorBidi" w:hAnsiTheme="majorBidi" w:cstheme="majorBidi"/>
          <w:sz w:val="28"/>
          <w:szCs w:val="28"/>
        </w:rPr>
      </w:pPr>
      <w:r w:rsidRPr="00E97314">
        <w:rPr>
          <w:rFonts w:asciiTheme="majorBidi" w:hAnsiTheme="majorBidi" w:cstheme="majorBidi"/>
          <w:sz w:val="28"/>
          <w:szCs w:val="28"/>
        </w:rPr>
        <w:t>agenți biologici grupa 3;</w:t>
      </w:r>
    </w:p>
    <w:p w14:paraId="3F8E6E0A" w14:textId="77777777" w:rsidR="00E97314" w:rsidRPr="00E97314" w:rsidRDefault="00E97314" w:rsidP="00E97314">
      <w:pPr>
        <w:pStyle w:val="a5"/>
        <w:widowControl/>
        <w:numPr>
          <w:ilvl w:val="0"/>
          <w:numId w:val="90"/>
        </w:numPr>
        <w:tabs>
          <w:tab w:val="left" w:pos="284"/>
          <w:tab w:val="left" w:pos="426"/>
        </w:tabs>
        <w:autoSpaceDE/>
        <w:autoSpaceDN/>
        <w:spacing w:line="276" w:lineRule="auto"/>
        <w:ind w:left="709"/>
        <w:contextualSpacing/>
        <w:rPr>
          <w:rFonts w:asciiTheme="majorBidi" w:hAnsiTheme="majorBidi" w:cstheme="majorBidi"/>
          <w:sz w:val="28"/>
          <w:szCs w:val="28"/>
        </w:rPr>
      </w:pPr>
      <w:r w:rsidRPr="00E97314">
        <w:rPr>
          <w:rFonts w:asciiTheme="majorBidi" w:hAnsiTheme="majorBidi" w:cstheme="majorBidi"/>
          <w:sz w:val="28"/>
          <w:szCs w:val="28"/>
        </w:rPr>
        <w:t>agenti biologici grupa 4;</w:t>
      </w:r>
    </w:p>
    <w:p w14:paraId="5620485B"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lastRenderedPageBreak/>
        <w:t>Se notifică, de asemenea, în prealabil utilizarea pentru prima data a oricărui alt agent biologic din grupa 4, precum și utilizarea oricărui alt agent biologic nou din grupa 3, care este clasificat provizoriu astfel chiar de către angajator.</w:t>
      </w:r>
    </w:p>
    <w:p w14:paraId="2F84A9EB"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 xml:space="preserve"> Laboratoarele care furnizează un serviciu de diagnostic pentru agenții biologici din grupa 4 li se cere doar să facă o notificare inițială a intenției lor.</w:t>
      </w:r>
    </w:p>
    <w:p w14:paraId="0F777491" w14:textId="77777777" w:rsidR="00E97314" w:rsidRPr="00E97314" w:rsidRDefault="00E97314" w:rsidP="00E97314">
      <w:pPr>
        <w:pStyle w:val="a5"/>
        <w:widowControl/>
        <w:numPr>
          <w:ilvl w:val="0"/>
          <w:numId w:val="77"/>
        </w:numPr>
        <w:shd w:val="clear" w:color="auto" w:fill="FFFFFF"/>
        <w:tabs>
          <w:tab w:val="left" w:pos="426"/>
        </w:tabs>
        <w:autoSpaceDE/>
        <w:autoSpaceDN/>
        <w:spacing w:line="276" w:lineRule="auto"/>
        <w:ind w:left="0" w:firstLine="0"/>
        <w:contextualSpacing/>
        <w:outlineLvl w:val="4"/>
        <w:rPr>
          <w:rFonts w:asciiTheme="majorBidi" w:hAnsiTheme="majorBidi" w:cstheme="majorBidi"/>
          <w:sz w:val="28"/>
          <w:szCs w:val="28"/>
        </w:rPr>
      </w:pPr>
      <w:r w:rsidRPr="00E97314">
        <w:rPr>
          <w:rFonts w:asciiTheme="majorBidi" w:hAnsiTheme="majorBidi" w:cstheme="majorBidi"/>
          <w:sz w:val="28"/>
          <w:szCs w:val="28"/>
        </w:rPr>
        <w:t>De fiecare data când procesele și/sau procedurile suferă modificări importante din punctul de vedere al securității și sănătății la locul de muncă, trebuie efectuată o nouă notificare.</w:t>
      </w:r>
    </w:p>
    <w:p w14:paraId="74BF8A22" w14:textId="77777777" w:rsidR="00E97314" w:rsidRPr="00E97314" w:rsidRDefault="00E97314" w:rsidP="00E97314">
      <w:pPr>
        <w:tabs>
          <w:tab w:val="left" w:pos="284"/>
          <w:tab w:val="left" w:pos="426"/>
        </w:tabs>
        <w:jc w:val="both"/>
        <w:rPr>
          <w:rFonts w:asciiTheme="majorBidi" w:hAnsiTheme="majorBidi" w:cstheme="majorBidi"/>
          <w:sz w:val="28"/>
          <w:szCs w:val="28"/>
        </w:rPr>
      </w:pPr>
      <w:r w:rsidRPr="00E97314">
        <w:rPr>
          <w:rFonts w:asciiTheme="majorBidi" w:hAnsiTheme="majorBidi" w:cstheme="majorBidi"/>
          <w:sz w:val="28"/>
          <w:szCs w:val="28"/>
        </w:rPr>
        <w:t>39. Notificarea activităților ce implică utilizarea agenților biologici include:</w:t>
      </w:r>
    </w:p>
    <w:p w14:paraId="732321AD" w14:textId="77777777" w:rsidR="00E97314" w:rsidRPr="00E97314" w:rsidRDefault="00E97314" w:rsidP="00E97314">
      <w:pPr>
        <w:pStyle w:val="a5"/>
        <w:widowControl/>
        <w:numPr>
          <w:ilvl w:val="0"/>
          <w:numId w:val="91"/>
        </w:numPr>
        <w:tabs>
          <w:tab w:val="left" w:pos="284"/>
          <w:tab w:val="left" w:pos="426"/>
        </w:tabs>
        <w:autoSpaceDE/>
        <w:autoSpaceDN/>
        <w:contextualSpacing/>
        <w:rPr>
          <w:rFonts w:asciiTheme="majorBidi" w:hAnsiTheme="majorBidi" w:cstheme="majorBidi"/>
          <w:sz w:val="28"/>
          <w:szCs w:val="28"/>
        </w:rPr>
      </w:pPr>
      <w:r w:rsidRPr="00E97314">
        <w:rPr>
          <w:rFonts w:asciiTheme="majorBidi" w:hAnsiTheme="majorBidi" w:cstheme="majorBidi"/>
          <w:sz w:val="28"/>
          <w:szCs w:val="28"/>
        </w:rPr>
        <w:t>numele și adresa întreprinderii și/sau unității;</w:t>
      </w:r>
    </w:p>
    <w:p w14:paraId="25CFD645" w14:textId="77777777" w:rsidR="00E97314" w:rsidRPr="00E97314" w:rsidRDefault="00E97314" w:rsidP="00E97314">
      <w:pPr>
        <w:pStyle w:val="a5"/>
        <w:widowControl/>
        <w:numPr>
          <w:ilvl w:val="0"/>
          <w:numId w:val="91"/>
        </w:numPr>
        <w:tabs>
          <w:tab w:val="left" w:pos="284"/>
          <w:tab w:val="left" w:pos="426"/>
        </w:tabs>
        <w:autoSpaceDE/>
        <w:autoSpaceDN/>
        <w:contextualSpacing/>
        <w:rPr>
          <w:rFonts w:asciiTheme="majorBidi" w:hAnsiTheme="majorBidi" w:cstheme="majorBidi"/>
          <w:sz w:val="28"/>
          <w:szCs w:val="28"/>
        </w:rPr>
      </w:pPr>
      <w:r w:rsidRPr="00E97314">
        <w:rPr>
          <w:rFonts w:asciiTheme="majorBidi" w:hAnsiTheme="majorBidi" w:cstheme="majorBidi"/>
          <w:sz w:val="28"/>
          <w:szCs w:val="28"/>
        </w:rPr>
        <w:t>numele și competențele persoanei responsabile de sănătatea și securitatea  în muncă;</w:t>
      </w:r>
    </w:p>
    <w:p w14:paraId="315BE89D" w14:textId="77777777" w:rsidR="00E97314" w:rsidRPr="00E97314" w:rsidRDefault="00E97314" w:rsidP="00E97314">
      <w:pPr>
        <w:pStyle w:val="a5"/>
        <w:widowControl/>
        <w:numPr>
          <w:ilvl w:val="0"/>
          <w:numId w:val="91"/>
        </w:numPr>
        <w:tabs>
          <w:tab w:val="left" w:pos="284"/>
          <w:tab w:val="left" w:pos="426"/>
        </w:tabs>
        <w:autoSpaceDE/>
        <w:autoSpaceDN/>
        <w:contextualSpacing/>
        <w:rPr>
          <w:rFonts w:asciiTheme="majorBidi" w:hAnsiTheme="majorBidi" w:cstheme="majorBidi"/>
          <w:sz w:val="28"/>
          <w:szCs w:val="28"/>
        </w:rPr>
      </w:pPr>
      <w:r w:rsidRPr="00E97314">
        <w:rPr>
          <w:rFonts w:asciiTheme="majorBidi" w:hAnsiTheme="majorBidi" w:cstheme="majorBidi"/>
          <w:sz w:val="28"/>
          <w:szCs w:val="28"/>
        </w:rPr>
        <w:t>rezultatele evaluării riscului profesional;</w:t>
      </w:r>
    </w:p>
    <w:p w14:paraId="2DF796D1" w14:textId="77777777" w:rsidR="00E97314" w:rsidRPr="00E97314" w:rsidRDefault="00E97314" w:rsidP="00E97314">
      <w:pPr>
        <w:pStyle w:val="a5"/>
        <w:widowControl/>
        <w:numPr>
          <w:ilvl w:val="0"/>
          <w:numId w:val="91"/>
        </w:numPr>
        <w:tabs>
          <w:tab w:val="left" w:pos="284"/>
          <w:tab w:val="left" w:pos="426"/>
        </w:tabs>
        <w:autoSpaceDE/>
        <w:autoSpaceDN/>
        <w:contextualSpacing/>
        <w:rPr>
          <w:rFonts w:asciiTheme="majorBidi" w:hAnsiTheme="majorBidi" w:cstheme="majorBidi"/>
          <w:sz w:val="28"/>
          <w:szCs w:val="28"/>
        </w:rPr>
      </w:pPr>
      <w:r w:rsidRPr="00E97314">
        <w:rPr>
          <w:rFonts w:asciiTheme="majorBidi" w:hAnsiTheme="majorBidi" w:cstheme="majorBidi"/>
          <w:sz w:val="28"/>
          <w:szCs w:val="28"/>
        </w:rPr>
        <w:t>specia agentului biologic;</w:t>
      </w:r>
    </w:p>
    <w:p w14:paraId="0E61AA38" w14:textId="77777777" w:rsidR="00E97314" w:rsidRPr="00E97314" w:rsidRDefault="00E97314" w:rsidP="00E97314">
      <w:pPr>
        <w:pStyle w:val="a5"/>
        <w:widowControl/>
        <w:numPr>
          <w:ilvl w:val="0"/>
          <w:numId w:val="91"/>
        </w:numPr>
        <w:tabs>
          <w:tab w:val="left" w:pos="284"/>
          <w:tab w:val="left" w:pos="426"/>
        </w:tabs>
        <w:autoSpaceDE/>
        <w:autoSpaceDN/>
        <w:contextualSpacing/>
        <w:rPr>
          <w:rFonts w:asciiTheme="majorBidi" w:hAnsiTheme="majorBidi" w:cstheme="majorBidi"/>
          <w:sz w:val="28"/>
          <w:szCs w:val="28"/>
        </w:rPr>
      </w:pPr>
      <w:r w:rsidRPr="00E97314">
        <w:rPr>
          <w:rFonts w:asciiTheme="majorBidi" w:hAnsiTheme="majorBidi" w:cstheme="majorBidi"/>
          <w:sz w:val="28"/>
          <w:szCs w:val="28"/>
        </w:rPr>
        <w:t>măsurile de protecție și prevenire preconizate.</w:t>
      </w:r>
    </w:p>
    <w:p w14:paraId="53CBD519" w14:textId="77777777" w:rsidR="00E97314" w:rsidRPr="00E97314" w:rsidRDefault="00E97314" w:rsidP="00E97314">
      <w:pPr>
        <w:pStyle w:val="a5"/>
        <w:tabs>
          <w:tab w:val="left" w:pos="284"/>
          <w:tab w:val="left" w:pos="426"/>
        </w:tabs>
        <w:rPr>
          <w:rFonts w:asciiTheme="majorBidi" w:hAnsiTheme="majorBidi" w:cstheme="majorBidi"/>
          <w:sz w:val="28"/>
          <w:szCs w:val="28"/>
        </w:rPr>
      </w:pPr>
    </w:p>
    <w:p w14:paraId="4DBB071C" w14:textId="2314B5BB" w:rsidR="00E97314" w:rsidRPr="00E97314" w:rsidRDefault="00E97314" w:rsidP="00530AEC">
      <w:pPr>
        <w:pStyle w:val="a5"/>
        <w:widowControl/>
        <w:numPr>
          <w:ilvl w:val="0"/>
          <w:numId w:val="81"/>
        </w:numPr>
        <w:tabs>
          <w:tab w:val="left" w:pos="284"/>
          <w:tab w:val="left" w:pos="426"/>
        </w:tabs>
        <w:autoSpaceDE/>
        <w:autoSpaceDN/>
        <w:spacing w:before="240" w:after="160"/>
        <w:contextualSpacing/>
        <w:jc w:val="center"/>
        <w:rPr>
          <w:rFonts w:asciiTheme="majorBidi" w:hAnsiTheme="majorBidi" w:cstheme="majorBidi"/>
          <w:b/>
          <w:bCs/>
          <w:sz w:val="28"/>
          <w:szCs w:val="28"/>
        </w:rPr>
      </w:pPr>
      <w:r w:rsidRPr="00E97314">
        <w:rPr>
          <w:rFonts w:asciiTheme="majorBidi" w:hAnsiTheme="majorBidi" w:cstheme="majorBidi"/>
          <w:b/>
          <w:bCs/>
          <w:sz w:val="28"/>
          <w:szCs w:val="28"/>
        </w:rPr>
        <w:t xml:space="preserve">DISPOZIȚII </w:t>
      </w:r>
      <w:r w:rsidR="00530AEC">
        <w:rPr>
          <w:rFonts w:asciiTheme="majorBidi" w:hAnsiTheme="majorBidi" w:cstheme="majorBidi"/>
          <w:b/>
          <w:bCs/>
          <w:sz w:val="28"/>
          <w:szCs w:val="28"/>
        </w:rPr>
        <w:t>FINALE</w:t>
      </w:r>
    </w:p>
    <w:p w14:paraId="1B0C8DA6" w14:textId="77777777" w:rsidR="00E97314" w:rsidRPr="00E97314" w:rsidRDefault="00E97314" w:rsidP="00530AEC">
      <w:pPr>
        <w:pStyle w:val="a5"/>
        <w:tabs>
          <w:tab w:val="left" w:pos="284"/>
          <w:tab w:val="left" w:pos="426"/>
        </w:tabs>
        <w:ind w:left="352" w:hanging="352"/>
        <w:jc w:val="center"/>
        <w:rPr>
          <w:rFonts w:asciiTheme="majorBidi" w:hAnsiTheme="majorBidi" w:cstheme="majorBidi"/>
          <w:b/>
          <w:bCs/>
          <w:sz w:val="28"/>
          <w:szCs w:val="28"/>
        </w:rPr>
      </w:pPr>
      <w:r w:rsidRPr="00E97314">
        <w:rPr>
          <w:rFonts w:asciiTheme="majorBidi" w:hAnsiTheme="majorBidi" w:cstheme="majorBidi"/>
          <w:b/>
          <w:bCs/>
          <w:sz w:val="28"/>
          <w:szCs w:val="28"/>
        </w:rPr>
        <w:t>Secțiunea 9</w:t>
      </w:r>
    </w:p>
    <w:p w14:paraId="4BA2CFED" w14:textId="77777777" w:rsidR="00E97314" w:rsidRPr="00E97314" w:rsidRDefault="00E97314" w:rsidP="00530AEC">
      <w:pPr>
        <w:pStyle w:val="a5"/>
        <w:tabs>
          <w:tab w:val="left" w:pos="284"/>
          <w:tab w:val="left" w:pos="426"/>
        </w:tabs>
        <w:ind w:left="352" w:hanging="352"/>
        <w:jc w:val="center"/>
        <w:rPr>
          <w:rFonts w:asciiTheme="majorBidi" w:hAnsiTheme="majorBidi" w:cstheme="majorBidi"/>
          <w:b/>
          <w:bCs/>
          <w:sz w:val="28"/>
          <w:szCs w:val="28"/>
        </w:rPr>
      </w:pPr>
      <w:r w:rsidRPr="00E97314">
        <w:rPr>
          <w:rFonts w:asciiTheme="majorBidi" w:hAnsiTheme="majorBidi" w:cstheme="majorBidi"/>
          <w:b/>
          <w:bCs/>
          <w:sz w:val="28"/>
          <w:szCs w:val="28"/>
        </w:rPr>
        <w:t>Supravegherea medicală</w:t>
      </w:r>
    </w:p>
    <w:p w14:paraId="400FA0E6" w14:textId="34DBF735" w:rsidR="00E97314" w:rsidRPr="00E97314" w:rsidRDefault="00E97314" w:rsidP="00E97314">
      <w:pPr>
        <w:tabs>
          <w:tab w:val="left" w:pos="284"/>
          <w:tab w:val="left" w:pos="426"/>
        </w:tabs>
        <w:spacing w:line="276" w:lineRule="auto"/>
        <w:jc w:val="both"/>
        <w:rPr>
          <w:rFonts w:asciiTheme="majorBidi" w:hAnsiTheme="majorBidi" w:cstheme="majorBidi"/>
          <w:sz w:val="28"/>
          <w:szCs w:val="28"/>
        </w:rPr>
      </w:pPr>
      <w:r w:rsidRPr="00E97314">
        <w:rPr>
          <w:rFonts w:asciiTheme="majorBidi" w:hAnsiTheme="majorBidi" w:cstheme="majorBidi"/>
          <w:sz w:val="28"/>
          <w:szCs w:val="28"/>
        </w:rPr>
        <w:t>40. Supravegherea sănătății lucrătorilor expuși riscului biologic în concordanță cu rezultatele evaluării riscului profesional a prezentului Regulament, se va efectua, în conformitate cu prevederile Hotărârii Guvernului  nr</w:t>
      </w:r>
      <w:r w:rsidR="00530AEC">
        <w:rPr>
          <w:rFonts w:asciiTheme="majorBidi" w:hAnsiTheme="majorBidi" w:cstheme="majorBidi"/>
          <w:sz w:val="28"/>
          <w:szCs w:val="28"/>
        </w:rPr>
        <w:t>.</w:t>
      </w:r>
      <w:r w:rsidRPr="00E97314">
        <w:rPr>
          <w:rFonts w:asciiTheme="majorBidi" w:hAnsiTheme="majorBidi" w:cstheme="majorBidi"/>
          <w:sz w:val="28"/>
          <w:szCs w:val="28"/>
        </w:rPr>
        <w:t xml:space="preserve"> 1079/2023</w:t>
      </w:r>
      <w:r w:rsidR="00530AEC">
        <w:rPr>
          <w:rFonts w:asciiTheme="majorBidi" w:hAnsiTheme="majorBidi" w:cstheme="majorBidi"/>
          <w:sz w:val="28"/>
          <w:szCs w:val="28"/>
        </w:rPr>
        <w:t>, cu privire la examenele medicale profilactice obligatorii ale lucrătorilor.</w:t>
      </w:r>
    </w:p>
    <w:p w14:paraId="329C5D50" w14:textId="77777777" w:rsidR="00E97314" w:rsidRPr="00E97314" w:rsidRDefault="00E97314" w:rsidP="00530AEC">
      <w:pPr>
        <w:tabs>
          <w:tab w:val="left" w:pos="284"/>
          <w:tab w:val="left" w:pos="426"/>
        </w:tabs>
        <w:spacing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t>Secțiunea 10</w:t>
      </w:r>
    </w:p>
    <w:p w14:paraId="33B4A406" w14:textId="77777777" w:rsidR="00E97314" w:rsidRPr="00E97314" w:rsidRDefault="00E97314" w:rsidP="00530AEC">
      <w:pPr>
        <w:pStyle w:val="a5"/>
        <w:tabs>
          <w:tab w:val="left" w:pos="284"/>
          <w:tab w:val="left" w:pos="426"/>
        </w:tabs>
        <w:spacing w:line="276" w:lineRule="auto"/>
        <w:ind w:left="0"/>
        <w:jc w:val="center"/>
        <w:rPr>
          <w:rFonts w:asciiTheme="majorBidi" w:hAnsiTheme="majorBidi" w:cstheme="majorBidi"/>
          <w:b/>
          <w:bCs/>
          <w:sz w:val="28"/>
          <w:szCs w:val="28"/>
        </w:rPr>
      </w:pPr>
      <w:r w:rsidRPr="00E97314">
        <w:rPr>
          <w:rFonts w:asciiTheme="majorBidi" w:hAnsiTheme="majorBidi" w:cstheme="majorBidi"/>
          <w:b/>
          <w:bCs/>
          <w:sz w:val="28"/>
          <w:szCs w:val="28"/>
        </w:rPr>
        <w:t>Servicii medicale și veterinare altele decât laboratoarele de diagnostic</w:t>
      </w:r>
    </w:p>
    <w:p w14:paraId="34054B7A" w14:textId="77777777" w:rsidR="00E97314" w:rsidRPr="00E97314" w:rsidRDefault="00E97314" w:rsidP="00E97314">
      <w:pPr>
        <w:tabs>
          <w:tab w:val="left" w:pos="284"/>
          <w:tab w:val="left" w:pos="426"/>
        </w:tabs>
        <w:spacing w:line="276" w:lineRule="auto"/>
        <w:jc w:val="both"/>
        <w:rPr>
          <w:rFonts w:asciiTheme="majorBidi" w:hAnsiTheme="majorBidi" w:cstheme="majorBidi"/>
          <w:sz w:val="28"/>
          <w:szCs w:val="28"/>
        </w:rPr>
      </w:pPr>
      <w:r w:rsidRPr="00E97314">
        <w:rPr>
          <w:rFonts w:asciiTheme="majorBidi" w:hAnsiTheme="majorBidi" w:cstheme="majorBidi"/>
          <w:sz w:val="28"/>
          <w:szCs w:val="28"/>
        </w:rPr>
        <w:t>41. La sfârșitul evaluării riscurilor profesionale trebuie acordată o atenție deosebită următoarelor aspecte:</w:t>
      </w:r>
    </w:p>
    <w:p w14:paraId="4A2D643B" w14:textId="77777777" w:rsidR="00E97314" w:rsidRPr="00E97314" w:rsidRDefault="00E97314" w:rsidP="00E97314">
      <w:pPr>
        <w:pStyle w:val="a5"/>
        <w:widowControl/>
        <w:numPr>
          <w:ilvl w:val="0"/>
          <w:numId w:val="92"/>
        </w:numPr>
        <w:tabs>
          <w:tab w:val="left" w:pos="284"/>
          <w:tab w:val="left" w:pos="426"/>
        </w:tabs>
        <w:autoSpaceDE/>
        <w:autoSpaceDN/>
        <w:ind w:left="709"/>
        <w:contextualSpacing/>
        <w:rPr>
          <w:rFonts w:asciiTheme="majorBidi" w:hAnsiTheme="majorBidi" w:cstheme="majorBidi"/>
          <w:sz w:val="28"/>
          <w:szCs w:val="28"/>
        </w:rPr>
      </w:pPr>
      <w:r w:rsidRPr="00E97314">
        <w:rPr>
          <w:rFonts w:asciiTheme="majorBidi" w:hAnsiTheme="majorBidi" w:cstheme="majorBidi"/>
          <w:sz w:val="28"/>
          <w:szCs w:val="28"/>
        </w:rPr>
        <w:t xml:space="preserve">incertitudinile privind prezența agenților biologici în organismul pacienților sau al animalelor și în eșantioanele și deșeurile care provin de la aceștia; </w:t>
      </w:r>
    </w:p>
    <w:p w14:paraId="4A6B0E44" w14:textId="77777777" w:rsidR="00E97314" w:rsidRPr="00E97314" w:rsidRDefault="00E97314" w:rsidP="00E97314">
      <w:pPr>
        <w:pStyle w:val="a5"/>
        <w:widowControl/>
        <w:numPr>
          <w:ilvl w:val="0"/>
          <w:numId w:val="92"/>
        </w:numPr>
        <w:tabs>
          <w:tab w:val="left" w:pos="284"/>
          <w:tab w:val="left" w:pos="426"/>
        </w:tabs>
        <w:autoSpaceDE/>
        <w:autoSpaceDN/>
        <w:ind w:left="709"/>
        <w:contextualSpacing/>
        <w:rPr>
          <w:rFonts w:asciiTheme="majorBidi" w:hAnsiTheme="majorBidi" w:cstheme="majorBidi"/>
          <w:sz w:val="28"/>
          <w:szCs w:val="28"/>
        </w:rPr>
      </w:pPr>
      <w:r w:rsidRPr="00E97314">
        <w:rPr>
          <w:rFonts w:asciiTheme="majorBidi" w:hAnsiTheme="majorBidi" w:cstheme="majorBidi"/>
          <w:sz w:val="28"/>
          <w:szCs w:val="28"/>
        </w:rPr>
        <w:t>pericolul pe care îl constituie agenții biologici care sunt sau ar fi prezenți în organismul pacienților sau al animalelor și în eșantioanele și prelevările de la aceștia;</w:t>
      </w:r>
    </w:p>
    <w:p w14:paraId="080F1096" w14:textId="77777777" w:rsidR="00E97314" w:rsidRPr="00E97314" w:rsidRDefault="00E97314" w:rsidP="00E97314">
      <w:pPr>
        <w:pStyle w:val="a5"/>
        <w:widowControl/>
        <w:numPr>
          <w:ilvl w:val="0"/>
          <w:numId w:val="92"/>
        </w:numPr>
        <w:tabs>
          <w:tab w:val="left" w:pos="284"/>
          <w:tab w:val="left" w:pos="426"/>
        </w:tabs>
        <w:autoSpaceDE/>
        <w:autoSpaceDN/>
        <w:ind w:left="709"/>
        <w:contextualSpacing/>
        <w:rPr>
          <w:rFonts w:asciiTheme="majorBidi" w:hAnsiTheme="majorBidi" w:cstheme="majorBidi"/>
          <w:sz w:val="28"/>
          <w:szCs w:val="28"/>
        </w:rPr>
      </w:pPr>
      <w:r w:rsidRPr="00E97314">
        <w:rPr>
          <w:rFonts w:asciiTheme="majorBidi" w:hAnsiTheme="majorBidi" w:cstheme="majorBidi"/>
          <w:sz w:val="28"/>
          <w:szCs w:val="28"/>
        </w:rPr>
        <w:t>riscuri inerente naturii activității.</w:t>
      </w:r>
    </w:p>
    <w:p w14:paraId="44FC01B7" w14:textId="77777777" w:rsidR="00E97314" w:rsidRPr="00E97314" w:rsidRDefault="00E97314" w:rsidP="00E97314">
      <w:pPr>
        <w:tabs>
          <w:tab w:val="left" w:pos="284"/>
          <w:tab w:val="left" w:pos="426"/>
        </w:tabs>
        <w:spacing w:line="276" w:lineRule="auto"/>
        <w:jc w:val="both"/>
        <w:rPr>
          <w:rFonts w:asciiTheme="majorBidi" w:hAnsiTheme="majorBidi" w:cstheme="majorBidi"/>
          <w:sz w:val="28"/>
          <w:szCs w:val="28"/>
        </w:rPr>
      </w:pPr>
      <w:r w:rsidRPr="00E97314">
        <w:rPr>
          <w:rFonts w:asciiTheme="majorBidi" w:hAnsiTheme="majorBidi" w:cstheme="majorBidi"/>
          <w:sz w:val="28"/>
          <w:szCs w:val="28"/>
        </w:rPr>
        <w:t xml:space="preserve"> 42. În cadrul serviciilor medicale și veterinare trebuie luate măsuri corespunzătoare pentru a asigura protecția sanitară și securitatea lucrătorilor implicați, și anume:</w:t>
      </w:r>
    </w:p>
    <w:p w14:paraId="12DA9E4D" w14:textId="77777777" w:rsidR="00E97314" w:rsidRPr="00E97314" w:rsidRDefault="00E97314" w:rsidP="00E97314">
      <w:pPr>
        <w:pStyle w:val="a5"/>
        <w:widowControl/>
        <w:numPr>
          <w:ilvl w:val="1"/>
          <w:numId w:val="93"/>
        </w:numPr>
        <w:tabs>
          <w:tab w:val="left" w:pos="284"/>
          <w:tab w:val="left" w:pos="426"/>
        </w:tabs>
        <w:autoSpaceDE/>
        <w:autoSpaceDN/>
        <w:spacing w:line="276" w:lineRule="auto"/>
        <w:ind w:left="709"/>
        <w:contextualSpacing/>
        <w:rPr>
          <w:rFonts w:asciiTheme="majorBidi" w:hAnsiTheme="majorBidi" w:cstheme="majorBidi"/>
          <w:sz w:val="28"/>
          <w:szCs w:val="28"/>
        </w:rPr>
      </w:pPr>
      <w:r w:rsidRPr="00E97314">
        <w:rPr>
          <w:rFonts w:asciiTheme="majorBidi" w:hAnsiTheme="majorBidi" w:cstheme="majorBidi"/>
          <w:sz w:val="28"/>
          <w:szCs w:val="28"/>
        </w:rPr>
        <w:t>specificarea procedurilor adecvate de decontaminare și dezinfecție;</w:t>
      </w:r>
    </w:p>
    <w:p w14:paraId="67F7BB20" w14:textId="77777777" w:rsidR="00E97314" w:rsidRPr="00E97314" w:rsidRDefault="00E97314" w:rsidP="00E97314">
      <w:pPr>
        <w:pStyle w:val="a5"/>
        <w:widowControl/>
        <w:numPr>
          <w:ilvl w:val="1"/>
          <w:numId w:val="93"/>
        </w:numPr>
        <w:tabs>
          <w:tab w:val="left" w:pos="284"/>
          <w:tab w:val="left" w:pos="426"/>
        </w:tabs>
        <w:autoSpaceDE/>
        <w:autoSpaceDN/>
        <w:spacing w:line="276" w:lineRule="auto"/>
        <w:ind w:left="709"/>
        <w:contextualSpacing/>
        <w:rPr>
          <w:rFonts w:asciiTheme="majorBidi" w:hAnsiTheme="majorBidi" w:cstheme="majorBidi"/>
          <w:sz w:val="28"/>
          <w:szCs w:val="28"/>
        </w:rPr>
      </w:pPr>
      <w:r w:rsidRPr="00E97314">
        <w:rPr>
          <w:rFonts w:asciiTheme="majorBidi" w:hAnsiTheme="majorBidi" w:cstheme="majorBidi"/>
          <w:sz w:val="28"/>
          <w:szCs w:val="28"/>
        </w:rPr>
        <w:t>punerea în practică a procedurilor care permit manipularea și eliminarea fără riscuri a deșeurilor contaminate.</w:t>
      </w:r>
    </w:p>
    <w:p w14:paraId="25D29B96" w14:textId="75A7741B" w:rsidR="00E97314" w:rsidRPr="00E97314" w:rsidRDefault="00E97314" w:rsidP="00E97314">
      <w:pPr>
        <w:tabs>
          <w:tab w:val="left" w:pos="284"/>
          <w:tab w:val="left" w:pos="426"/>
        </w:tabs>
        <w:spacing w:line="276" w:lineRule="auto"/>
        <w:jc w:val="both"/>
        <w:rPr>
          <w:rFonts w:asciiTheme="majorBidi" w:hAnsiTheme="majorBidi" w:cstheme="majorBidi"/>
          <w:sz w:val="28"/>
          <w:szCs w:val="28"/>
        </w:rPr>
      </w:pPr>
      <w:r w:rsidRPr="00E97314">
        <w:rPr>
          <w:rFonts w:asciiTheme="majorBidi" w:hAnsiTheme="majorBidi" w:cstheme="majorBidi"/>
          <w:sz w:val="28"/>
          <w:szCs w:val="28"/>
        </w:rPr>
        <w:t>43. În secțiile de carantină unde se găsesc pacienți sau animale care sunt sau ar putea fi contaminați cu agenți biologici din grupele 3 și 4, angajatorul trebuie să aleagă măsuri de izolare dintre cele prezentate în coloana A din anexa nr.</w:t>
      </w:r>
      <w:r w:rsidR="00530AEC">
        <w:rPr>
          <w:rFonts w:asciiTheme="majorBidi" w:hAnsiTheme="majorBidi" w:cstheme="majorBidi"/>
          <w:sz w:val="28"/>
          <w:szCs w:val="28"/>
        </w:rPr>
        <w:t xml:space="preserve"> </w:t>
      </w:r>
      <w:r w:rsidRPr="00E97314">
        <w:rPr>
          <w:rFonts w:asciiTheme="majorBidi" w:hAnsiTheme="majorBidi" w:cstheme="majorBidi"/>
          <w:sz w:val="28"/>
          <w:szCs w:val="28"/>
        </w:rPr>
        <w:t>4, în scopul reducerii la minimum a riscului de infecție.</w:t>
      </w:r>
    </w:p>
    <w:p w14:paraId="1BA77E9E" w14:textId="77777777" w:rsidR="00E97314" w:rsidRPr="00E97314" w:rsidRDefault="00E97314" w:rsidP="00E97314">
      <w:pPr>
        <w:tabs>
          <w:tab w:val="left" w:pos="284"/>
          <w:tab w:val="left" w:pos="426"/>
        </w:tabs>
        <w:spacing w:line="276" w:lineRule="auto"/>
        <w:jc w:val="both"/>
        <w:rPr>
          <w:rFonts w:asciiTheme="majorBidi" w:hAnsiTheme="majorBidi" w:cstheme="majorBidi"/>
          <w:b/>
          <w:bCs/>
          <w:sz w:val="28"/>
          <w:szCs w:val="28"/>
        </w:rPr>
      </w:pPr>
    </w:p>
    <w:p w14:paraId="03B144ED" w14:textId="77777777" w:rsidR="00E97314" w:rsidRPr="00E97314" w:rsidRDefault="00E97314" w:rsidP="00530AEC">
      <w:pPr>
        <w:tabs>
          <w:tab w:val="left" w:pos="284"/>
          <w:tab w:val="left" w:pos="426"/>
        </w:tabs>
        <w:spacing w:line="276" w:lineRule="auto"/>
        <w:jc w:val="center"/>
        <w:rPr>
          <w:rFonts w:asciiTheme="majorBidi" w:hAnsiTheme="majorBidi" w:cstheme="majorBidi"/>
          <w:b/>
          <w:bCs/>
          <w:sz w:val="28"/>
          <w:szCs w:val="28"/>
        </w:rPr>
      </w:pPr>
      <w:r w:rsidRPr="00E97314">
        <w:rPr>
          <w:rFonts w:asciiTheme="majorBidi" w:hAnsiTheme="majorBidi" w:cstheme="majorBidi"/>
          <w:b/>
          <w:bCs/>
          <w:sz w:val="28"/>
          <w:szCs w:val="28"/>
        </w:rPr>
        <w:lastRenderedPageBreak/>
        <w:t>Secțiunea 11</w:t>
      </w:r>
    </w:p>
    <w:p w14:paraId="6AF46A59" w14:textId="77777777" w:rsidR="00530AEC" w:rsidRDefault="00E97314" w:rsidP="00530AEC">
      <w:pPr>
        <w:tabs>
          <w:tab w:val="left" w:pos="284"/>
          <w:tab w:val="left" w:pos="426"/>
        </w:tabs>
        <w:spacing w:line="276" w:lineRule="auto"/>
        <w:jc w:val="center"/>
        <w:rPr>
          <w:rFonts w:asciiTheme="majorBidi" w:hAnsiTheme="majorBidi" w:cstheme="majorBidi"/>
          <w:b/>
          <w:bCs/>
          <w:sz w:val="28"/>
          <w:szCs w:val="28"/>
          <w:shd w:val="clear" w:color="auto" w:fill="FFFFFF"/>
        </w:rPr>
      </w:pPr>
      <w:r w:rsidRPr="00E97314">
        <w:rPr>
          <w:rFonts w:asciiTheme="majorBidi" w:hAnsiTheme="majorBidi" w:cstheme="majorBidi"/>
          <w:b/>
          <w:bCs/>
          <w:sz w:val="28"/>
          <w:szCs w:val="28"/>
        </w:rPr>
        <w:t xml:space="preserve">Măsuri speciale </w:t>
      </w:r>
      <w:r w:rsidRPr="00E97314">
        <w:rPr>
          <w:rFonts w:asciiTheme="majorBidi" w:hAnsiTheme="majorBidi" w:cstheme="majorBidi"/>
          <w:b/>
          <w:bCs/>
          <w:sz w:val="28"/>
          <w:szCs w:val="28"/>
          <w:shd w:val="clear" w:color="auto" w:fill="FFFFFF"/>
        </w:rPr>
        <w:t xml:space="preserve">aplicabile proceselor industriale, </w:t>
      </w:r>
    </w:p>
    <w:p w14:paraId="42ADDD30" w14:textId="4929FDA4" w:rsidR="00E97314" w:rsidRPr="00E97314" w:rsidRDefault="00E97314" w:rsidP="004D389C">
      <w:pPr>
        <w:tabs>
          <w:tab w:val="left" w:pos="284"/>
          <w:tab w:val="left" w:pos="426"/>
        </w:tabs>
        <w:spacing w:line="276" w:lineRule="auto"/>
        <w:ind w:right="-140"/>
        <w:jc w:val="center"/>
        <w:rPr>
          <w:rFonts w:asciiTheme="majorBidi" w:hAnsiTheme="majorBidi" w:cstheme="majorBidi"/>
          <w:b/>
          <w:bCs/>
          <w:sz w:val="28"/>
          <w:szCs w:val="28"/>
          <w:shd w:val="clear" w:color="auto" w:fill="FFFFFF"/>
        </w:rPr>
      </w:pPr>
      <w:r w:rsidRPr="00E97314">
        <w:rPr>
          <w:rFonts w:asciiTheme="majorBidi" w:hAnsiTheme="majorBidi" w:cstheme="majorBidi"/>
          <w:b/>
          <w:bCs/>
          <w:sz w:val="28"/>
          <w:szCs w:val="28"/>
          <w:shd w:val="clear" w:color="auto" w:fill="FFFFFF"/>
        </w:rPr>
        <w:t>laboratoarelor și încăperilor pentru animale</w:t>
      </w:r>
    </w:p>
    <w:p w14:paraId="230B50E8" w14:textId="32F6A016" w:rsidR="00E97314" w:rsidRPr="00E97314" w:rsidRDefault="00E97314" w:rsidP="00E97314">
      <w:pPr>
        <w:tabs>
          <w:tab w:val="left" w:pos="284"/>
          <w:tab w:val="left" w:pos="426"/>
        </w:tabs>
        <w:spacing w:line="276" w:lineRule="auto"/>
        <w:jc w:val="both"/>
        <w:rPr>
          <w:rFonts w:asciiTheme="majorBidi" w:hAnsiTheme="majorBidi" w:cstheme="majorBidi"/>
          <w:sz w:val="28"/>
          <w:szCs w:val="28"/>
        </w:rPr>
      </w:pPr>
      <w:r w:rsidRPr="00E97314">
        <w:rPr>
          <w:rFonts w:asciiTheme="majorBidi" w:hAnsiTheme="majorBidi" w:cstheme="majorBidi"/>
          <w:sz w:val="28"/>
          <w:szCs w:val="28"/>
        </w:rPr>
        <w:t xml:space="preserve">44. În laboratoare, inclusiv în </w:t>
      </w:r>
      <w:r w:rsidR="00530AEC">
        <w:rPr>
          <w:rFonts w:asciiTheme="majorBidi" w:hAnsiTheme="majorBidi" w:cstheme="majorBidi"/>
          <w:sz w:val="28"/>
          <w:szCs w:val="28"/>
        </w:rPr>
        <w:t>cele</w:t>
      </w:r>
      <w:r w:rsidRPr="00E97314">
        <w:rPr>
          <w:rFonts w:asciiTheme="majorBidi" w:hAnsiTheme="majorBidi" w:cstheme="majorBidi"/>
          <w:sz w:val="28"/>
          <w:szCs w:val="28"/>
        </w:rPr>
        <w:t xml:space="preserve"> de diagnostic și în încăperile destinate animalelor de laborator care au fost infectate deliberat cu agenți biologici din grupele 2, 3 sau 4, care sunt sau ar putea fi purtători ai acestor agenți, angajatorul trebuie să ia următoarele măsuri:</w:t>
      </w:r>
    </w:p>
    <w:p w14:paraId="042B9F4A" w14:textId="3A682A42" w:rsidR="00E97314" w:rsidRPr="00E97314" w:rsidRDefault="00E97314" w:rsidP="00E97314">
      <w:pPr>
        <w:pStyle w:val="a5"/>
        <w:widowControl/>
        <w:numPr>
          <w:ilvl w:val="0"/>
          <w:numId w:val="94"/>
        </w:numPr>
        <w:tabs>
          <w:tab w:val="left" w:pos="284"/>
          <w:tab w:val="left" w:pos="426"/>
        </w:tabs>
        <w:autoSpaceDE/>
        <w:autoSpaceDN/>
        <w:ind w:left="709"/>
        <w:contextualSpacing/>
        <w:rPr>
          <w:rFonts w:asciiTheme="majorBidi" w:hAnsiTheme="majorBidi" w:cstheme="majorBidi"/>
          <w:sz w:val="28"/>
          <w:szCs w:val="28"/>
        </w:rPr>
      </w:pPr>
      <w:r w:rsidRPr="00E97314">
        <w:rPr>
          <w:rFonts w:asciiTheme="majorBidi" w:hAnsiTheme="majorBidi" w:cstheme="majorBidi"/>
          <w:sz w:val="28"/>
          <w:szCs w:val="28"/>
        </w:rPr>
        <w:t>laboratoarele care desfășoară lucrări implicând manipularea de agenți biologici din grupele 2, 3 sau 4, pentru cercetare, dezvoltare, învățământ sau diagnostic, iau măsuri de izolare în conformitate cu anexa nr.</w:t>
      </w:r>
      <w:r w:rsidR="00530AEC">
        <w:rPr>
          <w:rFonts w:asciiTheme="majorBidi" w:hAnsiTheme="majorBidi" w:cstheme="majorBidi"/>
          <w:sz w:val="28"/>
          <w:szCs w:val="28"/>
        </w:rPr>
        <w:t xml:space="preserve"> </w:t>
      </w:r>
      <w:r w:rsidRPr="00E97314">
        <w:rPr>
          <w:rFonts w:asciiTheme="majorBidi" w:hAnsiTheme="majorBidi" w:cstheme="majorBidi"/>
          <w:sz w:val="28"/>
          <w:szCs w:val="28"/>
        </w:rPr>
        <w:t>4, cu scopul de a reduce la minimum riscul de infecție;</w:t>
      </w:r>
    </w:p>
    <w:p w14:paraId="188A868B" w14:textId="77777777" w:rsidR="00E97314" w:rsidRPr="00E97314" w:rsidRDefault="00E97314" w:rsidP="00E97314">
      <w:pPr>
        <w:pStyle w:val="a5"/>
        <w:widowControl/>
        <w:numPr>
          <w:ilvl w:val="0"/>
          <w:numId w:val="94"/>
        </w:numPr>
        <w:tabs>
          <w:tab w:val="left" w:pos="284"/>
          <w:tab w:val="left" w:pos="426"/>
        </w:tabs>
        <w:autoSpaceDE/>
        <w:autoSpaceDN/>
        <w:ind w:left="709"/>
        <w:contextualSpacing/>
        <w:rPr>
          <w:rFonts w:asciiTheme="majorBidi" w:hAnsiTheme="majorBidi" w:cstheme="majorBidi"/>
          <w:sz w:val="28"/>
          <w:szCs w:val="28"/>
        </w:rPr>
      </w:pPr>
      <w:r w:rsidRPr="00E97314">
        <w:rPr>
          <w:rFonts w:asciiTheme="majorBidi" w:hAnsiTheme="majorBidi" w:cstheme="majorBidi"/>
          <w:sz w:val="28"/>
          <w:szCs w:val="28"/>
        </w:rPr>
        <w:t>în urma evaluării riscurilor profesionale, după fixarea nivelului de izolare fizica necesară pentru agenții biologici, în funcție de gradul de risc pe care aceștia îl prezintă, stabilește măsurile necesare conform anexei nr. 4, iar activitățile care implica manipularea unui agent biologic trebuie efectuate:</w:t>
      </w:r>
    </w:p>
    <w:p w14:paraId="15583FDE" w14:textId="77777777" w:rsidR="00E97314" w:rsidRPr="00E97314" w:rsidRDefault="00E97314" w:rsidP="00E97314">
      <w:pPr>
        <w:pStyle w:val="a5"/>
        <w:widowControl/>
        <w:numPr>
          <w:ilvl w:val="0"/>
          <w:numId w:val="95"/>
        </w:numPr>
        <w:tabs>
          <w:tab w:val="left" w:pos="284"/>
          <w:tab w:val="left" w:pos="426"/>
        </w:tabs>
        <w:autoSpaceDE/>
        <w:autoSpaceDN/>
        <w:ind w:left="1134"/>
        <w:contextualSpacing/>
        <w:rPr>
          <w:rFonts w:asciiTheme="majorBidi" w:hAnsiTheme="majorBidi" w:cstheme="majorBidi"/>
          <w:sz w:val="28"/>
          <w:szCs w:val="28"/>
        </w:rPr>
      </w:pPr>
      <w:r w:rsidRPr="00E97314">
        <w:rPr>
          <w:rFonts w:asciiTheme="majorBidi" w:hAnsiTheme="majorBidi" w:cstheme="majorBidi"/>
          <w:sz w:val="28"/>
          <w:szCs w:val="28"/>
        </w:rPr>
        <w:t xml:space="preserve">numai în zonele de lucru corespunzătoare cel puțin nivelului de izolare 2, pentru un agent biologic din grupa 2; </w:t>
      </w:r>
    </w:p>
    <w:p w14:paraId="7596D20E" w14:textId="77777777" w:rsidR="00E97314" w:rsidRPr="00E97314" w:rsidRDefault="00E97314" w:rsidP="00E97314">
      <w:pPr>
        <w:pStyle w:val="a5"/>
        <w:widowControl/>
        <w:numPr>
          <w:ilvl w:val="0"/>
          <w:numId w:val="95"/>
        </w:numPr>
        <w:tabs>
          <w:tab w:val="left" w:pos="284"/>
          <w:tab w:val="left" w:pos="426"/>
        </w:tabs>
        <w:autoSpaceDE/>
        <w:autoSpaceDN/>
        <w:ind w:left="1134"/>
        <w:contextualSpacing/>
        <w:rPr>
          <w:rFonts w:asciiTheme="majorBidi" w:hAnsiTheme="majorBidi" w:cstheme="majorBidi"/>
          <w:sz w:val="28"/>
          <w:szCs w:val="28"/>
        </w:rPr>
      </w:pPr>
      <w:r w:rsidRPr="00E97314">
        <w:rPr>
          <w:rFonts w:asciiTheme="majorBidi" w:hAnsiTheme="majorBidi" w:cstheme="majorBidi"/>
          <w:sz w:val="28"/>
          <w:szCs w:val="28"/>
        </w:rPr>
        <w:t xml:space="preserve">numai în zonele de lucru corespunzătoare cel puțin nivelului de izolare 3, pentru un agent biologic din grupa 3; </w:t>
      </w:r>
    </w:p>
    <w:p w14:paraId="36055BF2" w14:textId="77777777" w:rsidR="00E97314" w:rsidRPr="00E97314" w:rsidRDefault="00E97314" w:rsidP="00E97314">
      <w:pPr>
        <w:pStyle w:val="a5"/>
        <w:widowControl/>
        <w:numPr>
          <w:ilvl w:val="0"/>
          <w:numId w:val="95"/>
        </w:numPr>
        <w:tabs>
          <w:tab w:val="left" w:pos="284"/>
          <w:tab w:val="left" w:pos="426"/>
        </w:tabs>
        <w:autoSpaceDE/>
        <w:autoSpaceDN/>
        <w:ind w:left="1134"/>
        <w:contextualSpacing/>
        <w:rPr>
          <w:rFonts w:asciiTheme="majorBidi" w:hAnsiTheme="majorBidi" w:cstheme="majorBidi"/>
          <w:sz w:val="28"/>
          <w:szCs w:val="28"/>
        </w:rPr>
      </w:pPr>
      <w:r w:rsidRPr="00E97314">
        <w:rPr>
          <w:rFonts w:asciiTheme="majorBidi" w:hAnsiTheme="majorBidi" w:cstheme="majorBidi"/>
          <w:sz w:val="28"/>
          <w:szCs w:val="28"/>
        </w:rPr>
        <w:t>numai în zonele de lucru corespunzătoare cel puțin nivelului de izolare 4, pentru un agent biologic din grupa 4;</w:t>
      </w:r>
    </w:p>
    <w:p w14:paraId="06A52C4F" w14:textId="77777777" w:rsidR="00E97314" w:rsidRPr="00E97314" w:rsidRDefault="00E97314" w:rsidP="00E97314">
      <w:pPr>
        <w:pStyle w:val="a5"/>
        <w:widowControl/>
        <w:numPr>
          <w:ilvl w:val="0"/>
          <w:numId w:val="94"/>
        </w:numPr>
        <w:tabs>
          <w:tab w:val="left" w:pos="284"/>
        </w:tabs>
        <w:autoSpaceDE/>
        <w:autoSpaceDN/>
        <w:spacing w:line="300" w:lineRule="auto"/>
        <w:contextualSpacing/>
        <w:rPr>
          <w:rFonts w:asciiTheme="majorBidi" w:hAnsiTheme="majorBidi" w:cstheme="majorBidi"/>
          <w:sz w:val="28"/>
          <w:szCs w:val="28"/>
        </w:rPr>
      </w:pPr>
      <w:r w:rsidRPr="00E97314">
        <w:rPr>
          <w:rFonts w:asciiTheme="majorBidi" w:hAnsiTheme="majorBidi" w:cstheme="majorBidi"/>
          <w:sz w:val="28"/>
          <w:szCs w:val="28"/>
        </w:rPr>
        <w:t xml:space="preserve">în laboratoarele în care se manipulează materiale despre care exista incertitudini legate de absența agenților biologici patogeni pentru om, dar care nu au ca obiect de activitate lucrul cu agenții biologici ca atare, și anume cultivarea sau concentrarea acestora, trebuie să se adopte cel puțin nivelul de izolare 2; </w:t>
      </w:r>
    </w:p>
    <w:p w14:paraId="09A17A91" w14:textId="77777777" w:rsidR="00E97314" w:rsidRPr="00E97314" w:rsidRDefault="00E97314" w:rsidP="00E97314">
      <w:pPr>
        <w:pStyle w:val="a5"/>
        <w:widowControl/>
        <w:numPr>
          <w:ilvl w:val="0"/>
          <w:numId w:val="94"/>
        </w:numPr>
        <w:tabs>
          <w:tab w:val="left" w:pos="284"/>
        </w:tabs>
        <w:autoSpaceDE/>
        <w:autoSpaceDN/>
        <w:spacing w:line="300" w:lineRule="auto"/>
        <w:ind w:left="426" w:firstLine="0"/>
        <w:contextualSpacing/>
        <w:rPr>
          <w:rFonts w:asciiTheme="majorBidi" w:hAnsiTheme="majorBidi" w:cstheme="majorBidi"/>
          <w:sz w:val="28"/>
          <w:szCs w:val="28"/>
        </w:rPr>
      </w:pPr>
      <w:r w:rsidRPr="00E97314">
        <w:rPr>
          <w:rFonts w:asciiTheme="majorBidi" w:hAnsiTheme="majorBidi" w:cstheme="majorBidi"/>
          <w:sz w:val="28"/>
          <w:szCs w:val="28"/>
        </w:rPr>
        <w:t>Nivelurile de izolare nr. 3 sau 4 trebuie utilizate, dacă este cazul, când se știe sau se presupune ca ele sunt necesare, în afară situațiilor în care recomandările formulate de autoritățile competente indică, pentru anumite cazuri, un nivel de izolare mai scăzut.</w:t>
      </w:r>
    </w:p>
    <w:p w14:paraId="12E7B211" w14:textId="77777777" w:rsidR="00E97314" w:rsidRPr="00E97314" w:rsidRDefault="00E97314" w:rsidP="00E97314">
      <w:pPr>
        <w:tabs>
          <w:tab w:val="left" w:pos="284"/>
        </w:tabs>
        <w:jc w:val="both"/>
        <w:rPr>
          <w:rFonts w:asciiTheme="majorBidi" w:hAnsiTheme="majorBidi" w:cstheme="majorBidi"/>
          <w:sz w:val="28"/>
          <w:szCs w:val="28"/>
        </w:rPr>
      </w:pPr>
      <w:r w:rsidRPr="00E97314">
        <w:rPr>
          <w:rFonts w:asciiTheme="majorBidi" w:hAnsiTheme="majorBidi" w:cstheme="majorBidi"/>
          <w:sz w:val="28"/>
          <w:szCs w:val="28"/>
        </w:rPr>
        <w:t xml:space="preserve">45. Angajatorul trebuie să ia următoarele măsuri corespunzătoare proceselor industriale care utilizează agenți biologici din grupele 2, 3 sau 4: </w:t>
      </w:r>
    </w:p>
    <w:p w14:paraId="5DA70227" w14:textId="77777777" w:rsidR="00E97314" w:rsidRPr="00E97314" w:rsidRDefault="00E97314" w:rsidP="00E97314">
      <w:pPr>
        <w:tabs>
          <w:tab w:val="left" w:pos="284"/>
        </w:tabs>
        <w:jc w:val="both"/>
        <w:rPr>
          <w:rFonts w:asciiTheme="majorBidi" w:hAnsiTheme="majorBidi" w:cstheme="majorBidi"/>
          <w:sz w:val="28"/>
          <w:szCs w:val="28"/>
        </w:rPr>
      </w:pPr>
      <w:r w:rsidRPr="00E97314">
        <w:rPr>
          <w:rFonts w:asciiTheme="majorBidi" w:hAnsiTheme="majorBidi" w:cstheme="majorBidi"/>
          <w:sz w:val="28"/>
          <w:szCs w:val="28"/>
        </w:rPr>
        <w:t>a) principiile de izolare expuse la pct. 45  trebuie să se aplice, de asemenea, proceselor industriale pe baza măsurilor practice și procedurilor adecvate prevăzute în anexa nr. 4;</w:t>
      </w:r>
    </w:p>
    <w:p w14:paraId="6B0A730C" w14:textId="77777777" w:rsidR="00E97314" w:rsidRPr="00E97314" w:rsidRDefault="00E97314" w:rsidP="00E97314">
      <w:pPr>
        <w:tabs>
          <w:tab w:val="left" w:pos="284"/>
        </w:tabs>
        <w:jc w:val="both"/>
        <w:rPr>
          <w:rFonts w:asciiTheme="majorBidi" w:hAnsiTheme="majorBidi" w:cstheme="majorBidi"/>
          <w:sz w:val="28"/>
          <w:szCs w:val="28"/>
        </w:rPr>
      </w:pPr>
      <w:r w:rsidRPr="00E97314">
        <w:rPr>
          <w:rFonts w:asciiTheme="majorBidi" w:hAnsiTheme="majorBidi" w:cstheme="majorBidi"/>
          <w:sz w:val="28"/>
          <w:szCs w:val="28"/>
        </w:rPr>
        <w:t>b) în funcție de evaluarea riscului legat de utilizarea agenților biologici din grupele 2, 3 sau 4, autoritățile competente decid măsurile adecvate care trebuie aplicate la utilizarea industrială a acestor agenți biologici.</w:t>
      </w:r>
    </w:p>
    <w:p w14:paraId="0AEC8E3F" w14:textId="77777777" w:rsidR="00E97314" w:rsidRPr="00E97314" w:rsidRDefault="00E97314" w:rsidP="00E97314">
      <w:pPr>
        <w:tabs>
          <w:tab w:val="left" w:pos="284"/>
        </w:tabs>
        <w:jc w:val="both"/>
        <w:rPr>
          <w:rFonts w:asciiTheme="majorBidi" w:hAnsiTheme="majorBidi" w:cstheme="majorBidi"/>
          <w:sz w:val="28"/>
          <w:szCs w:val="28"/>
        </w:rPr>
      </w:pPr>
      <w:r w:rsidRPr="00E97314">
        <w:rPr>
          <w:rFonts w:asciiTheme="majorBidi" w:hAnsiTheme="majorBidi" w:cstheme="majorBidi"/>
          <w:sz w:val="28"/>
          <w:szCs w:val="28"/>
        </w:rPr>
        <w:t>46. Pentru toate activitățile menționate la pct. 45-46 la care nu a fost posibil să se facă o evaluare concludentă a unui agent biologic, dar în privința cărora se presupune că utilizarea acestuia ar putea să reprezinte un risc grav pentru sănătatea lucrătorilor, activitățile trebuie să se desfășoare numai în spațiile de lucru în care nivelul de izolare corespunde cel puțin nivelului 3.</w:t>
      </w:r>
    </w:p>
    <w:p w14:paraId="3019B62B" w14:textId="77777777" w:rsidR="00E97314" w:rsidRPr="00E97314" w:rsidRDefault="00E97314" w:rsidP="00E97314">
      <w:pPr>
        <w:spacing w:line="259" w:lineRule="auto"/>
        <w:jc w:val="both"/>
        <w:rPr>
          <w:rFonts w:asciiTheme="majorBidi" w:hAnsiTheme="majorBidi" w:cstheme="majorBidi"/>
          <w:sz w:val="28"/>
          <w:szCs w:val="28"/>
        </w:rPr>
      </w:pPr>
      <w:r w:rsidRPr="00E97314">
        <w:rPr>
          <w:rFonts w:asciiTheme="majorBidi" w:hAnsiTheme="majorBidi" w:cstheme="majorBidi"/>
          <w:sz w:val="28"/>
          <w:szCs w:val="28"/>
        </w:rPr>
        <w:br w:type="page"/>
      </w:r>
    </w:p>
    <w:p w14:paraId="679288A8" w14:textId="77777777" w:rsidR="004D389C" w:rsidRPr="004D389C" w:rsidRDefault="004D389C" w:rsidP="004D389C">
      <w:pPr>
        <w:tabs>
          <w:tab w:val="left" w:pos="284"/>
        </w:tabs>
        <w:jc w:val="right"/>
        <w:rPr>
          <w:sz w:val="28"/>
          <w:szCs w:val="28"/>
        </w:rPr>
      </w:pPr>
      <w:r w:rsidRPr="004D389C">
        <w:rPr>
          <w:sz w:val="28"/>
          <w:szCs w:val="28"/>
        </w:rPr>
        <w:lastRenderedPageBreak/>
        <w:t>Anexa nr. 1</w:t>
      </w:r>
    </w:p>
    <w:p w14:paraId="7B918845" w14:textId="77777777" w:rsidR="004D389C" w:rsidRPr="004D389C" w:rsidRDefault="004D389C" w:rsidP="004D389C">
      <w:pPr>
        <w:tabs>
          <w:tab w:val="left" w:pos="284"/>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103"/>
        <w:jc w:val="right"/>
        <w:rPr>
          <w:sz w:val="28"/>
          <w:szCs w:val="28"/>
          <w:lang w:eastAsia="ru-RU"/>
        </w:rPr>
      </w:pPr>
      <w:r w:rsidRPr="004D389C">
        <w:rPr>
          <w:sz w:val="28"/>
          <w:szCs w:val="28"/>
        </w:rPr>
        <w:t xml:space="preserve">la </w:t>
      </w:r>
      <w:r w:rsidRPr="004D389C">
        <w:rPr>
          <w:sz w:val="28"/>
          <w:szCs w:val="28"/>
          <w:lang w:eastAsia="ru-RU"/>
        </w:rPr>
        <w:t>Regulamentul  privind protecția lucrătorilor împotriva riscurilor legate de expunerea la agenți biologici la locul de muncă</w:t>
      </w:r>
    </w:p>
    <w:p w14:paraId="777C54B8" w14:textId="77777777" w:rsidR="004D389C" w:rsidRDefault="004D389C" w:rsidP="004D389C">
      <w:pPr>
        <w:tabs>
          <w:tab w:val="left" w:pos="284"/>
          <w:tab w:val="left" w:pos="426"/>
        </w:tabs>
        <w:spacing w:before="240" w:line="276" w:lineRule="auto"/>
        <w:ind w:left="1560"/>
        <w:rPr>
          <w:b/>
          <w:bCs/>
          <w:sz w:val="28"/>
          <w:szCs w:val="28"/>
        </w:rPr>
      </w:pPr>
    </w:p>
    <w:p w14:paraId="1925A6D8" w14:textId="23726AEA" w:rsidR="004D389C" w:rsidRDefault="004D389C" w:rsidP="004D389C">
      <w:pPr>
        <w:tabs>
          <w:tab w:val="left" w:pos="284"/>
          <w:tab w:val="left" w:pos="426"/>
        </w:tabs>
        <w:spacing w:before="240" w:line="276" w:lineRule="auto"/>
        <w:ind w:left="1560"/>
        <w:rPr>
          <w:b/>
          <w:bCs/>
          <w:sz w:val="28"/>
          <w:szCs w:val="28"/>
        </w:rPr>
      </w:pPr>
      <w:r>
        <w:rPr>
          <w:b/>
          <w:bCs/>
          <w:sz w:val="28"/>
          <w:szCs w:val="28"/>
        </w:rPr>
        <w:t xml:space="preserve">  </w:t>
      </w:r>
      <w:r w:rsidRPr="004D389C">
        <w:rPr>
          <w:b/>
          <w:bCs/>
          <w:sz w:val="28"/>
          <w:szCs w:val="28"/>
        </w:rPr>
        <w:t>LISTA ACTIVITĂȚILOR PROFESIONALE</w:t>
      </w:r>
    </w:p>
    <w:p w14:paraId="7D14D669" w14:textId="77777777" w:rsidR="004D389C" w:rsidRPr="004D389C" w:rsidRDefault="004D389C" w:rsidP="004D389C">
      <w:pPr>
        <w:tabs>
          <w:tab w:val="left" w:pos="284"/>
          <w:tab w:val="left" w:pos="426"/>
        </w:tabs>
        <w:spacing w:before="240" w:line="276" w:lineRule="auto"/>
        <w:ind w:left="1560"/>
        <w:rPr>
          <w:b/>
          <w:bCs/>
          <w:sz w:val="28"/>
          <w:szCs w:val="28"/>
        </w:rPr>
      </w:pPr>
    </w:p>
    <w:p w14:paraId="547E75F9" w14:textId="77777777" w:rsidR="004D389C" w:rsidRPr="004D389C" w:rsidRDefault="004D389C" w:rsidP="004D389C">
      <w:pPr>
        <w:tabs>
          <w:tab w:val="left" w:pos="284"/>
          <w:tab w:val="left" w:pos="426"/>
        </w:tabs>
        <w:spacing w:line="276" w:lineRule="auto"/>
        <w:rPr>
          <w:b/>
          <w:bCs/>
          <w:sz w:val="28"/>
          <w:szCs w:val="28"/>
        </w:rPr>
      </w:pPr>
      <w:r w:rsidRPr="004D389C">
        <w:rPr>
          <w:b/>
          <w:bCs/>
          <w:sz w:val="28"/>
          <w:szCs w:val="28"/>
        </w:rPr>
        <w:t>Notă preliminară</w:t>
      </w:r>
    </w:p>
    <w:p w14:paraId="1280B291" w14:textId="77777777" w:rsidR="004D389C" w:rsidRPr="004D389C" w:rsidRDefault="004D389C" w:rsidP="004D389C">
      <w:pPr>
        <w:tabs>
          <w:tab w:val="left" w:pos="284"/>
          <w:tab w:val="left" w:pos="426"/>
        </w:tabs>
        <w:spacing w:line="276" w:lineRule="auto"/>
        <w:rPr>
          <w:sz w:val="28"/>
          <w:szCs w:val="28"/>
        </w:rPr>
      </w:pPr>
      <w:r w:rsidRPr="004D389C">
        <w:rPr>
          <w:sz w:val="28"/>
          <w:szCs w:val="28"/>
        </w:rPr>
        <w:t xml:space="preserve">În cazul în care rezultatul evaluării riscului profesional arată o expunere neintenționată la agenți biologici, pot exista și alte activități de muncă, care nu sunt incluse în prezenta anexă, care ar trebui luate în considerare. </w:t>
      </w:r>
    </w:p>
    <w:p w14:paraId="6E4F27BC" w14:textId="77777777" w:rsidR="004D389C" w:rsidRPr="004D389C" w:rsidRDefault="004D389C" w:rsidP="004D389C">
      <w:pPr>
        <w:tabs>
          <w:tab w:val="left" w:pos="284"/>
          <w:tab w:val="left" w:pos="426"/>
        </w:tabs>
        <w:spacing w:line="276" w:lineRule="auto"/>
        <w:rPr>
          <w:sz w:val="28"/>
          <w:szCs w:val="28"/>
        </w:rPr>
      </w:pPr>
    </w:p>
    <w:p w14:paraId="6DB446F0" w14:textId="77777777" w:rsidR="004D389C" w:rsidRPr="004D389C" w:rsidRDefault="004D389C" w:rsidP="004D389C">
      <w:pPr>
        <w:tabs>
          <w:tab w:val="left" w:pos="284"/>
          <w:tab w:val="left" w:pos="426"/>
        </w:tabs>
        <w:spacing w:line="276" w:lineRule="auto"/>
        <w:rPr>
          <w:sz w:val="28"/>
          <w:szCs w:val="28"/>
        </w:rPr>
      </w:pPr>
      <w:r w:rsidRPr="004D389C">
        <w:rPr>
          <w:sz w:val="28"/>
          <w:szCs w:val="28"/>
        </w:rPr>
        <w:t>1. Activități în întreprinderi de producție alimentară.</w:t>
      </w:r>
    </w:p>
    <w:p w14:paraId="381257E7" w14:textId="77777777" w:rsidR="004D389C" w:rsidRPr="004D389C" w:rsidRDefault="004D389C" w:rsidP="004D389C">
      <w:pPr>
        <w:tabs>
          <w:tab w:val="left" w:pos="284"/>
          <w:tab w:val="left" w:pos="426"/>
        </w:tabs>
        <w:spacing w:line="276" w:lineRule="auto"/>
        <w:rPr>
          <w:sz w:val="28"/>
          <w:szCs w:val="28"/>
        </w:rPr>
      </w:pPr>
      <w:r w:rsidRPr="004D389C">
        <w:rPr>
          <w:sz w:val="28"/>
          <w:szCs w:val="28"/>
        </w:rPr>
        <w:t>2. Activități în agricultură.</w:t>
      </w:r>
    </w:p>
    <w:p w14:paraId="32C3165B" w14:textId="77777777" w:rsidR="004D389C" w:rsidRPr="004D389C" w:rsidRDefault="004D389C" w:rsidP="004D389C">
      <w:pPr>
        <w:tabs>
          <w:tab w:val="left" w:pos="284"/>
          <w:tab w:val="left" w:pos="426"/>
        </w:tabs>
        <w:spacing w:line="276" w:lineRule="auto"/>
        <w:rPr>
          <w:sz w:val="28"/>
          <w:szCs w:val="28"/>
        </w:rPr>
      </w:pPr>
      <w:r w:rsidRPr="004D389C">
        <w:rPr>
          <w:sz w:val="28"/>
          <w:szCs w:val="28"/>
        </w:rPr>
        <w:t>3. Activități de muncă în care există contact cu animale si/sau produse de origine animală.</w:t>
      </w:r>
    </w:p>
    <w:p w14:paraId="013D67F2" w14:textId="77777777" w:rsidR="004D389C" w:rsidRPr="004D389C" w:rsidRDefault="004D389C" w:rsidP="004D389C">
      <w:pPr>
        <w:tabs>
          <w:tab w:val="left" w:pos="284"/>
          <w:tab w:val="left" w:pos="426"/>
        </w:tabs>
        <w:spacing w:line="276" w:lineRule="auto"/>
        <w:rPr>
          <w:sz w:val="28"/>
          <w:szCs w:val="28"/>
        </w:rPr>
      </w:pPr>
      <w:r w:rsidRPr="004D389C">
        <w:rPr>
          <w:sz w:val="28"/>
          <w:szCs w:val="28"/>
        </w:rPr>
        <w:t>4. Activități în domeniul sănătății, inclusiv în unități de carantină și post-mortem.</w:t>
      </w:r>
    </w:p>
    <w:p w14:paraId="2BC95BF3" w14:textId="77777777" w:rsidR="004D389C" w:rsidRPr="004D389C" w:rsidRDefault="004D389C" w:rsidP="004D389C">
      <w:pPr>
        <w:tabs>
          <w:tab w:val="left" w:pos="284"/>
          <w:tab w:val="left" w:pos="426"/>
        </w:tabs>
        <w:spacing w:line="276" w:lineRule="auto"/>
        <w:rPr>
          <w:sz w:val="28"/>
          <w:szCs w:val="28"/>
        </w:rPr>
      </w:pPr>
      <w:r w:rsidRPr="004D389C">
        <w:rPr>
          <w:sz w:val="28"/>
          <w:szCs w:val="28"/>
        </w:rPr>
        <w:t>5. Activități în laboratoare clinice, veterinare și de diagnosticare, cu excepția laboratoarelor de diagnostic microbiologic.</w:t>
      </w:r>
    </w:p>
    <w:p w14:paraId="66D9331F" w14:textId="77777777" w:rsidR="004D389C" w:rsidRPr="004D389C" w:rsidRDefault="004D389C" w:rsidP="004D389C">
      <w:pPr>
        <w:tabs>
          <w:tab w:val="left" w:pos="284"/>
          <w:tab w:val="left" w:pos="426"/>
        </w:tabs>
        <w:spacing w:line="276" w:lineRule="auto"/>
        <w:rPr>
          <w:sz w:val="28"/>
          <w:szCs w:val="28"/>
        </w:rPr>
      </w:pPr>
      <w:r w:rsidRPr="004D389C">
        <w:rPr>
          <w:sz w:val="28"/>
          <w:szCs w:val="28"/>
        </w:rPr>
        <w:t>6. Activități în instalații de procesare a deșeurilor.</w:t>
      </w:r>
    </w:p>
    <w:p w14:paraId="358B1A4B" w14:textId="77777777" w:rsidR="004D389C" w:rsidRPr="004D389C" w:rsidRDefault="004D389C" w:rsidP="004D389C">
      <w:pPr>
        <w:tabs>
          <w:tab w:val="left" w:pos="284"/>
          <w:tab w:val="left" w:pos="426"/>
        </w:tabs>
        <w:spacing w:line="276" w:lineRule="auto"/>
        <w:rPr>
          <w:sz w:val="28"/>
          <w:szCs w:val="28"/>
        </w:rPr>
      </w:pPr>
      <w:r w:rsidRPr="004D389C">
        <w:rPr>
          <w:sz w:val="28"/>
          <w:szCs w:val="28"/>
        </w:rPr>
        <w:t>7. Activități în instațiile de epurare a apelor uzate.</w:t>
      </w:r>
      <w:r w:rsidRPr="004D389C">
        <w:rPr>
          <w:b/>
          <w:bCs/>
          <w:sz w:val="28"/>
          <w:szCs w:val="28"/>
        </w:rPr>
        <w:br w:type="page"/>
      </w:r>
    </w:p>
    <w:p w14:paraId="57FF8AC3" w14:textId="77777777" w:rsidR="004D389C" w:rsidRPr="004D389C" w:rsidRDefault="004D389C" w:rsidP="004D389C">
      <w:pPr>
        <w:tabs>
          <w:tab w:val="left" w:pos="284"/>
          <w:tab w:val="left" w:pos="426"/>
        </w:tabs>
        <w:spacing w:line="276" w:lineRule="auto"/>
        <w:ind w:left="4962" w:hanging="3685"/>
        <w:jc w:val="right"/>
        <w:rPr>
          <w:sz w:val="28"/>
          <w:szCs w:val="28"/>
        </w:rPr>
      </w:pPr>
      <w:r w:rsidRPr="004D389C">
        <w:rPr>
          <w:sz w:val="28"/>
          <w:szCs w:val="28"/>
        </w:rPr>
        <w:lastRenderedPageBreak/>
        <w:t>Anexa nr. 2</w:t>
      </w:r>
    </w:p>
    <w:p w14:paraId="017B4192" w14:textId="77777777" w:rsidR="004D389C" w:rsidRPr="004D389C" w:rsidRDefault="004D389C" w:rsidP="004D389C">
      <w:pPr>
        <w:tabs>
          <w:tab w:val="left" w:pos="284"/>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103"/>
        <w:jc w:val="right"/>
        <w:rPr>
          <w:sz w:val="28"/>
          <w:szCs w:val="28"/>
          <w:lang w:eastAsia="ru-RU"/>
        </w:rPr>
      </w:pPr>
      <w:r w:rsidRPr="004D389C">
        <w:rPr>
          <w:sz w:val="28"/>
          <w:szCs w:val="28"/>
        </w:rPr>
        <w:t xml:space="preserve">la </w:t>
      </w:r>
      <w:r w:rsidRPr="004D389C">
        <w:rPr>
          <w:sz w:val="28"/>
          <w:szCs w:val="28"/>
          <w:lang w:eastAsia="ru-RU"/>
        </w:rPr>
        <w:t>Regulamentul  privind protecția lucrătorilor împotriva riscurilor legate de expunerea la agenți biologici la locul de muncă</w:t>
      </w:r>
    </w:p>
    <w:p w14:paraId="708F32A3" w14:textId="77777777" w:rsidR="004D389C" w:rsidRPr="004D389C" w:rsidRDefault="004D389C" w:rsidP="004D389C">
      <w:pPr>
        <w:tabs>
          <w:tab w:val="left" w:pos="284"/>
          <w:tab w:val="left" w:pos="426"/>
        </w:tabs>
        <w:spacing w:before="240" w:line="276" w:lineRule="auto"/>
        <w:jc w:val="center"/>
        <w:rPr>
          <w:b/>
          <w:bCs/>
          <w:sz w:val="28"/>
          <w:szCs w:val="28"/>
        </w:rPr>
      </w:pPr>
    </w:p>
    <w:p w14:paraId="409684B0" w14:textId="77777777" w:rsidR="004D389C" w:rsidRPr="004D389C" w:rsidRDefault="004D389C" w:rsidP="004D389C">
      <w:pPr>
        <w:tabs>
          <w:tab w:val="left" w:pos="284"/>
          <w:tab w:val="left" w:pos="426"/>
        </w:tabs>
        <w:spacing w:before="240" w:line="276" w:lineRule="auto"/>
        <w:jc w:val="center"/>
        <w:rPr>
          <w:b/>
          <w:bCs/>
          <w:sz w:val="28"/>
          <w:szCs w:val="28"/>
        </w:rPr>
      </w:pPr>
    </w:p>
    <w:p w14:paraId="696D217C" w14:textId="77777777" w:rsidR="004D389C" w:rsidRPr="004D389C" w:rsidRDefault="004D389C" w:rsidP="004D389C">
      <w:pPr>
        <w:tabs>
          <w:tab w:val="left" w:pos="284"/>
          <w:tab w:val="left" w:pos="426"/>
        </w:tabs>
        <w:spacing w:before="240" w:line="276" w:lineRule="auto"/>
        <w:jc w:val="center"/>
        <w:rPr>
          <w:b/>
          <w:bCs/>
          <w:sz w:val="28"/>
          <w:szCs w:val="28"/>
        </w:rPr>
      </w:pPr>
      <w:r w:rsidRPr="004D389C">
        <w:rPr>
          <w:b/>
          <w:bCs/>
          <w:sz w:val="28"/>
          <w:szCs w:val="28"/>
        </w:rPr>
        <w:t>SEMNUL DE PERICOL BIOLOGIC</w:t>
      </w:r>
    </w:p>
    <w:p w14:paraId="1AAA922D" w14:textId="77777777" w:rsidR="004D389C" w:rsidRPr="00794178" w:rsidRDefault="004D389C" w:rsidP="004D389C">
      <w:pPr>
        <w:tabs>
          <w:tab w:val="left" w:pos="284"/>
          <w:tab w:val="left" w:pos="426"/>
        </w:tabs>
        <w:spacing w:line="276" w:lineRule="auto"/>
      </w:pPr>
    </w:p>
    <w:p w14:paraId="1CB6930E" w14:textId="77777777" w:rsidR="004D389C" w:rsidRPr="00794178" w:rsidRDefault="004D389C" w:rsidP="004D389C">
      <w:pPr>
        <w:tabs>
          <w:tab w:val="left" w:pos="284"/>
          <w:tab w:val="left" w:pos="426"/>
        </w:tabs>
        <w:spacing w:line="276" w:lineRule="auto"/>
        <w:jc w:val="center"/>
      </w:pPr>
      <w:r w:rsidRPr="00794178">
        <w:rPr>
          <w:noProof/>
        </w:rPr>
        <w:drawing>
          <wp:inline distT="0" distB="0" distL="0" distR="0" wp14:anchorId="2334373C" wp14:editId="4E841086">
            <wp:extent cx="2340591" cy="2155888"/>
            <wp:effectExtent l="0" t="0" r="3175" b="0"/>
            <wp:docPr id="4" name="Рисунок 4" descr="Изображение выглядит как зарисовка, графическая вставка, Трафарет,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зарисовка, графическая вставка, Трафарет, Графи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496" cy="2211987"/>
                    </a:xfrm>
                    <a:prstGeom prst="rect">
                      <a:avLst/>
                    </a:prstGeom>
                    <a:noFill/>
                  </pic:spPr>
                </pic:pic>
              </a:graphicData>
            </a:graphic>
          </wp:inline>
        </w:drawing>
      </w:r>
    </w:p>
    <w:p w14:paraId="25284ED8" w14:textId="77777777" w:rsidR="00474F73" w:rsidRDefault="00474F73" w:rsidP="00E97314">
      <w:pPr>
        <w:jc w:val="both"/>
        <w:rPr>
          <w:rFonts w:asciiTheme="majorBidi" w:hAnsiTheme="majorBidi" w:cstheme="majorBidi"/>
          <w:sz w:val="28"/>
          <w:szCs w:val="28"/>
          <w:lang w:eastAsia="ru-RU"/>
        </w:rPr>
      </w:pPr>
    </w:p>
    <w:p w14:paraId="4475CA45" w14:textId="77777777" w:rsidR="004D389C" w:rsidRDefault="004D389C" w:rsidP="00E97314">
      <w:pPr>
        <w:jc w:val="both"/>
        <w:rPr>
          <w:rFonts w:asciiTheme="majorBidi" w:hAnsiTheme="majorBidi" w:cstheme="majorBidi"/>
          <w:sz w:val="28"/>
          <w:szCs w:val="28"/>
          <w:lang w:eastAsia="ru-RU"/>
        </w:rPr>
      </w:pPr>
    </w:p>
    <w:p w14:paraId="0B326D24" w14:textId="77777777" w:rsidR="004D389C" w:rsidRDefault="004D389C" w:rsidP="00E97314">
      <w:pPr>
        <w:jc w:val="both"/>
        <w:rPr>
          <w:rFonts w:asciiTheme="majorBidi" w:hAnsiTheme="majorBidi" w:cstheme="majorBidi"/>
          <w:sz w:val="28"/>
          <w:szCs w:val="28"/>
          <w:lang w:eastAsia="ru-RU"/>
        </w:rPr>
      </w:pPr>
    </w:p>
    <w:p w14:paraId="633CF02D" w14:textId="77777777" w:rsidR="004D389C" w:rsidRDefault="004D389C" w:rsidP="00E97314">
      <w:pPr>
        <w:jc w:val="both"/>
        <w:rPr>
          <w:rFonts w:asciiTheme="majorBidi" w:hAnsiTheme="majorBidi" w:cstheme="majorBidi"/>
          <w:sz w:val="28"/>
          <w:szCs w:val="28"/>
          <w:lang w:eastAsia="ru-RU"/>
        </w:rPr>
      </w:pPr>
    </w:p>
    <w:p w14:paraId="169E022B" w14:textId="77777777" w:rsidR="004D389C" w:rsidRDefault="004D389C" w:rsidP="00E97314">
      <w:pPr>
        <w:jc w:val="both"/>
        <w:rPr>
          <w:rFonts w:asciiTheme="majorBidi" w:hAnsiTheme="majorBidi" w:cstheme="majorBidi"/>
          <w:sz w:val="28"/>
          <w:szCs w:val="28"/>
          <w:lang w:eastAsia="ru-RU"/>
        </w:rPr>
      </w:pPr>
    </w:p>
    <w:p w14:paraId="48934488" w14:textId="77777777" w:rsidR="004D389C" w:rsidRDefault="004D389C" w:rsidP="00E97314">
      <w:pPr>
        <w:jc w:val="both"/>
        <w:rPr>
          <w:rFonts w:asciiTheme="majorBidi" w:hAnsiTheme="majorBidi" w:cstheme="majorBidi"/>
          <w:sz w:val="28"/>
          <w:szCs w:val="28"/>
          <w:lang w:eastAsia="ru-RU"/>
        </w:rPr>
      </w:pPr>
    </w:p>
    <w:p w14:paraId="2572C999" w14:textId="77777777" w:rsidR="004D389C" w:rsidRDefault="004D389C" w:rsidP="00E97314">
      <w:pPr>
        <w:jc w:val="both"/>
        <w:rPr>
          <w:rFonts w:asciiTheme="majorBidi" w:hAnsiTheme="majorBidi" w:cstheme="majorBidi"/>
          <w:sz w:val="28"/>
          <w:szCs w:val="28"/>
          <w:lang w:eastAsia="ru-RU"/>
        </w:rPr>
      </w:pPr>
    </w:p>
    <w:p w14:paraId="574FF7E2" w14:textId="77777777" w:rsidR="004D389C" w:rsidRDefault="004D389C" w:rsidP="00E97314">
      <w:pPr>
        <w:jc w:val="both"/>
        <w:rPr>
          <w:rFonts w:asciiTheme="majorBidi" w:hAnsiTheme="majorBidi" w:cstheme="majorBidi"/>
          <w:sz w:val="28"/>
          <w:szCs w:val="28"/>
          <w:lang w:eastAsia="ru-RU"/>
        </w:rPr>
      </w:pPr>
    </w:p>
    <w:p w14:paraId="69B35A82" w14:textId="77777777" w:rsidR="004D389C" w:rsidRDefault="004D389C" w:rsidP="00E97314">
      <w:pPr>
        <w:jc w:val="both"/>
        <w:rPr>
          <w:rFonts w:asciiTheme="majorBidi" w:hAnsiTheme="majorBidi" w:cstheme="majorBidi"/>
          <w:sz w:val="28"/>
          <w:szCs w:val="28"/>
          <w:lang w:eastAsia="ru-RU"/>
        </w:rPr>
      </w:pPr>
    </w:p>
    <w:p w14:paraId="15A0CA6C" w14:textId="77777777" w:rsidR="004D389C" w:rsidRDefault="004D389C" w:rsidP="00E97314">
      <w:pPr>
        <w:jc w:val="both"/>
        <w:rPr>
          <w:rFonts w:asciiTheme="majorBidi" w:hAnsiTheme="majorBidi" w:cstheme="majorBidi"/>
          <w:sz w:val="28"/>
          <w:szCs w:val="28"/>
          <w:lang w:eastAsia="ru-RU"/>
        </w:rPr>
      </w:pPr>
    </w:p>
    <w:p w14:paraId="536DADBE" w14:textId="77777777" w:rsidR="004D389C" w:rsidRDefault="004D389C" w:rsidP="00E97314">
      <w:pPr>
        <w:jc w:val="both"/>
        <w:rPr>
          <w:rFonts w:asciiTheme="majorBidi" w:hAnsiTheme="majorBidi" w:cstheme="majorBidi"/>
          <w:sz w:val="28"/>
          <w:szCs w:val="28"/>
          <w:lang w:eastAsia="ru-RU"/>
        </w:rPr>
      </w:pPr>
    </w:p>
    <w:p w14:paraId="77160E58" w14:textId="77777777" w:rsidR="004D389C" w:rsidRDefault="004D389C" w:rsidP="00E97314">
      <w:pPr>
        <w:jc w:val="both"/>
        <w:rPr>
          <w:rFonts w:asciiTheme="majorBidi" w:hAnsiTheme="majorBidi" w:cstheme="majorBidi"/>
          <w:sz w:val="28"/>
          <w:szCs w:val="28"/>
          <w:lang w:eastAsia="ru-RU"/>
        </w:rPr>
      </w:pPr>
    </w:p>
    <w:p w14:paraId="70028BE0" w14:textId="77777777" w:rsidR="004D389C" w:rsidRDefault="004D389C" w:rsidP="00E97314">
      <w:pPr>
        <w:jc w:val="both"/>
        <w:rPr>
          <w:rFonts w:asciiTheme="majorBidi" w:hAnsiTheme="majorBidi" w:cstheme="majorBidi"/>
          <w:sz w:val="28"/>
          <w:szCs w:val="28"/>
          <w:lang w:eastAsia="ru-RU"/>
        </w:rPr>
      </w:pPr>
    </w:p>
    <w:p w14:paraId="014E1A3C" w14:textId="77777777" w:rsidR="004D389C" w:rsidRDefault="004D389C" w:rsidP="00E97314">
      <w:pPr>
        <w:jc w:val="both"/>
        <w:rPr>
          <w:rFonts w:asciiTheme="majorBidi" w:hAnsiTheme="majorBidi" w:cstheme="majorBidi"/>
          <w:sz w:val="28"/>
          <w:szCs w:val="28"/>
          <w:lang w:eastAsia="ru-RU"/>
        </w:rPr>
      </w:pPr>
    </w:p>
    <w:p w14:paraId="36FD42F5" w14:textId="77777777" w:rsidR="004D389C" w:rsidRDefault="004D389C" w:rsidP="00E97314">
      <w:pPr>
        <w:jc w:val="both"/>
        <w:rPr>
          <w:rFonts w:asciiTheme="majorBidi" w:hAnsiTheme="majorBidi" w:cstheme="majorBidi"/>
          <w:sz w:val="28"/>
          <w:szCs w:val="28"/>
          <w:lang w:eastAsia="ru-RU"/>
        </w:rPr>
      </w:pPr>
    </w:p>
    <w:p w14:paraId="6E00D0DD" w14:textId="77777777" w:rsidR="004D389C" w:rsidRDefault="004D389C" w:rsidP="00E97314">
      <w:pPr>
        <w:jc w:val="both"/>
        <w:rPr>
          <w:rFonts w:asciiTheme="majorBidi" w:hAnsiTheme="majorBidi" w:cstheme="majorBidi"/>
          <w:sz w:val="28"/>
          <w:szCs w:val="28"/>
          <w:lang w:eastAsia="ru-RU"/>
        </w:rPr>
      </w:pPr>
    </w:p>
    <w:p w14:paraId="6BBBEFD7" w14:textId="77777777" w:rsidR="004D389C" w:rsidRDefault="004D389C" w:rsidP="00E97314">
      <w:pPr>
        <w:jc w:val="both"/>
        <w:rPr>
          <w:rFonts w:asciiTheme="majorBidi" w:hAnsiTheme="majorBidi" w:cstheme="majorBidi"/>
          <w:sz w:val="28"/>
          <w:szCs w:val="28"/>
          <w:lang w:eastAsia="ru-RU"/>
        </w:rPr>
      </w:pPr>
    </w:p>
    <w:p w14:paraId="73502F6F" w14:textId="77777777" w:rsidR="004D389C" w:rsidRDefault="004D389C" w:rsidP="00E97314">
      <w:pPr>
        <w:jc w:val="both"/>
        <w:rPr>
          <w:rFonts w:asciiTheme="majorBidi" w:hAnsiTheme="majorBidi" w:cstheme="majorBidi"/>
          <w:sz w:val="28"/>
          <w:szCs w:val="28"/>
          <w:lang w:eastAsia="ru-RU"/>
        </w:rPr>
      </w:pPr>
    </w:p>
    <w:p w14:paraId="4E8C3A8E" w14:textId="77777777" w:rsidR="004D389C" w:rsidRDefault="004D389C" w:rsidP="00E97314">
      <w:pPr>
        <w:jc w:val="both"/>
        <w:rPr>
          <w:rFonts w:asciiTheme="majorBidi" w:hAnsiTheme="majorBidi" w:cstheme="majorBidi"/>
          <w:sz w:val="28"/>
          <w:szCs w:val="28"/>
          <w:lang w:eastAsia="ru-RU"/>
        </w:rPr>
      </w:pPr>
    </w:p>
    <w:p w14:paraId="1B7E3E14" w14:textId="77777777" w:rsidR="004D389C" w:rsidRDefault="004D389C" w:rsidP="00E97314">
      <w:pPr>
        <w:jc w:val="both"/>
        <w:rPr>
          <w:rFonts w:asciiTheme="majorBidi" w:hAnsiTheme="majorBidi" w:cstheme="majorBidi"/>
          <w:sz w:val="28"/>
          <w:szCs w:val="28"/>
          <w:lang w:eastAsia="ru-RU"/>
        </w:rPr>
      </w:pPr>
    </w:p>
    <w:p w14:paraId="22950D52" w14:textId="77777777" w:rsidR="004D389C" w:rsidRDefault="004D389C" w:rsidP="00E97314">
      <w:pPr>
        <w:jc w:val="both"/>
        <w:rPr>
          <w:rFonts w:asciiTheme="majorBidi" w:hAnsiTheme="majorBidi" w:cstheme="majorBidi"/>
          <w:sz w:val="28"/>
          <w:szCs w:val="28"/>
          <w:lang w:eastAsia="ru-RU"/>
        </w:rPr>
      </w:pPr>
    </w:p>
    <w:p w14:paraId="72611F38" w14:textId="77777777" w:rsidR="004D389C" w:rsidRDefault="004D389C" w:rsidP="00E97314">
      <w:pPr>
        <w:jc w:val="both"/>
        <w:rPr>
          <w:rFonts w:asciiTheme="majorBidi" w:hAnsiTheme="majorBidi" w:cstheme="majorBidi"/>
          <w:sz w:val="28"/>
          <w:szCs w:val="28"/>
          <w:lang w:eastAsia="ru-RU"/>
        </w:rPr>
      </w:pPr>
    </w:p>
    <w:p w14:paraId="1914F7CA" w14:textId="77777777" w:rsidR="004D389C" w:rsidRDefault="004D389C" w:rsidP="00E97314">
      <w:pPr>
        <w:jc w:val="both"/>
        <w:rPr>
          <w:rFonts w:asciiTheme="majorBidi" w:hAnsiTheme="majorBidi" w:cstheme="majorBidi"/>
          <w:sz w:val="28"/>
          <w:szCs w:val="28"/>
          <w:lang w:eastAsia="ru-RU"/>
        </w:rPr>
      </w:pPr>
    </w:p>
    <w:p w14:paraId="5E1D3463" w14:textId="77777777" w:rsidR="004D389C" w:rsidRDefault="004D389C" w:rsidP="00E97314">
      <w:pPr>
        <w:jc w:val="both"/>
        <w:rPr>
          <w:rFonts w:asciiTheme="majorBidi" w:hAnsiTheme="majorBidi" w:cstheme="majorBidi"/>
          <w:sz w:val="28"/>
          <w:szCs w:val="28"/>
          <w:lang w:eastAsia="ru-RU"/>
        </w:rPr>
      </w:pPr>
    </w:p>
    <w:p w14:paraId="2EFF474C" w14:textId="77777777" w:rsidR="004D389C" w:rsidRDefault="004D389C" w:rsidP="00E97314">
      <w:pPr>
        <w:jc w:val="both"/>
        <w:rPr>
          <w:rFonts w:asciiTheme="majorBidi" w:hAnsiTheme="majorBidi" w:cstheme="majorBidi"/>
          <w:sz w:val="28"/>
          <w:szCs w:val="28"/>
          <w:lang w:eastAsia="ru-RU"/>
        </w:rPr>
      </w:pPr>
    </w:p>
    <w:p w14:paraId="0D30B96A" w14:textId="77777777" w:rsidR="004D389C" w:rsidRPr="005C4EFE" w:rsidRDefault="004D389C" w:rsidP="00E97314">
      <w:pPr>
        <w:jc w:val="both"/>
        <w:rPr>
          <w:rFonts w:asciiTheme="majorBidi" w:hAnsiTheme="majorBidi" w:cstheme="majorBidi"/>
          <w:sz w:val="28"/>
          <w:szCs w:val="28"/>
          <w:lang w:eastAsia="ru-RU"/>
        </w:rPr>
      </w:pPr>
    </w:p>
    <w:p w14:paraId="138E2556" w14:textId="77777777" w:rsidR="004D389C" w:rsidRPr="005C4EFE" w:rsidRDefault="004D389C" w:rsidP="005C4EFE">
      <w:pPr>
        <w:tabs>
          <w:tab w:val="left" w:pos="284"/>
          <w:tab w:val="left" w:pos="426"/>
        </w:tabs>
        <w:spacing w:line="276" w:lineRule="auto"/>
        <w:ind w:left="5103" w:hanging="3685"/>
        <w:jc w:val="right"/>
        <w:rPr>
          <w:sz w:val="28"/>
          <w:szCs w:val="28"/>
        </w:rPr>
      </w:pPr>
      <w:r w:rsidRPr="005C4EFE">
        <w:rPr>
          <w:sz w:val="28"/>
          <w:szCs w:val="28"/>
        </w:rPr>
        <w:t>Anexa nr. 3</w:t>
      </w:r>
    </w:p>
    <w:p w14:paraId="4F3B0A44" w14:textId="77777777" w:rsidR="004D389C" w:rsidRPr="005C4EFE" w:rsidRDefault="004D389C" w:rsidP="005C4EFE">
      <w:pPr>
        <w:tabs>
          <w:tab w:val="left" w:pos="284"/>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103"/>
        <w:jc w:val="right"/>
        <w:rPr>
          <w:sz w:val="28"/>
          <w:szCs w:val="28"/>
          <w:lang w:eastAsia="ru-RU"/>
        </w:rPr>
      </w:pPr>
      <w:r w:rsidRPr="005C4EFE">
        <w:rPr>
          <w:sz w:val="28"/>
          <w:szCs w:val="28"/>
        </w:rPr>
        <w:t xml:space="preserve">la </w:t>
      </w:r>
      <w:r w:rsidRPr="005C4EFE">
        <w:rPr>
          <w:sz w:val="28"/>
          <w:szCs w:val="28"/>
          <w:lang w:eastAsia="ru-RU"/>
        </w:rPr>
        <w:t>Regulamentul privind protecția lucrătorilor împotriva riscurilor legate de expunerea la agenți biologici la locul de muncă</w:t>
      </w:r>
    </w:p>
    <w:p w14:paraId="2705AB1F" w14:textId="77777777" w:rsidR="004D389C" w:rsidRPr="005C4EFE" w:rsidRDefault="004D389C" w:rsidP="004D389C">
      <w:pPr>
        <w:tabs>
          <w:tab w:val="left" w:pos="284"/>
          <w:tab w:val="left" w:pos="426"/>
        </w:tabs>
        <w:spacing w:line="276" w:lineRule="auto"/>
        <w:jc w:val="center"/>
        <w:rPr>
          <w:b/>
          <w:bCs/>
          <w:sz w:val="28"/>
          <w:szCs w:val="28"/>
        </w:rPr>
      </w:pPr>
    </w:p>
    <w:p w14:paraId="1F8284A1" w14:textId="77777777" w:rsidR="004D389C" w:rsidRPr="005C4EFE" w:rsidRDefault="004D389C" w:rsidP="004D389C">
      <w:pPr>
        <w:tabs>
          <w:tab w:val="left" w:pos="284"/>
          <w:tab w:val="left" w:pos="426"/>
        </w:tabs>
        <w:spacing w:line="276" w:lineRule="auto"/>
        <w:jc w:val="center"/>
        <w:rPr>
          <w:b/>
          <w:bCs/>
          <w:sz w:val="28"/>
          <w:szCs w:val="28"/>
        </w:rPr>
      </w:pPr>
    </w:p>
    <w:p w14:paraId="03FD3E77" w14:textId="2F087537" w:rsidR="004D389C" w:rsidRPr="005C4EFE" w:rsidRDefault="004D389C" w:rsidP="005C4EFE">
      <w:pPr>
        <w:tabs>
          <w:tab w:val="left" w:pos="284"/>
          <w:tab w:val="left" w:pos="426"/>
        </w:tabs>
        <w:spacing w:line="276" w:lineRule="auto"/>
        <w:jc w:val="center"/>
        <w:rPr>
          <w:b/>
          <w:bCs/>
          <w:sz w:val="28"/>
          <w:szCs w:val="28"/>
        </w:rPr>
      </w:pPr>
      <w:r w:rsidRPr="005C4EFE">
        <w:rPr>
          <w:b/>
          <w:bCs/>
          <w:sz w:val="28"/>
          <w:szCs w:val="28"/>
        </w:rPr>
        <w:t>CLASIFICAREA AGENȚILOR BIOLOGICI</w:t>
      </w:r>
    </w:p>
    <w:p w14:paraId="25521D3F" w14:textId="764ACF87" w:rsidR="004D389C" w:rsidRPr="005C4EFE" w:rsidRDefault="005C4EFE" w:rsidP="004D389C">
      <w:pPr>
        <w:tabs>
          <w:tab w:val="left" w:pos="284"/>
          <w:tab w:val="left" w:pos="426"/>
        </w:tabs>
        <w:spacing w:line="276" w:lineRule="auto"/>
        <w:rPr>
          <w:b/>
          <w:bCs/>
          <w:sz w:val="28"/>
          <w:szCs w:val="28"/>
        </w:rPr>
      </w:pPr>
      <w:r>
        <w:rPr>
          <w:b/>
          <w:bCs/>
          <w:sz w:val="28"/>
          <w:szCs w:val="28"/>
        </w:rPr>
        <w:t xml:space="preserve">                                                      </w:t>
      </w:r>
      <w:r w:rsidR="004D389C" w:rsidRPr="005C4EFE">
        <w:rPr>
          <w:b/>
          <w:bCs/>
          <w:sz w:val="28"/>
          <w:szCs w:val="28"/>
        </w:rPr>
        <w:t>Notă introductivă</w:t>
      </w:r>
    </w:p>
    <w:p w14:paraId="5A38AE56" w14:textId="6C9316BF" w:rsidR="004D389C" w:rsidRPr="005C4EFE" w:rsidRDefault="004D389C" w:rsidP="006233FA">
      <w:pPr>
        <w:tabs>
          <w:tab w:val="left" w:pos="284"/>
          <w:tab w:val="left" w:pos="426"/>
        </w:tabs>
        <w:spacing w:line="276" w:lineRule="auto"/>
        <w:jc w:val="both"/>
        <w:rPr>
          <w:sz w:val="28"/>
          <w:szCs w:val="28"/>
        </w:rPr>
      </w:pPr>
      <w:r w:rsidRPr="005C4EFE">
        <w:rPr>
          <w:sz w:val="28"/>
          <w:szCs w:val="28"/>
        </w:rPr>
        <w:t>1.</w:t>
      </w:r>
      <w:r w:rsidR="006233FA">
        <w:rPr>
          <w:sz w:val="28"/>
          <w:szCs w:val="28"/>
        </w:rPr>
        <w:t xml:space="preserve"> </w:t>
      </w:r>
      <w:r w:rsidRPr="005C4EFE">
        <w:rPr>
          <w:sz w:val="28"/>
          <w:szCs w:val="28"/>
        </w:rPr>
        <w:t>Conform domeniului de aplicare al prezentului Regulament, în Listă sunt incluși numai agenții biologici despre care se cunoaște că provoacă boli infecțioase la om.</w:t>
      </w:r>
    </w:p>
    <w:p w14:paraId="4B84F8C6" w14:textId="77777777" w:rsidR="004D389C" w:rsidRPr="005C4EFE" w:rsidRDefault="004D389C" w:rsidP="006233FA">
      <w:pPr>
        <w:pStyle w:val="a5"/>
        <w:widowControl/>
        <w:numPr>
          <w:ilvl w:val="0"/>
          <w:numId w:val="115"/>
        </w:numPr>
        <w:tabs>
          <w:tab w:val="left" w:pos="284"/>
          <w:tab w:val="left" w:pos="426"/>
        </w:tabs>
        <w:autoSpaceDE/>
        <w:autoSpaceDN/>
        <w:spacing w:after="160" w:line="276" w:lineRule="auto"/>
        <w:ind w:left="567" w:hanging="141"/>
        <w:contextualSpacing/>
        <w:rPr>
          <w:sz w:val="28"/>
          <w:szCs w:val="28"/>
        </w:rPr>
      </w:pPr>
      <w:r w:rsidRPr="005C4EFE">
        <w:rPr>
          <w:sz w:val="28"/>
          <w:szCs w:val="28"/>
        </w:rPr>
        <w:t xml:space="preserve">Dacă este cazul, se adauga indicații privind  riscul potențial de toxicitate și alergie a agenților. </w:t>
      </w:r>
    </w:p>
    <w:p w14:paraId="4748B479" w14:textId="77777777" w:rsidR="004D389C" w:rsidRPr="005C4EFE" w:rsidRDefault="004D389C" w:rsidP="006233FA">
      <w:pPr>
        <w:pStyle w:val="a5"/>
        <w:widowControl/>
        <w:numPr>
          <w:ilvl w:val="0"/>
          <w:numId w:val="115"/>
        </w:numPr>
        <w:tabs>
          <w:tab w:val="left" w:pos="284"/>
          <w:tab w:val="left" w:pos="426"/>
        </w:tabs>
        <w:autoSpaceDE/>
        <w:autoSpaceDN/>
        <w:spacing w:after="160" w:line="276" w:lineRule="auto"/>
        <w:ind w:left="567" w:hanging="141"/>
        <w:contextualSpacing/>
        <w:rPr>
          <w:sz w:val="28"/>
          <w:szCs w:val="28"/>
        </w:rPr>
      </w:pPr>
      <w:r w:rsidRPr="005C4EFE">
        <w:rPr>
          <w:sz w:val="28"/>
          <w:szCs w:val="28"/>
        </w:rPr>
        <w:t>Lista nu include agenții patogeni pentru animale și plante cunoscuți ca neavând efect asupra omului.</w:t>
      </w:r>
    </w:p>
    <w:p w14:paraId="4B40590D" w14:textId="77777777" w:rsidR="004D389C" w:rsidRPr="005C4EFE" w:rsidRDefault="004D389C" w:rsidP="006233FA">
      <w:pPr>
        <w:pStyle w:val="a5"/>
        <w:widowControl/>
        <w:numPr>
          <w:ilvl w:val="0"/>
          <w:numId w:val="115"/>
        </w:numPr>
        <w:tabs>
          <w:tab w:val="left" w:pos="284"/>
          <w:tab w:val="left" w:pos="426"/>
        </w:tabs>
        <w:autoSpaceDE/>
        <w:autoSpaceDN/>
        <w:spacing w:after="160" w:line="276" w:lineRule="auto"/>
        <w:ind w:left="567" w:hanging="141"/>
        <w:contextualSpacing/>
        <w:rPr>
          <w:sz w:val="28"/>
          <w:szCs w:val="28"/>
        </w:rPr>
      </w:pPr>
      <w:r w:rsidRPr="005C4EFE">
        <w:rPr>
          <w:sz w:val="28"/>
          <w:szCs w:val="28"/>
        </w:rPr>
        <w:t>Microorganismele modificate genetic nu au fost luate în considerare la stabilirea prezentei liste de agenți biologici clasificați.</w:t>
      </w:r>
    </w:p>
    <w:p w14:paraId="7EA5326B" w14:textId="77777777" w:rsidR="004D389C" w:rsidRPr="005C4EFE" w:rsidRDefault="004D389C" w:rsidP="006233FA">
      <w:pPr>
        <w:tabs>
          <w:tab w:val="left" w:pos="284"/>
          <w:tab w:val="left" w:pos="426"/>
        </w:tabs>
        <w:spacing w:line="276" w:lineRule="auto"/>
        <w:jc w:val="both"/>
        <w:rPr>
          <w:sz w:val="28"/>
          <w:szCs w:val="28"/>
        </w:rPr>
      </w:pPr>
      <w:r w:rsidRPr="005C4EFE">
        <w:rPr>
          <w:sz w:val="28"/>
          <w:szCs w:val="28"/>
        </w:rPr>
        <w:t xml:space="preserve">2. Clasificarea agenților biologici se bazează pe efectul agenților asupra lucrătorilor sănătoși. </w:t>
      </w:r>
    </w:p>
    <w:p w14:paraId="228C25E3" w14:textId="77777777" w:rsidR="004D389C" w:rsidRPr="005C4EFE" w:rsidRDefault="004D389C" w:rsidP="006233FA">
      <w:pPr>
        <w:pStyle w:val="a5"/>
        <w:widowControl/>
        <w:numPr>
          <w:ilvl w:val="0"/>
          <w:numId w:val="114"/>
        </w:numPr>
        <w:tabs>
          <w:tab w:val="left" w:pos="284"/>
          <w:tab w:val="left" w:pos="426"/>
        </w:tabs>
        <w:autoSpaceDE/>
        <w:autoSpaceDN/>
        <w:spacing w:after="160" w:line="276" w:lineRule="auto"/>
        <w:contextualSpacing/>
        <w:rPr>
          <w:sz w:val="28"/>
          <w:szCs w:val="28"/>
        </w:rPr>
      </w:pPr>
      <w:r w:rsidRPr="005C4EFE">
        <w:rPr>
          <w:sz w:val="28"/>
          <w:szCs w:val="28"/>
        </w:rPr>
        <w:t xml:space="preserve">Efectele particulare asupra lucrătorilor a căror sensibilitate poate fi modificată din unul sau mai multe motive, cum ar fi o patologie preexistentă, administrarea de medicamente, o imunitate deficientă, o sarcină sau alăptarea, nu sunt luate în considerare în mod specific. </w:t>
      </w:r>
    </w:p>
    <w:p w14:paraId="75964868" w14:textId="77777777" w:rsidR="004D389C" w:rsidRPr="005C4EFE" w:rsidRDefault="004D389C" w:rsidP="006233FA">
      <w:pPr>
        <w:pStyle w:val="a5"/>
        <w:widowControl/>
        <w:numPr>
          <w:ilvl w:val="0"/>
          <w:numId w:val="114"/>
        </w:numPr>
        <w:tabs>
          <w:tab w:val="left" w:pos="284"/>
          <w:tab w:val="left" w:pos="426"/>
        </w:tabs>
        <w:autoSpaceDE/>
        <w:autoSpaceDN/>
        <w:spacing w:after="160" w:line="276" w:lineRule="auto"/>
        <w:contextualSpacing/>
        <w:rPr>
          <w:sz w:val="28"/>
          <w:szCs w:val="28"/>
        </w:rPr>
      </w:pPr>
      <w:r w:rsidRPr="005C4EFE">
        <w:rPr>
          <w:sz w:val="28"/>
          <w:szCs w:val="28"/>
        </w:rPr>
        <w:t xml:space="preserve">Riscul suplimentar la care sunt expuși acești lucrători trebuie să fie considerat ca parte a evaluării riscului prevăzută de prezentul Regulament. </w:t>
      </w:r>
    </w:p>
    <w:p w14:paraId="2164C0E8" w14:textId="77777777" w:rsidR="004D389C" w:rsidRPr="005C4EFE" w:rsidRDefault="004D389C" w:rsidP="006233FA">
      <w:pPr>
        <w:pStyle w:val="a5"/>
        <w:widowControl/>
        <w:numPr>
          <w:ilvl w:val="0"/>
          <w:numId w:val="114"/>
        </w:numPr>
        <w:tabs>
          <w:tab w:val="left" w:pos="284"/>
          <w:tab w:val="left" w:pos="426"/>
        </w:tabs>
        <w:autoSpaceDE/>
        <w:autoSpaceDN/>
        <w:spacing w:after="160" w:line="276" w:lineRule="auto"/>
        <w:contextualSpacing/>
        <w:rPr>
          <w:sz w:val="28"/>
          <w:szCs w:val="28"/>
        </w:rPr>
      </w:pPr>
      <w:r w:rsidRPr="005C4EFE">
        <w:rPr>
          <w:sz w:val="28"/>
          <w:szCs w:val="28"/>
        </w:rPr>
        <w:t>Orice măsură de prevenire în cadrul anumitor procese industriale, a anumitor activități de laborator sau a anumitor activități cu animale care implică sau ar putea să implice o expunere a lucrătorilor la agenți biologici din grupa 3 sau 4, trebuie să fie conformă cu pct. 45-46 din prezentul Regulament.</w:t>
      </w:r>
    </w:p>
    <w:p w14:paraId="31495953" w14:textId="77777777" w:rsidR="004D389C" w:rsidRPr="005C4EFE" w:rsidRDefault="004D389C" w:rsidP="006233FA">
      <w:pPr>
        <w:tabs>
          <w:tab w:val="left" w:pos="284"/>
          <w:tab w:val="left" w:pos="426"/>
        </w:tabs>
        <w:spacing w:line="276" w:lineRule="auto"/>
        <w:jc w:val="both"/>
        <w:rPr>
          <w:sz w:val="28"/>
          <w:szCs w:val="28"/>
        </w:rPr>
      </w:pPr>
      <w:r w:rsidRPr="005C4EFE">
        <w:rPr>
          <w:sz w:val="28"/>
          <w:szCs w:val="28"/>
        </w:rPr>
        <w:t xml:space="preserve">3. Agenții biologici care n-au fost clasificați în grupele 2-4 din listă nu se clasifică în mod implicit în grupa 1. </w:t>
      </w:r>
    </w:p>
    <w:p w14:paraId="65F4A535" w14:textId="77777777" w:rsidR="004D389C" w:rsidRPr="005C4EFE" w:rsidRDefault="004D389C" w:rsidP="006233FA">
      <w:pPr>
        <w:pStyle w:val="a5"/>
        <w:widowControl/>
        <w:numPr>
          <w:ilvl w:val="0"/>
          <w:numId w:val="116"/>
        </w:numPr>
        <w:tabs>
          <w:tab w:val="left" w:pos="284"/>
          <w:tab w:val="left" w:pos="426"/>
        </w:tabs>
        <w:autoSpaceDE/>
        <w:autoSpaceDN/>
        <w:spacing w:after="160" w:line="276" w:lineRule="auto"/>
        <w:contextualSpacing/>
        <w:rPr>
          <w:sz w:val="28"/>
          <w:szCs w:val="28"/>
        </w:rPr>
      </w:pPr>
      <w:r w:rsidRPr="005C4EFE">
        <w:rPr>
          <w:sz w:val="28"/>
          <w:szCs w:val="28"/>
        </w:rPr>
        <w:t>Pentru genurile despre care se știe că mai multe specii sunt patogene pentru om, lista va include acele specii despre care se știe că sunt cel mai frecvent responsabile de boli, împreună cu o referire că alte specii din același gen pot afecta sănătatea.</w:t>
      </w:r>
    </w:p>
    <w:p w14:paraId="7572DD35" w14:textId="77777777" w:rsidR="004D389C" w:rsidRPr="005C4EFE" w:rsidRDefault="004D389C" w:rsidP="006233FA">
      <w:pPr>
        <w:pStyle w:val="a5"/>
        <w:widowControl/>
        <w:numPr>
          <w:ilvl w:val="0"/>
          <w:numId w:val="116"/>
        </w:numPr>
        <w:tabs>
          <w:tab w:val="left" w:pos="284"/>
          <w:tab w:val="left" w:pos="426"/>
        </w:tabs>
        <w:autoSpaceDE/>
        <w:autoSpaceDN/>
        <w:spacing w:after="160" w:line="276" w:lineRule="auto"/>
        <w:contextualSpacing/>
        <w:rPr>
          <w:sz w:val="28"/>
          <w:szCs w:val="28"/>
        </w:rPr>
      </w:pPr>
      <w:r w:rsidRPr="005C4EFE">
        <w:rPr>
          <w:sz w:val="28"/>
          <w:szCs w:val="28"/>
        </w:rPr>
        <w:t>Atunci când în lista de clasificare a agenților biologici se menționează un gen întreg, se subînțelege că speciile și tulpinile definite ca nepatogene sunt excluse din clasificare.</w:t>
      </w:r>
    </w:p>
    <w:p w14:paraId="529D3D3A" w14:textId="6F83E449" w:rsidR="004D389C" w:rsidRPr="005C4EFE" w:rsidRDefault="004D389C" w:rsidP="006233FA">
      <w:pPr>
        <w:tabs>
          <w:tab w:val="left" w:pos="284"/>
          <w:tab w:val="left" w:pos="426"/>
        </w:tabs>
        <w:spacing w:line="276" w:lineRule="auto"/>
        <w:jc w:val="both"/>
        <w:rPr>
          <w:sz w:val="28"/>
          <w:szCs w:val="28"/>
        </w:rPr>
      </w:pPr>
      <w:r w:rsidRPr="005C4EFE">
        <w:rPr>
          <w:sz w:val="28"/>
          <w:szCs w:val="28"/>
        </w:rPr>
        <w:lastRenderedPageBreak/>
        <w:t>4. În cazul când o tulpin</w:t>
      </w:r>
      <w:r w:rsidR="006233FA">
        <w:rPr>
          <w:sz w:val="28"/>
          <w:szCs w:val="28"/>
        </w:rPr>
        <w:t>ă</w:t>
      </w:r>
      <w:r w:rsidRPr="005C4EFE">
        <w:rPr>
          <w:sz w:val="28"/>
          <w:szCs w:val="28"/>
        </w:rPr>
        <w:t xml:space="preserve"> este atenuat</w:t>
      </w:r>
      <w:r w:rsidR="005C4EFE">
        <w:rPr>
          <w:sz w:val="28"/>
          <w:szCs w:val="28"/>
        </w:rPr>
        <w:t>ă</w:t>
      </w:r>
      <w:r w:rsidRPr="005C4EFE">
        <w:rPr>
          <w:sz w:val="28"/>
          <w:szCs w:val="28"/>
        </w:rPr>
        <w:t xml:space="preserve"> sau când și-a pierdut genele de virulență cunoscute, izolarea cerută prin clasificarea tulpinii sale parentale nu trebuie să fie aplicată în mod necesar, sub rezerva unei evaluări adecvate a riscului potențial al acesteia la locul de muncă.</w:t>
      </w:r>
    </w:p>
    <w:p w14:paraId="7542C763" w14:textId="77777777" w:rsidR="004D389C" w:rsidRPr="005C4EFE" w:rsidRDefault="004D389C" w:rsidP="006233FA">
      <w:pPr>
        <w:tabs>
          <w:tab w:val="left" w:pos="284"/>
          <w:tab w:val="left" w:pos="426"/>
        </w:tabs>
        <w:spacing w:line="276" w:lineRule="auto"/>
        <w:jc w:val="both"/>
        <w:rPr>
          <w:sz w:val="28"/>
          <w:szCs w:val="28"/>
        </w:rPr>
      </w:pPr>
      <w:r w:rsidRPr="005C4EFE">
        <w:rPr>
          <w:sz w:val="28"/>
          <w:szCs w:val="28"/>
        </w:rPr>
        <w:t>Acesta este cazul, de exemplu, când o astfel de tulpină urmează să fie utilizată ca produs sau ca parte a unui produs în scopuri profilactice sau terapeutice.</w:t>
      </w:r>
    </w:p>
    <w:p w14:paraId="1DE821B2" w14:textId="77777777" w:rsidR="004D389C" w:rsidRPr="005C4EFE" w:rsidRDefault="004D389C" w:rsidP="006233FA">
      <w:pPr>
        <w:jc w:val="both"/>
        <w:rPr>
          <w:sz w:val="28"/>
          <w:szCs w:val="28"/>
        </w:rPr>
      </w:pPr>
      <w:r w:rsidRPr="005C4EFE">
        <w:rPr>
          <w:sz w:val="28"/>
          <w:szCs w:val="28"/>
        </w:rPr>
        <w:t>5. Nomenclatorul agenților care servește la stabilirea prezentei clasificări reflectă și este în conformitate cu cele mai recente acorduri internaționale privind taxonomia și nomenclatura agenților la momentul întocmirii listei.</w:t>
      </w:r>
    </w:p>
    <w:p w14:paraId="6D615F89" w14:textId="77777777" w:rsidR="004D389C" w:rsidRPr="005C4EFE" w:rsidRDefault="004D389C" w:rsidP="006233FA">
      <w:pPr>
        <w:tabs>
          <w:tab w:val="left" w:pos="284"/>
          <w:tab w:val="left" w:pos="426"/>
        </w:tabs>
        <w:spacing w:line="276" w:lineRule="auto"/>
        <w:jc w:val="both"/>
        <w:rPr>
          <w:sz w:val="28"/>
          <w:szCs w:val="28"/>
        </w:rPr>
      </w:pPr>
      <w:r w:rsidRPr="005C4EFE">
        <w:rPr>
          <w:sz w:val="28"/>
          <w:szCs w:val="28"/>
        </w:rPr>
        <w:t>6. Lista agenților biologici clasificați reflectă nivelul de cunoștințe la momentul elaborării. Ea va fi actualizată atunci când vor fi disponibile date noi.</w:t>
      </w:r>
    </w:p>
    <w:p w14:paraId="4B9AFB9C" w14:textId="77777777" w:rsidR="004D389C" w:rsidRPr="005C4EFE" w:rsidRDefault="004D389C" w:rsidP="006233FA">
      <w:pPr>
        <w:tabs>
          <w:tab w:val="left" w:pos="284"/>
          <w:tab w:val="left" w:pos="426"/>
        </w:tabs>
        <w:spacing w:line="276" w:lineRule="auto"/>
        <w:jc w:val="both"/>
        <w:rPr>
          <w:sz w:val="28"/>
          <w:szCs w:val="28"/>
        </w:rPr>
      </w:pPr>
      <w:r w:rsidRPr="005C4EFE">
        <w:rPr>
          <w:sz w:val="28"/>
          <w:szCs w:val="28"/>
        </w:rPr>
        <w:t>7. Virusurile care au fost deja izolate la om și care nu au fost evaluate și desemnate în această anexă trebuie să fie clasificate cel puțin în grupa 2, cu excepția cazurilor în care există dovezi că aceste virusuri nu au capacitate de a provoca o boală la om.</w:t>
      </w:r>
    </w:p>
    <w:p w14:paraId="13B37ECB" w14:textId="77777777" w:rsidR="004D389C" w:rsidRPr="005C4EFE" w:rsidRDefault="004D389C" w:rsidP="006233FA">
      <w:pPr>
        <w:tabs>
          <w:tab w:val="left" w:pos="284"/>
          <w:tab w:val="left" w:pos="426"/>
        </w:tabs>
        <w:spacing w:line="276" w:lineRule="auto"/>
        <w:jc w:val="both"/>
        <w:rPr>
          <w:sz w:val="28"/>
          <w:szCs w:val="28"/>
        </w:rPr>
      </w:pPr>
      <w:r w:rsidRPr="005C4EFE">
        <w:rPr>
          <w:sz w:val="28"/>
          <w:szCs w:val="28"/>
        </w:rPr>
        <w:t>8. Agenții biologici clasificați în grupa 3 marcați prin două asteriscuri (**) în lista anexată pot prezenta un risc limitat de infecție pentru lucrători, deoarece în mod normal acești agenți nu au potențial de infectare pe cale aerogenă. Se vor evalua măsurile de izolare care urmează să fie aplicate față de acești agenți biologici, luându-se în considerare natura activităților specifice în cauză și cantitatea agentului biologic respectiv, în scopul de a determina dacă în anumite circumstanțe se poate renunța la unele dintre aceste măsuri.</w:t>
      </w:r>
    </w:p>
    <w:p w14:paraId="6813F388" w14:textId="77777777" w:rsidR="004D389C" w:rsidRPr="005C4EFE" w:rsidRDefault="004D389C" w:rsidP="006233FA">
      <w:pPr>
        <w:tabs>
          <w:tab w:val="left" w:pos="284"/>
          <w:tab w:val="left" w:pos="426"/>
        </w:tabs>
        <w:spacing w:line="276" w:lineRule="auto"/>
        <w:jc w:val="both"/>
        <w:rPr>
          <w:rStyle w:val="spctbdy"/>
          <w:sz w:val="28"/>
          <w:szCs w:val="28"/>
        </w:rPr>
      </w:pPr>
      <w:r w:rsidRPr="005C4EFE">
        <w:rPr>
          <w:sz w:val="28"/>
          <w:szCs w:val="28"/>
        </w:rPr>
        <w:t>9. Cerințele privind măsurile de izolare, care reese din clasificarea paraziților, se aplică numai la diferite stadii ale ciclului de viață al parazitului în care acesta poate fi infecțios pentru oameni la locul de muncă.</w:t>
      </w:r>
    </w:p>
    <w:p w14:paraId="607294AD" w14:textId="77777777" w:rsidR="004D389C" w:rsidRPr="005C4EFE" w:rsidRDefault="004D389C" w:rsidP="006233FA">
      <w:pPr>
        <w:tabs>
          <w:tab w:val="left" w:pos="284"/>
          <w:tab w:val="left" w:pos="426"/>
        </w:tabs>
        <w:spacing w:line="276" w:lineRule="auto"/>
        <w:jc w:val="both"/>
        <w:rPr>
          <w:sz w:val="28"/>
          <w:szCs w:val="28"/>
        </w:rPr>
      </w:pPr>
      <w:r w:rsidRPr="005C4EFE">
        <w:rPr>
          <w:sz w:val="28"/>
          <w:szCs w:val="28"/>
        </w:rPr>
        <w:t>10. Lista conține indicații separate pentru agenții biologici care au capacitatea să provoace reacții alergice sau toxice, atunci când este disponibil un vaccin eficace sau când este oportun să se păstreze mai mult de 10 ani lista lucrătorilor care sunt expusi.</w:t>
      </w:r>
    </w:p>
    <w:p w14:paraId="26BE9CBF" w14:textId="77777777" w:rsidR="004D389C" w:rsidRPr="005C4EFE" w:rsidRDefault="004D389C" w:rsidP="006233FA">
      <w:pPr>
        <w:tabs>
          <w:tab w:val="left" w:pos="284"/>
          <w:tab w:val="left" w:pos="426"/>
        </w:tabs>
        <w:jc w:val="both"/>
        <w:rPr>
          <w:sz w:val="28"/>
          <w:szCs w:val="28"/>
        </w:rPr>
      </w:pPr>
      <w:r w:rsidRPr="005C4EFE">
        <w:rPr>
          <w:sz w:val="28"/>
          <w:szCs w:val="28"/>
        </w:rPr>
        <w:t xml:space="preserve">Aceste indicații sunt prezentate prin următoarele litere: </w:t>
      </w:r>
    </w:p>
    <w:p w14:paraId="79901470" w14:textId="77777777" w:rsidR="004D389C" w:rsidRPr="005C4EFE" w:rsidRDefault="004D389C" w:rsidP="006233FA">
      <w:pPr>
        <w:tabs>
          <w:tab w:val="left" w:pos="284"/>
          <w:tab w:val="left" w:pos="426"/>
        </w:tabs>
        <w:jc w:val="both"/>
        <w:rPr>
          <w:sz w:val="28"/>
          <w:szCs w:val="28"/>
        </w:rPr>
      </w:pPr>
      <w:r w:rsidRPr="005C4EFE">
        <w:rPr>
          <w:sz w:val="28"/>
          <w:szCs w:val="28"/>
        </w:rPr>
        <w:t xml:space="preserve"> A: Posibile efecte alergice </w:t>
      </w:r>
    </w:p>
    <w:p w14:paraId="276D10B7" w14:textId="77777777" w:rsidR="004D389C" w:rsidRPr="005C4EFE" w:rsidRDefault="004D389C" w:rsidP="006233FA">
      <w:pPr>
        <w:tabs>
          <w:tab w:val="left" w:pos="284"/>
          <w:tab w:val="left" w:pos="426"/>
        </w:tabs>
        <w:jc w:val="both"/>
        <w:rPr>
          <w:sz w:val="28"/>
          <w:szCs w:val="28"/>
        </w:rPr>
      </w:pPr>
      <w:r w:rsidRPr="005C4EFE">
        <w:rPr>
          <w:sz w:val="28"/>
          <w:szCs w:val="28"/>
        </w:rPr>
        <w:t xml:space="preserve"> D: Lista lucrătorilor expuși acestui agent biologic care trebuie să fie păstrată mai mult de 10 ani după încetarea ultimei lor expuneri cunoscute </w:t>
      </w:r>
    </w:p>
    <w:p w14:paraId="1E26F20E" w14:textId="77777777" w:rsidR="004D389C" w:rsidRPr="005C4EFE" w:rsidRDefault="004D389C" w:rsidP="006233FA">
      <w:pPr>
        <w:tabs>
          <w:tab w:val="left" w:pos="284"/>
          <w:tab w:val="left" w:pos="426"/>
        </w:tabs>
        <w:jc w:val="both"/>
        <w:rPr>
          <w:sz w:val="28"/>
          <w:szCs w:val="28"/>
        </w:rPr>
      </w:pPr>
      <w:r w:rsidRPr="005C4EFE">
        <w:rPr>
          <w:sz w:val="28"/>
          <w:szCs w:val="28"/>
        </w:rPr>
        <w:t xml:space="preserve">T: Producere de toxine </w:t>
      </w:r>
    </w:p>
    <w:p w14:paraId="5720D80E" w14:textId="77777777" w:rsidR="004D389C" w:rsidRPr="005C4EFE" w:rsidRDefault="004D389C" w:rsidP="006233FA">
      <w:pPr>
        <w:tabs>
          <w:tab w:val="left" w:pos="284"/>
          <w:tab w:val="left" w:pos="426"/>
        </w:tabs>
        <w:jc w:val="both"/>
        <w:rPr>
          <w:sz w:val="28"/>
          <w:szCs w:val="28"/>
        </w:rPr>
      </w:pPr>
      <w:r w:rsidRPr="005C4EFE">
        <w:rPr>
          <w:sz w:val="28"/>
          <w:szCs w:val="28"/>
        </w:rPr>
        <w:t xml:space="preserve">V: Vaccin eficient disponibil și înregistrat în modul stabilit. </w:t>
      </w:r>
    </w:p>
    <w:p w14:paraId="220D6A2E" w14:textId="77777777" w:rsidR="004D389C" w:rsidRDefault="004D389C" w:rsidP="006233FA">
      <w:pPr>
        <w:tabs>
          <w:tab w:val="left" w:pos="284"/>
          <w:tab w:val="left" w:pos="426"/>
        </w:tabs>
        <w:jc w:val="both"/>
        <w:rPr>
          <w:sz w:val="28"/>
          <w:szCs w:val="28"/>
        </w:rPr>
      </w:pPr>
      <w:r w:rsidRPr="005C4EFE">
        <w:rPr>
          <w:sz w:val="28"/>
          <w:szCs w:val="28"/>
        </w:rPr>
        <w:t>Aplicarea vaccinării preventive ar trebui să țină seama de codul de practică prezentat în anexa nr. 6.</w:t>
      </w:r>
    </w:p>
    <w:p w14:paraId="06F0067A" w14:textId="77777777" w:rsidR="006233FA" w:rsidRDefault="006233FA" w:rsidP="006233FA">
      <w:pPr>
        <w:tabs>
          <w:tab w:val="left" w:pos="284"/>
          <w:tab w:val="left" w:pos="426"/>
        </w:tabs>
        <w:jc w:val="both"/>
        <w:rPr>
          <w:sz w:val="28"/>
          <w:szCs w:val="28"/>
        </w:rPr>
      </w:pPr>
    </w:p>
    <w:p w14:paraId="303AE127" w14:textId="77777777" w:rsidR="006233FA" w:rsidRDefault="006233FA" w:rsidP="006233FA">
      <w:pPr>
        <w:tabs>
          <w:tab w:val="left" w:pos="284"/>
          <w:tab w:val="left" w:pos="426"/>
        </w:tabs>
        <w:jc w:val="both"/>
        <w:rPr>
          <w:sz w:val="28"/>
          <w:szCs w:val="28"/>
        </w:rPr>
      </w:pPr>
    </w:p>
    <w:p w14:paraId="6A98E88C" w14:textId="77777777" w:rsidR="006233FA" w:rsidRDefault="006233FA" w:rsidP="006233FA">
      <w:pPr>
        <w:tabs>
          <w:tab w:val="left" w:pos="284"/>
          <w:tab w:val="left" w:pos="426"/>
        </w:tabs>
        <w:jc w:val="both"/>
        <w:rPr>
          <w:sz w:val="28"/>
          <w:szCs w:val="28"/>
        </w:rPr>
      </w:pPr>
    </w:p>
    <w:p w14:paraId="2A7EE258" w14:textId="77777777" w:rsidR="006233FA" w:rsidRDefault="006233FA" w:rsidP="006233FA">
      <w:pPr>
        <w:tabs>
          <w:tab w:val="left" w:pos="284"/>
          <w:tab w:val="left" w:pos="426"/>
        </w:tabs>
        <w:jc w:val="both"/>
        <w:rPr>
          <w:sz w:val="28"/>
          <w:szCs w:val="28"/>
        </w:rPr>
      </w:pPr>
    </w:p>
    <w:p w14:paraId="79CF699A" w14:textId="77777777" w:rsidR="006233FA" w:rsidRDefault="006233FA" w:rsidP="006233FA">
      <w:pPr>
        <w:tabs>
          <w:tab w:val="left" w:pos="284"/>
          <w:tab w:val="left" w:pos="426"/>
        </w:tabs>
        <w:jc w:val="both"/>
        <w:rPr>
          <w:sz w:val="28"/>
          <w:szCs w:val="28"/>
        </w:rPr>
      </w:pPr>
    </w:p>
    <w:p w14:paraId="6A50FD7B" w14:textId="77777777" w:rsidR="006233FA" w:rsidRDefault="006233FA" w:rsidP="006233FA">
      <w:pPr>
        <w:tabs>
          <w:tab w:val="left" w:pos="284"/>
          <w:tab w:val="left" w:pos="426"/>
        </w:tabs>
        <w:jc w:val="both"/>
        <w:rPr>
          <w:sz w:val="28"/>
          <w:szCs w:val="28"/>
        </w:rPr>
      </w:pPr>
    </w:p>
    <w:p w14:paraId="271C9356" w14:textId="77777777" w:rsidR="006233FA" w:rsidRDefault="006233FA" w:rsidP="006233FA">
      <w:pPr>
        <w:tabs>
          <w:tab w:val="left" w:pos="284"/>
          <w:tab w:val="left" w:pos="426"/>
        </w:tabs>
        <w:jc w:val="both"/>
        <w:rPr>
          <w:sz w:val="28"/>
          <w:szCs w:val="28"/>
        </w:rPr>
      </w:pPr>
    </w:p>
    <w:p w14:paraId="3F5CF796" w14:textId="77777777" w:rsidR="006233FA" w:rsidRPr="005C4EFE" w:rsidRDefault="006233FA" w:rsidP="006233FA">
      <w:pPr>
        <w:tabs>
          <w:tab w:val="left" w:pos="284"/>
          <w:tab w:val="left" w:pos="426"/>
        </w:tabs>
        <w:jc w:val="both"/>
        <w:rPr>
          <w:sz w:val="28"/>
          <w:szCs w:val="28"/>
        </w:rPr>
      </w:pPr>
    </w:p>
    <w:p w14:paraId="77AF190F" w14:textId="77777777" w:rsidR="004D389C" w:rsidRPr="005C4EFE" w:rsidRDefault="004D389C" w:rsidP="004D389C">
      <w:pPr>
        <w:pStyle w:val="a5"/>
        <w:tabs>
          <w:tab w:val="left" w:pos="284"/>
          <w:tab w:val="left" w:pos="426"/>
        </w:tabs>
        <w:spacing w:line="276" w:lineRule="auto"/>
        <w:ind w:left="360"/>
        <w:rPr>
          <w:b/>
          <w:bCs/>
          <w:sz w:val="28"/>
          <w:szCs w:val="28"/>
        </w:rPr>
      </w:pPr>
    </w:p>
    <w:p w14:paraId="1361570D" w14:textId="77777777" w:rsidR="004D389C" w:rsidRPr="005C4EFE" w:rsidRDefault="004D389C" w:rsidP="004D389C">
      <w:pPr>
        <w:pStyle w:val="a5"/>
        <w:widowControl/>
        <w:numPr>
          <w:ilvl w:val="0"/>
          <w:numId w:val="105"/>
        </w:numPr>
        <w:tabs>
          <w:tab w:val="left" w:pos="284"/>
          <w:tab w:val="left" w:pos="426"/>
        </w:tabs>
        <w:autoSpaceDE/>
        <w:autoSpaceDN/>
        <w:spacing w:before="240" w:after="160" w:line="276" w:lineRule="auto"/>
        <w:ind w:left="360"/>
        <w:contextualSpacing/>
        <w:jc w:val="center"/>
        <w:rPr>
          <w:b/>
          <w:bCs/>
          <w:sz w:val="28"/>
          <w:szCs w:val="28"/>
        </w:rPr>
      </w:pPr>
      <w:r w:rsidRPr="005C4EFE">
        <w:rPr>
          <w:b/>
          <w:bCs/>
          <w:sz w:val="28"/>
          <w:szCs w:val="28"/>
        </w:rPr>
        <w:t>LISTA BACTERILOR ȘI ORGANISMELOR SIMILARE</w:t>
      </w:r>
    </w:p>
    <w:p w14:paraId="18555847" w14:textId="77777777" w:rsidR="004D389C" w:rsidRPr="005C4EFE" w:rsidRDefault="004D389C" w:rsidP="004D389C">
      <w:pPr>
        <w:pStyle w:val="a5"/>
        <w:tabs>
          <w:tab w:val="left" w:pos="284"/>
          <w:tab w:val="left" w:pos="426"/>
        </w:tabs>
        <w:spacing w:before="240" w:line="276" w:lineRule="auto"/>
        <w:ind w:left="360"/>
        <w:rPr>
          <w:sz w:val="28"/>
          <w:szCs w:val="28"/>
        </w:rPr>
      </w:pPr>
    </w:p>
    <w:p w14:paraId="1D286B5F" w14:textId="774CBAB1" w:rsidR="004D389C" w:rsidRPr="005C4EFE" w:rsidRDefault="004D389C" w:rsidP="004D389C">
      <w:pPr>
        <w:pStyle w:val="a5"/>
        <w:tabs>
          <w:tab w:val="left" w:pos="284"/>
          <w:tab w:val="left" w:pos="426"/>
        </w:tabs>
        <w:spacing w:before="240" w:line="276" w:lineRule="auto"/>
        <w:ind w:left="360"/>
        <w:rPr>
          <w:sz w:val="28"/>
          <w:szCs w:val="28"/>
        </w:rPr>
      </w:pPr>
      <w:r w:rsidRPr="005C4EFE">
        <w:rPr>
          <w:sz w:val="28"/>
          <w:szCs w:val="28"/>
        </w:rPr>
        <w:t>N</w:t>
      </w:r>
      <w:r w:rsidR="006233FA">
        <w:rPr>
          <w:sz w:val="28"/>
          <w:szCs w:val="28"/>
        </w:rPr>
        <w:t>otă:</w:t>
      </w:r>
      <w:r w:rsidRPr="005C4EFE">
        <w:rPr>
          <w:sz w:val="28"/>
          <w:szCs w:val="28"/>
        </w:rPr>
        <w:t xml:space="preserve"> Pentru agenții biologici menționați în această listă, includerea întregului gen cu indicarea „spp.” se referă la alte specii ale acestui gen care nu au fost enumerate în mod specific în listă, dar care sunt agenți patogeni relevanți pentru oameni. Detalii suplimentare sunt prezentate în Nota introductivă nr.3.</w:t>
      </w:r>
    </w:p>
    <w:tbl>
      <w:tblPr>
        <w:tblW w:w="962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56"/>
        <w:gridCol w:w="6930"/>
        <w:gridCol w:w="1351"/>
        <w:gridCol w:w="784"/>
      </w:tblGrid>
      <w:tr w:rsidR="004D389C" w:rsidRPr="005C4EFE" w14:paraId="699605C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2ABCB3E" w14:textId="77777777" w:rsidR="004D389C" w:rsidRPr="005C4EFE" w:rsidRDefault="004D389C" w:rsidP="00CA7B14">
            <w:pPr>
              <w:spacing w:before="60" w:after="60" w:line="312" w:lineRule="atLeast"/>
              <w:rPr>
                <w:rFonts w:eastAsia="Arial Unicode MS"/>
                <w:b/>
                <w:b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3A0D80D"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Agent biologic</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C8D2BFC"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Clasificare</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EDD4467"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Note</w:t>
            </w:r>
          </w:p>
        </w:tc>
      </w:tr>
      <w:tr w:rsidR="004D389C" w:rsidRPr="005C4EFE" w14:paraId="6599AE7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B694FE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22B473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Actinomadura madurae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158750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98D87A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C9E537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3C5F54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C60530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Actinomadura pelletieri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65F0F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7F13C2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51DAD4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0F553F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EA268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Actinomyces gerencseriae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7A0D35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FD7CE9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01A418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E8E6E9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934735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Actinomyces israelii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C3A839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BD6F24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8B7E1F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A508B7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F025F1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Actinomyces</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907DF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E128CF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C914CF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165681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A5761F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Aggregatibacter actinomycetemcomitans (Actinobacillus actinomycetemcomitans)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5564DA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AEE8C8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594772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D417AB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40E7FB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Anaplasma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B45C41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E80FDC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B634A4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BAC3ED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9F32A2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Arcanobacterium haemolyticum (Corynebacterium haenolyticum)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0A5CE0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3DE8A0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48D163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B253DB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EBC76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Arcobacter butzleri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F119C5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1A791B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4680EE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399C01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C6B7EE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Bacillus anthracis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2F085D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04B50D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79B0AC7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0FCD5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44569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Bacteroides fragilis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5E3DCF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1A107A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F237F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9D681D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540F3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Bacteroides</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7D1C98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62D466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43077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4596C6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59F657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Bartonella bacilliformis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F042E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E7499F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5EB7EF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883758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64035D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Bartonella quintana (Rochalimaea quintana)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85DB6A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E34AD5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E8A9BA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672635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D5A788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Bartonella (Rochalimaea)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2CF483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511FFA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415659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682B75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FC0D56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Bordetella bronchiseptica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3C8BFB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76FB8E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FC3516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3E6118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C3AC46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Bordetella parapertussis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58C85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AE64A7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A4543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315DF2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91E26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Bordetella pertussis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4C8D49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790E4B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 V</w:t>
            </w:r>
          </w:p>
        </w:tc>
      </w:tr>
      <w:tr w:rsidR="004D389C" w:rsidRPr="005C4EFE" w14:paraId="0EC339D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73ECFB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FB3793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Bordetella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33F30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A37EE7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70DEF2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28FEB2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63D8B3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Borrelia burgdorferi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212989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E75C4D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4BFFAA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C9BC29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E841F0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Borrelia duttonii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DA6134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73D465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E206DE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400A9D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880ABF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Borrelia recurrentis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B53180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DCD757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43F4B7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D24698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8F0D4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Borrelia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A20B33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388DAD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0E8582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B3F996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1EDF27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Brachyspira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07ABF0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FFF518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DC45AE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C8B9AF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2C5407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Brucella abortus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447C2D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009A9D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8A817B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0DFBDD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28383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Brucella canis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A53EDA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0D0786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5EEDEF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3A2D89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95CF90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Brucella inopinata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ECA039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6F7A7D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F9409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EC66E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3335B3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Bruceloză</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44038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EBFDFC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BA858E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22EE20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BA1065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Brucella suis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B7D50D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192E6A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623EB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466AE5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23C24F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Burkholderia cepacia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861EE6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0035F0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B58F52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00C561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44F515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Burkholderia mallei (Pseudomonas mallei)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1F123E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AFC47B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C654C9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C29F2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B618DD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Burkholderia pseudomallei (Pseudomonas pseudomallei)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88B3AA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05733A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w:t>
            </w:r>
          </w:p>
        </w:tc>
      </w:tr>
      <w:tr w:rsidR="004D389C" w:rsidRPr="005C4EFE" w14:paraId="34346CF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538C65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E1D4D3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Campylobacter fetus</w:t>
            </w:r>
            <w:r w:rsidRPr="005C4EFE">
              <w:rPr>
                <w:rFonts w:eastAsia="Arial Unicode MS"/>
                <w:sz w:val="28"/>
                <w:szCs w:val="28"/>
                <w:lang w:eastAsia="ru-MD"/>
              </w:rPr>
              <w:t> subsp. </w:t>
            </w:r>
            <w:r w:rsidRPr="005C4EFE">
              <w:rPr>
                <w:rFonts w:eastAsia="Arial Unicode MS"/>
                <w:i/>
                <w:iCs/>
                <w:sz w:val="28"/>
                <w:szCs w:val="28"/>
                <w:lang w:eastAsia="ru-MD"/>
              </w:rPr>
              <w:t>fetus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527585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175185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44A2B5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A444C9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93A298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Campylobacter fetus</w:t>
            </w:r>
            <w:r w:rsidRPr="005C4EFE">
              <w:rPr>
                <w:rFonts w:eastAsia="Arial Unicode MS"/>
                <w:sz w:val="28"/>
                <w:szCs w:val="28"/>
                <w:lang w:eastAsia="ru-MD"/>
              </w:rPr>
              <w:t> subsp. </w:t>
            </w:r>
            <w:r w:rsidRPr="005C4EFE">
              <w:rPr>
                <w:rFonts w:eastAsia="Arial Unicode MS"/>
                <w:i/>
                <w:iCs/>
                <w:sz w:val="28"/>
                <w:szCs w:val="28"/>
                <w:lang w:eastAsia="ru-MD"/>
              </w:rPr>
              <w:t>venerealis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758B5A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13DA0A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B4FCCA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C6CC92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46D810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Campylobacter jejuni</w:t>
            </w:r>
            <w:r w:rsidRPr="005C4EFE">
              <w:rPr>
                <w:rFonts w:eastAsia="Arial Unicode MS"/>
                <w:sz w:val="28"/>
                <w:szCs w:val="28"/>
                <w:lang w:eastAsia="ru-MD"/>
              </w:rPr>
              <w:t> subsp. </w:t>
            </w:r>
            <w:r w:rsidRPr="005C4EFE">
              <w:rPr>
                <w:rFonts w:eastAsia="Arial Unicode MS"/>
                <w:i/>
                <w:iCs/>
                <w:sz w:val="28"/>
                <w:szCs w:val="28"/>
                <w:lang w:eastAsia="ru-MD"/>
              </w:rPr>
              <w:t>doylei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7FCF68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E89E62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1E03E3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F6ACBA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F13AD3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Campylobacter jejuni</w:t>
            </w:r>
            <w:r w:rsidRPr="005C4EFE">
              <w:rPr>
                <w:rFonts w:eastAsia="Arial Unicode MS"/>
                <w:sz w:val="28"/>
                <w:szCs w:val="28"/>
                <w:lang w:eastAsia="ru-MD"/>
              </w:rPr>
              <w:t> subsp. </w:t>
            </w:r>
            <w:r w:rsidRPr="005C4EFE">
              <w:rPr>
                <w:rFonts w:eastAsia="Arial Unicode MS"/>
                <w:i/>
                <w:iCs/>
                <w:sz w:val="28"/>
                <w:szCs w:val="28"/>
                <w:lang w:eastAsia="ru-MD"/>
              </w:rPr>
              <w:t>Jejuni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0E918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95375E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B306A5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2C0CA5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91FEC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Campylobacter</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8BC57F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C86D1E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1E5673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B6C14A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C61E39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Cardiobacterium hominis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264571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E6EF62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DC7BAD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8B4B1C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714AC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Cardiobacterium valvarum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F3822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7972DD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CACBD7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257F3F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337428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Chlamydia abortus (Chlamydophila abortus)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A00930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31661A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B8CB04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9ECBBB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9E96A1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Chlamydia caviae (Chlamydophila caviae)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A98BB3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0522CC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33B886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F5443E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EBECE1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Chlamydia felis (Chlamydophila felis)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8F601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0A0C89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14EFBB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DED429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22187D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Chlamydia pneumoniae (Chlamydophila pneumoniae)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B64C77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444752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3B2C4E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E1B44D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72CD02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Chlamydia psittaci (Chlamydophila psittaci)</w:t>
            </w:r>
            <w:r w:rsidRPr="005C4EFE">
              <w:rPr>
                <w:rFonts w:eastAsia="Arial Unicode MS"/>
                <w:sz w:val="28"/>
                <w:szCs w:val="28"/>
                <w:lang w:eastAsia="ru-MD"/>
              </w:rPr>
              <w:t> (tulpini aviare)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D3994F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515E30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8B3862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C38B17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5FC795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Chlamydia psittaci (Chlamydophila psittaci)</w:t>
            </w:r>
            <w:r w:rsidRPr="005C4EFE">
              <w:rPr>
                <w:rFonts w:eastAsia="Arial Unicode MS"/>
                <w:sz w:val="28"/>
                <w:szCs w:val="28"/>
                <w:lang w:eastAsia="ru-MD"/>
              </w:rPr>
              <w:t> (alte tulpini)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1C711E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D05F5C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0AAD0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A2D638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A4EF24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Chlamydia trachomatis (Chlamydophila trachomatis)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1B254C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16B4A3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045915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09C638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AA2C2D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Clostridium botulinum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1190CD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90F6F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3C7F704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E4BAE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CE2E7A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Clostridium difficile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7DE43F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4E33BF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4144075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0034AE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95E5E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Clostridium perfringens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46DB65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FF83CE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2933559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9DA3D4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46E31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Clostridium tetani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27E161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A22EE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 V</w:t>
            </w:r>
          </w:p>
        </w:tc>
      </w:tr>
      <w:tr w:rsidR="004D389C" w:rsidRPr="005C4EFE" w14:paraId="1D98BAA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166E3C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33E5C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Clostridium</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A66249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B95D1A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66FD1E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73C667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334A58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Corynebacterium diphtheriae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5BDDC0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FAF62D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 V</w:t>
            </w:r>
          </w:p>
        </w:tc>
      </w:tr>
      <w:tr w:rsidR="004D389C" w:rsidRPr="005C4EFE" w14:paraId="68065D9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AD5930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E75EE7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Corynebacterium minutissimum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D497E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778955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FA9A49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742014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A374E2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Corynebacterium pseudotuberculosis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6BD9D0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33D3F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3B8EDD6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A1B921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EC04B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Corynebacterium ulcerans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219A07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C2D93E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3B68BAC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2CFA66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32ED6C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Corynebacterium</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6F1FD0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C85285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4719FE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BD1B70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767B93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Coxiella burnetii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138A6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56024D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8C13E6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6100DF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0F4037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Edwardsiella tarda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C368E9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408982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D5A50D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884888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F7788D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Ehrlichia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7C8ED4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2449D7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49FD79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CDC748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06EC42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Eikenella corrodens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467914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43C9EA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4851F7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31F307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E92E43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Elizabethkingia meningoseptica (Flavobacterium meningosepticum)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449DCC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0A853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63A73E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215B4E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5C9296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Enterobacter aerogenes (Klebsiella mobilis)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14726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1ADDE6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099858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B7C63B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E0B44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Enterobacter cloacae</w:t>
            </w:r>
            <w:r w:rsidRPr="005C4EFE">
              <w:rPr>
                <w:rFonts w:eastAsia="Arial Unicode MS"/>
                <w:sz w:val="28"/>
                <w:szCs w:val="28"/>
                <w:lang w:eastAsia="ru-MD"/>
              </w:rPr>
              <w:t> subsp. </w:t>
            </w:r>
            <w:r w:rsidRPr="005C4EFE">
              <w:rPr>
                <w:rFonts w:eastAsia="Arial Unicode MS"/>
                <w:i/>
                <w:iCs/>
                <w:sz w:val="28"/>
                <w:szCs w:val="28"/>
                <w:lang w:eastAsia="ru-MD"/>
              </w:rPr>
              <w:t>cloacae (Enterobacter cloacae)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142FE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23544B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203C7F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CA3971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AE7C5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Enterobacter</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89BA2F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5C7834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1C0A9B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61BC0D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1C133E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Enterococcus</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BF1B35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279B27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7E4DA0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73ACE0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5FFD85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Erysipelothrix rhusiopathiae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31C23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97C7D6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AD7B29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18C015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31C9A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Escherichia coli</w:t>
            </w:r>
            <w:r w:rsidRPr="005C4EFE">
              <w:rPr>
                <w:rFonts w:eastAsia="Arial Unicode MS"/>
                <w:sz w:val="28"/>
                <w:szCs w:val="28"/>
                <w:lang w:eastAsia="ru-MD"/>
              </w:rPr>
              <w:t> (cu excepția tulpinilor nepatogene)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B6EAAF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FA2926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D0F21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FEA382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778CA9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Escherichia coli, verocytotoxigenic strains</w:t>
            </w:r>
            <w:r w:rsidRPr="005C4EFE">
              <w:rPr>
                <w:rFonts w:eastAsia="Arial Unicode MS"/>
                <w:sz w:val="28"/>
                <w:szCs w:val="28"/>
                <w:lang w:eastAsia="ru-MD"/>
              </w:rPr>
              <w:t> (de ex. O157:H7 sau O103)</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001ED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9" w:anchor="E0003"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50CF2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174E56D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6E48E2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92E960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Fluoribacter bozemanae (Legionella)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B3D9FC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62728A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28B70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676D3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1D4FC3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Francisella hispaniensis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2DDB1A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DF48F4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F91A0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702BFD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F877B3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Francisella tularensis</w:t>
            </w:r>
            <w:r w:rsidRPr="005C4EFE">
              <w:rPr>
                <w:rFonts w:eastAsia="Arial Unicode MS"/>
                <w:sz w:val="28"/>
                <w:szCs w:val="28"/>
                <w:lang w:eastAsia="ru-MD"/>
              </w:rPr>
              <w:t> subsp. </w:t>
            </w:r>
            <w:r w:rsidRPr="005C4EFE">
              <w:rPr>
                <w:rFonts w:eastAsia="Arial Unicode MS"/>
                <w:i/>
                <w:iCs/>
                <w:sz w:val="28"/>
                <w:szCs w:val="28"/>
                <w:lang w:eastAsia="ru-MD"/>
              </w:rPr>
              <w:t>holarctica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B8DF4F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FFAC23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EEF417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C67A5C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F4EAD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Francisella tularensis</w:t>
            </w:r>
            <w:r w:rsidRPr="005C4EFE">
              <w:rPr>
                <w:rFonts w:eastAsia="Arial Unicode MS"/>
                <w:sz w:val="28"/>
                <w:szCs w:val="28"/>
                <w:lang w:eastAsia="ru-MD"/>
              </w:rPr>
              <w:t> subsp. </w:t>
            </w:r>
            <w:r w:rsidRPr="005C4EFE">
              <w:rPr>
                <w:rFonts w:eastAsia="Arial Unicode MS"/>
                <w:i/>
                <w:iCs/>
                <w:sz w:val="28"/>
                <w:szCs w:val="28"/>
                <w:lang w:eastAsia="ru-MD"/>
              </w:rPr>
              <w:t>mediasiatica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866477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6D11A6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FC098A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BAEDD0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E621F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Francisella tularensis</w:t>
            </w:r>
            <w:r w:rsidRPr="005C4EFE">
              <w:rPr>
                <w:rFonts w:eastAsia="Arial Unicode MS"/>
                <w:sz w:val="28"/>
                <w:szCs w:val="28"/>
                <w:lang w:eastAsia="ru-MD"/>
              </w:rPr>
              <w:t> subsp. </w:t>
            </w:r>
            <w:r w:rsidRPr="005C4EFE">
              <w:rPr>
                <w:rFonts w:eastAsia="Arial Unicode MS"/>
                <w:i/>
                <w:iCs/>
                <w:sz w:val="28"/>
                <w:szCs w:val="28"/>
                <w:lang w:eastAsia="ru-MD"/>
              </w:rPr>
              <w:t>novicida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5706EF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55EC53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76C6D8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AAC6DE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400CB6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Francisella tularensis</w:t>
            </w:r>
            <w:r w:rsidRPr="005C4EFE">
              <w:rPr>
                <w:rFonts w:eastAsia="Arial Unicode MS"/>
                <w:sz w:val="28"/>
                <w:szCs w:val="28"/>
                <w:lang w:eastAsia="ru-MD"/>
              </w:rPr>
              <w:t> subsp. </w:t>
            </w:r>
            <w:r w:rsidRPr="005C4EFE">
              <w:rPr>
                <w:rFonts w:eastAsia="Arial Unicode MS"/>
                <w:i/>
                <w:iCs/>
                <w:sz w:val="28"/>
                <w:szCs w:val="28"/>
                <w:lang w:eastAsia="ru-MD"/>
              </w:rPr>
              <w:t>tularensis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D86EBF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C17C84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BF549F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5B253A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540A47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Fusobacterium necrophorum</w:t>
            </w:r>
            <w:r w:rsidRPr="005C4EFE">
              <w:rPr>
                <w:rFonts w:eastAsia="Arial Unicode MS"/>
                <w:sz w:val="28"/>
                <w:szCs w:val="28"/>
                <w:lang w:eastAsia="ru-MD"/>
              </w:rPr>
              <w:t> subsp. </w:t>
            </w:r>
            <w:r w:rsidRPr="005C4EFE">
              <w:rPr>
                <w:rFonts w:eastAsia="Arial Unicode MS"/>
                <w:i/>
                <w:iCs/>
                <w:sz w:val="28"/>
                <w:szCs w:val="28"/>
                <w:lang w:eastAsia="ru-MD"/>
              </w:rPr>
              <w:t>funduliforme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BF2E8F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0DFFCE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C13BFA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C223BE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85FE95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Fusobacterium necrophorum</w:t>
            </w:r>
            <w:r w:rsidRPr="005C4EFE">
              <w:rPr>
                <w:rFonts w:eastAsia="Arial Unicode MS"/>
                <w:sz w:val="28"/>
                <w:szCs w:val="28"/>
                <w:lang w:eastAsia="ru-MD"/>
              </w:rPr>
              <w:t> subsp. </w:t>
            </w:r>
            <w:r w:rsidRPr="005C4EFE">
              <w:rPr>
                <w:rFonts w:eastAsia="Arial Unicode MS"/>
                <w:i/>
                <w:iCs/>
                <w:sz w:val="28"/>
                <w:szCs w:val="28"/>
                <w:lang w:eastAsia="ru-MD"/>
              </w:rPr>
              <w:t>necrophorum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287E78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2CA0AF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DDBC2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CAB872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B6C290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Gardnerella vaginalis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F6EA6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3027F6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A59746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288E19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8423BA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Haemophilus ducreyi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FF6C3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8B2B1B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41AAD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4D37DF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09451C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Haemophilus influenzae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5134D5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089CB1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2409DBC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F44DB3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F9BB62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Haemophilus</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3A723A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E1057E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D24009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941B32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88349D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Helicobacter pylori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FB4B96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339D81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97FF5E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9375B9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BC1E60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Helicobacter</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8A1A40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C1DACE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771483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D08CD9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5C5238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Klebsiella oxytoca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6F0D91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0C4580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92F0D3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FECAA7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55394E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Klebsiella pneumoniae</w:t>
            </w:r>
            <w:r w:rsidRPr="005C4EFE">
              <w:rPr>
                <w:rFonts w:eastAsia="Arial Unicode MS"/>
                <w:sz w:val="28"/>
                <w:szCs w:val="28"/>
                <w:lang w:eastAsia="ru-MD"/>
              </w:rPr>
              <w:t> subsp. </w:t>
            </w:r>
            <w:r w:rsidRPr="005C4EFE">
              <w:rPr>
                <w:rFonts w:eastAsia="Arial Unicode MS"/>
                <w:i/>
                <w:iCs/>
                <w:sz w:val="28"/>
                <w:szCs w:val="28"/>
                <w:lang w:eastAsia="ru-MD"/>
              </w:rPr>
              <w:t>ozaenae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2854D2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EEE5B3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AACA6A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D1B2A4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631FF8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Klebsiella pneumoniae</w:t>
            </w:r>
            <w:r w:rsidRPr="005C4EFE">
              <w:rPr>
                <w:rFonts w:eastAsia="Arial Unicode MS"/>
                <w:sz w:val="28"/>
                <w:szCs w:val="28"/>
                <w:lang w:eastAsia="ru-MD"/>
              </w:rPr>
              <w:t> subsp. </w:t>
            </w:r>
            <w:r w:rsidRPr="005C4EFE">
              <w:rPr>
                <w:rFonts w:eastAsia="Arial Unicode MS"/>
                <w:i/>
                <w:iCs/>
                <w:sz w:val="28"/>
                <w:szCs w:val="28"/>
                <w:lang w:eastAsia="ru-MD"/>
              </w:rPr>
              <w:t>pneumoniae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7256D3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1DB71E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1FC854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C82D78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293DF2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Klebsiella pneumoniae</w:t>
            </w:r>
            <w:r w:rsidRPr="005C4EFE">
              <w:rPr>
                <w:rFonts w:eastAsia="Arial Unicode MS"/>
                <w:sz w:val="28"/>
                <w:szCs w:val="28"/>
                <w:lang w:eastAsia="ru-MD"/>
              </w:rPr>
              <w:t> subsp. </w:t>
            </w:r>
            <w:r w:rsidRPr="005C4EFE">
              <w:rPr>
                <w:rFonts w:eastAsia="Arial Unicode MS"/>
                <w:i/>
                <w:iCs/>
                <w:sz w:val="28"/>
                <w:szCs w:val="28"/>
                <w:lang w:eastAsia="ru-MD"/>
              </w:rPr>
              <w:t>Rhinoscleromatis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DE4344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6B67D9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E3B34F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F92184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2BA8F8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Klebsiella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A21BE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B927FB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43E09A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06C20F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F390B1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Legionella pneumophila</w:t>
            </w:r>
            <w:r w:rsidRPr="005C4EFE">
              <w:rPr>
                <w:rFonts w:eastAsia="Arial Unicode MS"/>
                <w:sz w:val="28"/>
                <w:szCs w:val="28"/>
                <w:lang w:eastAsia="ru-MD"/>
              </w:rPr>
              <w:t> subsp. </w:t>
            </w:r>
            <w:r w:rsidRPr="005C4EFE">
              <w:rPr>
                <w:rFonts w:eastAsia="Arial Unicode MS"/>
                <w:i/>
                <w:iCs/>
                <w:sz w:val="28"/>
                <w:szCs w:val="28"/>
                <w:lang w:eastAsia="ru-MD"/>
              </w:rPr>
              <w:t>fraseri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A6AE15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152E59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F9261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B04151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6A9142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Legionella pneumophila</w:t>
            </w:r>
            <w:r w:rsidRPr="005C4EFE">
              <w:rPr>
                <w:rFonts w:eastAsia="Arial Unicode MS"/>
                <w:sz w:val="28"/>
                <w:szCs w:val="28"/>
                <w:lang w:eastAsia="ru-MD"/>
              </w:rPr>
              <w:t> subsp. </w:t>
            </w:r>
            <w:r w:rsidRPr="005C4EFE">
              <w:rPr>
                <w:rFonts w:eastAsia="Arial Unicode MS"/>
                <w:i/>
                <w:iCs/>
                <w:sz w:val="28"/>
                <w:szCs w:val="28"/>
                <w:lang w:eastAsia="ru-MD"/>
              </w:rPr>
              <w:t>pascullei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F75FFA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CDD259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01ABC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3373EC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96F82C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Legionella pneumophila</w:t>
            </w:r>
            <w:r w:rsidRPr="005C4EFE">
              <w:rPr>
                <w:rFonts w:eastAsia="Arial Unicode MS"/>
                <w:sz w:val="28"/>
                <w:szCs w:val="28"/>
                <w:lang w:eastAsia="ru-MD"/>
              </w:rPr>
              <w:t> subsp. </w:t>
            </w:r>
            <w:r w:rsidRPr="005C4EFE">
              <w:rPr>
                <w:rFonts w:eastAsia="Arial Unicode MS"/>
                <w:i/>
                <w:iCs/>
                <w:sz w:val="28"/>
                <w:szCs w:val="28"/>
                <w:lang w:eastAsia="ru-MD"/>
              </w:rPr>
              <w:t>Pneumophila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5F9C2A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9AD1B6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2947CE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8284F0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D6BC56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Legionella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A81242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754282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3C790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587F6D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C148E6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Leptospira interrogans</w:t>
            </w:r>
            <w:r w:rsidRPr="005C4EFE">
              <w:rPr>
                <w:rFonts w:eastAsia="Arial Unicode MS"/>
                <w:sz w:val="28"/>
                <w:szCs w:val="28"/>
                <w:lang w:eastAsia="ru-MD"/>
              </w:rPr>
              <w:t> (toate serotipurile)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BA82D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DF410F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CA4F2A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5FACCB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18D636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Leptospira interrogans</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82B19E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88D37D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1F6F83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EFEA51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A0F95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Listeria monocytogenes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2ED1A0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D0B9F9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EDE4CE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A9C457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820F17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Listeria ivanovii</w:t>
            </w:r>
            <w:r w:rsidRPr="005C4EFE">
              <w:rPr>
                <w:rFonts w:eastAsia="Arial Unicode MS"/>
                <w:sz w:val="28"/>
                <w:szCs w:val="28"/>
                <w:lang w:eastAsia="ru-MD"/>
              </w:rPr>
              <w:t> subsp. </w:t>
            </w:r>
            <w:r w:rsidRPr="005C4EFE">
              <w:rPr>
                <w:rFonts w:eastAsia="Arial Unicode MS"/>
                <w:i/>
                <w:iCs/>
                <w:sz w:val="28"/>
                <w:szCs w:val="28"/>
                <w:lang w:eastAsia="ru-MD"/>
              </w:rPr>
              <w:t>Ivanovii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2DD48C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E3D407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1EEF2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139EF1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69570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Listeria invanovii</w:t>
            </w:r>
            <w:r w:rsidRPr="005C4EFE">
              <w:rPr>
                <w:rFonts w:eastAsia="Arial Unicode MS"/>
                <w:sz w:val="28"/>
                <w:szCs w:val="28"/>
                <w:lang w:eastAsia="ru-MD"/>
              </w:rPr>
              <w:t> subsp. </w:t>
            </w:r>
            <w:r w:rsidRPr="005C4EFE">
              <w:rPr>
                <w:rFonts w:eastAsia="Arial Unicode MS"/>
                <w:i/>
                <w:iCs/>
                <w:sz w:val="28"/>
                <w:szCs w:val="28"/>
                <w:lang w:eastAsia="ru-MD"/>
              </w:rPr>
              <w:t>londoniensis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E0E00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A292FE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5A50E1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2C8B2C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87E9A4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Morganella morganii</w:t>
            </w:r>
            <w:r w:rsidRPr="005C4EFE">
              <w:rPr>
                <w:rFonts w:eastAsia="Arial Unicode MS"/>
                <w:sz w:val="28"/>
                <w:szCs w:val="28"/>
                <w:lang w:eastAsia="ru-MD"/>
              </w:rPr>
              <w:t> subsp. </w:t>
            </w:r>
            <w:r w:rsidRPr="005C4EFE">
              <w:rPr>
                <w:rFonts w:eastAsia="Arial Unicode MS"/>
                <w:i/>
                <w:iCs/>
                <w:sz w:val="28"/>
                <w:szCs w:val="28"/>
                <w:lang w:eastAsia="ru-MD"/>
              </w:rPr>
              <w:t>morganii (Proteus morganii)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BF1CC3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6354BA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1ACBE7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819F41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6B747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Morganella morganii</w:t>
            </w:r>
            <w:r w:rsidRPr="005C4EFE">
              <w:rPr>
                <w:rFonts w:eastAsia="Arial Unicode MS"/>
                <w:sz w:val="28"/>
                <w:szCs w:val="28"/>
                <w:lang w:eastAsia="ru-MD"/>
              </w:rPr>
              <w:t> subsp. </w:t>
            </w:r>
            <w:r w:rsidRPr="005C4EFE">
              <w:rPr>
                <w:rFonts w:eastAsia="Arial Unicode MS"/>
                <w:i/>
                <w:iCs/>
                <w:sz w:val="28"/>
                <w:szCs w:val="28"/>
                <w:lang w:eastAsia="ru-MD"/>
              </w:rPr>
              <w:t>sibonii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04AEE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5B5FCB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51278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B13B61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E3E836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abscessus</w:t>
            </w:r>
            <w:r w:rsidRPr="005C4EFE">
              <w:rPr>
                <w:rFonts w:eastAsia="Arial Unicode MS"/>
                <w:sz w:val="28"/>
                <w:szCs w:val="28"/>
                <w:lang w:eastAsia="ru-MD"/>
              </w:rPr>
              <w:t> subsp. </w:t>
            </w:r>
            <w:r w:rsidRPr="005C4EFE">
              <w:rPr>
                <w:rFonts w:eastAsia="Arial Unicode MS"/>
                <w:i/>
                <w:iCs/>
                <w:sz w:val="28"/>
                <w:szCs w:val="28"/>
                <w:lang w:eastAsia="ru-MD"/>
              </w:rPr>
              <w:t>abscessus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F43CC7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70837C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46493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167775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95AD92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africanum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D4A0AC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C8D717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5FD2A21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873367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6FD669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avium</w:t>
            </w:r>
            <w:r w:rsidRPr="005C4EFE">
              <w:rPr>
                <w:rFonts w:eastAsia="Arial Unicode MS"/>
                <w:sz w:val="28"/>
                <w:szCs w:val="28"/>
                <w:lang w:eastAsia="ru-MD"/>
              </w:rPr>
              <w:t> subsp. </w:t>
            </w:r>
            <w:r w:rsidRPr="005C4EFE">
              <w:rPr>
                <w:rFonts w:eastAsia="Arial Unicode MS"/>
                <w:i/>
                <w:iCs/>
                <w:sz w:val="28"/>
                <w:szCs w:val="28"/>
                <w:lang w:eastAsia="ru-MD"/>
              </w:rPr>
              <w:t>avium (Mycobacterium avium)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256B11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2D566B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C41E32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EA1703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25B1E1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avium</w:t>
            </w:r>
            <w:r w:rsidRPr="005C4EFE">
              <w:rPr>
                <w:rFonts w:eastAsia="Arial Unicode MS"/>
                <w:sz w:val="28"/>
                <w:szCs w:val="28"/>
                <w:lang w:eastAsia="ru-MD"/>
              </w:rPr>
              <w:t> subsp. </w:t>
            </w:r>
            <w:r w:rsidRPr="005C4EFE">
              <w:rPr>
                <w:rFonts w:eastAsia="Arial Unicode MS"/>
                <w:i/>
                <w:iCs/>
                <w:sz w:val="28"/>
                <w:szCs w:val="28"/>
                <w:lang w:eastAsia="ru-MD"/>
              </w:rPr>
              <w:t>paratuberculosis (Mycobacterium paratuberculosis)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C9D201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2E592E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B9B9D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6B4990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95F620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avium</w:t>
            </w:r>
            <w:r w:rsidRPr="005C4EFE">
              <w:rPr>
                <w:rFonts w:eastAsia="Arial Unicode MS"/>
                <w:sz w:val="28"/>
                <w:szCs w:val="28"/>
                <w:lang w:eastAsia="ru-MD"/>
              </w:rPr>
              <w:t> subsp. </w:t>
            </w:r>
            <w:r w:rsidRPr="005C4EFE">
              <w:rPr>
                <w:rFonts w:eastAsia="Arial Unicode MS"/>
                <w:i/>
                <w:iCs/>
                <w:sz w:val="28"/>
                <w:szCs w:val="28"/>
                <w:lang w:eastAsia="ru-MD"/>
              </w:rPr>
              <w:t>Silvaticum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B419C1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F0CD7A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D44F2B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21C6D3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795A7D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bovis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35603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5C7CE5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0CDD136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9205F5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9F7BA3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caprae (Mycobacterium tuberculosis</w:t>
            </w:r>
            <w:r w:rsidRPr="005C4EFE">
              <w:rPr>
                <w:rFonts w:eastAsia="Arial Unicode MS"/>
                <w:sz w:val="28"/>
                <w:szCs w:val="28"/>
                <w:lang w:eastAsia="ru-MD"/>
              </w:rPr>
              <w:t> subsp. </w:t>
            </w:r>
            <w:r w:rsidRPr="005C4EFE">
              <w:rPr>
                <w:rFonts w:eastAsia="Arial Unicode MS"/>
                <w:i/>
                <w:iCs/>
                <w:sz w:val="28"/>
                <w:szCs w:val="28"/>
                <w:lang w:eastAsia="ru-MD"/>
              </w:rPr>
              <w:t>caprae)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FB0CA9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C58FC8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BE374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83D0A2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8BBC14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chelonae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5F1A5D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274110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03C4B0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15B4A5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63F407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chimaera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3983DA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28194F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00E43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417251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6F672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fortuitum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79E994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A6A45B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97D340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F407D1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80C4E5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intracellulare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B26887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04F33A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CF3876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341F0B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3BDA10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kansasii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CD895F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BFEE71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AC3CB5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59EBA5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55E499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leprae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D39AD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8C78EF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0904E1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45D3C0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7D577F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malmoense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368363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FF5B79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4F6372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B1040A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98C924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marinum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0D5226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B96D85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70240B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4AFB4A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3B3504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microti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11C72C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0" w:anchor="E0003"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B6B860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46DD27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C799BD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05BC45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pinnipedii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B8843F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5A3B54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7565B7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42ED95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454E9D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scrofulaceum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89B09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ED61E5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5FEEAC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6FF29E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5F8A9E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simiae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F9A513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E2B80F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DEE13C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F81C1E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FF8FD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szulgai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E3092D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87EA78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861487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17A81E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3D754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tuberculosis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6DF6E1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490217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4D1FEB6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725125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43C32D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ulcerans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4767F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1" w:anchor="E0003"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0F7CA7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BE9900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C96F85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6C293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Mycobacterium xenopi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19D8F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4A2FDA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2C0851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47951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72F7BC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Mycoplasma hominis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3AD6F9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F9FDBC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0C682D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BF9F8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8589A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Mycoplasma pneumoniae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A3C1A2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EC398B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DDD373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A9559B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E9F16B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Mycoplasma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8368F7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029C7A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4EB24E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A9B57C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48416C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Neisseria gonorrhoeae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A69EED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CFB6F5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D1BEC6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BF3E35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665ABF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Neisseria meningitidis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5830C6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F7EC36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528B7A2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34A553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5B4C2C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Neorickettsia sennetsu (Rickettsia sennetsu, Ehrlichia sennetsu)</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2A0256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4C8B31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DC5710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BDA33A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CFCC02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Nocardia asteroides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7643EE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BCE209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632186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A8D5B5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BF66ED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Nocardia brasiliensis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8067A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B92B4E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A4C868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DFA44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0AEF9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Nocardia farcinica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39C55C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F938B1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3612C6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4D14B8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C4B17C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Nocardia nova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7DC7E7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0ED870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CBB4BB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1F1024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5F0FA4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Nocardia otitidiscaviarum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8BDDD7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6E5109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5CE44E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853E4C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57B619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Nocardia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95C589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6BE83A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B9D7A6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535856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14C22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Orientia tsutsugamushi (Rickettsia tsutsugamushi)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0CADC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18A243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76FAFA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6C878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597E09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Pasteurella multocida</w:t>
            </w:r>
            <w:r w:rsidRPr="005C4EFE">
              <w:rPr>
                <w:rFonts w:eastAsia="Arial Unicode MS"/>
                <w:sz w:val="28"/>
                <w:szCs w:val="28"/>
                <w:lang w:eastAsia="ru-MD"/>
              </w:rPr>
              <w:t> subsp. </w:t>
            </w:r>
            <w:r w:rsidRPr="005C4EFE">
              <w:rPr>
                <w:rFonts w:eastAsia="Arial Unicode MS"/>
                <w:i/>
                <w:iCs/>
                <w:sz w:val="28"/>
                <w:szCs w:val="28"/>
                <w:lang w:eastAsia="ru-MD"/>
              </w:rPr>
              <w:t>gallicida (Pasteurella gallicida)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E8F000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F01E9B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9FF76B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2B3616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6AC994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Pasteurella multocida</w:t>
            </w:r>
            <w:r w:rsidRPr="005C4EFE">
              <w:rPr>
                <w:rFonts w:eastAsia="Arial Unicode MS"/>
                <w:sz w:val="28"/>
                <w:szCs w:val="28"/>
                <w:lang w:eastAsia="ru-MD"/>
              </w:rPr>
              <w:t> subsp. </w:t>
            </w:r>
            <w:r w:rsidRPr="005C4EFE">
              <w:rPr>
                <w:rFonts w:eastAsia="Arial Unicode MS"/>
                <w:i/>
                <w:iCs/>
                <w:sz w:val="28"/>
                <w:szCs w:val="28"/>
                <w:lang w:eastAsia="ru-MD"/>
              </w:rPr>
              <w:t>multocida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68182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183D7E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B7222E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87924B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A83540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Pasteurella multocida</w:t>
            </w:r>
            <w:r w:rsidRPr="005C4EFE">
              <w:rPr>
                <w:rFonts w:eastAsia="Arial Unicode MS"/>
                <w:sz w:val="28"/>
                <w:szCs w:val="28"/>
                <w:lang w:eastAsia="ru-MD"/>
              </w:rPr>
              <w:t> subsp. </w:t>
            </w:r>
            <w:r w:rsidRPr="005C4EFE">
              <w:rPr>
                <w:rFonts w:eastAsia="Arial Unicode MS"/>
                <w:i/>
                <w:iCs/>
                <w:sz w:val="28"/>
                <w:szCs w:val="28"/>
                <w:lang w:eastAsia="ru-MD"/>
              </w:rPr>
              <w:t>septica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B3C7E6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ACAA6E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1BE0D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4B1748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6D0F20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Pasteurella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8E1E85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D9BE7E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0FD825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58D1E7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1D6F2A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Peptostreptococcus anaerobius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E27E3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B56837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311640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87EC40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23270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Plesiomonas shigelloides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416585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847519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238FA2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D37EC8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57B1FB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Porphyromonas</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F7D5D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784F1B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8D3205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E2795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1552AF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Prevotella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B5EEA7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356179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4B3093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68D984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118C03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Proteus mirabilis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D934D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70C7A0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DA883F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37510D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D13F9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Proteus penneri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2480AA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0CC6E1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736D2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4DC184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A9C9C2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Proteus vulgaris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51EA8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4371D7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B472AB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42F26B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FEE1BF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Providencia alcalifaciens (Proteus inconstans)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CB4B85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C11A08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EC68E8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43F5F2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E31B0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Providencia rettgeri (Proteus rettgeri)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35403C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9222A8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3308BB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257ADA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8AEF31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Providencia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AB044A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7473E5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AACC71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86CD71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283EDD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Pseudomonas aeruginosa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A470C5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2B1664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19727E2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15ECAB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C94D1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Rhodococcus hoagii (Corynebacterium equii)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443C20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6788AD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E8EB90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85F165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2E8852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africa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D48436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84F201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048D63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45CC42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5DE66C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akari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01AEE1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2" w:anchor="E0003"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42CA87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549335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54E0FA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EBAA10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australis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8C0765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A882D9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8505D1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443BA1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546FF9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canadensis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FC8FC2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C7E675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94FEF0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E0FE9F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38F5B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conorii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DBA2F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ACEC45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7864B5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A912E0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E9F26D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heilongjiangensis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AA1182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3" w:anchor="E0003"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129B15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714654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6066EC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FD3A38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japonica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5353B7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6376B1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9D86F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47DAA9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406F27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montanensis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990D0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39F196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6BB1C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B506F3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7C6E8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typhi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4DE8C5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8BACD8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250457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B8FCAD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664EEF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prowazekii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92FADA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525483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39BC4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C84C34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C43B88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rickettsii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D0C09E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1E4FFE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5F1A1B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6F8993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A1B311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 sibirica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03641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C8358C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D8E5AD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1D6823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D4F28F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Rickettsia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0E263A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81660D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1C52F8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93FED8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48844F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Salmonella enterica (choleraesuis)</w:t>
            </w:r>
            <w:r w:rsidRPr="005C4EFE">
              <w:rPr>
                <w:rFonts w:eastAsia="Arial Unicode MS"/>
                <w:sz w:val="28"/>
                <w:szCs w:val="28"/>
                <w:lang w:eastAsia="ru-MD"/>
              </w:rPr>
              <w:t> subsp. </w:t>
            </w:r>
            <w:r w:rsidRPr="005C4EFE">
              <w:rPr>
                <w:rFonts w:eastAsia="Arial Unicode MS"/>
                <w:i/>
                <w:iCs/>
                <w:sz w:val="28"/>
                <w:szCs w:val="28"/>
                <w:lang w:eastAsia="ru-MD"/>
              </w:rPr>
              <w:t>Arizonae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ACA60F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0F5D3A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669761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4BDAFB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C0B504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Salmonella Enteritidis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914A3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7C4728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F0DC4D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6E3FED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3B33CB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Salmonella Paratyphi A, B, C</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E2D197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335B92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521B27D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E466A7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E6F2D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Salmonella Typhi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A38F70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4" w:anchor="E0003"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669C0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4B7B16F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6D3C0D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49AB7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Salmonella Typhimurium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E8816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5C46C4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E226D6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C2DEC62"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8D24AD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Salmonella</w:t>
            </w:r>
            <w:r w:rsidRPr="005C4EFE">
              <w:rPr>
                <w:rFonts w:eastAsia="Arial Unicode MS"/>
                <w:sz w:val="28"/>
                <w:szCs w:val="28"/>
                <w:lang w:eastAsia="ru-MD"/>
              </w:rPr>
              <w:t> (alte serotipuri)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68DC86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84E47B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24969F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9CC098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3960BE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Shigella boydii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E52AB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486612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585F1E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571D71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B5511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Shigella dysenteriae</w:t>
            </w:r>
            <w:r w:rsidRPr="005C4EFE">
              <w:rPr>
                <w:rFonts w:eastAsia="Arial Unicode MS"/>
                <w:sz w:val="28"/>
                <w:szCs w:val="28"/>
                <w:lang w:eastAsia="ru-MD"/>
              </w:rPr>
              <w:t> (tip 1)</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9920E9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5" w:anchor="E0003"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346FDD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2C0915D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E9E3D6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7A6766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Shigella dysenteriae,</w:t>
            </w:r>
            <w:r w:rsidRPr="005C4EFE">
              <w:rPr>
                <w:rFonts w:eastAsia="Arial Unicode MS"/>
                <w:sz w:val="28"/>
                <w:szCs w:val="28"/>
                <w:lang w:eastAsia="ru-MD"/>
              </w:rPr>
              <w:t> alte tipuri decât tipul 1</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81838A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4437C6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56D728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3970A4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47242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Shigella flexneri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E759F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16471C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D57F6F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2D058E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DF03D6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Shigella sonnei</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471B42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918F41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C79C87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2AAEDF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2784DC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Staphylococcus aureus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C4CFA2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02668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40B1C2C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70C9B6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9B2A94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Streptobacillus moniliformis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614704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924B7F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6C78DF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E8A8D3B"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45906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Streptococcus agalactiae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64AC14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CE561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75862A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09E7A3A"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4AC3C4B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Streptococcus dysgalactiae</w:t>
            </w:r>
            <w:r w:rsidRPr="005C4EFE">
              <w:rPr>
                <w:rFonts w:eastAsia="Arial Unicode MS"/>
                <w:sz w:val="28"/>
                <w:szCs w:val="28"/>
                <w:lang w:eastAsia="ru-MD"/>
              </w:rPr>
              <w:t> subsp. </w:t>
            </w:r>
            <w:r w:rsidRPr="005C4EFE">
              <w:rPr>
                <w:rFonts w:eastAsia="Arial Unicode MS"/>
                <w:i/>
                <w:iCs/>
                <w:sz w:val="28"/>
                <w:szCs w:val="28"/>
                <w:lang w:eastAsia="ru-MD"/>
              </w:rPr>
              <w:t>equisimilis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35E321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FB46A2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C685A4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4CDABB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14229E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Streptococcus pneumoniae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24F791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DE6055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 V</w:t>
            </w:r>
          </w:p>
        </w:tc>
      </w:tr>
      <w:tr w:rsidR="004D389C" w:rsidRPr="005C4EFE" w14:paraId="28AA6AB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A5B8CE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538C47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Streptococcus pyogenes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DD7026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1C84AB4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w:t>
            </w:r>
          </w:p>
        </w:tc>
      </w:tr>
      <w:tr w:rsidR="004D389C" w:rsidRPr="005C4EFE" w14:paraId="6C61D3F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CCC3490"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109427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Streptococcus suis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B48AED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E69655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F93841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00E3D6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D5707D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Streptococcus</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ED39D8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74EA81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DD2A08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93EA133"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2BAE24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Treponema carateum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687222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935BE4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4784BA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46483E7"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0F25053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Treponema pallidum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A46EA9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DA1D51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22E7BE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5FA9139"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8A1E57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Treponema pertenue</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5EDC59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DC1783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A1DF9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C54FCA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36E60E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Treponema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C89230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2412004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053D2B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A0A787F"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EBD6A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Trueperella pyogenes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639EB8C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5B239D3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0476E5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C6F6F1"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DFC543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Ureaplasma parvum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436BF7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35BB55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512E6E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F5FF25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1EE1CB0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Ureaplasma urealyticum</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735AA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40DBA34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A2CB60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1301FA8"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E3B224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Vibrio cholerae</w:t>
            </w:r>
            <w:r w:rsidRPr="005C4EFE">
              <w:rPr>
                <w:rFonts w:eastAsia="Arial Unicode MS"/>
                <w:sz w:val="28"/>
                <w:szCs w:val="28"/>
                <w:lang w:eastAsia="ru-MD"/>
              </w:rPr>
              <w:t> (inclusiv El Tor)</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DA005F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F11D53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T, V</w:t>
            </w:r>
          </w:p>
        </w:tc>
      </w:tr>
      <w:tr w:rsidR="004D389C" w:rsidRPr="005C4EFE" w14:paraId="47D9EFA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050A22E"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706AA4E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Vibrio parahaemolyticus (Benecka parahaemolytica)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645758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1BBAC9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A0738A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ECCCEB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6223EB0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Vibrio</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6FD02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035B8B9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DB7603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21486B4"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88077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Yersinia enterocolitica</w:t>
            </w:r>
            <w:r w:rsidRPr="005C4EFE">
              <w:rPr>
                <w:rFonts w:eastAsia="Arial Unicode MS"/>
                <w:sz w:val="28"/>
                <w:szCs w:val="28"/>
                <w:lang w:eastAsia="ru-MD"/>
              </w:rPr>
              <w:t> subsp. </w:t>
            </w:r>
            <w:r w:rsidRPr="005C4EFE">
              <w:rPr>
                <w:rFonts w:eastAsia="Arial Unicode MS"/>
                <w:i/>
                <w:iCs/>
                <w:sz w:val="28"/>
                <w:szCs w:val="28"/>
                <w:lang w:eastAsia="ru-MD"/>
              </w:rPr>
              <w:t>enterolitica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380566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7D7F74F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5F166B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F28C86"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A05BE2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Yersinia enterocolitica</w:t>
            </w:r>
            <w:r w:rsidRPr="005C4EFE">
              <w:rPr>
                <w:rFonts w:eastAsia="Arial Unicode MS"/>
                <w:sz w:val="28"/>
                <w:szCs w:val="28"/>
                <w:lang w:eastAsia="ru-MD"/>
              </w:rPr>
              <w:t> subsp. </w:t>
            </w:r>
            <w:r w:rsidRPr="005C4EFE">
              <w:rPr>
                <w:rFonts w:eastAsia="Arial Unicode MS"/>
                <w:i/>
                <w:iCs/>
                <w:sz w:val="28"/>
                <w:szCs w:val="28"/>
                <w:lang w:eastAsia="ru-MD"/>
              </w:rPr>
              <w:t>Palearctica</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95CD75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9BD805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DEC3D6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8FF5865"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36EEFE9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Yersinia pestis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9A905C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44E610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48D96D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FD652D"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561F3C5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Yersinia pseudotuberculosis</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75BFE3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6F34B84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FBBA3B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6E182DC" w14:textId="77777777" w:rsidR="004D389C" w:rsidRPr="005C4EFE" w:rsidRDefault="004D389C" w:rsidP="00CA7B14">
            <w:pPr>
              <w:spacing w:before="60" w:after="60" w:line="312" w:lineRule="atLeast"/>
              <w:rPr>
                <w:rFonts w:eastAsia="Arial Unicode MS"/>
                <w:i/>
                <w:iCs/>
                <w:sz w:val="28"/>
                <w:szCs w:val="28"/>
                <w:lang w:eastAsia="ru-MD"/>
              </w:rPr>
            </w:pPr>
          </w:p>
        </w:tc>
        <w:tc>
          <w:tcPr>
            <w:tcW w:w="6946" w:type="dxa"/>
            <w:tcBorders>
              <w:top w:val="outset" w:sz="6" w:space="0" w:color="auto"/>
              <w:left w:val="outset" w:sz="6" w:space="0" w:color="auto"/>
              <w:bottom w:val="outset" w:sz="6" w:space="0" w:color="auto"/>
              <w:right w:val="outset" w:sz="6" w:space="0" w:color="auto"/>
            </w:tcBorders>
            <w:shd w:val="clear" w:color="auto" w:fill="FFFFFF"/>
            <w:hideMark/>
          </w:tcPr>
          <w:p w14:paraId="2466255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Yersinia</w:t>
            </w:r>
            <w:r w:rsidRPr="005C4EFE">
              <w:rPr>
                <w:rFonts w:eastAsia="Arial Unicode MS"/>
                <w:sz w:val="28"/>
                <w:szCs w:val="28"/>
                <w:lang w:eastAsia="ru-MD"/>
              </w:rPr>
              <w:t> spp.</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DB23D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785" w:type="dxa"/>
            <w:tcBorders>
              <w:top w:val="outset" w:sz="6" w:space="0" w:color="auto"/>
              <w:left w:val="outset" w:sz="6" w:space="0" w:color="auto"/>
              <w:bottom w:val="outset" w:sz="6" w:space="0" w:color="auto"/>
              <w:right w:val="outset" w:sz="6" w:space="0" w:color="auto"/>
            </w:tcBorders>
            <w:shd w:val="clear" w:color="auto" w:fill="FFFFFF"/>
            <w:hideMark/>
          </w:tcPr>
          <w:p w14:paraId="39EACCB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E9F31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C83FE77" w14:textId="77777777" w:rsidR="004D389C" w:rsidRPr="005C4EFE" w:rsidRDefault="004D389C" w:rsidP="00CA7B14">
            <w:pPr>
              <w:spacing w:before="60" w:after="60" w:line="312" w:lineRule="atLeast"/>
              <w:rPr>
                <w:rFonts w:eastAsia="Arial Unicode MS"/>
                <w:sz w:val="28"/>
                <w:szCs w:val="28"/>
                <w:lang w:eastAsia="ru-MD"/>
              </w:rPr>
            </w:pPr>
          </w:p>
        </w:tc>
        <w:tc>
          <w:tcPr>
            <w:tcW w:w="906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EC5FF8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   A se vedea nota introductivă nr.8.</w:t>
            </w:r>
          </w:p>
        </w:tc>
      </w:tr>
    </w:tbl>
    <w:p w14:paraId="56202AB3" w14:textId="77777777" w:rsidR="004D389C" w:rsidRPr="005C4EFE" w:rsidRDefault="004D389C" w:rsidP="004D389C">
      <w:pPr>
        <w:tabs>
          <w:tab w:val="left" w:pos="284"/>
          <w:tab w:val="left" w:pos="426"/>
        </w:tabs>
        <w:spacing w:line="276" w:lineRule="auto"/>
        <w:rPr>
          <w:b/>
          <w:bCs/>
          <w:sz w:val="28"/>
          <w:szCs w:val="28"/>
        </w:rPr>
      </w:pPr>
    </w:p>
    <w:p w14:paraId="2B12F157" w14:textId="77777777" w:rsidR="004D389C" w:rsidRPr="005C4EFE" w:rsidRDefault="004D389C" w:rsidP="004D389C">
      <w:pPr>
        <w:pStyle w:val="a5"/>
        <w:widowControl/>
        <w:numPr>
          <w:ilvl w:val="0"/>
          <w:numId w:val="105"/>
        </w:numPr>
        <w:tabs>
          <w:tab w:val="left" w:pos="284"/>
          <w:tab w:val="left" w:pos="426"/>
        </w:tabs>
        <w:autoSpaceDE/>
        <w:autoSpaceDN/>
        <w:spacing w:after="160" w:line="276" w:lineRule="auto"/>
        <w:ind w:left="0" w:firstLine="0"/>
        <w:contextualSpacing/>
        <w:jc w:val="center"/>
        <w:rPr>
          <w:b/>
          <w:bCs/>
          <w:sz w:val="28"/>
          <w:szCs w:val="28"/>
        </w:rPr>
      </w:pPr>
      <w:r w:rsidRPr="005C4EFE">
        <w:rPr>
          <w:b/>
          <w:bCs/>
          <w:sz w:val="28"/>
          <w:szCs w:val="28"/>
        </w:rPr>
        <w:t>LISTA VIRUSURILOR (*)</w:t>
      </w:r>
    </w:p>
    <w:p w14:paraId="10C1680E" w14:textId="77777777" w:rsidR="004D389C" w:rsidRPr="005C4EFE" w:rsidRDefault="004D389C" w:rsidP="004D389C">
      <w:pPr>
        <w:tabs>
          <w:tab w:val="left" w:pos="284"/>
          <w:tab w:val="left" w:pos="426"/>
        </w:tabs>
        <w:spacing w:line="276" w:lineRule="auto"/>
        <w:rPr>
          <w:sz w:val="28"/>
          <w:szCs w:val="28"/>
        </w:rPr>
      </w:pPr>
      <w:r w:rsidRPr="005C4EFE">
        <w:rPr>
          <w:sz w:val="28"/>
          <w:szCs w:val="28"/>
        </w:rPr>
        <w:t>(*) A se vedea Nota introductivă nr.7.</w:t>
      </w:r>
    </w:p>
    <w:p w14:paraId="66C1A591" w14:textId="037F8A37" w:rsidR="004D389C" w:rsidRPr="005C4EFE" w:rsidRDefault="004D389C" w:rsidP="004D389C">
      <w:pPr>
        <w:tabs>
          <w:tab w:val="left" w:pos="284"/>
          <w:tab w:val="left" w:pos="426"/>
        </w:tabs>
        <w:spacing w:line="276" w:lineRule="auto"/>
        <w:rPr>
          <w:sz w:val="28"/>
          <w:szCs w:val="28"/>
        </w:rPr>
      </w:pPr>
      <w:r w:rsidRPr="005C4EFE">
        <w:rPr>
          <w:sz w:val="28"/>
          <w:szCs w:val="28"/>
        </w:rPr>
        <w:t>N</w:t>
      </w:r>
      <w:r w:rsidR="006233FA">
        <w:rPr>
          <w:sz w:val="28"/>
          <w:szCs w:val="28"/>
        </w:rPr>
        <w:t>otă:</w:t>
      </w:r>
      <w:r w:rsidRPr="005C4EFE">
        <w:rPr>
          <w:sz w:val="28"/>
          <w:szCs w:val="28"/>
        </w:rPr>
        <w:t xml:space="preserve"> Virusurile au fost listate în funcție de ordin (O), familie (F) și gen (G).</w:t>
      </w: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24"/>
        <w:gridCol w:w="7267"/>
        <w:gridCol w:w="1351"/>
        <w:gridCol w:w="631"/>
      </w:tblGrid>
      <w:tr w:rsidR="004D389C" w:rsidRPr="005C4EFE" w14:paraId="0FA5ED6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DF9ACA1" w14:textId="77777777" w:rsidR="004D389C" w:rsidRPr="005C4EFE" w:rsidRDefault="004D389C" w:rsidP="00CA7B14">
            <w:pPr>
              <w:spacing w:before="60" w:after="45" w:line="312" w:lineRule="atLeast"/>
              <w:rPr>
                <w:rFonts w:eastAsia="Arial Unicode MS"/>
                <w:b/>
                <w:b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E60671E" w14:textId="77777777" w:rsidR="004D389C" w:rsidRPr="005C4EFE" w:rsidRDefault="004D389C" w:rsidP="00CA7B14">
            <w:pPr>
              <w:spacing w:before="60" w:after="45" w:line="312" w:lineRule="atLeast"/>
              <w:rPr>
                <w:rFonts w:eastAsia="Arial Unicode MS"/>
                <w:b/>
                <w:bCs/>
                <w:sz w:val="28"/>
                <w:szCs w:val="28"/>
                <w:lang w:eastAsia="ru-MD"/>
              </w:rPr>
            </w:pPr>
            <w:r w:rsidRPr="005C4EFE">
              <w:rPr>
                <w:rFonts w:eastAsia="Arial Unicode MS"/>
                <w:b/>
                <w:bCs/>
                <w:sz w:val="28"/>
                <w:szCs w:val="28"/>
                <w:lang w:eastAsia="ru-MD"/>
              </w:rPr>
              <w:t>Agent biologic</w:t>
            </w:r>
          </w:p>
          <w:p w14:paraId="3360C071" w14:textId="77777777" w:rsidR="004D389C" w:rsidRPr="005C4EFE" w:rsidRDefault="004D389C" w:rsidP="00CA7B14">
            <w:pPr>
              <w:spacing w:before="60" w:after="45" w:line="312" w:lineRule="atLeast"/>
              <w:rPr>
                <w:rFonts w:eastAsia="Arial Unicode MS"/>
                <w:b/>
                <w:bCs/>
                <w:sz w:val="28"/>
                <w:szCs w:val="28"/>
                <w:lang w:eastAsia="ru-MD"/>
              </w:rPr>
            </w:pPr>
            <w:r w:rsidRPr="005C4EFE">
              <w:rPr>
                <w:rFonts w:eastAsia="Arial Unicode MS"/>
                <w:b/>
                <w:bCs/>
                <w:sz w:val="28"/>
                <w:szCs w:val="28"/>
                <w:lang w:eastAsia="ru-MD"/>
              </w:rPr>
              <w:t>(specii de virusuri sau ordin de taxonomie indicat)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38106"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Clasificare</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4399214"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Note</w:t>
            </w:r>
          </w:p>
        </w:tc>
      </w:tr>
      <w:tr w:rsidR="004D389C" w:rsidRPr="005C4EFE" w14:paraId="7F57AB1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B9022C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39277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Bunyavirusuri (O)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FAF0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A1B960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B4733D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14C5B30"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95330C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Hantaviridae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240A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AF7B0D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206956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59BB65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1AFD4A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7E778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BBBE32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0D35CA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19F686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B75810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Andes (specia de hantavirus care provoacă sindromul pulmonar cu hantavirus [HPS])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4A1B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F1C040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AA2282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7956F7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AE226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Bayou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85F7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DA4140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E07CC8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9EBB8C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31CD59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Black Creek Canal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3A717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11F04C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A5DE02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C3EC07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E69A7F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Cano Delgadito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E4EF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B08C44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2B2A1A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E6C4F1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C2418C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Choclo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74CD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1AB463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9DD120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9F0311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E9782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Dobrava-Belgrade [specia de hantavirus care provoacă febra hemoragică cu sindrom renal (HFRS - </w:t>
            </w:r>
            <w:r w:rsidRPr="005C4EFE">
              <w:rPr>
                <w:rFonts w:eastAsia="Arial Unicode MS"/>
                <w:i/>
                <w:iCs/>
                <w:sz w:val="28"/>
                <w:szCs w:val="28"/>
                <w:lang w:eastAsia="ru-MD"/>
              </w:rPr>
              <w:t>Haemorrhagic Fever with Renal Syndrome</w:t>
            </w:r>
            <w:r w:rsidRPr="005C4EFE">
              <w:rPr>
                <w:rFonts w:eastAsia="Arial Unicode MS"/>
                <w:sz w:val="28"/>
                <w:szCs w:val="28"/>
                <w:lang w:eastAsia="ru-MD"/>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9A8C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74CD6E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7F2876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10902D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1BEAE5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El Moro Canyon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367A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E1CF51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1B52B4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409E4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00413C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Hantaan [specia de hantavirus care provoacă febra hemoragică cu sindrom renal (HFRS)]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7B64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698745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3DE8A4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E4A9A5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F10AB8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Laguna Negra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0B69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3BA0F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B474B5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B6BBBB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F0DCB0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Prospect Hill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29A1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34D65C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A2E4D4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921B7E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D98B91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Puumala [specia de hantavirus care provoacă nefropatia epidemică (NE)]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0071B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717E16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415F01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D56C2F4"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481ECA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Seul [specia de hantavirus care provoacă febra hemoragică cu sindrom renal (HFRS)]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066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83FD68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E1A7FA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8A9075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78B4B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Ortohantavirus Sin Nombre [specia de hantavirus care provoacă sindromul pulmonar cu hantavirus (HPS)]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3192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44960F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EDD6C3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99F4CD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F535F3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hantavirusuri cunoscute ca fiind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7D68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C6D0EC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4D1A36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F8D7E86"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23BE73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Nairoviridae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32C6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36C825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AE3DCA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97708D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69B6A0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Ortonairovirus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FC91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113425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A67072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2954B4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4760E1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Ortonairovirus Crimeea-Congo febră hemoragică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6F7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662E13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E63B17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D8B04B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93FCEB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Ortonairovirus Dugbe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B441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F9EE92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2BD4DC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19B3D4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B8B997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Ortonairovirus Hazara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BA36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90793C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456473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35E8BC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D248C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Ortonairovirus care provoacă boala ovinelor de Nairobi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07A0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A96556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596A59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CF73F8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44C23F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nairovirusuri cunoscute ca fiind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D588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309448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CF0CD4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F5B74B0"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2984D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Peribunyaviridae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EE288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694FE6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B27DD8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D00BD9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0753F2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Ortobunyavirus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4FFD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3D846F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59D40E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6A75C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6356F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Ortobunyavirus Bunyamwera (virus Germiston)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4107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5F791B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3E627A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CD0366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AC3449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Ortobunyavirus care provoacă encefalita California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B196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07AD91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68019D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F8D3B7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8301F3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Ortobunyavirus Oropouche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AAE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5700BC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4B697E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B6C63C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83CFA9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ortobunyavirusuri cunoscute ca fiind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5AA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53B72F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A1F9AE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BEDF313"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292F34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Phenuiviridae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C8AD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CB6567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50AF24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9854B14"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99E37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Phlebovirus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53E8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0CC349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76B357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FFE659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D8B2D3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Phlebovirus Bhanja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53548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ADE90F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69A05F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6EF97E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0A392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Phlebovirus Punta Toro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8E01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6F9C22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7006D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DE2DC1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322742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Phl</w:t>
            </w:r>
            <w:r w:rsidRPr="005C4EFE">
              <w:rPr>
                <w:rFonts w:eastAsia="Arial Unicode MS"/>
                <w:b/>
                <w:bCs/>
                <w:sz w:val="28"/>
                <w:szCs w:val="28"/>
                <w:lang w:eastAsia="ru-MD"/>
              </w:rPr>
              <w:t>e</w:t>
            </w:r>
            <w:r w:rsidRPr="005C4EFE">
              <w:rPr>
                <w:rFonts w:eastAsia="Arial Unicode MS"/>
                <w:sz w:val="28"/>
                <w:szCs w:val="28"/>
                <w:lang w:eastAsia="ru-MD"/>
              </w:rPr>
              <w:t>bovirus care provoacă febra Rift Valley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E405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2887EA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810AD0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9C4349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722325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Phlebovirus Naples care provoacă febra flebotomului (virus 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1F0E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DB3715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D9D1A0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2CB319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8399F2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Phlebovirus SFB (virusul care provoacă febra severă cu sindromul de trombocitopenie)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C8C3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1BAFD8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9F33C2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EFD682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A91443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phlebovirusuri cunoscute a fi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28D4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121D4F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06B3BD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3568D4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A762F6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Herpesvirusuri (O)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62FE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F69944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DA2DB1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CE2A5DA"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E018FB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Herpesviridae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3FCB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7337F2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9E6ADF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BBC7B1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8CB0AD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Citomegalovirus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C43C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472244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FDE8A9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1AC54A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B37D9B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betaherpes uman 5 (citomegalovirus)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9106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8E7636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073389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7789B7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8F072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Lymphocryptovirus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A5AE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A2D8C7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92FA1D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F4F57B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1E402C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gama herpes uman 4 (virus Epstein-Barr)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B98A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62B60D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FD679E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61F30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FB4451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Rhadinoovirus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BEB2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70A43C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0B699F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210CDD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9B4BED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gamaherpes uman 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A17D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C4290B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w:t>
            </w:r>
          </w:p>
        </w:tc>
      </w:tr>
      <w:tr w:rsidR="004D389C" w:rsidRPr="005C4EFE" w14:paraId="4618255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83E732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ED361E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Roseolovirus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F952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3E93EB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7BAD1C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5D1DD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A4DE95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betaherpes uman 6A (virus B-limfotropic uman)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E7A1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29E8E0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C50F9C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50E53C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1AFB6C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betaherpes uman 6B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3DB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814AD8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1969C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98AAE1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8468D8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betaherpes uman 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0BC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8388A2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DEA24D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5FC3FE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92B57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herpes simplex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734F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117ECF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E99750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A93D13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3CD845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Alfaherpesvirus Macacine 1 (Herpesvirus simiae, virus Herpes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B6BB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440A22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99AA25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02A821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9CDF80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alfaherpes uman 1 (virus herpes uman 1, virus Herpes simplex tip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0598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167E3C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C3F3A9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C53856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B3296E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alfaherpes uman 2 (virus herpes uman 2, virus Herpes simplex tip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4739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7622C0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C45A66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0B89CD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56584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Varicellovirus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0A16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75C556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E5B2C2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70E185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2C951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alfaherpes uman 3 (Virus herpes varicelă-zoster)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4BB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DA56D3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2366E3F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AB87EF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2ECDF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Mononegavirales (O)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2E89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5E23DB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EA2294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D45051A"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BE1860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Filoviridae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F43E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13D102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F4E201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1537B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F0856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Ebolavirus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79A3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913FFE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8FCC4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32931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6408BD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Marburgvirus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114A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CC19C2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20BB9C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99C5FE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F19512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Marburgvirus Marburg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C273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988D97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3A7D59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6E37B7C"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0051C9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Paramyxoviridae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7815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99992F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BD2760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8B9BCC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88AE2E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Avulavirus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F608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B97061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9735D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406CF2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446A2A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bolii de Newcastle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AA81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36EBEB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B4C948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5F95E5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AA4CC0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Henipavirus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3162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5E4F30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CDFD2E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3EC083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1031C4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Henipavirus Hendra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015B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42E3CD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FF60FA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1AAAB8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B8247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Henipavirus Nipah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5CE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9CC5C1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88F836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DC2B0E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109CC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Morbillivirus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B611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9C7FF0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40F9E1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4B0509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B11AD9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Morbilivirus rujeolă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C6A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8C9780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7A1E867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63156A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DD67DF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Respirovirus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B4E2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EE173A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84AB74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01950E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642A2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Respirovirus uman 1 (virus paragripal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6C79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D33D3A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0F935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5661F4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9CB6DC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Respirovirus uman 3 (virus paragripal 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FCD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6C14F6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61C5A5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D94F6B4"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6C93F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Rubulavirus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0287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83DCE3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964008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8C3617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A7F47E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Rubulavirus Mumps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761A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06A4EF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0C32EFE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C75B1C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A3224F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Rubulavirus uman 2 (virus paragripal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0F3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5453C9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8C8428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929885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95F75B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Rubulavirus uman 4 (virus paragripal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516E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5BD433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0F44FB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5AD6C64"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924246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Pneumoviridae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44DD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67C131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9D071B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7A2DF8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E66BCF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Metapneumovirus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B8DD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72E647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365FE2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CA7161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107CC1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Ortopneumovirus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E919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C93F68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C25738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D4C95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03D8D2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Ortopneumovirus uman (virus sincițial respirator)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C52D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4E2640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54AE5D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3CD16D1"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DF152F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Rhabdoviridae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90ED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C8A6B8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8556AD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56048D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9D8258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Lyssavirus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2433F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BEB2E2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BDF6DC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FEFFB6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48C03E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Lyssavirusul liliacului australian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E36A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6"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703123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4763237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58326E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3798F2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Lyssavirus Duvenhage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53CA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7"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1A3E3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175FE30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1556DF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5688AB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Lyssavirusul liliacului european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ECDE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8"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54EB4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7927FDD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494282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2D5400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Lyssavirusul liliacului european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5260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19"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291A9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781C0FB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E42C5D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2AD097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Lyssavirusul liliacului Lago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03EA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20"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881015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DF3BA4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793950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3CA0F2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Lysavirus Mokola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3450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D6CB1F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1CD16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3D169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497B9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Lyssavirus de rabie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0808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21"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D3EB7C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0BCFCAE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E9AA8F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E512DC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Vesiculovirus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6E70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FEA551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C31C15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DA8789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327A6F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stomatită veziculară, veziculovirus Alagoas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DA8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F723A4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80C648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BD38F9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E3730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stomatită veziculară, veziculovirus Indiana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C1B8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AF9B11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2B6D07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E7A45D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3D65A6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stomatită veziculară, veziculovirus New Jersey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68F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0DABDF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CB4705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A67A13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49FD7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Veziculovirus Piry (virus Piry)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2EB6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DACE40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377E5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147130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EB291D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Nidovirales (O)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91E72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F5EC1A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6ECE36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8F7315D"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E2DA17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Coronaviridae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9228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8CDB6D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66A00F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8DC92D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0FA840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Betacoronavirus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790F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870B20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8175CC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BB408C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4C291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Coronavirusul asociat sindromului respirator acut sever (virusul SARS)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4F96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C21647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AFA637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501A3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30964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Coronavirusul 2 care cauzează sindromul respirator acut sever (SARS-CoV-2) </w:t>
            </w:r>
            <w:hyperlink r:id="rId22" w:anchor="E0015" w:history="1">
              <w:r w:rsidRPr="005C4EFE">
                <w:rPr>
                  <w:rFonts w:eastAsia="Arial Unicode MS"/>
                  <w:sz w:val="28"/>
                  <w:szCs w:val="28"/>
                  <w:lang w:eastAsia="ru-MD"/>
                </w:rPr>
                <w:t>(</w:t>
              </w:r>
              <w:r w:rsidRPr="005C4EFE">
                <w:rPr>
                  <w:rFonts w:eastAsia="Arial Unicode MS"/>
                  <w:sz w:val="28"/>
                  <w:szCs w:val="28"/>
                  <w:vertAlign w:val="superscript"/>
                  <w:lang w:eastAsia="ru-MD"/>
                </w:rPr>
                <w:t>10</w:t>
              </w:r>
              <w:r w:rsidRPr="005C4EFE">
                <w:rPr>
                  <w:rFonts w:eastAsia="Arial Unicode MS"/>
                  <w:sz w:val="28"/>
                  <w:szCs w:val="28"/>
                  <w:lang w:eastAsia="ru-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908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A86A87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BD180A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2C735A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F615A6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Coronavirus asociat sindromului respirator din Orientul Mijlociu (virusul MERS)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6C1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DCAE57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97CE8B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F42A8F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B59F60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w:t>
            </w:r>
            <w:r w:rsidRPr="005C4EFE">
              <w:rPr>
                <w:rFonts w:eastAsia="Arial Unicode MS"/>
                <w:i/>
                <w:iCs/>
                <w:sz w:val="28"/>
                <w:szCs w:val="28"/>
                <w:lang w:eastAsia="ru-MD"/>
              </w:rPr>
              <w:t>Coronaviridae</w:t>
            </w:r>
            <w:r w:rsidRPr="005C4EFE">
              <w:rPr>
                <w:rFonts w:eastAsia="Arial Unicode MS"/>
                <w:sz w:val="28"/>
                <w:szCs w:val="28"/>
                <w:lang w:eastAsia="ru-MD"/>
              </w:rPr>
              <w:t> cunoscute a fi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F8D7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22390F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7D82E2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7F8629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EE9FCF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Picornavirusuri (O)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B451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CB71CC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6980D1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B6F4D8F"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7FF340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Picornaviridae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CAD0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E073C0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35458D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23A750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7A899B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Cardiovirus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E955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255095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606225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5E15B8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181C4C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Saffold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5F11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3DFA69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136457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460C57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F83455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Cosavirus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8B4F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B121ED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C57981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14EAB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F7E00B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Cosavirus 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E653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7ACD44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37E4C9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7228A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18DA1D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Enterovirus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7CBB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1A008C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840EE0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F4DAF9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257546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Enterovirus 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D038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48E0AC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BD2FCD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DF86C0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E55B23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Enterovirus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3E2F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24713E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658FE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83A132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6FE8E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Enterovirus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E2C5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51929C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DF0BAC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04DDF6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67FD6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Enterovirus D, enterovirus tip 70 uman (virusul conjunctivitei hemoragice acute)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C3C9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A8C283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4A8013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73924A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63EF5E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Rinovirusuri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6C685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1EBF87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FB82AE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C436AE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169FF0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Poliovirus, tip 1 și 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9B63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47F38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54B99D2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7529FF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7D045A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Poliovirus, tip 2 </w:t>
            </w:r>
            <w:hyperlink r:id="rId23" w:anchor="E0005" w:history="1">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C55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044A6A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6D8FDEC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FCE7DC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FBC970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Hepatovirus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BEAD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B6D5CD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2DF919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361577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86684C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Hepatovirus A (virus hepatită A, entrovirus uman tip 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0470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5B243C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2B267C6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5E06B2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D7C6EB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Kobuvirus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06CD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04D93A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0F96E1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E7F7C9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BDBB2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Aichivirus A (Aichi virus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560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A2ED04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A26E8B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C004B1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24D345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Parechovirus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E44B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7FF59D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4DBA50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1BAC39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4EE758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Parechovirusuri 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EED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C8AD35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F3168B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955C16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9E93C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Parechovirusuri B (virus Ljungan)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26C7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EF7B04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EC6237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58BB3D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B7EF3C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w:t>
            </w:r>
            <w:r w:rsidRPr="005C4EFE">
              <w:rPr>
                <w:rFonts w:eastAsia="Arial Unicode MS"/>
                <w:i/>
                <w:iCs/>
                <w:sz w:val="28"/>
                <w:szCs w:val="28"/>
                <w:lang w:eastAsia="ru-MD"/>
              </w:rPr>
              <w:t>Picornaviridae</w:t>
            </w:r>
            <w:r w:rsidRPr="005C4EFE">
              <w:rPr>
                <w:rFonts w:eastAsia="Arial Unicode MS"/>
                <w:sz w:val="28"/>
                <w:szCs w:val="28"/>
                <w:lang w:eastAsia="ru-MD"/>
              </w:rPr>
              <w:t> cunoscute a fi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B0DB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02AA34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AF5700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24CA56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172AB0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Neatribuit (O)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17E50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AB98A2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123CD7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4D88EEC"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2EFB24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Adenoviridae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8012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270EC3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BE31AA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58EC20D"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0B7227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Astroviridae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B1525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9AFE4A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1FF15B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2835A8F"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435CF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Arenaviridae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5BD58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11AF39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A44DA3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1F03434"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70F8B9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BEA9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913738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50785B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E7347D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797EC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brazilian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E673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CDA129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BAEDB2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CA0AD8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B2E89F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Chapare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F5B8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217874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A37365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E1A783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8833C1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Flexal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4EA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AD2F61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A4D300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32D19C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4429D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Guanarito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445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52BBF0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C044EC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37B83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AA2B04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Junín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18A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9401F7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677A2E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C4E2E3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E5091D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Lassa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770A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6A942E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B5C24E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6B0763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AB40C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Lujo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40048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AFB724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86FE73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90159B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3DC5F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coriomeningită limfocitară, tulpini neurotropice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4D97A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3BEC3F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09FF99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805193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6A4573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coriomeningită limfocitară (alte tulpini)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216A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01C817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A2BF2E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437E32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F118D2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Machupo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1106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9BEDCD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F7233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11B7D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9C5C67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Mobala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B682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4B8288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DF8240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F0E2DC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DFFD5E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Mopeia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D12C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286F1D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338D4E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38C4FA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8D9A65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Tacaribe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F598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DAA8EE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0809F6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64BDF4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7C2A12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Mammarena Whitewater Arroyo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E46A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8D8CEC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B74D56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16FEB5C"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DA52A6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Caliciviridae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950C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17C5FD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4108C2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C2CA42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7A1E85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Norovirus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B6E0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399F31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5426C6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9DEA91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E098B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Norovirus (virus Norwalk)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53D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E502FB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944F1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045497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D202DD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w:t>
            </w:r>
            <w:r w:rsidRPr="005C4EFE">
              <w:rPr>
                <w:rFonts w:eastAsia="Arial Unicode MS"/>
                <w:i/>
                <w:iCs/>
                <w:sz w:val="28"/>
                <w:szCs w:val="28"/>
                <w:lang w:eastAsia="ru-MD"/>
              </w:rPr>
              <w:t>Caliciviridae</w:t>
            </w:r>
            <w:r w:rsidRPr="005C4EFE">
              <w:rPr>
                <w:rFonts w:eastAsia="Arial Unicode MS"/>
                <w:sz w:val="28"/>
                <w:szCs w:val="28"/>
                <w:lang w:eastAsia="ru-MD"/>
              </w:rPr>
              <w:t> cunoscute a fi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BD2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D28641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D5E328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1AC3BC5"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77DB07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Hepadnaviridae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6712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290F04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69E94F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1C5260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34FE0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Ortohepadnavirus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F527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BBC6C9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B033E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CC6168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65B45D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hepatita B sau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2E1D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24"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BEE7FF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 D</w:t>
            </w:r>
          </w:p>
        </w:tc>
      </w:tr>
      <w:tr w:rsidR="004D389C" w:rsidRPr="005C4EFE" w14:paraId="2A94BB1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DC3BA1F"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8C820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Hepeviridae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97E95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EDFCBA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D7345E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6D9E04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F7EFB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Ortohepevirus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B33C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84D6DA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593C98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A4E74C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EE2F4D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Ortohepevirus A (virus hepatită 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7FAB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FBA9FD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0FDDFA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1A67378"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9A8840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Flaviviridae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D0A2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ADB7AA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2600C0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67A6C0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18F184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Flavivirus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2CCB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5950EA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23BA58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9B9A5C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219C99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Denga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56865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C6C4FB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15E6C4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549275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27740D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encefalită japoneză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0860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3236EC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7EF5280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E6D271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C81F09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boala pădurii Kyasanur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7395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A5F240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45956B8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E0E9E4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1DB6A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boala Louping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D263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25"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CD013D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8B9F89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04C01A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EE7253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encefalită Valea Murray (virus encefalită Australia)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AF9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29A68F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A7098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182946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984A55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febră hemoragică Omsk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8A81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CE65DB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22CF2B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F248A2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7D47B5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Powassan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C2B6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56A82E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977957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168610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C5EF7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Rocio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5E43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E4FE10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9C9C9C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BAECA1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B8C44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encefalită St. Louis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2822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FB7D09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0F1163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D4FD06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9FB073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encefalită transmisă de căpușe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F9B6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F086AA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881591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BECF0C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BDDC4C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Absettarov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1FE5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4186FA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34F17C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543193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A2A979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Hanzalova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5479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897D18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47B173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C508D1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9420D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Hypr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AB4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99C83D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1D16EE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1375F4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44F9BC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Kumlinge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92CB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9D4551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982B93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A98976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AF5B53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Negishi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6EF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98B212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6339EA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709599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CBEB61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Encefalită rusă de primăvară-vară </w:t>
            </w:r>
            <w:hyperlink r:id="rId26" w:anchor="E0007"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B9DA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4BB72E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2320417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559150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5886A2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encefalită transmisă de căpușe (subtip din Europa Centrală)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D7E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27"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6D2E17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4CAE840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7B29C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AFF553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encefalită transmisă de căpușe (subtip din Extremul Orient)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5249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909166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3E0658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E0CDDD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EA8136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encefalită transmisă de căpușe (subtip siberian)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DC93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31BFDB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75E1229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2A4363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0C18ED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Wesselsbron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2045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28"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8BD012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47A16E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8F8197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0F6959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febră Nil de Vest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4CE9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5074F4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4EA167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CCDB1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FFE701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febră galbenă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E7DD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FCF75E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7757D90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36D02B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80DE9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Zika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F831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615A49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E64F66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02E70F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0AF571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flavivirusuri cunoscute a fi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C03A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F1471F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D65A16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24DE04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0A1DE3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Hepacivirus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7607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D9D7A3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6A3BFC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EED28E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B47334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Hepacivirus C (virus hepatită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82E4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29"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4630AD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w:t>
            </w:r>
          </w:p>
        </w:tc>
      </w:tr>
      <w:tr w:rsidR="004D389C" w:rsidRPr="005C4EFE" w14:paraId="2AAE4F0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3014827"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339DA9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Orthomyxoviridae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44F5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7E581B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7241E3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C19A71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F2AF88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Gammainfluenzavirus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CA26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43F9AD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497607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FA91F3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61E7F9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de tip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136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E5F99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 </w:t>
            </w:r>
            <w:hyperlink r:id="rId30" w:anchor="E0009"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r>
      <w:tr w:rsidR="004D389C" w:rsidRPr="005C4EFE" w14:paraId="6001D0F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E5D385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946F31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de tip A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7930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BFFD10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816366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0BA065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B913D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Virusuri ale gripei aviare înalt patogene HPAIV (H5), de exemplu H5N1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1612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5F9B80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9D7DDD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732781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63606A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Virusuri ale gripei aviare înalt patogene HPAIV (H7), de exemplu H7N7, H7N9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A685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171E7D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8C862D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966B74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491284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de tip 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2382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8F20C2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 </w:t>
            </w:r>
            <w:hyperlink r:id="rId31" w:anchor="E0009"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r>
      <w:tr w:rsidR="004D389C" w:rsidRPr="005C4EFE" w14:paraId="5CC6769E"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85DBC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C4D48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de tip A/New York/1/18 (H1N1) (gripă spaniolă 1918)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682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F5A0D8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8DE189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4C1858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F2C8F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de tip A/Singapore/1/57 (H2N2)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A59A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FCDE53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87B7F5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B62FF0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FDE67A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aviare slab patogene (LPAI) H7N9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3BC07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953A20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9B9E42F"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4D1319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868CA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B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1076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EF5E0B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C0BDC3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B73988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CAFF28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gripei de tip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8CDD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7FD50A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 </w:t>
            </w:r>
            <w:hyperlink r:id="rId32" w:anchor="E0009"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r>
      <w:tr w:rsidR="004D389C" w:rsidRPr="005C4EFE" w14:paraId="2F2441B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E0B7FF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A38449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Thogoto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B973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0D3F9D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EA91D9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CF9BB1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38AF7E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Dhori (</w:t>
            </w:r>
            <w:r w:rsidRPr="005C4EFE">
              <w:rPr>
                <w:rFonts w:eastAsia="Arial Unicode MS"/>
                <w:i/>
                <w:iCs/>
                <w:sz w:val="28"/>
                <w:szCs w:val="28"/>
                <w:lang w:eastAsia="ru-MD"/>
              </w:rPr>
              <w:t>orthomyxoviridae</w:t>
            </w:r>
            <w:r w:rsidRPr="005C4EFE">
              <w:rPr>
                <w:rFonts w:eastAsia="Arial Unicode MS"/>
                <w:sz w:val="28"/>
                <w:szCs w:val="28"/>
                <w:lang w:eastAsia="ru-MD"/>
              </w:rPr>
              <w:t> transmis de căpușe: Dhori)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572F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A287F5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775B5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8E0270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A46323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Thogoto (</w:t>
            </w:r>
            <w:r w:rsidRPr="005C4EFE">
              <w:rPr>
                <w:rFonts w:eastAsia="Arial Unicode MS"/>
                <w:i/>
                <w:iCs/>
                <w:sz w:val="28"/>
                <w:szCs w:val="28"/>
                <w:lang w:eastAsia="ru-MD"/>
              </w:rPr>
              <w:t>orthomyxoviridae</w:t>
            </w:r>
            <w:r w:rsidRPr="005C4EFE">
              <w:rPr>
                <w:rFonts w:eastAsia="Arial Unicode MS"/>
                <w:sz w:val="28"/>
                <w:szCs w:val="28"/>
                <w:lang w:eastAsia="ru-MD"/>
              </w:rPr>
              <w:t> transmis de căpușe: Thogoto)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0B5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044B8E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AC98E8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8F76953"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6907D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Papillomaviridae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51E7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0DEB4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33" w:anchor="E0010"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r>
      <w:tr w:rsidR="004D389C" w:rsidRPr="005C4EFE" w14:paraId="2C1E1D6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16CE820"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A11E9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Parvoviridae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48A5F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A14697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1FE53C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A5A838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D73E79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Eritroparvovirus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7A19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84FA1C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125FD8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4E07C7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312C6A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Eritroparvovirus primate 1 (parvovirus uman, virus B 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BD91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8A370A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AD47A3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97C00BB"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534D3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Polyomaviridae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0752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A8BA8B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BDEAD7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461E5C1"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AB7D90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Betapolyomavirus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ED3E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5E48C1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224CA8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8B16BA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97C7D3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Poliomavirus uman 1 (virus BK)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CE87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0CE371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34" w:anchor="E0010"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r>
      <w:tr w:rsidR="004D389C" w:rsidRPr="005C4EFE" w14:paraId="5403913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87B182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559777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Poliomavirus uman 2 (virus JC)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8E32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B40121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35" w:anchor="E0010"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r>
      <w:tr w:rsidR="004D389C" w:rsidRPr="005C4EFE" w14:paraId="66514FC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E6CB0A"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C08133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Poxviridae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674A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A47248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3726AA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86E14A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21B2D9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Molluscipoxvirus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B0314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D5E3DB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1A5DF1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773368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A00B8E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w:t>
            </w:r>
            <w:r w:rsidRPr="005C4EFE">
              <w:rPr>
                <w:rFonts w:eastAsia="Arial Unicode MS"/>
                <w:i/>
                <w:iCs/>
                <w:sz w:val="28"/>
                <w:szCs w:val="28"/>
                <w:lang w:eastAsia="ru-MD"/>
              </w:rPr>
              <w:t>Molluscum contagiosum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2758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72355F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25A079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36C409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AF67C0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Ortopoxvirus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1FC7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03EC00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742CF4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2E1078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DEB060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Cowpox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2628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F99B85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AC2402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915DA0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65A7AE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Monkeypox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A2F3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561FA0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2E89493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923EEE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2922D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Vaccinia [incl. virusul variolei bubalinelor </w:t>
            </w:r>
            <w:hyperlink r:id="rId36" w:anchor="E0011"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r w:rsidRPr="005C4EFE">
              <w:rPr>
                <w:rFonts w:eastAsia="Arial Unicode MS"/>
                <w:sz w:val="28"/>
                <w:szCs w:val="28"/>
                <w:lang w:eastAsia="ru-MD"/>
              </w:rPr>
              <w:t>, virusul variolei elefanților </w:t>
            </w:r>
            <w:hyperlink r:id="rId37" w:anchor="E0012"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r w:rsidRPr="005C4EFE">
              <w:rPr>
                <w:rFonts w:eastAsia="Arial Unicode MS"/>
                <w:sz w:val="28"/>
                <w:szCs w:val="28"/>
                <w:lang w:eastAsia="ru-MD"/>
              </w:rPr>
              <w:t>, virusul variolei iepurilor </w:t>
            </w:r>
            <w:hyperlink r:id="rId38" w:anchor="E0013"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r w:rsidRPr="005C4EFE">
              <w:rPr>
                <w:rFonts w:eastAsia="Arial Unicode MS"/>
                <w:sz w:val="28"/>
                <w:szCs w:val="28"/>
                <w:lang w:eastAsia="ru-MD"/>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014E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15FAD5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A612C7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3CA39FD"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01F808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variolă (majoră și minoră)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321F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E8B204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6CC1E3ED"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CF2A1D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336ED0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Parapoxvirus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FE33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12C54E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2A9635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551FC4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547E8F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Orf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115E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4725EB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B0F0A38"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755A41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B845D3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pseudo variola vacii (virus nodulul mulgătorilor, Parapoxvirus bovis)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911E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130754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73D204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B07C46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405CCB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Yatapoxvirus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BCF5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79E194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D8596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F0AEE2C"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15FED4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Tanapox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F31E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FC98AA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9E2DF8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3EA4AC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E43EBB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maimuța Yaba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6BE7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3B6E1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B83014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FA5CA55"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64FF0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Reoviridae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F0A7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8D2012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58551C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BD5891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9F81D7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Seadornavirus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EC1A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5A9288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2847C4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69E6394"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55F18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Banna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7259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AA90DD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4A98D2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FA03F6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1AC3DB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Coltivirus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C74D8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3F4E2B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E2DA9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799A7E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CCB17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Rotavirus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C51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8EB31D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820457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6E7DCFE"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815E0D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Orbivirus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F0CC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B7A912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4E5257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91693AA"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22BD6F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Retroviridae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3C03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A52C89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8B56C0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5DA0D7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9431E3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Deltaretrovirus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A0BB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3D0B4D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7B3531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2FE019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58ED3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T limfotropic 1 primate (virus celule T limfotropice umane, tip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4B9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39"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A353E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w:t>
            </w:r>
          </w:p>
        </w:tc>
      </w:tr>
      <w:tr w:rsidR="004D389C" w:rsidRPr="005C4EFE" w14:paraId="7445764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58748B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1FD402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T limfotropic 2 primate (virus celule T limfotropice umane, tip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361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0"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001E8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w:t>
            </w:r>
          </w:p>
        </w:tc>
      </w:tr>
      <w:tr w:rsidR="004D389C" w:rsidRPr="005C4EFE" w14:paraId="6FC7B2B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7D8225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9AA50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Lentivirus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3EEF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453D96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0C7B59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5B20B53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0D577A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imunodeficienței dobândite umane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CAF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1"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6D0BB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w:t>
            </w:r>
          </w:p>
        </w:tc>
      </w:tr>
      <w:tr w:rsidR="004D389C" w:rsidRPr="005C4EFE" w14:paraId="2B295F64"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88D566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138F91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imunodeficienței dobândite umane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B81C3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2"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F1EC99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w:t>
            </w:r>
          </w:p>
        </w:tc>
      </w:tr>
      <w:tr w:rsidR="004D389C" w:rsidRPr="005C4EFE" w14:paraId="257318A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D3D583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56EA9E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imunodeficienței dobândite simiene (SIV) </w:t>
            </w:r>
            <w:hyperlink r:id="rId43" w:anchor="E0014"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9230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F4216D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60A989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B84F9A9"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76A971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Togaviridae</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25CB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A1C984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C0E162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F8B8BB3"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77B457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Alphavirus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5C92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7A33AA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8DD56D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375795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CBCD2E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Cabassou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3A8A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89A0C7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D18ED5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E58B777"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C832F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Virusul encefalitei ecvine de est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C3C6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9354E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3529F29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056D57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E46FCA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Bebaru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6AF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C9BEEE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53D2EC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54C1AF8"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3B351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Chikungunya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E023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4"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8B7FBA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4E80BE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73923B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61D35E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Everglades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A68E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5"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987AC4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040709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51CC80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C326FB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Mayaro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56C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5343848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39FDCD2"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32BE4C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5F4D8F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Mucambo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590A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6"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AFAD3E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84E8F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6E73BF5"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FF3ED6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Ndumu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7B2F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7"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72C9245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0FE9BA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AE9216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0CB3E4B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O’nyong-nyong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AB24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E76073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18159A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2A6EA3B"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8749D9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Ross River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F9B7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38C897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D0B974B"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A59AFA4"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4DB3FB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Pădurea Semliki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4C3B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0DC581A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34EFDF6"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0B7F7DA"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CAC5D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Sindbis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3B7C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CFF258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15086B0"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3871AB5F"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BC82F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Tonate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9193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48" w:anchor="E0006" w:history="1">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w:t>
              </w:r>
            </w:hyperlink>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8A8730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0D789B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94BF6E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224C34D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encefalomielită ecvină venezuelene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94010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8F8837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0F0900E1"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7CA775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D50F9E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encefalomielită ecvină venezueleană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F0C3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18D3C3B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624B0CC7"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67737BB2"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45D523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alfavirusuri cunoscute a fi patogene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7560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F1B384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BE97903"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74361A56"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5A9D529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Rubivirus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68D1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3F0EF56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AFD41B9"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06D446F4"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18B2B07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rubeolă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8BD6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7F772D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w:t>
            </w:r>
          </w:p>
        </w:tc>
      </w:tr>
      <w:tr w:rsidR="004D389C" w:rsidRPr="005C4EFE" w14:paraId="332B399C"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40CF4913" w14:textId="77777777" w:rsidR="004D389C" w:rsidRPr="005C4EFE" w:rsidRDefault="004D389C" w:rsidP="00CA7B14">
            <w:pPr>
              <w:spacing w:before="60" w:after="60" w:line="312" w:lineRule="atLeast"/>
              <w:rPr>
                <w:rFonts w:eastAsia="Arial Unicode MS"/>
                <w:i/>
                <w:iC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6B3322D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Neatribuit</w:t>
            </w:r>
            <w:r w:rsidRPr="005C4EFE">
              <w:rPr>
                <w:rFonts w:eastAsia="Arial Unicode MS"/>
                <w:sz w:val="28"/>
                <w:szCs w:val="28"/>
                <w:lang w:eastAsia="ru-MD"/>
              </w:rPr>
              <w:t> (F)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C49C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6F372FA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E720015"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1C4DF4E9"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75B93C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Deltavirus (G)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419D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4140CFD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275A23A" w14:textId="77777777" w:rsidTr="00CA7B14">
        <w:tc>
          <w:tcPr>
            <w:tcW w:w="559" w:type="dxa"/>
            <w:tcBorders>
              <w:top w:val="outset" w:sz="6" w:space="0" w:color="auto"/>
              <w:left w:val="outset" w:sz="6" w:space="0" w:color="auto"/>
              <w:bottom w:val="outset" w:sz="6" w:space="0" w:color="auto"/>
              <w:right w:val="outset" w:sz="6" w:space="0" w:color="auto"/>
            </w:tcBorders>
            <w:shd w:val="clear" w:color="auto" w:fill="FFFFFF"/>
          </w:tcPr>
          <w:p w14:paraId="267A2070" w14:textId="77777777" w:rsidR="004D389C" w:rsidRPr="005C4EFE" w:rsidRDefault="004D389C" w:rsidP="00CA7B14">
            <w:pPr>
              <w:spacing w:before="60" w:after="60" w:line="312" w:lineRule="atLeast"/>
              <w:rPr>
                <w:rFonts w:eastAsia="Arial Unicode MS"/>
                <w:sz w:val="28"/>
                <w:szCs w:val="28"/>
                <w:lang w:eastAsia="ru-MD"/>
              </w:rPr>
            </w:pPr>
          </w:p>
        </w:tc>
        <w:tc>
          <w:tcPr>
            <w:tcW w:w="7554" w:type="dxa"/>
            <w:tcBorders>
              <w:top w:val="outset" w:sz="6" w:space="0" w:color="auto"/>
              <w:left w:val="outset" w:sz="6" w:space="0" w:color="auto"/>
              <w:bottom w:val="outset" w:sz="6" w:space="0" w:color="auto"/>
              <w:right w:val="outset" w:sz="6" w:space="0" w:color="auto"/>
            </w:tcBorders>
            <w:shd w:val="clear" w:color="auto" w:fill="FFFFFF"/>
            <w:hideMark/>
          </w:tcPr>
          <w:p w14:paraId="363B377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Virus hepatită delta </w:t>
            </w:r>
            <w:hyperlink r:id="rId49" w:anchor="E0008" w:history="1">
              <w:r w:rsidRPr="005C4EFE">
                <w:rPr>
                  <w:rFonts w:eastAsia="Arial Unicode MS"/>
                  <w:sz w:val="28"/>
                  <w:szCs w:val="28"/>
                  <w:lang w:eastAsia="ru-MD"/>
                </w:rPr>
                <w:t>(</w:t>
              </w:r>
              <w:r w:rsidRPr="005C4EFE">
                <w:rPr>
                  <w:rFonts w:eastAsia="Arial Unicode MS"/>
                  <w:sz w:val="28"/>
                  <w:szCs w:val="28"/>
                  <w:vertAlign w:val="superscript"/>
                  <w:lang w:eastAsia="ru-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A99D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632" w:type="dxa"/>
            <w:tcBorders>
              <w:top w:val="outset" w:sz="6" w:space="0" w:color="auto"/>
              <w:left w:val="outset" w:sz="6" w:space="0" w:color="auto"/>
              <w:bottom w:val="outset" w:sz="6" w:space="0" w:color="auto"/>
              <w:right w:val="outset" w:sz="6" w:space="0" w:color="auto"/>
            </w:tcBorders>
            <w:shd w:val="clear" w:color="auto" w:fill="FFFFFF"/>
            <w:hideMark/>
          </w:tcPr>
          <w:p w14:paraId="2F7D3C0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 D</w:t>
            </w:r>
          </w:p>
        </w:tc>
      </w:tr>
    </w:tbl>
    <w:p w14:paraId="25DD6D4E" w14:textId="77777777" w:rsidR="004D389C" w:rsidRPr="005C4EFE" w:rsidRDefault="004D389C" w:rsidP="004D389C">
      <w:pPr>
        <w:tabs>
          <w:tab w:val="left" w:pos="284"/>
          <w:tab w:val="left" w:pos="426"/>
        </w:tabs>
        <w:spacing w:line="276" w:lineRule="auto"/>
        <w:rPr>
          <w:b/>
          <w:bCs/>
          <w:sz w:val="28"/>
          <w:szCs w:val="28"/>
        </w:rPr>
      </w:pPr>
    </w:p>
    <w:p w14:paraId="3AB701E8" w14:textId="7DB0A343" w:rsidR="004D389C" w:rsidRPr="005C4EFE" w:rsidRDefault="004D389C" w:rsidP="00673C79">
      <w:pPr>
        <w:tabs>
          <w:tab w:val="left" w:pos="284"/>
          <w:tab w:val="left" w:pos="426"/>
        </w:tabs>
        <w:spacing w:line="276" w:lineRule="auto"/>
        <w:jc w:val="both"/>
        <w:rPr>
          <w:sz w:val="28"/>
          <w:szCs w:val="28"/>
        </w:rPr>
      </w:pPr>
      <w:r w:rsidRPr="005C4EFE">
        <w:rPr>
          <w:b/>
          <w:bCs/>
          <w:sz w:val="28"/>
          <w:szCs w:val="28"/>
        </w:rPr>
        <w:t>*</w:t>
      </w:r>
      <w:r w:rsidRPr="005C4EFE">
        <w:rPr>
          <w:sz w:val="28"/>
          <w:szCs w:val="28"/>
        </w:rPr>
        <w:t>1)  A se vedea punctul 7 din Nota introductivă.</w:t>
      </w:r>
    </w:p>
    <w:p w14:paraId="19D10071" w14:textId="12E9647C" w:rsidR="004D389C" w:rsidRPr="005C4EFE" w:rsidRDefault="00673C79" w:rsidP="00673C79">
      <w:pPr>
        <w:tabs>
          <w:tab w:val="left" w:pos="284"/>
          <w:tab w:val="left" w:pos="426"/>
        </w:tabs>
        <w:spacing w:line="276" w:lineRule="auto"/>
        <w:jc w:val="both"/>
        <w:rPr>
          <w:sz w:val="28"/>
          <w:szCs w:val="28"/>
        </w:rPr>
      </w:pPr>
      <w:r>
        <w:rPr>
          <w:sz w:val="28"/>
          <w:szCs w:val="28"/>
        </w:rPr>
        <w:t xml:space="preserve"> </w:t>
      </w:r>
      <w:r w:rsidR="004D389C" w:rsidRPr="005C4EFE">
        <w:rPr>
          <w:sz w:val="28"/>
          <w:szCs w:val="28"/>
        </w:rPr>
        <w:t>(1)   Clasificarea conform Planului de acțiune global al O</w:t>
      </w:r>
      <w:r w:rsidR="006233FA">
        <w:rPr>
          <w:sz w:val="28"/>
          <w:szCs w:val="28"/>
        </w:rPr>
        <w:t xml:space="preserve">rganizației </w:t>
      </w:r>
      <w:r w:rsidR="004D389C" w:rsidRPr="005C4EFE">
        <w:rPr>
          <w:sz w:val="28"/>
          <w:szCs w:val="28"/>
        </w:rPr>
        <w:t>M</w:t>
      </w:r>
      <w:r w:rsidR="006233FA">
        <w:rPr>
          <w:sz w:val="28"/>
          <w:szCs w:val="28"/>
        </w:rPr>
        <w:t xml:space="preserve">ondiale a </w:t>
      </w:r>
      <w:r w:rsidR="004D389C" w:rsidRPr="005C4EFE">
        <w:rPr>
          <w:sz w:val="28"/>
          <w:szCs w:val="28"/>
        </w:rPr>
        <w:t>S</w:t>
      </w:r>
      <w:r w:rsidR="006233FA">
        <w:rPr>
          <w:sz w:val="28"/>
          <w:szCs w:val="28"/>
        </w:rPr>
        <w:t>ănătății,</w:t>
      </w:r>
      <w:r w:rsidR="004D389C" w:rsidRPr="005C4EFE">
        <w:rPr>
          <w:sz w:val="28"/>
          <w:szCs w:val="28"/>
        </w:rPr>
        <w:t xml:space="preserve"> pentru minimizarea riscului asociat cu manipularea instituțională a poliovirusurilor post eradicarea anumitor poliovirusuri sălbatice și încetarea treptată a utilizării vaccinului polio oral.</w:t>
      </w:r>
    </w:p>
    <w:p w14:paraId="020ABCC1" w14:textId="67D1FBAA" w:rsidR="004D389C" w:rsidRPr="005C4EFE" w:rsidRDefault="004D389C" w:rsidP="00673C79">
      <w:pPr>
        <w:tabs>
          <w:tab w:val="left" w:pos="284"/>
          <w:tab w:val="left" w:pos="426"/>
        </w:tabs>
        <w:spacing w:line="276" w:lineRule="auto"/>
        <w:jc w:val="both"/>
        <w:rPr>
          <w:sz w:val="28"/>
          <w:szCs w:val="28"/>
        </w:rPr>
      </w:pPr>
      <w:r w:rsidRPr="005C4EFE">
        <w:rPr>
          <w:sz w:val="28"/>
          <w:szCs w:val="28"/>
        </w:rPr>
        <w:t xml:space="preserve"> (*2) A se vedea punctul 8 din Nota introductivă.</w:t>
      </w:r>
    </w:p>
    <w:p w14:paraId="70F7F973" w14:textId="1EC0A8D0" w:rsidR="004D389C" w:rsidRPr="005C4EFE" w:rsidRDefault="00673C79" w:rsidP="00673C79">
      <w:pPr>
        <w:tabs>
          <w:tab w:val="left" w:pos="284"/>
          <w:tab w:val="left" w:pos="426"/>
        </w:tabs>
        <w:spacing w:line="276" w:lineRule="auto"/>
        <w:jc w:val="both"/>
        <w:rPr>
          <w:sz w:val="28"/>
          <w:szCs w:val="28"/>
        </w:rPr>
      </w:pPr>
      <w:r>
        <w:rPr>
          <w:sz w:val="28"/>
          <w:szCs w:val="28"/>
        </w:rPr>
        <w:t xml:space="preserve"> </w:t>
      </w:r>
      <w:r w:rsidR="004D389C" w:rsidRPr="005C4EFE">
        <w:rPr>
          <w:sz w:val="28"/>
          <w:szCs w:val="28"/>
        </w:rPr>
        <w:t>(2)   Encefalită transmisă de căpușe.</w:t>
      </w:r>
    </w:p>
    <w:p w14:paraId="7429999A" w14:textId="39B43627" w:rsidR="004D389C" w:rsidRPr="005C4EFE" w:rsidRDefault="004D389C" w:rsidP="00673C79">
      <w:pPr>
        <w:tabs>
          <w:tab w:val="left" w:pos="284"/>
          <w:tab w:val="left" w:pos="426"/>
        </w:tabs>
        <w:spacing w:line="276" w:lineRule="auto"/>
        <w:jc w:val="both"/>
        <w:rPr>
          <w:sz w:val="28"/>
          <w:szCs w:val="28"/>
        </w:rPr>
      </w:pPr>
      <w:r w:rsidRPr="005C4EFE">
        <w:rPr>
          <w:sz w:val="28"/>
          <w:szCs w:val="28"/>
        </w:rPr>
        <w:lastRenderedPageBreak/>
        <w:t>(3) Virusul hepatitei delta este patogen la lucrători numai în prezența unei infecții simultane sau secundare cauzate de virusul hepatitei B. Vaccinarea împotriva virusului hepatitei B îi va proteja, prin urmare, pe lucrătorii neafectați de virusul hepatitei B, împotriva virusului hepatitei delta.</w:t>
      </w:r>
    </w:p>
    <w:p w14:paraId="7AF69E34" w14:textId="77777777" w:rsidR="004D389C" w:rsidRPr="005C4EFE" w:rsidRDefault="004D389C" w:rsidP="00673C79">
      <w:pPr>
        <w:tabs>
          <w:tab w:val="left" w:pos="284"/>
          <w:tab w:val="left" w:pos="426"/>
        </w:tabs>
        <w:spacing w:line="276" w:lineRule="auto"/>
        <w:jc w:val="both"/>
        <w:rPr>
          <w:sz w:val="28"/>
          <w:szCs w:val="28"/>
        </w:rPr>
      </w:pPr>
      <w:r w:rsidRPr="005C4EFE">
        <w:rPr>
          <w:sz w:val="28"/>
          <w:szCs w:val="28"/>
        </w:rPr>
        <w:t>(4)   Doar pentru tipurile A și B.</w:t>
      </w:r>
    </w:p>
    <w:p w14:paraId="62203B6E" w14:textId="77777777" w:rsidR="004D389C" w:rsidRPr="005C4EFE" w:rsidRDefault="004D389C" w:rsidP="00673C79">
      <w:pPr>
        <w:tabs>
          <w:tab w:val="left" w:pos="284"/>
          <w:tab w:val="left" w:pos="426"/>
        </w:tabs>
        <w:spacing w:line="276" w:lineRule="auto"/>
        <w:jc w:val="both"/>
        <w:rPr>
          <w:sz w:val="28"/>
          <w:szCs w:val="28"/>
        </w:rPr>
      </w:pPr>
      <w:r w:rsidRPr="005C4EFE">
        <w:rPr>
          <w:sz w:val="28"/>
          <w:szCs w:val="28"/>
        </w:rPr>
        <w:t>(5)   Recomandat pentru activități care implică contact direct cu acești agenți.</w:t>
      </w:r>
    </w:p>
    <w:p w14:paraId="0994E59F" w14:textId="77777777" w:rsidR="004D389C" w:rsidRPr="005C4EFE" w:rsidRDefault="004D389C" w:rsidP="00673C79">
      <w:pPr>
        <w:tabs>
          <w:tab w:val="left" w:pos="284"/>
          <w:tab w:val="left" w:pos="426"/>
        </w:tabs>
        <w:spacing w:line="276" w:lineRule="auto"/>
        <w:jc w:val="both"/>
        <w:rPr>
          <w:sz w:val="28"/>
          <w:szCs w:val="28"/>
        </w:rPr>
      </w:pPr>
      <w:r w:rsidRPr="005C4EFE">
        <w:rPr>
          <w:sz w:val="28"/>
          <w:szCs w:val="28"/>
        </w:rPr>
        <w:t>(6)    Sunt identificate două virusuri: unul de tip virusul variolei bubalinelor, iar celălalt o variantă a virusului Vaccinia.</w:t>
      </w:r>
    </w:p>
    <w:p w14:paraId="3039C580" w14:textId="77777777" w:rsidR="004D389C" w:rsidRPr="005C4EFE" w:rsidRDefault="004D389C" w:rsidP="00673C79">
      <w:pPr>
        <w:tabs>
          <w:tab w:val="left" w:pos="284"/>
          <w:tab w:val="left" w:pos="426"/>
        </w:tabs>
        <w:spacing w:line="276" w:lineRule="auto"/>
        <w:jc w:val="both"/>
        <w:rPr>
          <w:sz w:val="28"/>
          <w:szCs w:val="28"/>
        </w:rPr>
      </w:pPr>
      <w:r w:rsidRPr="005C4EFE">
        <w:rPr>
          <w:sz w:val="28"/>
          <w:szCs w:val="28"/>
        </w:rPr>
        <w:t>(7)   Variantă a virusului variolei vacii.</w:t>
      </w:r>
    </w:p>
    <w:p w14:paraId="335A96F1" w14:textId="77777777" w:rsidR="004D389C" w:rsidRPr="005C4EFE" w:rsidRDefault="004D389C" w:rsidP="00673C79">
      <w:pPr>
        <w:tabs>
          <w:tab w:val="left" w:pos="284"/>
          <w:tab w:val="left" w:pos="426"/>
        </w:tabs>
        <w:spacing w:line="276" w:lineRule="auto"/>
        <w:jc w:val="both"/>
        <w:rPr>
          <w:sz w:val="28"/>
          <w:szCs w:val="28"/>
        </w:rPr>
      </w:pPr>
      <w:r w:rsidRPr="005C4EFE">
        <w:rPr>
          <w:sz w:val="28"/>
          <w:szCs w:val="28"/>
        </w:rPr>
        <w:t>(8)   Variantă a virusului Vaccinia.</w:t>
      </w:r>
    </w:p>
    <w:p w14:paraId="355D746B" w14:textId="65189362" w:rsidR="004D389C" w:rsidRPr="005C4EFE" w:rsidRDefault="004D389C" w:rsidP="00673C79">
      <w:pPr>
        <w:tabs>
          <w:tab w:val="left" w:pos="284"/>
          <w:tab w:val="left" w:pos="426"/>
        </w:tabs>
        <w:spacing w:line="276" w:lineRule="auto"/>
        <w:jc w:val="both"/>
        <w:rPr>
          <w:sz w:val="28"/>
          <w:szCs w:val="28"/>
        </w:rPr>
      </w:pPr>
      <w:r w:rsidRPr="005C4EFE">
        <w:rPr>
          <w:sz w:val="28"/>
          <w:szCs w:val="28"/>
        </w:rPr>
        <w:t>(9)   În prezent, nu există dovezi că alte retrovirusuri de origine sim</w:t>
      </w:r>
      <w:r w:rsidR="00673C79">
        <w:rPr>
          <w:sz w:val="28"/>
          <w:szCs w:val="28"/>
        </w:rPr>
        <w:t>ilară</w:t>
      </w:r>
      <w:r w:rsidRPr="005C4EFE">
        <w:rPr>
          <w:sz w:val="28"/>
          <w:szCs w:val="28"/>
        </w:rPr>
        <w:t xml:space="preserve"> provoacă boală la oameni. Ca </w:t>
      </w:r>
      <w:r w:rsidR="00673C79">
        <w:rPr>
          <w:sz w:val="28"/>
          <w:szCs w:val="28"/>
        </w:rPr>
        <w:t xml:space="preserve">și </w:t>
      </w:r>
      <w:r w:rsidRPr="005C4EFE">
        <w:rPr>
          <w:sz w:val="28"/>
          <w:szCs w:val="28"/>
        </w:rPr>
        <w:t xml:space="preserve">măsură de precauție pentru activitățile cu aceste retrovirusuri se recomandă nivelul 3 de izolare. </w:t>
      </w:r>
    </w:p>
    <w:p w14:paraId="5D47F0AE" w14:textId="37FF4472" w:rsidR="004D389C" w:rsidRDefault="004D389C" w:rsidP="00673C79">
      <w:pPr>
        <w:tabs>
          <w:tab w:val="left" w:pos="284"/>
          <w:tab w:val="left" w:pos="426"/>
        </w:tabs>
        <w:spacing w:line="276" w:lineRule="auto"/>
        <w:jc w:val="both"/>
        <w:rPr>
          <w:sz w:val="28"/>
          <w:szCs w:val="28"/>
        </w:rPr>
      </w:pPr>
      <w:r w:rsidRPr="005C4EFE">
        <w:rPr>
          <w:sz w:val="28"/>
          <w:szCs w:val="28"/>
        </w:rPr>
        <w:t xml:space="preserve">(10)   În conformitate </w:t>
      </w:r>
      <w:r w:rsidR="00673C79">
        <w:rPr>
          <w:sz w:val="28"/>
          <w:szCs w:val="28"/>
        </w:rPr>
        <w:t xml:space="preserve">cu </w:t>
      </w:r>
      <w:r w:rsidRPr="005C4EFE">
        <w:rPr>
          <w:sz w:val="28"/>
          <w:szCs w:val="28"/>
        </w:rPr>
        <w:t>pct.</w:t>
      </w:r>
      <w:r w:rsidR="00673C79">
        <w:rPr>
          <w:sz w:val="28"/>
          <w:szCs w:val="28"/>
        </w:rPr>
        <w:t xml:space="preserve"> </w:t>
      </w:r>
      <w:r w:rsidRPr="005C4EFE">
        <w:rPr>
          <w:sz w:val="28"/>
          <w:szCs w:val="28"/>
        </w:rPr>
        <w:t>52 litera (c), activitățile de laborator cu scop de diagnostic care nu au risc de răspândire a SARS-CoV-2 trebuie să se desfășoare în unități  care utilizează proceduri echivalente cu cel puțin nivelul 2 de izolare. Activitățile de laborator cu risc de răspândire a SARS-CoV-2 trebuie să se desfășoare în laborator acreditat cu nivelul 3 de izolare, cu presiune negativă față de presiunea atmosferică a mediului extern.</w:t>
      </w:r>
    </w:p>
    <w:p w14:paraId="0C4DA61A" w14:textId="77777777" w:rsidR="00673C79" w:rsidRPr="005C4EFE" w:rsidRDefault="00673C79" w:rsidP="00673C79">
      <w:pPr>
        <w:tabs>
          <w:tab w:val="left" w:pos="284"/>
          <w:tab w:val="left" w:pos="426"/>
        </w:tabs>
        <w:spacing w:line="276" w:lineRule="auto"/>
        <w:jc w:val="both"/>
        <w:rPr>
          <w:sz w:val="28"/>
          <w:szCs w:val="28"/>
        </w:rPr>
      </w:pPr>
    </w:p>
    <w:p w14:paraId="2BE92BD0" w14:textId="77777777" w:rsidR="004D389C" w:rsidRPr="005C4EFE" w:rsidRDefault="004D389C" w:rsidP="004D389C">
      <w:pPr>
        <w:pStyle w:val="a5"/>
        <w:widowControl/>
        <w:numPr>
          <w:ilvl w:val="0"/>
          <w:numId w:val="105"/>
        </w:numPr>
        <w:tabs>
          <w:tab w:val="left" w:pos="284"/>
          <w:tab w:val="left" w:pos="426"/>
        </w:tabs>
        <w:autoSpaceDE/>
        <w:autoSpaceDN/>
        <w:spacing w:after="160" w:line="276" w:lineRule="auto"/>
        <w:ind w:left="0" w:firstLine="0"/>
        <w:contextualSpacing/>
        <w:jc w:val="center"/>
        <w:rPr>
          <w:b/>
          <w:bCs/>
          <w:sz w:val="28"/>
          <w:szCs w:val="28"/>
        </w:rPr>
      </w:pPr>
      <w:r w:rsidRPr="005C4EFE">
        <w:rPr>
          <w:b/>
          <w:bCs/>
          <w:sz w:val="28"/>
          <w:szCs w:val="28"/>
        </w:rPr>
        <w:t>LISTA PRIONILOR</w:t>
      </w:r>
    </w:p>
    <w:p w14:paraId="2B4293EB" w14:textId="77777777" w:rsidR="004D389C" w:rsidRPr="005C4EFE" w:rsidRDefault="004D389C" w:rsidP="004D389C">
      <w:pPr>
        <w:pStyle w:val="a5"/>
        <w:tabs>
          <w:tab w:val="left" w:pos="284"/>
          <w:tab w:val="left" w:pos="426"/>
        </w:tabs>
        <w:spacing w:line="276" w:lineRule="auto"/>
        <w:ind w:left="360"/>
        <w:rPr>
          <w:b/>
          <w:bCs/>
          <w:sz w:val="28"/>
          <w:szCs w:val="28"/>
        </w:rPr>
      </w:pPr>
    </w:p>
    <w:tbl>
      <w:tblPr>
        <w:tblW w:w="962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668"/>
        <w:gridCol w:w="6475"/>
        <w:gridCol w:w="1351"/>
        <w:gridCol w:w="1127"/>
      </w:tblGrid>
      <w:tr w:rsidR="004D389C" w:rsidRPr="005C4EFE" w14:paraId="07EA4CF2"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431718B" w14:textId="77777777" w:rsidR="004D389C" w:rsidRPr="005C4EFE" w:rsidRDefault="004D389C" w:rsidP="00CA7B14">
            <w:pPr>
              <w:spacing w:before="60" w:after="60" w:line="312" w:lineRule="atLeast"/>
              <w:rPr>
                <w:rFonts w:eastAsia="Arial Unicode MS"/>
                <w:b/>
                <w:bCs/>
                <w:sz w:val="28"/>
                <w:szCs w:val="28"/>
                <w:lang w:eastAsia="ru-MD"/>
              </w:rPr>
            </w:pPr>
          </w:p>
        </w:tc>
        <w:tc>
          <w:tcPr>
            <w:tcW w:w="6738" w:type="dxa"/>
            <w:tcBorders>
              <w:top w:val="outset" w:sz="6" w:space="0" w:color="auto"/>
              <w:left w:val="outset" w:sz="6" w:space="0" w:color="auto"/>
              <w:bottom w:val="outset" w:sz="6" w:space="0" w:color="auto"/>
              <w:right w:val="outset" w:sz="6" w:space="0" w:color="auto"/>
            </w:tcBorders>
            <w:shd w:val="clear" w:color="auto" w:fill="FFFFFF"/>
            <w:hideMark/>
          </w:tcPr>
          <w:p w14:paraId="67DDACCC"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Agent biologic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AFD01"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Clasificare</w:t>
            </w:r>
          </w:p>
        </w:tc>
        <w:tc>
          <w:tcPr>
            <w:tcW w:w="1154" w:type="dxa"/>
            <w:tcBorders>
              <w:top w:val="outset" w:sz="6" w:space="0" w:color="auto"/>
              <w:left w:val="outset" w:sz="6" w:space="0" w:color="auto"/>
              <w:bottom w:val="outset" w:sz="6" w:space="0" w:color="auto"/>
              <w:right w:val="outset" w:sz="6" w:space="0" w:color="auto"/>
            </w:tcBorders>
            <w:shd w:val="clear" w:color="auto" w:fill="FFFFFF"/>
            <w:hideMark/>
          </w:tcPr>
          <w:p w14:paraId="7808E29B"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Note</w:t>
            </w:r>
          </w:p>
        </w:tc>
      </w:tr>
      <w:tr w:rsidR="004D389C" w:rsidRPr="005C4EFE" w14:paraId="784FAF7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296A479" w14:textId="77777777" w:rsidR="004D389C" w:rsidRPr="005C4EFE" w:rsidRDefault="004D389C" w:rsidP="00CA7B14">
            <w:pPr>
              <w:spacing w:before="60" w:after="60" w:line="312" w:lineRule="atLeast"/>
              <w:rPr>
                <w:rFonts w:eastAsia="Arial Unicode MS"/>
                <w:sz w:val="28"/>
                <w:szCs w:val="28"/>
                <w:lang w:eastAsia="ru-MD"/>
              </w:rPr>
            </w:pPr>
          </w:p>
        </w:tc>
        <w:tc>
          <w:tcPr>
            <w:tcW w:w="6738" w:type="dxa"/>
            <w:tcBorders>
              <w:top w:val="outset" w:sz="6" w:space="0" w:color="auto"/>
              <w:left w:val="outset" w:sz="6" w:space="0" w:color="auto"/>
              <w:bottom w:val="outset" w:sz="6" w:space="0" w:color="auto"/>
              <w:right w:val="outset" w:sz="6" w:space="0" w:color="auto"/>
            </w:tcBorders>
            <w:shd w:val="clear" w:color="auto" w:fill="FFFFFF"/>
            <w:hideMark/>
          </w:tcPr>
          <w:p w14:paraId="2830978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Agent al bolii Creutzfeldt-Jakob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1697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50" w:anchor="E0016"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154" w:type="dxa"/>
            <w:tcBorders>
              <w:top w:val="outset" w:sz="6" w:space="0" w:color="auto"/>
              <w:left w:val="outset" w:sz="6" w:space="0" w:color="auto"/>
              <w:bottom w:val="outset" w:sz="6" w:space="0" w:color="auto"/>
              <w:right w:val="outset" w:sz="6" w:space="0" w:color="auto"/>
            </w:tcBorders>
            <w:shd w:val="clear" w:color="auto" w:fill="FFFFFF"/>
            <w:hideMark/>
          </w:tcPr>
          <w:p w14:paraId="61A7AAC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51" w:anchor="E0017" w:history="1">
              <w:r w:rsidRPr="005C4EFE">
                <w:rPr>
                  <w:rFonts w:eastAsia="Arial Unicode MS"/>
                  <w:sz w:val="28"/>
                  <w:szCs w:val="28"/>
                  <w:u w:val="single"/>
                  <w:lang w:eastAsia="ru-MD"/>
                </w:rPr>
                <w:t>(</w:t>
              </w:r>
              <w:r w:rsidRPr="005C4EFE">
                <w:rPr>
                  <w:rFonts w:eastAsia="Arial Unicode MS"/>
                  <w:sz w:val="28"/>
                  <w:szCs w:val="28"/>
                  <w:vertAlign w:val="superscript"/>
                  <w:lang w:eastAsia="ru-MD"/>
                </w:rPr>
                <w:t>)</w:t>
              </w:r>
            </w:hyperlink>
          </w:p>
        </w:tc>
      </w:tr>
      <w:tr w:rsidR="004D389C" w:rsidRPr="005C4EFE" w14:paraId="33CE694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40B6F41" w14:textId="77777777" w:rsidR="004D389C" w:rsidRPr="005C4EFE" w:rsidRDefault="004D389C" w:rsidP="00CA7B14">
            <w:pPr>
              <w:spacing w:before="60" w:after="60" w:line="312" w:lineRule="atLeast"/>
              <w:rPr>
                <w:rFonts w:eastAsia="Arial Unicode MS"/>
                <w:sz w:val="28"/>
                <w:szCs w:val="28"/>
                <w:lang w:eastAsia="ru-MD"/>
              </w:rPr>
            </w:pPr>
          </w:p>
        </w:tc>
        <w:tc>
          <w:tcPr>
            <w:tcW w:w="6738" w:type="dxa"/>
            <w:tcBorders>
              <w:top w:val="outset" w:sz="6" w:space="0" w:color="auto"/>
              <w:left w:val="outset" w:sz="6" w:space="0" w:color="auto"/>
              <w:bottom w:val="outset" w:sz="6" w:space="0" w:color="auto"/>
              <w:right w:val="outset" w:sz="6" w:space="0" w:color="auto"/>
            </w:tcBorders>
            <w:shd w:val="clear" w:color="auto" w:fill="FFFFFF"/>
            <w:hideMark/>
          </w:tcPr>
          <w:p w14:paraId="65B7D06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Variantă de agent al bolii Creutzfeldt-Jakob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1E2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52" w:anchor="E0016"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154" w:type="dxa"/>
            <w:tcBorders>
              <w:top w:val="outset" w:sz="6" w:space="0" w:color="auto"/>
              <w:left w:val="outset" w:sz="6" w:space="0" w:color="auto"/>
              <w:bottom w:val="outset" w:sz="6" w:space="0" w:color="auto"/>
              <w:right w:val="outset" w:sz="6" w:space="0" w:color="auto"/>
            </w:tcBorders>
            <w:shd w:val="clear" w:color="auto" w:fill="FFFFFF"/>
            <w:hideMark/>
          </w:tcPr>
          <w:p w14:paraId="4427540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53" w:anchor="E0017" w:history="1">
              <w:r w:rsidRPr="005C4EFE">
                <w:rPr>
                  <w:rFonts w:eastAsia="Arial Unicode MS"/>
                  <w:sz w:val="28"/>
                  <w:szCs w:val="28"/>
                  <w:u w:val="single"/>
                  <w:lang w:eastAsia="ru-MD"/>
                </w:rPr>
                <w:t>(</w:t>
              </w:r>
              <w:r w:rsidRPr="005C4EFE">
                <w:rPr>
                  <w:rFonts w:eastAsia="Arial Unicode MS"/>
                  <w:sz w:val="28"/>
                  <w:szCs w:val="28"/>
                  <w:vertAlign w:val="superscript"/>
                  <w:lang w:eastAsia="ru-MD"/>
                </w:rPr>
                <w:t>)</w:t>
              </w:r>
            </w:hyperlink>
          </w:p>
        </w:tc>
      </w:tr>
      <w:tr w:rsidR="004D389C" w:rsidRPr="005C4EFE" w14:paraId="049595AF"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0AA9EFE" w14:textId="77777777" w:rsidR="004D389C" w:rsidRPr="005C4EFE" w:rsidRDefault="004D389C" w:rsidP="00CA7B14">
            <w:pPr>
              <w:spacing w:before="60" w:after="60" w:line="312" w:lineRule="atLeast"/>
              <w:rPr>
                <w:rFonts w:eastAsia="Arial Unicode MS"/>
                <w:sz w:val="28"/>
                <w:szCs w:val="28"/>
                <w:lang w:eastAsia="ru-MD"/>
              </w:rPr>
            </w:pPr>
          </w:p>
        </w:tc>
        <w:tc>
          <w:tcPr>
            <w:tcW w:w="6738" w:type="dxa"/>
            <w:tcBorders>
              <w:top w:val="outset" w:sz="6" w:space="0" w:color="auto"/>
              <w:left w:val="outset" w:sz="6" w:space="0" w:color="auto"/>
              <w:bottom w:val="outset" w:sz="6" w:space="0" w:color="auto"/>
              <w:right w:val="outset" w:sz="6" w:space="0" w:color="auto"/>
            </w:tcBorders>
            <w:shd w:val="clear" w:color="auto" w:fill="FFFFFF"/>
            <w:hideMark/>
          </w:tcPr>
          <w:p w14:paraId="7CA23E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Agent al encefalopatiei spongiforme bovine (ESB) și al altor EST legate de animale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5F7D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54" w:anchor="E0016"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154" w:type="dxa"/>
            <w:tcBorders>
              <w:top w:val="outset" w:sz="6" w:space="0" w:color="auto"/>
              <w:left w:val="outset" w:sz="6" w:space="0" w:color="auto"/>
              <w:bottom w:val="outset" w:sz="6" w:space="0" w:color="auto"/>
              <w:right w:val="outset" w:sz="6" w:space="0" w:color="auto"/>
            </w:tcBorders>
            <w:shd w:val="clear" w:color="auto" w:fill="FFFFFF"/>
            <w:hideMark/>
          </w:tcPr>
          <w:p w14:paraId="381123C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55" w:anchor="E0017" w:history="1">
              <w:r w:rsidRPr="005C4EFE">
                <w:rPr>
                  <w:rFonts w:eastAsia="Arial Unicode MS"/>
                  <w:sz w:val="28"/>
                  <w:szCs w:val="28"/>
                  <w:u w:val="single"/>
                  <w:lang w:eastAsia="ru-MD"/>
                </w:rPr>
                <w:t>(</w:t>
              </w:r>
              <w:r w:rsidRPr="005C4EFE">
                <w:rPr>
                  <w:rFonts w:eastAsia="Arial Unicode MS"/>
                  <w:sz w:val="28"/>
                  <w:szCs w:val="28"/>
                  <w:vertAlign w:val="superscript"/>
                  <w:lang w:eastAsia="ru-MD"/>
                </w:rPr>
                <w:t>)</w:t>
              </w:r>
            </w:hyperlink>
          </w:p>
        </w:tc>
      </w:tr>
      <w:tr w:rsidR="004D389C" w:rsidRPr="005C4EFE" w14:paraId="07775BC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99C03A2" w14:textId="77777777" w:rsidR="004D389C" w:rsidRPr="005C4EFE" w:rsidRDefault="004D389C" w:rsidP="00CA7B14">
            <w:pPr>
              <w:spacing w:before="60" w:after="60" w:line="312" w:lineRule="atLeast"/>
              <w:rPr>
                <w:rFonts w:eastAsia="Arial Unicode MS"/>
                <w:sz w:val="28"/>
                <w:szCs w:val="28"/>
                <w:lang w:eastAsia="ru-MD"/>
              </w:rPr>
            </w:pPr>
          </w:p>
        </w:tc>
        <w:tc>
          <w:tcPr>
            <w:tcW w:w="6738" w:type="dxa"/>
            <w:tcBorders>
              <w:top w:val="outset" w:sz="6" w:space="0" w:color="auto"/>
              <w:left w:val="outset" w:sz="6" w:space="0" w:color="auto"/>
              <w:bottom w:val="outset" w:sz="6" w:space="0" w:color="auto"/>
              <w:right w:val="outset" w:sz="6" w:space="0" w:color="auto"/>
            </w:tcBorders>
            <w:shd w:val="clear" w:color="auto" w:fill="FFFFFF"/>
            <w:hideMark/>
          </w:tcPr>
          <w:p w14:paraId="71444C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Agent al sindromului Gerstmann-Sträussler-Scheinker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2AF5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56" w:anchor="E0016"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154" w:type="dxa"/>
            <w:tcBorders>
              <w:top w:val="outset" w:sz="6" w:space="0" w:color="auto"/>
              <w:left w:val="outset" w:sz="6" w:space="0" w:color="auto"/>
              <w:bottom w:val="outset" w:sz="6" w:space="0" w:color="auto"/>
              <w:right w:val="outset" w:sz="6" w:space="0" w:color="auto"/>
            </w:tcBorders>
            <w:shd w:val="clear" w:color="auto" w:fill="FFFFFF"/>
            <w:hideMark/>
          </w:tcPr>
          <w:p w14:paraId="077DFD9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57" w:anchor="E0017" w:history="1">
              <w:r w:rsidRPr="005C4EFE">
                <w:rPr>
                  <w:rFonts w:eastAsia="Arial Unicode MS"/>
                  <w:sz w:val="28"/>
                  <w:szCs w:val="28"/>
                  <w:u w:val="single"/>
                  <w:lang w:eastAsia="ru-MD"/>
                </w:rPr>
                <w:t>(</w:t>
              </w:r>
              <w:r w:rsidRPr="005C4EFE">
                <w:rPr>
                  <w:rFonts w:eastAsia="Arial Unicode MS"/>
                  <w:sz w:val="28"/>
                  <w:szCs w:val="28"/>
                  <w:vertAlign w:val="superscript"/>
                  <w:lang w:eastAsia="ru-MD"/>
                </w:rPr>
                <w:t>)</w:t>
              </w:r>
            </w:hyperlink>
          </w:p>
        </w:tc>
      </w:tr>
      <w:tr w:rsidR="004D389C" w:rsidRPr="005C4EFE" w14:paraId="0EC45006"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0908E924" w14:textId="77777777" w:rsidR="004D389C" w:rsidRPr="005C4EFE" w:rsidRDefault="004D389C" w:rsidP="00CA7B14">
            <w:pPr>
              <w:spacing w:before="60" w:after="60" w:line="312" w:lineRule="atLeast"/>
              <w:rPr>
                <w:rFonts w:eastAsia="Arial Unicode MS"/>
                <w:sz w:val="28"/>
                <w:szCs w:val="28"/>
                <w:lang w:eastAsia="ru-MD"/>
              </w:rPr>
            </w:pPr>
          </w:p>
        </w:tc>
        <w:tc>
          <w:tcPr>
            <w:tcW w:w="6738" w:type="dxa"/>
            <w:tcBorders>
              <w:top w:val="outset" w:sz="6" w:space="0" w:color="auto"/>
              <w:left w:val="outset" w:sz="6" w:space="0" w:color="auto"/>
              <w:bottom w:val="outset" w:sz="6" w:space="0" w:color="auto"/>
              <w:right w:val="outset" w:sz="6" w:space="0" w:color="auto"/>
            </w:tcBorders>
            <w:shd w:val="clear" w:color="auto" w:fill="FFFFFF"/>
            <w:hideMark/>
          </w:tcPr>
          <w:p w14:paraId="35E4C99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Agent al Kuru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178D7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58" w:anchor="E0016"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154" w:type="dxa"/>
            <w:tcBorders>
              <w:top w:val="outset" w:sz="6" w:space="0" w:color="auto"/>
              <w:left w:val="outset" w:sz="6" w:space="0" w:color="auto"/>
              <w:bottom w:val="outset" w:sz="6" w:space="0" w:color="auto"/>
              <w:right w:val="outset" w:sz="6" w:space="0" w:color="auto"/>
            </w:tcBorders>
            <w:shd w:val="clear" w:color="auto" w:fill="FFFFFF"/>
            <w:hideMark/>
          </w:tcPr>
          <w:p w14:paraId="1399CF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 </w:t>
            </w:r>
            <w:hyperlink r:id="rId59" w:anchor="E0017" w:history="1">
              <w:r w:rsidRPr="005C4EFE">
                <w:rPr>
                  <w:rFonts w:eastAsia="Arial Unicode MS"/>
                  <w:sz w:val="28"/>
                  <w:szCs w:val="28"/>
                  <w:u w:val="single"/>
                  <w:lang w:eastAsia="ru-MD"/>
                </w:rPr>
                <w:t>(</w:t>
              </w:r>
              <w:r w:rsidRPr="005C4EFE">
                <w:rPr>
                  <w:rFonts w:eastAsia="Arial Unicode MS"/>
                  <w:sz w:val="28"/>
                  <w:szCs w:val="28"/>
                  <w:vertAlign w:val="superscript"/>
                  <w:lang w:eastAsia="ru-MD"/>
                </w:rPr>
                <w:t>)</w:t>
              </w:r>
            </w:hyperlink>
          </w:p>
        </w:tc>
      </w:tr>
      <w:tr w:rsidR="004D389C" w:rsidRPr="005C4EFE" w14:paraId="3DA0502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C3EA40A" w14:textId="77777777" w:rsidR="004D389C" w:rsidRPr="005C4EFE" w:rsidRDefault="004D389C" w:rsidP="00CA7B14">
            <w:pPr>
              <w:spacing w:before="60" w:after="60" w:line="312" w:lineRule="atLeast"/>
              <w:rPr>
                <w:rFonts w:eastAsia="Arial Unicode MS"/>
                <w:sz w:val="28"/>
                <w:szCs w:val="28"/>
                <w:lang w:eastAsia="ru-MD"/>
              </w:rPr>
            </w:pPr>
          </w:p>
        </w:tc>
        <w:tc>
          <w:tcPr>
            <w:tcW w:w="6738" w:type="dxa"/>
            <w:tcBorders>
              <w:top w:val="outset" w:sz="6" w:space="0" w:color="auto"/>
              <w:left w:val="outset" w:sz="6" w:space="0" w:color="auto"/>
              <w:bottom w:val="outset" w:sz="6" w:space="0" w:color="auto"/>
              <w:right w:val="outset" w:sz="6" w:space="0" w:color="auto"/>
            </w:tcBorders>
            <w:shd w:val="clear" w:color="auto" w:fill="FFFFFF"/>
            <w:hideMark/>
          </w:tcPr>
          <w:p w14:paraId="2A27CD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Agent al scrapiei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FFC3F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154" w:type="dxa"/>
            <w:tcBorders>
              <w:top w:val="outset" w:sz="6" w:space="0" w:color="auto"/>
              <w:left w:val="outset" w:sz="6" w:space="0" w:color="auto"/>
              <w:bottom w:val="outset" w:sz="6" w:space="0" w:color="auto"/>
              <w:right w:val="outset" w:sz="6" w:space="0" w:color="auto"/>
            </w:tcBorders>
            <w:shd w:val="clear" w:color="auto" w:fill="FFFFFF"/>
            <w:hideMark/>
          </w:tcPr>
          <w:p w14:paraId="160E4CA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0C9E43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A30CB8D" w14:textId="77777777" w:rsidR="004D389C" w:rsidRPr="005C4EFE" w:rsidRDefault="004D389C" w:rsidP="00CA7B14">
            <w:pPr>
              <w:spacing w:before="60" w:after="60" w:line="312" w:lineRule="atLeast"/>
              <w:rPr>
                <w:rFonts w:eastAsia="Arial Unicode MS"/>
                <w:sz w:val="28"/>
                <w:szCs w:val="28"/>
                <w:lang w:eastAsia="ru-MD"/>
              </w:rPr>
            </w:pPr>
          </w:p>
        </w:tc>
        <w:tc>
          <w:tcPr>
            <w:tcW w:w="89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CFDCE1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   A se vedea punctul 8 din notele introductive.</w:t>
            </w:r>
          </w:p>
          <w:p w14:paraId="3FD746F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   Recomandat pentru lucrări care implică contact direct cu acești agenți.</w:t>
            </w:r>
          </w:p>
        </w:tc>
      </w:tr>
    </w:tbl>
    <w:p w14:paraId="1C46040E" w14:textId="77777777" w:rsidR="004D389C" w:rsidRPr="005C4EFE" w:rsidRDefault="004D389C" w:rsidP="004D389C">
      <w:pPr>
        <w:pStyle w:val="a5"/>
        <w:tabs>
          <w:tab w:val="left" w:pos="284"/>
          <w:tab w:val="left" w:pos="426"/>
        </w:tabs>
        <w:spacing w:line="276" w:lineRule="auto"/>
        <w:ind w:left="360"/>
        <w:rPr>
          <w:b/>
          <w:bCs/>
          <w:sz w:val="28"/>
          <w:szCs w:val="28"/>
        </w:rPr>
      </w:pPr>
    </w:p>
    <w:p w14:paraId="45164548" w14:textId="77777777" w:rsidR="004D389C" w:rsidRPr="005C4EFE" w:rsidRDefault="004D389C" w:rsidP="004D389C">
      <w:pPr>
        <w:pStyle w:val="a5"/>
        <w:widowControl/>
        <w:numPr>
          <w:ilvl w:val="0"/>
          <w:numId w:val="105"/>
        </w:numPr>
        <w:tabs>
          <w:tab w:val="left" w:pos="284"/>
          <w:tab w:val="left" w:pos="426"/>
        </w:tabs>
        <w:autoSpaceDE/>
        <w:autoSpaceDN/>
        <w:spacing w:after="160" w:line="276" w:lineRule="auto"/>
        <w:ind w:left="0" w:firstLine="0"/>
        <w:contextualSpacing/>
        <w:jc w:val="center"/>
        <w:rPr>
          <w:b/>
          <w:bCs/>
          <w:sz w:val="28"/>
          <w:szCs w:val="28"/>
        </w:rPr>
      </w:pPr>
      <w:r w:rsidRPr="005C4EFE">
        <w:rPr>
          <w:b/>
          <w:bCs/>
          <w:sz w:val="28"/>
          <w:szCs w:val="28"/>
        </w:rPr>
        <w:t>LISTA PARAZIȚILOR</w:t>
      </w:r>
    </w:p>
    <w:p w14:paraId="026CBDD7" w14:textId="33DD8932" w:rsidR="004D389C" w:rsidRDefault="004D389C" w:rsidP="004D389C">
      <w:pPr>
        <w:tabs>
          <w:tab w:val="left" w:pos="284"/>
          <w:tab w:val="left" w:pos="426"/>
        </w:tabs>
        <w:spacing w:line="276" w:lineRule="auto"/>
        <w:rPr>
          <w:sz w:val="28"/>
          <w:szCs w:val="28"/>
        </w:rPr>
      </w:pPr>
      <w:r w:rsidRPr="005C4EFE">
        <w:rPr>
          <w:sz w:val="28"/>
          <w:szCs w:val="28"/>
        </w:rPr>
        <w:t>N</w:t>
      </w:r>
      <w:r w:rsidR="00673C79">
        <w:rPr>
          <w:sz w:val="28"/>
          <w:szCs w:val="28"/>
        </w:rPr>
        <w:t>otă</w:t>
      </w:r>
      <w:r w:rsidRPr="005C4EFE">
        <w:rPr>
          <w:sz w:val="28"/>
          <w:szCs w:val="28"/>
        </w:rPr>
        <w:t xml:space="preserve">: Pentru agenții biologici menționați în această listă, includerea întregului gen cu indicarea „spp.” se referă la alte specii ale acestui gen care nu au fost enumerate în mod specific în listă, dar care sunt agenți patogeni relevanți pentru oameni. Detalii </w:t>
      </w:r>
      <w:r w:rsidRPr="005C4EFE">
        <w:rPr>
          <w:sz w:val="28"/>
          <w:szCs w:val="28"/>
        </w:rPr>
        <w:lastRenderedPageBreak/>
        <w:t>suplimentare sunt prezentate în Nota introductivă nr.3.</w:t>
      </w:r>
    </w:p>
    <w:p w14:paraId="759375A7" w14:textId="77777777" w:rsidR="00673C79" w:rsidRPr="005C4EFE" w:rsidRDefault="00673C79" w:rsidP="004D389C">
      <w:pPr>
        <w:tabs>
          <w:tab w:val="left" w:pos="284"/>
          <w:tab w:val="left" w:pos="426"/>
        </w:tabs>
        <w:spacing w:line="276" w:lineRule="auto"/>
        <w:rPr>
          <w:sz w:val="28"/>
          <w:szCs w:val="28"/>
        </w:rPr>
      </w:pPr>
    </w:p>
    <w:tbl>
      <w:tblPr>
        <w:tblW w:w="962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01"/>
        <w:gridCol w:w="5072"/>
        <w:gridCol w:w="2094"/>
        <w:gridCol w:w="1754"/>
      </w:tblGrid>
      <w:tr w:rsidR="004D389C" w:rsidRPr="005C4EFE" w14:paraId="52D09C7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0BB9D0D" w14:textId="77777777" w:rsidR="004D389C" w:rsidRPr="005C4EFE" w:rsidRDefault="004D389C" w:rsidP="00CA7B14">
            <w:pPr>
              <w:spacing w:before="60" w:after="60" w:line="312" w:lineRule="atLeast"/>
              <w:rPr>
                <w:rFonts w:eastAsia="Arial Unicode MS"/>
                <w:b/>
                <w:b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884BB30"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Agent biologic</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70E0B82"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Clasificare</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0DC69B8"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Note</w:t>
            </w:r>
          </w:p>
        </w:tc>
      </w:tr>
      <w:tr w:rsidR="004D389C" w:rsidRPr="005C4EFE" w14:paraId="678AB1DB"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80FA5B3"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B54926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Acanthamoeba castellani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681531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A5E1CF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B99090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ED6153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5F9E0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Ancylostoma duodenale</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E3722D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44163A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485B18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8FC726B"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7BE25A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Angiostrongylus cantonensis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4B817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55DA4B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DA8E638"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7F7DA0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A74773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Angiostrongylus costaricensis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10F558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451B56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1B361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394B5D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B115F4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Anisakis simplex</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4814D5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F81941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w:t>
            </w:r>
          </w:p>
        </w:tc>
      </w:tr>
      <w:tr w:rsidR="004D389C" w:rsidRPr="005C4EFE" w14:paraId="200BC17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3F79E7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D875A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Ascaris lumbricoides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CAE8D1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F66A66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w:t>
            </w:r>
          </w:p>
        </w:tc>
      </w:tr>
      <w:tr w:rsidR="004D389C" w:rsidRPr="005C4EFE" w14:paraId="58204FE4"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E0A0E01"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2C82E6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Ascaris suum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4A910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4FBBA2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w:t>
            </w:r>
          </w:p>
        </w:tc>
      </w:tr>
      <w:tr w:rsidR="004D389C" w:rsidRPr="005C4EFE" w14:paraId="380BA56A"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6AA5B7B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286CCA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Babesia divergens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8666B0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C24BA4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7B7B7D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1D5A901"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CC1488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Babesia microti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E075F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BD7FAA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7888DE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E140DB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25F0D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Balamuthia mandrillaris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38C666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C417DE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8377D64"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CB9394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8D728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Balantidium coli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13A33F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0E910D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612D4D6"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3D2403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3F6647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Brugia malayi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E79AF1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D3F725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FC7F3AF"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B7C1665"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273F5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Brugia pahangi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5ACCD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145046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F266C7D"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4DC66D9"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66290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Brugia timori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E5675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5F7D15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FFA015B"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01CE39C"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F5496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Capillaria philippinensis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B146F5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A00138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89316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512B555"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9C35D5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Capillaria</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6E095D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0E04A2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C5DEBD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5390C9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8A4E45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Clonorchis sinensis (Opisthorchis sinensis)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8D864D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0A2B09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DC145B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A2EA161"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9F1E3A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Clonorchis viverrini (Opisthirchis viverrini)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FB82AB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74C1B5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898A74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A9CACB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79BA30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Cryptosporidium hominis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8CA319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FDE275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F1E35A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356F543"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A0BDF5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Cryptosporidium parvum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483B17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B3C308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D276C3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4FE4C7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AC885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Cyclospora cayetanensis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9C81DA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D25C5F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B853C21"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C6F66B3"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8C3D05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Dicrocoelium dentriticum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B1DA33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B0AE1C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855CB7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160A2E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356DEA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Dipetalonema streptocerca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6A75E1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DD17A8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2AA0EA6"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E6C0A12"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1CB2CF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Diphyllobothrium latum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A88735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FBEB81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CF7C954"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100AF2C"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24D260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Dracunculus medinensis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24B84B2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D291AD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5CE973A"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08F374D5"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ED5D6A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Echinococcus granulosus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C97FB1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0"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D886D1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062D61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18C4D8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E88375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Echinococcus multilocularis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AC0275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1"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8B26F4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F4D1BD8"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ABB58F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051C3B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Echinococcus oligarthrus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BCD38B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2"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B058F0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412FEE6"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C320390"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5BF79D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Echinococcus vogeli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DB1EE5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3"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E126E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966644B"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7C96B90"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5303B0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Entamoeba histolytica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655022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63FD1F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641F70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822653E"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A92C6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Enterobius vermicularis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BDF9BA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C64133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AC7E73A"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BAE9D6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4D9A5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Enterocytozoon bieneusi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CA0B09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BA457C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8D03F3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1FE5A8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5E50C8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Fasciola gigantica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F1E2BB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380372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DC0B5ED"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816D4D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EF0E39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Fasciola hepatica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A59339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B1CDFC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0CACCA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50FEB2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EBD683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Fasciolopsis buski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35434D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07CDA2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A4549A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F1A57D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0A8DB4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Giardia lamblia (Giardia duodenalis, Giardia intestinalis)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8F001A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A7CA14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873578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F26C84E"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DDF4D3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Heterophyes</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2AA26B5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3FC7DD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60BD1F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BF27E8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0ED1E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Hymenolepis diminuta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3AB2DB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90594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32EDFEE"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0E83B8C5"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E54199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Hymenolepis nana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2B6655E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FFB350D"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A7C194B"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8518DB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BB79B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aethiopica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2DD633E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D92F98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128CE2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65E33D3E"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9B15C0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braziliensis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425211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4"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F74067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F47D44A"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579C6F2"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BD219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donovani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633449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5"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7DB9DF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EA4B45F"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1A7E05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056520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guyanensis (Viannia guyanensis)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A96C4D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6"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50B541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9869B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FA849B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621144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infantum (Leishmania chagasi)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E149C7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7"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7C49BC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32C223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E1BB40C"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7D6F6C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major</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CC699B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A03143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06E3EAD"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F2A0282"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9AEFD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mexicana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935AFA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B9F7C3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F64F261"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06738C1"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2F9300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panamensis (Viannia panamensis)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CB3AC2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8"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3DFE51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AA9F660"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EB36E92"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4A5B04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peruviana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3687A7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A2E3B6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1CEAB8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55D8270"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F61DA0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 tropica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7F71CF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E1FB77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C9DBE14"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097E6B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E7BA21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Leishmania</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8057C5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57FA306"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D0AFBD"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A91AEC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1EAD3E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Loa loa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8CFDC9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94E9C5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86F1E38"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BF2C259"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B169E4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Mansonella ozzardi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DC2203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B5AE0C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27FEFFB"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9E72CF3"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4B4419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Mansonella perstans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2460DF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493506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6A62BC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126605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84B33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Mansonella streptocerca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7FF3CD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5CF240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8BEF51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FE99E0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06113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Metagonimus</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740252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2DD8EE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4C0222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60CCC19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A2C19C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Naegleria fowleri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8E578D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65923D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4B1EF50"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09EB1D7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BD63C4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Necator americanus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4D2D4F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74106E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FAA5C4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936700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875B86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Onchocerca volvulus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7312A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43E28A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41D939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5A389FB"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DF128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Opisthorchis felineus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7B5C5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356CDA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039E228"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DB483C4"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12FC39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Opisthorchis</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06FDD2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E835AA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3EC0C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7A5ED6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39240B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Paragonimus westermani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CC9AF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065822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C2415D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F76452B"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748694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Paragonimus</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FFB81E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EB2CB0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554633D"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F67102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FE39EC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Plasmodium falciparum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A4F26B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69"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198DF09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751BA90"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17021CE"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5CDC56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Plasmodium knowlesi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21B245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70"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64EC7B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E0D7FC5"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56EE76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AB1148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Plasmodium</w:t>
            </w:r>
            <w:r w:rsidRPr="005C4EFE">
              <w:rPr>
                <w:rFonts w:eastAsia="Arial Unicode MS"/>
                <w:sz w:val="28"/>
                <w:szCs w:val="28"/>
                <w:lang w:eastAsia="ru-MD"/>
              </w:rPr>
              <w:t> spp. (uman și simian)</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66CF69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D3C517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8A0D23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6EB7E10"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34FE8F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Sarcocystis suihominis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BA8BAE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315DBD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37CD7C6"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CACE6B5"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01BBB7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Schistosoma haematobium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2F2CA7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74E576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7BCDE3C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76EA55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AC9CF5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Schistosoma intercalatum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2B2473E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07E63F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CA45662"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4A83C76"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52435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Schistosoma japonicum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920EB7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EF6C9B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9D6AA2"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6792A13A"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F400DA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Schistosoma mansoni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7599D5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3F6A17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20334B2"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D10B43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4DED3B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Schistosoma mekongi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36CC14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E3F008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2E74A2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00976B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561C337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Strongyloides stercoralis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2EED55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F7B292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73CDE5"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E14E454"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28857C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Strongyloides</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239BA73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56B89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E0A074B"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AAE9E8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7805C20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Taenia saginata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FF10D2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2D91D0F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776BDBF"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1C69C3D"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B64C1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Taenia solium</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369CA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71"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C91264A"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7E9DC5D"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15A3290"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C52808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Toxocara canis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41A6A9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477830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6AF40987"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1B7A05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C8F318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Toxocara cati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C6BCE8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7EDFCE2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09F545C"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F1E60C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B7378F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Toxoplasma gondii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7F3E7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2F6C98F"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8DEC990"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B7405FE"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D16C06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Trichinella nativa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2CE1300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5FC3DE1"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90FA54F"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5E77793"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BE3093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Trichinella nelsoni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FE5290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5646F53"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5F15D6C5"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8459F97"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208402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Trichinella pseudospiralis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19283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CBB0E0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85C6E5"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63DD19C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3433F6A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Trichinella spiralis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88A90C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6E104E7"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320A74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042C02C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7735FF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Trichomonas vaginalis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0364E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E5FFAAE"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44D9304D"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66BD8074"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EF5D2C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Trichostrongylus orientalis</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07A4A67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291F7B8"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016C4443"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5B1EC75F"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6D379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Trichostrongylus</w:t>
            </w:r>
            <w:r w:rsidRPr="005C4EFE">
              <w:rPr>
                <w:rFonts w:eastAsia="Arial Unicode MS"/>
                <w:sz w:val="28"/>
                <w:szCs w:val="28"/>
                <w:lang w:eastAsia="ru-MD"/>
              </w:rPr>
              <w:t> spp.</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39F0C15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6435DD00"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E912894"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31836A19"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98A1DE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Trichuris trichiura</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62AAA7B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7F1B3F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29460BE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1CE6B31"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26F2FDD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Trypanosoma brucei brucei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5300B5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5D47DF15"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327B634"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7F43B6F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63CF335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Trypanosoma brucei gambiense</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EF0819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BA77B09"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447B1C1"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585A9A2"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43C95CE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Trypanosoma brucei rhodesiense</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1EFEEF5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72"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35302D54"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CB5DEB9"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1D7B0278"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131A88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Trypanosoma cruzi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7BFD928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w:t>
            </w:r>
            <w:hyperlink r:id="rId73" w:anchor="E0018"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49EA4DC2"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10FBD3A"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282E317B" w14:textId="77777777" w:rsidR="004D389C" w:rsidRPr="005C4EFE" w:rsidRDefault="004D389C" w:rsidP="00CA7B14">
            <w:pPr>
              <w:spacing w:before="60" w:after="60" w:line="312" w:lineRule="atLeast"/>
              <w:rPr>
                <w:rFonts w:eastAsia="Arial Unicode MS"/>
                <w:i/>
                <w:iCs/>
                <w:sz w:val="28"/>
                <w:szCs w:val="28"/>
                <w:lang w:eastAsia="ru-MD"/>
              </w:rPr>
            </w:pPr>
          </w:p>
        </w:tc>
        <w:tc>
          <w:tcPr>
            <w:tcW w:w="5072" w:type="dxa"/>
            <w:tcBorders>
              <w:top w:val="outset" w:sz="6" w:space="0" w:color="auto"/>
              <w:left w:val="outset" w:sz="6" w:space="0" w:color="auto"/>
              <w:bottom w:val="outset" w:sz="6" w:space="0" w:color="auto"/>
              <w:right w:val="outset" w:sz="6" w:space="0" w:color="auto"/>
            </w:tcBorders>
            <w:shd w:val="clear" w:color="auto" w:fill="FFFFFF"/>
            <w:hideMark/>
          </w:tcPr>
          <w:p w14:paraId="0F2D00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i/>
                <w:iCs/>
                <w:sz w:val="28"/>
                <w:szCs w:val="28"/>
                <w:lang w:eastAsia="ru-MD"/>
              </w:rPr>
              <w:t>Wuchereria bancrofti</w:t>
            </w:r>
          </w:p>
        </w:tc>
        <w:tc>
          <w:tcPr>
            <w:tcW w:w="2094" w:type="dxa"/>
            <w:tcBorders>
              <w:top w:val="outset" w:sz="6" w:space="0" w:color="auto"/>
              <w:left w:val="outset" w:sz="6" w:space="0" w:color="auto"/>
              <w:bottom w:val="outset" w:sz="6" w:space="0" w:color="auto"/>
              <w:right w:val="outset" w:sz="6" w:space="0" w:color="auto"/>
            </w:tcBorders>
            <w:shd w:val="clear" w:color="auto" w:fill="FFFFFF"/>
            <w:hideMark/>
          </w:tcPr>
          <w:p w14:paraId="4C696C5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w:t>
            </w:r>
          </w:p>
        </w:tc>
        <w:tc>
          <w:tcPr>
            <w:tcW w:w="1754" w:type="dxa"/>
            <w:tcBorders>
              <w:top w:val="outset" w:sz="6" w:space="0" w:color="auto"/>
              <w:left w:val="outset" w:sz="6" w:space="0" w:color="auto"/>
              <w:bottom w:val="outset" w:sz="6" w:space="0" w:color="auto"/>
              <w:right w:val="outset" w:sz="6" w:space="0" w:color="auto"/>
            </w:tcBorders>
            <w:shd w:val="clear" w:color="auto" w:fill="FFFFFF"/>
            <w:hideMark/>
          </w:tcPr>
          <w:p w14:paraId="036E145C"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3E265628" w14:textId="77777777" w:rsidTr="00CA7B14">
        <w:tc>
          <w:tcPr>
            <w:tcW w:w="701" w:type="dxa"/>
            <w:tcBorders>
              <w:top w:val="outset" w:sz="6" w:space="0" w:color="auto"/>
              <w:left w:val="outset" w:sz="6" w:space="0" w:color="auto"/>
              <w:bottom w:val="outset" w:sz="6" w:space="0" w:color="auto"/>
              <w:right w:val="outset" w:sz="6" w:space="0" w:color="auto"/>
            </w:tcBorders>
            <w:shd w:val="clear" w:color="auto" w:fill="FFFFFF"/>
          </w:tcPr>
          <w:p w14:paraId="43DB2F90" w14:textId="77777777" w:rsidR="004D389C" w:rsidRPr="005C4EFE" w:rsidRDefault="004D389C" w:rsidP="00CA7B14">
            <w:pPr>
              <w:spacing w:before="60" w:after="60" w:line="312" w:lineRule="atLeast"/>
              <w:rPr>
                <w:rFonts w:eastAsia="Arial Unicode MS"/>
                <w:sz w:val="28"/>
                <w:szCs w:val="28"/>
                <w:lang w:eastAsia="ru-MD"/>
              </w:rPr>
            </w:pPr>
          </w:p>
        </w:tc>
        <w:tc>
          <w:tcPr>
            <w:tcW w:w="89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ABC8A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   A se vedea punctul 8 din notele introductive.</w:t>
            </w:r>
          </w:p>
        </w:tc>
      </w:tr>
    </w:tbl>
    <w:p w14:paraId="7A7302C8" w14:textId="50064FC5" w:rsidR="00DB2934" w:rsidRPr="00DB2934" w:rsidRDefault="004D389C" w:rsidP="00DB2934">
      <w:pPr>
        <w:pStyle w:val="a5"/>
        <w:widowControl/>
        <w:numPr>
          <w:ilvl w:val="0"/>
          <w:numId w:val="105"/>
        </w:numPr>
        <w:tabs>
          <w:tab w:val="left" w:pos="284"/>
          <w:tab w:val="left" w:pos="426"/>
        </w:tabs>
        <w:autoSpaceDE/>
        <w:autoSpaceDN/>
        <w:spacing w:after="160" w:line="276" w:lineRule="auto"/>
        <w:ind w:left="0" w:firstLine="0"/>
        <w:contextualSpacing/>
        <w:jc w:val="center"/>
        <w:rPr>
          <w:b/>
          <w:bCs/>
          <w:sz w:val="28"/>
          <w:szCs w:val="28"/>
        </w:rPr>
      </w:pPr>
      <w:r w:rsidRPr="005C4EFE">
        <w:rPr>
          <w:b/>
          <w:bCs/>
          <w:sz w:val="28"/>
          <w:szCs w:val="28"/>
        </w:rPr>
        <w:t>LISTA FUNGILOR</w:t>
      </w:r>
    </w:p>
    <w:p w14:paraId="015BA386" w14:textId="77777777" w:rsidR="004D389C" w:rsidRPr="005C4EFE" w:rsidRDefault="004D389C" w:rsidP="004D389C">
      <w:pPr>
        <w:pStyle w:val="a5"/>
        <w:tabs>
          <w:tab w:val="left" w:pos="284"/>
          <w:tab w:val="left" w:pos="426"/>
        </w:tabs>
        <w:spacing w:line="276" w:lineRule="auto"/>
        <w:ind w:left="360"/>
        <w:rPr>
          <w:sz w:val="28"/>
          <w:szCs w:val="28"/>
        </w:rPr>
      </w:pPr>
      <w:r w:rsidRPr="005C4EFE">
        <w:rPr>
          <w:sz w:val="28"/>
          <w:szCs w:val="28"/>
        </w:rPr>
        <w:t>NB: Pentru agenții biologici menționați în această listă, includerea întregului gen cu indicarea „spp.” se referă la alte specii ale acestui gen care nu au fost enumerate în mod specific în listă, dar care sunt agenți patogeni relevanți pentru oameni. Detalii suplimentare sunt prezentate în Nota introductivă nr.3.</w:t>
      </w:r>
    </w:p>
    <w:tbl>
      <w:tblPr>
        <w:tblW w:w="962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9"/>
        <w:gridCol w:w="6981"/>
        <w:gridCol w:w="1351"/>
        <w:gridCol w:w="620"/>
      </w:tblGrid>
      <w:tr w:rsidR="004D389C" w:rsidRPr="005C4EFE" w14:paraId="01283021"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339CF724" w14:textId="77777777" w:rsidR="004D389C" w:rsidRPr="005C4EFE" w:rsidRDefault="004D389C" w:rsidP="00CA7B14">
            <w:pPr>
              <w:spacing w:before="60" w:after="60" w:line="312" w:lineRule="atLeast"/>
              <w:rPr>
                <w:b/>
                <w:b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27C1E10B" w14:textId="77777777" w:rsidR="004D389C" w:rsidRPr="005C4EFE" w:rsidRDefault="004D389C" w:rsidP="00CA7B14">
            <w:pPr>
              <w:spacing w:before="60" w:after="60" w:line="312" w:lineRule="atLeast"/>
              <w:rPr>
                <w:b/>
                <w:bCs/>
                <w:sz w:val="28"/>
                <w:szCs w:val="28"/>
                <w:lang w:eastAsia="ru-MD"/>
              </w:rPr>
            </w:pPr>
            <w:r w:rsidRPr="005C4EFE">
              <w:rPr>
                <w:b/>
                <w:bCs/>
                <w:sz w:val="28"/>
                <w:szCs w:val="28"/>
                <w:lang w:eastAsia="ru-MD"/>
              </w:rPr>
              <w:t>Agent biologic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E3347B" w14:textId="77777777" w:rsidR="004D389C" w:rsidRPr="005C4EFE" w:rsidRDefault="004D389C" w:rsidP="00CA7B14">
            <w:pPr>
              <w:spacing w:before="60" w:after="60" w:line="312" w:lineRule="atLeast"/>
              <w:rPr>
                <w:b/>
                <w:bCs/>
                <w:sz w:val="28"/>
                <w:szCs w:val="28"/>
                <w:lang w:eastAsia="ru-MD"/>
              </w:rPr>
            </w:pPr>
            <w:r w:rsidRPr="005C4EFE">
              <w:rPr>
                <w:b/>
                <w:bCs/>
                <w:sz w:val="28"/>
                <w:szCs w:val="28"/>
                <w:lang w:eastAsia="ru-MD"/>
              </w:rPr>
              <w:t>Clasificare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612DD5" w14:textId="77777777" w:rsidR="004D389C" w:rsidRPr="005C4EFE" w:rsidRDefault="004D389C" w:rsidP="00CA7B14">
            <w:pPr>
              <w:spacing w:before="60" w:after="60" w:line="312" w:lineRule="atLeast"/>
              <w:rPr>
                <w:b/>
                <w:bCs/>
                <w:sz w:val="28"/>
                <w:szCs w:val="28"/>
                <w:lang w:eastAsia="ru-MD"/>
              </w:rPr>
            </w:pPr>
            <w:r w:rsidRPr="005C4EFE">
              <w:rPr>
                <w:b/>
                <w:bCs/>
                <w:sz w:val="28"/>
                <w:szCs w:val="28"/>
                <w:lang w:eastAsia="ru-MD"/>
              </w:rPr>
              <w:t>Note</w:t>
            </w:r>
          </w:p>
        </w:tc>
      </w:tr>
      <w:tr w:rsidR="004D389C" w:rsidRPr="005C4EFE" w14:paraId="15981886"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7DCB1D1A"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74287AB6"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Aspergillus flavus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F87EB2"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213FC5"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1F7C9675"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06F189C0"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7B3E3FA5"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Aspergillus fumigatus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1CA64A"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241669"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66D4A536"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09A4D7F4"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13FD7021"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Aspergillus</w:t>
            </w:r>
            <w:r w:rsidRPr="005C4EFE">
              <w:rPr>
                <w:sz w:val="28"/>
                <w:szCs w:val="28"/>
                <w:lang w:eastAsia="ru-MD"/>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C35636"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CF469B"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1D1381C5"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06D30108"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7DB3F69"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Blastomyces dermatitidis (Ajellomyces dermatitidis)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1C7F20"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45E29E"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7FA141C5"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10662927"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3A4574B1"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Blastomyces gilchristii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9A74A2"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792585"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76039D7A"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68651654"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091686C9"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Candida albicans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3D8092"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7A39AF"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7E7EE5F2"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03BD464A"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0F3E26D4"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Candida dubliniensis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64515B"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91EEB1"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7E1819CB"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65487976"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28688A25"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Candida glabrata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8884F5"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618AD7"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5E8F47CA"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7DA269B8"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ABEA41D"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Candida parapsilosis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AAD881"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40C340"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55FB8AAC"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39C1EC8C"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F9C7A5E"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Candida tropicalis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0F5B3E"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2C0D01"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48B04D3F"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E03C1E0" w14:textId="77777777" w:rsidR="004D389C" w:rsidRPr="005C4EFE" w:rsidRDefault="004D389C" w:rsidP="00CA7B14">
            <w:pPr>
              <w:spacing w:before="60" w:after="60" w:line="312" w:lineRule="atLeast"/>
              <w:rPr>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1317C99"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Cladophialophora bantiana (Xylohypha bantiana, Cladosporium bantianum, trichoides)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85EBB3"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AFFE02"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1D05742B"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E903E68"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EB6F16C"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Cladophialophora modesta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58ADAC"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0B9FFD"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6C244DD8"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7546657E"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28B084BE"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Cladophialophora</w:t>
            </w:r>
            <w:r w:rsidRPr="005C4EFE">
              <w:rPr>
                <w:sz w:val="28"/>
                <w:szCs w:val="28"/>
                <w:lang w:eastAsia="ru-MD"/>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E12B24"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40CDCE"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1CB9E365"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47CB5AE5"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F6ACDBE"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Coccidioides immitis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63E7F6"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C69E75"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007F67B4"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2555AF5"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3F8F247F"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Coccidioides posadasii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77FE84"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6BFAC0"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40E30067"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32BA1099"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271B9DDE"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Cryptococcus gattii (Filobasidiella neoformans var. bacillispora)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841C49"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3DFB6B"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1C02A31D"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5F9342A9"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2F714608"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Cryptococcus neoformans (Filobasidiella neoformans var. neoformans)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986551"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3A80C"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42500011"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C383F57"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04E2C21A"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Emmonsia parva</w:t>
            </w:r>
            <w:r w:rsidRPr="005C4EFE">
              <w:rPr>
                <w:sz w:val="28"/>
                <w:szCs w:val="28"/>
                <w:lang w:eastAsia="ru-MD"/>
              </w:rPr>
              <w:t> var</w:t>
            </w:r>
            <w:r w:rsidRPr="005C4EFE">
              <w:rPr>
                <w:i/>
                <w:iCs/>
                <w:sz w:val="28"/>
                <w:szCs w:val="28"/>
                <w:lang w:eastAsia="ru-MD"/>
              </w:rPr>
              <w:t>. parva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3D1C97"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7E88B9"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1EAFB1FF"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121F645F"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95A3BF8"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Emmonsia parva</w:t>
            </w:r>
            <w:r w:rsidRPr="005C4EFE">
              <w:rPr>
                <w:sz w:val="28"/>
                <w:szCs w:val="28"/>
                <w:lang w:eastAsia="ru-MD"/>
              </w:rPr>
              <w:t> var</w:t>
            </w:r>
            <w:r w:rsidRPr="005C4EFE">
              <w:rPr>
                <w:i/>
                <w:iCs/>
                <w:sz w:val="28"/>
                <w:szCs w:val="28"/>
                <w:lang w:eastAsia="ru-MD"/>
              </w:rPr>
              <w:t>. crescens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BB806B"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A7538"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711A77FB"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554C5682"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C9F8F04"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Epidermophyton floccosum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3E8BD5"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73C20"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7219714F"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1F79C8A7"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1E137ADF"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Epidermophyton</w:t>
            </w:r>
            <w:r w:rsidRPr="005C4EFE">
              <w:rPr>
                <w:sz w:val="28"/>
                <w:szCs w:val="28"/>
                <w:lang w:eastAsia="ru-MD"/>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5D8C6F"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E16CD8"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03A6D24B"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551CD18B"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4D9FA66D"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Fonsecaea pedrosoi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C070C7"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B33936"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67D86E69"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31DE480F"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377F45DC"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Histoplasma capsulatum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A7DDAB"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EFAD4E"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194C6F86"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7510B39E"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1CC7AFCF"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Histoplasma capsulatum var. farciminosum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B051F8"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4572A9"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2B6B42E1"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45F2F03"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729B5CEE"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Histoplasma duboisii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49044E"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370945"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6E1681A6"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4CF18F06"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A08B87C"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Madurella grisea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9A6F0C"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A2FED2"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4475A9EB"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7078A275"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EFD44BC"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Madurella mycetomatis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42BF3B"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AF1997"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5ACA97F0"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71048412"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54B8F5D"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Microsporum</w:t>
            </w:r>
            <w:r w:rsidRPr="005C4EFE">
              <w:rPr>
                <w:sz w:val="28"/>
                <w:szCs w:val="28"/>
                <w:lang w:eastAsia="ru-MD"/>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C7C11F"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489009"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7B348DEA"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933B6E5"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3FFC2776"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Nannizzia</w:t>
            </w:r>
            <w:r w:rsidRPr="005C4EFE">
              <w:rPr>
                <w:sz w:val="28"/>
                <w:szCs w:val="28"/>
                <w:lang w:eastAsia="ru-MD"/>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82C384"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937D22"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45D59D3B"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A3540EC"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8085B66"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Neotestudina rosatii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A744B3"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036F67"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06EB7BE5"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EFDBFF8"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57BA5746"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Paracoccidioides brasiliensis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B2EB87"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025E61"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375EA3FE"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12FCACB4"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027A24D3"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Paracoccidioides lutzii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E3654E"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B23317"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55974AFA"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44C60850"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7C39B203"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Paraphyton</w:t>
            </w:r>
            <w:r w:rsidRPr="005C4EFE">
              <w:rPr>
                <w:sz w:val="28"/>
                <w:szCs w:val="28"/>
                <w:lang w:eastAsia="ru-MD"/>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6F0BD5"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25D633"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367CD6C9"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8243A9A"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10E9015C"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Rhinocladiella mackenziei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E5F0F9"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5A7664"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7288CAD3"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6E48AB9E"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74ECBAFD"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Scedosporium apiospermum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CE8002"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11AF8E"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2C3D7F25"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04DA049B"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3AEF5CD7"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Scedosporium prolificans (inflatum)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C9763B"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C96BE8"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07069D2E"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4E437C71"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0E09D844"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Sporothrix schenckii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BA5AAF"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35A4F8"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r w:rsidR="004D389C" w:rsidRPr="005C4EFE" w14:paraId="75726CCA"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23C8B472"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5BF3EDF"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Talaromyces marneffei (Penicillium marneffei)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DBD975"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3265A6"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0FE81234"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41C47945"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296D1785"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Trichophyton rubrum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2C1FC8"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CC2D07"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13A70227"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550F1242"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3E3C3EC0"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Trichophyton tonsurans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401E3F"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D53034"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A</w:t>
            </w:r>
          </w:p>
        </w:tc>
      </w:tr>
      <w:tr w:rsidR="004D389C" w:rsidRPr="005C4EFE" w14:paraId="314CA954" w14:textId="77777777" w:rsidTr="00CA7B14">
        <w:trPr>
          <w:jc w:val="center"/>
        </w:trPr>
        <w:tc>
          <w:tcPr>
            <w:tcW w:w="701" w:type="dxa"/>
            <w:tcBorders>
              <w:top w:val="outset" w:sz="6" w:space="0" w:color="auto"/>
              <w:left w:val="outset" w:sz="6" w:space="0" w:color="auto"/>
              <w:bottom w:val="outset" w:sz="6" w:space="0" w:color="auto"/>
              <w:right w:val="outset" w:sz="6" w:space="0" w:color="auto"/>
            </w:tcBorders>
          </w:tcPr>
          <w:p w14:paraId="090A3BAF" w14:textId="77777777" w:rsidR="004D389C" w:rsidRPr="005C4EFE" w:rsidRDefault="004D389C" w:rsidP="00CA7B14">
            <w:pPr>
              <w:spacing w:before="60" w:after="60" w:line="312" w:lineRule="atLeast"/>
              <w:rPr>
                <w:i/>
                <w:iCs/>
                <w:sz w:val="28"/>
                <w:szCs w:val="28"/>
                <w:lang w:eastAsia="ru-MD"/>
              </w:rPr>
            </w:pP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8A04DD0" w14:textId="77777777" w:rsidR="004D389C" w:rsidRPr="005C4EFE" w:rsidRDefault="004D389C" w:rsidP="00CA7B14">
            <w:pPr>
              <w:spacing w:before="60" w:after="60" w:line="312" w:lineRule="atLeast"/>
              <w:rPr>
                <w:sz w:val="28"/>
                <w:szCs w:val="28"/>
                <w:lang w:eastAsia="ru-MD"/>
              </w:rPr>
            </w:pPr>
            <w:r w:rsidRPr="005C4EFE">
              <w:rPr>
                <w:i/>
                <w:iCs/>
                <w:sz w:val="28"/>
                <w:szCs w:val="28"/>
                <w:lang w:eastAsia="ru-MD"/>
              </w:rPr>
              <w:t>Trichophyton</w:t>
            </w:r>
            <w:r w:rsidRPr="005C4EFE">
              <w:rPr>
                <w:sz w:val="28"/>
                <w:szCs w:val="28"/>
                <w:lang w:eastAsia="ru-MD"/>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D608F7" w14:textId="77777777" w:rsidR="004D389C" w:rsidRPr="005C4EFE" w:rsidRDefault="004D389C" w:rsidP="00CA7B14">
            <w:pPr>
              <w:spacing w:before="60" w:after="60" w:line="312" w:lineRule="atLeast"/>
              <w:rPr>
                <w:sz w:val="28"/>
                <w:szCs w:val="28"/>
                <w:lang w:eastAsia="ru-MD"/>
              </w:rPr>
            </w:pPr>
            <w:r w:rsidRPr="005C4EFE">
              <w:rPr>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22D4DA" w14:textId="77777777" w:rsidR="004D389C" w:rsidRPr="005C4EFE" w:rsidRDefault="004D389C" w:rsidP="00CA7B14">
            <w:pPr>
              <w:spacing w:line="312" w:lineRule="atLeast"/>
              <w:rPr>
                <w:sz w:val="28"/>
                <w:szCs w:val="28"/>
                <w:lang w:eastAsia="ru-MD"/>
              </w:rPr>
            </w:pPr>
            <w:r w:rsidRPr="005C4EFE">
              <w:rPr>
                <w:sz w:val="28"/>
                <w:szCs w:val="28"/>
                <w:lang w:eastAsia="ru-MD"/>
              </w:rPr>
              <w:t> </w:t>
            </w:r>
          </w:p>
        </w:tc>
      </w:tr>
    </w:tbl>
    <w:p w14:paraId="6508D85A" w14:textId="77777777" w:rsidR="004D389C" w:rsidRPr="005C4EFE" w:rsidRDefault="004D389C" w:rsidP="004D389C">
      <w:pPr>
        <w:shd w:val="clear" w:color="auto" w:fill="FFFFFF"/>
        <w:spacing w:before="120" w:line="312" w:lineRule="atLeast"/>
        <w:rPr>
          <w:rFonts w:eastAsia="Arial Unicode MS"/>
          <w:b/>
          <w:bCs/>
          <w:sz w:val="28"/>
          <w:szCs w:val="28"/>
          <w:lang w:eastAsia="ru-MD"/>
        </w:rPr>
      </w:pPr>
    </w:p>
    <w:p w14:paraId="1F60D08F" w14:textId="77777777" w:rsidR="004D389C" w:rsidRPr="005C4EFE" w:rsidRDefault="004D389C" w:rsidP="004D389C">
      <w:pPr>
        <w:spacing w:line="259" w:lineRule="auto"/>
        <w:rPr>
          <w:rFonts w:eastAsia="Arial Unicode MS"/>
          <w:b/>
          <w:bCs/>
          <w:sz w:val="28"/>
          <w:szCs w:val="28"/>
          <w:lang w:eastAsia="ru-MD"/>
        </w:rPr>
      </w:pPr>
      <w:r w:rsidRPr="005C4EFE">
        <w:rPr>
          <w:rFonts w:eastAsia="Arial Unicode MS"/>
          <w:b/>
          <w:bCs/>
          <w:sz w:val="28"/>
          <w:szCs w:val="28"/>
          <w:lang w:eastAsia="ru-MD"/>
        </w:rPr>
        <w:lastRenderedPageBreak/>
        <w:br w:type="page"/>
      </w:r>
    </w:p>
    <w:p w14:paraId="602DCBF3" w14:textId="77777777" w:rsidR="004D389C" w:rsidRPr="005C4EFE" w:rsidRDefault="004D389C" w:rsidP="00DB2934">
      <w:pPr>
        <w:tabs>
          <w:tab w:val="left" w:pos="284"/>
          <w:tab w:val="left" w:pos="426"/>
        </w:tabs>
        <w:spacing w:line="276" w:lineRule="auto"/>
        <w:ind w:left="5103" w:hanging="3685"/>
        <w:jc w:val="right"/>
        <w:rPr>
          <w:sz w:val="28"/>
          <w:szCs w:val="28"/>
        </w:rPr>
      </w:pPr>
      <w:r w:rsidRPr="005C4EFE">
        <w:rPr>
          <w:sz w:val="28"/>
          <w:szCs w:val="28"/>
        </w:rPr>
        <w:lastRenderedPageBreak/>
        <w:t>Anexa nr. 4</w:t>
      </w:r>
    </w:p>
    <w:p w14:paraId="57F6067D" w14:textId="77777777" w:rsidR="004D389C" w:rsidRPr="005C4EFE" w:rsidRDefault="004D389C" w:rsidP="00DB2934">
      <w:pPr>
        <w:tabs>
          <w:tab w:val="left" w:pos="284"/>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103"/>
        <w:jc w:val="right"/>
        <w:rPr>
          <w:sz w:val="28"/>
          <w:szCs w:val="28"/>
          <w:lang w:eastAsia="ru-RU"/>
        </w:rPr>
      </w:pPr>
      <w:r w:rsidRPr="005C4EFE">
        <w:rPr>
          <w:sz w:val="28"/>
          <w:szCs w:val="28"/>
        </w:rPr>
        <w:t xml:space="preserve">la </w:t>
      </w:r>
      <w:r w:rsidRPr="005C4EFE">
        <w:rPr>
          <w:sz w:val="28"/>
          <w:szCs w:val="28"/>
          <w:lang w:eastAsia="ru-RU"/>
        </w:rPr>
        <w:t>Regulamentul privind protecția lucrătorilor împotriva riscurilor legate de expunerea la agenți biologici la locul de muncă</w:t>
      </w:r>
    </w:p>
    <w:p w14:paraId="1463C1C1" w14:textId="77777777" w:rsidR="004D389C" w:rsidRPr="005C4EFE" w:rsidRDefault="004D389C" w:rsidP="004D389C">
      <w:pPr>
        <w:shd w:val="clear" w:color="auto" w:fill="FFFFFF"/>
        <w:spacing w:after="200" w:line="276" w:lineRule="auto"/>
        <w:jc w:val="center"/>
        <w:rPr>
          <w:rFonts w:eastAsia="Arial Unicode MS"/>
          <w:b/>
          <w:bCs/>
          <w:iCs/>
          <w:sz w:val="28"/>
          <w:szCs w:val="28"/>
        </w:rPr>
      </w:pPr>
    </w:p>
    <w:p w14:paraId="520CC282" w14:textId="77777777" w:rsidR="004D389C" w:rsidRPr="005C4EFE" w:rsidRDefault="004D389C" w:rsidP="004D389C">
      <w:pPr>
        <w:shd w:val="clear" w:color="auto" w:fill="FFFFFF"/>
        <w:spacing w:after="200" w:line="276" w:lineRule="auto"/>
        <w:jc w:val="center"/>
        <w:rPr>
          <w:rFonts w:eastAsia="Arial Unicode MS"/>
          <w:b/>
          <w:bCs/>
          <w:iCs/>
          <w:sz w:val="28"/>
          <w:szCs w:val="28"/>
        </w:rPr>
      </w:pPr>
      <w:r w:rsidRPr="005C4EFE">
        <w:rPr>
          <w:rFonts w:eastAsia="Arial Unicode MS"/>
          <w:b/>
          <w:bCs/>
          <w:iCs/>
          <w:sz w:val="28"/>
          <w:szCs w:val="28"/>
        </w:rPr>
        <w:t>INDICAȚII PRIVIND MĂSURILE ȘI NIVELURILE DE IZOLARE</w:t>
      </w:r>
    </w:p>
    <w:p w14:paraId="4E8ED44F" w14:textId="77777777" w:rsidR="004D389C" w:rsidRPr="005C4EFE" w:rsidRDefault="004D389C" w:rsidP="004D389C">
      <w:pPr>
        <w:shd w:val="clear" w:color="auto" w:fill="FFFFFF"/>
        <w:spacing w:after="200" w:line="276" w:lineRule="auto"/>
        <w:rPr>
          <w:rFonts w:eastAsia="Arial Unicode MS"/>
          <w:b/>
          <w:bCs/>
          <w:iCs/>
          <w:sz w:val="28"/>
          <w:szCs w:val="28"/>
        </w:rPr>
      </w:pPr>
    </w:p>
    <w:p w14:paraId="5873C7CB" w14:textId="77777777" w:rsidR="004D389C" w:rsidRPr="005C4EFE" w:rsidRDefault="004D389C" w:rsidP="004D389C">
      <w:pPr>
        <w:shd w:val="clear" w:color="auto" w:fill="FFFFFF"/>
        <w:spacing w:after="200" w:line="276" w:lineRule="auto"/>
        <w:rPr>
          <w:rFonts w:eastAsia="Arial Unicode MS"/>
          <w:b/>
          <w:bCs/>
          <w:iCs/>
          <w:sz w:val="28"/>
          <w:szCs w:val="28"/>
        </w:rPr>
      </w:pPr>
      <w:r w:rsidRPr="005C4EFE">
        <w:rPr>
          <w:rFonts w:eastAsia="Arial Unicode MS"/>
          <w:b/>
          <w:bCs/>
          <w:iCs/>
          <w:sz w:val="28"/>
          <w:szCs w:val="28"/>
        </w:rPr>
        <w:t>Notă preliminară</w:t>
      </w:r>
    </w:p>
    <w:p w14:paraId="6CC4A291" w14:textId="77777777" w:rsidR="004D389C" w:rsidRPr="005C4EFE" w:rsidRDefault="004D389C" w:rsidP="004D389C">
      <w:pPr>
        <w:shd w:val="clear" w:color="auto" w:fill="FFFFFF"/>
        <w:spacing w:after="200" w:line="276" w:lineRule="auto"/>
        <w:rPr>
          <w:rFonts w:eastAsia="Arial Unicode MS"/>
          <w:iCs/>
          <w:sz w:val="28"/>
          <w:szCs w:val="28"/>
        </w:rPr>
      </w:pPr>
      <w:r w:rsidRPr="005C4EFE">
        <w:rPr>
          <w:rFonts w:eastAsia="Arial Unicode MS"/>
          <w:iCs/>
          <w:sz w:val="28"/>
          <w:szCs w:val="28"/>
        </w:rPr>
        <w:t>Măsurile conținute în prezenta anexă trebuie să fie aplicate în funcție de natura activităților, evaluarea riscurilor pentru lucrători și natura agentului biologic implicat.</w:t>
      </w:r>
    </w:p>
    <w:p w14:paraId="4E9D7D20" w14:textId="77777777" w:rsidR="004D389C" w:rsidRPr="005C4EFE" w:rsidRDefault="004D389C" w:rsidP="004D389C">
      <w:pPr>
        <w:shd w:val="clear" w:color="auto" w:fill="FFFFFF"/>
        <w:spacing w:after="200" w:line="276" w:lineRule="auto"/>
        <w:rPr>
          <w:rFonts w:eastAsia="Arial Unicode MS"/>
          <w:iCs/>
          <w:sz w:val="28"/>
          <w:szCs w:val="28"/>
        </w:rPr>
      </w:pPr>
      <w:r w:rsidRPr="005C4EFE">
        <w:rPr>
          <w:rFonts w:eastAsia="Arial Unicode MS"/>
          <w:iCs/>
          <w:sz w:val="28"/>
          <w:szCs w:val="28"/>
        </w:rPr>
        <w:t>În tabel mențiunea „Recomandat” presupune că măsurile vor fi puse în aplicare, cu excepția situației în care rezultatele evaluării riscului profesional indică altfel.</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180"/>
        <w:gridCol w:w="1613"/>
        <w:gridCol w:w="2235"/>
        <w:gridCol w:w="2597"/>
      </w:tblGrid>
      <w:tr w:rsidR="004D389C" w:rsidRPr="005C4EFE" w14:paraId="04116F81" w14:textId="77777777" w:rsidTr="00CA7B14">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AD6168F"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A. Măsuri de izolare</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22C2EEF" w14:textId="77777777" w:rsidR="004D389C" w:rsidRPr="005C4EFE" w:rsidRDefault="004D389C" w:rsidP="00CA7B14">
            <w:pPr>
              <w:spacing w:before="60" w:after="60" w:line="312" w:lineRule="atLeast"/>
              <w:jc w:val="center"/>
              <w:rPr>
                <w:rFonts w:eastAsia="Arial Unicode MS"/>
                <w:b/>
                <w:bCs/>
                <w:sz w:val="28"/>
                <w:szCs w:val="28"/>
                <w:lang w:eastAsia="ru-MD"/>
              </w:rPr>
            </w:pPr>
            <w:r w:rsidRPr="005C4EFE">
              <w:rPr>
                <w:rFonts w:eastAsia="Arial Unicode MS"/>
                <w:b/>
                <w:bCs/>
                <w:sz w:val="28"/>
                <w:szCs w:val="28"/>
                <w:lang w:eastAsia="ru-MD"/>
              </w:rPr>
              <w:t>B. Niveluri de izolare</w:t>
            </w:r>
          </w:p>
        </w:tc>
      </w:tr>
      <w:tr w:rsidR="004D389C" w:rsidRPr="005C4EFE" w14:paraId="411309DD" w14:textId="77777777" w:rsidTr="00CA7B1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EF51D3" w14:textId="77777777" w:rsidR="004D389C" w:rsidRPr="005C4EFE" w:rsidRDefault="004D389C" w:rsidP="00CA7B14">
            <w:pPr>
              <w:rPr>
                <w:rFonts w:eastAsia="Arial Unicode MS"/>
                <w:b/>
                <w:bCs/>
                <w:sz w:val="28"/>
                <w:szCs w:val="28"/>
                <w:lang w:eastAsia="ru-MD"/>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2DAB4" w14:textId="77777777" w:rsidR="004D389C" w:rsidRPr="005C4EFE" w:rsidRDefault="004D389C" w:rsidP="00CA7B14">
            <w:pPr>
              <w:spacing w:before="60" w:after="60" w:line="312" w:lineRule="atLeast"/>
              <w:jc w:val="center"/>
              <w:rPr>
                <w:rFonts w:eastAsia="Arial Unicode MS"/>
                <w:b/>
                <w:bCs/>
                <w:sz w:val="28"/>
                <w:szCs w:val="28"/>
                <w:lang w:eastAsia="ru-MD"/>
              </w:rPr>
            </w:pPr>
            <w:r w:rsidRPr="005C4EFE">
              <w:rPr>
                <w:rFonts w:eastAsia="Arial Unicode MS"/>
                <w:b/>
                <w:bCs/>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CF712" w14:textId="77777777" w:rsidR="004D389C" w:rsidRPr="005C4EFE" w:rsidRDefault="004D389C" w:rsidP="00CA7B14">
            <w:pPr>
              <w:spacing w:before="60" w:after="60" w:line="312" w:lineRule="atLeast"/>
              <w:jc w:val="center"/>
              <w:rPr>
                <w:rFonts w:eastAsia="Arial Unicode MS"/>
                <w:b/>
                <w:bCs/>
                <w:sz w:val="28"/>
                <w:szCs w:val="28"/>
                <w:lang w:eastAsia="ru-MD"/>
              </w:rPr>
            </w:pPr>
            <w:r w:rsidRPr="005C4EFE">
              <w:rPr>
                <w:rFonts w:eastAsia="Arial Unicode MS"/>
                <w:b/>
                <w:bCs/>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F328C" w14:textId="77777777" w:rsidR="004D389C" w:rsidRPr="005C4EFE" w:rsidRDefault="004D389C" w:rsidP="00CA7B14">
            <w:pPr>
              <w:spacing w:before="60" w:after="60" w:line="312" w:lineRule="atLeast"/>
              <w:jc w:val="center"/>
              <w:rPr>
                <w:rFonts w:eastAsia="Arial Unicode MS"/>
                <w:b/>
                <w:bCs/>
                <w:sz w:val="28"/>
                <w:szCs w:val="28"/>
                <w:lang w:eastAsia="ru-MD"/>
              </w:rPr>
            </w:pPr>
            <w:r w:rsidRPr="005C4EFE">
              <w:rPr>
                <w:rFonts w:eastAsia="Arial Unicode MS"/>
                <w:b/>
                <w:bCs/>
                <w:sz w:val="28"/>
                <w:szCs w:val="28"/>
                <w:lang w:eastAsia="ru-MD"/>
              </w:rPr>
              <w:t>4</w:t>
            </w:r>
          </w:p>
        </w:tc>
      </w:tr>
      <w:tr w:rsidR="004D389C" w:rsidRPr="005C4EFE" w14:paraId="29515021"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126E376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Inspecții</w:t>
            </w:r>
          </w:p>
        </w:tc>
      </w:tr>
      <w:tr w:rsidR="004D389C" w:rsidRPr="005C4EFE" w14:paraId="41B7F4A2"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BBB4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 Locul de muncă trebuie să fie separat de orice alte activități din aceeași clădire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D9D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C25C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22EB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229FA49B"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0BAE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 Locul de muncă trebuie să poată fi etanșat pentru a permite fumigații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DFCE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C792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150A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385559B4"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17A9FE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Instalații</w:t>
            </w:r>
          </w:p>
        </w:tc>
      </w:tr>
      <w:tr w:rsidR="004D389C" w:rsidRPr="005C4EFE" w14:paraId="1A3FC2F8"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F20B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Materialul infectat, inclusiv orice animal, trebuie să fie manipulat într-o incintă de securitate sau de izolare sau într-o altă izolație adecvată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7BE0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Dacă este cazul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2552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în cazul în care infectarea se produce pe calea aerului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8C87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5159ED90"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1B2764F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Echipament</w:t>
            </w:r>
          </w:p>
        </w:tc>
      </w:tr>
      <w:tr w:rsidR="004D389C" w:rsidRPr="005C4EFE" w14:paraId="064245BB"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FB9B3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4. Aerul care intră și cel care iese de la locul de muncă trebuie să fie filtrat cu ajutorul unui filtru (HEPA </w:t>
            </w:r>
            <w:hyperlink r:id="rId74" w:anchor="E0019"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r w:rsidRPr="005C4EFE">
              <w:rPr>
                <w:rFonts w:eastAsia="Arial Unicode MS"/>
                <w:sz w:val="28"/>
                <w:szCs w:val="28"/>
                <w:lang w:eastAsia="ru-MD"/>
              </w:rPr>
              <w:t>) sau similar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F122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E9503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la aerul extras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664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la aerul de admisie și extras</w:t>
            </w:r>
          </w:p>
        </w:tc>
      </w:tr>
      <w:tr w:rsidR="004D389C" w:rsidRPr="005C4EFE" w14:paraId="7D17F9B2"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9BF7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lastRenderedPageBreak/>
              <w:t>5. Locul de muncă trebuie să fie menținut la o presiune a aerului inferioară față de presiunea atmosferică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342B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29A4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57A0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1E6691EC"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30BB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6. Suprafețe impermeabile la apă și ușor de curățat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439A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pentru banc și podea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57A6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pentru banc, podea și alte suprafețe determinate prin evaluarea riscului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602C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pentru banc, pereți, podea și tavan</w:t>
            </w:r>
          </w:p>
        </w:tc>
      </w:tr>
      <w:tr w:rsidR="004D389C" w:rsidRPr="005C4EFE" w14:paraId="0B942727"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8D2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7. Suprafețe rezistente la acizi, baze, solvenți, dezinfectanți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3CC1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A458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A59C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45C3A588"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DAECB8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Sistemul de lucru</w:t>
            </w:r>
          </w:p>
        </w:tc>
      </w:tr>
      <w:tr w:rsidR="004D389C" w:rsidRPr="005C4EFE" w14:paraId="27E5C358"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22CE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8. Accesul trebuie să fie restricționat și permis numai lucrătorilor special desemnați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21D6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E866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8028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prin intermediul unui SAS (</w:t>
            </w:r>
            <w:r w:rsidRPr="005C4EFE">
              <w:rPr>
                <w:rFonts w:eastAsia="Arial Unicode MS"/>
                <w:i/>
                <w:iCs/>
                <w:sz w:val="28"/>
                <w:szCs w:val="28"/>
                <w:lang w:eastAsia="ru-MD"/>
              </w:rPr>
              <w:t>Security Airlock System</w:t>
            </w:r>
            <w:r w:rsidRPr="005C4EFE">
              <w:rPr>
                <w:rFonts w:eastAsia="Arial Unicode MS"/>
                <w:sz w:val="28"/>
                <w:szCs w:val="28"/>
                <w:lang w:eastAsia="ru-MD"/>
              </w:rPr>
              <w:t> – cameră filtru cu aer sub presiune negativă) </w:t>
            </w:r>
            <w:hyperlink r:id="rId75" w:anchor="E0020" w:history="1">
              <w:r w:rsidRPr="005C4EFE">
                <w:rPr>
                  <w:rFonts w:eastAsia="Arial Unicode MS"/>
                  <w:sz w:val="28"/>
                  <w:szCs w:val="28"/>
                  <w:u w:val="single"/>
                  <w:lang w:eastAsia="ru-MD"/>
                </w:rPr>
                <w:t>(</w:t>
              </w:r>
              <w:r w:rsidRPr="005C4EFE">
                <w:rPr>
                  <w:rFonts w:eastAsia="Arial Unicode MS"/>
                  <w:sz w:val="28"/>
                  <w:szCs w:val="28"/>
                  <w:vertAlign w:val="superscript"/>
                  <w:lang w:eastAsia="ru-MD"/>
                </w:rPr>
                <w:t>2</w:t>
              </w:r>
              <w:r w:rsidRPr="005C4EFE">
                <w:rPr>
                  <w:rFonts w:eastAsia="Arial Unicode MS"/>
                  <w:sz w:val="28"/>
                  <w:szCs w:val="28"/>
                  <w:u w:val="single"/>
                  <w:lang w:eastAsia="ru-MD"/>
                </w:rPr>
                <w:t>)</w:t>
              </w:r>
            </w:hyperlink>
          </w:p>
        </w:tc>
      </w:tr>
      <w:tr w:rsidR="004D389C" w:rsidRPr="005C4EFE" w14:paraId="032234A5"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3D9B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9. Control eficient al vectorilor, de exemplu pentru rozătoare și insecte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3232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896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D94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6B031D04"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A448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10. Proceduri de dezinfecție specificate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3DDC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06A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A001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4A8C0460"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D238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11. Siguranța depozitării agenților biologici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9D73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52A16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7351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depozitare sigură</w:t>
            </w:r>
          </w:p>
        </w:tc>
      </w:tr>
      <w:tr w:rsidR="004D389C" w:rsidRPr="005C4EFE" w14:paraId="48049306"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0B4F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12. Personalul trebuie să facă duș înainte de a părăsi zona izolată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C06C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CFB6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E5629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r>
      <w:tr w:rsidR="004D389C" w:rsidRPr="005C4EFE" w14:paraId="12DB9A4B"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7289284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Deșeuri</w:t>
            </w:r>
          </w:p>
        </w:tc>
      </w:tr>
      <w:tr w:rsidR="004D389C" w:rsidRPr="005C4EFE" w14:paraId="3F8681BB"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AE90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13. Procesul de inactivare validat pentru eliminarea în siguranță a carcaselor de animale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8A1A0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4E3F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la fața locului sau în afara acestuia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9823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la fața locului</w:t>
            </w:r>
          </w:p>
        </w:tc>
      </w:tr>
      <w:tr w:rsidR="004D389C" w:rsidRPr="005C4EFE" w14:paraId="74358949"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62BAA6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Alte măsuri</w:t>
            </w:r>
          </w:p>
        </w:tc>
      </w:tr>
      <w:tr w:rsidR="004D389C" w:rsidRPr="005C4EFE" w14:paraId="7F81317A"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09B1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14. Laboratorul trebuie să-și izoleze propriile echipamente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BD9C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EF8F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1186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46192BC0"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4194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lastRenderedPageBreak/>
              <w:t>15. Existența unei ferestre de observare sau a unei alte alternative, pentru ca personalul să poată fi văzut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A40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AEF7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26B4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529ED1B5"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EB032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   HEPA: High-Efficiency Particulate Air [(Filtru) de înaltă eficiență pentru particule din aer]</w:t>
            </w:r>
          </w:p>
          <w:p w14:paraId="5897CC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   Cameră-filtru cu aer sub presiune negativă: Intrarea trebuie să se facă printr-o cameră filtru cu aer sub presiune negativă, adică printr-o cameră izolată de laborator. Zona curată a camerei filtru trebuie separată de zona restricționată prin vestiare sau cabine de duș și este preferabil să fie prevăzută cu uși cu blocare automată.</w:t>
            </w:r>
          </w:p>
        </w:tc>
      </w:tr>
    </w:tbl>
    <w:p w14:paraId="31DFEC83" w14:textId="77777777" w:rsidR="004D389C" w:rsidRPr="005C4EFE" w:rsidRDefault="004D389C" w:rsidP="004D389C">
      <w:pPr>
        <w:pStyle w:val="a5"/>
        <w:tabs>
          <w:tab w:val="left" w:pos="284"/>
          <w:tab w:val="left" w:pos="426"/>
        </w:tabs>
        <w:spacing w:line="276" w:lineRule="auto"/>
        <w:ind w:left="360"/>
        <w:rPr>
          <w:sz w:val="28"/>
          <w:szCs w:val="28"/>
        </w:rPr>
      </w:pPr>
    </w:p>
    <w:p w14:paraId="76813CAC" w14:textId="77777777" w:rsidR="004D389C" w:rsidRPr="005C4EFE" w:rsidRDefault="004D389C" w:rsidP="004D389C">
      <w:pPr>
        <w:spacing w:line="259" w:lineRule="auto"/>
        <w:rPr>
          <w:sz w:val="28"/>
          <w:szCs w:val="28"/>
        </w:rPr>
      </w:pPr>
      <w:r w:rsidRPr="005C4EFE">
        <w:rPr>
          <w:sz w:val="28"/>
          <w:szCs w:val="28"/>
        </w:rPr>
        <w:br w:type="page"/>
      </w:r>
    </w:p>
    <w:p w14:paraId="57017F94" w14:textId="77777777" w:rsidR="004D389C" w:rsidRPr="005C4EFE" w:rsidRDefault="004D389C" w:rsidP="00690F03">
      <w:pPr>
        <w:tabs>
          <w:tab w:val="left" w:pos="284"/>
          <w:tab w:val="left" w:pos="426"/>
        </w:tabs>
        <w:spacing w:line="276" w:lineRule="auto"/>
        <w:ind w:left="5103" w:hanging="3685"/>
        <w:jc w:val="right"/>
        <w:rPr>
          <w:sz w:val="28"/>
          <w:szCs w:val="28"/>
        </w:rPr>
      </w:pPr>
      <w:r w:rsidRPr="005C4EFE">
        <w:rPr>
          <w:sz w:val="28"/>
          <w:szCs w:val="28"/>
        </w:rPr>
        <w:lastRenderedPageBreak/>
        <w:t>Anexa nr. 5</w:t>
      </w:r>
    </w:p>
    <w:p w14:paraId="6F883C96" w14:textId="77777777" w:rsidR="004D389C" w:rsidRPr="005C4EFE" w:rsidRDefault="004D389C" w:rsidP="00690F03">
      <w:pPr>
        <w:tabs>
          <w:tab w:val="left" w:pos="284"/>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103"/>
        <w:jc w:val="right"/>
        <w:rPr>
          <w:sz w:val="28"/>
          <w:szCs w:val="28"/>
          <w:lang w:eastAsia="ru-RU"/>
        </w:rPr>
      </w:pPr>
      <w:r w:rsidRPr="005C4EFE">
        <w:rPr>
          <w:sz w:val="28"/>
          <w:szCs w:val="28"/>
        </w:rPr>
        <w:t xml:space="preserve">la </w:t>
      </w:r>
      <w:r w:rsidRPr="005C4EFE">
        <w:rPr>
          <w:sz w:val="28"/>
          <w:szCs w:val="28"/>
          <w:lang w:eastAsia="ru-RU"/>
        </w:rPr>
        <w:t>Regulamentul privind protecția lucrătorilor împotriva riscurilor legate de expunerea la agenți biologici la locul de muncă</w:t>
      </w:r>
    </w:p>
    <w:p w14:paraId="58892EF1" w14:textId="77777777" w:rsidR="004D389C" w:rsidRPr="005C4EFE" w:rsidRDefault="004D389C" w:rsidP="004D389C">
      <w:pPr>
        <w:pStyle w:val="a5"/>
        <w:tabs>
          <w:tab w:val="left" w:pos="284"/>
          <w:tab w:val="left" w:pos="426"/>
        </w:tabs>
        <w:spacing w:line="276" w:lineRule="auto"/>
        <w:ind w:left="360"/>
        <w:rPr>
          <w:sz w:val="28"/>
          <w:szCs w:val="28"/>
        </w:rPr>
      </w:pPr>
    </w:p>
    <w:p w14:paraId="21DAB57C" w14:textId="77777777" w:rsidR="004D389C" w:rsidRPr="005C4EFE" w:rsidRDefault="004D389C" w:rsidP="004D389C">
      <w:pPr>
        <w:pStyle w:val="a5"/>
        <w:tabs>
          <w:tab w:val="left" w:pos="284"/>
          <w:tab w:val="left" w:pos="426"/>
        </w:tabs>
        <w:spacing w:line="276" w:lineRule="auto"/>
        <w:ind w:left="360"/>
        <w:rPr>
          <w:sz w:val="28"/>
          <w:szCs w:val="28"/>
        </w:rPr>
      </w:pPr>
    </w:p>
    <w:p w14:paraId="5E711908" w14:textId="77777777" w:rsidR="004D389C" w:rsidRPr="005C4EFE" w:rsidRDefault="004D389C" w:rsidP="004D389C">
      <w:pPr>
        <w:shd w:val="clear" w:color="auto" w:fill="FFFFFF"/>
        <w:spacing w:after="200"/>
        <w:jc w:val="center"/>
        <w:rPr>
          <w:b/>
          <w:bCs/>
          <w:sz w:val="28"/>
          <w:szCs w:val="28"/>
        </w:rPr>
      </w:pPr>
      <w:r w:rsidRPr="005C4EFE">
        <w:rPr>
          <w:b/>
          <w:bCs/>
          <w:sz w:val="28"/>
          <w:szCs w:val="28"/>
        </w:rPr>
        <w:t>IZOLAREA PROCESELOR DE LUCRU</w:t>
      </w:r>
    </w:p>
    <w:p w14:paraId="33DA3095" w14:textId="77777777" w:rsidR="004D389C" w:rsidRPr="005C4EFE" w:rsidRDefault="004D389C" w:rsidP="004D389C">
      <w:pPr>
        <w:shd w:val="clear" w:color="auto" w:fill="FFFFFF"/>
        <w:spacing w:after="200"/>
        <w:rPr>
          <w:b/>
          <w:sz w:val="28"/>
          <w:szCs w:val="28"/>
        </w:rPr>
      </w:pPr>
      <w:r w:rsidRPr="005C4EFE">
        <w:rPr>
          <w:b/>
          <w:sz w:val="28"/>
          <w:szCs w:val="28"/>
        </w:rPr>
        <w:t>Notă preliminară</w:t>
      </w:r>
    </w:p>
    <w:p w14:paraId="54869473" w14:textId="77777777" w:rsidR="004D389C" w:rsidRPr="005C4EFE" w:rsidRDefault="004D389C" w:rsidP="004D389C">
      <w:pPr>
        <w:shd w:val="clear" w:color="auto" w:fill="FFFFFF"/>
        <w:spacing w:after="200"/>
        <w:rPr>
          <w:sz w:val="28"/>
          <w:szCs w:val="28"/>
        </w:rPr>
      </w:pPr>
      <w:r w:rsidRPr="005C4EFE">
        <w:rPr>
          <w:sz w:val="28"/>
          <w:szCs w:val="28"/>
        </w:rPr>
        <w:t>În tabel mențiunea „Recomandat” presupune că măsurile vor fi puse în aplicare, cu excepția situației în care rezultatele evaluării riscului profesional indică altfel.</w:t>
      </w:r>
    </w:p>
    <w:p w14:paraId="49F9F531" w14:textId="77777777" w:rsidR="004D389C" w:rsidRPr="005C4EFE" w:rsidRDefault="004D389C" w:rsidP="004D389C">
      <w:pPr>
        <w:shd w:val="clear" w:color="auto" w:fill="FFFFFF"/>
        <w:spacing w:after="200"/>
        <w:rPr>
          <w:sz w:val="28"/>
          <w:szCs w:val="28"/>
        </w:rPr>
      </w:pPr>
      <w:r w:rsidRPr="005C4EFE">
        <w:rPr>
          <w:sz w:val="28"/>
          <w:szCs w:val="28"/>
          <w:u w:val="single"/>
        </w:rPr>
        <w:t>Agenți biologici din grupa 1</w:t>
      </w:r>
    </w:p>
    <w:p w14:paraId="1540247B" w14:textId="77777777" w:rsidR="004D389C" w:rsidRPr="005C4EFE" w:rsidRDefault="004D389C" w:rsidP="004D389C">
      <w:pPr>
        <w:shd w:val="clear" w:color="auto" w:fill="FFFFFF"/>
        <w:spacing w:after="200"/>
        <w:rPr>
          <w:sz w:val="28"/>
          <w:szCs w:val="28"/>
        </w:rPr>
      </w:pPr>
      <w:r w:rsidRPr="005C4EFE">
        <w:rPr>
          <w:sz w:val="28"/>
          <w:szCs w:val="28"/>
        </w:rPr>
        <w:t>Pentru activitățile care implică utilizarea agenților biologici din grupa 1, inclusiv vaccinuri vii atenuate, trebuie respectate principiile securității/siguranței și sănătății la locul de muncă.</w:t>
      </w:r>
    </w:p>
    <w:p w14:paraId="58C447B1" w14:textId="77777777" w:rsidR="004D389C" w:rsidRPr="005C4EFE" w:rsidRDefault="004D389C" w:rsidP="004D389C">
      <w:pPr>
        <w:shd w:val="clear" w:color="auto" w:fill="FFFFFF"/>
        <w:spacing w:after="200"/>
        <w:rPr>
          <w:sz w:val="28"/>
          <w:szCs w:val="28"/>
        </w:rPr>
      </w:pPr>
      <w:r w:rsidRPr="005C4EFE">
        <w:rPr>
          <w:sz w:val="28"/>
          <w:szCs w:val="28"/>
          <w:u w:val="single"/>
        </w:rPr>
        <w:t xml:space="preserve">Agenți biologici din grupele 2, 3 sau 4 </w:t>
      </w:r>
    </w:p>
    <w:p w14:paraId="7CFF364D" w14:textId="77777777" w:rsidR="004D389C" w:rsidRPr="005C4EFE" w:rsidRDefault="004D389C" w:rsidP="004D389C">
      <w:pPr>
        <w:shd w:val="clear" w:color="auto" w:fill="FFFFFF"/>
        <w:spacing w:before="100" w:beforeAutospacing="1" w:after="100" w:afterAutospacing="1"/>
        <w:rPr>
          <w:sz w:val="28"/>
          <w:szCs w:val="28"/>
        </w:rPr>
      </w:pPr>
      <w:r w:rsidRPr="005C4EFE">
        <w:rPr>
          <w:sz w:val="28"/>
          <w:szCs w:val="28"/>
        </w:rPr>
        <w:t>Se vor selecta și combina cerințele de izolare din categoriile de mai jos, în baza evaluării riscurilor aferente unui anumit proces sau a unei etape a procesului.</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54"/>
        <w:gridCol w:w="2028"/>
        <w:gridCol w:w="1902"/>
        <w:gridCol w:w="2041"/>
      </w:tblGrid>
      <w:tr w:rsidR="004D389C" w:rsidRPr="005C4EFE" w14:paraId="4AF6C163" w14:textId="77777777" w:rsidTr="00CA7B14">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5D3227A"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A. Măsuri de izolare</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FDEA1EC"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B. Niveluri de izolare</w:t>
            </w:r>
          </w:p>
        </w:tc>
      </w:tr>
      <w:tr w:rsidR="004D389C" w:rsidRPr="005C4EFE" w14:paraId="4564489D" w14:textId="77777777" w:rsidTr="00CA7B1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65C71B" w14:textId="77777777" w:rsidR="004D389C" w:rsidRPr="005C4EFE" w:rsidRDefault="004D389C" w:rsidP="00CA7B14">
            <w:pPr>
              <w:rPr>
                <w:rFonts w:eastAsia="Arial Unicode MS"/>
                <w:b/>
                <w:bCs/>
                <w:sz w:val="28"/>
                <w:szCs w:val="28"/>
                <w:lang w:eastAsia="ru-MD"/>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45657"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C10113"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31BF5" w14:textId="77777777" w:rsidR="004D389C" w:rsidRPr="005C4EFE" w:rsidRDefault="004D389C" w:rsidP="00CA7B14">
            <w:pPr>
              <w:spacing w:before="60" w:after="60" w:line="312" w:lineRule="atLeast"/>
              <w:rPr>
                <w:rFonts w:eastAsia="Arial Unicode MS"/>
                <w:b/>
                <w:bCs/>
                <w:sz w:val="28"/>
                <w:szCs w:val="28"/>
                <w:lang w:eastAsia="ru-MD"/>
              </w:rPr>
            </w:pPr>
            <w:r w:rsidRPr="005C4EFE">
              <w:rPr>
                <w:rFonts w:eastAsia="Arial Unicode MS"/>
                <w:b/>
                <w:bCs/>
                <w:sz w:val="28"/>
                <w:szCs w:val="28"/>
                <w:lang w:eastAsia="ru-MD"/>
              </w:rPr>
              <w:t>4</w:t>
            </w:r>
          </w:p>
        </w:tc>
      </w:tr>
      <w:tr w:rsidR="004D389C" w:rsidRPr="005C4EFE" w14:paraId="1D4A0B5D"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3429B3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Considerații generale</w:t>
            </w:r>
          </w:p>
        </w:tc>
      </w:tr>
      <w:tr w:rsidR="004D389C" w:rsidRPr="005C4EFE" w14:paraId="23C44BF7"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2BBF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 Organismele viabile trebuie să fie manipulate într-un sistem care separă fizic procesul de mediul înconjurător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1A9A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64AF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97347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7B7F4E9A"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305F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2. Gazele de evacuare din sistemul închis trebuie să fie tratate astfel încât: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27C5C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reducă la minimum răspândirea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DADA8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împiedice răspândirea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E3D3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împiedice răspândirea</w:t>
            </w:r>
          </w:p>
        </w:tc>
      </w:tr>
      <w:tr w:rsidR="004D389C" w:rsidRPr="005C4EFE" w14:paraId="19F42D85"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7723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3. Prelevarea de probe, adăugarea de materiale la un sistem închis și transferul organismelor viabile într-un un alt sistem închis trebuie să se facă astfel încât: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6779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reducă la minimum răspândirea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67EC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împiedice răspândirea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A3E4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împiedice răspândirea</w:t>
            </w:r>
          </w:p>
        </w:tc>
      </w:tr>
      <w:tr w:rsidR="004D389C" w:rsidRPr="005C4EFE" w14:paraId="485662AE"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3073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 xml:space="preserve">4. Lichidele de cultură nu trebuie să fie îndepărtate din sistemul închis, dacă </w:t>
            </w:r>
            <w:r w:rsidRPr="005C4EFE">
              <w:rPr>
                <w:rFonts w:eastAsia="Arial Unicode MS"/>
                <w:sz w:val="28"/>
                <w:szCs w:val="28"/>
                <w:lang w:eastAsia="ru-MD"/>
              </w:rPr>
              <w:lastRenderedPageBreak/>
              <w:t>organismele viabile nu au fost: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939F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lastRenderedPageBreak/>
              <w:t xml:space="preserve">inactivate prin mijloace chimice sau fizice </w:t>
            </w:r>
            <w:r w:rsidRPr="005C4EFE">
              <w:rPr>
                <w:rFonts w:eastAsia="Arial Unicode MS"/>
                <w:sz w:val="28"/>
                <w:szCs w:val="28"/>
                <w:lang w:eastAsia="ru-MD"/>
              </w:rPr>
              <w:lastRenderedPageBreak/>
              <w:t>validate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0FF1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lastRenderedPageBreak/>
              <w:t xml:space="preserve">inactivate prin mijloace chimice sau </w:t>
            </w:r>
            <w:r w:rsidRPr="005C4EFE">
              <w:rPr>
                <w:rFonts w:eastAsia="Arial Unicode MS"/>
                <w:sz w:val="28"/>
                <w:szCs w:val="28"/>
                <w:lang w:eastAsia="ru-MD"/>
              </w:rPr>
              <w:lastRenderedPageBreak/>
              <w:t>fizice validate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7BB3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lastRenderedPageBreak/>
              <w:t xml:space="preserve">inactivate prin mijloace chimice sau fizice </w:t>
            </w:r>
            <w:r w:rsidRPr="005C4EFE">
              <w:rPr>
                <w:rFonts w:eastAsia="Arial Unicode MS"/>
                <w:sz w:val="28"/>
                <w:szCs w:val="28"/>
                <w:lang w:eastAsia="ru-MD"/>
              </w:rPr>
              <w:lastRenderedPageBreak/>
              <w:t>validate</w:t>
            </w:r>
          </w:p>
        </w:tc>
      </w:tr>
      <w:tr w:rsidR="004D389C" w:rsidRPr="005C4EFE" w14:paraId="371E9FF5"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4997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lastRenderedPageBreak/>
              <w:t>5. Etanșările trebuie să fie proiectate astfel încât: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0EF9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reducă la minimum răspândirea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3F03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împiedice răspândirea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218D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să se împiedice răspândirea</w:t>
            </w:r>
          </w:p>
        </w:tc>
      </w:tr>
      <w:tr w:rsidR="004D389C" w:rsidRPr="005C4EFE" w14:paraId="2F2A6210"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B3CE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6. Zona controlată trebuie proiectată pentru a reține scurgerea întregului conținut al sistemului închis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CCD1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52E1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62BC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540874DA"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0C17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7. Zona controlată trebuie să poată fi etanșată pentru a permite fumigații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A371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1215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7C25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22E562F2"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7ADD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Instalații</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15487AB" w14:textId="77777777" w:rsidR="004D389C" w:rsidRPr="005C4EFE" w:rsidRDefault="004D389C" w:rsidP="00CA7B14">
            <w:pPr>
              <w:spacing w:line="312" w:lineRule="atLeast"/>
              <w:rPr>
                <w:rFonts w:eastAsia="Arial Unicode MS"/>
                <w:sz w:val="28"/>
                <w:szCs w:val="28"/>
                <w:lang w:eastAsia="ru-MD"/>
              </w:rPr>
            </w:pPr>
            <w:r w:rsidRPr="005C4EFE">
              <w:rPr>
                <w:rFonts w:eastAsia="Arial Unicode MS"/>
                <w:sz w:val="28"/>
                <w:szCs w:val="28"/>
                <w:lang w:eastAsia="ru-MD"/>
              </w:rPr>
              <w:t> </w:t>
            </w:r>
          </w:p>
        </w:tc>
      </w:tr>
      <w:tr w:rsidR="004D389C" w:rsidRPr="005C4EFE" w14:paraId="1ABB594C"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119DC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8. Personalul trebuie să aibă acces la instalații de decontaminare și sanitare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DD12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E048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0D22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3AA0DE52"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05D69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Echipament</w:t>
            </w:r>
          </w:p>
        </w:tc>
      </w:tr>
      <w:tr w:rsidR="004D389C" w:rsidRPr="005C4EFE" w14:paraId="1D4770D6"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7DC415"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9. Aerul care intră și cel care iese din zona controlată trebuie să fie filtrat cu ajutorul unui filtru HEPA </w:t>
            </w:r>
            <w:hyperlink r:id="rId76" w:anchor="E0021" w:history="1">
              <w:r w:rsidRPr="005C4EFE">
                <w:rPr>
                  <w:rFonts w:eastAsia="Arial Unicode MS"/>
                  <w:sz w:val="28"/>
                  <w:szCs w:val="28"/>
                  <w:u w:val="single"/>
                  <w:lang w:eastAsia="ru-MD"/>
                </w:rPr>
                <w:t>(</w:t>
              </w:r>
              <w:r w:rsidRPr="005C4EFE">
                <w:rPr>
                  <w:rFonts w:eastAsia="Arial Unicode MS"/>
                  <w:sz w:val="28"/>
                  <w:szCs w:val="28"/>
                  <w:vertAlign w:val="superscript"/>
                  <w:lang w:eastAsia="ru-MD"/>
                </w:rPr>
                <w:t>1</w:t>
              </w:r>
              <w:r w:rsidRPr="005C4EFE">
                <w:rPr>
                  <w:rFonts w:eastAsia="Arial Unicode MS"/>
                  <w:sz w:val="28"/>
                  <w:szCs w:val="28"/>
                  <w:u w:val="single"/>
                  <w:lang w:eastAsia="ru-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840B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81D6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BC4B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216904DA"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083F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10. Zona controlată trebuie să fie menținută la o presiune a aerului inferioară presiunii atmosferice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3FD8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26A4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4FDC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43698ADB"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BEA3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11. Zona controlată trebuie să fie ventilată corespunzător pentru a reduce la minim contaminarea aerului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4798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7D39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D18B3"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10281B7D"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300C8E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Sistemul de lucru</w:t>
            </w:r>
          </w:p>
        </w:tc>
      </w:tr>
      <w:tr w:rsidR="004D389C" w:rsidRPr="005C4EFE" w14:paraId="02EAEDF1"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B34E8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12. Sistemele închise </w:t>
            </w:r>
            <w:hyperlink r:id="rId77" w:anchor="E0022" w:history="1">
              <w:r w:rsidRPr="005C4EFE">
                <w:rPr>
                  <w:rFonts w:eastAsia="Arial Unicode MS"/>
                  <w:sz w:val="28"/>
                  <w:szCs w:val="28"/>
                  <w:u w:val="single"/>
                  <w:lang w:eastAsia="ru-MD"/>
                </w:rPr>
                <w:t>(</w:t>
              </w:r>
              <w:r w:rsidRPr="005C4EFE">
                <w:rPr>
                  <w:rFonts w:eastAsia="Arial Unicode MS"/>
                  <w:sz w:val="28"/>
                  <w:szCs w:val="28"/>
                  <w:vertAlign w:val="superscript"/>
                  <w:lang w:eastAsia="ru-MD"/>
                </w:rPr>
                <w:t>2</w:t>
              </w:r>
              <w:r w:rsidRPr="005C4EFE">
                <w:rPr>
                  <w:rFonts w:eastAsia="Arial Unicode MS"/>
                  <w:sz w:val="28"/>
                  <w:szCs w:val="28"/>
                  <w:u w:val="single"/>
                  <w:lang w:eastAsia="ru-MD"/>
                </w:rPr>
                <w:t>)</w:t>
              </w:r>
            </w:hyperlink>
            <w:r w:rsidRPr="005C4EFE">
              <w:rPr>
                <w:rFonts w:eastAsia="Arial Unicode MS"/>
                <w:sz w:val="28"/>
                <w:szCs w:val="28"/>
                <w:lang w:eastAsia="ru-MD"/>
              </w:rPr>
              <w:t> trebuie să se afle într-o zonă controlată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8226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D8ED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D560D"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și construită special în acest scop</w:t>
            </w:r>
          </w:p>
        </w:tc>
      </w:tr>
      <w:tr w:rsidR="004D389C" w:rsidRPr="005C4EFE" w14:paraId="12A5C14E"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6F96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13. Trebuie aplicate semnale de pericol biologic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A25B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559F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89B9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6B7B8B29"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591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14. Accesul trebuie restricționat și permis numai personalului desemnat în mod special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7FFE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0257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93D8F"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 xml:space="preserve">Da, prin intermediul unei camere-filtru cu aer sub presiune </w:t>
            </w:r>
            <w:r w:rsidRPr="005C4EFE">
              <w:rPr>
                <w:rFonts w:eastAsia="Arial Unicode MS"/>
                <w:sz w:val="28"/>
                <w:szCs w:val="28"/>
                <w:lang w:eastAsia="ru-MD"/>
              </w:rPr>
              <w:lastRenderedPageBreak/>
              <w:t>negativă </w:t>
            </w:r>
            <w:hyperlink r:id="rId78" w:anchor="E0023" w:history="1">
              <w:r w:rsidRPr="005C4EFE">
                <w:rPr>
                  <w:rFonts w:eastAsia="Arial Unicode MS"/>
                  <w:sz w:val="28"/>
                  <w:szCs w:val="28"/>
                  <w:u w:val="single"/>
                  <w:lang w:eastAsia="ru-MD"/>
                </w:rPr>
                <w:t>(</w:t>
              </w:r>
              <w:r w:rsidRPr="005C4EFE">
                <w:rPr>
                  <w:rFonts w:eastAsia="Arial Unicode MS"/>
                  <w:sz w:val="28"/>
                  <w:szCs w:val="28"/>
                  <w:vertAlign w:val="superscript"/>
                  <w:lang w:eastAsia="ru-MD"/>
                </w:rPr>
                <w:t>3</w:t>
              </w:r>
              <w:r w:rsidRPr="005C4EFE">
                <w:rPr>
                  <w:rFonts w:eastAsia="Arial Unicode MS"/>
                  <w:sz w:val="28"/>
                  <w:szCs w:val="28"/>
                  <w:u w:val="single"/>
                  <w:lang w:eastAsia="ru-MD"/>
                </w:rPr>
                <w:t>)</w:t>
              </w:r>
            </w:hyperlink>
          </w:p>
        </w:tc>
      </w:tr>
      <w:tr w:rsidR="004D389C" w:rsidRPr="005C4EFE" w14:paraId="7A3EC15F"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69987"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lastRenderedPageBreak/>
              <w:t>15. Personalul trebuie să facă duș înainte de a părăsi zona controlată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CD724"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646B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47F2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68954DF0"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D615B"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16. Personalul trebuie să poarte echipament de protecție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CC60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îmbrăcăminte de lucru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6294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8A52C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 schimburi complete</w:t>
            </w:r>
          </w:p>
        </w:tc>
      </w:tr>
      <w:tr w:rsidR="004D389C" w:rsidRPr="005C4EFE" w14:paraId="09434DC8"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2DBE740"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Deșeuri</w:t>
            </w:r>
          </w:p>
        </w:tc>
      </w:tr>
      <w:tr w:rsidR="004D389C" w:rsidRPr="005C4EFE" w14:paraId="2F3C02F3"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BA8B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17. Scurgerile de la chiuvete și dușuri trebuie să fie colectate și inactivate înainte de evacuare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4D4D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Nu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52979"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Recomandat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4CEBE"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Da</w:t>
            </w:r>
          </w:p>
        </w:tc>
      </w:tr>
      <w:tr w:rsidR="004D389C" w:rsidRPr="005C4EFE" w14:paraId="0F25D6F2" w14:textId="77777777" w:rsidTr="00CA7B14">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9F96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18. Tratarea lichidelor reziduale înainte de evacuarea finală.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17EB8"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inactivate prin mijloace chimice sau fizice validate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72951"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inactivate prin mijloace chimice sau fizice validate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18E56A"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inactivate prin mijloace chimice sau fizice validate</w:t>
            </w:r>
          </w:p>
        </w:tc>
      </w:tr>
      <w:tr w:rsidR="004D389C" w:rsidRPr="005C4EFE" w14:paraId="328E5808" w14:textId="77777777" w:rsidTr="00CA7B14">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9B3C7AC"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1</w:t>
            </w:r>
            <w:r w:rsidRPr="005C4EFE">
              <w:rPr>
                <w:rFonts w:eastAsia="Arial Unicode MS"/>
                <w:sz w:val="28"/>
                <w:szCs w:val="28"/>
                <w:lang w:eastAsia="ru-MD"/>
              </w:rPr>
              <w:t>)   HEPA: High-Efficiency Particulate Air [(Filtru) de înaltă eficiență pentru particule din aer]</w:t>
            </w:r>
          </w:p>
          <w:p w14:paraId="40FFEF72"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2</w:t>
            </w:r>
            <w:r w:rsidRPr="005C4EFE">
              <w:rPr>
                <w:rFonts w:eastAsia="Arial Unicode MS"/>
                <w:sz w:val="28"/>
                <w:szCs w:val="28"/>
                <w:lang w:eastAsia="ru-MD"/>
              </w:rPr>
              <w:t>)   Sistem închis: Un sistem care separă fizic procesul de mediul ambiant (de exemplu, incubatoarele, rezervoarele etc.).</w:t>
            </w:r>
          </w:p>
          <w:p w14:paraId="3591B9B6" w14:textId="77777777" w:rsidR="004D389C" w:rsidRPr="005C4EFE" w:rsidRDefault="004D389C" w:rsidP="00CA7B14">
            <w:pPr>
              <w:spacing w:before="60" w:after="60" w:line="312" w:lineRule="atLeast"/>
              <w:rPr>
                <w:rFonts w:eastAsia="Arial Unicode MS"/>
                <w:sz w:val="28"/>
                <w:szCs w:val="28"/>
                <w:lang w:eastAsia="ru-MD"/>
              </w:rPr>
            </w:pPr>
            <w:r w:rsidRPr="005C4EFE">
              <w:rPr>
                <w:rFonts w:eastAsia="Arial Unicode MS"/>
                <w:sz w:val="28"/>
                <w:szCs w:val="28"/>
                <w:lang w:eastAsia="ru-MD"/>
              </w:rPr>
              <w:t>(</w:t>
            </w:r>
            <w:r w:rsidRPr="005C4EFE">
              <w:rPr>
                <w:rFonts w:eastAsia="Arial Unicode MS"/>
                <w:sz w:val="28"/>
                <w:szCs w:val="28"/>
                <w:vertAlign w:val="superscript"/>
                <w:lang w:eastAsia="ru-MD"/>
              </w:rPr>
              <w:t>3</w:t>
            </w:r>
            <w:r w:rsidRPr="005C4EFE">
              <w:rPr>
                <w:rFonts w:eastAsia="Arial Unicode MS"/>
                <w:sz w:val="28"/>
                <w:szCs w:val="28"/>
                <w:lang w:eastAsia="ru-MD"/>
              </w:rPr>
              <w:t>)   Cameră-filtru cu aer sub presiune negativă: Intrarea trebuie să se facă printr-o cameră filtru cu aer sub presiune negativă, adică printr-o cameră izolată de laborator. Zona curată a camerei filtru trebuie separată de zona restricționată prin vestiare sau cabine de duș și este preferabil să fie prevăzută cu uși cu blocare automată.</w:t>
            </w:r>
          </w:p>
        </w:tc>
      </w:tr>
    </w:tbl>
    <w:p w14:paraId="19D3E760" w14:textId="77777777" w:rsidR="004D389C" w:rsidRPr="005C4EFE" w:rsidRDefault="004D389C" w:rsidP="004D389C">
      <w:pPr>
        <w:pStyle w:val="a5"/>
        <w:tabs>
          <w:tab w:val="left" w:pos="284"/>
          <w:tab w:val="left" w:pos="426"/>
        </w:tabs>
        <w:spacing w:line="276" w:lineRule="auto"/>
        <w:ind w:left="360"/>
        <w:rPr>
          <w:sz w:val="28"/>
          <w:szCs w:val="28"/>
        </w:rPr>
      </w:pPr>
    </w:p>
    <w:p w14:paraId="716017C0" w14:textId="77777777" w:rsidR="004D389C" w:rsidRPr="005C4EFE" w:rsidRDefault="004D389C" w:rsidP="004D389C">
      <w:pPr>
        <w:spacing w:line="259" w:lineRule="auto"/>
        <w:rPr>
          <w:sz w:val="28"/>
          <w:szCs w:val="28"/>
        </w:rPr>
      </w:pPr>
      <w:r w:rsidRPr="005C4EFE">
        <w:rPr>
          <w:sz w:val="28"/>
          <w:szCs w:val="28"/>
        </w:rPr>
        <w:br w:type="page"/>
      </w:r>
    </w:p>
    <w:p w14:paraId="0E7C24B4" w14:textId="77777777" w:rsidR="004D389C" w:rsidRPr="005C4EFE" w:rsidRDefault="004D389C" w:rsidP="00690F03">
      <w:pPr>
        <w:tabs>
          <w:tab w:val="left" w:pos="284"/>
          <w:tab w:val="left" w:pos="426"/>
        </w:tabs>
        <w:spacing w:line="276" w:lineRule="auto"/>
        <w:ind w:left="5103" w:hanging="3685"/>
        <w:jc w:val="right"/>
        <w:rPr>
          <w:sz w:val="28"/>
          <w:szCs w:val="28"/>
        </w:rPr>
      </w:pPr>
      <w:r w:rsidRPr="005C4EFE">
        <w:rPr>
          <w:sz w:val="28"/>
          <w:szCs w:val="28"/>
        </w:rPr>
        <w:lastRenderedPageBreak/>
        <w:t>Anexa nr. 6</w:t>
      </w:r>
    </w:p>
    <w:p w14:paraId="4B98BBEC" w14:textId="77777777" w:rsidR="004D389C" w:rsidRPr="005C4EFE" w:rsidRDefault="004D389C" w:rsidP="00690F03">
      <w:pPr>
        <w:tabs>
          <w:tab w:val="left" w:pos="284"/>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103"/>
        <w:jc w:val="right"/>
        <w:rPr>
          <w:sz w:val="28"/>
          <w:szCs w:val="28"/>
          <w:lang w:eastAsia="ru-RU"/>
        </w:rPr>
      </w:pPr>
      <w:r w:rsidRPr="005C4EFE">
        <w:rPr>
          <w:sz w:val="28"/>
          <w:szCs w:val="28"/>
        </w:rPr>
        <w:t xml:space="preserve">la </w:t>
      </w:r>
      <w:r w:rsidRPr="005C4EFE">
        <w:rPr>
          <w:sz w:val="28"/>
          <w:szCs w:val="28"/>
          <w:lang w:eastAsia="ru-RU"/>
        </w:rPr>
        <w:t>Regulamentul privind protecția lucrătorilor împotriva riscurilor legate de expunerea la agenți biologici la locul de muncă</w:t>
      </w:r>
    </w:p>
    <w:p w14:paraId="3D6E1EDB" w14:textId="77777777" w:rsidR="004D389C" w:rsidRPr="005C4EFE" w:rsidRDefault="004D389C" w:rsidP="004D389C">
      <w:pPr>
        <w:pStyle w:val="a5"/>
        <w:tabs>
          <w:tab w:val="left" w:pos="284"/>
          <w:tab w:val="left" w:pos="426"/>
        </w:tabs>
        <w:spacing w:line="276" w:lineRule="auto"/>
        <w:ind w:left="360"/>
        <w:rPr>
          <w:sz w:val="28"/>
          <w:szCs w:val="28"/>
        </w:rPr>
      </w:pPr>
    </w:p>
    <w:p w14:paraId="44A29465" w14:textId="77777777" w:rsidR="004D389C" w:rsidRPr="005C4EFE" w:rsidRDefault="004D389C" w:rsidP="004D389C">
      <w:pPr>
        <w:pStyle w:val="a5"/>
        <w:tabs>
          <w:tab w:val="left" w:pos="284"/>
          <w:tab w:val="left" w:pos="426"/>
        </w:tabs>
        <w:spacing w:line="276" w:lineRule="auto"/>
        <w:ind w:left="360"/>
        <w:jc w:val="center"/>
        <w:rPr>
          <w:b/>
          <w:bCs/>
          <w:sz w:val="28"/>
          <w:szCs w:val="28"/>
        </w:rPr>
      </w:pPr>
    </w:p>
    <w:p w14:paraId="2C23C28E" w14:textId="77777777" w:rsidR="004D389C" w:rsidRPr="005C4EFE" w:rsidRDefault="004D389C" w:rsidP="004D389C">
      <w:pPr>
        <w:pStyle w:val="a5"/>
        <w:tabs>
          <w:tab w:val="left" w:pos="284"/>
          <w:tab w:val="left" w:pos="426"/>
        </w:tabs>
        <w:spacing w:line="276" w:lineRule="auto"/>
        <w:ind w:left="360"/>
        <w:jc w:val="center"/>
        <w:rPr>
          <w:b/>
          <w:bCs/>
          <w:sz w:val="28"/>
          <w:szCs w:val="28"/>
        </w:rPr>
      </w:pPr>
      <w:r w:rsidRPr="005C4EFE">
        <w:rPr>
          <w:b/>
          <w:bCs/>
          <w:sz w:val="28"/>
          <w:szCs w:val="28"/>
        </w:rPr>
        <w:t>COD DE CONDUITĂ RECOMANDAT PENTRU VACCINARE</w:t>
      </w:r>
    </w:p>
    <w:p w14:paraId="72EB8F95" w14:textId="77777777" w:rsidR="004D389C" w:rsidRPr="005C4EFE" w:rsidRDefault="004D389C" w:rsidP="004D389C">
      <w:pPr>
        <w:pStyle w:val="a5"/>
        <w:tabs>
          <w:tab w:val="left" w:pos="284"/>
          <w:tab w:val="left" w:pos="426"/>
        </w:tabs>
        <w:spacing w:line="276" w:lineRule="auto"/>
        <w:ind w:left="360"/>
        <w:jc w:val="center"/>
        <w:rPr>
          <w:sz w:val="28"/>
          <w:szCs w:val="28"/>
        </w:rPr>
      </w:pPr>
      <w:r w:rsidRPr="005C4EFE">
        <w:rPr>
          <w:b/>
          <w:bCs/>
          <w:sz w:val="28"/>
          <w:szCs w:val="28"/>
        </w:rPr>
        <w:t xml:space="preserve"> </w:t>
      </w:r>
    </w:p>
    <w:p w14:paraId="51F04AB4" w14:textId="77777777" w:rsidR="004D389C" w:rsidRPr="005C4EFE" w:rsidRDefault="004D389C" w:rsidP="00690F03">
      <w:pPr>
        <w:pStyle w:val="a5"/>
        <w:tabs>
          <w:tab w:val="left" w:pos="284"/>
          <w:tab w:val="left" w:pos="426"/>
        </w:tabs>
        <w:spacing w:line="276" w:lineRule="auto"/>
        <w:ind w:left="360"/>
        <w:jc w:val="left"/>
        <w:rPr>
          <w:sz w:val="28"/>
          <w:szCs w:val="28"/>
        </w:rPr>
      </w:pPr>
      <w:r w:rsidRPr="005C4EFE">
        <w:rPr>
          <w:sz w:val="28"/>
          <w:szCs w:val="28"/>
        </w:rPr>
        <w:t>1. Dacă evaluarea riscului profesional relevă existența unui risc asupra securității și sănătății lucrătorilor datorat expunerii la agenți biologici împotriva cărora există vaccinuri eficace, angajatorul trebuie să ofere vaccinarea.</w:t>
      </w:r>
    </w:p>
    <w:p w14:paraId="0A6EB3BC" w14:textId="77777777" w:rsidR="004D389C" w:rsidRPr="005C4EFE" w:rsidRDefault="004D389C" w:rsidP="00690F03">
      <w:pPr>
        <w:pStyle w:val="a5"/>
        <w:tabs>
          <w:tab w:val="left" w:pos="284"/>
          <w:tab w:val="left" w:pos="426"/>
        </w:tabs>
        <w:spacing w:line="276" w:lineRule="auto"/>
        <w:ind w:left="360"/>
        <w:jc w:val="left"/>
        <w:rPr>
          <w:sz w:val="28"/>
          <w:szCs w:val="28"/>
        </w:rPr>
      </w:pPr>
      <w:r w:rsidRPr="005C4EFE">
        <w:rPr>
          <w:sz w:val="28"/>
          <w:szCs w:val="28"/>
        </w:rPr>
        <w:t>2. Vaccinarea trebuie să fie efectuată conform legislației naționale.</w:t>
      </w:r>
    </w:p>
    <w:p w14:paraId="53F1ECB1" w14:textId="77777777" w:rsidR="004D389C" w:rsidRPr="005C4EFE" w:rsidRDefault="004D389C" w:rsidP="00690F03">
      <w:pPr>
        <w:pStyle w:val="a5"/>
        <w:tabs>
          <w:tab w:val="left" w:pos="284"/>
          <w:tab w:val="left" w:pos="426"/>
        </w:tabs>
        <w:spacing w:line="276" w:lineRule="auto"/>
        <w:ind w:left="360"/>
        <w:jc w:val="left"/>
        <w:rPr>
          <w:sz w:val="28"/>
          <w:szCs w:val="28"/>
        </w:rPr>
      </w:pPr>
      <w:r w:rsidRPr="005C4EFE">
        <w:rPr>
          <w:sz w:val="28"/>
          <w:szCs w:val="28"/>
        </w:rPr>
        <w:t>Lucrătorii trebuie informați despre avantajele și dezavantajele vaccinării sau a lipsei vaccinării.</w:t>
      </w:r>
    </w:p>
    <w:p w14:paraId="03122164" w14:textId="77777777" w:rsidR="004D389C" w:rsidRPr="005C4EFE" w:rsidRDefault="004D389C" w:rsidP="00690F03">
      <w:pPr>
        <w:pStyle w:val="a5"/>
        <w:tabs>
          <w:tab w:val="left" w:pos="284"/>
          <w:tab w:val="left" w:pos="426"/>
        </w:tabs>
        <w:spacing w:line="276" w:lineRule="auto"/>
        <w:ind w:left="360"/>
        <w:jc w:val="left"/>
        <w:rPr>
          <w:sz w:val="28"/>
          <w:szCs w:val="28"/>
        </w:rPr>
      </w:pPr>
      <w:r w:rsidRPr="005C4EFE">
        <w:rPr>
          <w:sz w:val="28"/>
          <w:szCs w:val="28"/>
        </w:rPr>
        <w:t>3. Vaccinarea oferită lucrătorilor nu trebuie să implice cheltuieli financiare pentru aceștia.</w:t>
      </w:r>
    </w:p>
    <w:p w14:paraId="699799B2" w14:textId="77777777" w:rsidR="004D389C" w:rsidRPr="005C4EFE" w:rsidRDefault="004D389C" w:rsidP="00690F03">
      <w:pPr>
        <w:pStyle w:val="a5"/>
        <w:tabs>
          <w:tab w:val="left" w:pos="284"/>
          <w:tab w:val="left" w:pos="426"/>
        </w:tabs>
        <w:spacing w:line="276" w:lineRule="auto"/>
        <w:ind w:left="360"/>
        <w:jc w:val="left"/>
        <w:rPr>
          <w:sz w:val="28"/>
          <w:szCs w:val="28"/>
        </w:rPr>
      </w:pPr>
      <w:r w:rsidRPr="005C4EFE">
        <w:rPr>
          <w:sz w:val="28"/>
          <w:szCs w:val="28"/>
        </w:rPr>
        <w:t>4. Se va întocmi un certificat de vaccinare, eliberat la cererea lucrătorului în cauză și, la cerere, autorităților competente.</w:t>
      </w:r>
    </w:p>
    <w:bookmarkEnd w:id="2"/>
    <w:p w14:paraId="4CB7EC4E" w14:textId="3863986D" w:rsidR="004D389C" w:rsidRPr="005C4EFE" w:rsidRDefault="004D389C" w:rsidP="00E97314">
      <w:pPr>
        <w:jc w:val="both"/>
        <w:rPr>
          <w:rFonts w:asciiTheme="majorBidi" w:hAnsiTheme="majorBidi" w:cstheme="majorBidi"/>
          <w:sz w:val="28"/>
          <w:szCs w:val="28"/>
          <w:lang w:eastAsia="ru-RU"/>
        </w:rPr>
      </w:pPr>
    </w:p>
    <w:sectPr w:rsidR="004D389C" w:rsidRPr="005C4EFE" w:rsidSect="00E97314">
      <w:headerReference w:type="first" r:id="rId79"/>
      <w:pgSz w:w="11910" w:h="16840"/>
      <w:pgMar w:top="851" w:right="851" w:bottom="85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A90E9" w14:textId="77777777" w:rsidR="00780663" w:rsidRDefault="00780663" w:rsidP="009860EC">
      <w:r>
        <w:separator/>
      </w:r>
    </w:p>
  </w:endnote>
  <w:endnote w:type="continuationSeparator" w:id="0">
    <w:p w14:paraId="2C40EF2D" w14:textId="77777777" w:rsidR="00780663" w:rsidRDefault="00780663" w:rsidP="0098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15673" w14:textId="77777777" w:rsidR="00780663" w:rsidRDefault="00780663" w:rsidP="009860EC">
      <w:r>
        <w:separator/>
      </w:r>
    </w:p>
  </w:footnote>
  <w:footnote w:type="continuationSeparator" w:id="0">
    <w:p w14:paraId="39F58E38" w14:textId="77777777" w:rsidR="00780663" w:rsidRDefault="00780663" w:rsidP="00986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D990" w14:textId="6368FEAB" w:rsidR="00826FD7" w:rsidRDefault="00826FD7">
    <w:pPr>
      <w:pStyle w:val="a9"/>
    </w:pPr>
  </w:p>
  <w:tbl>
    <w:tblPr>
      <w:tblW w:w="5000" w:type="pct"/>
      <w:tblLook w:val="04A0" w:firstRow="1" w:lastRow="0" w:firstColumn="1" w:lastColumn="0" w:noHBand="0" w:noVBand="1"/>
    </w:tblPr>
    <w:tblGrid>
      <w:gridCol w:w="9641"/>
    </w:tblGrid>
    <w:tr w:rsidR="00826FD7" w:rsidRPr="0059466A" w14:paraId="228CA1F9" w14:textId="77777777" w:rsidTr="00CA7B14">
      <w:tc>
        <w:tcPr>
          <w:tcW w:w="5000" w:type="pct"/>
          <w:shd w:val="clear" w:color="auto" w:fill="auto"/>
        </w:tcPr>
        <w:p w14:paraId="38803D88" w14:textId="77777777" w:rsidR="00826FD7" w:rsidRDefault="00826FD7" w:rsidP="00826FD7">
          <w:pPr>
            <w:jc w:val="right"/>
            <w:rPr>
              <w:rFonts w:eastAsia="Calibri"/>
              <w:sz w:val="24"/>
              <w:szCs w:val="24"/>
            </w:rPr>
          </w:pPr>
          <w:r w:rsidRPr="0059466A">
            <w:rPr>
              <w:rFonts w:eastAsia="Calibri"/>
              <w:sz w:val="24"/>
              <w:szCs w:val="24"/>
            </w:rPr>
            <w:t>UE</w:t>
          </w:r>
        </w:p>
        <w:p w14:paraId="2AC56A8A" w14:textId="77777777" w:rsidR="00826FD7" w:rsidRDefault="00826FD7" w:rsidP="00826FD7">
          <w:pPr>
            <w:jc w:val="right"/>
            <w:rPr>
              <w:bCs/>
              <w:i/>
              <w:sz w:val="28"/>
              <w:szCs w:val="28"/>
            </w:rPr>
          </w:pPr>
          <w:r>
            <w:rPr>
              <w:bCs/>
              <w:i/>
              <w:sz w:val="28"/>
              <w:szCs w:val="28"/>
            </w:rPr>
            <w:t>Proiect</w:t>
          </w:r>
        </w:p>
        <w:p w14:paraId="72950BB1" w14:textId="77777777" w:rsidR="00826FD7" w:rsidRPr="0059466A" w:rsidRDefault="00826FD7" w:rsidP="00826FD7">
          <w:pPr>
            <w:jc w:val="right"/>
            <w:rPr>
              <w:rFonts w:eastAsia="Calibri"/>
              <w:sz w:val="24"/>
              <w:szCs w:val="24"/>
            </w:rPr>
          </w:pPr>
        </w:p>
        <w:p w14:paraId="5AEE8427" w14:textId="77777777" w:rsidR="00826FD7" w:rsidRPr="0059466A" w:rsidRDefault="00826FD7" w:rsidP="00826FD7">
          <w:pPr>
            <w:jc w:val="right"/>
            <w:rPr>
              <w:rFonts w:eastAsia="Calibri"/>
              <w:sz w:val="24"/>
              <w:szCs w:val="24"/>
            </w:rPr>
          </w:pPr>
          <w:r>
            <w:rPr>
              <w:noProof/>
            </w:rPr>
            <w:drawing>
              <wp:anchor distT="0" distB="0" distL="114300" distR="114300" simplePos="0" relativeHeight="251659264" behindDoc="0" locked="0" layoutInCell="0" allowOverlap="1" wp14:anchorId="1E6B1C9D" wp14:editId="0E357760">
                <wp:simplePos x="0" y="0"/>
                <wp:positionH relativeFrom="column">
                  <wp:posOffset>2453640</wp:posOffset>
                </wp:positionH>
                <wp:positionV relativeFrom="line">
                  <wp:posOffset>177165</wp:posOffset>
                </wp:positionV>
                <wp:extent cx="752475" cy="860425"/>
                <wp:effectExtent l="0" t="0" r="9525" b="0"/>
                <wp:wrapNone/>
                <wp:docPr id="177602303" name="Рисунок 3" descr="Изображение выглядит как зарисовка, рисунок, графическая вставка, Штрихов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2303" name="Рисунок 3" descr="Изображение выглядит как зарисовка, рисунок, графическая вставка, Штриховая графика&#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0B9F1" w14:textId="77777777" w:rsidR="00826FD7" w:rsidRPr="0059466A" w:rsidRDefault="00826FD7" w:rsidP="00826FD7">
          <w:pPr>
            <w:jc w:val="right"/>
            <w:rPr>
              <w:rFonts w:eastAsia="Calibri"/>
              <w:sz w:val="24"/>
              <w:szCs w:val="24"/>
            </w:rPr>
          </w:pPr>
        </w:p>
        <w:p w14:paraId="32FA0A00" w14:textId="77777777" w:rsidR="00826FD7" w:rsidRPr="0059466A" w:rsidRDefault="00826FD7" w:rsidP="00826FD7">
          <w:pPr>
            <w:rPr>
              <w:rFonts w:eastAsia="Calibri"/>
              <w:sz w:val="24"/>
              <w:szCs w:val="24"/>
            </w:rPr>
          </w:pPr>
        </w:p>
        <w:p w14:paraId="3D5E655C" w14:textId="77777777" w:rsidR="00826FD7" w:rsidRPr="0059466A" w:rsidRDefault="00826FD7" w:rsidP="00826FD7">
          <w:pPr>
            <w:rPr>
              <w:rFonts w:eastAsia="Calibri"/>
              <w:sz w:val="24"/>
              <w:szCs w:val="24"/>
            </w:rPr>
          </w:pPr>
        </w:p>
        <w:p w14:paraId="69635F93" w14:textId="77777777" w:rsidR="00826FD7" w:rsidRPr="0059466A" w:rsidRDefault="00826FD7" w:rsidP="00826FD7">
          <w:pPr>
            <w:rPr>
              <w:rFonts w:eastAsia="Calibri"/>
              <w:sz w:val="24"/>
              <w:szCs w:val="24"/>
            </w:rPr>
          </w:pPr>
        </w:p>
        <w:p w14:paraId="24566C7C" w14:textId="77777777" w:rsidR="00826FD7" w:rsidRPr="0059466A" w:rsidRDefault="00826FD7" w:rsidP="00826FD7">
          <w:pPr>
            <w:rPr>
              <w:rFonts w:eastAsia="Calibri"/>
              <w:sz w:val="24"/>
              <w:szCs w:val="24"/>
            </w:rPr>
          </w:pPr>
        </w:p>
      </w:tc>
    </w:tr>
    <w:tr w:rsidR="00826FD7" w:rsidRPr="0059466A" w14:paraId="7C12171D" w14:textId="77777777" w:rsidTr="00CA7B14">
      <w:tc>
        <w:tcPr>
          <w:tcW w:w="5000" w:type="pct"/>
          <w:shd w:val="clear" w:color="auto" w:fill="auto"/>
        </w:tcPr>
        <w:p w14:paraId="082E8788" w14:textId="77777777" w:rsidR="00826FD7" w:rsidRPr="0059466A" w:rsidRDefault="00826FD7" w:rsidP="00826FD7">
          <w:pPr>
            <w:ind w:right="840"/>
            <w:jc w:val="center"/>
            <w:rPr>
              <w:rFonts w:eastAsia="Calibri"/>
              <w:sz w:val="24"/>
              <w:szCs w:val="24"/>
            </w:rPr>
          </w:pPr>
        </w:p>
      </w:tc>
    </w:tr>
    <w:tr w:rsidR="00826FD7" w:rsidRPr="00D863A3" w14:paraId="07B74F55" w14:textId="77777777" w:rsidTr="00CA7B14">
      <w:tc>
        <w:tcPr>
          <w:tcW w:w="5000" w:type="pct"/>
          <w:shd w:val="clear" w:color="auto" w:fill="auto"/>
        </w:tcPr>
        <w:p w14:paraId="5D0DA1E7" w14:textId="77777777" w:rsidR="00826FD7" w:rsidRPr="00D863A3" w:rsidRDefault="00826FD7" w:rsidP="00826FD7">
          <w:pPr>
            <w:pStyle w:val="8"/>
            <w:jc w:val="center"/>
            <w:rPr>
              <w:rFonts w:ascii="Times New Roman" w:eastAsia="Calibri" w:hAnsi="Times New Roman"/>
              <w:b/>
              <w:color w:val="000080"/>
              <w:sz w:val="10"/>
              <w:szCs w:val="20"/>
            </w:rPr>
          </w:pPr>
        </w:p>
        <w:p w14:paraId="6F090A2F" w14:textId="77777777" w:rsidR="00826FD7" w:rsidRPr="00D863A3" w:rsidRDefault="00826FD7" w:rsidP="00826FD7">
          <w:pPr>
            <w:pStyle w:val="8"/>
            <w:jc w:val="center"/>
            <w:rPr>
              <w:rFonts w:ascii="Times New Roman" w:eastAsia="Calibri" w:hAnsi="Times New Roman"/>
              <w:b/>
              <w:spacing w:val="20"/>
              <w:sz w:val="40"/>
              <w:szCs w:val="40"/>
            </w:rPr>
          </w:pPr>
          <w:r w:rsidRPr="00D863A3">
            <w:rPr>
              <w:rFonts w:ascii="Times New Roman" w:eastAsia="Calibri" w:hAnsi="Times New Roman"/>
              <w:b/>
              <w:spacing w:val="20"/>
              <w:sz w:val="40"/>
              <w:szCs w:val="40"/>
            </w:rPr>
            <w:t>GUVERNUL  REPUBLICII  MOLDOVA</w:t>
          </w:r>
        </w:p>
        <w:p w14:paraId="48D8A329" w14:textId="77777777" w:rsidR="00826FD7" w:rsidRPr="00D863A3" w:rsidRDefault="00826FD7" w:rsidP="00826FD7">
          <w:pPr>
            <w:jc w:val="center"/>
            <w:rPr>
              <w:rFonts w:eastAsia="Calibri"/>
            </w:rPr>
          </w:pPr>
        </w:p>
        <w:p w14:paraId="39F83FED" w14:textId="77777777" w:rsidR="00826FD7" w:rsidRPr="00D863A3" w:rsidRDefault="00826FD7" w:rsidP="00826FD7">
          <w:pPr>
            <w:pStyle w:val="8"/>
            <w:jc w:val="center"/>
            <w:rPr>
              <w:rFonts w:ascii="Times New Roman" w:eastAsia="Calibri" w:hAnsi="Times New Roman"/>
              <w:b/>
              <w:sz w:val="34"/>
              <w:szCs w:val="34"/>
            </w:rPr>
          </w:pPr>
          <w:r w:rsidRPr="00D863A3">
            <w:rPr>
              <w:rFonts w:ascii="Times New Roman" w:eastAsia="Calibri" w:hAnsi="Times New Roman"/>
              <w:b/>
              <w:spacing w:val="40"/>
              <w:sz w:val="32"/>
              <w:szCs w:val="32"/>
            </w:rPr>
            <w:t>HOTĂRÂRE</w:t>
          </w:r>
          <w:r w:rsidRPr="00D863A3">
            <w:rPr>
              <w:rFonts w:ascii="Times New Roman" w:eastAsia="Calibri" w:hAnsi="Times New Roman"/>
              <w:b/>
              <w:sz w:val="34"/>
              <w:szCs w:val="34"/>
            </w:rPr>
            <w:t xml:space="preserve"> </w:t>
          </w:r>
          <w:r w:rsidRPr="00D863A3">
            <w:rPr>
              <w:rFonts w:ascii="Times New Roman" w:eastAsia="Calibri" w:hAnsi="Times New Roman"/>
              <w:b/>
              <w:sz w:val="32"/>
              <w:szCs w:val="32"/>
            </w:rPr>
            <w:t>nr. ____</w:t>
          </w:r>
        </w:p>
        <w:p w14:paraId="03B92D62" w14:textId="77777777" w:rsidR="00826FD7" w:rsidRPr="00D863A3" w:rsidRDefault="00826FD7" w:rsidP="00826FD7">
          <w:pPr>
            <w:jc w:val="center"/>
            <w:rPr>
              <w:rFonts w:eastAsia="Calibri"/>
            </w:rPr>
          </w:pPr>
        </w:p>
        <w:p w14:paraId="720ECA9C" w14:textId="77777777" w:rsidR="00826FD7" w:rsidRPr="00D863A3" w:rsidRDefault="00826FD7" w:rsidP="00826FD7">
          <w:pPr>
            <w:jc w:val="center"/>
            <w:rPr>
              <w:rFonts w:eastAsia="Calibri"/>
              <w:b/>
              <w:sz w:val="28"/>
              <w:szCs w:val="28"/>
            </w:rPr>
          </w:pPr>
          <w:r w:rsidRPr="00D863A3">
            <w:rPr>
              <w:rFonts w:eastAsia="Calibri"/>
              <w:b/>
              <w:sz w:val="28"/>
              <w:szCs w:val="28"/>
              <w:u w:val="single"/>
            </w:rPr>
            <w:t>din                                        2024</w:t>
          </w:r>
        </w:p>
        <w:p w14:paraId="3C7FC3D9" w14:textId="77777777" w:rsidR="00826FD7" w:rsidRPr="00D863A3" w:rsidRDefault="00826FD7" w:rsidP="00826FD7">
          <w:pPr>
            <w:spacing w:before="120"/>
            <w:jc w:val="center"/>
            <w:rPr>
              <w:rFonts w:eastAsia="Calibri"/>
              <w:b/>
              <w:sz w:val="24"/>
              <w:szCs w:val="24"/>
            </w:rPr>
          </w:pPr>
          <w:r w:rsidRPr="00D863A3">
            <w:rPr>
              <w:rFonts w:eastAsia="Calibri"/>
              <w:b/>
              <w:sz w:val="24"/>
              <w:szCs w:val="24"/>
            </w:rPr>
            <w:t>Chișinău</w:t>
          </w:r>
        </w:p>
        <w:p w14:paraId="0C893B5E" w14:textId="77777777" w:rsidR="00826FD7" w:rsidRPr="00D863A3" w:rsidRDefault="00826FD7" w:rsidP="00826FD7">
          <w:pPr>
            <w:jc w:val="center"/>
            <w:rPr>
              <w:rFonts w:ascii="Calibri" w:eastAsia="Calibri" w:hAnsi="Calibri"/>
              <w:lang w:eastAsia="ro-RO"/>
            </w:rPr>
          </w:pPr>
        </w:p>
      </w:tc>
    </w:tr>
  </w:tbl>
  <w:p w14:paraId="781212E6" w14:textId="5D5A11C8" w:rsidR="00826FD7" w:rsidRDefault="00826FD7">
    <w:pPr>
      <w:pStyle w:val="a9"/>
    </w:pPr>
  </w:p>
  <w:p w14:paraId="2938A6C3" w14:textId="77777777" w:rsidR="00826FD7" w:rsidRDefault="00826F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27.75pt;height:30.75pt;visibility:visible;mso-wrap-style:square" o:bullet="t">
        <v:imagedata r:id="rId1" o:title=""/>
        <o:lock v:ext="edit" aspectratio="f"/>
      </v:shape>
    </w:pict>
  </w:numPicBullet>
  <w:abstractNum w:abstractNumId="0" w15:restartNumberingAfterBreak="0">
    <w:nsid w:val="01401B7F"/>
    <w:multiLevelType w:val="multilevel"/>
    <w:tmpl w:val="378AF6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7E745D"/>
    <w:multiLevelType w:val="hybridMultilevel"/>
    <w:tmpl w:val="0EFE9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960E0"/>
    <w:multiLevelType w:val="hybridMultilevel"/>
    <w:tmpl w:val="C48A8A5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03516E08"/>
    <w:multiLevelType w:val="hybridMultilevel"/>
    <w:tmpl w:val="DF8203CA"/>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15:restartNumberingAfterBreak="0">
    <w:nsid w:val="041077CF"/>
    <w:multiLevelType w:val="hybridMultilevel"/>
    <w:tmpl w:val="3DA8CA5E"/>
    <w:lvl w:ilvl="0" w:tplc="2C4245FC">
      <w:start w:val="1"/>
      <w:numFmt w:val="decimal"/>
      <w:lvlText w:val="%1."/>
      <w:lvlJc w:val="left"/>
      <w:pPr>
        <w:ind w:left="110" w:hanging="252"/>
      </w:pPr>
      <w:rPr>
        <w:rFonts w:ascii="Times New Roman" w:eastAsia="Cambria" w:hAnsi="Times New Roman" w:cs="Times New Roman" w:hint="default"/>
        <w:b w:val="0"/>
        <w:bCs w:val="0"/>
        <w:i w:val="0"/>
        <w:iCs w:val="0"/>
        <w:spacing w:val="-1"/>
        <w:w w:val="113"/>
        <w:sz w:val="28"/>
        <w:szCs w:val="28"/>
        <w:lang w:val="ro-RO" w:eastAsia="en-US" w:bidi="ar-SA"/>
      </w:rPr>
    </w:lvl>
    <w:lvl w:ilvl="1" w:tplc="97B81A12">
      <w:start w:val="1"/>
      <w:numFmt w:val="upperRoman"/>
      <w:lvlText w:val="%2."/>
      <w:lvlJc w:val="left"/>
      <w:pPr>
        <w:ind w:left="4280" w:hanging="231"/>
        <w:jc w:val="right"/>
      </w:pPr>
      <w:rPr>
        <w:rFonts w:ascii="Cambria" w:eastAsia="Cambria" w:hAnsi="Cambria" w:cs="Cambria" w:hint="default"/>
        <w:b/>
        <w:bCs/>
        <w:i w:val="0"/>
        <w:iCs w:val="0"/>
        <w:w w:val="126"/>
        <w:sz w:val="22"/>
        <w:szCs w:val="22"/>
        <w:lang w:val="ro-RO" w:eastAsia="en-US" w:bidi="ar-SA"/>
      </w:rPr>
    </w:lvl>
    <w:lvl w:ilvl="2" w:tplc="A8684BE2">
      <w:numFmt w:val="bullet"/>
      <w:lvlText w:val="•"/>
      <w:lvlJc w:val="left"/>
      <w:pPr>
        <w:ind w:left="4962" w:hanging="231"/>
      </w:pPr>
      <w:rPr>
        <w:rFonts w:hint="default"/>
        <w:lang w:val="ro-RO" w:eastAsia="en-US" w:bidi="ar-SA"/>
      </w:rPr>
    </w:lvl>
    <w:lvl w:ilvl="3" w:tplc="8B48AA76">
      <w:numFmt w:val="bullet"/>
      <w:lvlText w:val="•"/>
      <w:lvlJc w:val="left"/>
      <w:pPr>
        <w:ind w:left="5645" w:hanging="231"/>
      </w:pPr>
      <w:rPr>
        <w:rFonts w:hint="default"/>
        <w:lang w:val="ro-RO" w:eastAsia="en-US" w:bidi="ar-SA"/>
      </w:rPr>
    </w:lvl>
    <w:lvl w:ilvl="4" w:tplc="1F88F8EE">
      <w:numFmt w:val="bullet"/>
      <w:lvlText w:val="•"/>
      <w:lvlJc w:val="left"/>
      <w:pPr>
        <w:ind w:left="6328" w:hanging="231"/>
      </w:pPr>
      <w:rPr>
        <w:rFonts w:hint="default"/>
        <w:lang w:val="ro-RO" w:eastAsia="en-US" w:bidi="ar-SA"/>
      </w:rPr>
    </w:lvl>
    <w:lvl w:ilvl="5" w:tplc="57FA69BA">
      <w:numFmt w:val="bullet"/>
      <w:lvlText w:val="•"/>
      <w:lvlJc w:val="left"/>
      <w:pPr>
        <w:ind w:left="7011" w:hanging="231"/>
      </w:pPr>
      <w:rPr>
        <w:rFonts w:hint="default"/>
        <w:lang w:val="ro-RO" w:eastAsia="en-US" w:bidi="ar-SA"/>
      </w:rPr>
    </w:lvl>
    <w:lvl w:ilvl="6" w:tplc="7F7E959E">
      <w:numFmt w:val="bullet"/>
      <w:lvlText w:val="•"/>
      <w:lvlJc w:val="left"/>
      <w:pPr>
        <w:ind w:left="7694" w:hanging="231"/>
      </w:pPr>
      <w:rPr>
        <w:rFonts w:hint="default"/>
        <w:lang w:val="ro-RO" w:eastAsia="en-US" w:bidi="ar-SA"/>
      </w:rPr>
    </w:lvl>
    <w:lvl w:ilvl="7" w:tplc="7030649E">
      <w:numFmt w:val="bullet"/>
      <w:lvlText w:val="•"/>
      <w:lvlJc w:val="left"/>
      <w:pPr>
        <w:ind w:left="8377" w:hanging="231"/>
      </w:pPr>
      <w:rPr>
        <w:rFonts w:hint="default"/>
        <w:lang w:val="ro-RO" w:eastAsia="en-US" w:bidi="ar-SA"/>
      </w:rPr>
    </w:lvl>
    <w:lvl w:ilvl="8" w:tplc="682CD724">
      <w:numFmt w:val="bullet"/>
      <w:lvlText w:val="•"/>
      <w:lvlJc w:val="left"/>
      <w:pPr>
        <w:ind w:left="9059" w:hanging="231"/>
      </w:pPr>
      <w:rPr>
        <w:rFonts w:hint="default"/>
        <w:lang w:val="ro-RO" w:eastAsia="en-US" w:bidi="ar-SA"/>
      </w:rPr>
    </w:lvl>
  </w:abstractNum>
  <w:abstractNum w:abstractNumId="5" w15:restartNumberingAfterBreak="0">
    <w:nsid w:val="05D912FC"/>
    <w:multiLevelType w:val="hybridMultilevel"/>
    <w:tmpl w:val="8334D320"/>
    <w:lvl w:ilvl="0" w:tplc="6C963462">
      <w:start w:val="19"/>
      <w:numFmt w:val="decimal"/>
      <w:lvlText w:val="%1."/>
      <w:lvlJc w:val="left"/>
      <w:pPr>
        <w:ind w:left="801" w:hanging="375"/>
      </w:pPr>
      <w:rPr>
        <w:rFonts w:hint="default"/>
      </w:rPr>
    </w:lvl>
    <w:lvl w:ilvl="1" w:tplc="AFC8FC9C">
      <w:start w:val="1"/>
      <w:numFmt w:val="lowerLetter"/>
      <w:lvlText w:val="%2."/>
      <w:lvlJc w:val="left"/>
      <w:pPr>
        <w:ind w:left="928" w:hanging="360"/>
      </w:pPr>
      <w:rPr>
        <w:rFonts w:hint="default"/>
      </w:r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6" w15:restartNumberingAfterBreak="0">
    <w:nsid w:val="080C64C7"/>
    <w:multiLevelType w:val="hybridMultilevel"/>
    <w:tmpl w:val="7EC61640"/>
    <w:lvl w:ilvl="0" w:tplc="E8DE5134">
      <w:start w:val="1"/>
      <w:numFmt w:val="decimal"/>
      <w:lvlText w:val="%1."/>
      <w:lvlJc w:val="left"/>
      <w:pPr>
        <w:ind w:left="36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322273"/>
    <w:multiLevelType w:val="hybridMultilevel"/>
    <w:tmpl w:val="F1226B1A"/>
    <w:lvl w:ilvl="0" w:tplc="4E347682">
      <w:start w:val="1"/>
      <w:numFmt w:val="upperRoman"/>
      <w:lvlText w:val="%1."/>
      <w:lvlJc w:val="left"/>
      <w:pPr>
        <w:ind w:left="1229" w:hanging="720"/>
      </w:pPr>
      <w:rPr>
        <w:rFonts w:hint="default"/>
      </w:rPr>
    </w:lvl>
    <w:lvl w:ilvl="1" w:tplc="04180019" w:tentative="1">
      <w:start w:val="1"/>
      <w:numFmt w:val="lowerLetter"/>
      <w:lvlText w:val="%2."/>
      <w:lvlJc w:val="left"/>
      <w:pPr>
        <w:ind w:left="1589" w:hanging="360"/>
      </w:pPr>
    </w:lvl>
    <w:lvl w:ilvl="2" w:tplc="0418001B" w:tentative="1">
      <w:start w:val="1"/>
      <w:numFmt w:val="lowerRoman"/>
      <w:lvlText w:val="%3."/>
      <w:lvlJc w:val="right"/>
      <w:pPr>
        <w:ind w:left="2309" w:hanging="180"/>
      </w:pPr>
    </w:lvl>
    <w:lvl w:ilvl="3" w:tplc="0418000F" w:tentative="1">
      <w:start w:val="1"/>
      <w:numFmt w:val="decimal"/>
      <w:lvlText w:val="%4."/>
      <w:lvlJc w:val="left"/>
      <w:pPr>
        <w:ind w:left="3029" w:hanging="360"/>
      </w:pPr>
    </w:lvl>
    <w:lvl w:ilvl="4" w:tplc="04180019" w:tentative="1">
      <w:start w:val="1"/>
      <w:numFmt w:val="lowerLetter"/>
      <w:lvlText w:val="%5."/>
      <w:lvlJc w:val="left"/>
      <w:pPr>
        <w:ind w:left="3749" w:hanging="360"/>
      </w:pPr>
    </w:lvl>
    <w:lvl w:ilvl="5" w:tplc="0418001B" w:tentative="1">
      <w:start w:val="1"/>
      <w:numFmt w:val="lowerRoman"/>
      <w:lvlText w:val="%6."/>
      <w:lvlJc w:val="right"/>
      <w:pPr>
        <w:ind w:left="4469" w:hanging="180"/>
      </w:pPr>
    </w:lvl>
    <w:lvl w:ilvl="6" w:tplc="0418000F" w:tentative="1">
      <w:start w:val="1"/>
      <w:numFmt w:val="decimal"/>
      <w:lvlText w:val="%7."/>
      <w:lvlJc w:val="left"/>
      <w:pPr>
        <w:ind w:left="5189" w:hanging="360"/>
      </w:pPr>
    </w:lvl>
    <w:lvl w:ilvl="7" w:tplc="04180019" w:tentative="1">
      <w:start w:val="1"/>
      <w:numFmt w:val="lowerLetter"/>
      <w:lvlText w:val="%8."/>
      <w:lvlJc w:val="left"/>
      <w:pPr>
        <w:ind w:left="5909" w:hanging="360"/>
      </w:pPr>
    </w:lvl>
    <w:lvl w:ilvl="8" w:tplc="0418001B" w:tentative="1">
      <w:start w:val="1"/>
      <w:numFmt w:val="lowerRoman"/>
      <w:lvlText w:val="%9."/>
      <w:lvlJc w:val="right"/>
      <w:pPr>
        <w:ind w:left="6629" w:hanging="180"/>
      </w:pPr>
    </w:lvl>
  </w:abstractNum>
  <w:abstractNum w:abstractNumId="8" w15:restartNumberingAfterBreak="0">
    <w:nsid w:val="084627E6"/>
    <w:multiLevelType w:val="hybridMultilevel"/>
    <w:tmpl w:val="6AA6D408"/>
    <w:lvl w:ilvl="0" w:tplc="CFC8C8E8">
      <w:start w:val="10"/>
      <w:numFmt w:val="decimal"/>
      <w:lvlText w:val="%1."/>
      <w:lvlJc w:val="left"/>
      <w:pPr>
        <w:ind w:left="1559" w:hanging="424"/>
        <w:jc w:val="right"/>
      </w:pPr>
      <w:rPr>
        <w:rFonts w:hint="default"/>
        <w:spacing w:val="0"/>
        <w:w w:val="96"/>
        <w:sz w:val="28"/>
        <w:szCs w:val="28"/>
        <w:lang w:val="ro-RO" w:eastAsia="en-US" w:bidi="ar-SA"/>
      </w:rPr>
    </w:lvl>
    <w:lvl w:ilvl="1" w:tplc="0FCE9E52">
      <w:start w:val="1"/>
      <w:numFmt w:val="lowerLetter"/>
      <w:lvlText w:val="%2."/>
      <w:lvlJc w:val="left"/>
      <w:pPr>
        <w:ind w:left="2364" w:hanging="362"/>
      </w:pPr>
      <w:rPr>
        <w:rFonts w:hint="default"/>
        <w:spacing w:val="0"/>
        <w:w w:val="97"/>
        <w:lang w:val="ro-RO" w:eastAsia="en-US" w:bidi="ar-SA"/>
      </w:rPr>
    </w:lvl>
    <w:lvl w:ilvl="2" w:tplc="39A4C1F8">
      <w:start w:val="1"/>
      <w:numFmt w:val="lowerRoman"/>
      <w:lvlText w:val="%3."/>
      <w:lvlJc w:val="left"/>
      <w:pPr>
        <w:ind w:left="3076" w:hanging="506"/>
        <w:jc w:val="right"/>
      </w:pPr>
      <w:rPr>
        <w:rFonts w:hint="default"/>
        <w:spacing w:val="0"/>
        <w:w w:val="95"/>
        <w:lang w:val="ro-RO" w:eastAsia="en-US" w:bidi="ar-SA"/>
      </w:rPr>
    </w:lvl>
    <w:lvl w:ilvl="3" w:tplc="FE048FB4">
      <w:numFmt w:val="bullet"/>
      <w:lvlText w:val="•"/>
      <w:lvlJc w:val="left"/>
      <w:pPr>
        <w:ind w:left="2513" w:hanging="506"/>
      </w:pPr>
      <w:rPr>
        <w:rFonts w:hint="default"/>
        <w:lang w:val="ro-RO" w:eastAsia="en-US" w:bidi="ar-SA"/>
      </w:rPr>
    </w:lvl>
    <w:lvl w:ilvl="4" w:tplc="69B48A2A">
      <w:numFmt w:val="bullet"/>
      <w:lvlText w:val="•"/>
      <w:lvlJc w:val="left"/>
      <w:pPr>
        <w:ind w:left="3073" w:hanging="506"/>
      </w:pPr>
      <w:rPr>
        <w:rFonts w:hint="default"/>
        <w:lang w:val="ro-RO" w:eastAsia="en-US" w:bidi="ar-SA"/>
      </w:rPr>
    </w:lvl>
    <w:lvl w:ilvl="5" w:tplc="1338B20E">
      <w:numFmt w:val="bullet"/>
      <w:lvlText w:val="•"/>
      <w:lvlJc w:val="left"/>
      <w:pPr>
        <w:ind w:left="4507" w:hanging="506"/>
      </w:pPr>
      <w:rPr>
        <w:rFonts w:hint="default"/>
        <w:lang w:val="ro-RO" w:eastAsia="en-US" w:bidi="ar-SA"/>
      </w:rPr>
    </w:lvl>
    <w:lvl w:ilvl="6" w:tplc="437A091C">
      <w:numFmt w:val="bullet"/>
      <w:lvlText w:val="•"/>
      <w:lvlJc w:val="left"/>
      <w:pPr>
        <w:ind w:left="5941" w:hanging="506"/>
      </w:pPr>
      <w:rPr>
        <w:rFonts w:hint="default"/>
        <w:lang w:val="ro-RO" w:eastAsia="en-US" w:bidi="ar-SA"/>
      </w:rPr>
    </w:lvl>
    <w:lvl w:ilvl="7" w:tplc="F6F6DC7E">
      <w:numFmt w:val="bullet"/>
      <w:lvlText w:val="•"/>
      <w:lvlJc w:val="left"/>
      <w:pPr>
        <w:ind w:left="7375" w:hanging="506"/>
      </w:pPr>
      <w:rPr>
        <w:rFonts w:hint="default"/>
        <w:lang w:val="ro-RO" w:eastAsia="en-US" w:bidi="ar-SA"/>
      </w:rPr>
    </w:lvl>
    <w:lvl w:ilvl="8" w:tplc="6CC67B7C">
      <w:numFmt w:val="bullet"/>
      <w:lvlText w:val="•"/>
      <w:lvlJc w:val="left"/>
      <w:pPr>
        <w:ind w:left="8809" w:hanging="506"/>
      </w:pPr>
      <w:rPr>
        <w:rFonts w:hint="default"/>
        <w:lang w:val="ro-RO" w:eastAsia="en-US" w:bidi="ar-SA"/>
      </w:rPr>
    </w:lvl>
  </w:abstractNum>
  <w:abstractNum w:abstractNumId="9" w15:restartNumberingAfterBreak="0">
    <w:nsid w:val="090959BF"/>
    <w:multiLevelType w:val="hybridMultilevel"/>
    <w:tmpl w:val="B6EAC11E"/>
    <w:lvl w:ilvl="0" w:tplc="A81A6024">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93D0B77"/>
    <w:multiLevelType w:val="hybridMultilevel"/>
    <w:tmpl w:val="FDF0AE76"/>
    <w:lvl w:ilvl="0" w:tplc="8B8ABAFE">
      <w:start w:val="1"/>
      <w:numFmt w:val="lowerLetter"/>
      <w:lvlText w:val="%1"/>
      <w:lvlJc w:val="left"/>
      <w:pPr>
        <w:ind w:left="1969" w:hanging="1399"/>
      </w:pPr>
      <w:rPr>
        <w:rFonts w:hint="default"/>
        <w:spacing w:val="0"/>
        <w:w w:val="87"/>
        <w:lang w:val="ro-RO" w:eastAsia="en-US" w:bidi="ar-SA"/>
      </w:rPr>
    </w:lvl>
    <w:lvl w:ilvl="1" w:tplc="39F836B8">
      <w:numFmt w:val="bullet"/>
      <w:lvlText w:val="•"/>
      <w:lvlJc w:val="left"/>
      <w:pPr>
        <w:ind w:left="3363" w:hanging="1399"/>
      </w:pPr>
      <w:rPr>
        <w:rFonts w:hint="default"/>
        <w:lang w:val="ro-RO" w:eastAsia="en-US" w:bidi="ar-SA"/>
      </w:rPr>
    </w:lvl>
    <w:lvl w:ilvl="2" w:tplc="B1C0C074">
      <w:numFmt w:val="bullet"/>
      <w:lvlText w:val="•"/>
      <w:lvlJc w:val="left"/>
      <w:pPr>
        <w:ind w:left="4767" w:hanging="1399"/>
      </w:pPr>
      <w:rPr>
        <w:rFonts w:hint="default"/>
        <w:lang w:val="ro-RO" w:eastAsia="en-US" w:bidi="ar-SA"/>
      </w:rPr>
    </w:lvl>
    <w:lvl w:ilvl="3" w:tplc="CCA0B45C">
      <w:numFmt w:val="bullet"/>
      <w:lvlText w:val="•"/>
      <w:lvlJc w:val="left"/>
      <w:pPr>
        <w:ind w:left="6171" w:hanging="1399"/>
      </w:pPr>
      <w:rPr>
        <w:rFonts w:hint="default"/>
        <w:lang w:val="ro-RO" w:eastAsia="en-US" w:bidi="ar-SA"/>
      </w:rPr>
    </w:lvl>
    <w:lvl w:ilvl="4" w:tplc="A61E3890">
      <w:numFmt w:val="bullet"/>
      <w:lvlText w:val="•"/>
      <w:lvlJc w:val="left"/>
      <w:pPr>
        <w:ind w:left="7575" w:hanging="1399"/>
      </w:pPr>
      <w:rPr>
        <w:rFonts w:hint="default"/>
        <w:lang w:val="ro-RO" w:eastAsia="en-US" w:bidi="ar-SA"/>
      </w:rPr>
    </w:lvl>
    <w:lvl w:ilvl="5" w:tplc="4A9A4B7E">
      <w:numFmt w:val="bullet"/>
      <w:lvlText w:val="•"/>
      <w:lvlJc w:val="left"/>
      <w:pPr>
        <w:ind w:left="8979" w:hanging="1399"/>
      </w:pPr>
      <w:rPr>
        <w:rFonts w:hint="default"/>
        <w:lang w:val="ro-RO" w:eastAsia="en-US" w:bidi="ar-SA"/>
      </w:rPr>
    </w:lvl>
    <w:lvl w:ilvl="6" w:tplc="87A09BE2">
      <w:numFmt w:val="bullet"/>
      <w:lvlText w:val="•"/>
      <w:lvlJc w:val="left"/>
      <w:pPr>
        <w:ind w:left="10383" w:hanging="1399"/>
      </w:pPr>
      <w:rPr>
        <w:rFonts w:hint="default"/>
        <w:lang w:val="ro-RO" w:eastAsia="en-US" w:bidi="ar-SA"/>
      </w:rPr>
    </w:lvl>
    <w:lvl w:ilvl="7" w:tplc="C162577C">
      <w:numFmt w:val="bullet"/>
      <w:lvlText w:val="•"/>
      <w:lvlJc w:val="left"/>
      <w:pPr>
        <w:ind w:left="11786" w:hanging="1399"/>
      </w:pPr>
      <w:rPr>
        <w:rFonts w:hint="default"/>
        <w:lang w:val="ro-RO" w:eastAsia="en-US" w:bidi="ar-SA"/>
      </w:rPr>
    </w:lvl>
    <w:lvl w:ilvl="8" w:tplc="92CC43EC">
      <w:numFmt w:val="bullet"/>
      <w:lvlText w:val="•"/>
      <w:lvlJc w:val="left"/>
      <w:pPr>
        <w:ind w:left="13190" w:hanging="1399"/>
      </w:pPr>
      <w:rPr>
        <w:rFonts w:hint="default"/>
        <w:lang w:val="ro-RO" w:eastAsia="en-US" w:bidi="ar-SA"/>
      </w:rPr>
    </w:lvl>
  </w:abstractNum>
  <w:abstractNum w:abstractNumId="11" w15:restartNumberingAfterBreak="0">
    <w:nsid w:val="099C504C"/>
    <w:multiLevelType w:val="hybridMultilevel"/>
    <w:tmpl w:val="4E906A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AE34CB5"/>
    <w:multiLevelType w:val="hybridMultilevel"/>
    <w:tmpl w:val="4C7C9D56"/>
    <w:lvl w:ilvl="0" w:tplc="81C4C1AA">
      <w:start w:val="2"/>
      <w:numFmt w:val="lowerLetter"/>
      <w:lvlText w:val="%1."/>
      <w:lvlJc w:val="left"/>
      <w:pPr>
        <w:ind w:left="720" w:hanging="360"/>
      </w:pPr>
      <w:rPr>
        <w:rFonts w:hint="default"/>
        <w:i/>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15:restartNumberingAfterBreak="0">
    <w:nsid w:val="0C87502E"/>
    <w:multiLevelType w:val="hybridMultilevel"/>
    <w:tmpl w:val="DFAC5756"/>
    <w:lvl w:ilvl="0" w:tplc="922C1E50">
      <w:start w:val="1"/>
      <w:numFmt w:val="lowerLetter"/>
      <w:lvlText w:val="%1."/>
      <w:lvlJc w:val="left"/>
      <w:pPr>
        <w:ind w:left="501" w:hanging="359"/>
      </w:pPr>
      <w:rPr>
        <w:rFonts w:hint="default"/>
        <w:strike/>
        <w:spacing w:val="0"/>
        <w:w w:val="94"/>
        <w:lang w:val="ro-RO" w:eastAsia="en-US" w:bidi="ar-SA"/>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15:restartNumberingAfterBreak="0">
    <w:nsid w:val="10BF2234"/>
    <w:multiLevelType w:val="multilevel"/>
    <w:tmpl w:val="092AF0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5" w15:restartNumberingAfterBreak="0">
    <w:nsid w:val="10DD2D21"/>
    <w:multiLevelType w:val="hybridMultilevel"/>
    <w:tmpl w:val="731A330C"/>
    <w:lvl w:ilvl="0" w:tplc="1CD67D2C">
      <w:numFmt w:val="decimal"/>
      <w:lvlText w:val="%1"/>
      <w:lvlJc w:val="left"/>
      <w:pPr>
        <w:ind w:left="1470" w:hanging="495"/>
      </w:pPr>
      <w:rPr>
        <w:rFonts w:hint="default"/>
        <w:sz w:val="28"/>
      </w:rPr>
    </w:lvl>
    <w:lvl w:ilvl="1" w:tplc="08190019" w:tentative="1">
      <w:start w:val="1"/>
      <w:numFmt w:val="lowerLetter"/>
      <w:lvlText w:val="%2."/>
      <w:lvlJc w:val="left"/>
      <w:pPr>
        <w:ind w:left="2055" w:hanging="360"/>
      </w:pPr>
    </w:lvl>
    <w:lvl w:ilvl="2" w:tplc="0819001B" w:tentative="1">
      <w:start w:val="1"/>
      <w:numFmt w:val="lowerRoman"/>
      <w:lvlText w:val="%3."/>
      <w:lvlJc w:val="right"/>
      <w:pPr>
        <w:ind w:left="2775" w:hanging="180"/>
      </w:pPr>
    </w:lvl>
    <w:lvl w:ilvl="3" w:tplc="0819000F" w:tentative="1">
      <w:start w:val="1"/>
      <w:numFmt w:val="decimal"/>
      <w:lvlText w:val="%4."/>
      <w:lvlJc w:val="left"/>
      <w:pPr>
        <w:ind w:left="3495" w:hanging="360"/>
      </w:pPr>
    </w:lvl>
    <w:lvl w:ilvl="4" w:tplc="08190019" w:tentative="1">
      <w:start w:val="1"/>
      <w:numFmt w:val="lowerLetter"/>
      <w:lvlText w:val="%5."/>
      <w:lvlJc w:val="left"/>
      <w:pPr>
        <w:ind w:left="4215" w:hanging="360"/>
      </w:pPr>
    </w:lvl>
    <w:lvl w:ilvl="5" w:tplc="0819001B" w:tentative="1">
      <w:start w:val="1"/>
      <w:numFmt w:val="lowerRoman"/>
      <w:lvlText w:val="%6."/>
      <w:lvlJc w:val="right"/>
      <w:pPr>
        <w:ind w:left="4935" w:hanging="180"/>
      </w:pPr>
    </w:lvl>
    <w:lvl w:ilvl="6" w:tplc="0819000F" w:tentative="1">
      <w:start w:val="1"/>
      <w:numFmt w:val="decimal"/>
      <w:lvlText w:val="%7."/>
      <w:lvlJc w:val="left"/>
      <w:pPr>
        <w:ind w:left="5655" w:hanging="360"/>
      </w:pPr>
    </w:lvl>
    <w:lvl w:ilvl="7" w:tplc="08190019" w:tentative="1">
      <w:start w:val="1"/>
      <w:numFmt w:val="lowerLetter"/>
      <w:lvlText w:val="%8."/>
      <w:lvlJc w:val="left"/>
      <w:pPr>
        <w:ind w:left="6375" w:hanging="360"/>
      </w:pPr>
    </w:lvl>
    <w:lvl w:ilvl="8" w:tplc="0819001B" w:tentative="1">
      <w:start w:val="1"/>
      <w:numFmt w:val="lowerRoman"/>
      <w:lvlText w:val="%9."/>
      <w:lvlJc w:val="right"/>
      <w:pPr>
        <w:ind w:left="7095" w:hanging="180"/>
      </w:pPr>
    </w:lvl>
  </w:abstractNum>
  <w:abstractNum w:abstractNumId="16" w15:restartNumberingAfterBreak="0">
    <w:nsid w:val="1104042B"/>
    <w:multiLevelType w:val="multilevel"/>
    <w:tmpl w:val="D8141AB2"/>
    <w:lvl w:ilvl="0">
      <w:start w:val="1"/>
      <w:numFmt w:val="decimal"/>
      <w:lvlText w:val="%1)"/>
      <w:lvlJc w:val="left"/>
      <w:pPr>
        <w:ind w:left="786" w:hanging="360"/>
      </w:pPr>
      <w:rPr>
        <w:color w:val="auto"/>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12446427"/>
    <w:multiLevelType w:val="hybridMultilevel"/>
    <w:tmpl w:val="8430871E"/>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12F864EF"/>
    <w:multiLevelType w:val="hybridMultilevel"/>
    <w:tmpl w:val="C6AA09D4"/>
    <w:lvl w:ilvl="0" w:tplc="87262B04">
      <w:start w:val="1"/>
      <w:numFmt w:val="upperRoman"/>
      <w:lvlText w:val="%1."/>
      <w:lvlJc w:val="left"/>
      <w:pPr>
        <w:ind w:left="3839" w:hanging="720"/>
      </w:pPr>
      <w:rPr>
        <w:rFonts w:hint="default"/>
      </w:rPr>
    </w:lvl>
    <w:lvl w:ilvl="1" w:tplc="08190019" w:tentative="1">
      <w:start w:val="1"/>
      <w:numFmt w:val="lowerLetter"/>
      <w:lvlText w:val="%2."/>
      <w:lvlJc w:val="left"/>
      <w:pPr>
        <w:ind w:left="4199" w:hanging="360"/>
      </w:pPr>
    </w:lvl>
    <w:lvl w:ilvl="2" w:tplc="0819001B" w:tentative="1">
      <w:start w:val="1"/>
      <w:numFmt w:val="lowerRoman"/>
      <w:lvlText w:val="%3."/>
      <w:lvlJc w:val="right"/>
      <w:pPr>
        <w:ind w:left="4919" w:hanging="180"/>
      </w:pPr>
    </w:lvl>
    <w:lvl w:ilvl="3" w:tplc="0819000F" w:tentative="1">
      <w:start w:val="1"/>
      <w:numFmt w:val="decimal"/>
      <w:lvlText w:val="%4."/>
      <w:lvlJc w:val="left"/>
      <w:pPr>
        <w:ind w:left="5639" w:hanging="360"/>
      </w:pPr>
    </w:lvl>
    <w:lvl w:ilvl="4" w:tplc="08190019" w:tentative="1">
      <w:start w:val="1"/>
      <w:numFmt w:val="lowerLetter"/>
      <w:lvlText w:val="%5."/>
      <w:lvlJc w:val="left"/>
      <w:pPr>
        <w:ind w:left="6359" w:hanging="360"/>
      </w:pPr>
    </w:lvl>
    <w:lvl w:ilvl="5" w:tplc="0819001B" w:tentative="1">
      <w:start w:val="1"/>
      <w:numFmt w:val="lowerRoman"/>
      <w:lvlText w:val="%6."/>
      <w:lvlJc w:val="right"/>
      <w:pPr>
        <w:ind w:left="7079" w:hanging="180"/>
      </w:pPr>
    </w:lvl>
    <w:lvl w:ilvl="6" w:tplc="0819000F" w:tentative="1">
      <w:start w:val="1"/>
      <w:numFmt w:val="decimal"/>
      <w:lvlText w:val="%7."/>
      <w:lvlJc w:val="left"/>
      <w:pPr>
        <w:ind w:left="7799" w:hanging="360"/>
      </w:pPr>
    </w:lvl>
    <w:lvl w:ilvl="7" w:tplc="08190019" w:tentative="1">
      <w:start w:val="1"/>
      <w:numFmt w:val="lowerLetter"/>
      <w:lvlText w:val="%8."/>
      <w:lvlJc w:val="left"/>
      <w:pPr>
        <w:ind w:left="8519" w:hanging="360"/>
      </w:pPr>
    </w:lvl>
    <w:lvl w:ilvl="8" w:tplc="0819001B" w:tentative="1">
      <w:start w:val="1"/>
      <w:numFmt w:val="lowerRoman"/>
      <w:lvlText w:val="%9."/>
      <w:lvlJc w:val="right"/>
      <w:pPr>
        <w:ind w:left="9239" w:hanging="180"/>
      </w:pPr>
    </w:lvl>
  </w:abstractNum>
  <w:abstractNum w:abstractNumId="19" w15:restartNumberingAfterBreak="0">
    <w:nsid w:val="144835CC"/>
    <w:multiLevelType w:val="hybridMultilevel"/>
    <w:tmpl w:val="43DCAD5A"/>
    <w:lvl w:ilvl="0" w:tplc="F2902E40">
      <w:start w:val="1"/>
      <w:numFmt w:val="decimal"/>
      <w:lvlText w:val="%1."/>
      <w:lvlJc w:val="left"/>
      <w:pPr>
        <w:ind w:left="443" w:hanging="770"/>
      </w:pPr>
      <w:rPr>
        <w:rFonts w:hint="default"/>
        <w:spacing w:val="0"/>
        <w:w w:val="89"/>
        <w:lang w:val="ro-RO" w:eastAsia="en-US" w:bidi="ar-SA"/>
      </w:rPr>
    </w:lvl>
    <w:lvl w:ilvl="1" w:tplc="DA021F9E">
      <w:numFmt w:val="bullet"/>
      <w:lvlText w:val="•"/>
      <w:lvlJc w:val="left"/>
      <w:pPr>
        <w:ind w:left="1508" w:hanging="770"/>
      </w:pPr>
      <w:rPr>
        <w:rFonts w:hint="default"/>
        <w:lang w:val="ro-RO" w:eastAsia="en-US" w:bidi="ar-SA"/>
      </w:rPr>
    </w:lvl>
    <w:lvl w:ilvl="2" w:tplc="70F29800">
      <w:numFmt w:val="bullet"/>
      <w:lvlText w:val="•"/>
      <w:lvlJc w:val="left"/>
      <w:pPr>
        <w:ind w:left="2576" w:hanging="770"/>
      </w:pPr>
      <w:rPr>
        <w:rFonts w:hint="default"/>
        <w:lang w:val="ro-RO" w:eastAsia="en-US" w:bidi="ar-SA"/>
      </w:rPr>
    </w:lvl>
    <w:lvl w:ilvl="3" w:tplc="C4BACE28">
      <w:numFmt w:val="bullet"/>
      <w:lvlText w:val="•"/>
      <w:lvlJc w:val="left"/>
      <w:pPr>
        <w:ind w:left="3645" w:hanging="770"/>
      </w:pPr>
      <w:rPr>
        <w:rFonts w:hint="default"/>
        <w:lang w:val="ro-RO" w:eastAsia="en-US" w:bidi="ar-SA"/>
      </w:rPr>
    </w:lvl>
    <w:lvl w:ilvl="4" w:tplc="8144881E">
      <w:numFmt w:val="bullet"/>
      <w:lvlText w:val="•"/>
      <w:lvlJc w:val="left"/>
      <w:pPr>
        <w:ind w:left="4713" w:hanging="770"/>
      </w:pPr>
      <w:rPr>
        <w:rFonts w:hint="default"/>
        <w:lang w:val="ro-RO" w:eastAsia="en-US" w:bidi="ar-SA"/>
      </w:rPr>
    </w:lvl>
    <w:lvl w:ilvl="5" w:tplc="839460AE">
      <w:numFmt w:val="bullet"/>
      <w:lvlText w:val="•"/>
      <w:lvlJc w:val="left"/>
      <w:pPr>
        <w:ind w:left="5782" w:hanging="770"/>
      </w:pPr>
      <w:rPr>
        <w:rFonts w:hint="default"/>
        <w:lang w:val="ro-RO" w:eastAsia="en-US" w:bidi="ar-SA"/>
      </w:rPr>
    </w:lvl>
    <w:lvl w:ilvl="6" w:tplc="8982CEC4">
      <w:numFmt w:val="bullet"/>
      <w:lvlText w:val="•"/>
      <w:lvlJc w:val="left"/>
      <w:pPr>
        <w:ind w:left="6850" w:hanging="770"/>
      </w:pPr>
      <w:rPr>
        <w:rFonts w:hint="default"/>
        <w:lang w:val="ro-RO" w:eastAsia="en-US" w:bidi="ar-SA"/>
      </w:rPr>
    </w:lvl>
    <w:lvl w:ilvl="7" w:tplc="DA00D9B0">
      <w:numFmt w:val="bullet"/>
      <w:lvlText w:val="•"/>
      <w:lvlJc w:val="left"/>
      <w:pPr>
        <w:ind w:left="7918" w:hanging="770"/>
      </w:pPr>
      <w:rPr>
        <w:rFonts w:hint="default"/>
        <w:lang w:val="ro-RO" w:eastAsia="en-US" w:bidi="ar-SA"/>
      </w:rPr>
    </w:lvl>
    <w:lvl w:ilvl="8" w:tplc="C58E918A">
      <w:numFmt w:val="bullet"/>
      <w:lvlText w:val="•"/>
      <w:lvlJc w:val="left"/>
      <w:pPr>
        <w:ind w:left="8987" w:hanging="770"/>
      </w:pPr>
      <w:rPr>
        <w:rFonts w:hint="default"/>
        <w:lang w:val="ro-RO" w:eastAsia="en-US" w:bidi="ar-SA"/>
      </w:rPr>
    </w:lvl>
  </w:abstractNum>
  <w:abstractNum w:abstractNumId="20" w15:restartNumberingAfterBreak="0">
    <w:nsid w:val="14511A04"/>
    <w:multiLevelType w:val="hybridMultilevel"/>
    <w:tmpl w:val="6DEA2E22"/>
    <w:lvl w:ilvl="0" w:tplc="08190017">
      <w:start w:val="1"/>
      <w:numFmt w:val="lowerLetter"/>
      <w:lvlText w:val="%1)"/>
      <w:lvlJc w:val="left"/>
      <w:pPr>
        <w:ind w:left="786" w:hanging="360"/>
      </w:p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21" w15:restartNumberingAfterBreak="0">
    <w:nsid w:val="163D68D6"/>
    <w:multiLevelType w:val="hybridMultilevel"/>
    <w:tmpl w:val="6248025C"/>
    <w:lvl w:ilvl="0" w:tplc="0418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166B29AA"/>
    <w:multiLevelType w:val="hybridMultilevel"/>
    <w:tmpl w:val="39F61D72"/>
    <w:lvl w:ilvl="0" w:tplc="505078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7445324"/>
    <w:multiLevelType w:val="hybridMultilevel"/>
    <w:tmpl w:val="977ACB06"/>
    <w:lvl w:ilvl="0" w:tplc="04180013">
      <w:start w:val="1"/>
      <w:numFmt w:val="upp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185400E1"/>
    <w:multiLevelType w:val="multilevel"/>
    <w:tmpl w:val="E7E4C04A"/>
    <w:lvl w:ilvl="0">
      <w:start w:val="1"/>
      <w:numFmt w:val="decimal"/>
      <w:lvlText w:val="%1."/>
      <w:lvlJc w:val="left"/>
      <w:pPr>
        <w:ind w:left="360" w:hanging="360"/>
      </w:pPr>
      <w:rPr>
        <w:rFonts w:hint="default"/>
        <w:w w:val="105"/>
      </w:rPr>
    </w:lvl>
    <w:lvl w:ilvl="1">
      <w:start w:val="1"/>
      <w:numFmt w:val="decimal"/>
      <w:lvlText w:val="%2)"/>
      <w:lvlJc w:val="left"/>
      <w:pPr>
        <w:ind w:left="360" w:hanging="360"/>
      </w:pPr>
      <w:rPr>
        <w:rFonts w:ascii="Times New Roman" w:eastAsia="Cambria" w:hAnsi="Times New Roman" w:cs="Times New Roman"/>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5" w15:restartNumberingAfterBreak="0">
    <w:nsid w:val="18732668"/>
    <w:multiLevelType w:val="hybridMultilevel"/>
    <w:tmpl w:val="009CA13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18E4191E"/>
    <w:multiLevelType w:val="multilevel"/>
    <w:tmpl w:val="A614C6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19CC53E0"/>
    <w:multiLevelType w:val="hybridMultilevel"/>
    <w:tmpl w:val="094C2C2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8" w15:restartNumberingAfterBreak="0">
    <w:nsid w:val="1A7944D1"/>
    <w:multiLevelType w:val="hybridMultilevel"/>
    <w:tmpl w:val="6DEA2E22"/>
    <w:lvl w:ilvl="0" w:tplc="08190017">
      <w:start w:val="1"/>
      <w:numFmt w:val="lowerLetter"/>
      <w:lvlText w:val="%1)"/>
      <w:lvlJc w:val="left"/>
      <w:pPr>
        <w:ind w:left="1080" w:hanging="360"/>
      </w:p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9" w15:restartNumberingAfterBreak="0">
    <w:nsid w:val="1B2D5375"/>
    <w:multiLevelType w:val="hybridMultilevel"/>
    <w:tmpl w:val="2CD8B6E2"/>
    <w:lvl w:ilvl="0" w:tplc="B4D6204E">
      <w:numFmt w:val="decimal"/>
      <w:lvlText w:val="%1"/>
      <w:lvlJc w:val="left"/>
      <w:pPr>
        <w:ind w:left="1605" w:hanging="630"/>
      </w:pPr>
      <w:rPr>
        <w:rFonts w:hint="default"/>
        <w:sz w:val="24"/>
        <w:szCs w:val="24"/>
      </w:rPr>
    </w:lvl>
    <w:lvl w:ilvl="1" w:tplc="08190019" w:tentative="1">
      <w:start w:val="1"/>
      <w:numFmt w:val="lowerLetter"/>
      <w:lvlText w:val="%2."/>
      <w:lvlJc w:val="left"/>
      <w:pPr>
        <w:ind w:left="2055" w:hanging="360"/>
      </w:pPr>
    </w:lvl>
    <w:lvl w:ilvl="2" w:tplc="0819001B" w:tentative="1">
      <w:start w:val="1"/>
      <w:numFmt w:val="lowerRoman"/>
      <w:lvlText w:val="%3."/>
      <w:lvlJc w:val="right"/>
      <w:pPr>
        <w:ind w:left="2775" w:hanging="180"/>
      </w:pPr>
    </w:lvl>
    <w:lvl w:ilvl="3" w:tplc="0819000F" w:tentative="1">
      <w:start w:val="1"/>
      <w:numFmt w:val="decimal"/>
      <w:lvlText w:val="%4."/>
      <w:lvlJc w:val="left"/>
      <w:pPr>
        <w:ind w:left="3495" w:hanging="360"/>
      </w:pPr>
    </w:lvl>
    <w:lvl w:ilvl="4" w:tplc="08190019" w:tentative="1">
      <w:start w:val="1"/>
      <w:numFmt w:val="lowerLetter"/>
      <w:lvlText w:val="%5."/>
      <w:lvlJc w:val="left"/>
      <w:pPr>
        <w:ind w:left="4215" w:hanging="360"/>
      </w:pPr>
    </w:lvl>
    <w:lvl w:ilvl="5" w:tplc="0819001B" w:tentative="1">
      <w:start w:val="1"/>
      <w:numFmt w:val="lowerRoman"/>
      <w:lvlText w:val="%6."/>
      <w:lvlJc w:val="right"/>
      <w:pPr>
        <w:ind w:left="4935" w:hanging="180"/>
      </w:pPr>
    </w:lvl>
    <w:lvl w:ilvl="6" w:tplc="0819000F" w:tentative="1">
      <w:start w:val="1"/>
      <w:numFmt w:val="decimal"/>
      <w:lvlText w:val="%7."/>
      <w:lvlJc w:val="left"/>
      <w:pPr>
        <w:ind w:left="5655" w:hanging="360"/>
      </w:pPr>
    </w:lvl>
    <w:lvl w:ilvl="7" w:tplc="08190019" w:tentative="1">
      <w:start w:val="1"/>
      <w:numFmt w:val="lowerLetter"/>
      <w:lvlText w:val="%8."/>
      <w:lvlJc w:val="left"/>
      <w:pPr>
        <w:ind w:left="6375" w:hanging="360"/>
      </w:pPr>
    </w:lvl>
    <w:lvl w:ilvl="8" w:tplc="0819001B" w:tentative="1">
      <w:start w:val="1"/>
      <w:numFmt w:val="lowerRoman"/>
      <w:lvlText w:val="%9."/>
      <w:lvlJc w:val="right"/>
      <w:pPr>
        <w:ind w:left="7095" w:hanging="180"/>
      </w:pPr>
    </w:lvl>
  </w:abstractNum>
  <w:abstractNum w:abstractNumId="30" w15:restartNumberingAfterBreak="0">
    <w:nsid w:val="1C162C8A"/>
    <w:multiLevelType w:val="hybridMultilevel"/>
    <w:tmpl w:val="9B188466"/>
    <w:lvl w:ilvl="0" w:tplc="B4D60746">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1" w15:restartNumberingAfterBreak="0">
    <w:nsid w:val="1C6E584C"/>
    <w:multiLevelType w:val="hybridMultilevel"/>
    <w:tmpl w:val="540A84CE"/>
    <w:lvl w:ilvl="0" w:tplc="04190017">
      <w:start w:val="1"/>
      <w:numFmt w:val="lowerLetter"/>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2" w15:restartNumberingAfterBreak="0">
    <w:nsid w:val="1F827751"/>
    <w:multiLevelType w:val="hybridMultilevel"/>
    <w:tmpl w:val="802ECD34"/>
    <w:lvl w:ilvl="0" w:tplc="AAEA7750">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15:restartNumberingAfterBreak="0">
    <w:nsid w:val="21450AFE"/>
    <w:multiLevelType w:val="hybridMultilevel"/>
    <w:tmpl w:val="CCDA4E50"/>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4" w15:restartNumberingAfterBreak="0">
    <w:nsid w:val="21810F75"/>
    <w:multiLevelType w:val="multilevel"/>
    <w:tmpl w:val="67269C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229277D9"/>
    <w:multiLevelType w:val="hybridMultilevel"/>
    <w:tmpl w:val="066499C8"/>
    <w:lvl w:ilvl="0" w:tplc="04190019">
      <w:start w:val="1"/>
      <w:numFmt w:val="lowerLetter"/>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259D2EC5"/>
    <w:multiLevelType w:val="hybridMultilevel"/>
    <w:tmpl w:val="682CDD0E"/>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15:restartNumberingAfterBreak="0">
    <w:nsid w:val="26845F3C"/>
    <w:multiLevelType w:val="multilevel"/>
    <w:tmpl w:val="968E6A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282C651F"/>
    <w:multiLevelType w:val="hybridMultilevel"/>
    <w:tmpl w:val="3B905EE6"/>
    <w:lvl w:ilvl="0" w:tplc="0418000F">
      <w:start w:val="1"/>
      <w:numFmt w:val="decimal"/>
      <w:lvlText w:val="%1."/>
      <w:lvlJc w:val="left"/>
      <w:pPr>
        <w:ind w:left="660" w:hanging="360"/>
      </w:pPr>
      <w:rPr>
        <w:rFonts w:hint="default"/>
      </w:rPr>
    </w:lvl>
    <w:lvl w:ilvl="1" w:tplc="08190019" w:tentative="1">
      <w:start w:val="1"/>
      <w:numFmt w:val="lowerLetter"/>
      <w:lvlText w:val="%2."/>
      <w:lvlJc w:val="left"/>
      <w:pPr>
        <w:ind w:left="1380" w:hanging="360"/>
      </w:pPr>
    </w:lvl>
    <w:lvl w:ilvl="2" w:tplc="0819001B" w:tentative="1">
      <w:start w:val="1"/>
      <w:numFmt w:val="lowerRoman"/>
      <w:lvlText w:val="%3."/>
      <w:lvlJc w:val="right"/>
      <w:pPr>
        <w:ind w:left="2100" w:hanging="180"/>
      </w:pPr>
    </w:lvl>
    <w:lvl w:ilvl="3" w:tplc="0819000F" w:tentative="1">
      <w:start w:val="1"/>
      <w:numFmt w:val="decimal"/>
      <w:lvlText w:val="%4."/>
      <w:lvlJc w:val="left"/>
      <w:pPr>
        <w:ind w:left="2820" w:hanging="360"/>
      </w:pPr>
    </w:lvl>
    <w:lvl w:ilvl="4" w:tplc="08190019" w:tentative="1">
      <w:start w:val="1"/>
      <w:numFmt w:val="lowerLetter"/>
      <w:lvlText w:val="%5."/>
      <w:lvlJc w:val="left"/>
      <w:pPr>
        <w:ind w:left="3540" w:hanging="360"/>
      </w:pPr>
    </w:lvl>
    <w:lvl w:ilvl="5" w:tplc="0819001B" w:tentative="1">
      <w:start w:val="1"/>
      <w:numFmt w:val="lowerRoman"/>
      <w:lvlText w:val="%6."/>
      <w:lvlJc w:val="right"/>
      <w:pPr>
        <w:ind w:left="4260" w:hanging="180"/>
      </w:pPr>
    </w:lvl>
    <w:lvl w:ilvl="6" w:tplc="0819000F" w:tentative="1">
      <w:start w:val="1"/>
      <w:numFmt w:val="decimal"/>
      <w:lvlText w:val="%7."/>
      <w:lvlJc w:val="left"/>
      <w:pPr>
        <w:ind w:left="4980" w:hanging="360"/>
      </w:pPr>
    </w:lvl>
    <w:lvl w:ilvl="7" w:tplc="08190019" w:tentative="1">
      <w:start w:val="1"/>
      <w:numFmt w:val="lowerLetter"/>
      <w:lvlText w:val="%8."/>
      <w:lvlJc w:val="left"/>
      <w:pPr>
        <w:ind w:left="5700" w:hanging="360"/>
      </w:pPr>
    </w:lvl>
    <w:lvl w:ilvl="8" w:tplc="0819001B" w:tentative="1">
      <w:start w:val="1"/>
      <w:numFmt w:val="lowerRoman"/>
      <w:lvlText w:val="%9."/>
      <w:lvlJc w:val="right"/>
      <w:pPr>
        <w:ind w:left="6420" w:hanging="180"/>
      </w:pPr>
    </w:lvl>
  </w:abstractNum>
  <w:abstractNum w:abstractNumId="39" w15:restartNumberingAfterBreak="0">
    <w:nsid w:val="282F53EE"/>
    <w:multiLevelType w:val="multilevel"/>
    <w:tmpl w:val="4AEE052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8661CAC"/>
    <w:multiLevelType w:val="hybridMultilevel"/>
    <w:tmpl w:val="3ADA3446"/>
    <w:lvl w:ilvl="0" w:tplc="1982F832">
      <w:start w:val="1"/>
      <w:numFmt w:val="decimal"/>
      <w:lvlText w:val="%1."/>
      <w:lvlJc w:val="left"/>
      <w:pPr>
        <w:ind w:left="720" w:hanging="360"/>
      </w:pPr>
      <w:rPr>
        <w:rFonts w:hint="default"/>
        <w:color w:val="auto"/>
        <w:sz w:val="28"/>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1" w15:restartNumberingAfterBreak="0">
    <w:nsid w:val="296F51E6"/>
    <w:multiLevelType w:val="hybridMultilevel"/>
    <w:tmpl w:val="3A6EE4F6"/>
    <w:lvl w:ilvl="0" w:tplc="6A720710">
      <w:start w:val="1"/>
      <w:numFmt w:val="lowerRoman"/>
      <w:lvlText w:val="%1."/>
      <w:lvlJc w:val="left"/>
      <w:pPr>
        <w:ind w:left="2284" w:hanging="720"/>
      </w:pPr>
      <w:rPr>
        <w:rFonts w:ascii="Times New Roman" w:eastAsia="Times New Roman" w:hAnsi="Times New Roman" w:cs="Times New Roman"/>
        <w:i/>
      </w:rPr>
    </w:lvl>
    <w:lvl w:ilvl="1" w:tplc="08190019" w:tentative="1">
      <w:start w:val="1"/>
      <w:numFmt w:val="lowerLetter"/>
      <w:lvlText w:val="%2."/>
      <w:lvlJc w:val="left"/>
      <w:pPr>
        <w:ind w:left="2644" w:hanging="360"/>
      </w:pPr>
    </w:lvl>
    <w:lvl w:ilvl="2" w:tplc="0819001B" w:tentative="1">
      <w:start w:val="1"/>
      <w:numFmt w:val="lowerRoman"/>
      <w:lvlText w:val="%3."/>
      <w:lvlJc w:val="right"/>
      <w:pPr>
        <w:ind w:left="3364" w:hanging="180"/>
      </w:pPr>
    </w:lvl>
    <w:lvl w:ilvl="3" w:tplc="0819000F" w:tentative="1">
      <w:start w:val="1"/>
      <w:numFmt w:val="decimal"/>
      <w:lvlText w:val="%4."/>
      <w:lvlJc w:val="left"/>
      <w:pPr>
        <w:ind w:left="4084" w:hanging="360"/>
      </w:pPr>
    </w:lvl>
    <w:lvl w:ilvl="4" w:tplc="08190019" w:tentative="1">
      <w:start w:val="1"/>
      <w:numFmt w:val="lowerLetter"/>
      <w:lvlText w:val="%5."/>
      <w:lvlJc w:val="left"/>
      <w:pPr>
        <w:ind w:left="4804" w:hanging="360"/>
      </w:pPr>
    </w:lvl>
    <w:lvl w:ilvl="5" w:tplc="0819001B" w:tentative="1">
      <w:start w:val="1"/>
      <w:numFmt w:val="lowerRoman"/>
      <w:lvlText w:val="%6."/>
      <w:lvlJc w:val="right"/>
      <w:pPr>
        <w:ind w:left="5524" w:hanging="180"/>
      </w:pPr>
    </w:lvl>
    <w:lvl w:ilvl="6" w:tplc="0819000F" w:tentative="1">
      <w:start w:val="1"/>
      <w:numFmt w:val="decimal"/>
      <w:lvlText w:val="%7."/>
      <w:lvlJc w:val="left"/>
      <w:pPr>
        <w:ind w:left="6244" w:hanging="360"/>
      </w:pPr>
    </w:lvl>
    <w:lvl w:ilvl="7" w:tplc="08190019" w:tentative="1">
      <w:start w:val="1"/>
      <w:numFmt w:val="lowerLetter"/>
      <w:lvlText w:val="%8."/>
      <w:lvlJc w:val="left"/>
      <w:pPr>
        <w:ind w:left="6964" w:hanging="360"/>
      </w:pPr>
    </w:lvl>
    <w:lvl w:ilvl="8" w:tplc="0819001B" w:tentative="1">
      <w:start w:val="1"/>
      <w:numFmt w:val="lowerRoman"/>
      <w:lvlText w:val="%9."/>
      <w:lvlJc w:val="right"/>
      <w:pPr>
        <w:ind w:left="7684" w:hanging="180"/>
      </w:pPr>
    </w:lvl>
  </w:abstractNum>
  <w:abstractNum w:abstractNumId="42" w15:restartNumberingAfterBreak="0">
    <w:nsid w:val="2C270C8D"/>
    <w:multiLevelType w:val="hybridMultilevel"/>
    <w:tmpl w:val="2EFE1E66"/>
    <w:lvl w:ilvl="0" w:tplc="716CDC7C">
      <w:start w:val="1"/>
      <w:numFmt w:val="decimal"/>
      <w:lvlText w:val="%1."/>
      <w:lvlJc w:val="left"/>
      <w:pPr>
        <w:ind w:left="1637" w:hanging="360"/>
      </w:pPr>
      <w:rPr>
        <w:rFonts w:hint="default"/>
      </w:rPr>
    </w:lvl>
    <w:lvl w:ilvl="1" w:tplc="08190019" w:tentative="1">
      <w:start w:val="1"/>
      <w:numFmt w:val="lowerLetter"/>
      <w:lvlText w:val="%2."/>
      <w:lvlJc w:val="left"/>
      <w:pPr>
        <w:ind w:left="2357" w:hanging="360"/>
      </w:pPr>
    </w:lvl>
    <w:lvl w:ilvl="2" w:tplc="0819001B" w:tentative="1">
      <w:start w:val="1"/>
      <w:numFmt w:val="lowerRoman"/>
      <w:lvlText w:val="%3."/>
      <w:lvlJc w:val="right"/>
      <w:pPr>
        <w:ind w:left="3077" w:hanging="180"/>
      </w:pPr>
    </w:lvl>
    <w:lvl w:ilvl="3" w:tplc="0819000F" w:tentative="1">
      <w:start w:val="1"/>
      <w:numFmt w:val="decimal"/>
      <w:lvlText w:val="%4."/>
      <w:lvlJc w:val="left"/>
      <w:pPr>
        <w:ind w:left="3797" w:hanging="360"/>
      </w:pPr>
    </w:lvl>
    <w:lvl w:ilvl="4" w:tplc="08190019" w:tentative="1">
      <w:start w:val="1"/>
      <w:numFmt w:val="lowerLetter"/>
      <w:lvlText w:val="%5."/>
      <w:lvlJc w:val="left"/>
      <w:pPr>
        <w:ind w:left="4517" w:hanging="360"/>
      </w:pPr>
    </w:lvl>
    <w:lvl w:ilvl="5" w:tplc="0819001B" w:tentative="1">
      <w:start w:val="1"/>
      <w:numFmt w:val="lowerRoman"/>
      <w:lvlText w:val="%6."/>
      <w:lvlJc w:val="right"/>
      <w:pPr>
        <w:ind w:left="5237" w:hanging="180"/>
      </w:pPr>
    </w:lvl>
    <w:lvl w:ilvl="6" w:tplc="0819000F" w:tentative="1">
      <w:start w:val="1"/>
      <w:numFmt w:val="decimal"/>
      <w:lvlText w:val="%7."/>
      <w:lvlJc w:val="left"/>
      <w:pPr>
        <w:ind w:left="5957" w:hanging="360"/>
      </w:pPr>
    </w:lvl>
    <w:lvl w:ilvl="7" w:tplc="08190019" w:tentative="1">
      <w:start w:val="1"/>
      <w:numFmt w:val="lowerLetter"/>
      <w:lvlText w:val="%8."/>
      <w:lvlJc w:val="left"/>
      <w:pPr>
        <w:ind w:left="6677" w:hanging="360"/>
      </w:pPr>
    </w:lvl>
    <w:lvl w:ilvl="8" w:tplc="0819001B" w:tentative="1">
      <w:start w:val="1"/>
      <w:numFmt w:val="lowerRoman"/>
      <w:lvlText w:val="%9."/>
      <w:lvlJc w:val="right"/>
      <w:pPr>
        <w:ind w:left="7397" w:hanging="180"/>
      </w:pPr>
    </w:lvl>
  </w:abstractNum>
  <w:abstractNum w:abstractNumId="43" w15:restartNumberingAfterBreak="0">
    <w:nsid w:val="2CF02971"/>
    <w:multiLevelType w:val="multilevel"/>
    <w:tmpl w:val="FEA6DEA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30113393"/>
    <w:multiLevelType w:val="hybridMultilevel"/>
    <w:tmpl w:val="7FDA6822"/>
    <w:lvl w:ilvl="0" w:tplc="4EE28C30">
      <w:start w:val="1"/>
      <w:numFmt w:val="upp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5" w15:restartNumberingAfterBreak="0">
    <w:nsid w:val="314307D6"/>
    <w:multiLevelType w:val="multilevel"/>
    <w:tmpl w:val="4E9049E0"/>
    <w:lvl w:ilvl="0">
      <w:start w:val="1"/>
      <w:numFmt w:val="decimal"/>
      <w:lvlText w:val="%1)"/>
      <w:lvlJc w:val="left"/>
      <w:pPr>
        <w:ind w:left="785"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15:restartNumberingAfterBreak="0">
    <w:nsid w:val="31D14C05"/>
    <w:multiLevelType w:val="hybridMultilevel"/>
    <w:tmpl w:val="35F2D718"/>
    <w:lvl w:ilvl="0" w:tplc="08190011">
      <w:start w:val="1"/>
      <w:numFmt w:val="decimal"/>
      <w:lvlText w:val="%1)"/>
      <w:lvlJc w:val="left"/>
      <w:pPr>
        <w:ind w:left="1004" w:hanging="360"/>
      </w:pPr>
    </w:lvl>
    <w:lvl w:ilvl="1" w:tplc="08190019" w:tentative="1">
      <w:start w:val="1"/>
      <w:numFmt w:val="lowerLetter"/>
      <w:lvlText w:val="%2."/>
      <w:lvlJc w:val="left"/>
      <w:pPr>
        <w:ind w:left="1724" w:hanging="360"/>
      </w:pPr>
    </w:lvl>
    <w:lvl w:ilvl="2" w:tplc="0819001B" w:tentative="1">
      <w:start w:val="1"/>
      <w:numFmt w:val="lowerRoman"/>
      <w:lvlText w:val="%3."/>
      <w:lvlJc w:val="right"/>
      <w:pPr>
        <w:ind w:left="2444" w:hanging="180"/>
      </w:pPr>
    </w:lvl>
    <w:lvl w:ilvl="3" w:tplc="0819000F" w:tentative="1">
      <w:start w:val="1"/>
      <w:numFmt w:val="decimal"/>
      <w:lvlText w:val="%4."/>
      <w:lvlJc w:val="left"/>
      <w:pPr>
        <w:ind w:left="3164" w:hanging="360"/>
      </w:pPr>
    </w:lvl>
    <w:lvl w:ilvl="4" w:tplc="08190019" w:tentative="1">
      <w:start w:val="1"/>
      <w:numFmt w:val="lowerLetter"/>
      <w:lvlText w:val="%5."/>
      <w:lvlJc w:val="left"/>
      <w:pPr>
        <w:ind w:left="3884" w:hanging="360"/>
      </w:pPr>
    </w:lvl>
    <w:lvl w:ilvl="5" w:tplc="0819001B" w:tentative="1">
      <w:start w:val="1"/>
      <w:numFmt w:val="lowerRoman"/>
      <w:lvlText w:val="%6."/>
      <w:lvlJc w:val="right"/>
      <w:pPr>
        <w:ind w:left="4604" w:hanging="180"/>
      </w:pPr>
    </w:lvl>
    <w:lvl w:ilvl="6" w:tplc="0819000F" w:tentative="1">
      <w:start w:val="1"/>
      <w:numFmt w:val="decimal"/>
      <w:lvlText w:val="%7."/>
      <w:lvlJc w:val="left"/>
      <w:pPr>
        <w:ind w:left="5324" w:hanging="360"/>
      </w:pPr>
    </w:lvl>
    <w:lvl w:ilvl="7" w:tplc="08190019" w:tentative="1">
      <w:start w:val="1"/>
      <w:numFmt w:val="lowerLetter"/>
      <w:lvlText w:val="%8."/>
      <w:lvlJc w:val="left"/>
      <w:pPr>
        <w:ind w:left="6044" w:hanging="360"/>
      </w:pPr>
    </w:lvl>
    <w:lvl w:ilvl="8" w:tplc="0819001B" w:tentative="1">
      <w:start w:val="1"/>
      <w:numFmt w:val="lowerRoman"/>
      <w:lvlText w:val="%9."/>
      <w:lvlJc w:val="right"/>
      <w:pPr>
        <w:ind w:left="6764" w:hanging="180"/>
      </w:pPr>
    </w:lvl>
  </w:abstractNum>
  <w:abstractNum w:abstractNumId="47" w15:restartNumberingAfterBreak="0">
    <w:nsid w:val="32D128D9"/>
    <w:multiLevelType w:val="hybridMultilevel"/>
    <w:tmpl w:val="1A1A9DCC"/>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346A7BD5"/>
    <w:multiLevelType w:val="hybridMultilevel"/>
    <w:tmpl w:val="EAB265A4"/>
    <w:lvl w:ilvl="0" w:tplc="19AAE3D4">
      <w:start w:val="9"/>
      <w:numFmt w:val="decimal"/>
      <w:lvlText w:val="%1."/>
      <w:lvlJc w:val="left"/>
      <w:pPr>
        <w:ind w:left="502" w:hanging="360"/>
      </w:pPr>
      <w:rPr>
        <w:rFonts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49" w15:restartNumberingAfterBreak="0">
    <w:nsid w:val="347B1024"/>
    <w:multiLevelType w:val="hybridMultilevel"/>
    <w:tmpl w:val="A142DE84"/>
    <w:lvl w:ilvl="0" w:tplc="1166B7CE">
      <w:start w:val="1"/>
      <w:numFmt w:val="decimal"/>
      <w:lvlText w:val="%1."/>
      <w:lvlJc w:val="left"/>
      <w:pPr>
        <w:ind w:left="928" w:hanging="360"/>
      </w:pPr>
      <w:rPr>
        <w:rFonts w:ascii="Times New Roman" w:eastAsia="Times New Roman" w:hAnsi="Times New Roman" w:cs="Times New Roman"/>
        <w:b w:val="0"/>
        <w:bCs w:val="0"/>
        <w:color w:val="auto"/>
      </w:rPr>
    </w:lvl>
    <w:lvl w:ilvl="1" w:tplc="08190019" w:tentative="1">
      <w:start w:val="1"/>
      <w:numFmt w:val="lowerLetter"/>
      <w:lvlText w:val="%2."/>
      <w:lvlJc w:val="left"/>
      <w:pPr>
        <w:ind w:left="1620" w:hanging="360"/>
      </w:pPr>
    </w:lvl>
    <w:lvl w:ilvl="2" w:tplc="0819001B" w:tentative="1">
      <w:start w:val="1"/>
      <w:numFmt w:val="lowerRoman"/>
      <w:lvlText w:val="%3."/>
      <w:lvlJc w:val="right"/>
      <w:pPr>
        <w:ind w:left="2340" w:hanging="180"/>
      </w:pPr>
    </w:lvl>
    <w:lvl w:ilvl="3" w:tplc="0819000F" w:tentative="1">
      <w:start w:val="1"/>
      <w:numFmt w:val="decimal"/>
      <w:lvlText w:val="%4."/>
      <w:lvlJc w:val="left"/>
      <w:pPr>
        <w:ind w:left="3060" w:hanging="360"/>
      </w:pPr>
    </w:lvl>
    <w:lvl w:ilvl="4" w:tplc="08190019" w:tentative="1">
      <w:start w:val="1"/>
      <w:numFmt w:val="lowerLetter"/>
      <w:lvlText w:val="%5."/>
      <w:lvlJc w:val="left"/>
      <w:pPr>
        <w:ind w:left="3780" w:hanging="360"/>
      </w:pPr>
    </w:lvl>
    <w:lvl w:ilvl="5" w:tplc="0819001B" w:tentative="1">
      <w:start w:val="1"/>
      <w:numFmt w:val="lowerRoman"/>
      <w:lvlText w:val="%6."/>
      <w:lvlJc w:val="right"/>
      <w:pPr>
        <w:ind w:left="4500" w:hanging="180"/>
      </w:pPr>
    </w:lvl>
    <w:lvl w:ilvl="6" w:tplc="0819000F" w:tentative="1">
      <w:start w:val="1"/>
      <w:numFmt w:val="decimal"/>
      <w:lvlText w:val="%7."/>
      <w:lvlJc w:val="left"/>
      <w:pPr>
        <w:ind w:left="5220" w:hanging="360"/>
      </w:pPr>
    </w:lvl>
    <w:lvl w:ilvl="7" w:tplc="08190019" w:tentative="1">
      <w:start w:val="1"/>
      <w:numFmt w:val="lowerLetter"/>
      <w:lvlText w:val="%8."/>
      <w:lvlJc w:val="left"/>
      <w:pPr>
        <w:ind w:left="5940" w:hanging="360"/>
      </w:pPr>
    </w:lvl>
    <w:lvl w:ilvl="8" w:tplc="0819001B" w:tentative="1">
      <w:start w:val="1"/>
      <w:numFmt w:val="lowerRoman"/>
      <w:lvlText w:val="%9."/>
      <w:lvlJc w:val="right"/>
      <w:pPr>
        <w:ind w:left="6660" w:hanging="180"/>
      </w:pPr>
    </w:lvl>
  </w:abstractNum>
  <w:abstractNum w:abstractNumId="50" w15:restartNumberingAfterBreak="0">
    <w:nsid w:val="35553878"/>
    <w:multiLevelType w:val="hybridMultilevel"/>
    <w:tmpl w:val="1688D78E"/>
    <w:lvl w:ilvl="0" w:tplc="7D021BE2">
      <w:start w:val="1"/>
      <w:numFmt w:val="lowerLetter"/>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51" w15:restartNumberingAfterBreak="0">
    <w:nsid w:val="35FA069E"/>
    <w:multiLevelType w:val="hybridMultilevel"/>
    <w:tmpl w:val="4E022B70"/>
    <w:lvl w:ilvl="0" w:tplc="3C16946C">
      <w:numFmt w:val="bullet"/>
      <w:lvlText w:val="-"/>
      <w:lvlJc w:val="left"/>
      <w:pPr>
        <w:ind w:left="1210" w:hanging="360"/>
      </w:pPr>
      <w:rPr>
        <w:rFonts w:ascii="Times New Roman" w:eastAsia="Calibri" w:hAnsi="Times New Roman" w:cs="Times New Roman"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52" w15:restartNumberingAfterBreak="0">
    <w:nsid w:val="360B7498"/>
    <w:multiLevelType w:val="hybridMultilevel"/>
    <w:tmpl w:val="4AAAD244"/>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3" w15:restartNumberingAfterBreak="0">
    <w:nsid w:val="37144442"/>
    <w:multiLevelType w:val="hybridMultilevel"/>
    <w:tmpl w:val="DF02F314"/>
    <w:lvl w:ilvl="0" w:tplc="050034CC">
      <w:start w:val="1"/>
      <w:numFmt w:val="lowerLetter"/>
      <w:lvlText w:val="%1"/>
      <w:lvlJc w:val="left"/>
      <w:pPr>
        <w:ind w:left="2162" w:hanging="1453"/>
      </w:pPr>
      <w:rPr>
        <w:rFonts w:hint="default"/>
        <w:color w:val="auto"/>
        <w:spacing w:val="0"/>
        <w:w w:val="102"/>
        <w:sz w:val="24"/>
        <w:szCs w:val="24"/>
        <w:lang w:val="ro-RO" w:eastAsia="en-US" w:bidi="ar-SA"/>
      </w:rPr>
    </w:lvl>
    <w:lvl w:ilvl="1" w:tplc="68E8E432">
      <w:numFmt w:val="bullet"/>
      <w:lvlText w:val="•"/>
      <w:lvlJc w:val="left"/>
      <w:pPr>
        <w:ind w:left="3557" w:hanging="1453"/>
      </w:pPr>
      <w:rPr>
        <w:rFonts w:hint="default"/>
        <w:lang w:val="ro-RO" w:eastAsia="en-US" w:bidi="ar-SA"/>
      </w:rPr>
    </w:lvl>
    <w:lvl w:ilvl="2" w:tplc="F8FA18E4">
      <w:numFmt w:val="bullet"/>
      <w:lvlText w:val="•"/>
      <w:lvlJc w:val="left"/>
      <w:pPr>
        <w:ind w:left="4947" w:hanging="1453"/>
      </w:pPr>
      <w:rPr>
        <w:rFonts w:hint="default"/>
        <w:lang w:val="ro-RO" w:eastAsia="en-US" w:bidi="ar-SA"/>
      </w:rPr>
    </w:lvl>
    <w:lvl w:ilvl="3" w:tplc="68B2D692">
      <w:numFmt w:val="bullet"/>
      <w:lvlText w:val="•"/>
      <w:lvlJc w:val="left"/>
      <w:pPr>
        <w:ind w:left="6337" w:hanging="1453"/>
      </w:pPr>
      <w:rPr>
        <w:rFonts w:hint="default"/>
        <w:lang w:val="ro-RO" w:eastAsia="en-US" w:bidi="ar-SA"/>
      </w:rPr>
    </w:lvl>
    <w:lvl w:ilvl="4" w:tplc="458C593E">
      <w:numFmt w:val="bullet"/>
      <w:lvlText w:val="•"/>
      <w:lvlJc w:val="left"/>
      <w:pPr>
        <w:ind w:left="7727" w:hanging="1453"/>
      </w:pPr>
      <w:rPr>
        <w:rFonts w:hint="default"/>
        <w:lang w:val="ro-RO" w:eastAsia="en-US" w:bidi="ar-SA"/>
      </w:rPr>
    </w:lvl>
    <w:lvl w:ilvl="5" w:tplc="F99465DE">
      <w:numFmt w:val="bullet"/>
      <w:lvlText w:val="•"/>
      <w:lvlJc w:val="left"/>
      <w:pPr>
        <w:ind w:left="9117" w:hanging="1453"/>
      </w:pPr>
      <w:rPr>
        <w:rFonts w:hint="default"/>
        <w:lang w:val="ro-RO" w:eastAsia="en-US" w:bidi="ar-SA"/>
      </w:rPr>
    </w:lvl>
    <w:lvl w:ilvl="6" w:tplc="54D4D94C">
      <w:numFmt w:val="bullet"/>
      <w:lvlText w:val="•"/>
      <w:lvlJc w:val="left"/>
      <w:pPr>
        <w:ind w:left="10507" w:hanging="1453"/>
      </w:pPr>
      <w:rPr>
        <w:rFonts w:hint="default"/>
        <w:lang w:val="ro-RO" w:eastAsia="en-US" w:bidi="ar-SA"/>
      </w:rPr>
    </w:lvl>
    <w:lvl w:ilvl="7" w:tplc="BF52306A">
      <w:numFmt w:val="bullet"/>
      <w:lvlText w:val="•"/>
      <w:lvlJc w:val="left"/>
      <w:pPr>
        <w:ind w:left="11896" w:hanging="1453"/>
      </w:pPr>
      <w:rPr>
        <w:rFonts w:hint="default"/>
        <w:lang w:val="ro-RO" w:eastAsia="en-US" w:bidi="ar-SA"/>
      </w:rPr>
    </w:lvl>
    <w:lvl w:ilvl="8" w:tplc="B2C26E54">
      <w:numFmt w:val="bullet"/>
      <w:lvlText w:val="•"/>
      <w:lvlJc w:val="left"/>
      <w:pPr>
        <w:ind w:left="13286" w:hanging="1453"/>
      </w:pPr>
      <w:rPr>
        <w:rFonts w:hint="default"/>
        <w:lang w:val="ro-RO" w:eastAsia="en-US" w:bidi="ar-SA"/>
      </w:rPr>
    </w:lvl>
  </w:abstractNum>
  <w:abstractNum w:abstractNumId="54" w15:restartNumberingAfterBreak="0">
    <w:nsid w:val="37F74517"/>
    <w:multiLevelType w:val="hybridMultilevel"/>
    <w:tmpl w:val="DC9AC1AA"/>
    <w:lvl w:ilvl="0" w:tplc="AF6C5E74">
      <w:start w:val="2"/>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55" w15:restartNumberingAfterBreak="0">
    <w:nsid w:val="3A3013FD"/>
    <w:multiLevelType w:val="hybridMultilevel"/>
    <w:tmpl w:val="FB72E0AE"/>
    <w:lvl w:ilvl="0" w:tplc="04180013">
      <w:start w:val="1"/>
      <w:numFmt w:val="upp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6" w15:restartNumberingAfterBreak="0">
    <w:nsid w:val="3A5C0F75"/>
    <w:multiLevelType w:val="hybridMultilevel"/>
    <w:tmpl w:val="6896C9D0"/>
    <w:lvl w:ilvl="0" w:tplc="04180011">
      <w:start w:val="1"/>
      <w:numFmt w:val="decimal"/>
      <w:lvlText w:val="%1)"/>
      <w:lvlJc w:val="left"/>
      <w:pPr>
        <w:ind w:left="1080" w:hanging="360"/>
      </w:p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57" w15:restartNumberingAfterBreak="0">
    <w:nsid w:val="3A825E46"/>
    <w:multiLevelType w:val="hybridMultilevel"/>
    <w:tmpl w:val="E098C2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3D23277E"/>
    <w:multiLevelType w:val="hybridMultilevel"/>
    <w:tmpl w:val="78B2D19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D3F6520"/>
    <w:multiLevelType w:val="hybridMultilevel"/>
    <w:tmpl w:val="77162642"/>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60" w15:restartNumberingAfterBreak="0">
    <w:nsid w:val="3D756E0E"/>
    <w:multiLevelType w:val="hybridMultilevel"/>
    <w:tmpl w:val="9FE20928"/>
    <w:lvl w:ilvl="0" w:tplc="0418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1" w15:restartNumberingAfterBreak="0">
    <w:nsid w:val="3FDC2BDA"/>
    <w:multiLevelType w:val="hybridMultilevel"/>
    <w:tmpl w:val="0AEC403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06E7DA4"/>
    <w:multiLevelType w:val="hybridMultilevel"/>
    <w:tmpl w:val="25163424"/>
    <w:lvl w:ilvl="0" w:tplc="CCC6528C">
      <w:start w:val="1"/>
      <w:numFmt w:val="lowerLetter"/>
      <w:lvlText w:val="%1)"/>
      <w:lvlJc w:val="left"/>
      <w:pPr>
        <w:ind w:left="1564" w:hanging="360"/>
      </w:pPr>
      <w:rPr>
        <w:rFonts w:hint="default"/>
        <w:color w:val="3A3A3A"/>
      </w:rPr>
    </w:lvl>
    <w:lvl w:ilvl="1" w:tplc="08190019" w:tentative="1">
      <w:start w:val="1"/>
      <w:numFmt w:val="lowerLetter"/>
      <w:lvlText w:val="%2."/>
      <w:lvlJc w:val="left"/>
      <w:pPr>
        <w:ind w:left="2284" w:hanging="360"/>
      </w:pPr>
    </w:lvl>
    <w:lvl w:ilvl="2" w:tplc="0819001B" w:tentative="1">
      <w:start w:val="1"/>
      <w:numFmt w:val="lowerRoman"/>
      <w:lvlText w:val="%3."/>
      <w:lvlJc w:val="right"/>
      <w:pPr>
        <w:ind w:left="3004" w:hanging="180"/>
      </w:pPr>
    </w:lvl>
    <w:lvl w:ilvl="3" w:tplc="0819000F" w:tentative="1">
      <w:start w:val="1"/>
      <w:numFmt w:val="decimal"/>
      <w:lvlText w:val="%4."/>
      <w:lvlJc w:val="left"/>
      <w:pPr>
        <w:ind w:left="3724" w:hanging="360"/>
      </w:pPr>
    </w:lvl>
    <w:lvl w:ilvl="4" w:tplc="08190019" w:tentative="1">
      <w:start w:val="1"/>
      <w:numFmt w:val="lowerLetter"/>
      <w:lvlText w:val="%5."/>
      <w:lvlJc w:val="left"/>
      <w:pPr>
        <w:ind w:left="4444" w:hanging="360"/>
      </w:pPr>
    </w:lvl>
    <w:lvl w:ilvl="5" w:tplc="0819001B" w:tentative="1">
      <w:start w:val="1"/>
      <w:numFmt w:val="lowerRoman"/>
      <w:lvlText w:val="%6."/>
      <w:lvlJc w:val="right"/>
      <w:pPr>
        <w:ind w:left="5164" w:hanging="180"/>
      </w:pPr>
    </w:lvl>
    <w:lvl w:ilvl="6" w:tplc="0819000F" w:tentative="1">
      <w:start w:val="1"/>
      <w:numFmt w:val="decimal"/>
      <w:lvlText w:val="%7."/>
      <w:lvlJc w:val="left"/>
      <w:pPr>
        <w:ind w:left="5884" w:hanging="360"/>
      </w:pPr>
    </w:lvl>
    <w:lvl w:ilvl="7" w:tplc="08190019" w:tentative="1">
      <w:start w:val="1"/>
      <w:numFmt w:val="lowerLetter"/>
      <w:lvlText w:val="%8."/>
      <w:lvlJc w:val="left"/>
      <w:pPr>
        <w:ind w:left="6604" w:hanging="360"/>
      </w:pPr>
    </w:lvl>
    <w:lvl w:ilvl="8" w:tplc="0819001B" w:tentative="1">
      <w:start w:val="1"/>
      <w:numFmt w:val="lowerRoman"/>
      <w:lvlText w:val="%9."/>
      <w:lvlJc w:val="right"/>
      <w:pPr>
        <w:ind w:left="7324" w:hanging="180"/>
      </w:pPr>
    </w:lvl>
  </w:abstractNum>
  <w:abstractNum w:abstractNumId="63" w15:restartNumberingAfterBreak="0">
    <w:nsid w:val="41F8021C"/>
    <w:multiLevelType w:val="hybridMultilevel"/>
    <w:tmpl w:val="1DE41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32A6211"/>
    <w:multiLevelType w:val="hybridMultilevel"/>
    <w:tmpl w:val="F9EC76E0"/>
    <w:lvl w:ilvl="0" w:tplc="C94E3B0E">
      <w:start w:val="4"/>
      <w:numFmt w:val="lowerLetter"/>
      <w:lvlText w:val="%1."/>
      <w:lvlJc w:val="left"/>
      <w:pPr>
        <w:ind w:left="1895" w:hanging="355"/>
      </w:pPr>
      <w:rPr>
        <w:rFonts w:hint="default"/>
        <w:spacing w:val="0"/>
        <w:w w:val="96"/>
        <w:lang w:val="ro-RO" w:eastAsia="en-US" w:bidi="ar-SA"/>
      </w:rPr>
    </w:lvl>
    <w:lvl w:ilvl="1" w:tplc="DD6E4164">
      <w:numFmt w:val="bullet"/>
      <w:lvlText w:val="•"/>
      <w:lvlJc w:val="left"/>
      <w:pPr>
        <w:ind w:left="2822" w:hanging="355"/>
      </w:pPr>
      <w:rPr>
        <w:rFonts w:hint="default"/>
        <w:lang w:val="ro-RO" w:eastAsia="en-US" w:bidi="ar-SA"/>
      </w:rPr>
    </w:lvl>
    <w:lvl w:ilvl="2" w:tplc="F7BC9D9C">
      <w:numFmt w:val="bullet"/>
      <w:lvlText w:val="•"/>
      <w:lvlJc w:val="left"/>
      <w:pPr>
        <w:ind w:left="3744" w:hanging="355"/>
      </w:pPr>
      <w:rPr>
        <w:rFonts w:hint="default"/>
        <w:lang w:val="ro-RO" w:eastAsia="en-US" w:bidi="ar-SA"/>
      </w:rPr>
    </w:lvl>
    <w:lvl w:ilvl="3" w:tplc="DE96A48E">
      <w:numFmt w:val="bullet"/>
      <w:lvlText w:val="•"/>
      <w:lvlJc w:val="left"/>
      <w:pPr>
        <w:ind w:left="4667" w:hanging="355"/>
      </w:pPr>
      <w:rPr>
        <w:rFonts w:hint="default"/>
        <w:lang w:val="ro-RO" w:eastAsia="en-US" w:bidi="ar-SA"/>
      </w:rPr>
    </w:lvl>
    <w:lvl w:ilvl="4" w:tplc="536843A4">
      <w:numFmt w:val="bullet"/>
      <w:lvlText w:val="•"/>
      <w:lvlJc w:val="left"/>
      <w:pPr>
        <w:ind w:left="5589" w:hanging="355"/>
      </w:pPr>
      <w:rPr>
        <w:rFonts w:hint="default"/>
        <w:lang w:val="ro-RO" w:eastAsia="en-US" w:bidi="ar-SA"/>
      </w:rPr>
    </w:lvl>
    <w:lvl w:ilvl="5" w:tplc="7E8AF7EE">
      <w:numFmt w:val="bullet"/>
      <w:lvlText w:val="•"/>
      <w:lvlJc w:val="left"/>
      <w:pPr>
        <w:ind w:left="6512" w:hanging="355"/>
      </w:pPr>
      <w:rPr>
        <w:rFonts w:hint="default"/>
        <w:lang w:val="ro-RO" w:eastAsia="en-US" w:bidi="ar-SA"/>
      </w:rPr>
    </w:lvl>
    <w:lvl w:ilvl="6" w:tplc="E8D4C78A">
      <w:numFmt w:val="bullet"/>
      <w:lvlText w:val="•"/>
      <w:lvlJc w:val="left"/>
      <w:pPr>
        <w:ind w:left="7434" w:hanging="355"/>
      </w:pPr>
      <w:rPr>
        <w:rFonts w:hint="default"/>
        <w:lang w:val="ro-RO" w:eastAsia="en-US" w:bidi="ar-SA"/>
      </w:rPr>
    </w:lvl>
    <w:lvl w:ilvl="7" w:tplc="A56A4996">
      <w:numFmt w:val="bullet"/>
      <w:lvlText w:val="•"/>
      <w:lvlJc w:val="left"/>
      <w:pPr>
        <w:ind w:left="8356" w:hanging="355"/>
      </w:pPr>
      <w:rPr>
        <w:rFonts w:hint="default"/>
        <w:lang w:val="ro-RO" w:eastAsia="en-US" w:bidi="ar-SA"/>
      </w:rPr>
    </w:lvl>
    <w:lvl w:ilvl="8" w:tplc="85907C52">
      <w:numFmt w:val="bullet"/>
      <w:lvlText w:val="•"/>
      <w:lvlJc w:val="left"/>
      <w:pPr>
        <w:ind w:left="9279" w:hanging="355"/>
      </w:pPr>
      <w:rPr>
        <w:rFonts w:hint="default"/>
        <w:lang w:val="ro-RO" w:eastAsia="en-US" w:bidi="ar-SA"/>
      </w:rPr>
    </w:lvl>
  </w:abstractNum>
  <w:abstractNum w:abstractNumId="65" w15:restartNumberingAfterBreak="0">
    <w:nsid w:val="43D745D1"/>
    <w:multiLevelType w:val="hybridMultilevel"/>
    <w:tmpl w:val="625E0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4E82EAB"/>
    <w:multiLevelType w:val="multilevel"/>
    <w:tmpl w:val="12BE7A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15:restartNumberingAfterBreak="0">
    <w:nsid w:val="45116798"/>
    <w:multiLevelType w:val="hybridMultilevel"/>
    <w:tmpl w:val="0C800D14"/>
    <w:lvl w:ilvl="0" w:tplc="BFC6C6DA">
      <w:start w:val="1"/>
      <w:numFmt w:val="lowerLetter"/>
      <w:lvlText w:val="%1)"/>
      <w:lvlJc w:val="left"/>
      <w:pPr>
        <w:ind w:left="660" w:hanging="360"/>
      </w:pPr>
      <w:rPr>
        <w:rFonts w:hint="default"/>
      </w:rPr>
    </w:lvl>
    <w:lvl w:ilvl="1" w:tplc="08190019" w:tentative="1">
      <w:start w:val="1"/>
      <w:numFmt w:val="lowerLetter"/>
      <w:lvlText w:val="%2."/>
      <w:lvlJc w:val="left"/>
      <w:pPr>
        <w:ind w:left="1380" w:hanging="360"/>
      </w:pPr>
    </w:lvl>
    <w:lvl w:ilvl="2" w:tplc="0819001B" w:tentative="1">
      <w:start w:val="1"/>
      <w:numFmt w:val="lowerRoman"/>
      <w:lvlText w:val="%3."/>
      <w:lvlJc w:val="right"/>
      <w:pPr>
        <w:ind w:left="2100" w:hanging="180"/>
      </w:pPr>
    </w:lvl>
    <w:lvl w:ilvl="3" w:tplc="0819000F" w:tentative="1">
      <w:start w:val="1"/>
      <w:numFmt w:val="decimal"/>
      <w:lvlText w:val="%4."/>
      <w:lvlJc w:val="left"/>
      <w:pPr>
        <w:ind w:left="2820" w:hanging="360"/>
      </w:pPr>
    </w:lvl>
    <w:lvl w:ilvl="4" w:tplc="08190019" w:tentative="1">
      <w:start w:val="1"/>
      <w:numFmt w:val="lowerLetter"/>
      <w:lvlText w:val="%5."/>
      <w:lvlJc w:val="left"/>
      <w:pPr>
        <w:ind w:left="3540" w:hanging="360"/>
      </w:pPr>
    </w:lvl>
    <w:lvl w:ilvl="5" w:tplc="0819001B" w:tentative="1">
      <w:start w:val="1"/>
      <w:numFmt w:val="lowerRoman"/>
      <w:lvlText w:val="%6."/>
      <w:lvlJc w:val="right"/>
      <w:pPr>
        <w:ind w:left="4260" w:hanging="180"/>
      </w:pPr>
    </w:lvl>
    <w:lvl w:ilvl="6" w:tplc="0819000F" w:tentative="1">
      <w:start w:val="1"/>
      <w:numFmt w:val="decimal"/>
      <w:lvlText w:val="%7."/>
      <w:lvlJc w:val="left"/>
      <w:pPr>
        <w:ind w:left="4980" w:hanging="360"/>
      </w:pPr>
    </w:lvl>
    <w:lvl w:ilvl="7" w:tplc="08190019" w:tentative="1">
      <w:start w:val="1"/>
      <w:numFmt w:val="lowerLetter"/>
      <w:lvlText w:val="%8."/>
      <w:lvlJc w:val="left"/>
      <w:pPr>
        <w:ind w:left="5700" w:hanging="360"/>
      </w:pPr>
    </w:lvl>
    <w:lvl w:ilvl="8" w:tplc="0819001B" w:tentative="1">
      <w:start w:val="1"/>
      <w:numFmt w:val="lowerRoman"/>
      <w:lvlText w:val="%9."/>
      <w:lvlJc w:val="right"/>
      <w:pPr>
        <w:ind w:left="6420" w:hanging="180"/>
      </w:pPr>
    </w:lvl>
  </w:abstractNum>
  <w:abstractNum w:abstractNumId="68" w15:restartNumberingAfterBreak="0">
    <w:nsid w:val="463C1FB2"/>
    <w:multiLevelType w:val="hybridMultilevel"/>
    <w:tmpl w:val="9558BC0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9" w15:restartNumberingAfterBreak="0">
    <w:nsid w:val="471E028A"/>
    <w:multiLevelType w:val="multilevel"/>
    <w:tmpl w:val="2FE27504"/>
    <w:lvl w:ilvl="0">
      <w:start w:val="1"/>
      <w:numFmt w:val="lowerLetter"/>
      <w:lvlText w:val="%1."/>
      <w:lvlJc w:val="left"/>
      <w:pPr>
        <w:ind w:left="502" w:hanging="360"/>
      </w:pPr>
      <w:rPr>
        <w:b w:val="0"/>
        <w:color w:val="auto"/>
        <w:sz w:val="24"/>
        <w:szCs w:val="24"/>
        <w:shd w:val="clear" w:color="auto" w:fill="auto"/>
      </w:rPr>
    </w:lvl>
    <w:lvl w:ilvl="1">
      <w:start w:val="1"/>
      <w:numFmt w:val="lowerLetter"/>
      <w:lvlText w:val="%2."/>
      <w:lvlJc w:val="left"/>
      <w:pPr>
        <w:ind w:left="644" w:hanging="360"/>
      </w:pPr>
      <w:rPr>
        <w:strike w:val="0"/>
        <w:color w:val="000000"/>
      </w:rPr>
    </w:lvl>
    <w:lvl w:ilvl="2">
      <w:start w:val="1"/>
      <w:numFmt w:val="lowerRoman"/>
      <w:lvlText w:val="%3."/>
      <w:lvlJc w:val="right"/>
      <w:pPr>
        <w:ind w:left="2019" w:hanging="36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36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360"/>
      </w:pPr>
    </w:lvl>
  </w:abstractNum>
  <w:abstractNum w:abstractNumId="70" w15:restartNumberingAfterBreak="0">
    <w:nsid w:val="494A5C3D"/>
    <w:multiLevelType w:val="hybridMultilevel"/>
    <w:tmpl w:val="DFD46394"/>
    <w:lvl w:ilvl="0" w:tplc="AAEA7750">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1" w15:restartNumberingAfterBreak="0">
    <w:nsid w:val="49C3715B"/>
    <w:multiLevelType w:val="hybridMultilevel"/>
    <w:tmpl w:val="25023FEE"/>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2" w15:restartNumberingAfterBreak="0">
    <w:nsid w:val="4A47595E"/>
    <w:multiLevelType w:val="hybridMultilevel"/>
    <w:tmpl w:val="120E04E2"/>
    <w:lvl w:ilvl="0" w:tplc="9F1ECDB4">
      <w:numFmt w:val="decimal"/>
      <w:lvlText w:val="%1"/>
      <w:lvlJc w:val="left"/>
      <w:pPr>
        <w:ind w:left="1215" w:hanging="420"/>
      </w:pPr>
      <w:rPr>
        <w:rFonts w:hint="default"/>
        <w:sz w:val="28"/>
      </w:rPr>
    </w:lvl>
    <w:lvl w:ilvl="1" w:tplc="08190019" w:tentative="1">
      <w:start w:val="1"/>
      <w:numFmt w:val="lowerLetter"/>
      <w:lvlText w:val="%2."/>
      <w:lvlJc w:val="left"/>
      <w:pPr>
        <w:ind w:left="1875" w:hanging="360"/>
      </w:pPr>
    </w:lvl>
    <w:lvl w:ilvl="2" w:tplc="0819001B" w:tentative="1">
      <w:start w:val="1"/>
      <w:numFmt w:val="lowerRoman"/>
      <w:lvlText w:val="%3."/>
      <w:lvlJc w:val="right"/>
      <w:pPr>
        <w:ind w:left="2595" w:hanging="180"/>
      </w:pPr>
    </w:lvl>
    <w:lvl w:ilvl="3" w:tplc="0819000F" w:tentative="1">
      <w:start w:val="1"/>
      <w:numFmt w:val="decimal"/>
      <w:lvlText w:val="%4."/>
      <w:lvlJc w:val="left"/>
      <w:pPr>
        <w:ind w:left="3315" w:hanging="360"/>
      </w:pPr>
    </w:lvl>
    <w:lvl w:ilvl="4" w:tplc="08190019" w:tentative="1">
      <w:start w:val="1"/>
      <w:numFmt w:val="lowerLetter"/>
      <w:lvlText w:val="%5."/>
      <w:lvlJc w:val="left"/>
      <w:pPr>
        <w:ind w:left="4035" w:hanging="360"/>
      </w:pPr>
    </w:lvl>
    <w:lvl w:ilvl="5" w:tplc="0819001B" w:tentative="1">
      <w:start w:val="1"/>
      <w:numFmt w:val="lowerRoman"/>
      <w:lvlText w:val="%6."/>
      <w:lvlJc w:val="right"/>
      <w:pPr>
        <w:ind w:left="4755" w:hanging="180"/>
      </w:pPr>
    </w:lvl>
    <w:lvl w:ilvl="6" w:tplc="0819000F" w:tentative="1">
      <w:start w:val="1"/>
      <w:numFmt w:val="decimal"/>
      <w:lvlText w:val="%7."/>
      <w:lvlJc w:val="left"/>
      <w:pPr>
        <w:ind w:left="5475" w:hanging="360"/>
      </w:pPr>
    </w:lvl>
    <w:lvl w:ilvl="7" w:tplc="08190019" w:tentative="1">
      <w:start w:val="1"/>
      <w:numFmt w:val="lowerLetter"/>
      <w:lvlText w:val="%8."/>
      <w:lvlJc w:val="left"/>
      <w:pPr>
        <w:ind w:left="6195" w:hanging="360"/>
      </w:pPr>
    </w:lvl>
    <w:lvl w:ilvl="8" w:tplc="0819001B" w:tentative="1">
      <w:start w:val="1"/>
      <w:numFmt w:val="lowerRoman"/>
      <w:lvlText w:val="%9."/>
      <w:lvlJc w:val="right"/>
      <w:pPr>
        <w:ind w:left="6915" w:hanging="180"/>
      </w:pPr>
    </w:lvl>
  </w:abstractNum>
  <w:abstractNum w:abstractNumId="73" w15:restartNumberingAfterBreak="0">
    <w:nsid w:val="4A816C51"/>
    <w:multiLevelType w:val="hybridMultilevel"/>
    <w:tmpl w:val="4BB26782"/>
    <w:lvl w:ilvl="0" w:tplc="08190017">
      <w:start w:val="1"/>
      <w:numFmt w:val="lowerLetter"/>
      <w:lvlText w:val="%1)"/>
      <w:lvlJc w:val="left"/>
      <w:pPr>
        <w:ind w:left="1680" w:hanging="360"/>
      </w:pPr>
    </w:lvl>
    <w:lvl w:ilvl="1" w:tplc="08190019" w:tentative="1">
      <w:start w:val="1"/>
      <w:numFmt w:val="lowerLetter"/>
      <w:lvlText w:val="%2."/>
      <w:lvlJc w:val="left"/>
      <w:pPr>
        <w:ind w:left="2400" w:hanging="360"/>
      </w:pPr>
    </w:lvl>
    <w:lvl w:ilvl="2" w:tplc="0819001B" w:tentative="1">
      <w:start w:val="1"/>
      <w:numFmt w:val="lowerRoman"/>
      <w:lvlText w:val="%3."/>
      <w:lvlJc w:val="right"/>
      <w:pPr>
        <w:ind w:left="3120" w:hanging="180"/>
      </w:pPr>
    </w:lvl>
    <w:lvl w:ilvl="3" w:tplc="0819000F" w:tentative="1">
      <w:start w:val="1"/>
      <w:numFmt w:val="decimal"/>
      <w:lvlText w:val="%4."/>
      <w:lvlJc w:val="left"/>
      <w:pPr>
        <w:ind w:left="3840" w:hanging="360"/>
      </w:pPr>
    </w:lvl>
    <w:lvl w:ilvl="4" w:tplc="08190019" w:tentative="1">
      <w:start w:val="1"/>
      <w:numFmt w:val="lowerLetter"/>
      <w:lvlText w:val="%5."/>
      <w:lvlJc w:val="left"/>
      <w:pPr>
        <w:ind w:left="4560" w:hanging="360"/>
      </w:pPr>
    </w:lvl>
    <w:lvl w:ilvl="5" w:tplc="0819001B" w:tentative="1">
      <w:start w:val="1"/>
      <w:numFmt w:val="lowerRoman"/>
      <w:lvlText w:val="%6."/>
      <w:lvlJc w:val="right"/>
      <w:pPr>
        <w:ind w:left="5280" w:hanging="180"/>
      </w:pPr>
    </w:lvl>
    <w:lvl w:ilvl="6" w:tplc="0819000F" w:tentative="1">
      <w:start w:val="1"/>
      <w:numFmt w:val="decimal"/>
      <w:lvlText w:val="%7."/>
      <w:lvlJc w:val="left"/>
      <w:pPr>
        <w:ind w:left="6000" w:hanging="360"/>
      </w:pPr>
    </w:lvl>
    <w:lvl w:ilvl="7" w:tplc="08190019" w:tentative="1">
      <w:start w:val="1"/>
      <w:numFmt w:val="lowerLetter"/>
      <w:lvlText w:val="%8."/>
      <w:lvlJc w:val="left"/>
      <w:pPr>
        <w:ind w:left="6720" w:hanging="360"/>
      </w:pPr>
    </w:lvl>
    <w:lvl w:ilvl="8" w:tplc="0819001B" w:tentative="1">
      <w:start w:val="1"/>
      <w:numFmt w:val="lowerRoman"/>
      <w:lvlText w:val="%9."/>
      <w:lvlJc w:val="right"/>
      <w:pPr>
        <w:ind w:left="7440" w:hanging="180"/>
      </w:pPr>
    </w:lvl>
  </w:abstractNum>
  <w:abstractNum w:abstractNumId="74" w15:restartNumberingAfterBreak="0">
    <w:nsid w:val="4AD92E6E"/>
    <w:multiLevelType w:val="hybridMultilevel"/>
    <w:tmpl w:val="F47A8840"/>
    <w:lvl w:ilvl="0" w:tplc="0418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5" w15:restartNumberingAfterBreak="0">
    <w:nsid w:val="4C2A2B90"/>
    <w:multiLevelType w:val="hybridMultilevel"/>
    <w:tmpl w:val="F84886D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4CDD6DB1"/>
    <w:multiLevelType w:val="hybridMultilevel"/>
    <w:tmpl w:val="DAA2345C"/>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D8B08A1"/>
    <w:multiLevelType w:val="hybridMultilevel"/>
    <w:tmpl w:val="D1ECE362"/>
    <w:lvl w:ilvl="0" w:tplc="AD7E61EE">
      <w:start w:val="4"/>
      <w:numFmt w:val="bullet"/>
      <w:lvlText w:val="-"/>
      <w:lvlJc w:val="left"/>
      <w:pPr>
        <w:ind w:left="1210" w:hanging="360"/>
      </w:pPr>
      <w:rPr>
        <w:rFonts w:ascii="Times New Roman" w:eastAsia="Times New Roman" w:hAnsi="Times New Roman" w:cs="Times New Roman"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78" w15:restartNumberingAfterBreak="0">
    <w:nsid w:val="4DA44B9E"/>
    <w:multiLevelType w:val="hybridMultilevel"/>
    <w:tmpl w:val="D398F290"/>
    <w:lvl w:ilvl="0" w:tplc="473411A8">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9" w15:restartNumberingAfterBreak="0">
    <w:nsid w:val="4F3F6648"/>
    <w:multiLevelType w:val="hybridMultilevel"/>
    <w:tmpl w:val="2FA40BE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515E476C"/>
    <w:multiLevelType w:val="hybridMultilevel"/>
    <w:tmpl w:val="0144DF3E"/>
    <w:lvl w:ilvl="0" w:tplc="F87C592C">
      <w:start w:val="32"/>
      <w:numFmt w:val="decimal"/>
      <w:lvlText w:val="%1."/>
      <w:lvlJc w:val="left"/>
      <w:pPr>
        <w:ind w:left="1778" w:hanging="360"/>
      </w:pPr>
      <w:rPr>
        <w:rFonts w:hint="default"/>
        <w:b/>
        <w:bCs w:val="0"/>
        <w:color w:val="auto"/>
        <w:sz w:val="27"/>
      </w:rPr>
    </w:lvl>
    <w:lvl w:ilvl="1" w:tplc="08190019" w:tentative="1">
      <w:start w:val="1"/>
      <w:numFmt w:val="lowerLetter"/>
      <w:lvlText w:val="%2."/>
      <w:lvlJc w:val="left"/>
      <w:pPr>
        <w:ind w:left="2498" w:hanging="360"/>
      </w:pPr>
    </w:lvl>
    <w:lvl w:ilvl="2" w:tplc="0819001B" w:tentative="1">
      <w:start w:val="1"/>
      <w:numFmt w:val="lowerRoman"/>
      <w:lvlText w:val="%3."/>
      <w:lvlJc w:val="right"/>
      <w:pPr>
        <w:ind w:left="3218" w:hanging="180"/>
      </w:pPr>
    </w:lvl>
    <w:lvl w:ilvl="3" w:tplc="0819000F" w:tentative="1">
      <w:start w:val="1"/>
      <w:numFmt w:val="decimal"/>
      <w:lvlText w:val="%4."/>
      <w:lvlJc w:val="left"/>
      <w:pPr>
        <w:ind w:left="3938" w:hanging="360"/>
      </w:pPr>
    </w:lvl>
    <w:lvl w:ilvl="4" w:tplc="08190019" w:tentative="1">
      <w:start w:val="1"/>
      <w:numFmt w:val="lowerLetter"/>
      <w:lvlText w:val="%5."/>
      <w:lvlJc w:val="left"/>
      <w:pPr>
        <w:ind w:left="4658" w:hanging="360"/>
      </w:pPr>
    </w:lvl>
    <w:lvl w:ilvl="5" w:tplc="0819001B" w:tentative="1">
      <w:start w:val="1"/>
      <w:numFmt w:val="lowerRoman"/>
      <w:lvlText w:val="%6."/>
      <w:lvlJc w:val="right"/>
      <w:pPr>
        <w:ind w:left="5378" w:hanging="180"/>
      </w:pPr>
    </w:lvl>
    <w:lvl w:ilvl="6" w:tplc="0819000F" w:tentative="1">
      <w:start w:val="1"/>
      <w:numFmt w:val="decimal"/>
      <w:lvlText w:val="%7."/>
      <w:lvlJc w:val="left"/>
      <w:pPr>
        <w:ind w:left="6098" w:hanging="360"/>
      </w:pPr>
    </w:lvl>
    <w:lvl w:ilvl="7" w:tplc="08190019" w:tentative="1">
      <w:start w:val="1"/>
      <w:numFmt w:val="lowerLetter"/>
      <w:lvlText w:val="%8."/>
      <w:lvlJc w:val="left"/>
      <w:pPr>
        <w:ind w:left="6818" w:hanging="360"/>
      </w:pPr>
    </w:lvl>
    <w:lvl w:ilvl="8" w:tplc="0819001B" w:tentative="1">
      <w:start w:val="1"/>
      <w:numFmt w:val="lowerRoman"/>
      <w:lvlText w:val="%9."/>
      <w:lvlJc w:val="right"/>
      <w:pPr>
        <w:ind w:left="7538" w:hanging="180"/>
      </w:pPr>
    </w:lvl>
  </w:abstractNum>
  <w:abstractNum w:abstractNumId="81" w15:restartNumberingAfterBreak="0">
    <w:nsid w:val="51865680"/>
    <w:multiLevelType w:val="hybridMultilevel"/>
    <w:tmpl w:val="7A660732"/>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1C826A7"/>
    <w:multiLevelType w:val="multilevel"/>
    <w:tmpl w:val="57CCA846"/>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3" w15:restartNumberingAfterBreak="0">
    <w:nsid w:val="540E5D51"/>
    <w:multiLevelType w:val="hybridMultilevel"/>
    <w:tmpl w:val="1CF42E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542F5757"/>
    <w:multiLevelType w:val="hybridMultilevel"/>
    <w:tmpl w:val="DE4A45E0"/>
    <w:lvl w:ilvl="0" w:tplc="04180019">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5" w15:restartNumberingAfterBreak="0">
    <w:nsid w:val="54EC1AA7"/>
    <w:multiLevelType w:val="hybridMultilevel"/>
    <w:tmpl w:val="8398DA4C"/>
    <w:lvl w:ilvl="0" w:tplc="4E5803BC">
      <w:start w:val="20"/>
      <w:numFmt w:val="decimal"/>
      <w:lvlText w:val="%1."/>
      <w:lvlJc w:val="left"/>
      <w:pPr>
        <w:ind w:left="502" w:hanging="360"/>
      </w:pPr>
      <w:rPr>
        <w:rFonts w:hint="default"/>
        <w:sz w:val="28"/>
        <w:szCs w:val="28"/>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86" w15:restartNumberingAfterBreak="0">
    <w:nsid w:val="54ED4569"/>
    <w:multiLevelType w:val="hybridMultilevel"/>
    <w:tmpl w:val="1F7631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6997924"/>
    <w:multiLevelType w:val="hybridMultilevel"/>
    <w:tmpl w:val="6E6476C0"/>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8" w15:restartNumberingAfterBreak="0">
    <w:nsid w:val="57B46A07"/>
    <w:multiLevelType w:val="multilevel"/>
    <w:tmpl w:val="932C9A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81016F2"/>
    <w:multiLevelType w:val="multilevel"/>
    <w:tmpl w:val="DA8E35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0" w15:restartNumberingAfterBreak="0">
    <w:nsid w:val="5DC92B67"/>
    <w:multiLevelType w:val="hybridMultilevel"/>
    <w:tmpl w:val="DC962298"/>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1" w15:restartNumberingAfterBreak="0">
    <w:nsid w:val="5DD905F5"/>
    <w:multiLevelType w:val="hybridMultilevel"/>
    <w:tmpl w:val="3F4C9B1C"/>
    <w:lvl w:ilvl="0" w:tplc="7B9CB780">
      <w:start w:val="1"/>
      <w:numFmt w:val="upperLetter"/>
      <w:lvlText w:val="%1."/>
      <w:lvlJc w:val="left"/>
      <w:pPr>
        <w:ind w:left="3054" w:hanging="360"/>
      </w:pPr>
      <w:rPr>
        <w:rFonts w:hint="default"/>
        <w:color w:val="3A3A3A"/>
      </w:rPr>
    </w:lvl>
    <w:lvl w:ilvl="1" w:tplc="08190019" w:tentative="1">
      <w:start w:val="1"/>
      <w:numFmt w:val="lowerLetter"/>
      <w:lvlText w:val="%2."/>
      <w:lvlJc w:val="left"/>
      <w:pPr>
        <w:ind w:left="3774" w:hanging="360"/>
      </w:pPr>
    </w:lvl>
    <w:lvl w:ilvl="2" w:tplc="0819001B" w:tentative="1">
      <w:start w:val="1"/>
      <w:numFmt w:val="lowerRoman"/>
      <w:lvlText w:val="%3."/>
      <w:lvlJc w:val="right"/>
      <w:pPr>
        <w:ind w:left="4494" w:hanging="180"/>
      </w:pPr>
    </w:lvl>
    <w:lvl w:ilvl="3" w:tplc="0819000F" w:tentative="1">
      <w:start w:val="1"/>
      <w:numFmt w:val="decimal"/>
      <w:lvlText w:val="%4."/>
      <w:lvlJc w:val="left"/>
      <w:pPr>
        <w:ind w:left="5214" w:hanging="360"/>
      </w:pPr>
    </w:lvl>
    <w:lvl w:ilvl="4" w:tplc="08190019" w:tentative="1">
      <w:start w:val="1"/>
      <w:numFmt w:val="lowerLetter"/>
      <w:lvlText w:val="%5."/>
      <w:lvlJc w:val="left"/>
      <w:pPr>
        <w:ind w:left="5934" w:hanging="360"/>
      </w:pPr>
    </w:lvl>
    <w:lvl w:ilvl="5" w:tplc="0819001B" w:tentative="1">
      <w:start w:val="1"/>
      <w:numFmt w:val="lowerRoman"/>
      <w:lvlText w:val="%6."/>
      <w:lvlJc w:val="right"/>
      <w:pPr>
        <w:ind w:left="6654" w:hanging="180"/>
      </w:pPr>
    </w:lvl>
    <w:lvl w:ilvl="6" w:tplc="0819000F" w:tentative="1">
      <w:start w:val="1"/>
      <w:numFmt w:val="decimal"/>
      <w:lvlText w:val="%7."/>
      <w:lvlJc w:val="left"/>
      <w:pPr>
        <w:ind w:left="7374" w:hanging="360"/>
      </w:pPr>
    </w:lvl>
    <w:lvl w:ilvl="7" w:tplc="08190019" w:tentative="1">
      <w:start w:val="1"/>
      <w:numFmt w:val="lowerLetter"/>
      <w:lvlText w:val="%8."/>
      <w:lvlJc w:val="left"/>
      <w:pPr>
        <w:ind w:left="8094" w:hanging="360"/>
      </w:pPr>
    </w:lvl>
    <w:lvl w:ilvl="8" w:tplc="0819001B" w:tentative="1">
      <w:start w:val="1"/>
      <w:numFmt w:val="lowerRoman"/>
      <w:lvlText w:val="%9."/>
      <w:lvlJc w:val="right"/>
      <w:pPr>
        <w:ind w:left="8814" w:hanging="180"/>
      </w:pPr>
    </w:lvl>
  </w:abstractNum>
  <w:abstractNum w:abstractNumId="92" w15:restartNumberingAfterBreak="0">
    <w:nsid w:val="5F603C7C"/>
    <w:multiLevelType w:val="hybridMultilevel"/>
    <w:tmpl w:val="0AA25508"/>
    <w:lvl w:ilvl="0" w:tplc="9422541A">
      <w:start w:val="1"/>
      <w:numFmt w:val="lowerRoman"/>
      <w:lvlText w:val="%1."/>
      <w:lvlJc w:val="left"/>
      <w:pPr>
        <w:ind w:left="2284" w:hanging="720"/>
      </w:pPr>
      <w:rPr>
        <w:rFonts w:ascii="Times New Roman" w:eastAsia="Times New Roman" w:hAnsi="Times New Roman" w:cs="Times New Roman"/>
        <w:i/>
        <w:iCs/>
        <w:color w:val="3B3B3B"/>
      </w:rPr>
    </w:lvl>
    <w:lvl w:ilvl="1" w:tplc="08190019" w:tentative="1">
      <w:start w:val="1"/>
      <w:numFmt w:val="lowerLetter"/>
      <w:lvlText w:val="%2."/>
      <w:lvlJc w:val="left"/>
      <w:pPr>
        <w:ind w:left="2644" w:hanging="360"/>
      </w:pPr>
    </w:lvl>
    <w:lvl w:ilvl="2" w:tplc="0819001B" w:tentative="1">
      <w:start w:val="1"/>
      <w:numFmt w:val="lowerRoman"/>
      <w:lvlText w:val="%3."/>
      <w:lvlJc w:val="right"/>
      <w:pPr>
        <w:ind w:left="3364" w:hanging="180"/>
      </w:pPr>
    </w:lvl>
    <w:lvl w:ilvl="3" w:tplc="0819000F" w:tentative="1">
      <w:start w:val="1"/>
      <w:numFmt w:val="decimal"/>
      <w:lvlText w:val="%4."/>
      <w:lvlJc w:val="left"/>
      <w:pPr>
        <w:ind w:left="4084" w:hanging="360"/>
      </w:pPr>
    </w:lvl>
    <w:lvl w:ilvl="4" w:tplc="08190019" w:tentative="1">
      <w:start w:val="1"/>
      <w:numFmt w:val="lowerLetter"/>
      <w:lvlText w:val="%5."/>
      <w:lvlJc w:val="left"/>
      <w:pPr>
        <w:ind w:left="4804" w:hanging="360"/>
      </w:pPr>
    </w:lvl>
    <w:lvl w:ilvl="5" w:tplc="0819001B" w:tentative="1">
      <w:start w:val="1"/>
      <w:numFmt w:val="lowerRoman"/>
      <w:lvlText w:val="%6."/>
      <w:lvlJc w:val="right"/>
      <w:pPr>
        <w:ind w:left="5524" w:hanging="180"/>
      </w:pPr>
    </w:lvl>
    <w:lvl w:ilvl="6" w:tplc="0819000F" w:tentative="1">
      <w:start w:val="1"/>
      <w:numFmt w:val="decimal"/>
      <w:lvlText w:val="%7."/>
      <w:lvlJc w:val="left"/>
      <w:pPr>
        <w:ind w:left="6244" w:hanging="360"/>
      </w:pPr>
    </w:lvl>
    <w:lvl w:ilvl="7" w:tplc="08190019" w:tentative="1">
      <w:start w:val="1"/>
      <w:numFmt w:val="lowerLetter"/>
      <w:lvlText w:val="%8."/>
      <w:lvlJc w:val="left"/>
      <w:pPr>
        <w:ind w:left="6964" w:hanging="360"/>
      </w:pPr>
    </w:lvl>
    <w:lvl w:ilvl="8" w:tplc="0819001B" w:tentative="1">
      <w:start w:val="1"/>
      <w:numFmt w:val="lowerRoman"/>
      <w:lvlText w:val="%9."/>
      <w:lvlJc w:val="right"/>
      <w:pPr>
        <w:ind w:left="7684" w:hanging="180"/>
      </w:pPr>
    </w:lvl>
  </w:abstractNum>
  <w:abstractNum w:abstractNumId="93" w15:restartNumberingAfterBreak="0">
    <w:nsid w:val="6028367C"/>
    <w:multiLevelType w:val="hybridMultilevel"/>
    <w:tmpl w:val="BD54AF1C"/>
    <w:lvl w:ilvl="0" w:tplc="04180011">
      <w:start w:val="1"/>
      <w:numFmt w:val="decimal"/>
      <w:lvlText w:val="%1)"/>
      <w:lvlJc w:val="left"/>
      <w:pPr>
        <w:ind w:left="720" w:hanging="360"/>
      </w:pPr>
    </w:lvl>
    <w:lvl w:ilvl="1" w:tplc="0418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04F0FDD"/>
    <w:multiLevelType w:val="hybridMultilevel"/>
    <w:tmpl w:val="9BCEAA5C"/>
    <w:lvl w:ilvl="0" w:tplc="AD7E61EE">
      <w:start w:val="4"/>
      <w:numFmt w:val="bullet"/>
      <w:lvlText w:val="-"/>
      <w:lvlJc w:val="left"/>
      <w:pPr>
        <w:ind w:left="783" w:hanging="360"/>
      </w:pPr>
      <w:rPr>
        <w:rFonts w:ascii="Times New Roman" w:eastAsia="Times New Roman" w:hAnsi="Times New Roman" w:cs="Times New Roman"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5" w15:restartNumberingAfterBreak="0">
    <w:nsid w:val="620819A2"/>
    <w:multiLevelType w:val="multilevel"/>
    <w:tmpl w:val="B290E87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62703D0B"/>
    <w:multiLevelType w:val="hybridMultilevel"/>
    <w:tmpl w:val="66F4F524"/>
    <w:lvl w:ilvl="0" w:tplc="04190019">
      <w:start w:val="1"/>
      <w:numFmt w:val="lowerLetter"/>
      <w:lvlText w:val="%1."/>
      <w:lvlJc w:val="left"/>
      <w:pPr>
        <w:ind w:left="1440" w:hanging="360"/>
      </w:pPr>
      <w:rPr>
        <w:rFont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7" w15:restartNumberingAfterBreak="0">
    <w:nsid w:val="662E43BF"/>
    <w:multiLevelType w:val="hybridMultilevel"/>
    <w:tmpl w:val="7BE217FE"/>
    <w:lvl w:ilvl="0" w:tplc="DFF43B1E">
      <w:start w:val="8"/>
      <w:numFmt w:val="lowerLetter"/>
      <w:lvlText w:val="%1."/>
      <w:lvlJc w:val="left"/>
      <w:pPr>
        <w:ind w:left="1842" w:hanging="424"/>
      </w:pPr>
      <w:rPr>
        <w:rFonts w:hint="default"/>
        <w:spacing w:val="0"/>
        <w:w w:val="95"/>
        <w:lang w:val="ro-RO" w:eastAsia="en-US" w:bidi="ar-SA"/>
      </w:rPr>
    </w:lvl>
    <w:lvl w:ilvl="1" w:tplc="6E063CC6">
      <w:numFmt w:val="bullet"/>
      <w:lvlText w:val="•"/>
      <w:lvlJc w:val="left"/>
      <w:pPr>
        <w:ind w:left="2755" w:hanging="424"/>
      </w:pPr>
      <w:rPr>
        <w:rFonts w:hint="default"/>
        <w:lang w:val="ro-RO" w:eastAsia="en-US" w:bidi="ar-SA"/>
      </w:rPr>
    </w:lvl>
    <w:lvl w:ilvl="2" w:tplc="DC28816C">
      <w:numFmt w:val="bullet"/>
      <w:lvlText w:val="•"/>
      <w:lvlJc w:val="left"/>
      <w:pPr>
        <w:ind w:left="3671" w:hanging="424"/>
      </w:pPr>
      <w:rPr>
        <w:rFonts w:hint="default"/>
        <w:lang w:val="ro-RO" w:eastAsia="en-US" w:bidi="ar-SA"/>
      </w:rPr>
    </w:lvl>
    <w:lvl w:ilvl="3" w:tplc="74E6312A">
      <w:numFmt w:val="bullet"/>
      <w:lvlText w:val="•"/>
      <w:lvlJc w:val="left"/>
      <w:pPr>
        <w:ind w:left="4588" w:hanging="424"/>
      </w:pPr>
      <w:rPr>
        <w:rFonts w:hint="default"/>
        <w:lang w:val="ro-RO" w:eastAsia="en-US" w:bidi="ar-SA"/>
      </w:rPr>
    </w:lvl>
    <w:lvl w:ilvl="4" w:tplc="8D769300">
      <w:numFmt w:val="bullet"/>
      <w:lvlText w:val="•"/>
      <w:lvlJc w:val="left"/>
      <w:pPr>
        <w:ind w:left="5504" w:hanging="424"/>
      </w:pPr>
      <w:rPr>
        <w:rFonts w:hint="default"/>
        <w:lang w:val="ro-RO" w:eastAsia="en-US" w:bidi="ar-SA"/>
      </w:rPr>
    </w:lvl>
    <w:lvl w:ilvl="5" w:tplc="DF88EDA2">
      <w:numFmt w:val="bullet"/>
      <w:lvlText w:val="•"/>
      <w:lvlJc w:val="left"/>
      <w:pPr>
        <w:ind w:left="6421" w:hanging="424"/>
      </w:pPr>
      <w:rPr>
        <w:rFonts w:hint="default"/>
        <w:lang w:val="ro-RO" w:eastAsia="en-US" w:bidi="ar-SA"/>
      </w:rPr>
    </w:lvl>
    <w:lvl w:ilvl="6" w:tplc="EAB2440A">
      <w:numFmt w:val="bullet"/>
      <w:lvlText w:val="•"/>
      <w:lvlJc w:val="left"/>
      <w:pPr>
        <w:ind w:left="7337" w:hanging="424"/>
      </w:pPr>
      <w:rPr>
        <w:rFonts w:hint="default"/>
        <w:lang w:val="ro-RO" w:eastAsia="en-US" w:bidi="ar-SA"/>
      </w:rPr>
    </w:lvl>
    <w:lvl w:ilvl="7" w:tplc="97A8B65A">
      <w:numFmt w:val="bullet"/>
      <w:lvlText w:val="•"/>
      <w:lvlJc w:val="left"/>
      <w:pPr>
        <w:ind w:left="8253" w:hanging="424"/>
      </w:pPr>
      <w:rPr>
        <w:rFonts w:hint="default"/>
        <w:lang w:val="ro-RO" w:eastAsia="en-US" w:bidi="ar-SA"/>
      </w:rPr>
    </w:lvl>
    <w:lvl w:ilvl="8" w:tplc="447A80A4">
      <w:numFmt w:val="bullet"/>
      <w:lvlText w:val="•"/>
      <w:lvlJc w:val="left"/>
      <w:pPr>
        <w:ind w:left="9170" w:hanging="424"/>
      </w:pPr>
      <w:rPr>
        <w:rFonts w:hint="default"/>
        <w:lang w:val="ro-RO" w:eastAsia="en-US" w:bidi="ar-SA"/>
      </w:rPr>
    </w:lvl>
  </w:abstractNum>
  <w:abstractNum w:abstractNumId="98" w15:restartNumberingAfterBreak="0">
    <w:nsid w:val="676A2253"/>
    <w:multiLevelType w:val="hybridMultilevel"/>
    <w:tmpl w:val="FB0EDE0E"/>
    <w:lvl w:ilvl="0" w:tplc="0819001B">
      <w:start w:val="1"/>
      <w:numFmt w:val="lowerRoman"/>
      <w:lvlText w:val="%1."/>
      <w:lvlJc w:val="righ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9" w15:restartNumberingAfterBreak="0">
    <w:nsid w:val="684441B2"/>
    <w:multiLevelType w:val="hybridMultilevel"/>
    <w:tmpl w:val="D0EA3C9C"/>
    <w:lvl w:ilvl="0" w:tplc="30904F04">
      <w:start w:val="1"/>
      <w:numFmt w:val="decimal"/>
      <w:lvlText w:val="%1."/>
      <w:lvlJc w:val="left"/>
      <w:pPr>
        <w:ind w:left="498" w:hanging="356"/>
      </w:pPr>
      <w:rPr>
        <w:rFonts w:ascii="Times New Roman" w:hAnsi="Times New Roman" w:cs="Times New Roman" w:hint="default"/>
        <w:b/>
        <w:bCs/>
        <w:spacing w:val="0"/>
        <w:w w:val="92"/>
        <w:sz w:val="28"/>
        <w:szCs w:val="28"/>
        <w:lang w:val="ro-RO" w:eastAsia="en-US" w:bidi="ar-SA"/>
      </w:rPr>
    </w:lvl>
    <w:lvl w:ilvl="1" w:tplc="922C1E50">
      <w:start w:val="1"/>
      <w:numFmt w:val="lowerLetter"/>
      <w:lvlText w:val="%2."/>
      <w:lvlJc w:val="left"/>
      <w:pPr>
        <w:ind w:left="927" w:hanging="359"/>
      </w:pPr>
      <w:rPr>
        <w:rFonts w:hint="default"/>
        <w:strike/>
        <w:spacing w:val="0"/>
        <w:w w:val="94"/>
        <w:lang w:val="ro-RO" w:eastAsia="en-US" w:bidi="ar-SA"/>
      </w:rPr>
    </w:lvl>
    <w:lvl w:ilvl="2" w:tplc="24A408B2">
      <w:start w:val="1"/>
      <w:numFmt w:val="lowerRoman"/>
      <w:lvlText w:val="%3."/>
      <w:lvlJc w:val="left"/>
      <w:pPr>
        <w:ind w:left="1830" w:hanging="359"/>
        <w:jc w:val="right"/>
      </w:pPr>
      <w:rPr>
        <w:rFonts w:hint="default"/>
        <w:i/>
        <w:iCs/>
        <w:spacing w:val="0"/>
        <w:w w:val="95"/>
        <w:lang w:val="ro-RO" w:eastAsia="en-US" w:bidi="ar-SA"/>
      </w:rPr>
    </w:lvl>
    <w:lvl w:ilvl="3" w:tplc="0A42C6A2">
      <w:numFmt w:val="bullet"/>
      <w:lvlText w:val="•"/>
      <w:lvlJc w:val="left"/>
      <w:pPr>
        <w:ind w:left="1831" w:hanging="359"/>
      </w:pPr>
      <w:rPr>
        <w:rFonts w:hint="default"/>
        <w:lang w:val="ro-RO" w:eastAsia="en-US" w:bidi="ar-SA"/>
      </w:rPr>
    </w:lvl>
    <w:lvl w:ilvl="4" w:tplc="BBCE4518">
      <w:numFmt w:val="bullet"/>
      <w:lvlText w:val="•"/>
      <w:lvlJc w:val="left"/>
      <w:pPr>
        <w:ind w:left="3057" w:hanging="359"/>
      </w:pPr>
      <w:rPr>
        <w:rFonts w:hint="default"/>
        <w:lang w:val="ro-RO" w:eastAsia="en-US" w:bidi="ar-SA"/>
      </w:rPr>
    </w:lvl>
    <w:lvl w:ilvl="5" w:tplc="1ED8C8C0">
      <w:numFmt w:val="bullet"/>
      <w:lvlText w:val="•"/>
      <w:lvlJc w:val="left"/>
      <w:pPr>
        <w:ind w:left="4283" w:hanging="359"/>
      </w:pPr>
      <w:rPr>
        <w:rFonts w:hint="default"/>
        <w:lang w:val="ro-RO" w:eastAsia="en-US" w:bidi="ar-SA"/>
      </w:rPr>
    </w:lvl>
    <w:lvl w:ilvl="6" w:tplc="F08E0BD6">
      <w:numFmt w:val="bullet"/>
      <w:lvlText w:val="•"/>
      <w:lvlJc w:val="left"/>
      <w:pPr>
        <w:ind w:left="5509" w:hanging="359"/>
      </w:pPr>
      <w:rPr>
        <w:rFonts w:hint="default"/>
        <w:lang w:val="ro-RO" w:eastAsia="en-US" w:bidi="ar-SA"/>
      </w:rPr>
    </w:lvl>
    <w:lvl w:ilvl="7" w:tplc="541C105C">
      <w:numFmt w:val="bullet"/>
      <w:lvlText w:val="•"/>
      <w:lvlJc w:val="left"/>
      <w:pPr>
        <w:ind w:left="6736" w:hanging="359"/>
      </w:pPr>
      <w:rPr>
        <w:rFonts w:hint="default"/>
        <w:lang w:val="ro-RO" w:eastAsia="en-US" w:bidi="ar-SA"/>
      </w:rPr>
    </w:lvl>
    <w:lvl w:ilvl="8" w:tplc="20EA3678">
      <w:numFmt w:val="bullet"/>
      <w:lvlText w:val="•"/>
      <w:lvlJc w:val="left"/>
      <w:pPr>
        <w:ind w:left="7962" w:hanging="359"/>
      </w:pPr>
      <w:rPr>
        <w:rFonts w:hint="default"/>
        <w:lang w:val="ro-RO" w:eastAsia="en-US" w:bidi="ar-SA"/>
      </w:rPr>
    </w:lvl>
  </w:abstractNum>
  <w:abstractNum w:abstractNumId="100" w15:restartNumberingAfterBreak="0">
    <w:nsid w:val="6A9364DC"/>
    <w:multiLevelType w:val="hybridMultilevel"/>
    <w:tmpl w:val="AC6AFEE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1" w15:restartNumberingAfterBreak="0">
    <w:nsid w:val="6EC54C69"/>
    <w:multiLevelType w:val="hybridMultilevel"/>
    <w:tmpl w:val="EE3059E6"/>
    <w:lvl w:ilvl="0" w:tplc="04190011">
      <w:start w:val="1"/>
      <w:numFmt w:val="decimal"/>
      <w:lvlText w:val="%1)"/>
      <w:lvlJc w:val="left"/>
      <w:pPr>
        <w:ind w:left="850" w:hanging="360"/>
      </w:p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102" w15:restartNumberingAfterBreak="0">
    <w:nsid w:val="70331CAB"/>
    <w:multiLevelType w:val="hybridMultilevel"/>
    <w:tmpl w:val="F3E09334"/>
    <w:lvl w:ilvl="0" w:tplc="04180011">
      <w:start w:val="1"/>
      <w:numFmt w:val="decimal"/>
      <w:lvlText w:val="%1)"/>
      <w:lvlJc w:val="left"/>
      <w:pPr>
        <w:ind w:left="786" w:hanging="360"/>
      </w:p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103" w15:restartNumberingAfterBreak="0">
    <w:nsid w:val="710F1C78"/>
    <w:multiLevelType w:val="multilevel"/>
    <w:tmpl w:val="F214AADA"/>
    <w:lvl w:ilvl="0">
      <w:start w:val="1"/>
      <w:numFmt w:val="decimal"/>
      <w:lvlText w:val="%1."/>
      <w:lvlJc w:val="right"/>
      <w:pPr>
        <w:ind w:left="502" w:hanging="360"/>
      </w:pPr>
      <w:rPr>
        <w:rFonts w:hint="default"/>
        <w:b w:val="0"/>
        <w:strike w:val="0"/>
        <w:color w:val="auto"/>
        <w:sz w:val="28"/>
        <w:szCs w:val="28"/>
        <w:shd w:val="clear" w:color="auto" w:fill="auto"/>
      </w:rPr>
    </w:lvl>
    <w:lvl w:ilvl="1">
      <w:start w:val="1"/>
      <w:numFmt w:val="decimal"/>
      <w:lvlText w:val="%2)"/>
      <w:lvlJc w:val="left"/>
      <w:pPr>
        <w:ind w:left="644" w:hanging="360"/>
      </w:pPr>
      <w:rPr>
        <w:rFonts w:hint="default"/>
        <w:strike w:val="0"/>
        <w:color w:val="000000"/>
        <w:sz w:val="28"/>
        <w:szCs w:val="28"/>
      </w:rPr>
    </w:lvl>
    <w:lvl w:ilvl="2">
      <w:start w:val="1"/>
      <w:numFmt w:val="lowerRoman"/>
      <w:lvlText w:val="%3."/>
      <w:lvlJc w:val="right"/>
      <w:pPr>
        <w:ind w:left="2019" w:hanging="360"/>
      </w:pPr>
      <w:rPr>
        <w:rFonts w:hint="default"/>
      </w:rPr>
    </w:lvl>
    <w:lvl w:ilvl="3">
      <w:start w:val="1"/>
      <w:numFmt w:val="decimal"/>
      <w:lvlText w:val="%4."/>
      <w:lvlJc w:val="left"/>
      <w:pPr>
        <w:ind w:left="2739" w:hanging="360"/>
      </w:pPr>
      <w:rPr>
        <w:rFonts w:hint="default"/>
      </w:rPr>
    </w:lvl>
    <w:lvl w:ilvl="4">
      <w:start w:val="1"/>
      <w:numFmt w:val="lowerLetter"/>
      <w:lvlText w:val="%5."/>
      <w:lvlJc w:val="left"/>
      <w:pPr>
        <w:ind w:left="3459" w:hanging="360"/>
      </w:pPr>
      <w:rPr>
        <w:rFonts w:hint="default"/>
      </w:rPr>
    </w:lvl>
    <w:lvl w:ilvl="5">
      <w:start w:val="1"/>
      <w:numFmt w:val="lowerRoman"/>
      <w:lvlText w:val="%6."/>
      <w:lvlJc w:val="right"/>
      <w:pPr>
        <w:ind w:left="4179" w:hanging="360"/>
      </w:pPr>
      <w:rPr>
        <w:rFonts w:hint="default"/>
      </w:rPr>
    </w:lvl>
    <w:lvl w:ilvl="6">
      <w:start w:val="1"/>
      <w:numFmt w:val="decimal"/>
      <w:lvlText w:val="%7."/>
      <w:lvlJc w:val="left"/>
      <w:pPr>
        <w:ind w:left="4899" w:hanging="360"/>
      </w:pPr>
      <w:rPr>
        <w:rFonts w:hint="default"/>
      </w:rPr>
    </w:lvl>
    <w:lvl w:ilvl="7">
      <w:start w:val="1"/>
      <w:numFmt w:val="lowerLetter"/>
      <w:lvlText w:val="%8."/>
      <w:lvlJc w:val="left"/>
      <w:pPr>
        <w:ind w:left="5619" w:hanging="360"/>
      </w:pPr>
      <w:rPr>
        <w:rFonts w:hint="default"/>
      </w:rPr>
    </w:lvl>
    <w:lvl w:ilvl="8">
      <w:start w:val="1"/>
      <w:numFmt w:val="lowerRoman"/>
      <w:lvlText w:val="%9."/>
      <w:lvlJc w:val="right"/>
      <w:pPr>
        <w:ind w:left="6339" w:hanging="360"/>
      </w:pPr>
      <w:rPr>
        <w:rFonts w:hint="default"/>
      </w:rPr>
    </w:lvl>
  </w:abstractNum>
  <w:abstractNum w:abstractNumId="104" w15:restartNumberingAfterBreak="0">
    <w:nsid w:val="72340294"/>
    <w:multiLevelType w:val="hybridMultilevel"/>
    <w:tmpl w:val="51742868"/>
    <w:lvl w:ilvl="0" w:tplc="771E177C">
      <w:start w:val="2"/>
      <w:numFmt w:val="lowerLetter"/>
      <w:lvlText w:val="%1)"/>
      <w:lvlJc w:val="left"/>
      <w:pPr>
        <w:ind w:left="1924" w:hanging="360"/>
      </w:pPr>
      <w:rPr>
        <w:rFonts w:hint="default"/>
        <w:i/>
      </w:rPr>
    </w:lvl>
    <w:lvl w:ilvl="1" w:tplc="08190019" w:tentative="1">
      <w:start w:val="1"/>
      <w:numFmt w:val="lowerLetter"/>
      <w:lvlText w:val="%2."/>
      <w:lvlJc w:val="left"/>
      <w:pPr>
        <w:ind w:left="2644" w:hanging="360"/>
      </w:pPr>
    </w:lvl>
    <w:lvl w:ilvl="2" w:tplc="0819001B" w:tentative="1">
      <w:start w:val="1"/>
      <w:numFmt w:val="lowerRoman"/>
      <w:lvlText w:val="%3."/>
      <w:lvlJc w:val="right"/>
      <w:pPr>
        <w:ind w:left="3364" w:hanging="180"/>
      </w:pPr>
    </w:lvl>
    <w:lvl w:ilvl="3" w:tplc="0819000F" w:tentative="1">
      <w:start w:val="1"/>
      <w:numFmt w:val="decimal"/>
      <w:lvlText w:val="%4."/>
      <w:lvlJc w:val="left"/>
      <w:pPr>
        <w:ind w:left="4084" w:hanging="360"/>
      </w:pPr>
    </w:lvl>
    <w:lvl w:ilvl="4" w:tplc="08190019" w:tentative="1">
      <w:start w:val="1"/>
      <w:numFmt w:val="lowerLetter"/>
      <w:lvlText w:val="%5."/>
      <w:lvlJc w:val="left"/>
      <w:pPr>
        <w:ind w:left="4804" w:hanging="360"/>
      </w:pPr>
    </w:lvl>
    <w:lvl w:ilvl="5" w:tplc="0819001B" w:tentative="1">
      <w:start w:val="1"/>
      <w:numFmt w:val="lowerRoman"/>
      <w:lvlText w:val="%6."/>
      <w:lvlJc w:val="right"/>
      <w:pPr>
        <w:ind w:left="5524" w:hanging="180"/>
      </w:pPr>
    </w:lvl>
    <w:lvl w:ilvl="6" w:tplc="0819000F" w:tentative="1">
      <w:start w:val="1"/>
      <w:numFmt w:val="decimal"/>
      <w:lvlText w:val="%7."/>
      <w:lvlJc w:val="left"/>
      <w:pPr>
        <w:ind w:left="6244" w:hanging="360"/>
      </w:pPr>
    </w:lvl>
    <w:lvl w:ilvl="7" w:tplc="08190019" w:tentative="1">
      <w:start w:val="1"/>
      <w:numFmt w:val="lowerLetter"/>
      <w:lvlText w:val="%8."/>
      <w:lvlJc w:val="left"/>
      <w:pPr>
        <w:ind w:left="6964" w:hanging="360"/>
      </w:pPr>
    </w:lvl>
    <w:lvl w:ilvl="8" w:tplc="0819001B" w:tentative="1">
      <w:start w:val="1"/>
      <w:numFmt w:val="lowerRoman"/>
      <w:lvlText w:val="%9."/>
      <w:lvlJc w:val="right"/>
      <w:pPr>
        <w:ind w:left="7684" w:hanging="180"/>
      </w:pPr>
    </w:lvl>
  </w:abstractNum>
  <w:abstractNum w:abstractNumId="105" w15:restartNumberingAfterBreak="0">
    <w:nsid w:val="73AA0A0C"/>
    <w:multiLevelType w:val="hybridMultilevel"/>
    <w:tmpl w:val="62582D84"/>
    <w:lvl w:ilvl="0" w:tplc="08190017">
      <w:start w:val="1"/>
      <w:numFmt w:val="lowerLetter"/>
      <w:lvlText w:val="%1)"/>
      <w:lvlJc w:val="left"/>
      <w:pPr>
        <w:ind w:left="960" w:hanging="720"/>
      </w:pPr>
      <w:rPr>
        <w:rFonts w:hint="default"/>
        <w:color w:val="auto"/>
      </w:rPr>
    </w:lvl>
    <w:lvl w:ilvl="1" w:tplc="18A853CE">
      <w:start w:val="1"/>
      <w:numFmt w:val="lowerLetter"/>
      <w:lvlText w:val="%2)"/>
      <w:lvlJc w:val="left"/>
      <w:pPr>
        <w:ind w:left="1320" w:hanging="360"/>
      </w:pPr>
      <w:rPr>
        <w:rFonts w:hint="default"/>
      </w:rPr>
    </w:lvl>
    <w:lvl w:ilvl="2" w:tplc="0819001B" w:tentative="1">
      <w:start w:val="1"/>
      <w:numFmt w:val="lowerRoman"/>
      <w:lvlText w:val="%3."/>
      <w:lvlJc w:val="right"/>
      <w:pPr>
        <w:ind w:left="2040" w:hanging="180"/>
      </w:pPr>
    </w:lvl>
    <w:lvl w:ilvl="3" w:tplc="0819000F" w:tentative="1">
      <w:start w:val="1"/>
      <w:numFmt w:val="decimal"/>
      <w:lvlText w:val="%4."/>
      <w:lvlJc w:val="left"/>
      <w:pPr>
        <w:ind w:left="2760" w:hanging="360"/>
      </w:pPr>
    </w:lvl>
    <w:lvl w:ilvl="4" w:tplc="08190019" w:tentative="1">
      <w:start w:val="1"/>
      <w:numFmt w:val="lowerLetter"/>
      <w:lvlText w:val="%5."/>
      <w:lvlJc w:val="left"/>
      <w:pPr>
        <w:ind w:left="3480" w:hanging="360"/>
      </w:pPr>
    </w:lvl>
    <w:lvl w:ilvl="5" w:tplc="0819001B" w:tentative="1">
      <w:start w:val="1"/>
      <w:numFmt w:val="lowerRoman"/>
      <w:lvlText w:val="%6."/>
      <w:lvlJc w:val="right"/>
      <w:pPr>
        <w:ind w:left="4200" w:hanging="180"/>
      </w:pPr>
    </w:lvl>
    <w:lvl w:ilvl="6" w:tplc="0819000F" w:tentative="1">
      <w:start w:val="1"/>
      <w:numFmt w:val="decimal"/>
      <w:lvlText w:val="%7."/>
      <w:lvlJc w:val="left"/>
      <w:pPr>
        <w:ind w:left="4920" w:hanging="360"/>
      </w:pPr>
    </w:lvl>
    <w:lvl w:ilvl="7" w:tplc="08190019" w:tentative="1">
      <w:start w:val="1"/>
      <w:numFmt w:val="lowerLetter"/>
      <w:lvlText w:val="%8."/>
      <w:lvlJc w:val="left"/>
      <w:pPr>
        <w:ind w:left="5640" w:hanging="360"/>
      </w:pPr>
    </w:lvl>
    <w:lvl w:ilvl="8" w:tplc="0819001B" w:tentative="1">
      <w:start w:val="1"/>
      <w:numFmt w:val="lowerRoman"/>
      <w:lvlText w:val="%9."/>
      <w:lvlJc w:val="right"/>
      <w:pPr>
        <w:ind w:left="6360" w:hanging="180"/>
      </w:pPr>
    </w:lvl>
  </w:abstractNum>
  <w:abstractNum w:abstractNumId="106" w15:restartNumberingAfterBreak="0">
    <w:nsid w:val="773B6B0F"/>
    <w:multiLevelType w:val="hybridMultilevel"/>
    <w:tmpl w:val="70004E46"/>
    <w:lvl w:ilvl="0" w:tplc="04190019">
      <w:start w:val="1"/>
      <w:numFmt w:val="lowerLetter"/>
      <w:lvlText w:val="%1."/>
      <w:lvlJc w:val="left"/>
      <w:pPr>
        <w:ind w:left="1287" w:hanging="360"/>
      </w:pPr>
    </w:lvl>
    <w:lvl w:ilvl="1" w:tplc="5EE60ECC">
      <w:start w:val="1"/>
      <w:numFmt w:val="decimal"/>
      <w:lvlText w:val="%2)"/>
      <w:lvlJc w:val="left"/>
      <w:pPr>
        <w:ind w:left="2007" w:hanging="360"/>
      </w:pPr>
      <w:rPr>
        <w:strike w:val="0"/>
        <w:sz w:val="24"/>
        <w:szCs w:val="24"/>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77595BAE"/>
    <w:multiLevelType w:val="hybridMultilevel"/>
    <w:tmpl w:val="ED14CF9E"/>
    <w:lvl w:ilvl="0" w:tplc="08190011">
      <w:start w:val="1"/>
      <w:numFmt w:val="decimal"/>
      <w:lvlText w:val="%1)"/>
      <w:lvlJc w:val="left"/>
      <w:pPr>
        <w:ind w:left="360" w:hanging="360"/>
      </w:pPr>
      <w:rPr>
        <w:rFont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08" w15:restartNumberingAfterBreak="0">
    <w:nsid w:val="78331ABB"/>
    <w:multiLevelType w:val="hybridMultilevel"/>
    <w:tmpl w:val="7D20BB2C"/>
    <w:lvl w:ilvl="0" w:tplc="4C84BB2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8440B2E"/>
    <w:multiLevelType w:val="hybridMultilevel"/>
    <w:tmpl w:val="D44AA0B2"/>
    <w:lvl w:ilvl="0" w:tplc="3EB62C3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788F4A9D"/>
    <w:multiLevelType w:val="multilevel"/>
    <w:tmpl w:val="506E0D04"/>
    <w:lvl w:ilvl="0">
      <w:start w:val="1"/>
      <w:numFmt w:val="decimal"/>
      <w:lvlText w:val="%1."/>
      <w:lvlJc w:val="left"/>
      <w:pPr>
        <w:ind w:left="360" w:hanging="360"/>
      </w:pPr>
      <w:rPr>
        <w:rFonts w:hint="default"/>
        <w:b w:val="0"/>
        <w:bCs/>
        <w:strike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8AE6D59"/>
    <w:multiLevelType w:val="hybridMultilevel"/>
    <w:tmpl w:val="9180416C"/>
    <w:lvl w:ilvl="0" w:tplc="922C1E50">
      <w:start w:val="1"/>
      <w:numFmt w:val="lowerLetter"/>
      <w:lvlText w:val="%1."/>
      <w:lvlJc w:val="left"/>
      <w:pPr>
        <w:ind w:left="501" w:hanging="359"/>
      </w:pPr>
      <w:rPr>
        <w:rFonts w:hint="default"/>
        <w:strike/>
        <w:spacing w:val="0"/>
        <w:w w:val="94"/>
        <w:lang w:val="ro-RO" w:eastAsia="en-US" w:bidi="ar-SA"/>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2" w15:restartNumberingAfterBreak="0">
    <w:nsid w:val="7C772213"/>
    <w:multiLevelType w:val="hybridMultilevel"/>
    <w:tmpl w:val="E23CD62A"/>
    <w:lvl w:ilvl="0" w:tplc="04180013">
      <w:start w:val="1"/>
      <w:numFmt w:val="upp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7C837D4E"/>
    <w:multiLevelType w:val="hybridMultilevel"/>
    <w:tmpl w:val="F1DC140C"/>
    <w:lvl w:ilvl="0" w:tplc="723C0A34">
      <w:start w:val="1"/>
      <w:numFmt w:val="decimal"/>
      <w:lvlText w:val="%1."/>
      <w:lvlJc w:val="left"/>
      <w:pPr>
        <w:ind w:left="349" w:hanging="317"/>
      </w:pPr>
      <w:rPr>
        <w:rFonts w:hint="default"/>
        <w:spacing w:val="-1"/>
        <w:w w:val="82"/>
        <w:lang w:val="ro-RO" w:eastAsia="en-US" w:bidi="ar-SA"/>
      </w:rPr>
    </w:lvl>
    <w:lvl w:ilvl="1" w:tplc="C3923D4C">
      <w:numFmt w:val="bullet"/>
      <w:lvlText w:val="•"/>
      <w:lvlJc w:val="left"/>
      <w:pPr>
        <w:ind w:left="1380" w:hanging="317"/>
      </w:pPr>
      <w:rPr>
        <w:rFonts w:hint="default"/>
        <w:lang w:val="ro-RO" w:eastAsia="en-US" w:bidi="ar-SA"/>
      </w:rPr>
    </w:lvl>
    <w:lvl w:ilvl="2" w:tplc="1D5EE1D2">
      <w:numFmt w:val="bullet"/>
      <w:lvlText w:val="•"/>
      <w:lvlJc w:val="left"/>
      <w:pPr>
        <w:ind w:left="2420" w:hanging="317"/>
      </w:pPr>
      <w:rPr>
        <w:rFonts w:hint="default"/>
        <w:lang w:val="ro-RO" w:eastAsia="en-US" w:bidi="ar-SA"/>
      </w:rPr>
    </w:lvl>
    <w:lvl w:ilvl="3" w:tplc="D548BF8E">
      <w:numFmt w:val="bullet"/>
      <w:lvlText w:val="•"/>
      <w:lvlJc w:val="left"/>
      <w:pPr>
        <w:ind w:left="3461" w:hanging="317"/>
      </w:pPr>
      <w:rPr>
        <w:rFonts w:hint="default"/>
        <w:lang w:val="ro-RO" w:eastAsia="en-US" w:bidi="ar-SA"/>
      </w:rPr>
    </w:lvl>
    <w:lvl w:ilvl="4" w:tplc="5B88E6A2">
      <w:numFmt w:val="bullet"/>
      <w:lvlText w:val="•"/>
      <w:lvlJc w:val="left"/>
      <w:pPr>
        <w:ind w:left="4501" w:hanging="317"/>
      </w:pPr>
      <w:rPr>
        <w:rFonts w:hint="default"/>
        <w:lang w:val="ro-RO" w:eastAsia="en-US" w:bidi="ar-SA"/>
      </w:rPr>
    </w:lvl>
    <w:lvl w:ilvl="5" w:tplc="5748BBF4">
      <w:numFmt w:val="bullet"/>
      <w:lvlText w:val="•"/>
      <w:lvlJc w:val="left"/>
      <w:pPr>
        <w:ind w:left="5542" w:hanging="317"/>
      </w:pPr>
      <w:rPr>
        <w:rFonts w:hint="default"/>
        <w:lang w:val="ro-RO" w:eastAsia="en-US" w:bidi="ar-SA"/>
      </w:rPr>
    </w:lvl>
    <w:lvl w:ilvl="6" w:tplc="04A8011E">
      <w:numFmt w:val="bullet"/>
      <w:lvlText w:val="•"/>
      <w:lvlJc w:val="left"/>
      <w:pPr>
        <w:ind w:left="6582" w:hanging="317"/>
      </w:pPr>
      <w:rPr>
        <w:rFonts w:hint="default"/>
        <w:lang w:val="ro-RO" w:eastAsia="en-US" w:bidi="ar-SA"/>
      </w:rPr>
    </w:lvl>
    <w:lvl w:ilvl="7" w:tplc="13202910">
      <w:numFmt w:val="bullet"/>
      <w:lvlText w:val="•"/>
      <w:lvlJc w:val="left"/>
      <w:pPr>
        <w:ind w:left="7622" w:hanging="317"/>
      </w:pPr>
      <w:rPr>
        <w:rFonts w:hint="default"/>
        <w:lang w:val="ro-RO" w:eastAsia="en-US" w:bidi="ar-SA"/>
      </w:rPr>
    </w:lvl>
    <w:lvl w:ilvl="8" w:tplc="D44E3C34">
      <w:numFmt w:val="bullet"/>
      <w:lvlText w:val="•"/>
      <w:lvlJc w:val="left"/>
      <w:pPr>
        <w:ind w:left="8663" w:hanging="317"/>
      </w:pPr>
      <w:rPr>
        <w:rFonts w:hint="default"/>
        <w:lang w:val="ro-RO" w:eastAsia="en-US" w:bidi="ar-SA"/>
      </w:rPr>
    </w:lvl>
  </w:abstractNum>
  <w:abstractNum w:abstractNumId="114" w15:restartNumberingAfterBreak="0">
    <w:nsid w:val="7D9D41F4"/>
    <w:multiLevelType w:val="hybridMultilevel"/>
    <w:tmpl w:val="D9948826"/>
    <w:lvl w:ilvl="0" w:tplc="04190011">
      <w:start w:val="1"/>
      <w:numFmt w:val="decimal"/>
      <w:lvlText w:val="%1)"/>
      <w:lvlJc w:val="left"/>
      <w:pPr>
        <w:ind w:left="1283" w:hanging="360"/>
      </w:p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115" w15:restartNumberingAfterBreak="0">
    <w:nsid w:val="7EC81AC0"/>
    <w:multiLevelType w:val="hybridMultilevel"/>
    <w:tmpl w:val="0936D786"/>
    <w:lvl w:ilvl="0" w:tplc="04180017">
      <w:start w:val="1"/>
      <w:numFmt w:val="lowerLetter"/>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16cid:durableId="1977759033">
    <w:abstractNumId w:val="53"/>
  </w:num>
  <w:num w:numId="2" w16cid:durableId="1148126856">
    <w:abstractNumId w:val="113"/>
  </w:num>
  <w:num w:numId="3" w16cid:durableId="254554672">
    <w:abstractNumId w:val="10"/>
  </w:num>
  <w:num w:numId="4" w16cid:durableId="1459104823">
    <w:abstractNumId w:val="8"/>
  </w:num>
  <w:num w:numId="5" w16cid:durableId="2018842929">
    <w:abstractNumId w:val="97"/>
  </w:num>
  <w:num w:numId="6" w16cid:durableId="1842960940">
    <w:abstractNumId w:val="64"/>
  </w:num>
  <w:num w:numId="7" w16cid:durableId="1237590958">
    <w:abstractNumId w:val="99"/>
  </w:num>
  <w:num w:numId="8" w16cid:durableId="2082023941">
    <w:abstractNumId w:val="19"/>
  </w:num>
  <w:num w:numId="9" w16cid:durableId="1444154287">
    <w:abstractNumId w:val="62"/>
  </w:num>
  <w:num w:numId="10" w16cid:durableId="1745293343">
    <w:abstractNumId w:val="15"/>
  </w:num>
  <w:num w:numId="11" w16cid:durableId="7222343">
    <w:abstractNumId w:val="72"/>
  </w:num>
  <w:num w:numId="12" w16cid:durableId="800927346">
    <w:abstractNumId w:val="29"/>
  </w:num>
  <w:num w:numId="13" w16cid:durableId="1032994203">
    <w:abstractNumId w:val="52"/>
  </w:num>
  <w:num w:numId="14" w16cid:durableId="65811370">
    <w:abstractNumId w:val="42"/>
  </w:num>
  <w:num w:numId="15" w16cid:durableId="1909030232">
    <w:abstractNumId w:val="91"/>
  </w:num>
  <w:num w:numId="16" w16cid:durableId="720638683">
    <w:abstractNumId w:val="80"/>
  </w:num>
  <w:num w:numId="17" w16cid:durableId="703866688">
    <w:abstractNumId w:val="92"/>
  </w:num>
  <w:num w:numId="18" w16cid:durableId="325481784">
    <w:abstractNumId w:val="41"/>
  </w:num>
  <w:num w:numId="19" w16cid:durableId="2080781934">
    <w:abstractNumId w:val="36"/>
  </w:num>
  <w:num w:numId="20" w16cid:durableId="1405176875">
    <w:abstractNumId w:val="104"/>
  </w:num>
  <w:num w:numId="21" w16cid:durableId="1957636317">
    <w:abstractNumId w:val="12"/>
  </w:num>
  <w:num w:numId="22" w16cid:durableId="409428329">
    <w:abstractNumId w:val="68"/>
  </w:num>
  <w:num w:numId="23" w16cid:durableId="796412063">
    <w:abstractNumId w:val="5"/>
  </w:num>
  <w:num w:numId="24" w16cid:durableId="451679134">
    <w:abstractNumId w:val="48"/>
  </w:num>
  <w:num w:numId="25" w16cid:durableId="500699087">
    <w:abstractNumId w:val="85"/>
  </w:num>
  <w:num w:numId="26" w16cid:durableId="2078160661">
    <w:abstractNumId w:val="111"/>
  </w:num>
  <w:num w:numId="27" w16cid:durableId="1401709385">
    <w:abstractNumId w:val="13"/>
  </w:num>
  <w:num w:numId="28" w16cid:durableId="1893424105">
    <w:abstractNumId w:val="57"/>
  </w:num>
  <w:num w:numId="29" w16cid:durableId="526912100">
    <w:abstractNumId w:val="9"/>
  </w:num>
  <w:num w:numId="30" w16cid:durableId="1504051487">
    <w:abstractNumId w:val="4"/>
  </w:num>
  <w:num w:numId="31" w16cid:durableId="971133025">
    <w:abstractNumId w:val="24"/>
  </w:num>
  <w:num w:numId="32" w16cid:durableId="17052596">
    <w:abstractNumId w:val="82"/>
  </w:num>
  <w:num w:numId="33" w16cid:durableId="1671828087">
    <w:abstractNumId w:val="37"/>
  </w:num>
  <w:num w:numId="34" w16cid:durableId="445009502">
    <w:abstractNumId w:val="45"/>
  </w:num>
  <w:num w:numId="35" w16cid:durableId="1909920658">
    <w:abstractNumId w:val="95"/>
  </w:num>
  <w:num w:numId="36" w16cid:durableId="1130516422">
    <w:abstractNumId w:val="34"/>
  </w:num>
  <w:num w:numId="37" w16cid:durableId="516308617">
    <w:abstractNumId w:val="16"/>
  </w:num>
  <w:num w:numId="38" w16cid:durableId="532622090">
    <w:abstractNumId w:val="0"/>
  </w:num>
  <w:num w:numId="39" w16cid:durableId="113796057">
    <w:abstractNumId w:val="89"/>
  </w:num>
  <w:num w:numId="40" w16cid:durableId="2058627036">
    <w:abstractNumId w:val="14"/>
  </w:num>
  <w:num w:numId="41" w16cid:durableId="360519232">
    <w:abstractNumId w:val="88"/>
  </w:num>
  <w:num w:numId="42" w16cid:durableId="1586261998">
    <w:abstractNumId w:val="103"/>
  </w:num>
  <w:num w:numId="43" w16cid:durableId="640768609">
    <w:abstractNumId w:val="43"/>
  </w:num>
  <w:num w:numId="44" w16cid:durableId="175072743">
    <w:abstractNumId w:val="26"/>
  </w:num>
  <w:num w:numId="45" w16cid:durableId="109782878">
    <w:abstractNumId w:val="39"/>
  </w:num>
  <w:num w:numId="46" w16cid:durableId="517697538">
    <w:abstractNumId w:val="49"/>
  </w:num>
  <w:num w:numId="47" w16cid:durableId="1495802394">
    <w:abstractNumId w:val="18"/>
  </w:num>
  <w:num w:numId="48" w16cid:durableId="1292790025">
    <w:abstractNumId w:val="40"/>
  </w:num>
  <w:num w:numId="49" w16cid:durableId="940063768">
    <w:abstractNumId w:val="30"/>
  </w:num>
  <w:num w:numId="50" w16cid:durableId="316155223">
    <w:abstractNumId w:val="70"/>
  </w:num>
  <w:num w:numId="51" w16cid:durableId="1641033916">
    <w:abstractNumId w:val="32"/>
  </w:num>
  <w:num w:numId="52" w16cid:durableId="72164653">
    <w:abstractNumId w:val="83"/>
  </w:num>
  <w:num w:numId="53" w16cid:durableId="1857376960">
    <w:abstractNumId w:val="86"/>
  </w:num>
  <w:num w:numId="54" w16cid:durableId="1253275734">
    <w:abstractNumId w:val="11"/>
  </w:num>
  <w:num w:numId="55" w16cid:durableId="1685474116">
    <w:abstractNumId w:val="54"/>
  </w:num>
  <w:num w:numId="56" w16cid:durableId="533080383">
    <w:abstractNumId w:val="115"/>
  </w:num>
  <w:num w:numId="57" w16cid:durableId="710305459">
    <w:abstractNumId w:val="109"/>
  </w:num>
  <w:num w:numId="58" w16cid:durableId="578293758">
    <w:abstractNumId w:val="51"/>
  </w:num>
  <w:num w:numId="59" w16cid:durableId="1552038582">
    <w:abstractNumId w:val="1"/>
  </w:num>
  <w:num w:numId="60" w16cid:durableId="1129741199">
    <w:abstractNumId w:val="96"/>
  </w:num>
  <w:num w:numId="61" w16cid:durableId="2135564260">
    <w:abstractNumId w:val="66"/>
  </w:num>
  <w:num w:numId="62" w16cid:durableId="1152329303">
    <w:abstractNumId w:val="65"/>
  </w:num>
  <w:num w:numId="63" w16cid:durableId="450133495">
    <w:abstractNumId w:val="69"/>
  </w:num>
  <w:num w:numId="64" w16cid:durableId="1869642736">
    <w:abstractNumId w:val="35"/>
  </w:num>
  <w:num w:numId="65" w16cid:durableId="1484393485">
    <w:abstractNumId w:val="101"/>
  </w:num>
  <w:num w:numId="66" w16cid:durableId="1397776163">
    <w:abstractNumId w:val="63"/>
  </w:num>
  <w:num w:numId="67" w16cid:durableId="1918779832">
    <w:abstractNumId w:val="94"/>
  </w:num>
  <w:num w:numId="68" w16cid:durableId="964849320">
    <w:abstractNumId w:val="77"/>
  </w:num>
  <w:num w:numId="69" w16cid:durableId="1788505600">
    <w:abstractNumId w:val="106"/>
  </w:num>
  <w:num w:numId="70" w16cid:durableId="875044878">
    <w:abstractNumId w:val="22"/>
  </w:num>
  <w:num w:numId="71" w16cid:durableId="1543707101">
    <w:abstractNumId w:val="114"/>
  </w:num>
  <w:num w:numId="72" w16cid:durableId="982465207">
    <w:abstractNumId w:val="31"/>
  </w:num>
  <w:num w:numId="73" w16cid:durableId="668681998">
    <w:abstractNumId w:val="78"/>
  </w:num>
  <w:num w:numId="74" w16cid:durableId="774986869">
    <w:abstractNumId w:val="50"/>
  </w:num>
  <w:num w:numId="75" w16cid:durableId="1554272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69618084">
    <w:abstractNumId w:val="59"/>
  </w:num>
  <w:num w:numId="77" w16cid:durableId="1136534163">
    <w:abstractNumId w:val="110"/>
  </w:num>
  <w:num w:numId="78" w16cid:durableId="1952275468">
    <w:abstractNumId w:val="33"/>
  </w:num>
  <w:num w:numId="79" w16cid:durableId="1608459915">
    <w:abstractNumId w:val="90"/>
  </w:num>
  <w:num w:numId="80" w16cid:durableId="2051805364">
    <w:abstractNumId w:val="105"/>
  </w:num>
  <w:num w:numId="81" w16cid:durableId="647131420">
    <w:abstractNumId w:val="44"/>
  </w:num>
  <w:num w:numId="82" w16cid:durableId="1379357083">
    <w:abstractNumId w:val="46"/>
  </w:num>
  <w:num w:numId="83" w16cid:durableId="169490281">
    <w:abstractNumId w:val="87"/>
  </w:num>
  <w:num w:numId="84" w16cid:durableId="364258396">
    <w:abstractNumId w:val="107"/>
  </w:num>
  <w:num w:numId="85" w16cid:durableId="197594048">
    <w:abstractNumId w:val="21"/>
  </w:num>
  <w:num w:numId="86" w16cid:durableId="798760903">
    <w:abstractNumId w:val="60"/>
  </w:num>
  <w:num w:numId="87" w16cid:durableId="749742377">
    <w:abstractNumId w:val="58"/>
  </w:num>
  <w:num w:numId="88" w16cid:durableId="413355958">
    <w:abstractNumId w:val="74"/>
  </w:num>
  <w:num w:numId="89" w16cid:durableId="1796832663">
    <w:abstractNumId w:val="38"/>
  </w:num>
  <w:num w:numId="90" w16cid:durableId="1107044627">
    <w:abstractNumId w:val="71"/>
  </w:num>
  <w:num w:numId="91" w16cid:durableId="1073315361">
    <w:abstractNumId w:val="61"/>
  </w:num>
  <w:num w:numId="92" w16cid:durableId="1059746125">
    <w:abstractNumId w:val="56"/>
  </w:num>
  <w:num w:numId="93" w16cid:durableId="399838618">
    <w:abstractNumId w:val="93"/>
  </w:num>
  <w:num w:numId="94" w16cid:durableId="987975560">
    <w:abstractNumId w:val="102"/>
  </w:num>
  <w:num w:numId="95" w16cid:durableId="141584190">
    <w:abstractNumId w:val="84"/>
  </w:num>
  <w:num w:numId="96" w16cid:durableId="2045252643">
    <w:abstractNumId w:val="7"/>
  </w:num>
  <w:num w:numId="97" w16cid:durableId="161244434">
    <w:abstractNumId w:val="47"/>
  </w:num>
  <w:num w:numId="98" w16cid:durableId="509611155">
    <w:abstractNumId w:val="17"/>
  </w:num>
  <w:num w:numId="99" w16cid:durableId="412825989">
    <w:abstractNumId w:val="2"/>
  </w:num>
  <w:num w:numId="100" w16cid:durableId="902259624">
    <w:abstractNumId w:val="67"/>
  </w:num>
  <w:num w:numId="101" w16cid:durableId="1542522248">
    <w:abstractNumId w:val="100"/>
  </w:num>
  <w:num w:numId="102" w16cid:durableId="1193154990">
    <w:abstractNumId w:val="28"/>
  </w:num>
  <w:num w:numId="103" w16cid:durableId="388841095">
    <w:abstractNumId w:val="20"/>
  </w:num>
  <w:num w:numId="104" w16cid:durableId="576209094">
    <w:abstractNumId w:val="98"/>
  </w:num>
  <w:num w:numId="105" w16cid:durableId="322634292">
    <w:abstractNumId w:val="108"/>
  </w:num>
  <w:num w:numId="106" w16cid:durableId="430710967">
    <w:abstractNumId w:val="81"/>
  </w:num>
  <w:num w:numId="107" w16cid:durableId="1924099210">
    <w:abstractNumId w:val="23"/>
  </w:num>
  <w:num w:numId="108" w16cid:durableId="613711585">
    <w:abstractNumId w:val="55"/>
  </w:num>
  <w:num w:numId="109" w16cid:durableId="1048451700">
    <w:abstractNumId w:val="112"/>
  </w:num>
  <w:num w:numId="110" w16cid:durableId="1468401208">
    <w:abstractNumId w:val="76"/>
  </w:num>
  <w:num w:numId="111" w16cid:durableId="1908497396">
    <w:abstractNumId w:val="79"/>
  </w:num>
  <w:num w:numId="112" w16cid:durableId="836924839">
    <w:abstractNumId w:val="75"/>
  </w:num>
  <w:num w:numId="113" w16cid:durableId="365259927">
    <w:abstractNumId w:val="3"/>
  </w:num>
  <w:num w:numId="114" w16cid:durableId="1718889780">
    <w:abstractNumId w:val="25"/>
  </w:num>
  <w:num w:numId="115" w16cid:durableId="191456580">
    <w:abstractNumId w:val="73"/>
  </w:num>
  <w:num w:numId="116" w16cid:durableId="21164385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2F"/>
    <w:rsid w:val="0000008D"/>
    <w:rsid w:val="00020303"/>
    <w:rsid w:val="00025531"/>
    <w:rsid w:val="000422A6"/>
    <w:rsid w:val="00043708"/>
    <w:rsid w:val="00050906"/>
    <w:rsid w:val="000604B1"/>
    <w:rsid w:val="00063B78"/>
    <w:rsid w:val="00065DB0"/>
    <w:rsid w:val="00070561"/>
    <w:rsid w:val="00072C9E"/>
    <w:rsid w:val="0007485D"/>
    <w:rsid w:val="00080BF2"/>
    <w:rsid w:val="000820CA"/>
    <w:rsid w:val="000877E1"/>
    <w:rsid w:val="0009143B"/>
    <w:rsid w:val="0009655B"/>
    <w:rsid w:val="000A09A6"/>
    <w:rsid w:val="000B3782"/>
    <w:rsid w:val="000B4A13"/>
    <w:rsid w:val="000B65AA"/>
    <w:rsid w:val="000C64AB"/>
    <w:rsid w:val="000C65B1"/>
    <w:rsid w:val="000C6B78"/>
    <w:rsid w:val="000D2B67"/>
    <w:rsid w:val="000E2C73"/>
    <w:rsid w:val="000E4314"/>
    <w:rsid w:val="000F0E71"/>
    <w:rsid w:val="000F4E67"/>
    <w:rsid w:val="000F5457"/>
    <w:rsid w:val="000F6773"/>
    <w:rsid w:val="00105C85"/>
    <w:rsid w:val="0011129E"/>
    <w:rsid w:val="00117AB6"/>
    <w:rsid w:val="0012321C"/>
    <w:rsid w:val="0012344F"/>
    <w:rsid w:val="001446AF"/>
    <w:rsid w:val="00145706"/>
    <w:rsid w:val="00146CCE"/>
    <w:rsid w:val="00152531"/>
    <w:rsid w:val="00154427"/>
    <w:rsid w:val="00167BF4"/>
    <w:rsid w:val="0017003C"/>
    <w:rsid w:val="001702C7"/>
    <w:rsid w:val="001778F4"/>
    <w:rsid w:val="0018710C"/>
    <w:rsid w:val="001875AE"/>
    <w:rsid w:val="00187918"/>
    <w:rsid w:val="0019261E"/>
    <w:rsid w:val="001935EE"/>
    <w:rsid w:val="00193B29"/>
    <w:rsid w:val="001A2CB8"/>
    <w:rsid w:val="001B5778"/>
    <w:rsid w:val="001B587F"/>
    <w:rsid w:val="001C6787"/>
    <w:rsid w:val="001D1350"/>
    <w:rsid w:val="001D389A"/>
    <w:rsid w:val="001E0DF5"/>
    <w:rsid w:val="001E26F1"/>
    <w:rsid w:val="001E4E34"/>
    <w:rsid w:val="001F51DB"/>
    <w:rsid w:val="0020019E"/>
    <w:rsid w:val="00203DE9"/>
    <w:rsid w:val="00212601"/>
    <w:rsid w:val="00223901"/>
    <w:rsid w:val="00226626"/>
    <w:rsid w:val="00226E42"/>
    <w:rsid w:val="002277F1"/>
    <w:rsid w:val="00227C49"/>
    <w:rsid w:val="002307F8"/>
    <w:rsid w:val="0023410A"/>
    <w:rsid w:val="002378A6"/>
    <w:rsid w:val="00241126"/>
    <w:rsid w:val="002443FF"/>
    <w:rsid w:val="0025372C"/>
    <w:rsid w:val="00254988"/>
    <w:rsid w:val="00263D0A"/>
    <w:rsid w:val="00265D05"/>
    <w:rsid w:val="00276D0C"/>
    <w:rsid w:val="00280703"/>
    <w:rsid w:val="002850AB"/>
    <w:rsid w:val="00285ED3"/>
    <w:rsid w:val="002A0F31"/>
    <w:rsid w:val="002A287E"/>
    <w:rsid w:val="002A4FD3"/>
    <w:rsid w:val="002A7D58"/>
    <w:rsid w:val="002B103A"/>
    <w:rsid w:val="002B4D2A"/>
    <w:rsid w:val="002C73BC"/>
    <w:rsid w:val="002D07AB"/>
    <w:rsid w:val="002D2CC0"/>
    <w:rsid w:val="002E6F2D"/>
    <w:rsid w:val="002F5081"/>
    <w:rsid w:val="00311208"/>
    <w:rsid w:val="00311374"/>
    <w:rsid w:val="0031178A"/>
    <w:rsid w:val="00317ECD"/>
    <w:rsid w:val="00320566"/>
    <w:rsid w:val="00321DCD"/>
    <w:rsid w:val="003347A5"/>
    <w:rsid w:val="0033528F"/>
    <w:rsid w:val="00335975"/>
    <w:rsid w:val="003462B4"/>
    <w:rsid w:val="00363363"/>
    <w:rsid w:val="00366B91"/>
    <w:rsid w:val="00366EBD"/>
    <w:rsid w:val="003766A0"/>
    <w:rsid w:val="00382C2B"/>
    <w:rsid w:val="0038361B"/>
    <w:rsid w:val="00385335"/>
    <w:rsid w:val="00386CCC"/>
    <w:rsid w:val="00386FBA"/>
    <w:rsid w:val="003971E8"/>
    <w:rsid w:val="003A78E1"/>
    <w:rsid w:val="003B2503"/>
    <w:rsid w:val="003B3DB4"/>
    <w:rsid w:val="003B6E1B"/>
    <w:rsid w:val="003B7D8E"/>
    <w:rsid w:val="003C0C29"/>
    <w:rsid w:val="003C2BC9"/>
    <w:rsid w:val="003C3ACC"/>
    <w:rsid w:val="003C6F3C"/>
    <w:rsid w:val="003C7EB2"/>
    <w:rsid w:val="003D54D6"/>
    <w:rsid w:val="003D6E81"/>
    <w:rsid w:val="003D7D6D"/>
    <w:rsid w:val="003E70BF"/>
    <w:rsid w:val="003F45A7"/>
    <w:rsid w:val="0040141B"/>
    <w:rsid w:val="00407FD2"/>
    <w:rsid w:val="004176CD"/>
    <w:rsid w:val="004178BF"/>
    <w:rsid w:val="00430E9B"/>
    <w:rsid w:val="0043294B"/>
    <w:rsid w:val="00456605"/>
    <w:rsid w:val="00472699"/>
    <w:rsid w:val="00474F73"/>
    <w:rsid w:val="00483BD8"/>
    <w:rsid w:val="00484742"/>
    <w:rsid w:val="0048670C"/>
    <w:rsid w:val="004908F2"/>
    <w:rsid w:val="004950AC"/>
    <w:rsid w:val="004A00E2"/>
    <w:rsid w:val="004A1977"/>
    <w:rsid w:val="004A43A7"/>
    <w:rsid w:val="004A546E"/>
    <w:rsid w:val="004A5C5A"/>
    <w:rsid w:val="004A65B5"/>
    <w:rsid w:val="004B33A1"/>
    <w:rsid w:val="004C7124"/>
    <w:rsid w:val="004D0EBC"/>
    <w:rsid w:val="004D1CF0"/>
    <w:rsid w:val="004D2A84"/>
    <w:rsid w:val="004D2E50"/>
    <w:rsid w:val="004D369C"/>
    <w:rsid w:val="004D389C"/>
    <w:rsid w:val="004D79C0"/>
    <w:rsid w:val="004E19FD"/>
    <w:rsid w:val="004E554E"/>
    <w:rsid w:val="004E7043"/>
    <w:rsid w:val="004F5EA6"/>
    <w:rsid w:val="00510B0D"/>
    <w:rsid w:val="005254DB"/>
    <w:rsid w:val="005271CB"/>
    <w:rsid w:val="00530AEC"/>
    <w:rsid w:val="00541677"/>
    <w:rsid w:val="005477FA"/>
    <w:rsid w:val="00552A20"/>
    <w:rsid w:val="00555783"/>
    <w:rsid w:val="00556579"/>
    <w:rsid w:val="00556636"/>
    <w:rsid w:val="00562D57"/>
    <w:rsid w:val="00565B75"/>
    <w:rsid w:val="0058030D"/>
    <w:rsid w:val="0058381D"/>
    <w:rsid w:val="00586CBA"/>
    <w:rsid w:val="005925C0"/>
    <w:rsid w:val="005A2AE0"/>
    <w:rsid w:val="005B2E1E"/>
    <w:rsid w:val="005C4555"/>
    <w:rsid w:val="005C4EFE"/>
    <w:rsid w:val="005C7D33"/>
    <w:rsid w:val="005D18B6"/>
    <w:rsid w:val="005D71A2"/>
    <w:rsid w:val="005E39EC"/>
    <w:rsid w:val="005E741A"/>
    <w:rsid w:val="0060042C"/>
    <w:rsid w:val="00606A62"/>
    <w:rsid w:val="006233FA"/>
    <w:rsid w:val="006246B0"/>
    <w:rsid w:val="006257D0"/>
    <w:rsid w:val="00627F2E"/>
    <w:rsid w:val="00631421"/>
    <w:rsid w:val="006319EC"/>
    <w:rsid w:val="00632EB7"/>
    <w:rsid w:val="00633BEC"/>
    <w:rsid w:val="006370EE"/>
    <w:rsid w:val="00642A98"/>
    <w:rsid w:val="00646070"/>
    <w:rsid w:val="006517CE"/>
    <w:rsid w:val="00654BD5"/>
    <w:rsid w:val="00660201"/>
    <w:rsid w:val="006603F1"/>
    <w:rsid w:val="00663AA9"/>
    <w:rsid w:val="006648C2"/>
    <w:rsid w:val="006668C4"/>
    <w:rsid w:val="006732BA"/>
    <w:rsid w:val="00673B36"/>
    <w:rsid w:val="00673C79"/>
    <w:rsid w:val="00675C6D"/>
    <w:rsid w:val="00680B2C"/>
    <w:rsid w:val="00690F03"/>
    <w:rsid w:val="006B14D4"/>
    <w:rsid w:val="006C34EA"/>
    <w:rsid w:val="006C495D"/>
    <w:rsid w:val="006C5571"/>
    <w:rsid w:val="006D1CD1"/>
    <w:rsid w:val="006E1658"/>
    <w:rsid w:val="006E4B8B"/>
    <w:rsid w:val="006E7C73"/>
    <w:rsid w:val="006F1D6C"/>
    <w:rsid w:val="006F2EF6"/>
    <w:rsid w:val="006F3D10"/>
    <w:rsid w:val="006F6998"/>
    <w:rsid w:val="00713F19"/>
    <w:rsid w:val="00721CDD"/>
    <w:rsid w:val="00725CDB"/>
    <w:rsid w:val="00726718"/>
    <w:rsid w:val="00727E25"/>
    <w:rsid w:val="00730FBB"/>
    <w:rsid w:val="00730FF4"/>
    <w:rsid w:val="007440B3"/>
    <w:rsid w:val="007509C1"/>
    <w:rsid w:val="00751458"/>
    <w:rsid w:val="00757CF5"/>
    <w:rsid w:val="0076439B"/>
    <w:rsid w:val="00765F08"/>
    <w:rsid w:val="0077323A"/>
    <w:rsid w:val="007756BE"/>
    <w:rsid w:val="00780663"/>
    <w:rsid w:val="00780F3F"/>
    <w:rsid w:val="0078289E"/>
    <w:rsid w:val="0078375F"/>
    <w:rsid w:val="00793E19"/>
    <w:rsid w:val="00794648"/>
    <w:rsid w:val="0079715B"/>
    <w:rsid w:val="007975CF"/>
    <w:rsid w:val="007A1958"/>
    <w:rsid w:val="007A1D6C"/>
    <w:rsid w:val="007A2E06"/>
    <w:rsid w:val="007A392F"/>
    <w:rsid w:val="007A66C9"/>
    <w:rsid w:val="007B653E"/>
    <w:rsid w:val="007C17CD"/>
    <w:rsid w:val="007D2916"/>
    <w:rsid w:val="007D3664"/>
    <w:rsid w:val="007D506B"/>
    <w:rsid w:val="007E2F0D"/>
    <w:rsid w:val="007E3648"/>
    <w:rsid w:val="007E55A4"/>
    <w:rsid w:val="007F4622"/>
    <w:rsid w:val="008005BA"/>
    <w:rsid w:val="008007A4"/>
    <w:rsid w:val="00802E06"/>
    <w:rsid w:val="00821C59"/>
    <w:rsid w:val="00826FD7"/>
    <w:rsid w:val="00830D34"/>
    <w:rsid w:val="00834A76"/>
    <w:rsid w:val="00836357"/>
    <w:rsid w:val="00845AAA"/>
    <w:rsid w:val="00847702"/>
    <w:rsid w:val="00850BBC"/>
    <w:rsid w:val="008518D4"/>
    <w:rsid w:val="00851C98"/>
    <w:rsid w:val="008530E6"/>
    <w:rsid w:val="008554BA"/>
    <w:rsid w:val="00856327"/>
    <w:rsid w:val="00860613"/>
    <w:rsid w:val="00863E65"/>
    <w:rsid w:val="008728F2"/>
    <w:rsid w:val="00873E7C"/>
    <w:rsid w:val="00883E64"/>
    <w:rsid w:val="00887731"/>
    <w:rsid w:val="008943F8"/>
    <w:rsid w:val="008953FF"/>
    <w:rsid w:val="00895B02"/>
    <w:rsid w:val="008974EA"/>
    <w:rsid w:val="008A164E"/>
    <w:rsid w:val="008B2916"/>
    <w:rsid w:val="008B2B92"/>
    <w:rsid w:val="008B3B7D"/>
    <w:rsid w:val="008B7D7A"/>
    <w:rsid w:val="008C1D65"/>
    <w:rsid w:val="008C5035"/>
    <w:rsid w:val="008C684C"/>
    <w:rsid w:val="008D134A"/>
    <w:rsid w:val="008D1B6A"/>
    <w:rsid w:val="008D3787"/>
    <w:rsid w:val="008F0FB5"/>
    <w:rsid w:val="00902553"/>
    <w:rsid w:val="00903AB6"/>
    <w:rsid w:val="00906FB6"/>
    <w:rsid w:val="009173A6"/>
    <w:rsid w:val="009178FF"/>
    <w:rsid w:val="00920181"/>
    <w:rsid w:val="00921621"/>
    <w:rsid w:val="00923BE1"/>
    <w:rsid w:val="00926C0E"/>
    <w:rsid w:val="00926C4A"/>
    <w:rsid w:val="00927D8C"/>
    <w:rsid w:val="009317AF"/>
    <w:rsid w:val="00933825"/>
    <w:rsid w:val="00937D60"/>
    <w:rsid w:val="009453EC"/>
    <w:rsid w:val="0094583B"/>
    <w:rsid w:val="00955159"/>
    <w:rsid w:val="00956725"/>
    <w:rsid w:val="00967623"/>
    <w:rsid w:val="00970751"/>
    <w:rsid w:val="009719CB"/>
    <w:rsid w:val="00971EBC"/>
    <w:rsid w:val="00973577"/>
    <w:rsid w:val="00974752"/>
    <w:rsid w:val="00980E2D"/>
    <w:rsid w:val="009823A2"/>
    <w:rsid w:val="00982672"/>
    <w:rsid w:val="00985447"/>
    <w:rsid w:val="009860EC"/>
    <w:rsid w:val="009911F8"/>
    <w:rsid w:val="00991CF1"/>
    <w:rsid w:val="009A106C"/>
    <w:rsid w:val="009A2293"/>
    <w:rsid w:val="009A3E3A"/>
    <w:rsid w:val="009A6062"/>
    <w:rsid w:val="009A787D"/>
    <w:rsid w:val="009B02C8"/>
    <w:rsid w:val="009B2234"/>
    <w:rsid w:val="009B2D55"/>
    <w:rsid w:val="009B32DE"/>
    <w:rsid w:val="009B6142"/>
    <w:rsid w:val="009B656E"/>
    <w:rsid w:val="009C4731"/>
    <w:rsid w:val="009C6112"/>
    <w:rsid w:val="009D490A"/>
    <w:rsid w:val="009D5A7A"/>
    <w:rsid w:val="009E35C7"/>
    <w:rsid w:val="009F09DF"/>
    <w:rsid w:val="00A003FE"/>
    <w:rsid w:val="00A01998"/>
    <w:rsid w:val="00A0604E"/>
    <w:rsid w:val="00A10636"/>
    <w:rsid w:val="00A13023"/>
    <w:rsid w:val="00A14515"/>
    <w:rsid w:val="00A15BC8"/>
    <w:rsid w:val="00A2015B"/>
    <w:rsid w:val="00A20B28"/>
    <w:rsid w:val="00A3089E"/>
    <w:rsid w:val="00A326F4"/>
    <w:rsid w:val="00A3439E"/>
    <w:rsid w:val="00A34742"/>
    <w:rsid w:val="00A43B32"/>
    <w:rsid w:val="00A50CE4"/>
    <w:rsid w:val="00A51FC5"/>
    <w:rsid w:val="00A5652A"/>
    <w:rsid w:val="00A600B2"/>
    <w:rsid w:val="00A61036"/>
    <w:rsid w:val="00A61B4D"/>
    <w:rsid w:val="00A671E9"/>
    <w:rsid w:val="00A723C7"/>
    <w:rsid w:val="00A7410B"/>
    <w:rsid w:val="00A76EE8"/>
    <w:rsid w:val="00A83725"/>
    <w:rsid w:val="00A85D1F"/>
    <w:rsid w:val="00A87199"/>
    <w:rsid w:val="00A9184E"/>
    <w:rsid w:val="00A947EB"/>
    <w:rsid w:val="00AA17B7"/>
    <w:rsid w:val="00AA59B8"/>
    <w:rsid w:val="00AC38AF"/>
    <w:rsid w:val="00AC38DB"/>
    <w:rsid w:val="00AC5617"/>
    <w:rsid w:val="00AD41FA"/>
    <w:rsid w:val="00AE14DC"/>
    <w:rsid w:val="00AE15F0"/>
    <w:rsid w:val="00AE2132"/>
    <w:rsid w:val="00AE2201"/>
    <w:rsid w:val="00AE3D4F"/>
    <w:rsid w:val="00AF2A36"/>
    <w:rsid w:val="00AF32DA"/>
    <w:rsid w:val="00B037CA"/>
    <w:rsid w:val="00B05830"/>
    <w:rsid w:val="00B10A17"/>
    <w:rsid w:val="00B14AA5"/>
    <w:rsid w:val="00B223AE"/>
    <w:rsid w:val="00B269EC"/>
    <w:rsid w:val="00B3621D"/>
    <w:rsid w:val="00B37D12"/>
    <w:rsid w:val="00B41459"/>
    <w:rsid w:val="00B46742"/>
    <w:rsid w:val="00B4689B"/>
    <w:rsid w:val="00B511E4"/>
    <w:rsid w:val="00B60995"/>
    <w:rsid w:val="00B72DBA"/>
    <w:rsid w:val="00B743B2"/>
    <w:rsid w:val="00B837D5"/>
    <w:rsid w:val="00B84E12"/>
    <w:rsid w:val="00BA56A1"/>
    <w:rsid w:val="00BA59B1"/>
    <w:rsid w:val="00BB5FC5"/>
    <w:rsid w:val="00BC46B0"/>
    <w:rsid w:val="00BE2A13"/>
    <w:rsid w:val="00BF2C0D"/>
    <w:rsid w:val="00BF3313"/>
    <w:rsid w:val="00BF4AA0"/>
    <w:rsid w:val="00C044B0"/>
    <w:rsid w:val="00C045E5"/>
    <w:rsid w:val="00C063FE"/>
    <w:rsid w:val="00C13CD2"/>
    <w:rsid w:val="00C166E7"/>
    <w:rsid w:val="00C201CF"/>
    <w:rsid w:val="00C20419"/>
    <w:rsid w:val="00C25AFD"/>
    <w:rsid w:val="00C32E60"/>
    <w:rsid w:val="00C42496"/>
    <w:rsid w:val="00C47CDF"/>
    <w:rsid w:val="00C516F7"/>
    <w:rsid w:val="00C51AAE"/>
    <w:rsid w:val="00C51BE0"/>
    <w:rsid w:val="00C63041"/>
    <w:rsid w:val="00C63097"/>
    <w:rsid w:val="00C631C4"/>
    <w:rsid w:val="00C73D0D"/>
    <w:rsid w:val="00C84956"/>
    <w:rsid w:val="00C94A8D"/>
    <w:rsid w:val="00C9666B"/>
    <w:rsid w:val="00C9784E"/>
    <w:rsid w:val="00CA271D"/>
    <w:rsid w:val="00CB1DA9"/>
    <w:rsid w:val="00CB7869"/>
    <w:rsid w:val="00CB7892"/>
    <w:rsid w:val="00CC74FE"/>
    <w:rsid w:val="00CD4E81"/>
    <w:rsid w:val="00CD6E72"/>
    <w:rsid w:val="00CE2AC2"/>
    <w:rsid w:val="00CE7581"/>
    <w:rsid w:val="00D05B22"/>
    <w:rsid w:val="00D064D6"/>
    <w:rsid w:val="00D07625"/>
    <w:rsid w:val="00D079E1"/>
    <w:rsid w:val="00D1436F"/>
    <w:rsid w:val="00D17657"/>
    <w:rsid w:val="00D20B7F"/>
    <w:rsid w:val="00D369A0"/>
    <w:rsid w:val="00D37EC1"/>
    <w:rsid w:val="00D410B4"/>
    <w:rsid w:val="00D50EE6"/>
    <w:rsid w:val="00D52621"/>
    <w:rsid w:val="00D5502F"/>
    <w:rsid w:val="00D5504D"/>
    <w:rsid w:val="00D56449"/>
    <w:rsid w:val="00D6315A"/>
    <w:rsid w:val="00D7540A"/>
    <w:rsid w:val="00D77360"/>
    <w:rsid w:val="00D863A3"/>
    <w:rsid w:val="00D91053"/>
    <w:rsid w:val="00D91B4C"/>
    <w:rsid w:val="00D94BA6"/>
    <w:rsid w:val="00DB2934"/>
    <w:rsid w:val="00DB35F2"/>
    <w:rsid w:val="00DB5005"/>
    <w:rsid w:val="00DC5BA3"/>
    <w:rsid w:val="00DC7E9E"/>
    <w:rsid w:val="00DD3479"/>
    <w:rsid w:val="00DD4270"/>
    <w:rsid w:val="00DF432D"/>
    <w:rsid w:val="00DF5CF4"/>
    <w:rsid w:val="00DF75BD"/>
    <w:rsid w:val="00E026B5"/>
    <w:rsid w:val="00E0332F"/>
    <w:rsid w:val="00E0759B"/>
    <w:rsid w:val="00E15CE2"/>
    <w:rsid w:val="00E17592"/>
    <w:rsid w:val="00E17F53"/>
    <w:rsid w:val="00E22015"/>
    <w:rsid w:val="00E24407"/>
    <w:rsid w:val="00E25A56"/>
    <w:rsid w:val="00E26D5F"/>
    <w:rsid w:val="00E40490"/>
    <w:rsid w:val="00E446D6"/>
    <w:rsid w:val="00E50B89"/>
    <w:rsid w:val="00E56C43"/>
    <w:rsid w:val="00E85BD0"/>
    <w:rsid w:val="00E85DE8"/>
    <w:rsid w:val="00E86616"/>
    <w:rsid w:val="00E86C95"/>
    <w:rsid w:val="00E87CF6"/>
    <w:rsid w:val="00E90125"/>
    <w:rsid w:val="00E9301F"/>
    <w:rsid w:val="00E941F0"/>
    <w:rsid w:val="00E945B9"/>
    <w:rsid w:val="00E97314"/>
    <w:rsid w:val="00EA01FD"/>
    <w:rsid w:val="00EC593E"/>
    <w:rsid w:val="00EC7E96"/>
    <w:rsid w:val="00ED08CA"/>
    <w:rsid w:val="00ED14CA"/>
    <w:rsid w:val="00ED7B71"/>
    <w:rsid w:val="00EE0AE8"/>
    <w:rsid w:val="00EE5D02"/>
    <w:rsid w:val="00F05025"/>
    <w:rsid w:val="00F1693B"/>
    <w:rsid w:val="00F17710"/>
    <w:rsid w:val="00F17820"/>
    <w:rsid w:val="00F21351"/>
    <w:rsid w:val="00F32E69"/>
    <w:rsid w:val="00F50FCE"/>
    <w:rsid w:val="00F57F87"/>
    <w:rsid w:val="00F61757"/>
    <w:rsid w:val="00F65AE9"/>
    <w:rsid w:val="00F65F95"/>
    <w:rsid w:val="00F674AB"/>
    <w:rsid w:val="00F807F6"/>
    <w:rsid w:val="00F84052"/>
    <w:rsid w:val="00F84E76"/>
    <w:rsid w:val="00F869E8"/>
    <w:rsid w:val="00F902FE"/>
    <w:rsid w:val="00F934CC"/>
    <w:rsid w:val="00F96030"/>
    <w:rsid w:val="00FA00E3"/>
    <w:rsid w:val="00FA0447"/>
    <w:rsid w:val="00FA760B"/>
    <w:rsid w:val="00FB2092"/>
    <w:rsid w:val="00FB4DB7"/>
    <w:rsid w:val="00FF0CE6"/>
  </w:rsids>
  <m:mathPr>
    <m:mathFont m:val="Cambria Math"/>
    <m:brkBin m:val="before"/>
    <m:brkBinSub m:val="--"/>
    <m:smallFrac m:val="0"/>
    <m:dispDef/>
    <m:lMargin m:val="0"/>
    <m:rMargin m:val="0"/>
    <m:defJc m:val="centerGroup"/>
    <m:wrapIndent m:val="1440"/>
    <m:intLim m:val="subSup"/>
    <m:naryLim m:val="undOvr"/>
  </m:mathPr>
  <w:themeFontLang w:val="ru-M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C4838"/>
  <w15:docId w15:val="{FBFEA3C8-3A2D-412C-9149-63CE43E2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AFD"/>
    <w:rPr>
      <w:rFonts w:ascii="Times New Roman" w:eastAsia="Times New Roman" w:hAnsi="Times New Roman" w:cs="Times New Roman"/>
      <w:lang w:val="ro-RO"/>
    </w:rPr>
  </w:style>
  <w:style w:type="paragraph" w:styleId="1">
    <w:name w:val="heading 1"/>
    <w:basedOn w:val="a"/>
    <w:link w:val="10"/>
    <w:uiPriority w:val="9"/>
    <w:qFormat/>
    <w:pPr>
      <w:ind w:left="509"/>
      <w:jc w:val="center"/>
      <w:outlineLvl w:val="0"/>
    </w:pPr>
    <w:rPr>
      <w:b/>
      <w:bCs/>
      <w:sz w:val="28"/>
      <w:szCs w:val="28"/>
    </w:rPr>
  </w:style>
  <w:style w:type="paragraph" w:styleId="2">
    <w:name w:val="heading 2"/>
    <w:basedOn w:val="a"/>
    <w:link w:val="20"/>
    <w:uiPriority w:val="9"/>
    <w:unhideWhenUsed/>
    <w:qFormat/>
    <w:pPr>
      <w:jc w:val="center"/>
      <w:outlineLvl w:val="1"/>
    </w:pPr>
    <w:rPr>
      <w:b/>
      <w:bCs/>
      <w:sz w:val="28"/>
      <w:szCs w:val="28"/>
    </w:rPr>
  </w:style>
  <w:style w:type="paragraph" w:styleId="3">
    <w:name w:val="heading 3"/>
    <w:basedOn w:val="a"/>
    <w:next w:val="a"/>
    <w:link w:val="30"/>
    <w:uiPriority w:val="9"/>
    <w:unhideWhenUsed/>
    <w:qFormat/>
    <w:rsid w:val="00474F73"/>
    <w:pPr>
      <w:keepNext/>
      <w:keepLines/>
      <w:widowControl/>
      <w:autoSpaceDE/>
      <w:autoSpaceDN/>
      <w:spacing w:before="280" w:after="80" w:line="360" w:lineRule="auto"/>
      <w:jc w:val="both"/>
      <w:outlineLvl w:val="2"/>
    </w:pPr>
    <w:rPr>
      <w:b/>
      <w:sz w:val="28"/>
      <w:szCs w:val="28"/>
    </w:rPr>
  </w:style>
  <w:style w:type="paragraph" w:styleId="4">
    <w:name w:val="heading 4"/>
    <w:basedOn w:val="a"/>
    <w:next w:val="a"/>
    <w:link w:val="40"/>
    <w:uiPriority w:val="9"/>
    <w:semiHidden/>
    <w:unhideWhenUsed/>
    <w:qFormat/>
    <w:rsid w:val="00474F73"/>
    <w:pPr>
      <w:keepNext/>
      <w:keepLines/>
      <w:widowControl/>
      <w:autoSpaceDE/>
      <w:autoSpaceDN/>
      <w:spacing w:before="240" w:after="40" w:line="360" w:lineRule="auto"/>
      <w:jc w:val="both"/>
      <w:outlineLvl w:val="3"/>
    </w:pPr>
    <w:rPr>
      <w:b/>
      <w:sz w:val="24"/>
      <w:szCs w:val="24"/>
    </w:rPr>
  </w:style>
  <w:style w:type="paragraph" w:styleId="5">
    <w:name w:val="heading 5"/>
    <w:basedOn w:val="a"/>
    <w:next w:val="a"/>
    <w:link w:val="50"/>
    <w:unhideWhenUsed/>
    <w:qFormat/>
    <w:rsid w:val="00474F73"/>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8"/>
      <w:lang w:val="en-US"/>
    </w:rPr>
  </w:style>
  <w:style w:type="paragraph" w:styleId="6">
    <w:name w:val="heading 6"/>
    <w:basedOn w:val="a"/>
    <w:next w:val="a"/>
    <w:link w:val="60"/>
    <w:uiPriority w:val="9"/>
    <w:semiHidden/>
    <w:unhideWhenUsed/>
    <w:qFormat/>
    <w:rsid w:val="00474F73"/>
    <w:pPr>
      <w:keepNext/>
      <w:keepLines/>
      <w:widowControl/>
      <w:autoSpaceDE/>
      <w:autoSpaceDN/>
      <w:spacing w:before="200" w:after="40" w:line="360" w:lineRule="auto"/>
      <w:jc w:val="both"/>
      <w:outlineLvl w:val="5"/>
    </w:pPr>
    <w:rPr>
      <w:b/>
      <w:sz w:val="20"/>
      <w:szCs w:val="20"/>
    </w:rPr>
  </w:style>
  <w:style w:type="paragraph" w:styleId="8">
    <w:name w:val="heading 8"/>
    <w:basedOn w:val="a"/>
    <w:next w:val="a"/>
    <w:link w:val="80"/>
    <w:unhideWhenUsed/>
    <w:qFormat/>
    <w:rsid w:val="00474F7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6"/>
    <w:uiPriority w:val="34"/>
    <w:qFormat/>
    <w:pPr>
      <w:ind w:left="1891" w:hanging="354"/>
      <w:jc w:val="both"/>
    </w:pPr>
  </w:style>
  <w:style w:type="paragraph" w:customStyle="1" w:styleId="TableParagraph">
    <w:name w:val="Table Paragraph"/>
    <w:basedOn w:val="a"/>
    <w:uiPriority w:val="1"/>
    <w:qFormat/>
  </w:style>
  <w:style w:type="character" w:customStyle="1" w:styleId="super">
    <w:name w:val="super"/>
    <w:basedOn w:val="a0"/>
    <w:rsid w:val="008B2916"/>
  </w:style>
  <w:style w:type="table" w:styleId="a7">
    <w:name w:val="Table Grid"/>
    <w:basedOn w:val="a1"/>
    <w:uiPriority w:val="39"/>
    <w:rsid w:val="00212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
    <w:name w:val="tbl-txt"/>
    <w:basedOn w:val="a"/>
    <w:rsid w:val="000422A6"/>
    <w:pPr>
      <w:widowControl/>
      <w:autoSpaceDE/>
      <w:autoSpaceDN/>
      <w:spacing w:before="100" w:beforeAutospacing="1" w:after="100" w:afterAutospacing="1"/>
    </w:pPr>
    <w:rPr>
      <w:sz w:val="24"/>
      <w:szCs w:val="24"/>
      <w:lang w:val="ru-MD" w:eastAsia="ru-MD"/>
    </w:rPr>
  </w:style>
  <w:style w:type="character" w:customStyle="1" w:styleId="sub">
    <w:name w:val="sub"/>
    <w:basedOn w:val="a0"/>
    <w:rsid w:val="000422A6"/>
  </w:style>
  <w:style w:type="character" w:styleId="a8">
    <w:name w:val="Hyperlink"/>
    <w:basedOn w:val="a0"/>
    <w:uiPriority w:val="99"/>
    <w:unhideWhenUsed/>
    <w:rsid w:val="000422A6"/>
    <w:rPr>
      <w:color w:val="0000FF"/>
      <w:u w:val="single"/>
    </w:rPr>
  </w:style>
  <w:style w:type="paragraph" w:customStyle="1" w:styleId="container-center">
    <w:name w:val="container-center"/>
    <w:basedOn w:val="a"/>
    <w:rsid w:val="001935EE"/>
    <w:pPr>
      <w:widowControl/>
      <w:autoSpaceDE/>
      <w:autoSpaceDN/>
      <w:spacing w:before="100" w:beforeAutospacing="1" w:after="100" w:afterAutospacing="1"/>
    </w:pPr>
    <w:rPr>
      <w:sz w:val="24"/>
      <w:szCs w:val="24"/>
      <w:lang w:val="ru-MD" w:eastAsia="ru-MD"/>
    </w:rPr>
  </w:style>
  <w:style w:type="paragraph" w:customStyle="1" w:styleId="tbl-norm">
    <w:name w:val="tbl-norm"/>
    <w:basedOn w:val="a"/>
    <w:rsid w:val="001935EE"/>
    <w:pPr>
      <w:widowControl/>
      <w:autoSpaceDE/>
      <w:autoSpaceDN/>
      <w:spacing w:before="100" w:beforeAutospacing="1" w:after="100" w:afterAutospacing="1"/>
    </w:pPr>
    <w:rPr>
      <w:sz w:val="24"/>
      <w:szCs w:val="24"/>
      <w:lang w:val="ru-MD" w:eastAsia="ru-MD"/>
    </w:rPr>
  </w:style>
  <w:style w:type="character" w:customStyle="1" w:styleId="subscript">
    <w:name w:val="subscript"/>
    <w:basedOn w:val="a0"/>
    <w:rsid w:val="002D07AB"/>
  </w:style>
  <w:style w:type="character" w:customStyle="1" w:styleId="superscript">
    <w:name w:val="superscript"/>
    <w:basedOn w:val="a0"/>
    <w:rsid w:val="00C42496"/>
  </w:style>
  <w:style w:type="paragraph" w:styleId="a9">
    <w:name w:val="header"/>
    <w:basedOn w:val="a"/>
    <w:link w:val="aa"/>
    <w:uiPriority w:val="99"/>
    <w:unhideWhenUsed/>
    <w:rsid w:val="009860EC"/>
    <w:pPr>
      <w:tabs>
        <w:tab w:val="center" w:pos="4677"/>
        <w:tab w:val="right" w:pos="9355"/>
      </w:tabs>
    </w:pPr>
  </w:style>
  <w:style w:type="character" w:customStyle="1" w:styleId="aa">
    <w:name w:val="Верхний колонтитул Знак"/>
    <w:basedOn w:val="a0"/>
    <w:link w:val="a9"/>
    <w:uiPriority w:val="99"/>
    <w:rsid w:val="009860EC"/>
    <w:rPr>
      <w:rFonts w:ascii="Times New Roman" w:eastAsia="Times New Roman" w:hAnsi="Times New Roman" w:cs="Times New Roman"/>
      <w:lang w:val="ro-RO"/>
    </w:rPr>
  </w:style>
  <w:style w:type="paragraph" w:styleId="ab">
    <w:name w:val="footer"/>
    <w:basedOn w:val="a"/>
    <w:link w:val="ac"/>
    <w:uiPriority w:val="99"/>
    <w:unhideWhenUsed/>
    <w:rsid w:val="009860EC"/>
    <w:pPr>
      <w:tabs>
        <w:tab w:val="center" w:pos="4677"/>
        <w:tab w:val="right" w:pos="9355"/>
      </w:tabs>
    </w:pPr>
  </w:style>
  <w:style w:type="character" w:customStyle="1" w:styleId="ac">
    <w:name w:val="Нижний колонтитул Знак"/>
    <w:basedOn w:val="a0"/>
    <w:link w:val="ab"/>
    <w:uiPriority w:val="99"/>
    <w:rsid w:val="009860EC"/>
    <w:rPr>
      <w:rFonts w:ascii="Times New Roman" w:eastAsia="Times New Roman" w:hAnsi="Times New Roman" w:cs="Times New Roman"/>
      <w:lang w:val="ro-RO"/>
    </w:rPr>
  </w:style>
  <w:style w:type="paragraph" w:customStyle="1" w:styleId="norm">
    <w:name w:val="norm"/>
    <w:basedOn w:val="a"/>
    <w:rsid w:val="000E2C73"/>
    <w:pPr>
      <w:widowControl/>
      <w:autoSpaceDE/>
      <w:autoSpaceDN/>
      <w:spacing w:before="100" w:beforeAutospacing="1" w:after="100" w:afterAutospacing="1"/>
    </w:pPr>
    <w:rPr>
      <w:sz w:val="24"/>
      <w:szCs w:val="24"/>
      <w:lang w:val="ru-MD" w:eastAsia="ru-MD"/>
    </w:rPr>
  </w:style>
  <w:style w:type="character" w:customStyle="1" w:styleId="italics">
    <w:name w:val="italics"/>
    <w:basedOn w:val="a0"/>
    <w:rsid w:val="00AC38DB"/>
  </w:style>
  <w:style w:type="paragraph" w:customStyle="1" w:styleId="dlist-term">
    <w:name w:val="dlist-term"/>
    <w:basedOn w:val="a"/>
    <w:rsid w:val="00AC38DB"/>
    <w:pPr>
      <w:widowControl/>
      <w:autoSpaceDE/>
      <w:autoSpaceDN/>
      <w:spacing w:before="100" w:beforeAutospacing="1" w:after="100" w:afterAutospacing="1"/>
    </w:pPr>
    <w:rPr>
      <w:sz w:val="24"/>
      <w:szCs w:val="24"/>
      <w:lang w:val="ru-MD" w:eastAsia="ru-MD"/>
    </w:rPr>
  </w:style>
  <w:style w:type="paragraph" w:customStyle="1" w:styleId="dlist-definition">
    <w:name w:val="dlist-definition"/>
    <w:basedOn w:val="a"/>
    <w:rsid w:val="00AC38DB"/>
    <w:pPr>
      <w:widowControl/>
      <w:autoSpaceDE/>
      <w:autoSpaceDN/>
      <w:spacing w:before="100" w:beforeAutospacing="1" w:after="100" w:afterAutospacing="1"/>
    </w:pPr>
    <w:rPr>
      <w:sz w:val="24"/>
      <w:szCs w:val="24"/>
      <w:lang w:val="ru-MD" w:eastAsia="ru-MD"/>
    </w:rPr>
  </w:style>
  <w:style w:type="paragraph" w:customStyle="1" w:styleId="hd-column">
    <w:name w:val="hd-column"/>
    <w:basedOn w:val="a"/>
    <w:rsid w:val="00382C2B"/>
    <w:pPr>
      <w:widowControl/>
      <w:autoSpaceDE/>
      <w:autoSpaceDN/>
      <w:spacing w:before="100" w:beforeAutospacing="1" w:after="100" w:afterAutospacing="1"/>
    </w:pPr>
    <w:rPr>
      <w:sz w:val="24"/>
      <w:szCs w:val="24"/>
      <w:lang w:val="ru-MD" w:eastAsia="ru-MD"/>
    </w:rPr>
  </w:style>
  <w:style w:type="paragraph" w:styleId="ad">
    <w:name w:val="Balloon Text"/>
    <w:basedOn w:val="a"/>
    <w:link w:val="ae"/>
    <w:uiPriority w:val="99"/>
    <w:semiHidden/>
    <w:unhideWhenUsed/>
    <w:rsid w:val="003D7D6D"/>
    <w:rPr>
      <w:rFonts w:ascii="Segoe UI" w:hAnsi="Segoe UI" w:cs="Segoe UI"/>
      <w:sz w:val="18"/>
      <w:szCs w:val="18"/>
    </w:rPr>
  </w:style>
  <w:style w:type="character" w:customStyle="1" w:styleId="ae">
    <w:name w:val="Текст выноски Знак"/>
    <w:basedOn w:val="a0"/>
    <w:link w:val="ad"/>
    <w:uiPriority w:val="99"/>
    <w:semiHidden/>
    <w:rsid w:val="003D7D6D"/>
    <w:rPr>
      <w:rFonts w:ascii="Segoe UI" w:eastAsia="Times New Roman" w:hAnsi="Segoe UI" w:cs="Segoe UI"/>
      <w:sz w:val="18"/>
      <w:szCs w:val="18"/>
      <w:lang w:val="ro-RO"/>
    </w:rPr>
  </w:style>
  <w:style w:type="paragraph" w:styleId="af">
    <w:name w:val="No Spacing"/>
    <w:uiPriority w:val="1"/>
    <w:qFormat/>
    <w:rsid w:val="004D0EBC"/>
    <w:rPr>
      <w:rFonts w:ascii="Times New Roman" w:eastAsia="Times New Roman" w:hAnsi="Times New Roman" w:cs="Times New Roman"/>
      <w:lang w:val="ro-RO"/>
    </w:rPr>
  </w:style>
  <w:style w:type="character" w:styleId="af0">
    <w:name w:val="annotation reference"/>
    <w:basedOn w:val="a0"/>
    <w:uiPriority w:val="99"/>
    <w:unhideWhenUsed/>
    <w:rsid w:val="009F09DF"/>
    <w:rPr>
      <w:sz w:val="16"/>
      <w:szCs w:val="16"/>
    </w:rPr>
  </w:style>
  <w:style w:type="paragraph" w:styleId="af1">
    <w:name w:val="annotation text"/>
    <w:basedOn w:val="a"/>
    <w:link w:val="af2"/>
    <w:uiPriority w:val="99"/>
    <w:unhideWhenUsed/>
    <w:rsid w:val="009F09DF"/>
    <w:rPr>
      <w:sz w:val="20"/>
      <w:szCs w:val="20"/>
    </w:rPr>
  </w:style>
  <w:style w:type="character" w:customStyle="1" w:styleId="af2">
    <w:name w:val="Текст примечания Знак"/>
    <w:basedOn w:val="a0"/>
    <w:link w:val="af1"/>
    <w:uiPriority w:val="99"/>
    <w:rsid w:val="009F09DF"/>
    <w:rPr>
      <w:rFonts w:ascii="Times New Roman" w:eastAsia="Times New Roman" w:hAnsi="Times New Roman" w:cs="Times New Roman"/>
      <w:sz w:val="20"/>
      <w:szCs w:val="20"/>
      <w:lang w:val="ro-RO"/>
    </w:rPr>
  </w:style>
  <w:style w:type="paragraph" w:styleId="af3">
    <w:name w:val="annotation subject"/>
    <w:basedOn w:val="af1"/>
    <w:next w:val="af1"/>
    <w:link w:val="af4"/>
    <w:uiPriority w:val="99"/>
    <w:unhideWhenUsed/>
    <w:rsid w:val="009F09DF"/>
    <w:rPr>
      <w:b/>
      <w:bCs/>
    </w:rPr>
  </w:style>
  <w:style w:type="character" w:customStyle="1" w:styleId="af4">
    <w:name w:val="Тема примечания Знак"/>
    <w:basedOn w:val="af2"/>
    <w:link w:val="af3"/>
    <w:uiPriority w:val="99"/>
    <w:rsid w:val="009F09DF"/>
    <w:rPr>
      <w:rFonts w:ascii="Times New Roman" w:eastAsia="Times New Roman" w:hAnsi="Times New Roman" w:cs="Times New Roman"/>
      <w:b/>
      <w:bCs/>
      <w:sz w:val="20"/>
      <w:szCs w:val="20"/>
      <w:lang w:val="ro-RO"/>
    </w:rPr>
  </w:style>
  <w:style w:type="paragraph" w:styleId="af5">
    <w:name w:val="Revision"/>
    <w:hidden/>
    <w:uiPriority w:val="99"/>
    <w:semiHidden/>
    <w:rsid w:val="008007A4"/>
    <w:pPr>
      <w:widowControl/>
      <w:autoSpaceDE/>
      <w:autoSpaceDN/>
    </w:pPr>
    <w:rPr>
      <w:rFonts w:ascii="Times New Roman" w:eastAsia="Times New Roman" w:hAnsi="Times New Roman" w:cs="Times New Roman"/>
      <w:lang w:val="ro-RO"/>
    </w:rPr>
  </w:style>
  <w:style w:type="character" w:customStyle="1" w:styleId="80">
    <w:name w:val="Заголовок 8 Знак"/>
    <w:basedOn w:val="a0"/>
    <w:link w:val="8"/>
    <w:rsid w:val="00474F73"/>
    <w:rPr>
      <w:rFonts w:asciiTheme="majorHAnsi" w:eastAsiaTheme="majorEastAsia" w:hAnsiTheme="majorHAnsi" w:cstheme="majorBidi"/>
      <w:color w:val="272727" w:themeColor="text1" w:themeTint="D8"/>
      <w:sz w:val="21"/>
      <w:szCs w:val="21"/>
      <w:lang w:val="ro-RO"/>
    </w:rPr>
  </w:style>
  <w:style w:type="character" w:customStyle="1" w:styleId="30">
    <w:name w:val="Заголовок 3 Знак"/>
    <w:basedOn w:val="a0"/>
    <w:link w:val="3"/>
    <w:uiPriority w:val="9"/>
    <w:rsid w:val="00474F73"/>
    <w:rPr>
      <w:rFonts w:ascii="Times New Roman" w:eastAsia="Times New Roman" w:hAnsi="Times New Roman" w:cs="Times New Roman"/>
      <w:b/>
      <w:sz w:val="28"/>
      <w:szCs w:val="28"/>
      <w:lang w:val="ro-RO"/>
    </w:rPr>
  </w:style>
  <w:style w:type="character" w:customStyle="1" w:styleId="40">
    <w:name w:val="Заголовок 4 Знак"/>
    <w:basedOn w:val="a0"/>
    <w:link w:val="4"/>
    <w:uiPriority w:val="9"/>
    <w:semiHidden/>
    <w:rsid w:val="00474F73"/>
    <w:rPr>
      <w:rFonts w:ascii="Times New Roman" w:eastAsia="Times New Roman" w:hAnsi="Times New Roman" w:cs="Times New Roman"/>
      <w:b/>
      <w:sz w:val="24"/>
      <w:szCs w:val="24"/>
      <w:lang w:val="ro-RO"/>
    </w:rPr>
  </w:style>
  <w:style w:type="character" w:customStyle="1" w:styleId="50">
    <w:name w:val="Заголовок 5 Знак"/>
    <w:basedOn w:val="a0"/>
    <w:link w:val="5"/>
    <w:rsid w:val="00474F73"/>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474F73"/>
    <w:rPr>
      <w:rFonts w:ascii="Times New Roman" w:eastAsia="Times New Roman" w:hAnsi="Times New Roman" w:cs="Times New Roman"/>
      <w:b/>
      <w:sz w:val="20"/>
      <w:szCs w:val="20"/>
      <w:lang w:val="ro-RO"/>
    </w:rPr>
  </w:style>
  <w:style w:type="character" w:customStyle="1" w:styleId="10">
    <w:name w:val="Заголовок 1 Знак"/>
    <w:basedOn w:val="a0"/>
    <w:link w:val="1"/>
    <w:uiPriority w:val="9"/>
    <w:rsid w:val="00474F73"/>
    <w:rPr>
      <w:rFonts w:ascii="Times New Roman" w:eastAsia="Times New Roman" w:hAnsi="Times New Roman" w:cs="Times New Roman"/>
      <w:b/>
      <w:bCs/>
      <w:sz w:val="28"/>
      <w:szCs w:val="28"/>
      <w:lang w:val="ro-RO"/>
    </w:rPr>
  </w:style>
  <w:style w:type="character" w:customStyle="1" w:styleId="20">
    <w:name w:val="Заголовок 2 Знак"/>
    <w:basedOn w:val="a0"/>
    <w:link w:val="2"/>
    <w:uiPriority w:val="9"/>
    <w:rsid w:val="00474F73"/>
    <w:rPr>
      <w:rFonts w:ascii="Times New Roman" w:eastAsia="Times New Roman" w:hAnsi="Times New Roman" w:cs="Times New Roman"/>
      <w:b/>
      <w:bCs/>
      <w:sz w:val="28"/>
      <w:szCs w:val="28"/>
      <w:lang w:val="ro-RO"/>
    </w:rPr>
  </w:style>
  <w:style w:type="table" w:customStyle="1" w:styleId="TableNormal10">
    <w:name w:val="Table Normal1"/>
    <w:uiPriority w:val="2"/>
    <w:unhideWhenUsed/>
    <w:qFormat/>
    <w:rsid w:val="00474F73"/>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474F73"/>
    <w:rPr>
      <w:rFonts w:ascii="Times New Roman" w:eastAsia="Times New Roman" w:hAnsi="Times New Roman" w:cs="Times New Roman"/>
      <w:sz w:val="28"/>
      <w:szCs w:val="28"/>
      <w:lang w:val="ro-RO"/>
    </w:rPr>
  </w:style>
  <w:style w:type="paragraph" w:styleId="af6">
    <w:name w:val="Title"/>
    <w:basedOn w:val="a"/>
    <w:link w:val="af7"/>
    <w:uiPriority w:val="10"/>
    <w:qFormat/>
    <w:rsid w:val="00474F73"/>
    <w:pPr>
      <w:spacing w:before="1"/>
      <w:ind w:left="3528" w:right="3528"/>
      <w:jc w:val="center"/>
    </w:pPr>
    <w:rPr>
      <w:rFonts w:eastAsia="Cambria" w:cs="Cambria"/>
      <w:sz w:val="28"/>
      <w:szCs w:val="28"/>
    </w:rPr>
  </w:style>
  <w:style w:type="character" w:customStyle="1" w:styleId="af7">
    <w:name w:val="Заголовок Знак"/>
    <w:basedOn w:val="a0"/>
    <w:link w:val="af6"/>
    <w:uiPriority w:val="10"/>
    <w:rsid w:val="00474F73"/>
    <w:rPr>
      <w:rFonts w:ascii="Times New Roman" w:eastAsia="Cambria" w:hAnsi="Times New Roman" w:cs="Cambria"/>
      <w:sz w:val="28"/>
      <w:szCs w:val="28"/>
      <w:lang w:val="ro-RO"/>
    </w:rPr>
  </w:style>
  <w:style w:type="numbering" w:customStyle="1" w:styleId="FrListare1">
    <w:name w:val="Fără Listare1"/>
    <w:next w:val="a2"/>
    <w:uiPriority w:val="99"/>
    <w:semiHidden/>
    <w:unhideWhenUsed/>
    <w:rsid w:val="00474F73"/>
  </w:style>
  <w:style w:type="numbering" w:customStyle="1" w:styleId="FrListare11">
    <w:name w:val="Fără Listare11"/>
    <w:next w:val="a2"/>
    <w:uiPriority w:val="99"/>
    <w:semiHidden/>
    <w:unhideWhenUsed/>
    <w:rsid w:val="00474F73"/>
  </w:style>
  <w:style w:type="paragraph" w:customStyle="1" w:styleId="liniuta">
    <w:name w:val="liniuta"/>
    <w:basedOn w:val="a"/>
    <w:rsid w:val="00474F73"/>
    <w:pPr>
      <w:widowControl/>
      <w:autoSpaceDE/>
      <w:autoSpaceDN/>
      <w:spacing w:before="60" w:after="60"/>
      <w:ind w:left="240" w:hanging="240"/>
    </w:pPr>
    <w:rPr>
      <w:sz w:val="24"/>
      <w:szCs w:val="24"/>
      <w:lang w:val="en-US"/>
    </w:rPr>
  </w:style>
  <w:style w:type="numbering" w:customStyle="1" w:styleId="FrListare2">
    <w:name w:val="Fără Listare2"/>
    <w:next w:val="a2"/>
    <w:uiPriority w:val="99"/>
    <w:semiHidden/>
    <w:unhideWhenUsed/>
    <w:rsid w:val="00474F73"/>
  </w:style>
  <w:style w:type="numbering" w:customStyle="1" w:styleId="NoList1">
    <w:name w:val="No List1"/>
    <w:next w:val="a2"/>
    <w:semiHidden/>
    <w:rsid w:val="00474F73"/>
  </w:style>
  <w:style w:type="character" w:styleId="af8">
    <w:name w:val="page number"/>
    <w:basedOn w:val="a0"/>
    <w:rsid w:val="00474F73"/>
  </w:style>
  <w:style w:type="table" w:customStyle="1" w:styleId="GrilTabel1">
    <w:name w:val="Grilă Tabel1"/>
    <w:basedOn w:val="a1"/>
    <w:next w:val="a7"/>
    <w:uiPriority w:val="59"/>
    <w:rsid w:val="00474F73"/>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a1">
    <w:name w:val="tpa1"/>
    <w:basedOn w:val="a0"/>
    <w:rsid w:val="00474F73"/>
  </w:style>
  <w:style w:type="paragraph" w:customStyle="1" w:styleId="normalweb1">
    <w:name w:val="normalweb1"/>
    <w:basedOn w:val="a"/>
    <w:rsid w:val="00474F73"/>
    <w:pPr>
      <w:widowControl/>
      <w:autoSpaceDE/>
      <w:autoSpaceDN/>
    </w:pPr>
    <w:rPr>
      <w:color w:val="000000"/>
      <w:sz w:val="24"/>
      <w:szCs w:val="24"/>
      <w:lang w:val="ru-RU" w:eastAsia="ru-RU"/>
    </w:rPr>
  </w:style>
  <w:style w:type="character" w:customStyle="1" w:styleId="tal1">
    <w:name w:val="tal1"/>
    <w:basedOn w:val="a0"/>
    <w:rsid w:val="00474F73"/>
  </w:style>
  <w:style w:type="paragraph" w:customStyle="1" w:styleId="21">
    <w:name w:val="2"/>
    <w:basedOn w:val="a"/>
    <w:rsid w:val="00474F73"/>
    <w:pPr>
      <w:widowControl/>
      <w:autoSpaceDE/>
      <w:autoSpaceDN/>
      <w:spacing w:before="100" w:beforeAutospacing="1" w:after="100" w:afterAutospacing="1"/>
    </w:pPr>
    <w:rPr>
      <w:rFonts w:ascii="Arial Unicode MS" w:eastAsia="Arial Unicode MS" w:hAnsi="Arial Unicode MS" w:cs="Arial Unicode MS"/>
      <w:sz w:val="24"/>
      <w:szCs w:val="24"/>
      <w:lang w:val="ru-RU" w:eastAsia="ru-RU"/>
    </w:rPr>
  </w:style>
  <w:style w:type="character" w:customStyle="1" w:styleId="shorttext">
    <w:name w:val="short_text"/>
    <w:basedOn w:val="a0"/>
    <w:rsid w:val="00474F73"/>
  </w:style>
  <w:style w:type="character" w:customStyle="1" w:styleId="hps">
    <w:name w:val="hps"/>
    <w:basedOn w:val="a0"/>
    <w:rsid w:val="00474F73"/>
  </w:style>
  <w:style w:type="character" w:customStyle="1" w:styleId="apple-converted-space">
    <w:name w:val="apple-converted-space"/>
    <w:basedOn w:val="a0"/>
    <w:rsid w:val="00474F73"/>
  </w:style>
  <w:style w:type="character" w:styleId="af9">
    <w:name w:val="Strong"/>
    <w:uiPriority w:val="22"/>
    <w:qFormat/>
    <w:rsid w:val="00474F73"/>
    <w:rPr>
      <w:b/>
      <w:bCs/>
    </w:rPr>
  </w:style>
  <w:style w:type="table" w:customStyle="1" w:styleId="TableGrid1">
    <w:name w:val="Table Grid1"/>
    <w:basedOn w:val="a1"/>
    <w:next w:val="a7"/>
    <w:uiPriority w:val="59"/>
    <w:rsid w:val="00474F73"/>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next w:val="a5"/>
    <w:uiPriority w:val="34"/>
    <w:qFormat/>
    <w:rsid w:val="00474F73"/>
    <w:pPr>
      <w:widowControl/>
      <w:autoSpaceDE/>
      <w:autoSpaceDN/>
      <w:spacing w:after="200" w:line="276" w:lineRule="auto"/>
      <w:ind w:left="720"/>
      <w:contextualSpacing/>
    </w:pPr>
    <w:rPr>
      <w:rFonts w:eastAsiaTheme="minorHAnsi" w:cstheme="minorBidi"/>
      <w:sz w:val="28"/>
    </w:rPr>
  </w:style>
  <w:style w:type="character" w:customStyle="1" w:styleId="afa">
    <w:name w:val="Основной текст_"/>
    <w:basedOn w:val="a0"/>
    <w:link w:val="11"/>
    <w:rsid w:val="00474F73"/>
    <w:rPr>
      <w:rFonts w:ascii="Times New Roman" w:eastAsia="Times New Roman" w:hAnsi="Times New Roman" w:cs="Times New Roman"/>
      <w:sz w:val="28"/>
      <w:szCs w:val="28"/>
    </w:rPr>
  </w:style>
  <w:style w:type="paragraph" w:customStyle="1" w:styleId="11">
    <w:name w:val="Основной текст1"/>
    <w:basedOn w:val="a"/>
    <w:link w:val="afa"/>
    <w:rsid w:val="00474F73"/>
    <w:pPr>
      <w:autoSpaceDE/>
      <w:autoSpaceDN/>
      <w:ind w:firstLine="400"/>
    </w:pPr>
    <w:rPr>
      <w:sz w:val="28"/>
      <w:szCs w:val="28"/>
      <w:lang w:val="en-US"/>
    </w:rPr>
  </w:style>
  <w:style w:type="table" w:customStyle="1" w:styleId="TableGrid2">
    <w:name w:val="Table Grid2"/>
    <w:basedOn w:val="a1"/>
    <w:next w:val="a7"/>
    <w:uiPriority w:val="39"/>
    <w:rsid w:val="00474F7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474F73"/>
    <w:pPr>
      <w:widowControl/>
      <w:autoSpaceDE/>
      <w:autoSpaceDN/>
      <w:spacing w:before="100" w:beforeAutospacing="1" w:after="100" w:afterAutospacing="1"/>
      <w:jc w:val="both"/>
    </w:pPr>
    <w:rPr>
      <w:sz w:val="24"/>
      <w:szCs w:val="24"/>
    </w:rPr>
  </w:style>
  <w:style w:type="paragraph" w:customStyle="1" w:styleId="textfo">
    <w:name w:val="textfo"/>
    <w:basedOn w:val="a"/>
    <w:rsid w:val="00474F73"/>
    <w:pPr>
      <w:widowControl/>
      <w:autoSpaceDE/>
      <w:autoSpaceDN/>
      <w:spacing w:before="100" w:beforeAutospacing="1" w:after="100" w:afterAutospacing="1"/>
    </w:pPr>
    <w:rPr>
      <w:sz w:val="24"/>
      <w:szCs w:val="24"/>
    </w:rPr>
  </w:style>
  <w:style w:type="paragraph" w:styleId="afc">
    <w:name w:val="Subtitle"/>
    <w:basedOn w:val="a"/>
    <w:next w:val="a"/>
    <w:link w:val="afd"/>
    <w:uiPriority w:val="11"/>
    <w:qFormat/>
    <w:rsid w:val="00474F73"/>
    <w:pPr>
      <w:keepNext/>
      <w:keepLines/>
      <w:widowControl/>
      <w:autoSpaceDE/>
      <w:autoSpaceDN/>
      <w:spacing w:before="360" w:after="80" w:line="360" w:lineRule="auto"/>
      <w:jc w:val="both"/>
    </w:pPr>
    <w:rPr>
      <w:rFonts w:ascii="Georgia" w:eastAsia="Georgia" w:hAnsi="Georgia" w:cs="Georgia"/>
      <w:i/>
      <w:color w:val="666666"/>
      <w:sz w:val="48"/>
      <w:szCs w:val="48"/>
    </w:rPr>
  </w:style>
  <w:style w:type="character" w:customStyle="1" w:styleId="afd">
    <w:name w:val="Подзаголовок Знак"/>
    <w:basedOn w:val="a0"/>
    <w:link w:val="afc"/>
    <w:uiPriority w:val="11"/>
    <w:rsid w:val="00474F73"/>
    <w:rPr>
      <w:rFonts w:ascii="Georgia" w:eastAsia="Georgia" w:hAnsi="Georgia" w:cs="Georgia"/>
      <w:i/>
      <w:color w:val="666666"/>
      <w:sz w:val="48"/>
      <w:szCs w:val="48"/>
      <w:lang w:val="ro-RO"/>
    </w:rPr>
  </w:style>
  <w:style w:type="paragraph" w:styleId="afe">
    <w:name w:val="footnote text"/>
    <w:basedOn w:val="a"/>
    <w:link w:val="aff"/>
    <w:uiPriority w:val="99"/>
    <w:semiHidden/>
    <w:unhideWhenUsed/>
    <w:rsid w:val="00474F73"/>
    <w:pPr>
      <w:widowControl/>
      <w:autoSpaceDE/>
      <w:autoSpaceDN/>
      <w:jc w:val="both"/>
    </w:pPr>
    <w:rPr>
      <w:sz w:val="20"/>
      <w:szCs w:val="20"/>
    </w:rPr>
  </w:style>
  <w:style w:type="character" w:customStyle="1" w:styleId="aff">
    <w:name w:val="Текст сноски Знак"/>
    <w:basedOn w:val="a0"/>
    <w:link w:val="afe"/>
    <w:uiPriority w:val="99"/>
    <w:semiHidden/>
    <w:rsid w:val="00474F73"/>
    <w:rPr>
      <w:rFonts w:ascii="Times New Roman" w:eastAsia="Times New Roman" w:hAnsi="Times New Roman" w:cs="Times New Roman"/>
      <w:sz w:val="20"/>
      <w:szCs w:val="20"/>
      <w:lang w:val="ro-RO"/>
    </w:rPr>
  </w:style>
  <w:style w:type="character" w:styleId="aff0">
    <w:name w:val="footnote reference"/>
    <w:basedOn w:val="a0"/>
    <w:uiPriority w:val="99"/>
    <w:semiHidden/>
    <w:unhideWhenUsed/>
    <w:rsid w:val="00474F73"/>
    <w:rPr>
      <w:vertAlign w:val="superscript"/>
    </w:rPr>
  </w:style>
  <w:style w:type="character" w:customStyle="1" w:styleId="apple-tab-span">
    <w:name w:val="apple-tab-span"/>
    <w:basedOn w:val="a0"/>
    <w:rsid w:val="00474F73"/>
  </w:style>
  <w:style w:type="paragraph" w:customStyle="1" w:styleId="ConsPlusTitle">
    <w:name w:val="ConsPlusTitle"/>
    <w:rsid w:val="00474F73"/>
    <w:rPr>
      <w:rFonts w:ascii="Times New Roman" w:eastAsia="Times New Roman" w:hAnsi="Times New Roman" w:cs="Times New Roman"/>
      <w:b/>
      <w:sz w:val="30"/>
      <w:szCs w:val="20"/>
      <w:lang w:val="ru-RU" w:eastAsia="ru-RU"/>
    </w:rPr>
  </w:style>
  <w:style w:type="paragraph" w:customStyle="1" w:styleId="ConsPlusNormal">
    <w:name w:val="ConsPlusNormal"/>
    <w:rsid w:val="00474F73"/>
    <w:rPr>
      <w:rFonts w:ascii="Times New Roman" w:eastAsia="Times New Roman" w:hAnsi="Times New Roman" w:cs="Times New Roman"/>
      <w:sz w:val="30"/>
      <w:szCs w:val="20"/>
      <w:lang w:val="ru-RU" w:eastAsia="ru-RU"/>
    </w:rPr>
  </w:style>
  <w:style w:type="paragraph" w:customStyle="1" w:styleId="ConsPlusNonformat">
    <w:name w:val="ConsPlusNonformat"/>
    <w:rsid w:val="00474F73"/>
    <w:rPr>
      <w:rFonts w:ascii="Courier New" w:eastAsia="Times New Roman" w:hAnsi="Courier New" w:cs="Courier New"/>
      <w:sz w:val="20"/>
      <w:szCs w:val="20"/>
      <w:lang w:val="ru-RU" w:eastAsia="ru-RU"/>
    </w:rPr>
  </w:style>
  <w:style w:type="table" w:customStyle="1" w:styleId="51">
    <w:name w:val="5"/>
    <w:basedOn w:val="a1"/>
    <w:rsid w:val="00474F73"/>
    <w:pPr>
      <w:autoSpaceDE/>
      <w:autoSpaceDN/>
    </w:pPr>
    <w:rPr>
      <w:rFonts w:ascii="Cambria" w:eastAsia="Cambria" w:hAnsi="Cambria" w:cs="Cambria"/>
      <w:lang w:val="ro-RO" w:eastAsia="ro-RO"/>
    </w:rPr>
    <w:tblPr>
      <w:tblStyleRowBandSize w:val="1"/>
      <w:tblStyleColBandSize w:val="1"/>
      <w:tblCellMar>
        <w:left w:w="115" w:type="dxa"/>
        <w:right w:w="115" w:type="dxa"/>
      </w:tblCellMar>
    </w:tblPr>
  </w:style>
  <w:style w:type="table" w:customStyle="1" w:styleId="41">
    <w:name w:val="4"/>
    <w:basedOn w:val="a1"/>
    <w:rsid w:val="00474F73"/>
    <w:pPr>
      <w:autoSpaceDE/>
      <w:autoSpaceDN/>
    </w:pPr>
    <w:rPr>
      <w:rFonts w:ascii="Cambria" w:eastAsia="Cambria" w:hAnsi="Cambria" w:cs="Cambria"/>
      <w:lang w:val="ro-RO" w:eastAsia="ro-RO"/>
    </w:rPr>
    <w:tblPr>
      <w:tblStyleRowBandSize w:val="1"/>
      <w:tblStyleColBandSize w:val="1"/>
      <w:tblCellMar>
        <w:left w:w="115" w:type="dxa"/>
        <w:right w:w="115" w:type="dxa"/>
      </w:tblCellMar>
    </w:tblPr>
  </w:style>
  <w:style w:type="table" w:customStyle="1" w:styleId="31">
    <w:name w:val="3"/>
    <w:basedOn w:val="a1"/>
    <w:rsid w:val="00474F73"/>
    <w:pPr>
      <w:widowControl/>
      <w:autoSpaceDE/>
      <w:autoSpaceDN/>
    </w:pPr>
    <w:rPr>
      <w:rFonts w:ascii="Calibri" w:eastAsia="Calibri" w:hAnsi="Calibri" w:cs="Calibri"/>
      <w:sz w:val="20"/>
      <w:szCs w:val="20"/>
      <w:lang w:val="ro-RO" w:eastAsia="ro-RO"/>
    </w:rPr>
    <w:tblPr>
      <w:tblStyleRowBandSize w:val="1"/>
      <w:tblStyleColBandSize w:val="1"/>
      <w:tblCellMar>
        <w:left w:w="115" w:type="dxa"/>
        <w:right w:w="115" w:type="dxa"/>
      </w:tblCellMar>
    </w:tblPr>
  </w:style>
  <w:style w:type="table" w:customStyle="1" w:styleId="12">
    <w:name w:val="1"/>
    <w:basedOn w:val="a1"/>
    <w:rsid w:val="00474F73"/>
    <w:pPr>
      <w:widowControl/>
      <w:autoSpaceDE/>
      <w:autoSpaceDN/>
    </w:pPr>
    <w:rPr>
      <w:rFonts w:ascii="Calibri" w:eastAsia="Calibri" w:hAnsi="Calibri" w:cs="Calibri"/>
      <w:sz w:val="20"/>
      <w:szCs w:val="20"/>
      <w:lang w:val="ro-RO" w:eastAsia="ro-RO"/>
    </w:rPr>
    <w:tblPr>
      <w:tblStyleRowBandSize w:val="1"/>
      <w:tblStyleColBandSize w:val="1"/>
      <w:tblCellMar>
        <w:left w:w="115" w:type="dxa"/>
        <w:right w:w="115" w:type="dxa"/>
      </w:tblCellMar>
    </w:tblPr>
  </w:style>
  <w:style w:type="character" w:customStyle="1" w:styleId="spar">
    <w:name w:val="s_par"/>
    <w:rsid w:val="00474F73"/>
  </w:style>
  <w:style w:type="character" w:customStyle="1" w:styleId="a6">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5"/>
    <w:uiPriority w:val="34"/>
    <w:qFormat/>
    <w:locked/>
    <w:rsid w:val="00474F73"/>
    <w:rPr>
      <w:rFonts w:ascii="Times New Roman" w:eastAsia="Times New Roman" w:hAnsi="Times New Roman" w:cs="Times New Roman"/>
      <w:lang w:val="ro-RO"/>
    </w:rPr>
  </w:style>
  <w:style w:type="character" w:customStyle="1" w:styleId="slitbdy">
    <w:name w:val="s_lit_bdy"/>
    <w:basedOn w:val="a0"/>
    <w:rsid w:val="00474F73"/>
  </w:style>
  <w:style w:type="character" w:customStyle="1" w:styleId="cf01">
    <w:name w:val="cf01"/>
    <w:basedOn w:val="a0"/>
    <w:rsid w:val="00474F73"/>
    <w:rPr>
      <w:rFonts w:ascii="Segoe UI" w:hAnsi="Segoe UI" w:cs="Segoe UI" w:hint="default"/>
      <w:sz w:val="18"/>
      <w:szCs w:val="18"/>
    </w:rPr>
  </w:style>
  <w:style w:type="paragraph" w:customStyle="1" w:styleId="Default">
    <w:name w:val="Default"/>
    <w:rsid w:val="00474F73"/>
    <w:pPr>
      <w:widowControl/>
      <w:adjustRightInd w:val="0"/>
    </w:pPr>
    <w:rPr>
      <w:rFonts w:ascii="Times New Roman" w:hAnsi="Times New Roman" w:cs="Times New Roman"/>
      <w:color w:val="000000"/>
      <w:sz w:val="24"/>
      <w:szCs w:val="24"/>
      <w:lang w:val="ru-RU"/>
    </w:rPr>
  </w:style>
  <w:style w:type="character" w:customStyle="1" w:styleId="spctbdy">
    <w:name w:val="s_pct_bdy"/>
    <w:basedOn w:val="a0"/>
    <w:rsid w:val="00E97314"/>
  </w:style>
  <w:style w:type="paragraph" w:customStyle="1" w:styleId="doc-ti">
    <w:name w:val="doc-ti"/>
    <w:basedOn w:val="a"/>
    <w:rsid w:val="004D389C"/>
    <w:pPr>
      <w:widowControl/>
      <w:autoSpaceDE/>
      <w:autoSpaceDN/>
      <w:spacing w:before="100" w:beforeAutospacing="1" w:after="100" w:afterAutospacing="1"/>
    </w:pPr>
    <w:rPr>
      <w:sz w:val="24"/>
      <w:szCs w:val="24"/>
      <w:lang w:val="ru-RU" w:eastAsia="ru-RU"/>
    </w:rPr>
  </w:style>
  <w:style w:type="paragraph" w:customStyle="1" w:styleId="image">
    <w:name w:val="image"/>
    <w:basedOn w:val="a"/>
    <w:rsid w:val="004D389C"/>
    <w:pPr>
      <w:widowControl/>
      <w:autoSpaceDE/>
      <w:autoSpaceDN/>
      <w:spacing w:before="100" w:beforeAutospacing="1" w:after="100" w:afterAutospacing="1"/>
    </w:pPr>
    <w:rPr>
      <w:sz w:val="24"/>
      <w:szCs w:val="24"/>
      <w:lang w:val="ru-RU" w:eastAsia="ru-RU"/>
    </w:rPr>
  </w:style>
  <w:style w:type="paragraph" w:customStyle="1" w:styleId="ti-annotation">
    <w:name w:val="ti-annotation"/>
    <w:basedOn w:val="a"/>
    <w:rsid w:val="004D389C"/>
    <w:pPr>
      <w:widowControl/>
      <w:autoSpaceDE/>
      <w:autoSpaceDN/>
      <w:spacing w:before="100" w:beforeAutospacing="1" w:after="100" w:afterAutospacing="1"/>
    </w:pPr>
    <w:rPr>
      <w:sz w:val="24"/>
      <w:szCs w:val="24"/>
      <w:lang w:val="ru-RU" w:eastAsia="ru-RU"/>
    </w:rPr>
  </w:style>
  <w:style w:type="paragraph" w:customStyle="1" w:styleId="ti-grseq-1">
    <w:name w:val="ti-grseq-1"/>
    <w:basedOn w:val="a"/>
    <w:rsid w:val="004D389C"/>
    <w:pPr>
      <w:widowControl/>
      <w:autoSpaceDE/>
      <w:autoSpaceDN/>
      <w:spacing w:before="100" w:beforeAutospacing="1" w:after="100" w:afterAutospacing="1"/>
    </w:pPr>
    <w:rPr>
      <w:sz w:val="24"/>
      <w:szCs w:val="24"/>
      <w:lang w:val="ru-RU" w:eastAsia="ru-RU"/>
    </w:rPr>
  </w:style>
  <w:style w:type="paragraph" w:customStyle="1" w:styleId="13">
    <w:name w:val="Обычный1"/>
    <w:basedOn w:val="a"/>
    <w:rsid w:val="004D389C"/>
    <w:pPr>
      <w:widowControl/>
      <w:autoSpaceDE/>
      <w:autoSpaceDN/>
      <w:spacing w:before="100" w:beforeAutospacing="1" w:after="100" w:afterAutospacing="1"/>
    </w:pPr>
    <w:rPr>
      <w:sz w:val="24"/>
      <w:szCs w:val="24"/>
      <w:lang w:val="ru-RU" w:eastAsia="ru-RU"/>
    </w:rPr>
  </w:style>
  <w:style w:type="paragraph" w:customStyle="1" w:styleId="center">
    <w:name w:val="center"/>
    <w:basedOn w:val="a"/>
    <w:rsid w:val="004D389C"/>
    <w:pPr>
      <w:widowControl/>
      <w:autoSpaceDE/>
      <w:autoSpaceDN/>
      <w:spacing w:before="100" w:beforeAutospacing="1" w:after="100" w:afterAutospacing="1"/>
    </w:pPr>
    <w:rPr>
      <w:sz w:val="24"/>
      <w:szCs w:val="24"/>
      <w:lang w:val="ru-RU" w:eastAsia="ru-RU"/>
    </w:rPr>
  </w:style>
  <w:style w:type="paragraph" w:customStyle="1" w:styleId="ti-tbl">
    <w:name w:val="ti-tbl"/>
    <w:basedOn w:val="a"/>
    <w:rsid w:val="004D389C"/>
    <w:pPr>
      <w:widowControl/>
      <w:autoSpaceDE/>
      <w:autoSpaceDN/>
      <w:spacing w:before="100" w:beforeAutospacing="1" w:after="100" w:afterAutospacing="1"/>
    </w:pPr>
    <w:rPr>
      <w:sz w:val="24"/>
      <w:szCs w:val="24"/>
      <w:lang w:val="ru-RU" w:eastAsia="ru-RU"/>
    </w:rPr>
  </w:style>
  <w:style w:type="character" w:customStyle="1" w:styleId="italic">
    <w:name w:val="italic"/>
    <w:basedOn w:val="a0"/>
    <w:rsid w:val="004D389C"/>
  </w:style>
  <w:style w:type="character" w:customStyle="1" w:styleId="sp-normal">
    <w:name w:val="sp-normal"/>
    <w:basedOn w:val="a0"/>
    <w:rsid w:val="004D389C"/>
  </w:style>
  <w:style w:type="paragraph" w:customStyle="1" w:styleId="tbl-hdr">
    <w:name w:val="tbl-hdr"/>
    <w:basedOn w:val="a"/>
    <w:rsid w:val="004D389C"/>
    <w:pPr>
      <w:widowControl/>
      <w:autoSpaceDE/>
      <w:autoSpaceDN/>
      <w:spacing w:before="100" w:beforeAutospacing="1" w:after="100" w:afterAutospacing="1"/>
    </w:pPr>
    <w:rPr>
      <w:sz w:val="24"/>
      <w:szCs w:val="24"/>
      <w:lang w:val="ru-RU" w:eastAsia="ru-RU"/>
    </w:rPr>
  </w:style>
  <w:style w:type="paragraph" w:customStyle="1" w:styleId="note">
    <w:name w:val="note"/>
    <w:basedOn w:val="a"/>
    <w:rsid w:val="004D389C"/>
    <w:pPr>
      <w:widowControl/>
      <w:autoSpaceDE/>
      <w:autoSpaceDN/>
      <w:spacing w:before="100" w:beforeAutospacing="1" w:after="100" w:afterAutospacing="1"/>
    </w:pPr>
    <w:rPr>
      <w:sz w:val="24"/>
      <w:szCs w:val="24"/>
      <w:lang w:val="ru-RU" w:eastAsia="ru-RU"/>
    </w:rPr>
  </w:style>
  <w:style w:type="paragraph" w:customStyle="1" w:styleId="22">
    <w:name w:val="Обычный2"/>
    <w:basedOn w:val="a"/>
    <w:rsid w:val="004D389C"/>
    <w:pPr>
      <w:widowControl/>
      <w:autoSpaceDE/>
      <w:autoSpaceDN/>
      <w:spacing w:before="100" w:beforeAutospacing="1" w:after="100" w:afterAutospacing="1"/>
    </w:pPr>
    <w:rPr>
      <w:sz w:val="24"/>
      <w:szCs w:val="24"/>
      <w:lang w:val="ru-RU" w:eastAsia="ru-RU"/>
    </w:rPr>
  </w:style>
  <w:style w:type="numbering" w:customStyle="1" w:styleId="14">
    <w:name w:val="Нет списка1"/>
    <w:next w:val="a2"/>
    <w:uiPriority w:val="99"/>
    <w:semiHidden/>
    <w:unhideWhenUsed/>
    <w:rsid w:val="004D389C"/>
  </w:style>
  <w:style w:type="paragraph" w:customStyle="1" w:styleId="msonormal0">
    <w:name w:val="msonormal"/>
    <w:basedOn w:val="a"/>
    <w:rsid w:val="004D389C"/>
    <w:pPr>
      <w:widowControl/>
      <w:autoSpaceDE/>
      <w:autoSpaceDN/>
      <w:spacing w:before="100" w:beforeAutospacing="1" w:after="100" w:afterAutospacing="1"/>
    </w:pPr>
    <w:rPr>
      <w:sz w:val="24"/>
      <w:szCs w:val="24"/>
      <w:lang w:val="ru-MD" w:eastAsia="ru-MD"/>
    </w:rPr>
  </w:style>
  <w:style w:type="paragraph" w:customStyle="1" w:styleId="tbl-left">
    <w:name w:val="tbl-left"/>
    <w:basedOn w:val="a"/>
    <w:rsid w:val="004D389C"/>
    <w:pPr>
      <w:widowControl/>
      <w:autoSpaceDE/>
      <w:autoSpaceDN/>
      <w:spacing w:before="100" w:beforeAutospacing="1" w:after="100" w:afterAutospacing="1"/>
    </w:pPr>
    <w:rPr>
      <w:sz w:val="24"/>
      <w:szCs w:val="24"/>
      <w:lang w:val="ru-MD" w:eastAsia="ru-MD"/>
    </w:rPr>
  </w:style>
  <w:style w:type="paragraph" w:customStyle="1" w:styleId="32">
    <w:name w:val="Обычный3"/>
    <w:basedOn w:val="a"/>
    <w:rsid w:val="004D389C"/>
    <w:pPr>
      <w:widowControl/>
      <w:autoSpaceDE/>
      <w:autoSpaceDN/>
      <w:spacing w:before="100" w:beforeAutospacing="1" w:after="100" w:afterAutospacing="1"/>
    </w:pPr>
    <w:rPr>
      <w:sz w:val="24"/>
      <w:szCs w:val="24"/>
      <w:lang w:val="ru-MD" w:eastAsia="ru-MD"/>
    </w:rPr>
  </w:style>
  <w:style w:type="character" w:styleId="aff1">
    <w:name w:val="FollowedHyperlink"/>
    <w:basedOn w:val="a0"/>
    <w:uiPriority w:val="99"/>
    <w:semiHidden/>
    <w:unhideWhenUsed/>
    <w:rsid w:val="004D389C"/>
    <w:rPr>
      <w:color w:val="800080"/>
      <w:u w:val="single"/>
    </w:rPr>
  </w:style>
  <w:style w:type="numbering" w:customStyle="1" w:styleId="23">
    <w:name w:val="Нет списка2"/>
    <w:next w:val="a2"/>
    <w:uiPriority w:val="99"/>
    <w:semiHidden/>
    <w:unhideWhenUsed/>
    <w:rsid w:val="004D389C"/>
  </w:style>
  <w:style w:type="character" w:customStyle="1" w:styleId="boldface">
    <w:name w:val="boldface"/>
    <w:basedOn w:val="a0"/>
    <w:rsid w:val="004D389C"/>
  </w:style>
  <w:style w:type="paragraph" w:customStyle="1" w:styleId="modref">
    <w:name w:val="modref"/>
    <w:basedOn w:val="a"/>
    <w:rsid w:val="004D389C"/>
    <w:pPr>
      <w:widowControl/>
      <w:autoSpaceDE/>
      <w:autoSpaceDN/>
      <w:spacing w:before="100" w:beforeAutospacing="1" w:after="100" w:afterAutospacing="1"/>
    </w:pPr>
    <w:rPr>
      <w:sz w:val="24"/>
      <w:szCs w:val="24"/>
      <w:lang w:val="ru-MD" w:eastAsia="ru-MD"/>
    </w:rPr>
  </w:style>
  <w:style w:type="character" w:customStyle="1" w:styleId="salnttl">
    <w:name w:val="s_aln_ttl"/>
    <w:basedOn w:val="a0"/>
    <w:rsid w:val="004D389C"/>
  </w:style>
  <w:style w:type="character" w:customStyle="1" w:styleId="salnbdy">
    <w:name w:val="s_aln_bdy"/>
    <w:basedOn w:val="a0"/>
    <w:rsid w:val="004D389C"/>
  </w:style>
  <w:style w:type="character" w:customStyle="1" w:styleId="slgi">
    <w:name w:val="s_lgi"/>
    <w:basedOn w:val="a0"/>
    <w:rsid w:val="004D389C"/>
  </w:style>
  <w:style w:type="character" w:customStyle="1" w:styleId="slit">
    <w:name w:val="s_lit"/>
    <w:basedOn w:val="a0"/>
    <w:rsid w:val="004D389C"/>
  </w:style>
  <w:style w:type="character" w:customStyle="1" w:styleId="slitttl">
    <w:name w:val="s_lit_ttl"/>
    <w:basedOn w:val="a0"/>
    <w:rsid w:val="004D389C"/>
  </w:style>
  <w:style w:type="character" w:customStyle="1" w:styleId="spct">
    <w:name w:val="s_pct"/>
    <w:basedOn w:val="a0"/>
    <w:rsid w:val="004D389C"/>
  </w:style>
  <w:style w:type="character" w:customStyle="1" w:styleId="spctttl">
    <w:name w:val="s_pct_ttl"/>
    <w:basedOn w:val="a0"/>
    <w:rsid w:val="004D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406">
      <w:bodyDiv w:val="1"/>
      <w:marLeft w:val="0"/>
      <w:marRight w:val="0"/>
      <w:marTop w:val="0"/>
      <w:marBottom w:val="0"/>
      <w:divBdr>
        <w:top w:val="none" w:sz="0" w:space="0" w:color="auto"/>
        <w:left w:val="none" w:sz="0" w:space="0" w:color="auto"/>
        <w:bottom w:val="none" w:sz="0" w:space="0" w:color="auto"/>
        <w:right w:val="none" w:sz="0" w:space="0" w:color="auto"/>
      </w:divBdr>
    </w:div>
    <w:div w:id="37439075">
      <w:bodyDiv w:val="1"/>
      <w:marLeft w:val="0"/>
      <w:marRight w:val="0"/>
      <w:marTop w:val="0"/>
      <w:marBottom w:val="0"/>
      <w:divBdr>
        <w:top w:val="none" w:sz="0" w:space="0" w:color="auto"/>
        <w:left w:val="none" w:sz="0" w:space="0" w:color="auto"/>
        <w:bottom w:val="none" w:sz="0" w:space="0" w:color="auto"/>
        <w:right w:val="none" w:sz="0" w:space="0" w:color="auto"/>
      </w:divBdr>
    </w:div>
    <w:div w:id="288047727">
      <w:bodyDiv w:val="1"/>
      <w:marLeft w:val="0"/>
      <w:marRight w:val="0"/>
      <w:marTop w:val="0"/>
      <w:marBottom w:val="0"/>
      <w:divBdr>
        <w:top w:val="none" w:sz="0" w:space="0" w:color="auto"/>
        <w:left w:val="none" w:sz="0" w:space="0" w:color="auto"/>
        <w:bottom w:val="none" w:sz="0" w:space="0" w:color="auto"/>
        <w:right w:val="none" w:sz="0" w:space="0" w:color="auto"/>
      </w:divBdr>
    </w:div>
    <w:div w:id="307054243">
      <w:bodyDiv w:val="1"/>
      <w:marLeft w:val="0"/>
      <w:marRight w:val="0"/>
      <w:marTop w:val="0"/>
      <w:marBottom w:val="0"/>
      <w:divBdr>
        <w:top w:val="none" w:sz="0" w:space="0" w:color="auto"/>
        <w:left w:val="none" w:sz="0" w:space="0" w:color="auto"/>
        <w:bottom w:val="none" w:sz="0" w:space="0" w:color="auto"/>
        <w:right w:val="none" w:sz="0" w:space="0" w:color="auto"/>
      </w:divBdr>
    </w:div>
    <w:div w:id="390352596">
      <w:bodyDiv w:val="1"/>
      <w:marLeft w:val="0"/>
      <w:marRight w:val="0"/>
      <w:marTop w:val="0"/>
      <w:marBottom w:val="0"/>
      <w:divBdr>
        <w:top w:val="none" w:sz="0" w:space="0" w:color="auto"/>
        <w:left w:val="none" w:sz="0" w:space="0" w:color="auto"/>
        <w:bottom w:val="none" w:sz="0" w:space="0" w:color="auto"/>
        <w:right w:val="none" w:sz="0" w:space="0" w:color="auto"/>
      </w:divBdr>
    </w:div>
    <w:div w:id="410200917">
      <w:bodyDiv w:val="1"/>
      <w:marLeft w:val="0"/>
      <w:marRight w:val="0"/>
      <w:marTop w:val="0"/>
      <w:marBottom w:val="0"/>
      <w:divBdr>
        <w:top w:val="none" w:sz="0" w:space="0" w:color="auto"/>
        <w:left w:val="none" w:sz="0" w:space="0" w:color="auto"/>
        <w:bottom w:val="none" w:sz="0" w:space="0" w:color="auto"/>
        <w:right w:val="none" w:sz="0" w:space="0" w:color="auto"/>
      </w:divBdr>
    </w:div>
    <w:div w:id="486631390">
      <w:bodyDiv w:val="1"/>
      <w:marLeft w:val="0"/>
      <w:marRight w:val="0"/>
      <w:marTop w:val="0"/>
      <w:marBottom w:val="0"/>
      <w:divBdr>
        <w:top w:val="none" w:sz="0" w:space="0" w:color="auto"/>
        <w:left w:val="none" w:sz="0" w:space="0" w:color="auto"/>
        <w:bottom w:val="none" w:sz="0" w:space="0" w:color="auto"/>
        <w:right w:val="none" w:sz="0" w:space="0" w:color="auto"/>
      </w:divBdr>
    </w:div>
    <w:div w:id="611548095">
      <w:bodyDiv w:val="1"/>
      <w:marLeft w:val="0"/>
      <w:marRight w:val="0"/>
      <w:marTop w:val="0"/>
      <w:marBottom w:val="0"/>
      <w:divBdr>
        <w:top w:val="none" w:sz="0" w:space="0" w:color="auto"/>
        <w:left w:val="none" w:sz="0" w:space="0" w:color="auto"/>
        <w:bottom w:val="none" w:sz="0" w:space="0" w:color="auto"/>
        <w:right w:val="none" w:sz="0" w:space="0" w:color="auto"/>
      </w:divBdr>
    </w:div>
    <w:div w:id="617302521">
      <w:bodyDiv w:val="1"/>
      <w:marLeft w:val="0"/>
      <w:marRight w:val="0"/>
      <w:marTop w:val="0"/>
      <w:marBottom w:val="0"/>
      <w:divBdr>
        <w:top w:val="none" w:sz="0" w:space="0" w:color="auto"/>
        <w:left w:val="none" w:sz="0" w:space="0" w:color="auto"/>
        <w:bottom w:val="none" w:sz="0" w:space="0" w:color="auto"/>
        <w:right w:val="none" w:sz="0" w:space="0" w:color="auto"/>
      </w:divBdr>
    </w:div>
    <w:div w:id="719279849">
      <w:bodyDiv w:val="1"/>
      <w:marLeft w:val="0"/>
      <w:marRight w:val="0"/>
      <w:marTop w:val="0"/>
      <w:marBottom w:val="0"/>
      <w:divBdr>
        <w:top w:val="none" w:sz="0" w:space="0" w:color="auto"/>
        <w:left w:val="none" w:sz="0" w:space="0" w:color="auto"/>
        <w:bottom w:val="none" w:sz="0" w:space="0" w:color="auto"/>
        <w:right w:val="none" w:sz="0" w:space="0" w:color="auto"/>
      </w:divBdr>
    </w:div>
    <w:div w:id="782114166">
      <w:bodyDiv w:val="1"/>
      <w:marLeft w:val="0"/>
      <w:marRight w:val="0"/>
      <w:marTop w:val="0"/>
      <w:marBottom w:val="0"/>
      <w:divBdr>
        <w:top w:val="none" w:sz="0" w:space="0" w:color="auto"/>
        <w:left w:val="none" w:sz="0" w:space="0" w:color="auto"/>
        <w:bottom w:val="none" w:sz="0" w:space="0" w:color="auto"/>
        <w:right w:val="none" w:sz="0" w:space="0" w:color="auto"/>
      </w:divBdr>
    </w:div>
    <w:div w:id="832337483">
      <w:bodyDiv w:val="1"/>
      <w:marLeft w:val="0"/>
      <w:marRight w:val="0"/>
      <w:marTop w:val="0"/>
      <w:marBottom w:val="0"/>
      <w:divBdr>
        <w:top w:val="none" w:sz="0" w:space="0" w:color="auto"/>
        <w:left w:val="none" w:sz="0" w:space="0" w:color="auto"/>
        <w:bottom w:val="none" w:sz="0" w:space="0" w:color="auto"/>
        <w:right w:val="none" w:sz="0" w:space="0" w:color="auto"/>
      </w:divBdr>
    </w:div>
    <w:div w:id="948967510">
      <w:bodyDiv w:val="1"/>
      <w:marLeft w:val="0"/>
      <w:marRight w:val="0"/>
      <w:marTop w:val="0"/>
      <w:marBottom w:val="0"/>
      <w:divBdr>
        <w:top w:val="none" w:sz="0" w:space="0" w:color="auto"/>
        <w:left w:val="none" w:sz="0" w:space="0" w:color="auto"/>
        <w:bottom w:val="none" w:sz="0" w:space="0" w:color="auto"/>
        <w:right w:val="none" w:sz="0" w:space="0" w:color="auto"/>
      </w:divBdr>
    </w:div>
    <w:div w:id="1038160175">
      <w:bodyDiv w:val="1"/>
      <w:marLeft w:val="0"/>
      <w:marRight w:val="0"/>
      <w:marTop w:val="0"/>
      <w:marBottom w:val="0"/>
      <w:divBdr>
        <w:top w:val="none" w:sz="0" w:space="0" w:color="auto"/>
        <w:left w:val="none" w:sz="0" w:space="0" w:color="auto"/>
        <w:bottom w:val="none" w:sz="0" w:space="0" w:color="auto"/>
        <w:right w:val="none" w:sz="0" w:space="0" w:color="auto"/>
      </w:divBdr>
    </w:div>
    <w:div w:id="1099255671">
      <w:bodyDiv w:val="1"/>
      <w:marLeft w:val="0"/>
      <w:marRight w:val="0"/>
      <w:marTop w:val="0"/>
      <w:marBottom w:val="0"/>
      <w:divBdr>
        <w:top w:val="none" w:sz="0" w:space="0" w:color="auto"/>
        <w:left w:val="none" w:sz="0" w:space="0" w:color="auto"/>
        <w:bottom w:val="none" w:sz="0" w:space="0" w:color="auto"/>
        <w:right w:val="none" w:sz="0" w:space="0" w:color="auto"/>
      </w:divBdr>
    </w:div>
    <w:div w:id="1144422160">
      <w:bodyDiv w:val="1"/>
      <w:marLeft w:val="0"/>
      <w:marRight w:val="0"/>
      <w:marTop w:val="0"/>
      <w:marBottom w:val="0"/>
      <w:divBdr>
        <w:top w:val="none" w:sz="0" w:space="0" w:color="auto"/>
        <w:left w:val="none" w:sz="0" w:space="0" w:color="auto"/>
        <w:bottom w:val="none" w:sz="0" w:space="0" w:color="auto"/>
        <w:right w:val="none" w:sz="0" w:space="0" w:color="auto"/>
      </w:divBdr>
    </w:div>
    <w:div w:id="1206067773">
      <w:bodyDiv w:val="1"/>
      <w:marLeft w:val="0"/>
      <w:marRight w:val="0"/>
      <w:marTop w:val="0"/>
      <w:marBottom w:val="0"/>
      <w:divBdr>
        <w:top w:val="none" w:sz="0" w:space="0" w:color="auto"/>
        <w:left w:val="none" w:sz="0" w:space="0" w:color="auto"/>
        <w:bottom w:val="none" w:sz="0" w:space="0" w:color="auto"/>
        <w:right w:val="none" w:sz="0" w:space="0" w:color="auto"/>
      </w:divBdr>
    </w:div>
    <w:div w:id="1281841679">
      <w:bodyDiv w:val="1"/>
      <w:marLeft w:val="0"/>
      <w:marRight w:val="0"/>
      <w:marTop w:val="0"/>
      <w:marBottom w:val="0"/>
      <w:divBdr>
        <w:top w:val="none" w:sz="0" w:space="0" w:color="auto"/>
        <w:left w:val="none" w:sz="0" w:space="0" w:color="auto"/>
        <w:bottom w:val="none" w:sz="0" w:space="0" w:color="auto"/>
        <w:right w:val="none" w:sz="0" w:space="0" w:color="auto"/>
      </w:divBdr>
    </w:div>
    <w:div w:id="1335306730">
      <w:bodyDiv w:val="1"/>
      <w:marLeft w:val="0"/>
      <w:marRight w:val="0"/>
      <w:marTop w:val="0"/>
      <w:marBottom w:val="0"/>
      <w:divBdr>
        <w:top w:val="none" w:sz="0" w:space="0" w:color="auto"/>
        <w:left w:val="none" w:sz="0" w:space="0" w:color="auto"/>
        <w:bottom w:val="none" w:sz="0" w:space="0" w:color="auto"/>
        <w:right w:val="none" w:sz="0" w:space="0" w:color="auto"/>
      </w:divBdr>
    </w:div>
    <w:div w:id="1505197934">
      <w:bodyDiv w:val="1"/>
      <w:marLeft w:val="0"/>
      <w:marRight w:val="0"/>
      <w:marTop w:val="0"/>
      <w:marBottom w:val="0"/>
      <w:divBdr>
        <w:top w:val="none" w:sz="0" w:space="0" w:color="auto"/>
        <w:left w:val="none" w:sz="0" w:space="0" w:color="auto"/>
        <w:bottom w:val="none" w:sz="0" w:space="0" w:color="auto"/>
        <w:right w:val="none" w:sz="0" w:space="0" w:color="auto"/>
      </w:divBdr>
    </w:div>
    <w:div w:id="1611668893">
      <w:bodyDiv w:val="1"/>
      <w:marLeft w:val="0"/>
      <w:marRight w:val="0"/>
      <w:marTop w:val="0"/>
      <w:marBottom w:val="0"/>
      <w:divBdr>
        <w:top w:val="none" w:sz="0" w:space="0" w:color="auto"/>
        <w:left w:val="none" w:sz="0" w:space="0" w:color="auto"/>
        <w:bottom w:val="none" w:sz="0" w:space="0" w:color="auto"/>
        <w:right w:val="none" w:sz="0" w:space="0" w:color="auto"/>
      </w:divBdr>
    </w:div>
    <w:div w:id="1627201858">
      <w:bodyDiv w:val="1"/>
      <w:marLeft w:val="0"/>
      <w:marRight w:val="0"/>
      <w:marTop w:val="0"/>
      <w:marBottom w:val="0"/>
      <w:divBdr>
        <w:top w:val="none" w:sz="0" w:space="0" w:color="auto"/>
        <w:left w:val="none" w:sz="0" w:space="0" w:color="auto"/>
        <w:bottom w:val="none" w:sz="0" w:space="0" w:color="auto"/>
        <w:right w:val="none" w:sz="0" w:space="0" w:color="auto"/>
      </w:divBdr>
    </w:div>
    <w:div w:id="1778131839">
      <w:bodyDiv w:val="1"/>
      <w:marLeft w:val="0"/>
      <w:marRight w:val="0"/>
      <w:marTop w:val="0"/>
      <w:marBottom w:val="0"/>
      <w:divBdr>
        <w:top w:val="none" w:sz="0" w:space="0" w:color="auto"/>
        <w:left w:val="none" w:sz="0" w:space="0" w:color="auto"/>
        <w:bottom w:val="none" w:sz="0" w:space="0" w:color="auto"/>
        <w:right w:val="none" w:sz="0" w:space="0" w:color="auto"/>
      </w:divBdr>
    </w:div>
    <w:div w:id="1850679787">
      <w:bodyDiv w:val="1"/>
      <w:marLeft w:val="0"/>
      <w:marRight w:val="0"/>
      <w:marTop w:val="0"/>
      <w:marBottom w:val="0"/>
      <w:divBdr>
        <w:top w:val="none" w:sz="0" w:space="0" w:color="auto"/>
        <w:left w:val="none" w:sz="0" w:space="0" w:color="auto"/>
        <w:bottom w:val="none" w:sz="0" w:space="0" w:color="auto"/>
        <w:right w:val="none" w:sz="0" w:space="0" w:color="auto"/>
      </w:divBdr>
    </w:div>
    <w:div w:id="1860462040">
      <w:bodyDiv w:val="1"/>
      <w:marLeft w:val="0"/>
      <w:marRight w:val="0"/>
      <w:marTop w:val="0"/>
      <w:marBottom w:val="0"/>
      <w:divBdr>
        <w:top w:val="none" w:sz="0" w:space="0" w:color="auto"/>
        <w:left w:val="none" w:sz="0" w:space="0" w:color="auto"/>
        <w:bottom w:val="none" w:sz="0" w:space="0" w:color="auto"/>
        <w:right w:val="none" w:sz="0" w:space="0" w:color="auto"/>
      </w:divBdr>
    </w:div>
    <w:div w:id="1879318533">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2026512969">
      <w:bodyDiv w:val="1"/>
      <w:marLeft w:val="0"/>
      <w:marRight w:val="0"/>
      <w:marTop w:val="0"/>
      <w:marBottom w:val="0"/>
      <w:divBdr>
        <w:top w:val="none" w:sz="0" w:space="0" w:color="auto"/>
        <w:left w:val="none" w:sz="0" w:space="0" w:color="auto"/>
        <w:bottom w:val="none" w:sz="0" w:space="0" w:color="auto"/>
        <w:right w:val="none" w:sz="0" w:space="0" w:color="auto"/>
      </w:divBdr>
    </w:div>
    <w:div w:id="2106343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TXT/?uri=CELEX%3A02000L0054-20200624" TargetMode="External"/><Relationship Id="rId21" Type="http://schemas.openxmlformats.org/officeDocument/2006/relationships/hyperlink" Target="https://eur-lex.europa.eu/legal-content/RO/TXT/?uri=CELEX%3A02000L0054-20200624" TargetMode="External"/><Relationship Id="rId42" Type="http://schemas.openxmlformats.org/officeDocument/2006/relationships/hyperlink" Target="https://eur-lex.europa.eu/legal-content/RO/TXT/?uri=CELEX%3A02000L0054-20200624" TargetMode="External"/><Relationship Id="rId47" Type="http://schemas.openxmlformats.org/officeDocument/2006/relationships/hyperlink" Target="https://eur-lex.europa.eu/legal-content/RO/TXT/?uri=CELEX%3A02000L0054-20200624" TargetMode="External"/><Relationship Id="rId63" Type="http://schemas.openxmlformats.org/officeDocument/2006/relationships/hyperlink" Target="https://eur-lex.europa.eu/legal-content/RO/TXT/?uri=CELEX%3A02000L0054-20200624" TargetMode="External"/><Relationship Id="rId68" Type="http://schemas.openxmlformats.org/officeDocument/2006/relationships/hyperlink" Target="https://eur-lex.europa.eu/legal-content/RO/TXT/?uri=CELEX%3A02000L0054-20200624" TargetMode="External"/><Relationship Id="rId16" Type="http://schemas.openxmlformats.org/officeDocument/2006/relationships/hyperlink" Target="https://eur-lex.europa.eu/legal-content/RO/TXT/?uri=CELEX%3A02000L0054-20200624" TargetMode="External"/><Relationship Id="rId11" Type="http://schemas.openxmlformats.org/officeDocument/2006/relationships/hyperlink" Target="https://eur-lex.europa.eu/legal-content/RO/TXT/?uri=CELEX%3A02000L0054-20200624" TargetMode="External"/><Relationship Id="rId32" Type="http://schemas.openxmlformats.org/officeDocument/2006/relationships/hyperlink" Target="https://eur-lex.europa.eu/legal-content/RO/TXT/?uri=CELEX%3A02000L0054-20200624" TargetMode="External"/><Relationship Id="rId37" Type="http://schemas.openxmlformats.org/officeDocument/2006/relationships/hyperlink" Target="https://eur-lex.europa.eu/legal-content/RO/TXT/?uri=CELEX%3A02000L0054-20200624" TargetMode="External"/><Relationship Id="rId53" Type="http://schemas.openxmlformats.org/officeDocument/2006/relationships/hyperlink" Target="https://eur-lex.europa.eu/legal-content/RO/TXT/?uri=CELEX%3A02000L0054-20200624" TargetMode="External"/><Relationship Id="rId58" Type="http://schemas.openxmlformats.org/officeDocument/2006/relationships/hyperlink" Target="https://eur-lex.europa.eu/legal-content/RO/TXT/?uri=CELEX%3A02000L0054-20200624" TargetMode="External"/><Relationship Id="rId74" Type="http://schemas.openxmlformats.org/officeDocument/2006/relationships/hyperlink" Target="https://eur-lex.europa.eu/legal-content/RO/TXT/?uri=CELEX%3A02000L0054-20200624"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eur-lex.europa.eu/legal-content/RO/TXT/?uri=CELEX%3A02000L0054-20200624" TargetMode="External"/><Relationship Id="rId19" Type="http://schemas.openxmlformats.org/officeDocument/2006/relationships/hyperlink" Target="https://eur-lex.europa.eu/legal-content/RO/TXT/?uri=CELEX%3A02000L0054-20200624" TargetMode="External"/><Relationship Id="rId14" Type="http://schemas.openxmlformats.org/officeDocument/2006/relationships/hyperlink" Target="https://eur-lex.europa.eu/legal-content/RO/TXT/?uri=CELEX%3A02000L0054-20200624" TargetMode="External"/><Relationship Id="rId22" Type="http://schemas.openxmlformats.org/officeDocument/2006/relationships/hyperlink" Target="https://eur-lex.europa.eu/legal-content/RO/TXT/?uri=CELEX%3A02000L0054-20200624" TargetMode="External"/><Relationship Id="rId27" Type="http://schemas.openxmlformats.org/officeDocument/2006/relationships/hyperlink" Target="https://eur-lex.europa.eu/legal-content/RO/TXT/?uri=CELEX%3A02000L0054-20200624" TargetMode="External"/><Relationship Id="rId30" Type="http://schemas.openxmlformats.org/officeDocument/2006/relationships/hyperlink" Target="https://eur-lex.europa.eu/legal-content/RO/TXT/?uri=CELEX%3A02000L0054-20200624" TargetMode="External"/><Relationship Id="rId35" Type="http://schemas.openxmlformats.org/officeDocument/2006/relationships/hyperlink" Target="https://eur-lex.europa.eu/legal-content/RO/TXT/?uri=CELEX%3A02000L0054-20200624" TargetMode="External"/><Relationship Id="rId43" Type="http://schemas.openxmlformats.org/officeDocument/2006/relationships/hyperlink" Target="https://eur-lex.europa.eu/legal-content/RO/TXT/?uri=CELEX%3A02000L0054-20200624" TargetMode="External"/><Relationship Id="rId48" Type="http://schemas.openxmlformats.org/officeDocument/2006/relationships/hyperlink" Target="https://eur-lex.europa.eu/legal-content/RO/TXT/?uri=CELEX%3A02000L0054-20200624" TargetMode="External"/><Relationship Id="rId56" Type="http://schemas.openxmlformats.org/officeDocument/2006/relationships/hyperlink" Target="https://eur-lex.europa.eu/legal-content/RO/TXT/?uri=CELEX%3A02000L0054-20200624" TargetMode="External"/><Relationship Id="rId64" Type="http://schemas.openxmlformats.org/officeDocument/2006/relationships/hyperlink" Target="https://eur-lex.europa.eu/legal-content/RO/TXT/?uri=CELEX%3A02000L0054-20200624" TargetMode="External"/><Relationship Id="rId69" Type="http://schemas.openxmlformats.org/officeDocument/2006/relationships/hyperlink" Target="https://eur-lex.europa.eu/legal-content/RO/TXT/?uri=CELEX%3A02000L0054-20200624" TargetMode="External"/><Relationship Id="rId77" Type="http://schemas.openxmlformats.org/officeDocument/2006/relationships/hyperlink" Target="https://eur-lex.europa.eu/legal-content/RO/TXT/?uri=CELEX%3A02000L0054-20200624" TargetMode="External"/><Relationship Id="rId8" Type="http://schemas.openxmlformats.org/officeDocument/2006/relationships/image" Target="media/image2.png"/><Relationship Id="rId51" Type="http://schemas.openxmlformats.org/officeDocument/2006/relationships/hyperlink" Target="https://eur-lex.europa.eu/legal-content/RO/TXT/?uri=CELEX%3A02000L0054-20200624" TargetMode="External"/><Relationship Id="rId72" Type="http://schemas.openxmlformats.org/officeDocument/2006/relationships/hyperlink" Target="https://eur-lex.europa.eu/legal-content/RO/TXT/?uri=CELEX%3A02000L0054-20200624"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RO/TXT/?uri=CELEX%3A02000L0054-20200624" TargetMode="External"/><Relationship Id="rId17" Type="http://schemas.openxmlformats.org/officeDocument/2006/relationships/hyperlink" Target="https://eur-lex.europa.eu/legal-content/RO/TXT/?uri=CELEX%3A02000L0054-20200624" TargetMode="External"/><Relationship Id="rId25" Type="http://schemas.openxmlformats.org/officeDocument/2006/relationships/hyperlink" Target="https://eur-lex.europa.eu/legal-content/RO/TXT/?uri=CELEX%3A02000L0054-20200624" TargetMode="External"/><Relationship Id="rId33" Type="http://schemas.openxmlformats.org/officeDocument/2006/relationships/hyperlink" Target="https://eur-lex.europa.eu/legal-content/RO/TXT/?uri=CELEX%3A02000L0054-20200624" TargetMode="External"/><Relationship Id="rId38" Type="http://schemas.openxmlformats.org/officeDocument/2006/relationships/hyperlink" Target="https://eur-lex.europa.eu/legal-content/RO/TXT/?uri=CELEX%3A02000L0054-20200624" TargetMode="External"/><Relationship Id="rId46" Type="http://schemas.openxmlformats.org/officeDocument/2006/relationships/hyperlink" Target="https://eur-lex.europa.eu/legal-content/RO/TXT/?uri=CELEX%3A02000L0054-20200624" TargetMode="External"/><Relationship Id="rId59" Type="http://schemas.openxmlformats.org/officeDocument/2006/relationships/hyperlink" Target="https://eur-lex.europa.eu/legal-content/RO/TXT/?uri=CELEX%3A02000L0054-20200624" TargetMode="External"/><Relationship Id="rId67" Type="http://schemas.openxmlformats.org/officeDocument/2006/relationships/hyperlink" Target="https://eur-lex.europa.eu/legal-content/RO/TXT/?uri=CELEX%3A02000L0054-20200624" TargetMode="External"/><Relationship Id="rId20" Type="http://schemas.openxmlformats.org/officeDocument/2006/relationships/hyperlink" Target="https://eur-lex.europa.eu/legal-content/RO/TXT/?uri=CELEX%3A02000L0054-20200624" TargetMode="External"/><Relationship Id="rId41" Type="http://schemas.openxmlformats.org/officeDocument/2006/relationships/hyperlink" Target="https://eur-lex.europa.eu/legal-content/RO/TXT/?uri=CELEX%3A02000L0054-20200624" TargetMode="External"/><Relationship Id="rId54" Type="http://schemas.openxmlformats.org/officeDocument/2006/relationships/hyperlink" Target="https://eur-lex.europa.eu/legal-content/RO/TXT/?uri=CELEX%3A02000L0054-20200624" TargetMode="External"/><Relationship Id="rId62" Type="http://schemas.openxmlformats.org/officeDocument/2006/relationships/hyperlink" Target="https://eur-lex.europa.eu/legal-content/RO/TXT/?uri=CELEX%3A02000L0054-20200624" TargetMode="External"/><Relationship Id="rId70" Type="http://schemas.openxmlformats.org/officeDocument/2006/relationships/hyperlink" Target="https://eur-lex.europa.eu/legal-content/RO/TXT/?uri=CELEX%3A02000L0054-20200624" TargetMode="External"/><Relationship Id="rId75" Type="http://schemas.openxmlformats.org/officeDocument/2006/relationships/hyperlink" Target="https://eur-lex.europa.eu/legal-content/RO/TXT/?uri=CELEX%3A02000L0054-202006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RO/TXT/?uri=CELEX%3A02000L0054-20200624" TargetMode="External"/><Relationship Id="rId23" Type="http://schemas.openxmlformats.org/officeDocument/2006/relationships/hyperlink" Target="https://eur-lex.europa.eu/legal-content/RO/TXT/?uri=CELEX%3A02000L0054-20200624" TargetMode="External"/><Relationship Id="rId28" Type="http://schemas.openxmlformats.org/officeDocument/2006/relationships/hyperlink" Target="https://eur-lex.europa.eu/legal-content/RO/TXT/?uri=CELEX%3A02000L0054-20200624" TargetMode="External"/><Relationship Id="rId36" Type="http://schemas.openxmlformats.org/officeDocument/2006/relationships/hyperlink" Target="https://eur-lex.europa.eu/legal-content/RO/TXT/?uri=CELEX%3A02000L0054-20200624" TargetMode="External"/><Relationship Id="rId49" Type="http://schemas.openxmlformats.org/officeDocument/2006/relationships/hyperlink" Target="https://eur-lex.europa.eu/legal-content/RO/TXT/?uri=CELEX%3A02000L0054-20200624" TargetMode="External"/><Relationship Id="rId57" Type="http://schemas.openxmlformats.org/officeDocument/2006/relationships/hyperlink" Target="https://eur-lex.europa.eu/legal-content/RO/TXT/?uri=CELEX%3A02000L0054-20200624" TargetMode="External"/><Relationship Id="rId10" Type="http://schemas.openxmlformats.org/officeDocument/2006/relationships/hyperlink" Target="https://eur-lex.europa.eu/legal-content/RO/TXT/?uri=CELEX%3A02000L0054-20200624" TargetMode="External"/><Relationship Id="rId31" Type="http://schemas.openxmlformats.org/officeDocument/2006/relationships/hyperlink" Target="https://eur-lex.europa.eu/legal-content/RO/TXT/?uri=CELEX%3A02000L0054-20200624" TargetMode="External"/><Relationship Id="rId44" Type="http://schemas.openxmlformats.org/officeDocument/2006/relationships/hyperlink" Target="https://eur-lex.europa.eu/legal-content/RO/TXT/?uri=CELEX%3A02000L0054-20200624" TargetMode="External"/><Relationship Id="rId52" Type="http://schemas.openxmlformats.org/officeDocument/2006/relationships/hyperlink" Target="https://eur-lex.europa.eu/legal-content/RO/TXT/?uri=CELEX%3A02000L0054-20200624" TargetMode="External"/><Relationship Id="rId60" Type="http://schemas.openxmlformats.org/officeDocument/2006/relationships/hyperlink" Target="https://eur-lex.europa.eu/legal-content/RO/TXT/?uri=CELEX%3A02000L0054-20200624" TargetMode="External"/><Relationship Id="rId65" Type="http://schemas.openxmlformats.org/officeDocument/2006/relationships/hyperlink" Target="https://eur-lex.europa.eu/legal-content/RO/TXT/?uri=CELEX%3A02000L0054-20200624" TargetMode="External"/><Relationship Id="rId73" Type="http://schemas.openxmlformats.org/officeDocument/2006/relationships/hyperlink" Target="https://eur-lex.europa.eu/legal-content/RO/TXT/?uri=CELEX%3A02000L0054-20200624" TargetMode="External"/><Relationship Id="rId78" Type="http://schemas.openxmlformats.org/officeDocument/2006/relationships/hyperlink" Target="https://eur-lex.europa.eu/legal-content/RO/TXT/?uri=CELEX%3A02000L0054-2020062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TXT/?uri=CELEX%3A02000L0054-20200624" TargetMode="External"/><Relationship Id="rId13" Type="http://schemas.openxmlformats.org/officeDocument/2006/relationships/hyperlink" Target="https://eur-lex.europa.eu/legal-content/RO/TXT/?uri=CELEX%3A02000L0054-20200624" TargetMode="External"/><Relationship Id="rId18" Type="http://schemas.openxmlformats.org/officeDocument/2006/relationships/hyperlink" Target="https://eur-lex.europa.eu/legal-content/RO/TXT/?uri=CELEX%3A02000L0054-20200624" TargetMode="External"/><Relationship Id="rId39" Type="http://schemas.openxmlformats.org/officeDocument/2006/relationships/hyperlink" Target="https://eur-lex.europa.eu/legal-content/RO/TXT/?uri=CELEX%3A02000L0054-20200624" TargetMode="External"/><Relationship Id="rId34" Type="http://schemas.openxmlformats.org/officeDocument/2006/relationships/hyperlink" Target="https://eur-lex.europa.eu/legal-content/RO/TXT/?uri=CELEX%3A02000L0054-20200624" TargetMode="External"/><Relationship Id="rId50" Type="http://schemas.openxmlformats.org/officeDocument/2006/relationships/hyperlink" Target="https://eur-lex.europa.eu/legal-content/RO/TXT/?uri=CELEX%3A02000L0054-20200624" TargetMode="External"/><Relationship Id="rId55" Type="http://schemas.openxmlformats.org/officeDocument/2006/relationships/hyperlink" Target="https://eur-lex.europa.eu/legal-content/RO/TXT/?uri=CELEX%3A02000L0054-20200624" TargetMode="External"/><Relationship Id="rId76" Type="http://schemas.openxmlformats.org/officeDocument/2006/relationships/hyperlink" Target="https://eur-lex.europa.eu/legal-content/RO/TXT/?uri=CELEX%3A02000L0054-20200624" TargetMode="External"/><Relationship Id="rId7" Type="http://schemas.openxmlformats.org/officeDocument/2006/relationships/endnotes" Target="endnotes.xml"/><Relationship Id="rId71" Type="http://schemas.openxmlformats.org/officeDocument/2006/relationships/hyperlink" Target="https://eur-lex.europa.eu/legal-content/RO/TXT/?uri=CELEX%3A02000L0054-20200624" TargetMode="External"/><Relationship Id="rId2" Type="http://schemas.openxmlformats.org/officeDocument/2006/relationships/numbering" Target="numbering.xml"/><Relationship Id="rId29" Type="http://schemas.openxmlformats.org/officeDocument/2006/relationships/hyperlink" Target="https://eur-lex.europa.eu/legal-content/RO/TXT/?uri=CELEX%3A02000L0054-20200624" TargetMode="External"/><Relationship Id="rId24" Type="http://schemas.openxmlformats.org/officeDocument/2006/relationships/hyperlink" Target="https://eur-lex.europa.eu/legal-content/RO/TXT/?uri=CELEX%3A02000L0054-20200624" TargetMode="External"/><Relationship Id="rId40" Type="http://schemas.openxmlformats.org/officeDocument/2006/relationships/hyperlink" Target="https://eur-lex.europa.eu/legal-content/RO/TXT/?uri=CELEX%3A02000L0054-20200624" TargetMode="External"/><Relationship Id="rId45" Type="http://schemas.openxmlformats.org/officeDocument/2006/relationships/hyperlink" Target="https://eur-lex.europa.eu/legal-content/RO/TXT/?uri=CELEX%3A02000L0054-20200624" TargetMode="External"/><Relationship Id="rId66" Type="http://schemas.openxmlformats.org/officeDocument/2006/relationships/hyperlink" Target="https://eur-lex.europa.eu/legal-content/RO/TXT/?uri=CELEX%3A02000L0054-202006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1B96-92E4-4BFB-B9B6-D10D49A0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45</Pages>
  <Words>9667</Words>
  <Characters>56072</Characters>
  <Application>Microsoft Office Word</Application>
  <DocSecurity>0</DocSecurity>
  <Lines>467</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dc:creator>
  <cp:lastModifiedBy>Serviciul Programe Nationale</cp:lastModifiedBy>
  <cp:revision>26</cp:revision>
  <cp:lastPrinted>2024-03-26T09:47:00Z</cp:lastPrinted>
  <dcterms:created xsi:type="dcterms:W3CDTF">2024-04-09T07:20:00Z</dcterms:created>
  <dcterms:modified xsi:type="dcterms:W3CDTF">2024-06-03T12:27:00Z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Canon SC1011</vt:lpwstr>
  </property>
  <property fmtid="{D5CDD505-2E9C-101B-9397-08002B2CF9AE}" pid="4" name="Producer">
    <vt:lpwstr>Adobe PSL 1.3e for Canon</vt:lpwstr>
  </property>
  <property fmtid="{D5CDD505-2E9C-101B-9397-08002B2CF9AE}" pid="5" name="LastSaved">
    <vt:filetime>2022-04-13T00:00:00Z</vt:filetime>
  </property>
</Properties>
</file>