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98" w:rsidRPr="00471398" w:rsidRDefault="00471398" w:rsidP="00471398">
      <w:pPr>
        <w:spacing w:after="0" w:line="240" w:lineRule="auto"/>
        <w:ind w:left="-560"/>
        <w:jc w:val="center"/>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NOTĂ INFORMATIVĂ</w:t>
      </w:r>
    </w:p>
    <w:p w:rsidR="00471398" w:rsidRPr="00471398" w:rsidRDefault="00471398" w:rsidP="00471398">
      <w:pPr>
        <w:spacing w:before="240" w:after="240" w:line="240" w:lineRule="auto"/>
        <w:jc w:val="center"/>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la proiectul Hotărârii Guvernului cu privire la</w:t>
      </w:r>
      <w:r w:rsidRPr="00471398">
        <w:rPr>
          <w:rFonts w:ascii="Times New Roman" w:eastAsia="Times New Roman" w:hAnsi="Times New Roman" w:cs="Times New Roman"/>
          <w:color w:val="000000"/>
          <w:sz w:val="24"/>
          <w:szCs w:val="24"/>
          <w:lang w:val="ro-MD"/>
        </w:rPr>
        <w:t xml:space="preserve"> </w:t>
      </w:r>
      <w:r w:rsidRPr="00471398">
        <w:rPr>
          <w:rFonts w:ascii="Times New Roman" w:eastAsia="Times New Roman" w:hAnsi="Times New Roman" w:cs="Times New Roman"/>
          <w:b/>
          <w:bCs/>
          <w:color w:val="000000"/>
          <w:sz w:val="24"/>
          <w:szCs w:val="24"/>
          <w:lang w:val="ro-MD"/>
        </w:rPr>
        <w:t>alimentarea copiilor/elevilor din instituțiile de învățământ general</w:t>
      </w:r>
      <w:r>
        <w:rPr>
          <w:rFonts w:ascii="Times New Roman" w:eastAsia="Times New Roman" w:hAnsi="Times New Roman" w:cs="Times New Roman"/>
          <w:b/>
          <w:bCs/>
          <w:color w:val="000000"/>
          <w:sz w:val="24"/>
          <w:szCs w:val="24"/>
          <w:lang w:val="ro-MD"/>
        </w:rPr>
        <w:t xml:space="preserve"> și profesional tehnic secundar și </w:t>
      </w:r>
      <w:r w:rsidRPr="00471398">
        <w:rPr>
          <w:rFonts w:ascii="Times New Roman" w:eastAsia="Times New Roman" w:hAnsi="Times New Roman" w:cs="Times New Roman"/>
          <w:b/>
          <w:bCs/>
          <w:color w:val="000000"/>
          <w:sz w:val="24"/>
          <w:szCs w:val="24"/>
          <w:lang w:val="ro-MD"/>
        </w:rPr>
        <w:t xml:space="preserve"> </w:t>
      </w:r>
      <w:r>
        <w:rPr>
          <w:rFonts w:ascii="Times New Roman" w:eastAsia="Times New Roman" w:hAnsi="Times New Roman" w:cs="Times New Roman"/>
          <w:b/>
          <w:bCs/>
          <w:color w:val="000000"/>
          <w:sz w:val="24"/>
          <w:szCs w:val="24"/>
          <w:lang w:val="ro-MD"/>
        </w:rPr>
        <w:t>abrog</w:t>
      </w:r>
      <w:r w:rsidRPr="00471398">
        <w:rPr>
          <w:rFonts w:ascii="Times New Roman" w:eastAsia="Times New Roman" w:hAnsi="Times New Roman" w:cs="Times New Roman"/>
          <w:b/>
          <w:bCs/>
          <w:color w:val="000000"/>
          <w:sz w:val="24"/>
          <w:szCs w:val="24"/>
          <w:lang w:val="ro-MD"/>
        </w:rPr>
        <w:t>area unor Hotărâri de Guvern</w:t>
      </w: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471398"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1.</w:t>
            </w:r>
            <w:r w:rsidRPr="00471398">
              <w:rPr>
                <w:rFonts w:ascii="Times New Roman" w:eastAsia="Times New Roman" w:hAnsi="Times New Roman" w:cs="Times New Roman"/>
                <w:color w:val="000000"/>
                <w:sz w:val="24"/>
                <w:szCs w:val="24"/>
                <w:lang w:val="ro-MD"/>
              </w:rPr>
              <w:t xml:space="preserve">    </w:t>
            </w:r>
            <w:r w:rsidRPr="00471398">
              <w:rPr>
                <w:rFonts w:ascii="Times New Roman" w:eastAsia="Times New Roman" w:hAnsi="Times New Roman" w:cs="Times New Roman"/>
                <w:b/>
                <w:bCs/>
                <w:color w:val="000000"/>
                <w:sz w:val="24"/>
                <w:szCs w:val="24"/>
                <w:lang w:val="ro-MD"/>
              </w:rPr>
              <w:t>Denumirea autorului și, după caz, a participanților la elaborarea proiectului</w:t>
            </w:r>
          </w:p>
        </w:tc>
      </w:tr>
      <w:tr w:rsidR="00471398" w:rsidRPr="00471398" w:rsidTr="00471398">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Ministerul Educației și Cercetării</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 xml:space="preserve">2. Condițiile ce au impus elaborarea proiectului de act normativ </w:t>
            </w:r>
            <w:proofErr w:type="spellStart"/>
            <w:r w:rsidRPr="00471398">
              <w:rPr>
                <w:rFonts w:ascii="Times New Roman" w:eastAsia="Times New Roman" w:hAnsi="Times New Roman" w:cs="Times New Roman"/>
                <w:b/>
                <w:bCs/>
                <w:color w:val="000000"/>
                <w:sz w:val="24"/>
                <w:szCs w:val="24"/>
                <w:lang w:val="ro-MD"/>
              </w:rPr>
              <w:t>şi</w:t>
            </w:r>
            <w:proofErr w:type="spellEnd"/>
            <w:r w:rsidRPr="00471398">
              <w:rPr>
                <w:rFonts w:ascii="Times New Roman" w:eastAsia="Times New Roman" w:hAnsi="Times New Roman" w:cs="Times New Roman"/>
                <w:b/>
                <w:bCs/>
                <w:color w:val="000000"/>
                <w:sz w:val="24"/>
                <w:szCs w:val="24"/>
                <w:lang w:val="ro-MD"/>
              </w:rPr>
              <w:t xml:space="preserve"> finalitățile urmărite</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Proiectul Hotărârii Guvernului cu privire la alimentarea copiilor/elevilor din instituțiile de învățământ general și profesional tehnic secundar este elaborat în scopul reglementării procesului de organizare a alimentației copiilor și elevilor în instituțiile publice de învățământ general și profesional tehnic secundar.</w:t>
            </w:r>
          </w:p>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În temeiul prevederilor art. 20 alin. (5</w:t>
            </w:r>
            <w:r w:rsidRPr="00471398">
              <w:rPr>
                <w:rFonts w:ascii="Times New Roman" w:eastAsia="Times New Roman" w:hAnsi="Times New Roman" w:cs="Times New Roman"/>
                <w:color w:val="000000"/>
                <w:sz w:val="24"/>
                <w:szCs w:val="24"/>
                <w:vertAlign w:val="superscript"/>
                <w:lang w:val="ro-MD"/>
              </w:rPr>
              <w:t>1</w:t>
            </w:r>
            <w:r w:rsidRPr="00471398">
              <w:rPr>
                <w:rFonts w:ascii="Times New Roman" w:eastAsia="Times New Roman" w:hAnsi="Times New Roman" w:cs="Times New Roman"/>
                <w:color w:val="000000"/>
                <w:sz w:val="24"/>
                <w:szCs w:val="24"/>
                <w:lang w:val="ro-MD"/>
              </w:rPr>
              <w:t>) al Codului educației al Republicii Moldova nr.152/2014 „</w:t>
            </w:r>
            <w:r w:rsidRPr="00471398">
              <w:rPr>
                <w:rFonts w:ascii="Times New Roman" w:eastAsia="Times New Roman" w:hAnsi="Times New Roman" w:cs="Times New Roman"/>
                <w:color w:val="333333"/>
                <w:sz w:val="24"/>
                <w:szCs w:val="24"/>
                <w:shd w:val="clear" w:color="auto" w:fill="FFFFFF"/>
                <w:lang w:val="ro-MD"/>
              </w:rPr>
              <w:t>Instituțiile de învățământ general pot presta servicii de alimentație a copiilor și elevilor în modul stabilit de Guvern”.</w:t>
            </w:r>
          </w:p>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Consecutiv, art.136 alin. (1), lit. b), al aceluiași cod stipulează că„ Elevii și studenții au dreptul să fie asigurați, în condițiile legii, cu alimentație, iar alin. (7</w:t>
            </w:r>
            <w:r w:rsidRPr="00471398">
              <w:rPr>
                <w:rFonts w:ascii="Times New Roman" w:eastAsia="Times New Roman" w:hAnsi="Times New Roman" w:cs="Times New Roman"/>
                <w:color w:val="000000"/>
                <w:sz w:val="24"/>
                <w:szCs w:val="24"/>
                <w:vertAlign w:val="superscript"/>
                <w:lang w:val="ro-MD"/>
              </w:rPr>
              <w:t>1</w:t>
            </w:r>
            <w:r w:rsidRPr="00471398">
              <w:rPr>
                <w:rFonts w:ascii="Times New Roman" w:eastAsia="Times New Roman" w:hAnsi="Times New Roman" w:cs="Times New Roman"/>
                <w:color w:val="000000"/>
                <w:sz w:val="24"/>
                <w:szCs w:val="24"/>
                <w:lang w:val="ro-MD"/>
              </w:rPr>
              <w:t>) specifică „</w:t>
            </w:r>
            <w:r w:rsidRPr="00471398">
              <w:rPr>
                <w:rFonts w:ascii="Times New Roman" w:eastAsia="Times New Roman" w:hAnsi="Times New Roman" w:cs="Times New Roman"/>
                <w:color w:val="333333"/>
                <w:sz w:val="24"/>
                <w:szCs w:val="24"/>
                <w:shd w:val="clear" w:color="auto" w:fill="FFFFFF"/>
                <w:lang w:val="ro-MD"/>
              </w:rPr>
              <w:t>Elevii pot beneficia de alimentație gratuită. Lista categoriilor de elevi care beneficiază de alimentație gratuită se aprobă de Guvern”.</w:t>
            </w:r>
          </w:p>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shd w:val="clear" w:color="auto" w:fill="FFFFFF"/>
                <w:lang w:val="ro-MD"/>
              </w:rPr>
              <w:t xml:space="preserve">În continuare, </w:t>
            </w:r>
            <w:r w:rsidRPr="00471398">
              <w:rPr>
                <w:rFonts w:ascii="Times New Roman" w:eastAsia="Times New Roman" w:hAnsi="Times New Roman" w:cs="Times New Roman"/>
                <w:color w:val="000000"/>
                <w:sz w:val="24"/>
                <w:szCs w:val="24"/>
                <w:lang w:val="ro-MD"/>
              </w:rPr>
              <w:t xml:space="preserve">art.145 alin. (1) lit. c) al aceluiași cod dispune ca modalitate suplimentară de finanțare bugetară a învățământului, finanțarea complementară: pentru modernizarea bazei materiale și didactice, pentru subvenționarea alimentației, pentru transport și cazare. În context, evidențiem normele art.21, alin (1) a Codului educației, conform căruia autoritățile administrației publice locale și ale UTA Găgăuzia au obligația de a asigura buna funcționare a instituțiilor publice de învățământ general, precum și art. 141, alin. (1), lit. e), art. 142, </w:t>
            </w:r>
            <w:proofErr w:type="spellStart"/>
            <w:r w:rsidRPr="00471398">
              <w:rPr>
                <w:rFonts w:ascii="Times New Roman" w:eastAsia="Times New Roman" w:hAnsi="Times New Roman" w:cs="Times New Roman"/>
                <w:color w:val="000000"/>
                <w:sz w:val="24"/>
                <w:szCs w:val="24"/>
                <w:lang w:val="ro-MD"/>
              </w:rPr>
              <w:t>lit.d</w:t>
            </w:r>
            <w:proofErr w:type="spellEnd"/>
            <w:r w:rsidRPr="00471398">
              <w:rPr>
                <w:rFonts w:ascii="Times New Roman" w:eastAsia="Times New Roman" w:hAnsi="Times New Roman" w:cs="Times New Roman"/>
                <w:color w:val="000000"/>
                <w:sz w:val="24"/>
                <w:szCs w:val="24"/>
                <w:lang w:val="ro-MD"/>
              </w:rPr>
              <w:t>) și  art. 144, alin. (3) conform cărora acestea au dreptul să suplimenteze  fondurile alocate de la bugetul de stat din mijloace proprii.</w:t>
            </w:r>
          </w:p>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În consens este și art.4 al legii nr.345/2006 privind descentralizarea administrativă, potrivit căruia construcția, gestionarea, întreținerea, echiparea instituțiilor preșcolare și extrașcolare (creșe, grădinițe de copii, școli de artă, muzică) este în responsabilitatea autorităților publice locale de nivelul întâi, iar întreținerea școlilor primare și școlilor primare-grădinițe, a gimnaziilor și liceelor, a instituțiilor de învățământ secundar profesional - în responsabilitatea autorităților publice de nivelul al doilea.</w:t>
            </w:r>
          </w:p>
          <w:p w:rsidR="00471398" w:rsidRPr="00471398" w:rsidRDefault="00471398" w:rsidP="00471398">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 xml:space="preserve">Proiectul Hotărârii Guvernului  propus se referă la „serviciile sociale de alimentare” în contextul Legii nr.131/2015 privind achizițiile publice, Anexa nr.2, conform căreia serviciile de livrare a mâncării, serviciile de </w:t>
            </w:r>
            <w:proofErr w:type="spellStart"/>
            <w:r w:rsidRPr="00471398">
              <w:rPr>
                <w:rFonts w:ascii="Times New Roman" w:eastAsia="Times New Roman" w:hAnsi="Times New Roman" w:cs="Times New Roman"/>
                <w:color w:val="000000"/>
                <w:sz w:val="24"/>
                <w:szCs w:val="24"/>
                <w:lang w:val="ro-MD"/>
              </w:rPr>
              <w:t>c</w:t>
            </w:r>
            <w:r>
              <w:rPr>
                <w:rFonts w:ascii="Times New Roman" w:eastAsia="Times New Roman" w:hAnsi="Times New Roman" w:cs="Times New Roman"/>
                <w:color w:val="000000"/>
                <w:sz w:val="24"/>
                <w:szCs w:val="24"/>
                <w:lang w:val="ro-MD"/>
              </w:rPr>
              <w:t>a</w:t>
            </w:r>
            <w:r w:rsidRPr="00471398">
              <w:rPr>
                <w:rFonts w:ascii="Times New Roman" w:eastAsia="Times New Roman" w:hAnsi="Times New Roman" w:cs="Times New Roman"/>
                <w:color w:val="000000"/>
                <w:sz w:val="24"/>
                <w:szCs w:val="24"/>
                <w:lang w:val="ro-MD"/>
              </w:rPr>
              <w:t>tering</w:t>
            </w:r>
            <w:proofErr w:type="spellEnd"/>
            <w:r w:rsidRPr="00471398">
              <w:rPr>
                <w:rFonts w:ascii="Times New Roman" w:eastAsia="Times New Roman" w:hAnsi="Times New Roman" w:cs="Times New Roman"/>
                <w:color w:val="000000"/>
                <w:sz w:val="24"/>
                <w:szCs w:val="24"/>
                <w:lang w:val="ro-MD"/>
              </w:rPr>
              <w:t xml:space="preserve"> pentru școli, serviciile de cantină și serviciile de restaurant pentru școli, sunt clasificate ca servicii sociale.</w:t>
            </w:r>
          </w:p>
          <w:p w:rsidR="00BD0827" w:rsidRDefault="00EC494E" w:rsidP="00471398">
            <w:pPr>
              <w:spacing w:after="0" w:line="240" w:lineRule="auto"/>
              <w:jc w:val="both"/>
              <w:rPr>
                <w:rFonts w:ascii="Times New Roman" w:eastAsia="Times New Roman" w:hAnsi="Times New Roman" w:cs="Times New Roman"/>
                <w:color w:val="000000"/>
                <w:sz w:val="24"/>
                <w:szCs w:val="24"/>
                <w:lang w:val="ro-MD"/>
              </w:rPr>
            </w:pPr>
            <w:r w:rsidRPr="00471398">
              <w:rPr>
                <w:rFonts w:ascii="Times New Roman" w:eastAsia="Times New Roman" w:hAnsi="Times New Roman" w:cs="Times New Roman"/>
                <w:color w:val="000000"/>
                <w:sz w:val="24"/>
                <w:szCs w:val="24"/>
                <w:lang w:val="ro-MD"/>
              </w:rPr>
              <w:t>Proiectul</w:t>
            </w:r>
            <w:r w:rsidRPr="00471398">
              <w:rPr>
                <w:rFonts w:ascii="Times New Roman" w:eastAsia="Times New Roman" w:hAnsi="Times New Roman" w:cs="Times New Roman"/>
                <w:color w:val="000000"/>
                <w:sz w:val="24"/>
                <w:szCs w:val="24"/>
                <w:shd w:val="clear" w:color="auto" w:fill="FFFFFF"/>
                <w:lang w:val="ro-MD"/>
              </w:rPr>
              <w:t xml:space="preserve"> </w:t>
            </w:r>
            <w:proofErr w:type="spellStart"/>
            <w:r w:rsidR="00BD0827" w:rsidRPr="00471398">
              <w:rPr>
                <w:rFonts w:ascii="Times New Roman" w:eastAsia="Times New Roman" w:hAnsi="Times New Roman" w:cs="Times New Roman"/>
                <w:color w:val="000000"/>
                <w:sz w:val="24"/>
                <w:szCs w:val="24"/>
                <w:shd w:val="clear" w:color="auto" w:fill="FFFFFF"/>
                <w:lang w:val="ro-MD"/>
              </w:rPr>
              <w:t>Hotărâr</w:t>
            </w:r>
            <w:r>
              <w:rPr>
                <w:rFonts w:ascii="Times New Roman" w:eastAsia="Times New Roman" w:hAnsi="Times New Roman" w:cs="Times New Roman"/>
                <w:color w:val="000000"/>
                <w:sz w:val="24"/>
                <w:szCs w:val="24"/>
                <w:shd w:val="clear" w:color="auto" w:fill="FFFFFF"/>
                <w:lang w:val="ro-MD"/>
              </w:rPr>
              <w:t>ârii</w:t>
            </w:r>
            <w:proofErr w:type="spellEnd"/>
            <w:r w:rsidR="00BD0827" w:rsidRPr="00471398">
              <w:rPr>
                <w:rFonts w:ascii="Times New Roman" w:eastAsia="Times New Roman" w:hAnsi="Times New Roman" w:cs="Times New Roman"/>
                <w:color w:val="000000"/>
                <w:sz w:val="24"/>
                <w:szCs w:val="24"/>
                <w:shd w:val="clear" w:color="auto" w:fill="FFFFFF"/>
                <w:lang w:val="ro-MD"/>
              </w:rPr>
              <w:t xml:space="preserve"> Guvernului reglementează categoriile de elevi care beneficiază de alimentare gratuită</w:t>
            </w:r>
            <w:r>
              <w:rPr>
                <w:rFonts w:ascii="Times New Roman" w:eastAsia="Times New Roman" w:hAnsi="Times New Roman" w:cs="Times New Roman"/>
                <w:color w:val="000000"/>
                <w:sz w:val="24"/>
                <w:szCs w:val="24"/>
                <w:lang w:val="ro-MD"/>
              </w:rPr>
              <w:t xml:space="preserve"> </w:t>
            </w:r>
            <w:r w:rsidR="00BD0827">
              <w:rPr>
                <w:rFonts w:ascii="Times New Roman" w:eastAsia="Times New Roman" w:hAnsi="Times New Roman" w:cs="Times New Roman"/>
                <w:color w:val="000000"/>
                <w:sz w:val="24"/>
                <w:szCs w:val="24"/>
                <w:lang w:val="ro-MD"/>
              </w:rPr>
              <w:t>și</w:t>
            </w:r>
            <w:r w:rsidR="00BD0827" w:rsidRPr="00471398">
              <w:rPr>
                <w:rFonts w:ascii="Times New Roman" w:eastAsia="Times New Roman" w:hAnsi="Times New Roman" w:cs="Times New Roman"/>
                <w:color w:val="000000"/>
                <w:sz w:val="24"/>
                <w:szCs w:val="24"/>
                <w:lang w:val="ro-MD"/>
              </w:rPr>
              <w:t xml:space="preserve"> recomandă extinderea practicii de alimentare a elevilor claselor V-XII.</w:t>
            </w:r>
          </w:p>
          <w:p w:rsidR="00471398" w:rsidRDefault="00471398" w:rsidP="00471398">
            <w:pPr>
              <w:spacing w:after="0" w:line="240" w:lineRule="auto"/>
              <w:jc w:val="both"/>
              <w:rPr>
                <w:rFonts w:ascii="Times New Roman" w:eastAsia="Times New Roman" w:hAnsi="Times New Roman" w:cs="Times New Roman"/>
                <w:color w:val="000000"/>
                <w:sz w:val="24"/>
                <w:szCs w:val="24"/>
                <w:lang w:val="ro-MD"/>
              </w:rPr>
            </w:pPr>
            <w:r w:rsidRPr="00471398">
              <w:rPr>
                <w:rFonts w:ascii="Times New Roman" w:eastAsia="Times New Roman" w:hAnsi="Times New Roman" w:cs="Times New Roman"/>
                <w:color w:val="000000"/>
                <w:sz w:val="24"/>
                <w:szCs w:val="24"/>
                <w:shd w:val="clear" w:color="auto" w:fill="FFFFFF"/>
                <w:lang w:val="ro-MD"/>
              </w:rPr>
              <w:t>Sănătatea populației constituie o componentă importantă în asigurarea bunăstării cetățenilor, iar statul are un rol major în promovarea unei alimentații sănătoase. În rândul copiilor aceasta trebuie să se întâmple inclusiv prin crearea unor condiții reale de a se alimenta sănătos. Acordarea dreptului instituțiilor de</w:t>
            </w:r>
            <w:r w:rsidR="006764A5">
              <w:rPr>
                <w:rFonts w:ascii="Times New Roman" w:eastAsia="Times New Roman" w:hAnsi="Times New Roman" w:cs="Times New Roman"/>
                <w:color w:val="000000"/>
                <w:sz w:val="24"/>
                <w:szCs w:val="24"/>
                <w:shd w:val="clear" w:color="auto" w:fill="FFFFFF"/>
                <w:lang w:val="ro-MD"/>
              </w:rPr>
              <w:t xml:space="preserve"> învățământ </w:t>
            </w:r>
            <w:r w:rsidRPr="00471398">
              <w:rPr>
                <w:rFonts w:ascii="Times New Roman" w:eastAsia="Times New Roman" w:hAnsi="Times New Roman" w:cs="Times New Roman"/>
                <w:color w:val="000000"/>
                <w:sz w:val="24"/>
                <w:szCs w:val="24"/>
                <w:shd w:val="clear" w:color="auto" w:fill="FFFFFF"/>
                <w:lang w:val="ro-MD"/>
              </w:rPr>
              <w:t>secundar ciclu I și II, care dispun de infrastructura necesară de a presta servicii de alimentare în conformitate cu un cadru legal subsecvent va avea un șir de beneficii: prestarea serviciilor de alimentație inclusiv de a oferi servicii de alimentație pentru copii/elevi contra cost</w:t>
            </w:r>
            <w:r w:rsidR="007D293C">
              <w:rPr>
                <w:rFonts w:ascii="Times New Roman" w:eastAsia="Times New Roman" w:hAnsi="Times New Roman" w:cs="Times New Roman"/>
                <w:color w:val="000000"/>
                <w:sz w:val="24"/>
                <w:szCs w:val="24"/>
                <w:shd w:val="clear" w:color="auto" w:fill="FFFFFF"/>
                <w:lang w:val="ro-MD"/>
              </w:rPr>
              <w:t xml:space="preserve">. Stabilirea  la începutul fiecărui an a </w:t>
            </w:r>
            <w:r w:rsidR="007D293C" w:rsidRPr="00471398">
              <w:rPr>
                <w:rFonts w:ascii="Times New Roman" w:eastAsia="Times New Roman" w:hAnsi="Times New Roman" w:cs="Times New Roman"/>
                <w:color w:val="000000"/>
                <w:sz w:val="24"/>
                <w:szCs w:val="24"/>
                <w:lang w:val="ro-MD"/>
              </w:rPr>
              <w:t xml:space="preserve">normativelor financiare pentru alimentația copiilor/elevilor </w:t>
            </w:r>
            <w:r w:rsidRPr="00471398">
              <w:rPr>
                <w:rFonts w:ascii="Times New Roman" w:eastAsia="Times New Roman" w:hAnsi="Times New Roman" w:cs="Times New Roman"/>
                <w:color w:val="000000"/>
                <w:sz w:val="24"/>
                <w:szCs w:val="24"/>
                <w:shd w:val="clear" w:color="auto" w:fill="FFFFFF"/>
                <w:lang w:val="ro-MD"/>
              </w:rPr>
              <w:t>va permite o c</w:t>
            </w:r>
            <w:r w:rsidRPr="00471398">
              <w:rPr>
                <w:rFonts w:ascii="Times New Roman" w:eastAsia="Times New Roman" w:hAnsi="Times New Roman" w:cs="Times New Roman"/>
                <w:color w:val="000000"/>
                <w:sz w:val="24"/>
                <w:szCs w:val="24"/>
                <w:lang w:val="ro-MD"/>
              </w:rPr>
              <w:t xml:space="preserve">orelare </w:t>
            </w:r>
            <w:r w:rsidR="007D293C">
              <w:rPr>
                <w:rFonts w:ascii="Times New Roman" w:eastAsia="Times New Roman" w:hAnsi="Times New Roman" w:cs="Times New Roman"/>
                <w:color w:val="000000"/>
                <w:sz w:val="24"/>
                <w:szCs w:val="24"/>
                <w:lang w:val="ro-MD"/>
              </w:rPr>
              <w:t>mai eficientă</w:t>
            </w:r>
            <w:r w:rsidRPr="00471398">
              <w:rPr>
                <w:rFonts w:ascii="Times New Roman" w:eastAsia="Times New Roman" w:hAnsi="Times New Roman" w:cs="Times New Roman"/>
                <w:color w:val="000000"/>
                <w:sz w:val="24"/>
                <w:szCs w:val="24"/>
                <w:lang w:val="ro-MD"/>
              </w:rPr>
              <w:t xml:space="preserve"> cu valoarea de piață a alimentelor utilizate.</w:t>
            </w:r>
          </w:p>
          <w:p w:rsidR="00471398" w:rsidRPr="00471398" w:rsidRDefault="00EC494E" w:rsidP="00EC494E">
            <w:pPr>
              <w:spacing w:after="0" w:line="240" w:lineRule="auto"/>
              <w:jc w:val="both"/>
              <w:rPr>
                <w:rFonts w:ascii="Times New Roman" w:eastAsia="Times New Roman" w:hAnsi="Times New Roman" w:cs="Times New Roman"/>
                <w:b/>
                <w:bCs/>
                <w:color w:val="000000"/>
                <w:sz w:val="24"/>
                <w:szCs w:val="24"/>
                <w:lang w:val="ro-MD"/>
              </w:rPr>
            </w:pPr>
            <w:r>
              <w:rPr>
                <w:rFonts w:ascii="Times New Roman" w:hAnsi="Times New Roman" w:cs="Times New Roman"/>
                <w:color w:val="000000"/>
                <w:sz w:val="24"/>
                <w:szCs w:val="24"/>
                <w:lang w:val="ro-MD"/>
              </w:rPr>
              <w:lastRenderedPageBreak/>
              <w:t xml:space="preserve">Proiectul </w:t>
            </w:r>
            <w:r w:rsidR="006764A5" w:rsidRPr="006764A5">
              <w:rPr>
                <w:rFonts w:ascii="Times New Roman" w:hAnsi="Times New Roman" w:cs="Times New Roman"/>
                <w:color w:val="000000"/>
                <w:sz w:val="24"/>
                <w:szCs w:val="24"/>
                <w:lang w:val="ro-MD"/>
              </w:rPr>
              <w:t>Hotărâr</w:t>
            </w:r>
            <w:r>
              <w:rPr>
                <w:rFonts w:ascii="Times New Roman" w:hAnsi="Times New Roman" w:cs="Times New Roman"/>
                <w:color w:val="000000"/>
                <w:sz w:val="24"/>
                <w:szCs w:val="24"/>
                <w:lang w:val="ro-MD"/>
              </w:rPr>
              <w:t>ii</w:t>
            </w:r>
            <w:r w:rsidR="006764A5" w:rsidRPr="006764A5">
              <w:rPr>
                <w:rFonts w:ascii="Times New Roman" w:hAnsi="Times New Roman" w:cs="Times New Roman"/>
                <w:color w:val="000000"/>
                <w:sz w:val="24"/>
                <w:szCs w:val="24"/>
                <w:lang w:val="ro-MD"/>
              </w:rPr>
              <w:t xml:space="preserve"> Guvern</w:t>
            </w:r>
            <w:r>
              <w:rPr>
                <w:rFonts w:ascii="Times New Roman" w:hAnsi="Times New Roman" w:cs="Times New Roman"/>
                <w:color w:val="000000"/>
                <w:sz w:val="24"/>
                <w:szCs w:val="24"/>
                <w:lang w:val="ro-MD"/>
              </w:rPr>
              <w:t>ului</w:t>
            </w:r>
            <w:r w:rsidR="006764A5" w:rsidRPr="006764A5">
              <w:rPr>
                <w:rFonts w:ascii="Times New Roman" w:hAnsi="Times New Roman" w:cs="Times New Roman"/>
                <w:color w:val="000000"/>
                <w:sz w:val="24"/>
                <w:szCs w:val="24"/>
                <w:lang w:val="ro-MD"/>
              </w:rPr>
              <w:t xml:space="preserve"> </w:t>
            </w:r>
            <w:r>
              <w:rPr>
                <w:rFonts w:ascii="Times New Roman" w:hAnsi="Times New Roman" w:cs="Times New Roman"/>
                <w:color w:val="000000"/>
                <w:sz w:val="24"/>
                <w:szCs w:val="24"/>
                <w:lang w:val="ro-MD"/>
              </w:rPr>
              <w:t>va</w:t>
            </w:r>
            <w:r w:rsidR="006764A5" w:rsidRPr="006764A5">
              <w:rPr>
                <w:rFonts w:ascii="Times New Roman" w:hAnsi="Times New Roman" w:cs="Times New Roman"/>
                <w:color w:val="000000"/>
                <w:sz w:val="24"/>
                <w:szCs w:val="24"/>
                <w:lang w:val="ro-MD"/>
              </w:rPr>
              <w:t xml:space="preserve"> trebui să între în vigoare la data publicării în Monitorul Oficial</w:t>
            </w:r>
            <w:r>
              <w:rPr>
                <w:rFonts w:ascii="Times New Roman" w:hAnsi="Times New Roman" w:cs="Times New Roman"/>
                <w:color w:val="000000"/>
                <w:sz w:val="24"/>
                <w:szCs w:val="24"/>
                <w:lang w:val="ro-MD"/>
              </w:rPr>
              <w:t>.</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Pr="00471398" w:rsidRDefault="00471398" w:rsidP="00471398">
            <w:pPr>
              <w:spacing w:after="0" w:line="240" w:lineRule="auto"/>
              <w:jc w:val="both"/>
              <w:rPr>
                <w:rFonts w:ascii="Times New Roman" w:eastAsia="Times New Roman" w:hAnsi="Times New Roman" w:cs="Times New Roman"/>
                <w:color w:val="000000"/>
                <w:sz w:val="24"/>
                <w:szCs w:val="24"/>
                <w:lang w:val="ro-MD"/>
              </w:rPr>
            </w:pPr>
            <w:r w:rsidRPr="00471398">
              <w:rPr>
                <w:rFonts w:ascii="Times New Roman" w:eastAsia="Times New Roman" w:hAnsi="Times New Roman" w:cs="Times New Roman"/>
                <w:b/>
                <w:bCs/>
                <w:color w:val="000000"/>
                <w:sz w:val="24"/>
                <w:szCs w:val="24"/>
                <w:lang w:val="ro-MD"/>
              </w:rPr>
              <w:lastRenderedPageBreak/>
              <w:t>3. Descrierea gradului de compatibilitate pentru proiectele care au ca scop armonizarea legislației naționale cu legislația Uniunii Europene</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Pr="00471398" w:rsidRDefault="00471398" w:rsidP="007D293C">
            <w:pPr>
              <w:spacing w:after="0" w:line="240" w:lineRule="auto"/>
              <w:jc w:val="both"/>
              <w:rPr>
                <w:rFonts w:ascii="Times New Roman" w:eastAsia="Times New Roman" w:hAnsi="Times New Roman" w:cs="Times New Roman"/>
                <w:b/>
                <w:bCs/>
                <w:color w:val="000000"/>
                <w:sz w:val="24"/>
                <w:szCs w:val="24"/>
                <w:lang w:val="ro-MD"/>
              </w:rPr>
            </w:pPr>
            <w:r w:rsidRPr="00471398">
              <w:rPr>
                <w:rFonts w:ascii="Times New Roman" w:eastAsia="Times New Roman" w:hAnsi="Times New Roman" w:cs="Times New Roman"/>
                <w:color w:val="000000"/>
                <w:sz w:val="24"/>
                <w:szCs w:val="24"/>
                <w:lang w:val="ro-MD"/>
              </w:rPr>
              <w:t xml:space="preserve">Proiectul Hotărârii Guvernului </w:t>
            </w:r>
            <w:r w:rsidR="007D293C" w:rsidRPr="00471398">
              <w:rPr>
                <w:rFonts w:ascii="Times New Roman" w:eastAsia="Times New Roman" w:hAnsi="Times New Roman" w:cs="Times New Roman"/>
                <w:color w:val="000000"/>
                <w:sz w:val="24"/>
                <w:szCs w:val="24"/>
                <w:lang w:val="ro-MD"/>
              </w:rPr>
              <w:t xml:space="preserve">cu privire la alimentarea copiilor/elevilor din instituțiile de învățământ general și profesional tehnic secundar </w:t>
            </w:r>
            <w:r w:rsidR="007D293C">
              <w:rPr>
                <w:rFonts w:ascii="Times New Roman" w:eastAsia="Times New Roman" w:hAnsi="Times New Roman" w:cs="Times New Roman"/>
                <w:color w:val="000000"/>
                <w:sz w:val="24"/>
                <w:szCs w:val="24"/>
                <w:lang w:val="ro-MD"/>
              </w:rPr>
              <w:t xml:space="preserve">și </w:t>
            </w:r>
            <w:r w:rsidRPr="00471398">
              <w:rPr>
                <w:rFonts w:ascii="Times New Roman" w:eastAsia="Times New Roman" w:hAnsi="Times New Roman" w:cs="Times New Roman"/>
                <w:color w:val="000000"/>
                <w:sz w:val="24"/>
                <w:szCs w:val="24"/>
                <w:lang w:val="ro-MD"/>
              </w:rPr>
              <w:t xml:space="preserve">pentru </w:t>
            </w:r>
            <w:r w:rsidR="007D293C">
              <w:rPr>
                <w:rFonts w:ascii="Times New Roman" w:eastAsia="Times New Roman" w:hAnsi="Times New Roman" w:cs="Times New Roman"/>
                <w:color w:val="000000"/>
                <w:sz w:val="24"/>
                <w:szCs w:val="24"/>
                <w:lang w:val="ro-MD"/>
              </w:rPr>
              <w:t>abrog</w:t>
            </w:r>
            <w:r w:rsidRPr="00471398">
              <w:rPr>
                <w:rFonts w:ascii="Times New Roman" w:eastAsia="Times New Roman" w:hAnsi="Times New Roman" w:cs="Times New Roman"/>
                <w:color w:val="000000"/>
                <w:sz w:val="24"/>
                <w:szCs w:val="24"/>
                <w:lang w:val="ro-MD"/>
              </w:rPr>
              <w:t>area unor Hotărâri de Guvern nu are ca scop armonizarea legislației naționale cu legislația Uniunii Europene  </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Pr="00471398" w:rsidRDefault="00471398" w:rsidP="00471398">
            <w:pPr>
              <w:spacing w:after="0" w:line="240" w:lineRule="auto"/>
              <w:jc w:val="both"/>
              <w:rPr>
                <w:rFonts w:ascii="Times New Roman" w:eastAsia="Times New Roman" w:hAnsi="Times New Roman" w:cs="Times New Roman"/>
                <w:color w:val="000000"/>
                <w:sz w:val="24"/>
                <w:szCs w:val="24"/>
                <w:lang w:val="ro-MD"/>
              </w:rPr>
            </w:pPr>
            <w:r w:rsidRPr="00471398">
              <w:rPr>
                <w:rFonts w:ascii="Times New Roman" w:eastAsia="Times New Roman" w:hAnsi="Times New Roman" w:cs="Times New Roman"/>
                <w:b/>
                <w:bCs/>
                <w:color w:val="000000"/>
                <w:sz w:val="24"/>
                <w:szCs w:val="24"/>
                <w:lang w:val="ro-MD"/>
              </w:rPr>
              <w:t>4. Principalele prevederi ale proiectului și evidențierea elementelor noi</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Pr="00471398" w:rsidRDefault="00471398"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Proiectul Hotărârii Guvernului pentru modificarea unor Hotărâri de Guvern cu privire la (alimentarea copiilor/elevilor din instituțiile de învățământ general și profesional tehnic secundar) prevede:</w:t>
            </w:r>
          </w:p>
          <w:p w:rsidR="00471398" w:rsidRPr="00471398" w:rsidRDefault="00471398" w:rsidP="00792897">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racordarea la Codul educației nr.152/2014 cu modificările ulterioare</w:t>
            </w:r>
            <w:r w:rsidRPr="00471398">
              <w:rPr>
                <w:rFonts w:ascii="Times New Roman" w:eastAsia="Times New Roman" w:hAnsi="Times New Roman" w:cs="Times New Roman"/>
                <w:i/>
                <w:iCs/>
                <w:color w:val="000000"/>
                <w:sz w:val="24"/>
                <w:szCs w:val="24"/>
                <w:lang w:val="ro-MD"/>
              </w:rPr>
              <w:t>;</w:t>
            </w:r>
          </w:p>
          <w:p w:rsidR="00471398" w:rsidRPr="00471398" w:rsidRDefault="00471398" w:rsidP="00792897">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crearea posibilităților instituțiilor de învățământ de a oferi servicii de alimentație pentru copii/elevi contra cost conform normelor financiare aprobate anual prin Ordinul comun al Ministerului Educației și Cerc</w:t>
            </w:r>
            <w:r w:rsidR="007D293C">
              <w:rPr>
                <w:rFonts w:ascii="Times New Roman" w:eastAsia="Times New Roman" w:hAnsi="Times New Roman" w:cs="Times New Roman"/>
                <w:color w:val="000000"/>
                <w:sz w:val="24"/>
                <w:szCs w:val="24"/>
                <w:lang w:val="ro-MD"/>
              </w:rPr>
              <w:t>etării și Ministerul Finanțelor</w:t>
            </w:r>
            <w:r w:rsidRPr="00471398">
              <w:rPr>
                <w:rFonts w:ascii="Times New Roman" w:eastAsia="Times New Roman" w:hAnsi="Times New Roman" w:cs="Times New Roman"/>
                <w:i/>
                <w:iCs/>
                <w:color w:val="000000"/>
                <w:sz w:val="24"/>
                <w:szCs w:val="24"/>
                <w:lang w:val="ro-MD"/>
              </w:rPr>
              <w:t>;</w:t>
            </w:r>
          </w:p>
          <w:p w:rsidR="00471398" w:rsidRPr="00471398" w:rsidRDefault="00471398" w:rsidP="00792897">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 xml:space="preserve">abordarea complexă cu privire alimentarea gratuită a copiilor/elevilor </w:t>
            </w:r>
            <w:r w:rsidR="007D293C">
              <w:rPr>
                <w:rFonts w:ascii="Times New Roman" w:eastAsia="Times New Roman" w:hAnsi="Times New Roman" w:cs="Times New Roman"/>
                <w:color w:val="000000"/>
                <w:sz w:val="24"/>
                <w:szCs w:val="24"/>
                <w:lang w:val="ro-MD"/>
              </w:rPr>
              <w:t xml:space="preserve">din instituțiile de învățământ general și profesional tehnic secundar </w:t>
            </w:r>
            <w:r w:rsidRPr="00471398">
              <w:rPr>
                <w:rFonts w:ascii="Times New Roman" w:eastAsia="Times New Roman" w:hAnsi="Times New Roman" w:cs="Times New Roman"/>
                <w:color w:val="000000"/>
                <w:sz w:val="24"/>
                <w:szCs w:val="24"/>
                <w:lang w:val="ro-MD"/>
              </w:rPr>
              <w:t>prin elaborarea unui singur act normativ, care va reglementa procesul de alimentare;</w:t>
            </w:r>
          </w:p>
          <w:p w:rsidR="00471398" w:rsidRPr="00471398" w:rsidRDefault="00471398" w:rsidP="00792897">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recomandarea autorităților publice locale, de a extinde practica asigurării financiare a alimentării gratuite asupra elevilor claselor V-XII care provin din familii socialmente vulnerabile, elevilor cu cerințe educaționale speciale și elevilor transportați la/de la instituțiile de învățământ în localitățile rurale, pe distanțe ce depășesc 2 km;</w:t>
            </w:r>
          </w:p>
          <w:p w:rsidR="00471398" w:rsidRPr="00471398" w:rsidRDefault="00471398" w:rsidP="00792897">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lang w:val="ro-MD"/>
              </w:rPr>
              <w:t xml:space="preserve">stabilirea  taxei pentru alimentație în </w:t>
            </w:r>
            <w:proofErr w:type="spellStart"/>
            <w:r w:rsidRPr="00471398">
              <w:rPr>
                <w:rFonts w:ascii="Times New Roman" w:eastAsia="Times New Roman" w:hAnsi="Times New Roman" w:cs="Times New Roman"/>
                <w:color w:val="333333"/>
                <w:sz w:val="24"/>
                <w:szCs w:val="24"/>
                <w:lang w:val="ro-MD"/>
              </w:rPr>
              <w:t>instituţiile</w:t>
            </w:r>
            <w:proofErr w:type="spellEnd"/>
            <w:r w:rsidRPr="00471398">
              <w:rPr>
                <w:rFonts w:ascii="Times New Roman" w:eastAsia="Times New Roman" w:hAnsi="Times New Roman" w:cs="Times New Roman"/>
                <w:color w:val="333333"/>
                <w:sz w:val="24"/>
                <w:szCs w:val="24"/>
                <w:lang w:val="ro-MD"/>
              </w:rPr>
              <w:t xml:space="preserve"> de învățământ preșcolar,  pentru fiecare zi frecventată în mărime de 50 la sută din costul normelor de cheltuieli pentru alimentarea copiilor, suportate de la buget, aprobate de Ministerul </w:t>
            </w:r>
            <w:proofErr w:type="spellStart"/>
            <w:r w:rsidRPr="00471398">
              <w:rPr>
                <w:rFonts w:ascii="Times New Roman" w:eastAsia="Times New Roman" w:hAnsi="Times New Roman" w:cs="Times New Roman"/>
                <w:color w:val="333333"/>
                <w:sz w:val="24"/>
                <w:szCs w:val="24"/>
                <w:lang w:val="ro-MD"/>
              </w:rPr>
              <w:t>Educaţiei</w:t>
            </w:r>
            <w:proofErr w:type="spellEnd"/>
            <w:r w:rsidRPr="00471398">
              <w:rPr>
                <w:rFonts w:ascii="Times New Roman" w:eastAsia="Times New Roman" w:hAnsi="Times New Roman" w:cs="Times New Roman"/>
                <w:color w:val="333333"/>
                <w:sz w:val="24"/>
                <w:szCs w:val="24"/>
                <w:lang w:val="ro-MD"/>
              </w:rPr>
              <w:t xml:space="preserve"> și Cercetării prin coordonare cu Ministerul </w:t>
            </w:r>
            <w:proofErr w:type="spellStart"/>
            <w:r w:rsidRPr="00471398">
              <w:rPr>
                <w:rFonts w:ascii="Times New Roman" w:eastAsia="Times New Roman" w:hAnsi="Times New Roman" w:cs="Times New Roman"/>
                <w:color w:val="333333"/>
                <w:sz w:val="24"/>
                <w:szCs w:val="24"/>
                <w:lang w:val="ro-MD"/>
              </w:rPr>
              <w:t>Finanţelor</w:t>
            </w:r>
            <w:proofErr w:type="spellEnd"/>
            <w:r w:rsidRPr="00471398">
              <w:rPr>
                <w:rFonts w:ascii="Times New Roman" w:eastAsia="Times New Roman" w:hAnsi="Times New Roman" w:cs="Times New Roman"/>
                <w:color w:val="333333"/>
                <w:sz w:val="24"/>
                <w:szCs w:val="24"/>
                <w:lang w:val="ro-MD"/>
              </w:rPr>
              <w:t>;</w:t>
            </w:r>
          </w:p>
          <w:p w:rsidR="00471398" w:rsidRPr="00471398" w:rsidRDefault="00471398" w:rsidP="00792897">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lang w:val="ro-MD"/>
              </w:rPr>
              <w:t xml:space="preserve">acordarea dreptului de a scuti </w:t>
            </w:r>
            <w:proofErr w:type="spellStart"/>
            <w:r w:rsidRPr="00471398">
              <w:rPr>
                <w:rFonts w:ascii="Times New Roman" w:eastAsia="Times New Roman" w:hAnsi="Times New Roman" w:cs="Times New Roman"/>
                <w:color w:val="333333"/>
                <w:sz w:val="24"/>
                <w:szCs w:val="24"/>
                <w:lang w:val="ro-MD"/>
              </w:rPr>
              <w:t>parţial</w:t>
            </w:r>
            <w:proofErr w:type="spellEnd"/>
            <w:r w:rsidRPr="00471398">
              <w:rPr>
                <w:rFonts w:ascii="Times New Roman" w:eastAsia="Times New Roman" w:hAnsi="Times New Roman" w:cs="Times New Roman"/>
                <w:color w:val="333333"/>
                <w:sz w:val="24"/>
                <w:szCs w:val="24"/>
                <w:lang w:val="ro-MD"/>
              </w:rPr>
              <w:t xml:space="preserve"> de plata pentru </w:t>
            </w:r>
            <w:proofErr w:type="spellStart"/>
            <w:r w:rsidRPr="00471398">
              <w:rPr>
                <w:rFonts w:ascii="Times New Roman" w:eastAsia="Times New Roman" w:hAnsi="Times New Roman" w:cs="Times New Roman"/>
                <w:color w:val="333333"/>
                <w:sz w:val="24"/>
                <w:szCs w:val="24"/>
                <w:lang w:val="ro-MD"/>
              </w:rPr>
              <w:t>întreţinerea</w:t>
            </w:r>
            <w:proofErr w:type="spellEnd"/>
            <w:r w:rsidRPr="00471398">
              <w:rPr>
                <w:rFonts w:ascii="Times New Roman" w:eastAsia="Times New Roman" w:hAnsi="Times New Roman" w:cs="Times New Roman"/>
                <w:color w:val="333333"/>
                <w:sz w:val="24"/>
                <w:szCs w:val="24"/>
                <w:lang w:val="ro-MD"/>
              </w:rPr>
              <w:t xml:space="preserve"> copiilor din familiile cu </w:t>
            </w:r>
            <w:proofErr w:type="spellStart"/>
            <w:r w:rsidRPr="00471398">
              <w:rPr>
                <w:rFonts w:ascii="Times New Roman" w:eastAsia="Times New Roman" w:hAnsi="Times New Roman" w:cs="Times New Roman"/>
                <w:color w:val="333333"/>
                <w:sz w:val="24"/>
                <w:szCs w:val="24"/>
                <w:lang w:val="ro-MD"/>
              </w:rPr>
              <w:t>mulţi</w:t>
            </w:r>
            <w:proofErr w:type="spellEnd"/>
            <w:r w:rsidRPr="00471398">
              <w:rPr>
                <w:rFonts w:ascii="Times New Roman" w:eastAsia="Times New Roman" w:hAnsi="Times New Roman" w:cs="Times New Roman"/>
                <w:color w:val="333333"/>
                <w:sz w:val="24"/>
                <w:szCs w:val="24"/>
                <w:lang w:val="ro-MD"/>
              </w:rPr>
              <w:t xml:space="preserve"> copii </w:t>
            </w:r>
            <w:proofErr w:type="spellStart"/>
            <w:r w:rsidRPr="00471398">
              <w:rPr>
                <w:rFonts w:ascii="Times New Roman" w:eastAsia="Times New Roman" w:hAnsi="Times New Roman" w:cs="Times New Roman"/>
                <w:color w:val="333333"/>
                <w:sz w:val="24"/>
                <w:szCs w:val="24"/>
                <w:lang w:val="ro-MD"/>
              </w:rPr>
              <w:t>şi</w:t>
            </w:r>
            <w:proofErr w:type="spellEnd"/>
            <w:r w:rsidRPr="00471398">
              <w:rPr>
                <w:rFonts w:ascii="Times New Roman" w:eastAsia="Times New Roman" w:hAnsi="Times New Roman" w:cs="Times New Roman"/>
                <w:color w:val="333333"/>
                <w:sz w:val="24"/>
                <w:szCs w:val="24"/>
                <w:lang w:val="ro-MD"/>
              </w:rPr>
              <w:t xml:space="preserve"> socialmente vulnerabile organelor </w:t>
            </w:r>
            <w:proofErr w:type="spellStart"/>
            <w:r w:rsidRPr="00471398">
              <w:rPr>
                <w:rFonts w:ascii="Times New Roman" w:eastAsia="Times New Roman" w:hAnsi="Times New Roman" w:cs="Times New Roman"/>
                <w:color w:val="333333"/>
                <w:sz w:val="24"/>
                <w:szCs w:val="24"/>
                <w:lang w:val="ro-MD"/>
              </w:rPr>
              <w:t>administraţiei</w:t>
            </w:r>
            <w:proofErr w:type="spellEnd"/>
            <w:r w:rsidRPr="00471398">
              <w:rPr>
                <w:rFonts w:ascii="Times New Roman" w:eastAsia="Times New Roman" w:hAnsi="Times New Roman" w:cs="Times New Roman"/>
                <w:color w:val="333333"/>
                <w:sz w:val="24"/>
                <w:szCs w:val="24"/>
                <w:lang w:val="ro-MD"/>
              </w:rPr>
              <w:t xml:space="preserve"> publice locale, întreprinderilor </w:t>
            </w:r>
            <w:proofErr w:type="spellStart"/>
            <w:r w:rsidRPr="00471398">
              <w:rPr>
                <w:rFonts w:ascii="Times New Roman" w:eastAsia="Times New Roman" w:hAnsi="Times New Roman" w:cs="Times New Roman"/>
                <w:color w:val="333333"/>
                <w:sz w:val="24"/>
                <w:szCs w:val="24"/>
                <w:lang w:val="ro-MD"/>
              </w:rPr>
              <w:t>şi</w:t>
            </w:r>
            <w:proofErr w:type="spellEnd"/>
            <w:r w:rsidRPr="00471398">
              <w:rPr>
                <w:rFonts w:ascii="Times New Roman" w:eastAsia="Times New Roman" w:hAnsi="Times New Roman" w:cs="Times New Roman"/>
                <w:color w:val="333333"/>
                <w:sz w:val="24"/>
                <w:szCs w:val="24"/>
                <w:lang w:val="ro-MD"/>
              </w:rPr>
              <w:t xml:space="preserve"> </w:t>
            </w:r>
            <w:proofErr w:type="spellStart"/>
            <w:r w:rsidRPr="00471398">
              <w:rPr>
                <w:rFonts w:ascii="Times New Roman" w:eastAsia="Times New Roman" w:hAnsi="Times New Roman" w:cs="Times New Roman"/>
                <w:color w:val="333333"/>
                <w:sz w:val="24"/>
                <w:szCs w:val="24"/>
                <w:lang w:val="ro-MD"/>
              </w:rPr>
              <w:t>organizaţiilor</w:t>
            </w:r>
            <w:proofErr w:type="spellEnd"/>
            <w:r w:rsidRPr="00471398">
              <w:rPr>
                <w:rFonts w:ascii="Times New Roman" w:eastAsia="Times New Roman" w:hAnsi="Times New Roman" w:cs="Times New Roman"/>
                <w:color w:val="333333"/>
                <w:sz w:val="24"/>
                <w:szCs w:val="24"/>
                <w:lang w:val="ro-MD"/>
              </w:rPr>
              <w:t xml:space="preserve">, care au în subordinea lor </w:t>
            </w:r>
            <w:proofErr w:type="spellStart"/>
            <w:r w:rsidRPr="00471398">
              <w:rPr>
                <w:rFonts w:ascii="Times New Roman" w:eastAsia="Times New Roman" w:hAnsi="Times New Roman" w:cs="Times New Roman"/>
                <w:color w:val="333333"/>
                <w:sz w:val="24"/>
                <w:szCs w:val="24"/>
                <w:lang w:val="ro-MD"/>
              </w:rPr>
              <w:t>instituţiile</w:t>
            </w:r>
            <w:proofErr w:type="spellEnd"/>
            <w:r w:rsidRPr="00471398">
              <w:rPr>
                <w:rFonts w:ascii="Times New Roman" w:eastAsia="Times New Roman" w:hAnsi="Times New Roman" w:cs="Times New Roman"/>
                <w:color w:val="333333"/>
                <w:sz w:val="24"/>
                <w:szCs w:val="24"/>
                <w:lang w:val="ro-MD"/>
              </w:rPr>
              <w:t xml:space="preserve"> de învățământ preșcolar;</w:t>
            </w:r>
          </w:p>
          <w:p w:rsidR="00471398" w:rsidRPr="00471398" w:rsidRDefault="00471398" w:rsidP="00792897">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lang w:val="ro-MD"/>
              </w:rPr>
              <w:t xml:space="preserve">aplicarea actelor normative elaborate de Ministerul Educației și Cercetării pentru scutire de plată de către  organele </w:t>
            </w:r>
            <w:proofErr w:type="spellStart"/>
            <w:r w:rsidRPr="00471398">
              <w:rPr>
                <w:rFonts w:ascii="Times New Roman" w:eastAsia="Times New Roman" w:hAnsi="Times New Roman" w:cs="Times New Roman"/>
                <w:color w:val="333333"/>
                <w:sz w:val="24"/>
                <w:szCs w:val="24"/>
                <w:lang w:val="ro-MD"/>
              </w:rPr>
              <w:t>administraţiei</w:t>
            </w:r>
            <w:proofErr w:type="spellEnd"/>
            <w:r w:rsidRPr="00471398">
              <w:rPr>
                <w:rFonts w:ascii="Times New Roman" w:eastAsia="Times New Roman" w:hAnsi="Times New Roman" w:cs="Times New Roman"/>
                <w:color w:val="333333"/>
                <w:sz w:val="24"/>
                <w:szCs w:val="24"/>
                <w:lang w:val="ro-MD"/>
              </w:rPr>
              <w:t xml:space="preserve"> publice locale, întreprinderile </w:t>
            </w:r>
            <w:proofErr w:type="spellStart"/>
            <w:r w:rsidRPr="00471398">
              <w:rPr>
                <w:rFonts w:ascii="Times New Roman" w:eastAsia="Times New Roman" w:hAnsi="Times New Roman" w:cs="Times New Roman"/>
                <w:color w:val="333333"/>
                <w:sz w:val="24"/>
                <w:szCs w:val="24"/>
                <w:lang w:val="ro-MD"/>
              </w:rPr>
              <w:t>şi</w:t>
            </w:r>
            <w:proofErr w:type="spellEnd"/>
            <w:r w:rsidRPr="00471398">
              <w:rPr>
                <w:rFonts w:ascii="Times New Roman" w:eastAsia="Times New Roman" w:hAnsi="Times New Roman" w:cs="Times New Roman"/>
                <w:color w:val="333333"/>
                <w:sz w:val="24"/>
                <w:szCs w:val="24"/>
                <w:lang w:val="ro-MD"/>
              </w:rPr>
              <w:t xml:space="preserve"> </w:t>
            </w:r>
            <w:proofErr w:type="spellStart"/>
            <w:r w:rsidRPr="00471398">
              <w:rPr>
                <w:rFonts w:ascii="Times New Roman" w:eastAsia="Times New Roman" w:hAnsi="Times New Roman" w:cs="Times New Roman"/>
                <w:color w:val="333333"/>
                <w:sz w:val="24"/>
                <w:szCs w:val="24"/>
                <w:lang w:val="ro-MD"/>
              </w:rPr>
              <w:t>organizaţiile</w:t>
            </w:r>
            <w:proofErr w:type="spellEnd"/>
            <w:r w:rsidRPr="00471398">
              <w:rPr>
                <w:rFonts w:ascii="Times New Roman" w:eastAsia="Times New Roman" w:hAnsi="Times New Roman" w:cs="Times New Roman"/>
                <w:color w:val="333333"/>
                <w:sz w:val="24"/>
                <w:szCs w:val="24"/>
                <w:lang w:val="ro-MD"/>
              </w:rPr>
              <w:t xml:space="preserve">, care au în subordinea lor </w:t>
            </w:r>
            <w:proofErr w:type="spellStart"/>
            <w:r w:rsidRPr="00471398">
              <w:rPr>
                <w:rFonts w:ascii="Times New Roman" w:eastAsia="Times New Roman" w:hAnsi="Times New Roman" w:cs="Times New Roman"/>
                <w:color w:val="333333"/>
                <w:sz w:val="24"/>
                <w:szCs w:val="24"/>
                <w:lang w:val="ro-MD"/>
              </w:rPr>
              <w:t>instituţii</w:t>
            </w:r>
            <w:proofErr w:type="spellEnd"/>
            <w:r w:rsidRPr="00471398">
              <w:rPr>
                <w:rFonts w:ascii="Times New Roman" w:eastAsia="Times New Roman" w:hAnsi="Times New Roman" w:cs="Times New Roman"/>
                <w:color w:val="333333"/>
                <w:sz w:val="24"/>
                <w:szCs w:val="24"/>
                <w:lang w:val="ro-MD"/>
              </w:rPr>
              <w:t xml:space="preserve"> de învățământ pre</w:t>
            </w:r>
            <w:r w:rsidR="001E225E">
              <w:rPr>
                <w:rFonts w:ascii="Times New Roman" w:eastAsia="Times New Roman" w:hAnsi="Times New Roman" w:cs="Times New Roman"/>
                <w:color w:val="333333"/>
                <w:sz w:val="24"/>
                <w:szCs w:val="24"/>
                <w:lang w:val="ro-MD"/>
              </w:rPr>
              <w:t>școlar;</w:t>
            </w:r>
          </w:p>
          <w:p w:rsidR="00471398" w:rsidRPr="00471398" w:rsidRDefault="00471398" w:rsidP="00792897">
            <w:pPr>
              <w:pStyle w:val="ListParagraph"/>
              <w:numPr>
                <w:ilvl w:val="0"/>
                <w:numId w:val="1"/>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lang w:val="ro-MD"/>
              </w:rPr>
              <w:t>acordarea dreptului de a scuti integral sau parțial de plata pentru alimentație elevii care proveniți din familiile cu mulți copii și socialmente vulnerabile organelor autoadministrării publice locale, ministerelor și departamentelor de stat</w:t>
            </w:r>
            <w:r w:rsidR="009C739C">
              <w:rPr>
                <w:rFonts w:ascii="Times New Roman" w:eastAsia="Times New Roman" w:hAnsi="Times New Roman" w:cs="Times New Roman"/>
                <w:color w:val="333333"/>
                <w:sz w:val="24"/>
                <w:szCs w:val="24"/>
                <w:lang w:val="ro-MD"/>
              </w:rPr>
              <w:t xml:space="preserve"> (fondatorii)</w:t>
            </w:r>
            <w:r w:rsidRPr="00471398">
              <w:rPr>
                <w:rFonts w:ascii="Times New Roman" w:eastAsia="Times New Roman" w:hAnsi="Times New Roman" w:cs="Times New Roman"/>
                <w:color w:val="333333"/>
                <w:sz w:val="24"/>
                <w:szCs w:val="24"/>
                <w:lang w:val="ro-MD"/>
              </w:rPr>
              <w:t>, care au în subordinea lor gimnazii și licee, cheltuielile urmând să fie suportate din contul mijloacelor bu</w:t>
            </w:r>
            <w:r w:rsidR="001E225E">
              <w:rPr>
                <w:rFonts w:ascii="Times New Roman" w:eastAsia="Times New Roman" w:hAnsi="Times New Roman" w:cs="Times New Roman"/>
                <w:color w:val="333333"/>
                <w:sz w:val="24"/>
                <w:szCs w:val="24"/>
                <w:lang w:val="ro-MD"/>
              </w:rPr>
              <w:t>getare și extrabugetare proprii;</w:t>
            </w:r>
          </w:p>
          <w:p w:rsidR="00471398" w:rsidRPr="00471398" w:rsidRDefault="00BD0827" w:rsidP="00792897">
            <w:pPr>
              <w:pStyle w:val="ListParagraph"/>
              <w:numPr>
                <w:ilvl w:val="0"/>
                <w:numId w:val="4"/>
              </w:num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color w:val="333333"/>
                <w:sz w:val="24"/>
                <w:szCs w:val="24"/>
                <w:shd w:val="clear" w:color="auto" w:fill="FFFFFF"/>
                <w:lang w:val="ro-MD"/>
              </w:rPr>
              <w:t xml:space="preserve">recomandarea de </w:t>
            </w:r>
            <w:r w:rsidR="00471398" w:rsidRPr="00471398">
              <w:rPr>
                <w:rFonts w:ascii="Times New Roman" w:eastAsia="Times New Roman" w:hAnsi="Times New Roman" w:cs="Times New Roman"/>
                <w:color w:val="333333"/>
                <w:sz w:val="24"/>
                <w:szCs w:val="24"/>
                <w:shd w:val="clear" w:color="auto" w:fill="FFFFFF"/>
                <w:lang w:val="ro-MD"/>
              </w:rPr>
              <w:t>aprobare</w:t>
            </w:r>
            <w:r>
              <w:rPr>
                <w:rFonts w:ascii="Times New Roman" w:eastAsia="Times New Roman" w:hAnsi="Times New Roman" w:cs="Times New Roman"/>
                <w:color w:val="333333"/>
                <w:sz w:val="24"/>
                <w:szCs w:val="24"/>
                <w:shd w:val="clear" w:color="auto" w:fill="FFFFFF"/>
                <w:lang w:val="ro-MD"/>
              </w:rPr>
              <w:t xml:space="preserve"> </w:t>
            </w:r>
            <w:r w:rsidR="00471398" w:rsidRPr="00471398">
              <w:rPr>
                <w:rFonts w:ascii="Times New Roman" w:eastAsia="Times New Roman" w:hAnsi="Times New Roman" w:cs="Times New Roman"/>
                <w:color w:val="333333"/>
                <w:sz w:val="24"/>
                <w:szCs w:val="24"/>
                <w:shd w:val="clear" w:color="auto" w:fill="FFFFFF"/>
                <w:lang w:val="ro-MD"/>
              </w:rPr>
              <w:t xml:space="preserve">a normelor naturale de asigurare cu produse alimentare pentru un elev/zi în instituțiile </w:t>
            </w:r>
            <w:r w:rsidR="00471398" w:rsidRPr="00471398">
              <w:rPr>
                <w:rFonts w:ascii="Times New Roman" w:eastAsia="Times New Roman" w:hAnsi="Times New Roman" w:cs="Times New Roman"/>
                <w:color w:val="000000"/>
                <w:sz w:val="24"/>
                <w:szCs w:val="24"/>
                <w:shd w:val="clear" w:color="auto" w:fill="FFFFFF"/>
                <w:lang w:val="ro-MD"/>
              </w:rPr>
              <w:t xml:space="preserve">de învățământ general </w:t>
            </w:r>
            <w:r w:rsidR="00471398" w:rsidRPr="00471398">
              <w:rPr>
                <w:rFonts w:ascii="Times New Roman" w:eastAsia="Times New Roman" w:hAnsi="Times New Roman" w:cs="Times New Roman"/>
                <w:color w:val="333333"/>
                <w:sz w:val="24"/>
                <w:szCs w:val="24"/>
                <w:shd w:val="clear" w:color="auto" w:fill="FFFFFF"/>
                <w:lang w:val="ro-MD"/>
              </w:rPr>
              <w:t xml:space="preserve">cu profil sportiv, </w:t>
            </w:r>
            <w:r>
              <w:rPr>
                <w:rFonts w:ascii="Times New Roman" w:eastAsia="Times New Roman" w:hAnsi="Times New Roman" w:cs="Times New Roman"/>
                <w:color w:val="333333"/>
                <w:sz w:val="24"/>
                <w:szCs w:val="24"/>
                <w:shd w:val="clear" w:color="auto" w:fill="FFFFFF"/>
                <w:lang w:val="ro-MD"/>
              </w:rPr>
              <w:t>de a fi realizată</w:t>
            </w:r>
            <w:r w:rsidR="001E225E">
              <w:rPr>
                <w:rFonts w:ascii="Times New Roman" w:eastAsia="Times New Roman" w:hAnsi="Times New Roman" w:cs="Times New Roman"/>
                <w:color w:val="333333"/>
                <w:sz w:val="24"/>
                <w:szCs w:val="24"/>
                <w:shd w:val="clear" w:color="auto" w:fill="FFFFFF"/>
                <w:lang w:val="ro-MD"/>
              </w:rPr>
              <w:t xml:space="preserve"> prin ordinul ministrului;</w:t>
            </w:r>
          </w:p>
          <w:p w:rsidR="00471398" w:rsidRPr="00471398" w:rsidRDefault="00471398" w:rsidP="00792897">
            <w:pPr>
              <w:pStyle w:val="ListParagraph"/>
              <w:numPr>
                <w:ilvl w:val="0"/>
                <w:numId w:val="5"/>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acumularea și gestionarea resurselor financiare achitate de părinți și cele acumulate din alte surse legale destinate organizării alimentației elevilor;</w:t>
            </w:r>
          </w:p>
          <w:p w:rsidR="00471398" w:rsidRPr="00471398" w:rsidRDefault="00471398" w:rsidP="00792897">
            <w:pPr>
              <w:pStyle w:val="ListParagraph"/>
              <w:numPr>
                <w:ilvl w:val="0"/>
                <w:numId w:val="5"/>
              </w:num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333333"/>
                <w:sz w:val="24"/>
                <w:szCs w:val="24"/>
                <w:lang w:val="ro-MD"/>
              </w:rPr>
              <w:t xml:space="preserve">organizarea alimentației gratuite cu prânz a elevilor din </w:t>
            </w:r>
            <w:r w:rsidR="00BD0827" w:rsidRPr="00471398">
              <w:rPr>
                <w:rFonts w:ascii="Times New Roman" w:eastAsia="Times New Roman" w:hAnsi="Times New Roman" w:cs="Times New Roman"/>
                <w:color w:val="333333"/>
                <w:sz w:val="24"/>
                <w:szCs w:val="24"/>
                <w:lang w:val="ro-MD"/>
              </w:rPr>
              <w:t>unitățile</w:t>
            </w:r>
            <w:r w:rsidRPr="00471398">
              <w:rPr>
                <w:rFonts w:ascii="Times New Roman" w:eastAsia="Times New Roman" w:hAnsi="Times New Roman" w:cs="Times New Roman"/>
                <w:color w:val="333333"/>
                <w:sz w:val="24"/>
                <w:szCs w:val="24"/>
                <w:lang w:val="ro-MD"/>
              </w:rPr>
              <w:t xml:space="preserve"> de </w:t>
            </w:r>
            <w:r w:rsidR="00BD0827" w:rsidRPr="00471398">
              <w:rPr>
                <w:rFonts w:ascii="Times New Roman" w:eastAsia="Times New Roman" w:hAnsi="Times New Roman" w:cs="Times New Roman"/>
                <w:color w:val="333333"/>
                <w:sz w:val="24"/>
                <w:szCs w:val="24"/>
                <w:lang w:val="ro-MD"/>
              </w:rPr>
              <w:t>învățăm</w:t>
            </w:r>
            <w:r w:rsidR="00BD0827">
              <w:rPr>
                <w:rFonts w:ascii="Times New Roman" w:eastAsia="Times New Roman" w:hAnsi="Times New Roman" w:cs="Times New Roman"/>
                <w:color w:val="333333"/>
                <w:sz w:val="24"/>
                <w:szCs w:val="24"/>
                <w:lang w:val="ro-MD"/>
              </w:rPr>
              <w:t>â</w:t>
            </w:r>
            <w:r w:rsidR="00BD0827" w:rsidRPr="00471398">
              <w:rPr>
                <w:rFonts w:ascii="Times New Roman" w:eastAsia="Times New Roman" w:hAnsi="Times New Roman" w:cs="Times New Roman"/>
                <w:color w:val="333333"/>
                <w:sz w:val="24"/>
                <w:szCs w:val="24"/>
                <w:lang w:val="ro-MD"/>
              </w:rPr>
              <w:t>nt</w:t>
            </w:r>
            <w:r w:rsidRPr="00471398">
              <w:rPr>
                <w:rFonts w:ascii="Times New Roman" w:eastAsia="Times New Roman" w:hAnsi="Times New Roman" w:cs="Times New Roman"/>
                <w:color w:val="333333"/>
                <w:sz w:val="24"/>
                <w:szCs w:val="24"/>
                <w:lang w:val="ro-MD"/>
              </w:rPr>
              <w:t xml:space="preserve"> profesional tehnic secundar</w:t>
            </w:r>
            <w:r w:rsidR="001E225E">
              <w:rPr>
                <w:rFonts w:ascii="Times New Roman" w:eastAsia="Times New Roman" w:hAnsi="Times New Roman" w:cs="Times New Roman"/>
                <w:color w:val="333333"/>
                <w:sz w:val="24"/>
                <w:szCs w:val="24"/>
                <w:lang w:val="ro-MD"/>
              </w:rPr>
              <w:t>;</w:t>
            </w:r>
          </w:p>
          <w:p w:rsidR="00471398" w:rsidRPr="00BD0827" w:rsidRDefault="00471398" w:rsidP="00BD0827">
            <w:pPr>
              <w:pStyle w:val="ListParagraph"/>
              <w:numPr>
                <w:ilvl w:val="0"/>
                <w:numId w:val="5"/>
              </w:numPr>
              <w:spacing w:after="0" w:line="240" w:lineRule="auto"/>
              <w:jc w:val="both"/>
              <w:rPr>
                <w:rFonts w:ascii="Times New Roman" w:eastAsia="Times New Roman" w:hAnsi="Times New Roman" w:cs="Times New Roman"/>
                <w:color w:val="000000"/>
                <w:sz w:val="24"/>
                <w:szCs w:val="24"/>
                <w:lang w:val="ro-MD"/>
              </w:rPr>
            </w:pPr>
            <w:proofErr w:type="spellStart"/>
            <w:r w:rsidRPr="00471398">
              <w:rPr>
                <w:rFonts w:ascii="Times New Roman" w:eastAsia="Times New Roman" w:hAnsi="Times New Roman" w:cs="Times New Roman"/>
                <w:color w:val="333333"/>
                <w:sz w:val="24"/>
                <w:szCs w:val="24"/>
                <w:lang w:val="ro-MD"/>
              </w:rPr>
              <w:t>revizuire</w:t>
            </w:r>
            <w:r w:rsidR="00BD0827">
              <w:rPr>
                <w:rFonts w:ascii="Times New Roman" w:eastAsia="Times New Roman" w:hAnsi="Times New Roman" w:cs="Times New Roman"/>
                <w:color w:val="333333"/>
                <w:sz w:val="24"/>
                <w:szCs w:val="24"/>
                <w:lang w:val="ro-MD"/>
              </w:rPr>
              <w:t>ă</w:t>
            </w:r>
            <w:proofErr w:type="spellEnd"/>
            <w:r w:rsidRPr="00471398">
              <w:rPr>
                <w:rFonts w:ascii="Times New Roman" w:eastAsia="Times New Roman" w:hAnsi="Times New Roman" w:cs="Times New Roman"/>
                <w:color w:val="333333"/>
                <w:sz w:val="24"/>
                <w:szCs w:val="24"/>
                <w:lang w:val="ro-MD"/>
              </w:rPr>
              <w:t xml:space="preserve"> listei instituțiilor de învățământ în care se va asigura  alimentarea gratuită a elevilor claselor V-XII din raioanele de est ale Republicii Moldova subordonate Ministerului </w:t>
            </w:r>
            <w:proofErr w:type="spellStart"/>
            <w:r w:rsidRPr="00471398">
              <w:rPr>
                <w:rFonts w:ascii="Times New Roman" w:eastAsia="Times New Roman" w:hAnsi="Times New Roman" w:cs="Times New Roman"/>
                <w:color w:val="333333"/>
                <w:sz w:val="24"/>
                <w:szCs w:val="24"/>
                <w:lang w:val="ro-MD"/>
              </w:rPr>
              <w:t>Educaţiei</w:t>
            </w:r>
            <w:proofErr w:type="spellEnd"/>
            <w:r w:rsidRPr="00471398">
              <w:rPr>
                <w:rFonts w:ascii="Times New Roman" w:eastAsia="Times New Roman" w:hAnsi="Times New Roman" w:cs="Times New Roman"/>
                <w:color w:val="333333"/>
                <w:sz w:val="24"/>
                <w:szCs w:val="24"/>
                <w:lang w:val="ro-MD"/>
              </w:rPr>
              <w:t xml:space="preserve"> și a </w:t>
            </w:r>
            <w:proofErr w:type="spellStart"/>
            <w:r w:rsidRPr="00471398">
              <w:rPr>
                <w:rFonts w:ascii="Times New Roman" w:eastAsia="Times New Roman" w:hAnsi="Times New Roman" w:cs="Times New Roman"/>
                <w:color w:val="333333"/>
                <w:sz w:val="24"/>
                <w:szCs w:val="24"/>
                <w:lang w:val="ro-MD"/>
              </w:rPr>
              <w:t>instituţiilor</w:t>
            </w:r>
            <w:proofErr w:type="spellEnd"/>
            <w:r w:rsidRPr="00471398">
              <w:rPr>
                <w:rFonts w:ascii="Times New Roman" w:eastAsia="Times New Roman" w:hAnsi="Times New Roman" w:cs="Times New Roman"/>
                <w:color w:val="333333"/>
                <w:sz w:val="24"/>
                <w:szCs w:val="24"/>
                <w:lang w:val="ro-MD"/>
              </w:rPr>
              <w:t xml:space="preserve"> de </w:t>
            </w:r>
            <w:proofErr w:type="spellStart"/>
            <w:r w:rsidRPr="00471398">
              <w:rPr>
                <w:rFonts w:ascii="Times New Roman" w:eastAsia="Times New Roman" w:hAnsi="Times New Roman" w:cs="Times New Roman"/>
                <w:color w:val="333333"/>
                <w:sz w:val="24"/>
                <w:szCs w:val="24"/>
                <w:lang w:val="ro-MD"/>
              </w:rPr>
              <w:t>învăţământ</w:t>
            </w:r>
            <w:proofErr w:type="spellEnd"/>
            <w:r w:rsidRPr="00471398">
              <w:rPr>
                <w:rFonts w:ascii="Times New Roman" w:eastAsia="Times New Roman" w:hAnsi="Times New Roman" w:cs="Times New Roman"/>
                <w:color w:val="333333"/>
                <w:sz w:val="24"/>
                <w:szCs w:val="24"/>
                <w:lang w:val="ro-MD"/>
              </w:rPr>
              <w:t xml:space="preserve"> amplasate în zona de securitate</w:t>
            </w:r>
            <w:r w:rsidR="00BD0827">
              <w:rPr>
                <w:rFonts w:ascii="Times New Roman" w:eastAsia="Times New Roman" w:hAnsi="Times New Roman" w:cs="Times New Roman"/>
                <w:color w:val="333333"/>
                <w:sz w:val="24"/>
                <w:szCs w:val="24"/>
                <w:lang w:val="ro-MD"/>
              </w:rPr>
              <w:t>;</w:t>
            </w:r>
          </w:p>
          <w:p w:rsidR="00BD0827" w:rsidRPr="00471398" w:rsidRDefault="00BD0827" w:rsidP="001E225E">
            <w:pPr>
              <w:pStyle w:val="ListParagraph"/>
              <w:numPr>
                <w:ilvl w:val="0"/>
                <w:numId w:val="5"/>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333333"/>
                <w:sz w:val="24"/>
                <w:szCs w:val="24"/>
                <w:lang w:val="ro-MD"/>
              </w:rPr>
              <w:t>abrogare</w:t>
            </w:r>
            <w:r w:rsidR="009C739C">
              <w:rPr>
                <w:rFonts w:ascii="Times New Roman" w:eastAsia="Times New Roman" w:hAnsi="Times New Roman" w:cs="Times New Roman"/>
                <w:color w:val="333333"/>
                <w:sz w:val="24"/>
                <w:szCs w:val="24"/>
                <w:lang w:val="ro-MD"/>
              </w:rPr>
              <w:t>a</w:t>
            </w:r>
            <w:r>
              <w:rPr>
                <w:rFonts w:ascii="Times New Roman" w:eastAsia="Times New Roman" w:hAnsi="Times New Roman" w:cs="Times New Roman"/>
                <w:color w:val="333333"/>
                <w:sz w:val="24"/>
                <w:szCs w:val="24"/>
                <w:lang w:val="ro-MD"/>
              </w:rPr>
              <w:t xml:space="preserve">  unor Hotărâri de Guvern care fie nu sunt utilizate, fie prevederile sunt învechite</w:t>
            </w:r>
            <w:r w:rsidR="00A45C4E">
              <w:rPr>
                <w:rFonts w:ascii="Times New Roman" w:eastAsia="Times New Roman" w:hAnsi="Times New Roman" w:cs="Times New Roman"/>
                <w:color w:val="333333"/>
                <w:sz w:val="24"/>
                <w:szCs w:val="24"/>
                <w:lang w:val="ro-MD"/>
              </w:rPr>
              <w:t xml:space="preserve"> și trebuie actualizate</w:t>
            </w:r>
            <w:r w:rsidR="001E225E">
              <w:rPr>
                <w:rFonts w:ascii="Times New Roman" w:eastAsia="Times New Roman" w:hAnsi="Times New Roman" w:cs="Times New Roman"/>
                <w:color w:val="333333"/>
                <w:sz w:val="24"/>
                <w:szCs w:val="24"/>
                <w:lang w:val="ro-MD"/>
              </w:rPr>
              <w:t>.</w:t>
            </w:r>
          </w:p>
        </w:tc>
      </w:tr>
      <w:tr w:rsidR="00471398" w:rsidRPr="00471398" w:rsidTr="00A161A0">
        <w:trPr>
          <w:trHeight w:val="36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161A0" w:rsidRPr="00A161A0" w:rsidRDefault="00471398" w:rsidP="00792897">
            <w:pPr>
              <w:spacing w:after="0" w:line="240" w:lineRule="auto"/>
              <w:jc w:val="both"/>
              <w:rPr>
                <w:rFonts w:ascii="Times New Roman" w:eastAsia="Times New Roman" w:hAnsi="Times New Roman" w:cs="Times New Roman"/>
                <w:b/>
                <w:bCs/>
                <w:color w:val="000000"/>
                <w:sz w:val="24"/>
                <w:szCs w:val="24"/>
                <w:lang w:val="ro-MD"/>
              </w:rPr>
            </w:pPr>
            <w:r w:rsidRPr="00471398">
              <w:rPr>
                <w:rFonts w:ascii="Times New Roman" w:eastAsia="Times New Roman" w:hAnsi="Times New Roman" w:cs="Times New Roman"/>
                <w:b/>
                <w:bCs/>
                <w:color w:val="000000"/>
                <w:sz w:val="24"/>
                <w:szCs w:val="24"/>
                <w:lang w:val="ro-MD"/>
              </w:rPr>
              <w:lastRenderedPageBreak/>
              <w:t xml:space="preserve">5. Fundamentarea </w:t>
            </w:r>
            <w:proofErr w:type="spellStart"/>
            <w:r w:rsidRPr="00471398">
              <w:rPr>
                <w:rFonts w:ascii="Times New Roman" w:eastAsia="Times New Roman" w:hAnsi="Times New Roman" w:cs="Times New Roman"/>
                <w:b/>
                <w:bCs/>
                <w:color w:val="000000"/>
                <w:sz w:val="24"/>
                <w:szCs w:val="24"/>
                <w:lang w:val="ro-MD"/>
              </w:rPr>
              <w:t>economico</w:t>
            </w:r>
            <w:proofErr w:type="spellEnd"/>
            <w:r w:rsidRPr="00471398">
              <w:rPr>
                <w:rFonts w:ascii="Times New Roman" w:eastAsia="Times New Roman" w:hAnsi="Times New Roman" w:cs="Times New Roman"/>
                <w:b/>
                <w:bCs/>
                <w:color w:val="000000"/>
                <w:sz w:val="24"/>
                <w:szCs w:val="24"/>
                <w:lang w:val="ro-MD"/>
              </w:rPr>
              <w:t>-financiară</w:t>
            </w:r>
          </w:p>
        </w:tc>
      </w:tr>
      <w:tr w:rsidR="00471398"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1398" w:rsidRDefault="00A161A0" w:rsidP="00E9389A">
            <w:pPr>
              <w:spacing w:after="0" w:line="240" w:lineRule="auto"/>
              <w:jc w:val="both"/>
              <w:rPr>
                <w:rFonts w:ascii="Times New Roman" w:hAnsi="Times New Roman" w:cs="Times New Roman"/>
                <w:color w:val="000000"/>
                <w:sz w:val="24"/>
                <w:szCs w:val="24"/>
                <w:shd w:val="clear" w:color="auto" w:fill="FFFFFF"/>
              </w:rPr>
            </w:pPr>
            <w:r w:rsidRPr="00A161A0">
              <w:rPr>
                <w:rFonts w:ascii="Times New Roman" w:hAnsi="Times New Roman" w:cs="Times New Roman"/>
                <w:color w:val="000000"/>
                <w:sz w:val="24"/>
                <w:szCs w:val="24"/>
                <w:shd w:val="clear" w:color="auto" w:fill="FFFFFF"/>
              </w:rPr>
              <w:t xml:space="preserve">La </w:t>
            </w:r>
            <w:proofErr w:type="spellStart"/>
            <w:r w:rsidRPr="00A161A0">
              <w:rPr>
                <w:rFonts w:ascii="Times New Roman" w:hAnsi="Times New Roman" w:cs="Times New Roman"/>
                <w:color w:val="000000"/>
                <w:sz w:val="24"/>
                <w:szCs w:val="24"/>
                <w:shd w:val="clear" w:color="auto" w:fill="FFFFFF"/>
              </w:rPr>
              <w:t>etapa</w:t>
            </w:r>
            <w:proofErr w:type="spellEnd"/>
            <w:r w:rsidRPr="00A161A0">
              <w:rPr>
                <w:rFonts w:ascii="Times New Roman" w:hAnsi="Times New Roman" w:cs="Times New Roman"/>
                <w:color w:val="000000"/>
                <w:sz w:val="24"/>
                <w:szCs w:val="24"/>
                <w:shd w:val="clear" w:color="auto" w:fill="FFFFFF"/>
              </w:rPr>
              <w:t xml:space="preserve"> de </w:t>
            </w:r>
            <w:proofErr w:type="spellStart"/>
            <w:r w:rsidRPr="00A161A0">
              <w:rPr>
                <w:rFonts w:ascii="Times New Roman" w:hAnsi="Times New Roman" w:cs="Times New Roman"/>
                <w:color w:val="000000"/>
                <w:sz w:val="24"/>
                <w:szCs w:val="24"/>
                <w:shd w:val="clear" w:color="auto" w:fill="FFFFFF"/>
              </w:rPr>
              <w:t>reglemen</w:t>
            </w:r>
            <w:r w:rsidR="00E9389A">
              <w:rPr>
                <w:rFonts w:ascii="Times New Roman" w:hAnsi="Times New Roman" w:cs="Times New Roman"/>
                <w:color w:val="000000"/>
                <w:sz w:val="24"/>
                <w:szCs w:val="24"/>
                <w:shd w:val="clear" w:color="auto" w:fill="FFFFFF"/>
              </w:rPr>
              <w:t>tare</w:t>
            </w:r>
            <w:proofErr w:type="spellEnd"/>
            <w:r w:rsidR="00E9389A">
              <w:rPr>
                <w:rFonts w:ascii="Times New Roman" w:hAnsi="Times New Roman" w:cs="Times New Roman"/>
                <w:color w:val="000000"/>
                <w:sz w:val="24"/>
                <w:szCs w:val="24"/>
                <w:shd w:val="clear" w:color="auto" w:fill="FFFFFF"/>
              </w:rPr>
              <w:t xml:space="preserve"> </w:t>
            </w:r>
            <w:proofErr w:type="spellStart"/>
            <w:r w:rsidR="00E9389A">
              <w:rPr>
                <w:rFonts w:ascii="Times New Roman" w:hAnsi="Times New Roman" w:cs="Times New Roman"/>
                <w:color w:val="000000"/>
                <w:sz w:val="24"/>
                <w:szCs w:val="24"/>
                <w:shd w:val="clear" w:color="auto" w:fill="FFFFFF"/>
              </w:rPr>
              <w:t>normativă</w:t>
            </w:r>
            <w:proofErr w:type="spellEnd"/>
            <w:r w:rsidR="00E9389A">
              <w:rPr>
                <w:rFonts w:ascii="Times New Roman" w:hAnsi="Times New Roman" w:cs="Times New Roman"/>
                <w:color w:val="000000"/>
                <w:sz w:val="24"/>
                <w:szCs w:val="24"/>
                <w:shd w:val="clear" w:color="auto" w:fill="FFFFFF"/>
              </w:rPr>
              <w:t xml:space="preserve"> </w:t>
            </w:r>
            <w:proofErr w:type="spellStart"/>
            <w:r w:rsidR="00E9389A">
              <w:rPr>
                <w:rFonts w:ascii="Times New Roman" w:hAnsi="Times New Roman" w:cs="Times New Roman"/>
                <w:color w:val="000000"/>
                <w:sz w:val="24"/>
                <w:szCs w:val="24"/>
                <w:shd w:val="clear" w:color="auto" w:fill="FFFFFF"/>
              </w:rPr>
              <w:t>proiectul</w:t>
            </w:r>
            <w:proofErr w:type="spellEnd"/>
            <w:r w:rsidR="00E9389A">
              <w:rPr>
                <w:rFonts w:ascii="Times New Roman" w:hAnsi="Times New Roman" w:cs="Times New Roman"/>
                <w:color w:val="000000"/>
                <w:sz w:val="24"/>
                <w:szCs w:val="24"/>
                <w:shd w:val="clear" w:color="auto" w:fill="FFFFFF"/>
              </w:rPr>
              <w:t xml:space="preserve"> de </w:t>
            </w:r>
            <w:proofErr w:type="spellStart"/>
            <w:r w:rsidR="00E9389A">
              <w:rPr>
                <w:rFonts w:ascii="Times New Roman" w:hAnsi="Times New Roman" w:cs="Times New Roman"/>
                <w:color w:val="000000"/>
                <w:sz w:val="24"/>
                <w:szCs w:val="24"/>
                <w:shd w:val="clear" w:color="auto" w:fill="FFFFFF"/>
              </w:rPr>
              <w:t>hotă</w:t>
            </w:r>
            <w:r w:rsidRPr="00A161A0">
              <w:rPr>
                <w:rFonts w:ascii="Times New Roman" w:hAnsi="Times New Roman" w:cs="Times New Roman"/>
                <w:color w:val="000000"/>
                <w:sz w:val="24"/>
                <w:szCs w:val="24"/>
                <w:shd w:val="clear" w:color="auto" w:fill="FFFFFF"/>
              </w:rPr>
              <w:t>r</w:t>
            </w:r>
            <w:r w:rsidR="00E9389A">
              <w:rPr>
                <w:rFonts w:ascii="Times New Roman" w:hAnsi="Times New Roman" w:cs="Times New Roman"/>
                <w:color w:val="000000"/>
                <w:sz w:val="24"/>
                <w:szCs w:val="24"/>
                <w:shd w:val="clear" w:color="auto" w:fill="FFFFFF"/>
              </w:rPr>
              <w:t>â</w:t>
            </w:r>
            <w:r w:rsidRPr="00A161A0">
              <w:rPr>
                <w:rFonts w:ascii="Times New Roman" w:hAnsi="Times New Roman" w:cs="Times New Roman"/>
                <w:color w:val="000000"/>
                <w:sz w:val="24"/>
                <w:szCs w:val="24"/>
                <w:shd w:val="clear" w:color="auto" w:fill="FFFFFF"/>
              </w:rPr>
              <w:t>re</w:t>
            </w:r>
            <w:proofErr w:type="spellEnd"/>
            <w:r w:rsidRPr="00A161A0">
              <w:rPr>
                <w:rFonts w:ascii="Times New Roman" w:hAnsi="Times New Roman" w:cs="Times New Roman"/>
                <w:color w:val="000000"/>
                <w:sz w:val="24"/>
                <w:szCs w:val="24"/>
                <w:shd w:val="clear" w:color="auto" w:fill="FFFFFF"/>
              </w:rPr>
              <w:t xml:space="preserve"> nu </w:t>
            </w:r>
            <w:proofErr w:type="spellStart"/>
            <w:r w:rsidRPr="00A161A0">
              <w:rPr>
                <w:rFonts w:ascii="Times New Roman" w:hAnsi="Times New Roman" w:cs="Times New Roman"/>
                <w:color w:val="000000"/>
                <w:sz w:val="24"/>
                <w:szCs w:val="24"/>
                <w:shd w:val="clear" w:color="auto" w:fill="FFFFFF"/>
              </w:rPr>
              <w:t>implică</w:t>
            </w:r>
            <w:proofErr w:type="spellEnd"/>
            <w:r w:rsidRPr="00A161A0">
              <w:rPr>
                <w:rFonts w:ascii="Times New Roman" w:hAnsi="Times New Roman" w:cs="Times New Roman"/>
                <w:color w:val="000000"/>
                <w:sz w:val="24"/>
                <w:szCs w:val="24"/>
                <w:shd w:val="clear" w:color="auto" w:fill="FFFFFF"/>
              </w:rPr>
              <w:t xml:space="preserve"> </w:t>
            </w:r>
            <w:proofErr w:type="spellStart"/>
            <w:r w:rsidRPr="00A161A0">
              <w:rPr>
                <w:rFonts w:ascii="Times New Roman" w:hAnsi="Times New Roman" w:cs="Times New Roman"/>
                <w:color w:val="000000"/>
                <w:sz w:val="24"/>
                <w:szCs w:val="24"/>
                <w:shd w:val="clear" w:color="auto" w:fill="FFFFFF"/>
              </w:rPr>
              <w:t>cheltuieli</w:t>
            </w:r>
            <w:proofErr w:type="spellEnd"/>
            <w:r w:rsidRPr="00A161A0">
              <w:rPr>
                <w:rFonts w:ascii="Times New Roman" w:hAnsi="Times New Roman" w:cs="Times New Roman"/>
                <w:color w:val="000000"/>
                <w:sz w:val="24"/>
                <w:szCs w:val="24"/>
                <w:shd w:val="clear" w:color="auto" w:fill="FFFFFF"/>
              </w:rPr>
              <w:t xml:space="preserve"> </w:t>
            </w:r>
            <w:proofErr w:type="spellStart"/>
            <w:r w:rsidRPr="00A161A0">
              <w:rPr>
                <w:rFonts w:ascii="Times New Roman" w:hAnsi="Times New Roman" w:cs="Times New Roman"/>
                <w:color w:val="000000"/>
                <w:sz w:val="24"/>
                <w:szCs w:val="24"/>
                <w:shd w:val="clear" w:color="auto" w:fill="FFFFFF"/>
              </w:rPr>
              <w:t>financiare</w:t>
            </w:r>
            <w:proofErr w:type="spellEnd"/>
            <w:r w:rsidRPr="00A161A0">
              <w:rPr>
                <w:rFonts w:ascii="Times New Roman" w:hAnsi="Times New Roman" w:cs="Times New Roman"/>
                <w:color w:val="000000"/>
                <w:sz w:val="24"/>
                <w:szCs w:val="24"/>
                <w:shd w:val="clear" w:color="auto" w:fill="FFFFFF"/>
              </w:rPr>
              <w:t xml:space="preserve"> de la </w:t>
            </w:r>
            <w:proofErr w:type="spellStart"/>
            <w:r w:rsidRPr="00A161A0">
              <w:rPr>
                <w:rFonts w:ascii="Times New Roman" w:hAnsi="Times New Roman" w:cs="Times New Roman"/>
                <w:color w:val="000000"/>
                <w:sz w:val="24"/>
                <w:szCs w:val="24"/>
                <w:shd w:val="clear" w:color="auto" w:fill="FFFFFF"/>
              </w:rPr>
              <w:t>bugetul</w:t>
            </w:r>
            <w:proofErr w:type="spellEnd"/>
            <w:r w:rsidRPr="00A161A0">
              <w:rPr>
                <w:rFonts w:ascii="Times New Roman" w:hAnsi="Times New Roman" w:cs="Times New Roman"/>
                <w:color w:val="000000"/>
                <w:sz w:val="24"/>
                <w:szCs w:val="24"/>
                <w:shd w:val="clear" w:color="auto" w:fill="FFFFFF"/>
              </w:rPr>
              <w:t xml:space="preserve"> de stat. </w:t>
            </w:r>
          </w:p>
          <w:p w:rsidR="00494884" w:rsidRDefault="00494884" w:rsidP="00494884">
            <w:pPr>
              <w:spacing w:after="0" w:line="240"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An</w:t>
            </w:r>
            <w:bookmarkStart w:id="0" w:name="_GoBack"/>
            <w:bookmarkEnd w:id="0"/>
            <w:r>
              <w:rPr>
                <w:rFonts w:ascii="Times New Roman" w:hAnsi="Times New Roman" w:cs="Times New Roman"/>
                <w:color w:val="000000"/>
                <w:sz w:val="24"/>
                <w:szCs w:val="24"/>
                <w:shd w:val="clear" w:color="auto" w:fill="FFFFFF"/>
              </w:rPr>
              <w:t>ual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în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cadrul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bugetar</w:t>
            </w:r>
            <w:proofErr w:type="spellEnd"/>
            <w:r>
              <w:rPr>
                <w:rFonts w:ascii="Times New Roman" w:hAnsi="Times New Roman" w:cs="Times New Roman"/>
                <w:color w:val="000000"/>
                <w:sz w:val="24"/>
                <w:szCs w:val="24"/>
                <w:shd w:val="clear" w:color="auto" w:fill="FFFFFF"/>
              </w:rPr>
              <w:t xml:space="preserve"> (CBTM) </w:t>
            </w:r>
            <w:proofErr w:type="spellStart"/>
            <w:r>
              <w:rPr>
                <w:rFonts w:ascii="Times New Roman" w:hAnsi="Times New Roman" w:cs="Times New Roman"/>
                <w:color w:val="000000"/>
                <w:sz w:val="24"/>
                <w:szCs w:val="24"/>
                <w:shd w:val="clear" w:color="auto" w:fill="FFFFFF"/>
              </w:rPr>
              <w:t>sunt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planificate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alocații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bugetare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pentru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alimentarea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elevilor</w:t>
            </w:r>
            <w:proofErr w:type="spell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copiilor</w:t>
            </w:r>
            <w:proofErr w:type="spellEnd"/>
            <w:r>
              <w:rPr>
                <w:rFonts w:ascii="Times New Roman" w:hAnsi="Times New Roman" w:cs="Times New Roman"/>
                <w:color w:val="000000"/>
                <w:sz w:val="24"/>
                <w:szCs w:val="24"/>
                <w:shd w:val="clear" w:color="auto" w:fill="FFFFFF"/>
              </w:rPr>
              <w:t xml:space="preserve"> din </w:t>
            </w:r>
            <w:proofErr w:type="spellStart"/>
            <w:r>
              <w:rPr>
                <w:rFonts w:ascii="Times New Roman" w:hAnsi="Times New Roman" w:cs="Times New Roman"/>
                <w:color w:val="000000"/>
                <w:sz w:val="24"/>
                <w:szCs w:val="24"/>
                <w:shd w:val="clear" w:color="auto" w:fill="FFFFFF"/>
              </w:rPr>
              <w:t>instituțiile</w:t>
            </w:r>
            <w:proofErr w:type="spellEnd"/>
            <w:r>
              <w:rPr>
                <w:rFonts w:ascii="Times New Roman" w:hAnsi="Times New Roman" w:cs="Times New Roman"/>
                <w:color w:val="000000"/>
                <w:sz w:val="24"/>
                <w:szCs w:val="24"/>
                <w:shd w:val="clear" w:color="auto" w:fill="FFFFFF"/>
              </w:rPr>
              <w:t xml:space="preserve"> de </w:t>
            </w:r>
            <w:proofErr w:type="spellStart"/>
            <w:r>
              <w:rPr>
                <w:rFonts w:ascii="Times New Roman" w:hAnsi="Times New Roman" w:cs="Times New Roman"/>
                <w:color w:val="000000"/>
                <w:sz w:val="24"/>
                <w:szCs w:val="24"/>
                <w:shd w:val="clear" w:color="auto" w:fill="FFFFFF"/>
              </w:rPr>
              <w:t>învățământ</w:t>
            </w:r>
            <w:proofErr w:type="spellEnd"/>
            <w:r>
              <w:rPr>
                <w:rFonts w:ascii="Times New Roman" w:hAnsi="Times New Roman" w:cs="Times New Roman"/>
                <w:color w:val="000000"/>
                <w:sz w:val="24"/>
                <w:szCs w:val="24"/>
                <w:shd w:val="clear" w:color="auto" w:fill="FFFFFF"/>
              </w:rPr>
              <w:t xml:space="preserve"> din </w:t>
            </w:r>
            <w:proofErr w:type="spellStart"/>
            <w:r>
              <w:rPr>
                <w:rFonts w:ascii="Times New Roman" w:hAnsi="Times New Roman" w:cs="Times New Roman"/>
                <w:color w:val="000000"/>
                <w:sz w:val="24"/>
                <w:szCs w:val="24"/>
                <w:shd w:val="clear" w:color="auto" w:fill="FFFFFF"/>
              </w:rPr>
              <w:t>Republica</w:t>
            </w:r>
            <w:proofErr w:type="spellEnd"/>
            <w:r>
              <w:rPr>
                <w:rFonts w:ascii="Times New Roman" w:hAnsi="Times New Roman" w:cs="Times New Roman"/>
                <w:color w:val="000000"/>
                <w:sz w:val="24"/>
                <w:szCs w:val="24"/>
                <w:shd w:val="clear" w:color="auto" w:fill="FFFFFF"/>
              </w:rPr>
              <w:t xml:space="preserve"> Moldova </w:t>
            </w:r>
            <w:proofErr w:type="spellStart"/>
            <w:r>
              <w:rPr>
                <w:rFonts w:ascii="Times New Roman" w:hAnsi="Times New Roman" w:cs="Times New Roman"/>
                <w:color w:val="000000"/>
                <w:sz w:val="24"/>
                <w:szCs w:val="24"/>
                <w:shd w:val="clear" w:color="auto" w:fill="FFFFFF"/>
              </w:rPr>
              <w:t>aproximativ</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în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sumă</w:t>
            </w:r>
            <w:proofErr w:type="spellEnd"/>
            <w:r>
              <w:rPr>
                <w:rFonts w:ascii="Times New Roman" w:hAnsi="Times New Roman" w:cs="Times New Roman"/>
                <w:color w:val="000000"/>
                <w:sz w:val="24"/>
                <w:szCs w:val="24"/>
                <w:shd w:val="clear" w:color="auto" w:fill="FFFFFF"/>
              </w:rPr>
              <w:t xml:space="preserve"> de  1.836.444,7 mii lei.</w:t>
            </w:r>
          </w:p>
          <w:p w:rsidR="00494884" w:rsidRPr="00A161A0" w:rsidRDefault="00494884" w:rsidP="00494884">
            <w:pPr>
              <w:spacing w:after="0" w:line="240" w:lineRule="auto"/>
              <w:jc w:val="both"/>
              <w:rPr>
                <w:rFonts w:ascii="Times New Roman" w:eastAsia="Times New Roman" w:hAnsi="Times New Roman" w:cs="Times New Roman"/>
                <w:b/>
                <w:bCs/>
                <w:color w:val="000000"/>
                <w:sz w:val="24"/>
                <w:szCs w:val="24"/>
                <w:lang w:val="ro-MD"/>
              </w:rPr>
            </w:pPr>
            <w:proofErr w:type="spellStart"/>
            <w:r>
              <w:rPr>
                <w:rFonts w:ascii="Times New Roman" w:hAnsi="Times New Roman" w:cs="Times New Roman"/>
                <w:color w:val="000000"/>
                <w:sz w:val="24"/>
                <w:szCs w:val="24"/>
                <w:shd w:val="clear" w:color="auto" w:fill="FFFFFF"/>
              </w:rPr>
              <w:t>Normele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financiare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pentru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alimentarea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elevilor</w:t>
            </w:r>
            <w:proofErr w:type="spell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copiilor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sunt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aprobate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printr</w:t>
            </w:r>
            <w:proofErr w:type="spellEnd"/>
            <w:r>
              <w:rPr>
                <w:rFonts w:ascii="Times New Roman" w:hAnsi="Times New Roman" w:cs="Times New Roman"/>
                <w:color w:val="000000"/>
                <w:sz w:val="24"/>
                <w:szCs w:val="24"/>
                <w:shd w:val="clear" w:color="auto" w:fill="FFFFFF"/>
              </w:rPr>
              <w:t xml:space="preserve">-un </w:t>
            </w:r>
            <w:proofErr w:type="spellStart"/>
            <w:r>
              <w:rPr>
                <w:rFonts w:ascii="Times New Roman" w:hAnsi="Times New Roman" w:cs="Times New Roman"/>
                <w:color w:val="000000"/>
                <w:sz w:val="24"/>
                <w:szCs w:val="24"/>
                <w:shd w:val="clear" w:color="auto" w:fill="FFFFFF"/>
              </w:rPr>
              <w:t>ordin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comun</w:t>
            </w:r>
            <w:proofErr w:type="spellEnd"/>
            <w:r>
              <w:rPr>
                <w:rFonts w:ascii="Times New Roman" w:hAnsi="Times New Roman" w:cs="Times New Roman"/>
                <w:color w:val="000000"/>
                <w:sz w:val="24"/>
                <w:szCs w:val="24"/>
                <w:shd w:val="clear" w:color="auto" w:fill="FFFFFF"/>
              </w:rPr>
              <w:t xml:space="preserve"> al </w:t>
            </w:r>
            <w:proofErr w:type="spellStart"/>
            <w:r>
              <w:rPr>
                <w:rFonts w:ascii="Times New Roman" w:hAnsi="Times New Roman" w:cs="Times New Roman"/>
                <w:color w:val="000000"/>
                <w:sz w:val="24"/>
                <w:szCs w:val="24"/>
                <w:shd w:val="clear" w:color="auto" w:fill="FFFFFF"/>
              </w:rPr>
              <w:t>Ministerului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Educației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și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Cercetării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și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Ministerului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Finanț</w:t>
            </w:r>
            <w:proofErr w:type="gramStart"/>
            <w:r>
              <w:rPr>
                <w:rFonts w:ascii="Times New Roman" w:hAnsi="Times New Roman" w:cs="Times New Roman"/>
                <w:color w:val="000000"/>
                <w:sz w:val="24"/>
                <w:szCs w:val="24"/>
                <w:shd w:val="clear" w:color="auto" w:fill="FFFFFF"/>
              </w:rPr>
              <w:t>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în</w:t>
            </w:r>
            <w:proofErr w:type="spellEnd"/>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urma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indexărilor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anuale</w:t>
            </w:r>
            <w:proofErr w:type="spellEnd"/>
            <w:r>
              <w:rPr>
                <w:rFonts w:ascii="Times New Roman" w:hAnsi="Times New Roman" w:cs="Times New Roman"/>
                <w:color w:val="000000"/>
                <w:sz w:val="24"/>
                <w:szCs w:val="24"/>
                <w:shd w:val="clear" w:color="auto" w:fill="FFFFFF"/>
              </w:rPr>
              <w:t>.</w:t>
            </w:r>
          </w:p>
        </w:tc>
      </w:tr>
      <w:tr w:rsidR="00792897"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6. Modul de încorporare a actului în cadrul normativ în vigoare</w:t>
            </w:r>
          </w:p>
        </w:tc>
      </w:tr>
      <w:tr w:rsidR="00792897"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92897" w:rsidRPr="00471398" w:rsidRDefault="00792897" w:rsidP="00792897">
            <w:pPr>
              <w:spacing w:after="0" w:line="240" w:lineRule="auto"/>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Proiectul se încorporează în sistemul actelor normative și nu va necesita modificarea altor acte normative.</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7. Avizarea și consultarea publică a proiectului</w:t>
            </w:r>
          </w:p>
        </w:tc>
      </w:tr>
      <w:tr w:rsidR="00792897" w:rsidRPr="00471398" w:rsidTr="00471398">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 xml:space="preserve">În scopul respectării prevederilor Legii nr.239/2008 privind transparența în procesul decizional și a stipulărilor Legii nr.100/2017 cu privire la actele normative, anunțul privind elaborarea proiectului de lege </w:t>
            </w:r>
            <w:r w:rsidRPr="00A45C4E">
              <w:rPr>
                <w:rFonts w:ascii="Times New Roman" w:eastAsia="Times New Roman" w:hAnsi="Times New Roman" w:cs="Times New Roman"/>
                <w:sz w:val="24"/>
                <w:szCs w:val="24"/>
                <w:lang w:val="ro-MD"/>
              </w:rPr>
              <w:t xml:space="preserve">va  </w:t>
            </w:r>
            <w:r w:rsidRPr="006511A6">
              <w:rPr>
                <w:rFonts w:ascii="Times New Roman" w:eastAsia="Times New Roman" w:hAnsi="Times New Roman" w:cs="Times New Roman"/>
                <w:sz w:val="24"/>
                <w:szCs w:val="24"/>
                <w:lang w:val="ro-MD"/>
              </w:rPr>
              <w:t xml:space="preserve">fi </w:t>
            </w:r>
            <w:r w:rsidRPr="00471398">
              <w:rPr>
                <w:rFonts w:ascii="Times New Roman" w:eastAsia="Times New Roman" w:hAnsi="Times New Roman" w:cs="Times New Roman"/>
                <w:color w:val="000000"/>
                <w:sz w:val="24"/>
                <w:szCs w:val="24"/>
                <w:lang w:val="ro-MD"/>
              </w:rPr>
              <w:t xml:space="preserve">plasat pe pagina web a Ministerului Educației și Cercetării, directoriul ,,Transparența decizională” și pe portalul </w:t>
            </w:r>
            <w:r w:rsidRPr="00471398">
              <w:rPr>
                <w:rFonts w:ascii="Times New Roman" w:eastAsia="Times New Roman" w:hAnsi="Times New Roman" w:cs="Times New Roman"/>
                <w:color w:val="1F4E79"/>
                <w:sz w:val="24"/>
                <w:szCs w:val="24"/>
                <w:u w:val="single"/>
                <w:lang w:val="ro-MD"/>
              </w:rPr>
              <w:t>www.particip.gov.md</w:t>
            </w:r>
            <w:r w:rsidRPr="00471398">
              <w:rPr>
                <w:rFonts w:ascii="Times New Roman" w:eastAsia="Times New Roman" w:hAnsi="Times New Roman" w:cs="Times New Roman"/>
                <w:color w:val="1F4E79"/>
                <w:sz w:val="24"/>
                <w:szCs w:val="24"/>
                <w:lang w:val="ro-MD"/>
              </w:rPr>
              <w:t xml:space="preserve"> -</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8. Constatările expertizei anticorupție</w:t>
            </w:r>
          </w:p>
        </w:tc>
      </w:tr>
      <w:tr w:rsidR="00792897" w:rsidRPr="00471398" w:rsidTr="00471398">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Potrivit art.35 din Legea nr.100/2017 cu privire la actele normative, proiectul Hotărârii Guvernului va fi remis Centrului Național Anticorupție pentru a fi supus expertizei anticorupție.</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9. Constatările expertizei de compatibilitate cu legislația Uniunii Europene</w:t>
            </w:r>
          </w:p>
        </w:tc>
      </w:tr>
      <w:tr w:rsidR="00792897" w:rsidRPr="00471398" w:rsidTr="00471398">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Proiectul nu intră în categoria actelor normative care necesită expertiza de compatibilitate cu legislația Uniunii Europene.</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10. Constatările expertizei juridice</w:t>
            </w:r>
          </w:p>
        </w:tc>
      </w:tr>
      <w:tr w:rsidR="00792897" w:rsidRPr="00471398" w:rsidTr="00471398">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Potrivit art.37 din Legea nr.100/2017 cu privire la actele normative, proiectul Hotărârii Guvernului va fi remis Ministerului Justiției pentru efectuarea expertizei juridice.</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b/>
                <w:bCs/>
                <w:color w:val="000000"/>
                <w:sz w:val="24"/>
                <w:szCs w:val="24"/>
                <w:lang w:val="ro-MD"/>
              </w:rPr>
              <w:t>11. Constatările altor expertize</w:t>
            </w:r>
          </w:p>
        </w:tc>
      </w:tr>
      <w:tr w:rsidR="00792897" w:rsidRPr="00471398" w:rsidTr="00471398">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792897" w:rsidRPr="00471398" w:rsidRDefault="00792897" w:rsidP="00792897">
            <w:pPr>
              <w:spacing w:after="0" w:line="240" w:lineRule="auto"/>
              <w:jc w:val="both"/>
              <w:rPr>
                <w:rFonts w:ascii="Times New Roman" w:eastAsia="Times New Roman" w:hAnsi="Times New Roman" w:cs="Times New Roman"/>
                <w:sz w:val="24"/>
                <w:szCs w:val="24"/>
                <w:lang w:val="ro-MD"/>
              </w:rPr>
            </w:pPr>
            <w:r w:rsidRPr="00471398">
              <w:rPr>
                <w:rFonts w:ascii="Times New Roman" w:eastAsia="Times New Roman" w:hAnsi="Times New Roman" w:cs="Times New Roman"/>
                <w:color w:val="000000"/>
                <w:sz w:val="24"/>
                <w:szCs w:val="24"/>
                <w:lang w:val="ro-MD"/>
              </w:rPr>
              <w:t>Nu au fost necesare.</w:t>
            </w:r>
          </w:p>
        </w:tc>
      </w:tr>
    </w:tbl>
    <w:p w:rsidR="00E9389A" w:rsidRDefault="00E9389A" w:rsidP="00E9389A">
      <w:pPr>
        <w:spacing w:after="0"/>
        <w:jc w:val="center"/>
        <w:rPr>
          <w:rFonts w:ascii="Times New Roman" w:hAnsi="Times New Roman" w:cs="Times New Roman"/>
          <w:b/>
          <w:color w:val="000000" w:themeColor="text1"/>
          <w:sz w:val="24"/>
          <w:szCs w:val="24"/>
          <w:lang w:val="ro-RO"/>
        </w:rPr>
      </w:pPr>
    </w:p>
    <w:p w:rsidR="00E9389A" w:rsidRDefault="00E9389A" w:rsidP="00E9389A">
      <w:pPr>
        <w:spacing w:after="0"/>
        <w:jc w:val="center"/>
        <w:rPr>
          <w:rFonts w:ascii="Times New Roman" w:hAnsi="Times New Roman" w:cs="Times New Roman"/>
          <w:b/>
          <w:color w:val="000000" w:themeColor="text1"/>
          <w:sz w:val="24"/>
          <w:szCs w:val="24"/>
          <w:lang w:val="ro-RO"/>
        </w:rPr>
      </w:pPr>
    </w:p>
    <w:p w:rsidR="00E9389A" w:rsidRDefault="00E9389A" w:rsidP="00E9389A">
      <w:pPr>
        <w:spacing w:after="0"/>
        <w:jc w:val="center"/>
        <w:rPr>
          <w:rFonts w:ascii="Times New Roman" w:hAnsi="Times New Roman" w:cs="Times New Roman"/>
          <w:b/>
          <w:color w:val="000000" w:themeColor="text1"/>
          <w:sz w:val="24"/>
          <w:szCs w:val="24"/>
          <w:lang w:val="ro-RO"/>
        </w:rPr>
      </w:pPr>
    </w:p>
    <w:p w:rsidR="00E9389A" w:rsidRPr="00E9389A" w:rsidRDefault="00E9389A" w:rsidP="00E9389A">
      <w:pPr>
        <w:spacing w:after="0"/>
        <w:jc w:val="center"/>
        <w:rPr>
          <w:rFonts w:ascii="Times New Roman" w:hAnsi="Times New Roman" w:cs="Times New Roman"/>
          <w:b/>
          <w:color w:val="000000" w:themeColor="text1"/>
          <w:sz w:val="24"/>
          <w:szCs w:val="24"/>
          <w:lang w:val="ro-RO"/>
        </w:rPr>
      </w:pPr>
      <w:r w:rsidRPr="00E9389A">
        <w:rPr>
          <w:rFonts w:ascii="Times New Roman" w:hAnsi="Times New Roman" w:cs="Times New Roman"/>
          <w:b/>
          <w:color w:val="000000" w:themeColor="text1"/>
          <w:sz w:val="24"/>
          <w:szCs w:val="24"/>
          <w:lang w:val="ro-RO"/>
        </w:rPr>
        <w:t xml:space="preserve">Ministru                             </w:t>
      </w:r>
      <w:r w:rsidRPr="00E9389A">
        <w:rPr>
          <w:rFonts w:ascii="Times New Roman" w:hAnsi="Times New Roman" w:cs="Times New Roman"/>
          <w:b/>
          <w:color w:val="000000" w:themeColor="text1"/>
          <w:sz w:val="24"/>
          <w:szCs w:val="24"/>
          <w:lang w:val="ro-RO"/>
        </w:rPr>
        <w:tab/>
      </w:r>
      <w:r w:rsidRPr="00E9389A">
        <w:rPr>
          <w:rFonts w:ascii="Times New Roman" w:hAnsi="Times New Roman" w:cs="Times New Roman"/>
          <w:b/>
          <w:color w:val="000000" w:themeColor="text1"/>
          <w:sz w:val="24"/>
          <w:szCs w:val="24"/>
          <w:lang w:val="ro-RO"/>
        </w:rPr>
        <w:tab/>
        <w:t xml:space="preserve">       </w:t>
      </w:r>
      <w:r w:rsidR="00CD0AFB">
        <w:rPr>
          <w:rFonts w:ascii="Times New Roman" w:hAnsi="Times New Roman" w:cs="Times New Roman"/>
          <w:b/>
          <w:color w:val="000000" w:themeColor="text1"/>
          <w:sz w:val="24"/>
          <w:szCs w:val="24"/>
          <w:lang w:val="ro-RO"/>
        </w:rPr>
        <w:t>Dan PERCIUN</w:t>
      </w: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eastAsia="Calibri" w:hAnsi="Times New Roman" w:cs="Times New Roman"/>
          <w:sz w:val="18"/>
          <w:szCs w:val="18"/>
          <w:lang w:val="ro-RO"/>
        </w:rPr>
      </w:pPr>
    </w:p>
    <w:p w:rsidR="00E9389A" w:rsidRPr="00E9389A" w:rsidRDefault="00E9389A" w:rsidP="00E9389A">
      <w:pPr>
        <w:spacing w:after="0" w:line="240" w:lineRule="auto"/>
        <w:rPr>
          <w:rFonts w:ascii="Times New Roman" w:hAnsi="Times New Roman"/>
          <w:sz w:val="18"/>
          <w:szCs w:val="18"/>
          <w:lang w:val="fr-FR"/>
        </w:rPr>
      </w:pPr>
      <w:proofErr w:type="spellStart"/>
      <w:proofErr w:type="gramStart"/>
      <w:r w:rsidRPr="00E9389A">
        <w:rPr>
          <w:rFonts w:ascii="Times New Roman" w:hAnsi="Times New Roman"/>
          <w:sz w:val="18"/>
          <w:szCs w:val="18"/>
          <w:lang w:val="fr-FR"/>
        </w:rPr>
        <w:t>Executant</w:t>
      </w:r>
      <w:proofErr w:type="spellEnd"/>
      <w:r w:rsidRPr="00E9389A">
        <w:rPr>
          <w:rFonts w:ascii="Times New Roman" w:hAnsi="Times New Roman"/>
          <w:sz w:val="18"/>
          <w:szCs w:val="18"/>
          <w:lang w:val="fr-FR"/>
        </w:rPr>
        <w:t>:</w:t>
      </w:r>
      <w:proofErr w:type="gramEnd"/>
      <w:r w:rsidRPr="00E9389A">
        <w:rPr>
          <w:rFonts w:ascii="Times New Roman" w:hAnsi="Times New Roman"/>
          <w:sz w:val="18"/>
          <w:szCs w:val="18"/>
          <w:lang w:val="fr-FR"/>
        </w:rPr>
        <w:t xml:space="preserve"> </w:t>
      </w:r>
      <w:proofErr w:type="spellStart"/>
      <w:r w:rsidR="00CD0AFB">
        <w:rPr>
          <w:rFonts w:ascii="Times New Roman" w:hAnsi="Times New Roman"/>
          <w:sz w:val="18"/>
          <w:szCs w:val="18"/>
          <w:lang w:val="fr-FR"/>
        </w:rPr>
        <w:t>Cîrlan</w:t>
      </w:r>
      <w:proofErr w:type="spellEnd"/>
      <w:r w:rsidR="00CD0AFB">
        <w:rPr>
          <w:rFonts w:ascii="Times New Roman" w:hAnsi="Times New Roman"/>
          <w:sz w:val="18"/>
          <w:szCs w:val="18"/>
          <w:lang w:val="fr-FR"/>
        </w:rPr>
        <w:t xml:space="preserve"> Lilia</w:t>
      </w:r>
    </w:p>
    <w:p w:rsidR="00E9389A" w:rsidRPr="00E9389A" w:rsidRDefault="00E9389A" w:rsidP="00E9389A">
      <w:pPr>
        <w:spacing w:line="240" w:lineRule="auto"/>
      </w:pPr>
      <w:r w:rsidRPr="00E9389A">
        <w:rPr>
          <w:rFonts w:ascii="Times New Roman" w:hAnsi="Times New Roman"/>
          <w:sz w:val="18"/>
          <w:szCs w:val="18"/>
        </w:rPr>
        <w:sym w:font="Wingdings" w:char="F028"/>
      </w:r>
      <w:r w:rsidR="00CD0AFB">
        <w:rPr>
          <w:rFonts w:ascii="Times New Roman" w:eastAsia="Times New Roman" w:hAnsi="Times New Roman"/>
          <w:sz w:val="18"/>
          <w:szCs w:val="18"/>
          <w:lang w:val="fr-FR" w:eastAsia="ru-RU"/>
        </w:rPr>
        <w:t xml:space="preserve"> 022-233</w:t>
      </w:r>
      <w:r w:rsidRPr="00E9389A">
        <w:rPr>
          <w:rFonts w:ascii="Times New Roman" w:eastAsia="Times New Roman" w:hAnsi="Times New Roman"/>
          <w:sz w:val="18"/>
          <w:szCs w:val="18"/>
          <w:lang w:val="fr-FR" w:eastAsia="ru-RU"/>
        </w:rPr>
        <w:t>-</w:t>
      </w:r>
      <w:r w:rsidR="00CD0AFB">
        <w:rPr>
          <w:rFonts w:ascii="Times New Roman" w:eastAsia="Times New Roman" w:hAnsi="Times New Roman"/>
          <w:sz w:val="18"/>
          <w:szCs w:val="18"/>
          <w:lang w:val="fr-FR" w:eastAsia="ru-RU"/>
        </w:rPr>
        <w:t>38</w:t>
      </w:r>
      <w:r w:rsidRPr="00E9389A">
        <w:rPr>
          <w:rFonts w:ascii="Times New Roman" w:eastAsia="Times New Roman" w:hAnsi="Times New Roman"/>
          <w:sz w:val="18"/>
          <w:szCs w:val="18"/>
          <w:lang w:val="fr-FR" w:eastAsia="ru-RU"/>
        </w:rPr>
        <w:t>3</w:t>
      </w:r>
    </w:p>
    <w:p w:rsidR="00E9389A" w:rsidRPr="00E9389A" w:rsidRDefault="00E9389A" w:rsidP="00E9389A">
      <w:pPr>
        <w:spacing w:after="0" w:line="240" w:lineRule="auto"/>
        <w:rPr>
          <w:rFonts w:ascii="Times New Roman" w:eastAsia="Times New Roman" w:hAnsi="Times New Roman" w:cs="Times New Roman"/>
          <w:sz w:val="18"/>
          <w:szCs w:val="18"/>
          <w:lang w:val="ro-RO" w:eastAsia="ru-RU"/>
        </w:rPr>
      </w:pPr>
    </w:p>
    <w:p w:rsidR="00C85A16" w:rsidRPr="00471398" w:rsidRDefault="00C85A16">
      <w:pPr>
        <w:rPr>
          <w:rFonts w:ascii="Times New Roman" w:hAnsi="Times New Roman" w:cs="Times New Roman"/>
          <w:sz w:val="24"/>
          <w:szCs w:val="24"/>
          <w:lang w:val="ro-MD"/>
        </w:rPr>
      </w:pPr>
    </w:p>
    <w:sectPr w:rsidR="00C85A16" w:rsidRPr="00471398" w:rsidSect="00E9389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7FD3"/>
    <w:multiLevelType w:val="hybridMultilevel"/>
    <w:tmpl w:val="38DA62A4"/>
    <w:lvl w:ilvl="0" w:tplc="8C3686A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D475B"/>
    <w:multiLevelType w:val="hybridMultilevel"/>
    <w:tmpl w:val="B6CE6C52"/>
    <w:lvl w:ilvl="0" w:tplc="EDCE8A50">
      <w:numFmt w:val="bullet"/>
      <w:lvlText w:val="-"/>
      <w:lvlJc w:val="left"/>
      <w:pPr>
        <w:ind w:left="1035" w:hanging="675"/>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C6227"/>
    <w:multiLevelType w:val="hybridMultilevel"/>
    <w:tmpl w:val="A0C41892"/>
    <w:lvl w:ilvl="0" w:tplc="8C3686A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E4DDE"/>
    <w:multiLevelType w:val="hybridMultilevel"/>
    <w:tmpl w:val="0F1635D6"/>
    <w:lvl w:ilvl="0" w:tplc="8C3686A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751D"/>
    <w:multiLevelType w:val="hybridMultilevel"/>
    <w:tmpl w:val="445616D2"/>
    <w:lvl w:ilvl="0" w:tplc="8C3686A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98"/>
    <w:rsid w:val="00142B6B"/>
    <w:rsid w:val="001E225E"/>
    <w:rsid w:val="00471398"/>
    <w:rsid w:val="00494884"/>
    <w:rsid w:val="00560B04"/>
    <w:rsid w:val="006511A6"/>
    <w:rsid w:val="006764A5"/>
    <w:rsid w:val="00792897"/>
    <w:rsid w:val="007D293C"/>
    <w:rsid w:val="009C739C"/>
    <w:rsid w:val="00A161A0"/>
    <w:rsid w:val="00A45C4E"/>
    <w:rsid w:val="00BD0827"/>
    <w:rsid w:val="00C85A16"/>
    <w:rsid w:val="00CD0AFB"/>
    <w:rsid w:val="00E875EE"/>
    <w:rsid w:val="00E9389A"/>
    <w:rsid w:val="00EC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1E7B8-A14E-4165-9CB2-1434090B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71398"/>
  </w:style>
  <w:style w:type="paragraph" w:styleId="ListParagraph">
    <w:name w:val="List Paragraph"/>
    <w:basedOn w:val="Normal"/>
    <w:uiPriority w:val="34"/>
    <w:qFormat/>
    <w:rsid w:val="00471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3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1387</Words>
  <Characters>8142</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2024-07-01T05:06:00Z</cp:lastPrinted>
  <dcterms:created xsi:type="dcterms:W3CDTF">2024-06-21T07:53:00Z</dcterms:created>
  <dcterms:modified xsi:type="dcterms:W3CDTF">2024-07-03T07:25:00Z</dcterms:modified>
</cp:coreProperties>
</file>