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E7934">
      <w:pPr>
        <w:ind w:firstLine="0"/>
        <w:jc w:val="center"/>
        <w:rPr>
          <w:b/>
          <w:sz w:val="28"/>
          <w:szCs w:val="28"/>
          <w:lang w:val="ro-RO"/>
        </w:rPr>
      </w:pPr>
      <w:bookmarkStart w:id="0" w:name="_Hlk185236762"/>
      <w:r>
        <w:rPr>
          <w:b/>
          <w:sz w:val="28"/>
          <w:szCs w:val="28"/>
          <w:lang w:val="ro-RO"/>
        </w:rPr>
        <w:t xml:space="preserve">pentru aprobarea Regulamentului privind modul de ținere a resursei informaționale formate de Sistemul informațional „e-Dosar: Gestiune electronică a cauzelor penale/contravenționale” și </w:t>
      </w:r>
      <w:bookmarkStart w:id="1" w:name="_Hlk188015492"/>
      <w:r>
        <w:rPr>
          <w:b/>
          <w:sz w:val="28"/>
          <w:szCs w:val="28"/>
          <w:lang w:val="ro-RO"/>
        </w:rPr>
        <w:t>modificărilor la Conceptul-cadru al Sistemului informațional integrat al Ministerului Afacerilor Interne, aprobat prin Hotărârea Guvernului nr. 147/2024</w:t>
      </w:r>
      <w:bookmarkEnd w:id="1"/>
    </w:p>
    <w:bookmarkEnd w:id="0"/>
    <w:p w14:paraId="26FD19CA">
      <w:pPr>
        <w:ind w:firstLine="0"/>
        <w:jc w:val="center"/>
        <w:rPr>
          <w:rFonts w:asciiTheme="majorBidi" w:hAnsiTheme="majorBidi" w:cstheme="majorBidi"/>
          <w:b/>
          <w:bCs/>
          <w:sz w:val="28"/>
          <w:szCs w:val="28"/>
          <w:lang w:val="ro-RO" w:eastAsia="ro-RO"/>
        </w:rPr>
      </w:pPr>
      <w:r>
        <w:rPr>
          <w:b/>
          <w:sz w:val="28"/>
          <w:szCs w:val="28"/>
          <w:lang w:val="ro-RO"/>
        </w:rPr>
        <w:t>------------------------------------------------------------</w:t>
      </w:r>
    </w:p>
    <w:p w14:paraId="2F60881E">
      <w:pPr>
        <w:rPr>
          <w:rFonts w:asciiTheme="majorBidi" w:hAnsiTheme="majorBidi" w:cstheme="majorBidi"/>
          <w:sz w:val="28"/>
          <w:szCs w:val="28"/>
          <w:lang w:val="ro-RO" w:eastAsia="ro-RO"/>
        </w:rPr>
      </w:pPr>
    </w:p>
    <w:p w14:paraId="2D864C6B">
      <w:pPr>
        <w:rPr>
          <w:rFonts w:asciiTheme="majorBidi" w:hAnsiTheme="majorBidi" w:cstheme="majorBidi"/>
          <w:sz w:val="28"/>
          <w:szCs w:val="28"/>
          <w:lang w:val="ro-RO" w:eastAsia="ro-RO"/>
        </w:rPr>
      </w:pPr>
      <w:r>
        <w:rPr>
          <w:rFonts w:asciiTheme="majorBidi" w:hAnsiTheme="majorBidi" w:cstheme="majorBidi"/>
          <w:sz w:val="28"/>
          <w:szCs w:val="28"/>
          <w:lang w:val="ro-RO" w:eastAsia="ro-RO"/>
        </w:rPr>
        <w:t>În temeiul art. 22 lit. d) din Legea nr. 467/2003 cu privire la informatizare și la resursele informaționale de stat (Monitorul Oficial al Republicii Moldova, 2004, nr. 6-12, art. 44), cu modificările ulterioare, Guvernul HOTĂRĂȘTE:</w:t>
      </w:r>
    </w:p>
    <w:p w14:paraId="142E6ADB">
      <w:pPr>
        <w:rPr>
          <w:rFonts w:asciiTheme="majorBidi" w:hAnsiTheme="majorBidi" w:cstheme="majorBidi"/>
          <w:sz w:val="28"/>
          <w:szCs w:val="28"/>
          <w:lang w:val="ro-RO" w:eastAsia="ro-RO"/>
        </w:rPr>
      </w:pPr>
    </w:p>
    <w:p w14:paraId="0738505E">
      <w:pPr>
        <w:rPr>
          <w:rFonts w:asciiTheme="majorBidi" w:hAnsiTheme="majorBidi" w:cstheme="majorBidi"/>
          <w:sz w:val="28"/>
          <w:szCs w:val="28"/>
          <w:lang w:val="ro-RO" w:eastAsia="ro-RO"/>
        </w:rPr>
      </w:pPr>
      <w:r>
        <w:rPr>
          <w:rFonts w:asciiTheme="majorBidi" w:hAnsiTheme="majorBidi" w:cstheme="majorBidi"/>
          <w:b/>
          <w:bCs/>
          <w:sz w:val="28"/>
          <w:szCs w:val="28"/>
          <w:lang w:val="ro-RO" w:eastAsia="ro-RO"/>
        </w:rPr>
        <w:t>1.</w:t>
      </w:r>
      <w:r>
        <w:rPr>
          <w:rFonts w:asciiTheme="majorBidi" w:hAnsiTheme="majorBidi" w:cstheme="majorBidi"/>
          <w:sz w:val="28"/>
          <w:szCs w:val="28"/>
          <w:lang w:val="ro-RO" w:eastAsia="ro-RO"/>
        </w:rPr>
        <w:t xml:space="preserve"> Se aprobă:</w:t>
      </w:r>
    </w:p>
    <w:p w14:paraId="1FF430D1">
      <w:pPr>
        <w:rPr>
          <w:rFonts w:asciiTheme="majorBidi" w:hAnsiTheme="majorBidi" w:cstheme="majorBidi"/>
          <w:sz w:val="28"/>
          <w:szCs w:val="28"/>
          <w:lang w:val="ro-RO" w:eastAsia="ro-RO"/>
        </w:rPr>
      </w:pPr>
      <w:r>
        <w:rPr>
          <w:rFonts w:asciiTheme="majorBidi" w:hAnsiTheme="majorBidi" w:cstheme="majorBidi"/>
          <w:sz w:val="28"/>
          <w:szCs w:val="28"/>
          <w:lang w:val="ro-RO" w:eastAsia="ro-RO"/>
        </w:rPr>
        <w:t>1.1. Regulamentul privind modul de ținere a resursei informaționale formate de Sistemul informațional „e-Dosar: Gestiune electronică a cauzelor penale/contravenționale”, conform anexei nr. 1;</w:t>
      </w:r>
    </w:p>
    <w:p w14:paraId="60D4B42C">
      <w:pPr>
        <w:rPr>
          <w:rFonts w:asciiTheme="majorBidi" w:hAnsiTheme="majorBidi" w:cstheme="majorBidi"/>
          <w:sz w:val="28"/>
          <w:szCs w:val="28"/>
          <w:lang w:val="ro-RO" w:eastAsia="ro-RO"/>
        </w:rPr>
      </w:pPr>
      <w:r>
        <w:rPr>
          <w:rFonts w:asciiTheme="majorBidi" w:hAnsiTheme="majorBidi" w:cstheme="majorBidi"/>
          <w:sz w:val="28"/>
          <w:szCs w:val="28"/>
          <w:lang w:val="ro-RO" w:eastAsia="ro-RO"/>
        </w:rPr>
        <w:t xml:space="preserve">2.2. Modificările ce se operează </w:t>
      </w:r>
      <w:bookmarkStart w:id="2" w:name="_Hlk188011371"/>
      <w:r>
        <w:rPr>
          <w:rFonts w:asciiTheme="majorBidi" w:hAnsiTheme="majorBidi" w:cstheme="majorBidi"/>
          <w:sz w:val="28"/>
          <w:szCs w:val="28"/>
          <w:lang w:val="ro-RO" w:eastAsia="ro-RO"/>
        </w:rPr>
        <w:t>la Conceptul-cadru al Sistemului informațional integrat al Ministerului Afacerilor Interne, aprobat prin Hotărârea Guvernului nr. 147/2024</w:t>
      </w:r>
      <w:bookmarkEnd w:id="2"/>
      <w:r>
        <w:rPr>
          <w:rFonts w:asciiTheme="majorBidi" w:hAnsiTheme="majorBidi" w:cstheme="majorBidi"/>
          <w:sz w:val="28"/>
          <w:szCs w:val="28"/>
          <w:lang w:val="ro-RO" w:eastAsia="ro-RO"/>
        </w:rPr>
        <w:t xml:space="preserve">, conform anexei nr. 2. </w:t>
      </w:r>
    </w:p>
    <w:p w14:paraId="0034D404">
      <w:pPr>
        <w:rPr>
          <w:rFonts w:asciiTheme="majorBidi" w:hAnsiTheme="majorBidi" w:cstheme="majorBidi"/>
          <w:sz w:val="28"/>
          <w:szCs w:val="28"/>
          <w:lang w:val="ro-RO" w:eastAsia="ro-RO"/>
        </w:rPr>
      </w:pPr>
      <w:r>
        <w:rPr>
          <w:rFonts w:asciiTheme="majorBidi" w:hAnsiTheme="majorBidi" w:cstheme="majorBidi"/>
          <w:b/>
          <w:bCs/>
          <w:sz w:val="28"/>
          <w:szCs w:val="28"/>
          <w:lang w:val="ro-RO" w:eastAsia="ro-RO"/>
        </w:rPr>
        <w:t>2.</w:t>
      </w:r>
      <w:r>
        <w:rPr>
          <w:rFonts w:asciiTheme="majorBidi" w:hAnsiTheme="majorBidi" w:cstheme="majorBidi"/>
          <w:sz w:val="28"/>
          <w:szCs w:val="28"/>
          <w:lang w:val="ro-RO" w:eastAsia="ro-RO"/>
        </w:rPr>
        <w:t xml:space="preserve"> Controlul asupra executării prezentei hotărâri se pune în sarcina Ministerului Afacerilor Interne.</w:t>
      </w:r>
    </w:p>
    <w:p w14:paraId="09B3B983">
      <w:pPr>
        <w:tabs>
          <w:tab w:val="left" w:pos="5925"/>
        </w:tabs>
        <w:ind w:firstLine="0"/>
        <w:rPr>
          <w:b/>
          <w:bCs/>
          <w:sz w:val="28"/>
          <w:szCs w:val="28"/>
          <w:lang w:val="zh-CN" w:eastAsia="ru-RU"/>
        </w:rPr>
      </w:pPr>
    </w:p>
    <w:p w14:paraId="1A539ADD">
      <w:pPr>
        <w:tabs>
          <w:tab w:val="left" w:pos="5925"/>
        </w:tabs>
        <w:ind w:firstLine="705"/>
        <w:rPr>
          <w:b/>
          <w:bCs/>
          <w:sz w:val="28"/>
          <w:szCs w:val="28"/>
          <w:lang w:val="zh-CN" w:eastAsia="ru-RU"/>
        </w:rPr>
      </w:pPr>
      <w:r>
        <w:rPr>
          <w:b/>
          <w:bCs/>
          <w:sz w:val="28"/>
          <w:szCs w:val="28"/>
          <w:lang w:val="zh-CN" w:eastAsia="ru-RU"/>
        </w:rPr>
        <w:t>Prim-ministru                                                     Dorin RECEAN</w:t>
      </w:r>
    </w:p>
    <w:p w14:paraId="13F455B5">
      <w:pPr>
        <w:tabs>
          <w:tab w:val="left" w:pos="5925"/>
        </w:tabs>
        <w:ind w:firstLine="705"/>
        <w:rPr>
          <w:sz w:val="28"/>
          <w:szCs w:val="28"/>
          <w:lang w:val="zh-CN" w:eastAsia="ru-RU"/>
        </w:rPr>
      </w:pPr>
    </w:p>
    <w:p w14:paraId="731D7FCE">
      <w:pPr>
        <w:tabs>
          <w:tab w:val="left" w:pos="5925"/>
        </w:tabs>
        <w:ind w:firstLine="705"/>
        <w:rPr>
          <w:sz w:val="28"/>
          <w:szCs w:val="28"/>
          <w:lang w:val="zh-CN" w:eastAsia="ru-RU"/>
        </w:rPr>
      </w:pPr>
      <w:r>
        <w:rPr>
          <w:sz w:val="28"/>
          <w:szCs w:val="28"/>
          <w:lang w:val="zh-CN" w:eastAsia="ru-RU"/>
        </w:rPr>
        <w:t>Contrasemnează:</w:t>
      </w:r>
    </w:p>
    <w:p w14:paraId="09A608E8">
      <w:pPr>
        <w:tabs>
          <w:tab w:val="left" w:pos="5925"/>
        </w:tabs>
        <w:ind w:firstLine="705"/>
        <w:rPr>
          <w:sz w:val="28"/>
          <w:szCs w:val="28"/>
          <w:lang w:val="zh-CN" w:eastAsia="ru-RU"/>
        </w:rPr>
      </w:pPr>
    </w:p>
    <w:p w14:paraId="0306D46F">
      <w:pPr>
        <w:tabs>
          <w:tab w:val="left" w:pos="5925"/>
        </w:tabs>
        <w:ind w:firstLine="705"/>
        <w:rPr>
          <w:sz w:val="28"/>
          <w:szCs w:val="28"/>
          <w:lang w:val="zh-CN" w:eastAsia="ru-RU"/>
        </w:rPr>
      </w:pPr>
      <w:r>
        <w:rPr>
          <w:sz w:val="28"/>
          <w:szCs w:val="28"/>
          <w:lang w:val="zh-CN" w:eastAsia="ru-RU"/>
        </w:rPr>
        <w:t xml:space="preserve">Viceprim-ministru, </w:t>
      </w:r>
    </w:p>
    <w:p w14:paraId="21042B6E">
      <w:pPr>
        <w:tabs>
          <w:tab w:val="left" w:pos="5925"/>
        </w:tabs>
        <w:ind w:firstLine="705"/>
        <w:rPr>
          <w:sz w:val="28"/>
          <w:szCs w:val="28"/>
          <w:lang w:val="zh-CN" w:eastAsia="ru-RU"/>
        </w:rPr>
      </w:pPr>
      <w:r>
        <w:rPr>
          <w:sz w:val="28"/>
          <w:szCs w:val="28"/>
          <w:lang w:val="zh-CN" w:eastAsia="ru-RU"/>
        </w:rPr>
        <w:t xml:space="preserve">ministrul dezvoltării </w:t>
      </w:r>
    </w:p>
    <w:p w14:paraId="3C44E65C">
      <w:pPr>
        <w:tabs>
          <w:tab w:val="left" w:pos="5925"/>
        </w:tabs>
        <w:ind w:firstLine="705"/>
        <w:rPr>
          <w:sz w:val="28"/>
          <w:szCs w:val="28"/>
          <w:lang w:val="zh-CN" w:eastAsia="ru-RU"/>
        </w:rPr>
      </w:pPr>
      <w:r>
        <w:rPr>
          <w:sz w:val="28"/>
          <w:szCs w:val="28"/>
          <w:lang w:val="zh-CN" w:eastAsia="ru-RU"/>
        </w:rPr>
        <w:t>economice și digitalizării</w:t>
      </w:r>
      <w:r>
        <w:rPr>
          <w:sz w:val="28"/>
          <w:szCs w:val="28"/>
          <w:lang w:val="zh-CN" w:eastAsia="ru-RU"/>
        </w:rPr>
        <w:tab/>
      </w:r>
      <w:r>
        <w:rPr>
          <w:sz w:val="28"/>
          <w:szCs w:val="28"/>
          <w:lang w:val="zh-CN" w:eastAsia="ru-RU"/>
        </w:rPr>
        <w:t xml:space="preserve">  Dumitru Alaiba</w:t>
      </w:r>
    </w:p>
    <w:p w14:paraId="2025BB18">
      <w:pPr>
        <w:tabs>
          <w:tab w:val="left" w:pos="5925"/>
        </w:tabs>
        <w:ind w:firstLine="705"/>
        <w:rPr>
          <w:sz w:val="28"/>
          <w:szCs w:val="28"/>
          <w:lang w:val="zh-CN" w:eastAsia="ru-RU"/>
        </w:rPr>
      </w:pPr>
    </w:p>
    <w:p w14:paraId="6DA23BD9">
      <w:pPr>
        <w:tabs>
          <w:tab w:val="left" w:pos="5925"/>
        </w:tabs>
        <w:ind w:firstLine="705"/>
        <w:rPr>
          <w:sz w:val="28"/>
          <w:szCs w:val="28"/>
          <w:lang w:val="zh-CN" w:eastAsia="ru-RU"/>
        </w:rPr>
      </w:pPr>
      <w:r>
        <w:rPr>
          <w:sz w:val="28"/>
          <w:szCs w:val="28"/>
          <w:lang w:val="zh-CN" w:eastAsia="ru-RU"/>
        </w:rPr>
        <w:t>Ministrul afacerilor interne                                 Daniella Misail-Nichitin</w:t>
      </w:r>
    </w:p>
    <w:p w14:paraId="09334EFE">
      <w:pPr>
        <w:ind w:firstLine="0"/>
        <w:rPr>
          <w:rFonts w:asciiTheme="majorBidi" w:hAnsiTheme="majorBidi" w:cstheme="majorBidi"/>
          <w:sz w:val="28"/>
          <w:szCs w:val="28"/>
          <w:lang w:val="ro-RO" w:eastAsia="ro-RO"/>
        </w:rPr>
      </w:pPr>
      <w:r>
        <w:rPr>
          <w:rFonts w:asciiTheme="majorBidi" w:hAnsiTheme="majorBidi" w:cstheme="majorBidi"/>
          <w:sz w:val="28"/>
          <w:szCs w:val="28"/>
          <w:lang w:val="ro-RO" w:eastAsia="ro-RO"/>
        </w:rPr>
        <w:t xml:space="preserve">                                                                                          </w:t>
      </w:r>
      <w:bookmarkStart w:id="7" w:name="_GoBack"/>
      <w:bookmarkEnd w:id="7"/>
    </w:p>
    <w:p w14:paraId="70359B23">
      <w:pPr>
        <w:ind w:firstLine="0"/>
        <w:rPr>
          <w:rFonts w:asciiTheme="majorBidi" w:hAnsiTheme="majorBidi" w:cstheme="majorBidi"/>
          <w:sz w:val="28"/>
          <w:szCs w:val="28"/>
          <w:lang w:val="ro-RO" w:eastAsia="ro-RO"/>
        </w:rPr>
      </w:pPr>
    </w:p>
    <w:p w14:paraId="79FB9737">
      <w:pPr>
        <w:ind w:firstLine="0"/>
        <w:rPr>
          <w:rFonts w:asciiTheme="majorBidi" w:hAnsiTheme="majorBidi" w:cstheme="majorBidi"/>
          <w:sz w:val="28"/>
          <w:szCs w:val="28"/>
          <w:lang w:val="ro-RO" w:eastAsia="ro-RO"/>
        </w:rPr>
      </w:pPr>
      <w:r>
        <w:rPr>
          <w:rFonts w:asciiTheme="majorBidi" w:hAnsiTheme="majorBidi" w:cstheme="majorBidi"/>
          <w:sz w:val="28"/>
          <w:szCs w:val="28"/>
          <w:lang w:val="ro-RO" w:eastAsia="ro-RO"/>
        </w:rPr>
        <w:t xml:space="preserve">                                                                                                              Anexa nr. 1</w:t>
      </w:r>
    </w:p>
    <w:p w14:paraId="6B23311F">
      <w:pPr>
        <w:ind w:firstLine="0"/>
        <w:jc w:val="right"/>
        <w:rPr>
          <w:rFonts w:asciiTheme="majorBidi" w:hAnsiTheme="majorBidi" w:cstheme="majorBidi"/>
          <w:sz w:val="28"/>
          <w:szCs w:val="28"/>
          <w:lang w:val="ro-RO" w:eastAsia="ro-RO"/>
        </w:rPr>
      </w:pPr>
      <w:r>
        <w:rPr>
          <w:rFonts w:asciiTheme="majorBidi" w:hAnsiTheme="majorBidi" w:cstheme="majorBidi"/>
          <w:sz w:val="28"/>
          <w:szCs w:val="28"/>
          <w:lang w:val="ro-RO" w:eastAsia="ro-RO"/>
        </w:rPr>
        <w:t>la Hotărârea Guvernului nr.____/2025</w:t>
      </w:r>
    </w:p>
    <w:p w14:paraId="7D8039E5">
      <w:pPr>
        <w:ind w:firstLine="0"/>
        <w:rPr>
          <w:rFonts w:asciiTheme="majorBidi" w:hAnsiTheme="majorBidi" w:cstheme="majorBidi"/>
          <w:sz w:val="28"/>
          <w:szCs w:val="28"/>
          <w:lang w:val="ro-RO" w:eastAsia="ru-RU"/>
        </w:rPr>
      </w:pPr>
    </w:p>
    <w:p w14:paraId="7A6A2246">
      <w:pPr>
        <w:tabs>
          <w:tab w:val="left" w:pos="1703"/>
        </w:tabs>
        <w:ind w:firstLine="0"/>
        <w:rPr>
          <w:rFonts w:asciiTheme="majorBidi" w:hAnsiTheme="majorBidi" w:cstheme="majorBidi"/>
          <w:sz w:val="28"/>
          <w:szCs w:val="28"/>
          <w:lang w:val="ro-RO" w:eastAsia="ru-RU"/>
        </w:rPr>
      </w:pPr>
      <w:r>
        <w:rPr>
          <w:rFonts w:asciiTheme="majorBidi" w:hAnsiTheme="majorBidi" w:cstheme="majorBidi"/>
          <w:sz w:val="28"/>
          <w:szCs w:val="28"/>
          <w:lang w:val="ro-RO" w:eastAsia="ru-RU"/>
        </w:rPr>
        <w:tab/>
      </w:r>
    </w:p>
    <w:p w14:paraId="7052AD08">
      <w:pPr>
        <w:tabs>
          <w:tab w:val="left" w:pos="1703"/>
        </w:tabs>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REGULAMENT</w:t>
      </w:r>
    </w:p>
    <w:p w14:paraId="6DD995B5">
      <w:pPr>
        <w:ind w:firstLine="0"/>
        <w:jc w:val="cente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privind modul de ținere a resursei informaționale formate de Sistemul informațional „e-Dosar: Gestiune electronică a cauzelor penale/contravenționale”</w:t>
      </w:r>
    </w:p>
    <w:p w14:paraId="7803CB8C">
      <w:pPr>
        <w:ind w:firstLine="0"/>
        <w:jc w:val="center"/>
        <w:rPr>
          <w:rFonts w:asciiTheme="majorBidi" w:hAnsiTheme="majorBidi" w:cstheme="majorBidi"/>
          <w:b/>
          <w:bCs/>
          <w:sz w:val="28"/>
          <w:szCs w:val="28"/>
          <w:lang w:val="ro-RO" w:eastAsia="ru-RU"/>
        </w:rPr>
      </w:pPr>
    </w:p>
    <w:p w14:paraId="3DB36110">
      <w:pPr>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 xml:space="preserve">Capitolul I </w:t>
      </w:r>
    </w:p>
    <w:p w14:paraId="0C7C72E2">
      <w:pPr>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DISPOZIȚII GENERALE</w:t>
      </w:r>
    </w:p>
    <w:p w14:paraId="1F95D866">
      <w:pPr>
        <w:rPr>
          <w:rFonts w:asciiTheme="majorBidi" w:hAnsiTheme="majorBidi" w:cstheme="majorBidi"/>
          <w:sz w:val="28"/>
          <w:szCs w:val="28"/>
          <w:lang w:val="ro-RO" w:eastAsia="ru-RU"/>
        </w:rPr>
      </w:pPr>
    </w:p>
    <w:p w14:paraId="18103D53">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1.</w:t>
      </w:r>
      <w:r>
        <w:rPr>
          <w:rFonts w:asciiTheme="majorBidi" w:hAnsiTheme="majorBidi" w:cstheme="majorBidi"/>
          <w:sz w:val="28"/>
          <w:szCs w:val="28"/>
          <w:lang w:val="ro-RO" w:eastAsia="ru-RU"/>
        </w:rPr>
        <w:t xml:space="preserve"> Regulamentul privind modul de ținere a resursei informaționale formate de Sistemul informațional „e-Dosar: Gestiune electronică a cauzelor penale/contravenționale” (în continuare – </w:t>
      </w:r>
      <w:r>
        <w:rPr>
          <w:rFonts w:asciiTheme="majorBidi" w:hAnsiTheme="majorBidi" w:cstheme="majorBidi"/>
          <w:i/>
          <w:iCs/>
          <w:sz w:val="28"/>
          <w:szCs w:val="28"/>
          <w:lang w:val="ro-RO" w:eastAsia="ru-RU"/>
        </w:rPr>
        <w:t>Regulament</w:t>
      </w:r>
      <w:r>
        <w:rPr>
          <w:rFonts w:asciiTheme="majorBidi" w:hAnsiTheme="majorBidi" w:cstheme="majorBidi"/>
          <w:sz w:val="28"/>
          <w:szCs w:val="28"/>
          <w:lang w:val="ro-RO" w:eastAsia="ru-RU"/>
        </w:rPr>
        <w:t>) reglementează drepturile și obligațiile subiecților raporturilor juridice aferente creării și ținerii resursei informaționale, modalitatea de ținere a resursei informaționale destinate evidenței integrate și sistematizate a informației aferente procesului de administrare a cauzelor penale şi contravenționale, gestionării electronice a materialelor/documentelor asociate examinării cauzelor penale, contravenționale și de cercetare a accidentelor rutiere; procedura de înregistrare, modificare, completare și radiere a datelor, procedura de interacțiune cu furnizorii de date, măsuri privind asigurarea securității resursei informaționale.</w:t>
      </w:r>
    </w:p>
    <w:p w14:paraId="6D90FBFB">
      <w:pPr>
        <w:rPr>
          <w:sz w:val="28"/>
          <w:szCs w:val="28"/>
          <w:lang w:val="ro-RO" w:eastAsia="ru-RU"/>
        </w:rPr>
      </w:pPr>
      <w:r>
        <w:rPr>
          <w:b/>
          <w:bCs/>
          <w:sz w:val="28"/>
          <w:szCs w:val="28"/>
          <w:lang w:val="ro-RO" w:eastAsia="ru-RU"/>
        </w:rPr>
        <w:t xml:space="preserve">2. </w:t>
      </w:r>
      <w:r>
        <w:rPr>
          <w:sz w:val="28"/>
          <w:szCs w:val="28"/>
          <w:lang w:val="ro-RO" w:eastAsia="ru-RU"/>
        </w:rPr>
        <w:t xml:space="preserve">Sistemul informațional „e-Dosar: Gestiune electronică a cauzelor penale/contravenționale” (în continuare – </w:t>
      </w:r>
      <w:r>
        <w:rPr>
          <w:i/>
          <w:iCs/>
          <w:sz w:val="28"/>
          <w:szCs w:val="28"/>
          <w:lang w:val="ro-RO" w:eastAsia="ru-RU"/>
        </w:rPr>
        <w:t>SI „e-Dosar: GECPC”</w:t>
      </w:r>
      <w:r>
        <w:rPr>
          <w:sz w:val="28"/>
          <w:szCs w:val="28"/>
          <w:lang w:val="ro-RO" w:eastAsia="ru-RU"/>
        </w:rPr>
        <w:t>) este organizat astfel încât să asigure ca procesele de evidență şi acces la informația privind cauzele penale, contravenționale și de cercetare a accidentelor rutiere, să fie simple, eficiente, accesibile şi transparente.</w:t>
      </w:r>
    </w:p>
    <w:p w14:paraId="7EF9729A">
      <w:pPr>
        <w:rPr>
          <w:sz w:val="28"/>
          <w:szCs w:val="28"/>
          <w:lang w:val="ro-RO" w:eastAsia="ru-RU"/>
        </w:rPr>
      </w:pPr>
      <w:r>
        <w:rPr>
          <w:b/>
          <w:bCs/>
          <w:sz w:val="28"/>
          <w:szCs w:val="28"/>
          <w:lang w:val="ro-RO" w:eastAsia="ru-RU"/>
        </w:rPr>
        <w:t>3.</w:t>
      </w:r>
      <w:r>
        <w:rPr>
          <w:sz w:val="28"/>
          <w:szCs w:val="28"/>
          <w:lang w:val="ro-RO" w:eastAsia="ru-RU"/>
        </w:rPr>
        <w:t xml:space="preserve"> În sensul prezentului Regulament se utilizează noțiunile definite în Legea nr. 216/2003 cu privire la Sistemul informațional integrat automatizat de evidență a infracțiunilor, a cauzelor penale și a persoanelor care au săvârșit infracțiuni, Legea nr. 185/2020 cu privire la Sistemul informațional automatizat de evidență a contravențiilor, a cauzelor contravenționale și a persoanelor care au săvârșit contravenții, Conceptul Sistemului informațional „e-Dosar: Gestiune electronică a cauzelor penale / contravenționale”, aprobat prin Hotărârea Guvernului</w:t>
      </w:r>
      <w:r>
        <w:rPr>
          <w:rFonts w:hint="default"/>
          <w:sz w:val="28"/>
          <w:szCs w:val="28"/>
          <w:lang w:val="ro-RO" w:eastAsia="ru-RU"/>
        </w:rPr>
        <w:t xml:space="preserve"> </w:t>
      </w:r>
      <w:r>
        <w:rPr>
          <w:sz w:val="28"/>
          <w:szCs w:val="28"/>
          <w:lang w:val="ro-RO" w:eastAsia="ru-RU"/>
        </w:rPr>
        <w:t>nr. 714/2024 și Concepția Sistemului informațional automatizat “Registrul de stat al accidentelor rutiere”, aprobată prin Hotărârea Guvernului nr.693/2007.</w:t>
      </w:r>
    </w:p>
    <w:p w14:paraId="34887F37">
      <w:pPr>
        <w:rPr>
          <w:sz w:val="28"/>
          <w:szCs w:val="28"/>
          <w:lang w:val="ro-RO" w:eastAsia="ru-RU"/>
        </w:rPr>
      </w:pPr>
    </w:p>
    <w:p w14:paraId="3EB74CEA">
      <w:pPr>
        <w:rPr>
          <w:sz w:val="28"/>
          <w:szCs w:val="28"/>
          <w:lang w:val="ro-RO" w:eastAsia="ru-RU"/>
        </w:rPr>
      </w:pPr>
    </w:p>
    <w:p w14:paraId="5D4C9368">
      <w:pPr>
        <w:rPr>
          <w:sz w:val="28"/>
          <w:szCs w:val="28"/>
          <w:lang w:val="ro-RO" w:eastAsia="ru-RU"/>
        </w:rPr>
      </w:pPr>
    </w:p>
    <w:p w14:paraId="25489009">
      <w:pPr>
        <w:rPr>
          <w:sz w:val="28"/>
          <w:szCs w:val="28"/>
          <w:lang w:val="ro-RO" w:eastAsia="ru-RU"/>
        </w:rPr>
      </w:pPr>
    </w:p>
    <w:p w14:paraId="525CA31F">
      <w:pPr>
        <w:rPr>
          <w:sz w:val="28"/>
          <w:szCs w:val="28"/>
          <w:lang w:val="ro-RO" w:eastAsia="ru-RU"/>
        </w:rPr>
      </w:pPr>
    </w:p>
    <w:p w14:paraId="34955DEA">
      <w:pPr>
        <w:rPr>
          <w:sz w:val="28"/>
          <w:szCs w:val="28"/>
          <w:lang w:val="ro-RO" w:eastAsia="ru-RU"/>
        </w:rPr>
      </w:pPr>
    </w:p>
    <w:p w14:paraId="28CCFC46">
      <w:pPr>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 xml:space="preserve">Capitolul II </w:t>
      </w:r>
    </w:p>
    <w:p w14:paraId="5908FDA4">
      <w:pPr>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SUBIECŢII RAPORTURILOR JURIDICE ÎN DOMENIUL CREĂRII, EXPLOATĂRII ŞI UTILIZĂRII SI „e-Dosar: GECPC”</w:t>
      </w:r>
    </w:p>
    <w:p w14:paraId="6BB50D2B">
      <w:pPr>
        <w:rPr>
          <w:rFonts w:asciiTheme="majorBidi" w:hAnsiTheme="majorBidi" w:cstheme="majorBidi"/>
          <w:sz w:val="28"/>
          <w:szCs w:val="28"/>
          <w:lang w:val="ro-RO" w:eastAsia="ru-RU"/>
        </w:rPr>
      </w:pPr>
      <w:bookmarkStart w:id="3" w:name="_Hlk185491366"/>
    </w:p>
    <w:p w14:paraId="7A247CFB">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4.</w:t>
      </w:r>
      <w:r>
        <w:rPr>
          <w:rFonts w:asciiTheme="majorBidi" w:hAnsiTheme="majorBidi" w:cstheme="majorBidi"/>
          <w:sz w:val="28"/>
          <w:szCs w:val="28"/>
          <w:lang w:val="ro-RO" w:eastAsia="ru-RU"/>
        </w:rPr>
        <w:t xml:space="preserve"> Subiecții din domeniul creării, exploatării şi utilizării SI „e-Dosar: GECPC” sunt:</w:t>
      </w:r>
    </w:p>
    <w:p w14:paraId="46F6AEF6">
      <w:pPr>
        <w:rPr>
          <w:rFonts w:asciiTheme="majorBidi" w:hAnsiTheme="majorBidi" w:cstheme="majorBidi"/>
          <w:sz w:val="28"/>
          <w:szCs w:val="28"/>
          <w:lang w:val="ro-RO" w:eastAsia="ru-RU"/>
        </w:rPr>
      </w:pPr>
      <w:r>
        <w:rPr>
          <w:rFonts w:asciiTheme="majorBidi" w:hAnsiTheme="majorBidi" w:cstheme="majorBidi"/>
          <w:sz w:val="28"/>
          <w:szCs w:val="28"/>
          <w:lang w:val="ro-RO" w:eastAsia="ru-RU"/>
        </w:rPr>
        <w:t>4.1. proprietarul sistemului;</w:t>
      </w:r>
    </w:p>
    <w:p w14:paraId="037EB26F">
      <w:pPr>
        <w:rPr>
          <w:rFonts w:asciiTheme="majorBidi" w:hAnsiTheme="majorBidi" w:cstheme="majorBidi"/>
          <w:sz w:val="28"/>
          <w:szCs w:val="28"/>
          <w:lang w:val="ro-RO" w:eastAsia="ru-RU"/>
        </w:rPr>
      </w:pPr>
      <w:r>
        <w:rPr>
          <w:rFonts w:asciiTheme="majorBidi" w:hAnsiTheme="majorBidi" w:cstheme="majorBidi"/>
          <w:sz w:val="28"/>
          <w:szCs w:val="28"/>
          <w:lang w:val="ro-RO" w:eastAsia="ru-RU"/>
        </w:rPr>
        <w:t>4.2. posesorul sistemului;</w:t>
      </w:r>
    </w:p>
    <w:p w14:paraId="637DCDD9">
      <w:pPr>
        <w:rPr>
          <w:rFonts w:asciiTheme="majorBidi" w:hAnsiTheme="majorBidi" w:cstheme="majorBidi"/>
          <w:sz w:val="28"/>
          <w:szCs w:val="28"/>
          <w:lang w:val="ro-RO" w:eastAsia="ru-RU"/>
        </w:rPr>
      </w:pPr>
      <w:r>
        <w:rPr>
          <w:rFonts w:asciiTheme="majorBidi" w:hAnsiTheme="majorBidi" w:cstheme="majorBidi"/>
          <w:sz w:val="28"/>
          <w:szCs w:val="28"/>
          <w:lang w:val="ro-RO" w:eastAsia="ru-RU"/>
        </w:rPr>
        <w:t>4.3. deținătorul și administratorul tehnic al sistemului;</w:t>
      </w:r>
    </w:p>
    <w:p w14:paraId="16940010">
      <w:pPr>
        <w:rPr>
          <w:rFonts w:asciiTheme="majorBidi" w:hAnsiTheme="majorBidi" w:cstheme="majorBidi"/>
          <w:sz w:val="28"/>
          <w:szCs w:val="28"/>
          <w:lang w:val="ro-RO" w:eastAsia="ru-RU"/>
        </w:rPr>
      </w:pPr>
      <w:r>
        <w:rPr>
          <w:rFonts w:asciiTheme="majorBidi" w:hAnsiTheme="majorBidi" w:cstheme="majorBidi"/>
          <w:sz w:val="28"/>
          <w:szCs w:val="28"/>
          <w:lang w:val="ro-RO" w:eastAsia="ru-RU"/>
        </w:rPr>
        <w:t>4.4. registratorii de date;</w:t>
      </w:r>
    </w:p>
    <w:p w14:paraId="2C2795ED">
      <w:pPr>
        <w:rPr>
          <w:rFonts w:asciiTheme="majorBidi" w:hAnsiTheme="majorBidi" w:cstheme="majorBidi"/>
          <w:sz w:val="28"/>
          <w:szCs w:val="28"/>
          <w:lang w:val="ro-RO" w:eastAsia="ru-RU"/>
        </w:rPr>
      </w:pPr>
      <w:r>
        <w:rPr>
          <w:rFonts w:asciiTheme="majorBidi" w:hAnsiTheme="majorBidi" w:cstheme="majorBidi"/>
          <w:sz w:val="28"/>
          <w:szCs w:val="28"/>
          <w:lang w:val="ro-RO" w:eastAsia="ru-RU"/>
        </w:rPr>
        <w:t>4.5. furnizorii de date;</w:t>
      </w:r>
    </w:p>
    <w:p w14:paraId="7B1DF66D">
      <w:pPr>
        <w:rPr>
          <w:rFonts w:asciiTheme="majorBidi" w:hAnsiTheme="majorBidi" w:cstheme="majorBidi"/>
          <w:sz w:val="28"/>
          <w:szCs w:val="28"/>
          <w:lang w:val="ro-RO" w:eastAsia="ru-RU"/>
        </w:rPr>
      </w:pPr>
      <w:r>
        <w:rPr>
          <w:rFonts w:asciiTheme="majorBidi" w:hAnsiTheme="majorBidi" w:cstheme="majorBidi"/>
          <w:sz w:val="28"/>
          <w:szCs w:val="28"/>
          <w:lang w:val="ro-RO" w:eastAsia="ru-RU"/>
        </w:rPr>
        <w:t xml:space="preserve">4.6. destinatarii datelor. </w:t>
      </w:r>
    </w:p>
    <w:p w14:paraId="6EDCE47C">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5.</w:t>
      </w:r>
      <w:r>
        <w:rPr>
          <w:rFonts w:asciiTheme="majorBidi" w:hAnsiTheme="majorBidi" w:cstheme="majorBidi"/>
          <w:sz w:val="28"/>
          <w:szCs w:val="28"/>
          <w:lang w:val="ro-RO" w:eastAsia="ru-RU"/>
        </w:rPr>
        <w:t xml:space="preserve"> Utilizatorii datelor SI „e-Dosar: GECPC” sunt:</w:t>
      </w:r>
    </w:p>
    <w:p w14:paraId="5F5CC5FF">
      <w:pPr>
        <w:rPr>
          <w:rFonts w:asciiTheme="majorBidi" w:hAnsiTheme="majorBidi" w:cstheme="majorBidi"/>
          <w:sz w:val="28"/>
          <w:szCs w:val="28"/>
          <w:lang w:val="ro-RO" w:eastAsia="ru-RU"/>
        </w:rPr>
      </w:pPr>
      <w:r>
        <w:rPr>
          <w:rFonts w:asciiTheme="majorBidi" w:hAnsiTheme="majorBidi" w:cstheme="majorBidi"/>
          <w:sz w:val="28"/>
          <w:szCs w:val="28"/>
          <w:lang w:val="ro-RO" w:eastAsia="ru-RU"/>
        </w:rPr>
        <w:t>5.1. registratorii;</w:t>
      </w:r>
    </w:p>
    <w:p w14:paraId="6A9E281E">
      <w:pPr>
        <w:rPr>
          <w:rFonts w:asciiTheme="majorBidi" w:hAnsiTheme="majorBidi" w:cstheme="majorBidi"/>
          <w:sz w:val="28"/>
          <w:szCs w:val="28"/>
          <w:lang w:val="ro-RO" w:eastAsia="ru-RU"/>
        </w:rPr>
      </w:pPr>
      <w:r>
        <w:rPr>
          <w:rFonts w:asciiTheme="majorBidi" w:hAnsiTheme="majorBidi" w:cstheme="majorBidi"/>
          <w:sz w:val="28"/>
          <w:szCs w:val="28"/>
          <w:lang w:val="ro-RO" w:eastAsia="ru-RU"/>
        </w:rPr>
        <w:t>5.2. furnizorii de date;</w:t>
      </w:r>
    </w:p>
    <w:p w14:paraId="72DE03AD">
      <w:pPr>
        <w:rPr>
          <w:rFonts w:asciiTheme="majorBidi" w:hAnsiTheme="majorBidi" w:cstheme="majorBidi"/>
          <w:sz w:val="28"/>
          <w:szCs w:val="28"/>
          <w:lang w:val="ro-RO" w:eastAsia="ru-RU"/>
        </w:rPr>
      </w:pPr>
      <w:r>
        <w:rPr>
          <w:rFonts w:asciiTheme="majorBidi" w:hAnsiTheme="majorBidi" w:cstheme="majorBidi"/>
          <w:sz w:val="28"/>
          <w:szCs w:val="28"/>
          <w:lang w:val="ro-RO" w:eastAsia="ru-RU"/>
        </w:rPr>
        <w:t>5.3. destinatarii.</w:t>
      </w:r>
    </w:p>
    <w:p w14:paraId="73CD36A6">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6.</w:t>
      </w:r>
      <w:r>
        <w:rPr>
          <w:rFonts w:asciiTheme="majorBidi" w:hAnsiTheme="majorBidi" w:cstheme="majorBidi"/>
          <w:sz w:val="28"/>
          <w:szCs w:val="28"/>
          <w:lang w:val="ro-RO" w:eastAsia="ru-RU"/>
        </w:rPr>
        <w:t xml:space="preserve"> Posesorul sistemului este Ministerul Afacerilor Interne care are următoarele atribuții:</w:t>
      </w:r>
    </w:p>
    <w:p w14:paraId="09354836">
      <w:pPr>
        <w:rPr>
          <w:rFonts w:asciiTheme="majorBidi" w:hAnsiTheme="majorBidi" w:cstheme="majorBidi"/>
          <w:sz w:val="28"/>
          <w:szCs w:val="28"/>
          <w:lang w:val="ro-RO" w:eastAsia="ru-RU"/>
        </w:rPr>
      </w:pPr>
      <w:r>
        <w:rPr>
          <w:rFonts w:asciiTheme="majorBidi" w:hAnsiTheme="majorBidi" w:cstheme="majorBidi"/>
          <w:sz w:val="28"/>
          <w:szCs w:val="28"/>
          <w:lang w:val="ro-RO" w:eastAsia="ru-RU"/>
        </w:rPr>
        <w:t>6.1</w:t>
      </w:r>
      <w:r>
        <w:t xml:space="preserve"> </w:t>
      </w:r>
      <w:r>
        <w:rPr>
          <w:rFonts w:asciiTheme="majorBidi" w:hAnsiTheme="majorBidi" w:cstheme="majorBidi"/>
          <w:sz w:val="28"/>
          <w:szCs w:val="28"/>
          <w:lang w:val="ro-RO" w:eastAsia="ru-RU"/>
        </w:rPr>
        <w:t>asigură condițiile juridice, financiare și organizatorice pentru crearea, administrarea, mentenanța și dezvoltarea SI „e-Dosar: GECPC;</w:t>
      </w:r>
    </w:p>
    <w:p w14:paraId="5C1FF9D6">
      <w:pPr>
        <w:rPr>
          <w:rFonts w:asciiTheme="majorBidi" w:hAnsiTheme="majorBidi" w:cstheme="majorBidi"/>
          <w:sz w:val="28"/>
          <w:szCs w:val="28"/>
          <w:lang w:val="ro-RO" w:eastAsia="ru-RU"/>
        </w:rPr>
      </w:pPr>
      <w:r>
        <w:rPr>
          <w:rFonts w:asciiTheme="majorBidi" w:hAnsiTheme="majorBidi" w:cstheme="majorBidi"/>
          <w:sz w:val="28"/>
          <w:szCs w:val="28"/>
          <w:lang w:val="ro-RO" w:eastAsia="ru-RU"/>
        </w:rPr>
        <w:t>6.2. monitorizează utilizarea sistemului conform prevederilor legale și reglementărilor interne;</w:t>
      </w:r>
    </w:p>
    <w:p w14:paraId="51C065C0">
      <w:pPr>
        <w:rPr>
          <w:rFonts w:asciiTheme="majorBidi" w:hAnsiTheme="majorBidi" w:cstheme="majorBidi"/>
          <w:sz w:val="28"/>
          <w:szCs w:val="28"/>
          <w:lang w:val="ro-RO" w:eastAsia="ru-RU"/>
        </w:rPr>
      </w:pPr>
      <w:r>
        <w:rPr>
          <w:rFonts w:asciiTheme="majorBidi" w:hAnsiTheme="majorBidi" w:cstheme="majorBidi"/>
          <w:sz w:val="28"/>
          <w:szCs w:val="28"/>
          <w:lang w:val="ro-RO" w:eastAsia="ru-RU"/>
        </w:rPr>
        <w:t>6.3. asigură protecția datelor personale stocate în cadrul sistemului, în conformitate cu legislația în vigoare;</w:t>
      </w:r>
    </w:p>
    <w:p w14:paraId="5D0C5CE0">
      <w:pPr>
        <w:rPr>
          <w:rFonts w:asciiTheme="majorBidi" w:hAnsiTheme="majorBidi" w:cstheme="majorBidi"/>
          <w:sz w:val="28"/>
          <w:szCs w:val="28"/>
          <w:lang w:val="ro-RO" w:eastAsia="ru-RU"/>
        </w:rPr>
      </w:pPr>
      <w:r>
        <w:rPr>
          <w:rFonts w:asciiTheme="majorBidi" w:hAnsiTheme="majorBidi" w:cstheme="majorBidi"/>
          <w:sz w:val="28"/>
          <w:szCs w:val="28"/>
          <w:lang w:val="ro-RO" w:eastAsia="ru-RU"/>
        </w:rPr>
        <w:t>6.4. înaintează propuneri pentru dezvoltarea, îmbunătățirea sau extinderea funcționalităților sistemului;</w:t>
      </w:r>
    </w:p>
    <w:p w14:paraId="3E53ED51">
      <w:pPr>
        <w:rPr>
          <w:rFonts w:asciiTheme="majorBidi" w:hAnsiTheme="majorBidi" w:cstheme="majorBidi"/>
          <w:sz w:val="28"/>
          <w:szCs w:val="28"/>
          <w:lang w:val="ro-RO" w:eastAsia="ru-RU"/>
        </w:rPr>
      </w:pPr>
      <w:r>
        <w:rPr>
          <w:rFonts w:asciiTheme="majorBidi" w:hAnsiTheme="majorBidi" w:cstheme="majorBidi"/>
          <w:sz w:val="28"/>
          <w:szCs w:val="28"/>
          <w:lang w:val="ro-RO" w:eastAsia="ru-RU"/>
        </w:rPr>
        <w:t>6.5. colaborează cu alte autorități publice și instituții pentru asigurarea interoperabilității SI „e-Dosar: GECPC” cu alte sisteme informaționale de stat;</w:t>
      </w:r>
    </w:p>
    <w:p w14:paraId="34C42481">
      <w:pPr>
        <w:rPr>
          <w:rFonts w:asciiTheme="majorBidi" w:hAnsiTheme="majorBidi" w:cstheme="majorBidi"/>
          <w:sz w:val="28"/>
          <w:szCs w:val="28"/>
          <w:lang w:val="ro-RO" w:eastAsia="ru-RU"/>
        </w:rPr>
      </w:pPr>
      <w:r>
        <w:rPr>
          <w:rFonts w:asciiTheme="majorBidi" w:hAnsiTheme="majorBidi" w:cstheme="majorBidi"/>
          <w:sz w:val="28"/>
          <w:szCs w:val="28"/>
          <w:lang w:val="ro-RO" w:eastAsia="ru-RU"/>
        </w:rPr>
        <w:t>6.6. organizează instruiri periodice pentru utilizatorii autorizați ai sistemului;</w:t>
      </w:r>
    </w:p>
    <w:p w14:paraId="391F1F9A">
      <w:pPr>
        <w:rPr>
          <w:rFonts w:asciiTheme="majorBidi" w:hAnsiTheme="majorBidi" w:cstheme="majorBidi"/>
          <w:sz w:val="28"/>
          <w:szCs w:val="28"/>
          <w:lang w:val="ro-RO" w:eastAsia="ru-RU"/>
        </w:rPr>
      </w:pPr>
      <w:r>
        <w:rPr>
          <w:rFonts w:asciiTheme="majorBidi" w:hAnsiTheme="majorBidi" w:cstheme="majorBidi"/>
          <w:sz w:val="28"/>
          <w:szCs w:val="28"/>
          <w:lang w:val="ro-RO" w:eastAsia="ru-RU"/>
        </w:rPr>
        <w:t xml:space="preserve">6.7. asigură integritatea și confidențialitatea informațiilor gestionate prin sistem. </w:t>
      </w:r>
    </w:p>
    <w:p w14:paraId="361285B2">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7.</w:t>
      </w:r>
      <w:r>
        <w:rPr>
          <w:rFonts w:asciiTheme="majorBidi" w:hAnsiTheme="majorBidi" w:cstheme="majorBidi"/>
          <w:sz w:val="28"/>
          <w:szCs w:val="28"/>
          <w:lang w:val="ro-RO" w:eastAsia="ru-RU"/>
        </w:rPr>
        <w:t xml:space="preserve"> Deținătorul și administratorul tehnic este Serviciul Tehnologii Informaționale care își realizează atribuțiile în conformitate cu cadrul normativ privind administrarea tehnică şi menținerea sistemelor informaționale de stat și are următoarele atribuții:</w:t>
      </w:r>
    </w:p>
    <w:p w14:paraId="10E8BB63">
      <w:pPr>
        <w:rPr>
          <w:rFonts w:asciiTheme="majorBidi" w:hAnsiTheme="majorBidi" w:cstheme="majorBidi"/>
          <w:sz w:val="28"/>
          <w:szCs w:val="28"/>
          <w:lang w:val="ro-RO" w:eastAsia="ru-RU"/>
        </w:rPr>
      </w:pPr>
      <w:r>
        <w:rPr>
          <w:rFonts w:asciiTheme="majorBidi" w:hAnsiTheme="majorBidi" w:cstheme="majorBidi"/>
          <w:sz w:val="28"/>
          <w:szCs w:val="28"/>
          <w:lang w:val="ro-RO" w:eastAsia="ru-RU"/>
        </w:rPr>
        <w:t>7.1. asigură crearea, administrarea, mentenanța și dezvoltarea SI „e-Dosar: GECPC”;</w:t>
      </w:r>
    </w:p>
    <w:p w14:paraId="29CBFA3F">
      <w:pPr>
        <w:rPr>
          <w:rFonts w:asciiTheme="majorBidi" w:hAnsiTheme="majorBidi" w:cstheme="majorBidi"/>
          <w:sz w:val="28"/>
          <w:szCs w:val="28"/>
          <w:lang w:val="ro-RO" w:eastAsia="ru-RU"/>
        </w:rPr>
      </w:pPr>
      <w:r>
        <w:rPr>
          <w:rFonts w:asciiTheme="majorBidi" w:hAnsiTheme="majorBidi" w:cstheme="majorBidi"/>
          <w:sz w:val="28"/>
          <w:szCs w:val="28"/>
          <w:lang w:val="ro-RO" w:eastAsia="ru-RU"/>
        </w:rPr>
        <w:t>7.2. implementează și monitorizează măsurile de securitate cibernetică pentru protejarea datelor stocate în sistem și prevenirea accesului neautorizat la informațiile din SI „e-Dosar: GECPC”;</w:t>
      </w:r>
    </w:p>
    <w:p w14:paraId="6DFBDD8E">
      <w:pPr>
        <w:rPr>
          <w:rFonts w:asciiTheme="majorBidi" w:hAnsiTheme="majorBidi" w:cstheme="majorBidi"/>
          <w:sz w:val="28"/>
          <w:szCs w:val="28"/>
          <w:lang w:val="ro-RO" w:eastAsia="ru-RU"/>
        </w:rPr>
      </w:pPr>
      <w:r>
        <w:rPr>
          <w:rFonts w:asciiTheme="majorBidi" w:hAnsiTheme="majorBidi" w:cstheme="majorBidi"/>
          <w:sz w:val="28"/>
          <w:szCs w:val="28"/>
          <w:lang w:val="ro-RO" w:eastAsia="ru-RU"/>
        </w:rPr>
        <w:t>7.3. realizarea actualizărilor și îmbunătățirilor tehnice necesare pentru optimizarea funcționării sistemului;</w:t>
      </w:r>
    </w:p>
    <w:p w14:paraId="111895E7">
      <w:pPr>
        <w:rPr>
          <w:rFonts w:asciiTheme="majorBidi" w:hAnsiTheme="majorBidi" w:cstheme="majorBidi"/>
          <w:sz w:val="28"/>
          <w:szCs w:val="28"/>
          <w:lang w:val="ro-RO" w:eastAsia="ru-RU"/>
        </w:rPr>
      </w:pPr>
      <w:r>
        <w:rPr>
          <w:rFonts w:asciiTheme="majorBidi" w:hAnsiTheme="majorBidi" w:cstheme="majorBidi"/>
          <w:sz w:val="28"/>
          <w:szCs w:val="28"/>
          <w:lang w:val="ro-RO" w:eastAsia="ru-RU"/>
        </w:rPr>
        <w:t>7.4. asigurarea conectivității și compatibilității sistemului cu alte platforme informaționale, precum și coordonarea schimbului de date între SI „e-Dosar: GECPC” și alte sisteme naționale</w:t>
      </w:r>
    </w:p>
    <w:p w14:paraId="1183B2AD">
      <w:pPr>
        <w:rPr>
          <w:rFonts w:asciiTheme="majorBidi" w:hAnsiTheme="majorBidi" w:cstheme="majorBidi"/>
          <w:sz w:val="28"/>
          <w:szCs w:val="28"/>
          <w:lang w:val="ro-RO" w:eastAsia="ru-RU"/>
        </w:rPr>
      </w:pPr>
      <w:r>
        <w:rPr>
          <w:rFonts w:asciiTheme="majorBidi" w:hAnsiTheme="majorBidi" w:cstheme="majorBidi"/>
          <w:sz w:val="28"/>
          <w:szCs w:val="28"/>
          <w:lang w:val="ro-RO" w:eastAsia="ru-RU"/>
        </w:rPr>
        <w:t>7.5. supravegherea funcționării sistemului și detectarea eventualelor erori sau disfuncționalități și realizarea auditului periodic al funcționării sistemului pentru a asigura conformitatea cu cerințele legale și tehnice.</w:t>
      </w:r>
    </w:p>
    <w:p w14:paraId="2AE75BCC">
      <w:pPr>
        <w:rPr>
          <w:rFonts w:asciiTheme="majorBidi" w:hAnsiTheme="majorBidi" w:cstheme="majorBidi"/>
          <w:sz w:val="28"/>
          <w:szCs w:val="28"/>
          <w:lang w:val="ro-RO" w:eastAsia="ru-RU"/>
        </w:rPr>
      </w:pPr>
      <w:r>
        <w:rPr>
          <w:rFonts w:asciiTheme="majorBidi" w:hAnsiTheme="majorBidi" w:cstheme="majorBidi"/>
          <w:sz w:val="28"/>
          <w:szCs w:val="28"/>
          <w:lang w:val="ro-RO" w:eastAsia="ru-RU"/>
        </w:rPr>
        <w:t>7.6. informarea periodică a posesorului sistemului despre starea tehnică, problemele întâmpinate și propunerile de îmbunătățire și furnizarea de rapoarte detaliate despre activitatea sistemului și despre incidentele tehnice gestionate.</w:t>
      </w:r>
    </w:p>
    <w:p w14:paraId="29D91ED9">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8.</w:t>
      </w:r>
      <w:r>
        <w:rPr>
          <w:rFonts w:asciiTheme="majorBidi" w:hAnsiTheme="majorBidi" w:cstheme="majorBidi"/>
          <w:sz w:val="28"/>
          <w:szCs w:val="28"/>
          <w:lang w:val="ro-RO" w:eastAsia="ru-RU"/>
        </w:rPr>
        <w:t xml:space="preserve"> Utilizatorii datelor SI „e-Dosar: GECPC” sunt:</w:t>
      </w:r>
    </w:p>
    <w:p w14:paraId="3C06D0C2">
      <w:pPr>
        <w:rPr>
          <w:rFonts w:asciiTheme="majorBidi" w:hAnsiTheme="majorBidi" w:cstheme="majorBidi"/>
          <w:sz w:val="28"/>
          <w:szCs w:val="28"/>
          <w:lang w:val="ro-RO" w:eastAsia="ru-RU"/>
        </w:rPr>
      </w:pPr>
      <w:r>
        <w:rPr>
          <w:rFonts w:asciiTheme="majorBidi" w:hAnsiTheme="majorBidi" w:cstheme="majorBidi"/>
          <w:sz w:val="28"/>
          <w:szCs w:val="28"/>
          <w:lang w:val="ro-RO" w:eastAsia="ru-RU"/>
        </w:rPr>
        <w:t>8.1. registratorii;</w:t>
      </w:r>
    </w:p>
    <w:p w14:paraId="07C14995">
      <w:pPr>
        <w:rPr>
          <w:rFonts w:asciiTheme="majorBidi" w:hAnsiTheme="majorBidi" w:cstheme="majorBidi"/>
          <w:sz w:val="28"/>
          <w:szCs w:val="28"/>
          <w:lang w:val="ro-RO" w:eastAsia="ru-RU"/>
        </w:rPr>
      </w:pPr>
      <w:r>
        <w:rPr>
          <w:rFonts w:asciiTheme="majorBidi" w:hAnsiTheme="majorBidi" w:cstheme="majorBidi"/>
          <w:sz w:val="28"/>
          <w:szCs w:val="28"/>
          <w:lang w:val="ro-RO" w:eastAsia="ru-RU"/>
        </w:rPr>
        <w:t>8.2. furnizorii de date;</w:t>
      </w:r>
    </w:p>
    <w:p w14:paraId="63EBA23B">
      <w:pPr>
        <w:rPr>
          <w:rFonts w:asciiTheme="majorBidi" w:hAnsiTheme="majorBidi" w:cstheme="majorBidi"/>
          <w:sz w:val="28"/>
          <w:szCs w:val="28"/>
          <w:lang w:val="ro-RO" w:eastAsia="ru-RU"/>
        </w:rPr>
      </w:pPr>
      <w:r>
        <w:rPr>
          <w:rFonts w:asciiTheme="majorBidi" w:hAnsiTheme="majorBidi" w:cstheme="majorBidi"/>
          <w:sz w:val="28"/>
          <w:szCs w:val="28"/>
          <w:lang w:val="ro-RO" w:eastAsia="ru-RU"/>
        </w:rPr>
        <w:t>8.3. destinatarii.</w:t>
      </w:r>
    </w:p>
    <w:p w14:paraId="72233678">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9.</w:t>
      </w:r>
      <w:r>
        <w:rPr>
          <w:rFonts w:asciiTheme="majorBidi" w:hAnsiTheme="majorBidi" w:cstheme="majorBidi"/>
          <w:sz w:val="28"/>
          <w:szCs w:val="28"/>
          <w:lang w:val="ro-RO" w:eastAsia="ru-RU"/>
        </w:rPr>
        <w:t xml:space="preserve"> Registratorii de date ai SI „e-Dosar: GECPC” sunt:</w:t>
      </w:r>
    </w:p>
    <w:p w14:paraId="751DD9AF">
      <w:pPr>
        <w:rPr>
          <w:rFonts w:asciiTheme="majorBidi" w:hAnsiTheme="majorBidi" w:cstheme="majorBidi"/>
          <w:sz w:val="28"/>
          <w:szCs w:val="28"/>
          <w:lang w:val="ro-RO" w:eastAsia="ru-RU"/>
        </w:rPr>
      </w:pPr>
      <w:r>
        <w:rPr>
          <w:rFonts w:asciiTheme="majorBidi" w:hAnsiTheme="majorBidi" w:cstheme="majorBidi"/>
          <w:sz w:val="28"/>
          <w:szCs w:val="28"/>
          <w:lang w:val="ro-RO" w:eastAsia="ru-RU"/>
        </w:rPr>
        <w:t>9.1. subdiviziunile specializate care exercită activitatea specială de investigații, precum și autoritățile și organele de urmărire penală care conduc și/sau efectuează urmărirea penală din cadrul autorităților învestite cu dreptul de a efectua investigații și urmărire penală;</w:t>
      </w:r>
    </w:p>
    <w:p w14:paraId="2E066B51">
      <w:pPr>
        <w:rPr>
          <w:rFonts w:asciiTheme="majorBidi" w:hAnsiTheme="majorBidi" w:cstheme="majorBidi"/>
          <w:sz w:val="28"/>
          <w:szCs w:val="28"/>
          <w:lang w:val="ro-RO" w:eastAsia="ru-RU"/>
        </w:rPr>
      </w:pPr>
      <w:r>
        <w:rPr>
          <w:rFonts w:asciiTheme="majorBidi" w:hAnsiTheme="majorBidi" w:cstheme="majorBidi"/>
          <w:sz w:val="28"/>
          <w:szCs w:val="28"/>
          <w:lang w:val="ro-RO" w:eastAsia="ru-RU"/>
        </w:rPr>
        <w:t>9.2. subdiviziunile competente în constatarea și examinarea cauzelor contravenționale, agenții constatatori din cadrul autorităților învestite cu dreptul de constatare și examinare a cauzelor contravenționale;</w:t>
      </w:r>
    </w:p>
    <w:p w14:paraId="5BAE264D">
      <w:pPr>
        <w:rPr>
          <w:rFonts w:asciiTheme="majorBidi" w:hAnsiTheme="majorBidi" w:cstheme="majorBidi"/>
          <w:sz w:val="28"/>
          <w:szCs w:val="28"/>
          <w:lang w:val="ro-RO" w:eastAsia="ru-RU"/>
        </w:rPr>
      </w:pPr>
      <w:r>
        <w:rPr>
          <w:rFonts w:asciiTheme="majorBidi" w:hAnsiTheme="majorBidi" w:cstheme="majorBidi"/>
          <w:sz w:val="28"/>
          <w:szCs w:val="28"/>
          <w:lang w:val="ro-RO" w:eastAsia="ru-RU"/>
        </w:rPr>
        <w:t>9.3. subdiviziunile specializate ale MAI care exercită activitatea de documentare a accidentelor rutiere, conform Hotărârii Guvernului nr.693/2007 cu privire la aprobarea Concepției Sistemului informațional automatizat „Registrul de stat al accidentelor rutiere”;</w:t>
      </w:r>
    </w:p>
    <w:p w14:paraId="7CF9A9BC">
      <w:pPr>
        <w:rPr>
          <w:rFonts w:asciiTheme="majorBidi" w:hAnsiTheme="majorBidi" w:cstheme="majorBidi"/>
          <w:sz w:val="28"/>
          <w:szCs w:val="28"/>
          <w:lang w:val="ro-RO" w:eastAsia="ru-RU"/>
        </w:rPr>
      </w:pPr>
      <w:r>
        <w:rPr>
          <w:rFonts w:asciiTheme="majorBidi" w:hAnsiTheme="majorBidi" w:cstheme="majorBidi"/>
          <w:sz w:val="28"/>
          <w:szCs w:val="28"/>
          <w:lang w:val="ro-RO" w:eastAsia="ru-RU"/>
        </w:rPr>
        <w:t>9.4. administratorii locali – subdiviziunile sau angajații desemnați de conducătorii organelor de urmărire penală, de constatare sau de organele/instituțiile abilitate cu dreptul de a constata şi/sau examina contravenții, care desemnează administratori proprii responsabili de configurarea mediului de lucru al instituției. Administrarea mediului de lucru al instituției include configurarea personalizată, în funcție de necesități, a serviciilor tehnologice informaționale oferite de SI „e-Dosar: GECPC”.</w:t>
      </w:r>
    </w:p>
    <w:p w14:paraId="107AAE83">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10.</w:t>
      </w:r>
      <w:r>
        <w:rPr>
          <w:rFonts w:asciiTheme="majorBidi" w:hAnsiTheme="majorBidi" w:cstheme="majorBidi"/>
          <w:sz w:val="28"/>
          <w:szCs w:val="28"/>
          <w:lang w:val="ro-RO" w:eastAsia="ru-RU"/>
        </w:rPr>
        <w:t xml:space="preserve"> Furnizorii de date ai SI „e-Dosar: GECPC” sunt participanții la procesul penal şi contravențional, precum și persoanele implicate în documentarea accidentului rutier sau în efectuarea controlului de stat, conform cadrului normativ. De asemenea, furnizori de date pot fi și persoanele fizice sau juridice de drept privat sau public care prezintă registratorului informațiile în modul stabilit de lege sau în acordurile încheiate.</w:t>
      </w:r>
    </w:p>
    <w:p w14:paraId="749ECF6A">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11.</w:t>
      </w:r>
      <w:r>
        <w:rPr>
          <w:rFonts w:asciiTheme="majorBidi" w:hAnsiTheme="majorBidi" w:cstheme="majorBidi"/>
          <w:sz w:val="28"/>
          <w:szCs w:val="28"/>
          <w:lang w:val="ro-RO" w:eastAsia="ru-RU"/>
        </w:rPr>
        <w:t xml:space="preserve"> Beneficiarii SI „e-Dosar: GECPC” și alte părți interesate sunt utilizatorii nemijlociți ai sistemului, care beneficiază de instrumentar tehnologic informațional modern, capabil să susțină digital activitățile operaționale și să asigure acces prompt la informații complete și de calitate, necesare pentru realizarea atribuțiilor de funcție aferente procesului penal şi contravențional.</w:t>
      </w:r>
    </w:p>
    <w:p w14:paraId="7B827DCB">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12.</w:t>
      </w:r>
      <w:r>
        <w:rPr>
          <w:rFonts w:asciiTheme="majorBidi" w:hAnsiTheme="majorBidi" w:cstheme="majorBidi"/>
          <w:sz w:val="28"/>
          <w:szCs w:val="28"/>
          <w:lang w:val="ro-RO" w:eastAsia="ru-RU"/>
        </w:rPr>
        <w:t xml:space="preserve"> Destinatarii datelor din SI „e-Dosar: GECPC” sunt:</w:t>
      </w:r>
    </w:p>
    <w:p w14:paraId="7E65624B">
      <w:pPr>
        <w:rPr>
          <w:rFonts w:asciiTheme="majorBidi" w:hAnsiTheme="majorBidi" w:cstheme="majorBidi"/>
          <w:sz w:val="28"/>
          <w:szCs w:val="28"/>
          <w:lang w:val="ro-RO" w:eastAsia="ru-RU"/>
        </w:rPr>
      </w:pPr>
      <w:r>
        <w:rPr>
          <w:rFonts w:asciiTheme="majorBidi" w:hAnsiTheme="majorBidi" w:cstheme="majorBidi"/>
          <w:sz w:val="28"/>
          <w:szCs w:val="28"/>
          <w:lang w:val="ro-RO" w:eastAsia="ru-RU"/>
        </w:rPr>
        <w:t>12.1.</w:t>
      </w:r>
      <w:r>
        <w:rPr>
          <w:rFonts w:asciiTheme="majorBidi" w:hAnsiTheme="majorBidi" w:cstheme="majorBidi"/>
          <w:b/>
          <w:bCs/>
          <w:sz w:val="28"/>
          <w:szCs w:val="28"/>
          <w:lang w:val="ro-RO" w:eastAsia="ru-RU"/>
        </w:rPr>
        <w:t xml:space="preserve"> </w:t>
      </w:r>
      <w:r>
        <w:rPr>
          <w:rFonts w:asciiTheme="majorBidi" w:hAnsiTheme="majorBidi" w:cstheme="majorBidi"/>
          <w:sz w:val="28"/>
          <w:szCs w:val="28"/>
          <w:lang w:val="ro-RO" w:eastAsia="ru-RU"/>
        </w:rPr>
        <w:t>autoritățile publice vizate, care beneficiază de acces la informații statistice cuprinzătoare și calitative referitoare la fenomenul infracțional şi contravențional;</w:t>
      </w:r>
    </w:p>
    <w:p w14:paraId="3877210E">
      <w:pPr>
        <w:rPr>
          <w:rFonts w:asciiTheme="majorBidi" w:hAnsiTheme="majorBidi" w:cstheme="majorBidi"/>
          <w:sz w:val="28"/>
          <w:szCs w:val="28"/>
          <w:lang w:val="ro-RO" w:eastAsia="ru-RU"/>
        </w:rPr>
      </w:pPr>
      <w:r>
        <w:rPr>
          <w:rFonts w:asciiTheme="majorBidi" w:hAnsiTheme="majorBidi" w:cstheme="majorBidi"/>
          <w:sz w:val="28"/>
          <w:szCs w:val="28"/>
          <w:lang w:val="ro-RO" w:eastAsia="ru-RU"/>
        </w:rPr>
        <w:t>12.2. persoana care este beneficiarul final al tuturor politicilor publice.</w:t>
      </w:r>
      <w:bookmarkEnd w:id="3"/>
    </w:p>
    <w:p w14:paraId="0E33F700">
      <w:pPr>
        <w:ind w:firstLine="0"/>
        <w:rPr>
          <w:rFonts w:asciiTheme="majorBidi" w:hAnsiTheme="majorBidi" w:cstheme="majorBidi"/>
          <w:sz w:val="28"/>
          <w:szCs w:val="28"/>
          <w:lang w:val="ro-RO" w:eastAsia="ru-RU"/>
        </w:rPr>
      </w:pPr>
    </w:p>
    <w:p w14:paraId="00EF8D29">
      <w:pPr>
        <w:tabs>
          <w:tab w:val="left" w:pos="1002"/>
        </w:tabs>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Capitolul III</w:t>
      </w:r>
    </w:p>
    <w:p w14:paraId="338B98A3">
      <w:pPr>
        <w:tabs>
          <w:tab w:val="left" w:pos="1002"/>
        </w:tabs>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DREPTURILE ȘI OBLIGAŢIILE SUBIECŢILOR LA CREAREA, EXPLOATAREA ŞI UTILIZAREA SI „e-Dosar: GECPC”</w:t>
      </w:r>
    </w:p>
    <w:p w14:paraId="2229E239">
      <w:pPr>
        <w:ind w:firstLine="0"/>
        <w:rPr>
          <w:rFonts w:asciiTheme="majorBidi" w:hAnsiTheme="majorBidi" w:cstheme="majorBidi"/>
          <w:b/>
          <w:bCs/>
          <w:sz w:val="28"/>
          <w:szCs w:val="28"/>
          <w:lang w:val="ro-RO" w:eastAsia="ru-RU"/>
        </w:rPr>
      </w:pPr>
    </w:p>
    <w:p w14:paraId="30952CB9">
      <w:pPr>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Secțiunea 1</w:t>
      </w:r>
    </w:p>
    <w:p w14:paraId="78A0EFC8">
      <w:pPr>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Drepturile și obligațiile posesorului</w:t>
      </w:r>
    </w:p>
    <w:p w14:paraId="1486DE89">
      <w:pPr>
        <w:rPr>
          <w:rFonts w:asciiTheme="majorBidi" w:hAnsiTheme="majorBidi" w:cstheme="majorBidi"/>
          <w:b/>
          <w:bCs/>
          <w:sz w:val="28"/>
          <w:szCs w:val="28"/>
          <w:lang w:val="ro-RO" w:eastAsia="ru-RU"/>
        </w:rPr>
      </w:pPr>
    </w:p>
    <w:p w14:paraId="488248C5">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13.</w:t>
      </w:r>
      <w:r>
        <w:rPr>
          <w:rFonts w:asciiTheme="majorBidi" w:hAnsiTheme="majorBidi" w:cstheme="majorBidi"/>
          <w:sz w:val="28"/>
          <w:szCs w:val="28"/>
          <w:lang w:val="ro-RO" w:eastAsia="ru-RU"/>
        </w:rPr>
        <w:t xml:space="preserve"> Posesorul are dreptul:</w:t>
      </w:r>
    </w:p>
    <w:p w14:paraId="1ADB7B6B">
      <w:pPr>
        <w:rPr>
          <w:rFonts w:asciiTheme="majorBidi" w:hAnsiTheme="majorBidi" w:cstheme="majorBidi"/>
          <w:sz w:val="28"/>
          <w:szCs w:val="28"/>
          <w:lang w:val="ro-RO" w:eastAsia="ru-RU"/>
        </w:rPr>
      </w:pPr>
      <w:r>
        <w:rPr>
          <w:rFonts w:asciiTheme="majorBidi" w:hAnsiTheme="majorBidi" w:cstheme="majorBidi"/>
          <w:sz w:val="28"/>
          <w:szCs w:val="28"/>
          <w:lang w:val="ro-RO" w:eastAsia="ru-RU"/>
        </w:rPr>
        <w:t>13.1. să elaboreze şi să modifice, în limitele competenței funcționale, cadrul normativ cu privire la SI „e-Dosar: GECPC” și să coordoneze activitățile legate de administrarea SI „e-Dosar: GECPC”;</w:t>
      </w:r>
    </w:p>
    <w:p w14:paraId="1A4DE86F">
      <w:pPr>
        <w:rPr>
          <w:rFonts w:asciiTheme="majorBidi" w:hAnsiTheme="majorBidi" w:cstheme="majorBidi"/>
          <w:sz w:val="28"/>
          <w:szCs w:val="28"/>
          <w:lang w:val="ro-RO" w:eastAsia="ru-RU"/>
        </w:rPr>
      </w:pPr>
      <w:r>
        <w:rPr>
          <w:rFonts w:asciiTheme="majorBidi" w:hAnsiTheme="majorBidi" w:cstheme="majorBidi"/>
          <w:sz w:val="28"/>
          <w:szCs w:val="28"/>
          <w:lang w:val="ro-RO" w:eastAsia="ru-RU"/>
        </w:rPr>
        <w:t>13.2. să propună soluții de perfecționare şi eficientizare a procesului de funcționare a SI „e-Dosar: GECPC”, precum şi să le pună în aplicare;</w:t>
      </w:r>
    </w:p>
    <w:p w14:paraId="42F5780A">
      <w:pPr>
        <w:rPr>
          <w:rFonts w:asciiTheme="majorBidi" w:hAnsiTheme="majorBidi" w:cstheme="majorBidi"/>
          <w:sz w:val="28"/>
          <w:szCs w:val="28"/>
          <w:lang w:val="ro-RO" w:eastAsia="ru-RU"/>
        </w:rPr>
      </w:pPr>
      <w:r>
        <w:rPr>
          <w:rFonts w:asciiTheme="majorBidi" w:hAnsiTheme="majorBidi" w:cstheme="majorBidi"/>
          <w:sz w:val="28"/>
          <w:szCs w:val="28"/>
          <w:lang w:val="ro-RO" w:eastAsia="ru-RU"/>
        </w:rPr>
        <w:t>13.3. să solicite informații și rapoarte periodice de la utilizatori și administratorul tehnic privind funcționarea sistemului.</w:t>
      </w:r>
    </w:p>
    <w:p w14:paraId="0EF82CA8">
      <w:pPr>
        <w:rPr>
          <w:rFonts w:asciiTheme="majorBidi" w:hAnsiTheme="majorBidi" w:cstheme="majorBidi"/>
          <w:sz w:val="28"/>
          <w:szCs w:val="28"/>
          <w:lang w:val="ro-RO" w:eastAsia="ru-RU"/>
        </w:rPr>
      </w:pPr>
      <w:r>
        <w:rPr>
          <w:rFonts w:asciiTheme="majorBidi" w:hAnsiTheme="majorBidi" w:cstheme="majorBidi"/>
          <w:sz w:val="28"/>
          <w:szCs w:val="28"/>
          <w:lang w:val="ro-RO" w:eastAsia="ru-RU"/>
        </w:rPr>
        <w:t>13.4. să supravegheze respectarea cerințelor de securitate a informației;</w:t>
      </w:r>
    </w:p>
    <w:p w14:paraId="531AD902">
      <w:pPr>
        <w:rPr>
          <w:rFonts w:asciiTheme="majorBidi" w:hAnsiTheme="majorBidi" w:cstheme="majorBidi"/>
          <w:sz w:val="28"/>
          <w:szCs w:val="28"/>
          <w:lang w:val="ro-RO" w:eastAsia="ru-RU"/>
        </w:rPr>
      </w:pPr>
      <w:r>
        <w:rPr>
          <w:rFonts w:asciiTheme="majorBidi" w:hAnsiTheme="majorBidi" w:cstheme="majorBidi"/>
          <w:sz w:val="28"/>
          <w:szCs w:val="28"/>
          <w:lang w:val="ro-RO" w:eastAsia="ru-RU"/>
        </w:rPr>
        <w:t>13.5. să suspende accesul utilizatorilor care încalcă prevederile cadrului normativ și prezentul Regulament sau compromit securitatea datelor;</w:t>
      </w:r>
    </w:p>
    <w:p w14:paraId="22A00731">
      <w:pPr>
        <w:rPr>
          <w:rFonts w:asciiTheme="majorBidi" w:hAnsiTheme="majorBidi" w:cstheme="majorBidi"/>
          <w:sz w:val="28"/>
          <w:szCs w:val="28"/>
          <w:lang w:val="ro-RO" w:eastAsia="ru-RU"/>
        </w:rPr>
      </w:pPr>
      <w:r>
        <w:rPr>
          <w:rFonts w:asciiTheme="majorBidi" w:hAnsiTheme="majorBidi" w:cstheme="majorBidi"/>
          <w:sz w:val="28"/>
          <w:szCs w:val="28"/>
          <w:lang w:val="ro-RO" w:eastAsia="ru-RU"/>
        </w:rPr>
        <w:t xml:space="preserve">13.6. să verifice autenticitatea și veridicitatea datelor înscrise de către subiecți în SI „e-Dosar: GECPC”. </w:t>
      </w:r>
    </w:p>
    <w:p w14:paraId="338C180A">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14.</w:t>
      </w:r>
      <w:r>
        <w:rPr>
          <w:rFonts w:asciiTheme="majorBidi" w:hAnsiTheme="majorBidi" w:cstheme="majorBidi"/>
          <w:sz w:val="28"/>
          <w:szCs w:val="28"/>
          <w:lang w:val="ro-RO" w:eastAsia="ru-RU"/>
        </w:rPr>
        <w:t xml:space="preserve"> Posesorul este obligat:</w:t>
      </w:r>
    </w:p>
    <w:p w14:paraId="4A4D6E9D">
      <w:pPr>
        <w:rPr>
          <w:rFonts w:asciiTheme="majorBidi" w:hAnsiTheme="majorBidi" w:cstheme="majorBidi"/>
          <w:sz w:val="28"/>
          <w:szCs w:val="28"/>
          <w:lang w:val="ro-RO" w:eastAsia="ru-RU"/>
        </w:rPr>
      </w:pPr>
      <w:r>
        <w:rPr>
          <w:rFonts w:asciiTheme="majorBidi" w:hAnsiTheme="majorBidi" w:cstheme="majorBidi"/>
          <w:sz w:val="28"/>
          <w:szCs w:val="28"/>
          <w:lang w:val="ro-RO" w:eastAsia="ru-RU"/>
        </w:rPr>
        <w:t>14.1. să dezvolte şi să propună, în funcție de competența sa, modificări la cadrul normativ cu privire la SI „e-Dosar: GECPC”;</w:t>
      </w:r>
    </w:p>
    <w:p w14:paraId="02D651D1">
      <w:pPr>
        <w:rPr>
          <w:rFonts w:asciiTheme="majorBidi" w:hAnsiTheme="majorBidi" w:cstheme="majorBidi"/>
          <w:sz w:val="28"/>
          <w:szCs w:val="28"/>
          <w:lang w:val="ro-RO" w:eastAsia="ru-RU"/>
        </w:rPr>
      </w:pPr>
      <w:r>
        <w:rPr>
          <w:rFonts w:asciiTheme="majorBidi" w:hAnsiTheme="majorBidi" w:cstheme="majorBidi"/>
          <w:sz w:val="28"/>
          <w:szCs w:val="28"/>
          <w:lang w:val="ro-RO" w:eastAsia="ru-RU"/>
        </w:rPr>
        <w:t>14.2. să propună soluții pentru perfecționarea şi eficientizarea procesului de funcționare a SI „e-Dosar: GECPC”, precum şi să le pună în aplicare;</w:t>
      </w:r>
    </w:p>
    <w:p w14:paraId="0137EE0F">
      <w:pPr>
        <w:rPr>
          <w:rFonts w:asciiTheme="majorBidi" w:hAnsiTheme="majorBidi" w:cstheme="majorBidi"/>
          <w:sz w:val="28"/>
          <w:szCs w:val="28"/>
          <w:lang w:val="ro-RO" w:eastAsia="ru-RU"/>
        </w:rPr>
      </w:pPr>
      <w:r>
        <w:rPr>
          <w:rFonts w:asciiTheme="majorBidi" w:hAnsiTheme="majorBidi" w:cstheme="majorBidi"/>
          <w:sz w:val="28"/>
          <w:szCs w:val="28"/>
          <w:lang w:val="ro-RO" w:eastAsia="ru-RU"/>
        </w:rPr>
        <w:t>14.3. să supravegheze respectarea cerințelor de securitate a informației și să fixeze cazurile şi tentativele de încălcare a acestora;</w:t>
      </w:r>
    </w:p>
    <w:p w14:paraId="5731F992">
      <w:pPr>
        <w:rPr>
          <w:rFonts w:asciiTheme="majorBidi" w:hAnsiTheme="majorBidi" w:cstheme="majorBidi"/>
          <w:sz w:val="28"/>
          <w:szCs w:val="28"/>
          <w:lang w:val="ro-RO" w:eastAsia="ru-RU"/>
        </w:rPr>
      </w:pPr>
      <w:r>
        <w:rPr>
          <w:rFonts w:asciiTheme="majorBidi" w:hAnsiTheme="majorBidi" w:cstheme="majorBidi"/>
          <w:sz w:val="28"/>
          <w:szCs w:val="28"/>
          <w:lang w:val="ro-RO" w:eastAsia="ru-RU"/>
        </w:rPr>
        <w:t>14.4. să inițieze procedura de suspendare a drepturilor de acces la SI „e-Dosar: GECPC” pentru nerespectarea regulilor, standardelor şi normelor generale acceptate în domeniul securității informaționale și regulilor de ținere a registrelor;</w:t>
      </w:r>
    </w:p>
    <w:p w14:paraId="43F79431">
      <w:pPr>
        <w:rPr>
          <w:rFonts w:asciiTheme="majorBidi" w:hAnsiTheme="majorBidi" w:cstheme="majorBidi"/>
          <w:sz w:val="28"/>
          <w:szCs w:val="28"/>
          <w:lang w:val="ro-RO" w:eastAsia="ru-RU"/>
        </w:rPr>
      </w:pPr>
      <w:r>
        <w:rPr>
          <w:rFonts w:asciiTheme="majorBidi" w:hAnsiTheme="majorBidi" w:cstheme="majorBidi"/>
          <w:sz w:val="28"/>
          <w:szCs w:val="28"/>
          <w:lang w:val="ro-RO" w:eastAsia="ru-RU"/>
        </w:rPr>
        <w:t>14.5. să verifice autenticitatea şi veridicitatea datelor înscrise de registratori, furnizorii de date și utilizatori în SI „e-Dosar: GECPC”;</w:t>
      </w:r>
    </w:p>
    <w:p w14:paraId="7FFE620D">
      <w:pPr>
        <w:rPr>
          <w:rFonts w:asciiTheme="majorBidi" w:hAnsiTheme="majorBidi" w:cstheme="majorBidi"/>
          <w:sz w:val="28"/>
          <w:szCs w:val="28"/>
          <w:lang w:val="ro-RO" w:eastAsia="ru-RU"/>
        </w:rPr>
      </w:pPr>
      <w:r>
        <w:rPr>
          <w:rFonts w:asciiTheme="majorBidi" w:hAnsiTheme="majorBidi" w:cstheme="majorBidi"/>
          <w:sz w:val="28"/>
          <w:szCs w:val="28"/>
          <w:lang w:val="ro-RO" w:eastAsia="ru-RU"/>
        </w:rPr>
        <w:t>14.6. să solicite, în caz de depistare a omiterilor şi a erorilor, de la registratori, furnizori de date și utilizatori actualizarea sau corectarea datelor din SI „e-Dosar: GECPC”;</w:t>
      </w:r>
    </w:p>
    <w:p w14:paraId="131ACC5D">
      <w:pPr>
        <w:rPr>
          <w:rFonts w:asciiTheme="majorBidi" w:hAnsiTheme="majorBidi" w:cstheme="majorBidi"/>
          <w:sz w:val="28"/>
          <w:szCs w:val="28"/>
          <w:lang w:val="ro-RO" w:eastAsia="ru-RU"/>
        </w:rPr>
      </w:pPr>
      <w:r>
        <w:rPr>
          <w:rFonts w:asciiTheme="majorBidi" w:hAnsiTheme="majorBidi" w:cstheme="majorBidi"/>
          <w:sz w:val="28"/>
          <w:szCs w:val="28"/>
          <w:lang w:val="ro-RO" w:eastAsia="ru-RU"/>
        </w:rPr>
        <w:t>14.7. să pună la dispoziția autorităților competente rapoarte privind utilizarea și performanța sistemului, fără a compromite confidențialitatea informațiilor sensibile;</w:t>
      </w:r>
    </w:p>
    <w:p w14:paraId="631270BA">
      <w:pPr>
        <w:rPr>
          <w:rFonts w:asciiTheme="majorBidi" w:hAnsiTheme="majorBidi" w:cstheme="majorBidi"/>
          <w:sz w:val="28"/>
          <w:szCs w:val="28"/>
          <w:lang w:val="ro-RO" w:eastAsia="ru-RU"/>
        </w:rPr>
      </w:pPr>
      <w:r>
        <w:rPr>
          <w:rFonts w:asciiTheme="majorBidi" w:hAnsiTheme="majorBidi" w:cstheme="majorBidi"/>
          <w:sz w:val="28"/>
          <w:szCs w:val="28"/>
          <w:lang w:val="ro-RO" w:eastAsia="ru-RU"/>
        </w:rPr>
        <w:t>14.8. să asigure coordonarea şi monitorizarea procesului de implementare a SI „e-Dosar: GECPC” cu autoritățile publice (instituțiile publice) participante, în conformitate cu cadrul normativ;</w:t>
      </w:r>
    </w:p>
    <w:p w14:paraId="7E956420">
      <w:pPr>
        <w:rPr>
          <w:rFonts w:asciiTheme="majorBidi" w:hAnsiTheme="majorBidi" w:cstheme="majorBidi"/>
          <w:sz w:val="28"/>
          <w:szCs w:val="28"/>
          <w:lang w:val="ro-RO" w:eastAsia="ru-RU"/>
        </w:rPr>
      </w:pPr>
      <w:r>
        <w:rPr>
          <w:rFonts w:asciiTheme="majorBidi" w:hAnsiTheme="majorBidi" w:cstheme="majorBidi"/>
          <w:sz w:val="28"/>
          <w:szCs w:val="28"/>
          <w:lang w:val="ro-RO" w:eastAsia="ru-RU"/>
        </w:rPr>
        <w:t>14.9. să efectueze monitorizarea şi supravegherea accesărilor informației din SI „e-Dosar: GECPC”, să identifice încălcările comise şi să întocmească rapoarte privind datele accesate;</w:t>
      </w:r>
    </w:p>
    <w:p w14:paraId="60186BFF">
      <w:pPr>
        <w:rPr>
          <w:rFonts w:asciiTheme="majorBidi" w:hAnsiTheme="majorBidi" w:cstheme="majorBidi"/>
          <w:sz w:val="28"/>
          <w:szCs w:val="28"/>
          <w:lang w:val="ro-RO" w:eastAsia="ru-RU"/>
        </w:rPr>
      </w:pPr>
      <w:r>
        <w:rPr>
          <w:rFonts w:asciiTheme="majorBidi" w:hAnsiTheme="majorBidi" w:cstheme="majorBidi"/>
          <w:sz w:val="28"/>
          <w:szCs w:val="28"/>
          <w:lang w:val="ro-RO" w:eastAsia="ru-RU"/>
        </w:rPr>
        <w:t>14.10. să asigure susținerea metodologică şi practică prin elaborarea de proceduri, reguli şi instrucțiuni în ceea ce privește înscrierea, acumularea, păstrarea, completarea, corectarea, sistematizarea şi utilizarea datelor, precum şi să asigure funcționarea SI „e-Dosar: GECPC”;</w:t>
      </w:r>
    </w:p>
    <w:p w14:paraId="6524D437">
      <w:pPr>
        <w:rPr>
          <w:rFonts w:asciiTheme="majorBidi" w:hAnsiTheme="majorBidi" w:cstheme="majorBidi"/>
          <w:sz w:val="28"/>
          <w:szCs w:val="28"/>
          <w:lang w:val="ro-RO" w:eastAsia="ru-RU"/>
        </w:rPr>
      </w:pPr>
      <w:r>
        <w:rPr>
          <w:rFonts w:asciiTheme="majorBidi" w:hAnsiTheme="majorBidi" w:cstheme="majorBidi"/>
          <w:sz w:val="28"/>
          <w:szCs w:val="28"/>
          <w:lang w:val="ro-RO" w:eastAsia="ru-RU"/>
        </w:rPr>
        <w:t>14.11. să asigure funcționarea şi ținerea SI „e-Dosar: GECPC” în conformitate cu cadrul normativ;</w:t>
      </w:r>
    </w:p>
    <w:p w14:paraId="3056FCE1">
      <w:pPr>
        <w:rPr>
          <w:rFonts w:asciiTheme="majorBidi" w:hAnsiTheme="majorBidi" w:cstheme="majorBidi"/>
          <w:sz w:val="28"/>
          <w:szCs w:val="28"/>
          <w:lang w:val="ro-RO" w:eastAsia="ru-RU"/>
        </w:rPr>
      </w:pPr>
      <w:r>
        <w:rPr>
          <w:rFonts w:asciiTheme="majorBidi" w:hAnsiTheme="majorBidi" w:cstheme="majorBidi"/>
          <w:sz w:val="28"/>
          <w:szCs w:val="28"/>
          <w:lang w:val="ro-RO" w:eastAsia="ru-RU"/>
        </w:rPr>
        <w:t>14.12. să acorde suportul necesar persoanelor autorizate care au acces la SI „e-Dosar: GECPC” privind utilizarea complexului de mijloace software aferente acestuia;</w:t>
      </w:r>
    </w:p>
    <w:p w14:paraId="12BB01A9">
      <w:pPr>
        <w:rPr>
          <w:rFonts w:asciiTheme="majorBidi" w:hAnsiTheme="majorBidi" w:cstheme="majorBidi"/>
          <w:sz w:val="28"/>
          <w:szCs w:val="28"/>
          <w:lang w:val="ro-RO" w:eastAsia="ru-RU"/>
        </w:rPr>
      </w:pPr>
      <w:r>
        <w:rPr>
          <w:rFonts w:asciiTheme="majorBidi" w:hAnsiTheme="majorBidi" w:cstheme="majorBidi"/>
          <w:sz w:val="28"/>
          <w:szCs w:val="28"/>
          <w:lang w:val="ro-RO" w:eastAsia="ru-RU"/>
        </w:rPr>
        <w:t>14.13. să asigure, prin intermediul deținătorului, accesul securizat la informația conținută în SI „e-Dosar: GECPC”, respectarea condițiilor de securitate şi a regulilor de exploatare a acestuia;</w:t>
      </w:r>
    </w:p>
    <w:p w14:paraId="6C531043">
      <w:pPr>
        <w:rPr>
          <w:rFonts w:asciiTheme="majorBidi" w:hAnsiTheme="majorBidi" w:cstheme="majorBidi"/>
          <w:sz w:val="28"/>
          <w:szCs w:val="28"/>
          <w:lang w:val="ro-RO" w:eastAsia="ru-RU"/>
        </w:rPr>
      </w:pPr>
      <w:r>
        <w:rPr>
          <w:rFonts w:asciiTheme="majorBidi" w:hAnsiTheme="majorBidi" w:cstheme="majorBidi"/>
          <w:sz w:val="28"/>
          <w:szCs w:val="28"/>
          <w:lang w:val="ro-RO" w:eastAsia="ru-RU"/>
        </w:rPr>
        <w:t>14.14. să asigure atribuirea rolurilor şi drepturilor de acces la datele din SI „e-Dosar: GECPC”;</w:t>
      </w:r>
    </w:p>
    <w:p w14:paraId="51EC1650">
      <w:pPr>
        <w:rPr>
          <w:rFonts w:asciiTheme="majorBidi" w:hAnsiTheme="majorBidi" w:cstheme="majorBidi"/>
          <w:sz w:val="28"/>
          <w:szCs w:val="28"/>
          <w:lang w:val="ro-RO" w:eastAsia="ru-RU"/>
        </w:rPr>
      </w:pPr>
      <w:r>
        <w:rPr>
          <w:rFonts w:asciiTheme="majorBidi" w:hAnsiTheme="majorBidi" w:cstheme="majorBidi"/>
          <w:sz w:val="28"/>
          <w:szCs w:val="28"/>
          <w:lang w:val="ro-RO" w:eastAsia="ru-RU"/>
        </w:rPr>
        <w:t xml:space="preserve">14.15. să efectueze, prin intermediul deținătorului SI „e-Dosar: GECPC”, măsurile organizatorice și tehnice necesare pentru asigurarea protecției şi confidențialității informației stocate în SI „e-Dosar: GECPC”, inclusiv împotriva distrugerii, modificării, blocării, copierii, răspândirii, precum şi împotriva altor acțiuni ilicite, menite să asigure un nivel de securitate adecvat în ceea ce privește riscurile prezentate de prelucrare şi caracterul datelor prelucrate; </w:t>
      </w:r>
    </w:p>
    <w:p w14:paraId="60C695E8">
      <w:pPr>
        <w:rPr>
          <w:rFonts w:asciiTheme="majorBidi" w:hAnsiTheme="majorBidi" w:cstheme="majorBidi"/>
          <w:sz w:val="28"/>
          <w:szCs w:val="28"/>
          <w:lang w:val="ro-RO" w:eastAsia="ru-RU"/>
        </w:rPr>
      </w:pPr>
    </w:p>
    <w:p w14:paraId="1DF2AAC5">
      <w:pPr>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Secțiunea a 2-a</w:t>
      </w:r>
    </w:p>
    <w:p w14:paraId="6791B457">
      <w:pPr>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 xml:space="preserve">Drepturile și obligațiile deținătorului și administratorului tehnic al </w:t>
      </w:r>
    </w:p>
    <w:p w14:paraId="52E2B5B9">
      <w:pPr>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SI „e-Dosar: GECPC”</w:t>
      </w:r>
    </w:p>
    <w:p w14:paraId="5122A7F5">
      <w:pPr>
        <w:ind w:firstLine="0"/>
        <w:rPr>
          <w:rFonts w:asciiTheme="majorBidi" w:hAnsiTheme="majorBidi" w:cstheme="majorBidi"/>
          <w:b/>
          <w:bCs/>
          <w:sz w:val="28"/>
          <w:szCs w:val="28"/>
          <w:lang w:val="ro-RO" w:eastAsia="ru-RU"/>
        </w:rPr>
      </w:pPr>
    </w:p>
    <w:p w14:paraId="145056B2">
      <w:pPr>
        <w:ind w:firstLine="720"/>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15.</w:t>
      </w:r>
      <w:r>
        <w:rPr>
          <w:rFonts w:asciiTheme="majorBidi" w:hAnsiTheme="majorBidi" w:cstheme="majorBidi"/>
          <w:sz w:val="28"/>
          <w:szCs w:val="28"/>
          <w:lang w:val="ro-RO" w:eastAsia="ru-RU"/>
        </w:rPr>
        <w:t xml:space="preserve"> Deținătorul și administratorul tehnic al SI „e-Dosar: GECPC” are dreptul:</w:t>
      </w:r>
    </w:p>
    <w:p w14:paraId="60771481">
      <w:pPr>
        <w:ind w:firstLine="720"/>
        <w:rPr>
          <w:rFonts w:asciiTheme="majorBidi" w:hAnsiTheme="majorBidi" w:cstheme="majorBidi"/>
          <w:sz w:val="28"/>
          <w:szCs w:val="28"/>
          <w:lang w:val="ro-RO" w:eastAsia="ru-RU"/>
        </w:rPr>
      </w:pPr>
      <w:r>
        <w:rPr>
          <w:rFonts w:asciiTheme="majorBidi" w:hAnsiTheme="majorBidi" w:cstheme="majorBidi"/>
          <w:sz w:val="28"/>
          <w:szCs w:val="28"/>
          <w:lang w:val="ro-RO" w:eastAsia="ru-RU"/>
        </w:rPr>
        <w:t>15.1. să administreze și să întrețină infrastructura tehnologică a SI „e-Dosar: GECPC” pentru a asigura funcționarea continuă și optimă.</w:t>
      </w:r>
    </w:p>
    <w:p w14:paraId="250AA0B5">
      <w:pPr>
        <w:ind w:firstLine="720"/>
        <w:rPr>
          <w:rFonts w:asciiTheme="majorBidi" w:hAnsiTheme="majorBidi" w:cstheme="majorBidi"/>
          <w:sz w:val="28"/>
          <w:szCs w:val="28"/>
          <w:lang w:val="ro-RO" w:eastAsia="ru-RU"/>
        </w:rPr>
      </w:pPr>
      <w:r>
        <w:rPr>
          <w:rFonts w:asciiTheme="majorBidi" w:hAnsiTheme="majorBidi" w:cstheme="majorBidi"/>
          <w:sz w:val="28"/>
          <w:szCs w:val="28"/>
          <w:lang w:val="ro-RO" w:eastAsia="ru-RU"/>
        </w:rPr>
        <w:t>15.2. să ajusteze cerințele de securitate ale SI „e-Dosar: GECPC” la cerințele cadrului normativ în domeniul protecției datelor cu caracter personal;</w:t>
      </w:r>
    </w:p>
    <w:p w14:paraId="4615C529">
      <w:pPr>
        <w:ind w:firstLine="720"/>
        <w:rPr>
          <w:rFonts w:asciiTheme="majorBidi" w:hAnsiTheme="majorBidi" w:cstheme="majorBidi"/>
          <w:sz w:val="28"/>
          <w:szCs w:val="28"/>
          <w:lang w:val="ro-RO" w:eastAsia="ru-RU"/>
        </w:rPr>
      </w:pPr>
      <w:r>
        <w:rPr>
          <w:rFonts w:asciiTheme="majorBidi" w:hAnsiTheme="majorBidi" w:cstheme="majorBidi"/>
          <w:sz w:val="28"/>
          <w:szCs w:val="28"/>
          <w:lang w:val="ro-RO" w:eastAsia="ru-RU"/>
        </w:rPr>
        <w:t>15.3. să efectueze verificări tehnice periodice pentru a asigura conformitatea cu standardele de securitate și performanță.</w:t>
      </w:r>
    </w:p>
    <w:p w14:paraId="40B8342A">
      <w:pPr>
        <w:ind w:firstLine="720"/>
        <w:rPr>
          <w:rFonts w:asciiTheme="majorBidi" w:hAnsiTheme="majorBidi" w:cstheme="majorBidi"/>
          <w:sz w:val="28"/>
          <w:szCs w:val="28"/>
          <w:lang w:val="ro-RO" w:eastAsia="ru-RU"/>
        </w:rPr>
      </w:pPr>
      <w:r>
        <w:rPr>
          <w:rFonts w:asciiTheme="majorBidi" w:hAnsiTheme="majorBidi" w:cstheme="majorBidi"/>
          <w:sz w:val="28"/>
          <w:szCs w:val="28"/>
          <w:lang w:val="ro-RO" w:eastAsia="ru-RU"/>
        </w:rPr>
        <w:t>15.4. să raporteze posesorului sistemului incidentele tehnice sau de securitate pentru remedierea acestora.</w:t>
      </w:r>
    </w:p>
    <w:p w14:paraId="6397A747">
      <w:pPr>
        <w:ind w:firstLine="720"/>
        <w:rPr>
          <w:rFonts w:asciiTheme="majorBidi" w:hAnsiTheme="majorBidi" w:cstheme="majorBidi"/>
          <w:sz w:val="28"/>
          <w:szCs w:val="28"/>
          <w:lang w:val="ro-RO" w:eastAsia="ru-RU"/>
        </w:rPr>
      </w:pPr>
      <w:r>
        <w:rPr>
          <w:rFonts w:asciiTheme="majorBidi" w:hAnsiTheme="majorBidi" w:cstheme="majorBidi"/>
          <w:sz w:val="28"/>
          <w:szCs w:val="28"/>
          <w:lang w:val="ro-RO" w:eastAsia="ru-RU"/>
        </w:rPr>
        <w:t>15.5. să gestioneze furnizarea de informații, registratorii, utilizatorii şi angajații din subordinea acestora, dar şi accesul la sistem, prin crearea, modificarea, eliminarea şi setarea drepturilor acestora;</w:t>
      </w:r>
    </w:p>
    <w:p w14:paraId="1A1FC94D">
      <w:pPr>
        <w:rPr>
          <w:rFonts w:asciiTheme="majorBidi" w:hAnsiTheme="majorBidi" w:cstheme="majorBidi"/>
          <w:sz w:val="28"/>
          <w:szCs w:val="28"/>
          <w:lang w:val="ro-RO" w:eastAsia="ru-RU"/>
        </w:rPr>
      </w:pPr>
      <w:r>
        <w:rPr>
          <w:rFonts w:asciiTheme="majorBidi" w:hAnsiTheme="majorBidi" w:cstheme="majorBidi"/>
          <w:sz w:val="28"/>
          <w:szCs w:val="28"/>
          <w:lang w:val="ro-RO" w:eastAsia="ru-RU"/>
        </w:rPr>
        <w:t>15.6. să suspende funcționarea SI „e-Dosar: GECPC” la solicitarea posesorului;</w:t>
      </w:r>
    </w:p>
    <w:p w14:paraId="7472108B">
      <w:pPr>
        <w:rPr>
          <w:rFonts w:asciiTheme="majorBidi" w:hAnsiTheme="majorBidi" w:cstheme="majorBidi"/>
          <w:sz w:val="28"/>
          <w:szCs w:val="28"/>
          <w:lang w:val="ro-RO" w:eastAsia="ru-RU"/>
        </w:rPr>
      </w:pPr>
      <w:r>
        <w:rPr>
          <w:rFonts w:asciiTheme="majorBidi" w:hAnsiTheme="majorBidi" w:cstheme="majorBidi"/>
          <w:sz w:val="28"/>
          <w:szCs w:val="28"/>
          <w:lang w:val="ro-RO" w:eastAsia="ru-RU"/>
        </w:rPr>
        <w:t>15.7. să monitorizeze şi să supravegheze accesările informației şi să identifice încălcările comise.</w:t>
      </w:r>
    </w:p>
    <w:p w14:paraId="5B0C7F49">
      <w:pPr>
        <w:ind w:firstLine="720"/>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16.</w:t>
      </w:r>
      <w:r>
        <w:rPr>
          <w:rFonts w:asciiTheme="majorBidi" w:hAnsiTheme="majorBidi" w:cstheme="majorBidi"/>
          <w:sz w:val="28"/>
          <w:szCs w:val="28"/>
          <w:lang w:val="ro-RO" w:eastAsia="ru-RU"/>
        </w:rPr>
        <w:t xml:space="preserve"> Deținătorul și administratorul tehnic al SI „e-Dosar: GECPC” este obligat:</w:t>
      </w:r>
    </w:p>
    <w:p w14:paraId="43DAF888">
      <w:pPr>
        <w:rPr>
          <w:rFonts w:asciiTheme="majorBidi" w:hAnsiTheme="majorBidi" w:cstheme="majorBidi"/>
          <w:sz w:val="28"/>
          <w:szCs w:val="28"/>
          <w:lang w:val="ro-RO" w:eastAsia="ru-RU"/>
        </w:rPr>
      </w:pPr>
      <w:r>
        <w:rPr>
          <w:rFonts w:asciiTheme="majorBidi" w:hAnsiTheme="majorBidi" w:cstheme="majorBidi"/>
          <w:sz w:val="28"/>
          <w:szCs w:val="28"/>
          <w:lang w:val="ro-RO" w:eastAsia="ru-RU"/>
        </w:rPr>
        <w:t>16.1. să efectueze măsurile organizatorice și tehnice necesare asigurării protecției şi confidențialității informației stocate în SI „e-Dosar: GECPC”, inclusiv împotriva distrugerii, modificării, blocării, copierii, răspândirii, precum şi împotriva altor acțiuni ilicite, măsuri menite să asigure un nivel de securitate adecvat în ceea ce privește riscurile prezentate de prelucrare şi caracterul datelor prelucrate;</w:t>
      </w:r>
    </w:p>
    <w:p w14:paraId="6A8E6905">
      <w:pPr>
        <w:rPr>
          <w:rFonts w:asciiTheme="majorBidi" w:hAnsiTheme="majorBidi" w:cstheme="majorBidi"/>
          <w:sz w:val="28"/>
          <w:szCs w:val="28"/>
          <w:lang w:val="ro-RO" w:eastAsia="ru-RU"/>
        </w:rPr>
      </w:pPr>
      <w:r>
        <w:rPr>
          <w:rFonts w:asciiTheme="majorBidi" w:hAnsiTheme="majorBidi" w:cstheme="majorBidi"/>
          <w:sz w:val="28"/>
          <w:szCs w:val="28"/>
          <w:lang w:val="ro-RO" w:eastAsia="ru-RU"/>
        </w:rPr>
        <w:t>16.2. să protejeze prin măsuri adecvate echipamentele tehnice şi produsele program utilizate pentru administrarea datelor colectate, asigurând securitatea şi integritatea lor;</w:t>
      </w:r>
    </w:p>
    <w:p w14:paraId="3666DA1E">
      <w:pPr>
        <w:rPr>
          <w:rFonts w:asciiTheme="majorBidi" w:hAnsiTheme="majorBidi" w:cstheme="majorBidi"/>
          <w:sz w:val="28"/>
          <w:szCs w:val="28"/>
          <w:lang w:val="ro-RO" w:eastAsia="ru-RU"/>
        </w:rPr>
      </w:pPr>
      <w:r>
        <w:rPr>
          <w:rFonts w:asciiTheme="majorBidi" w:hAnsiTheme="majorBidi" w:cstheme="majorBidi"/>
          <w:sz w:val="28"/>
          <w:szCs w:val="28"/>
          <w:lang w:val="ro-RO" w:eastAsia="ru-RU"/>
        </w:rPr>
        <w:t>16.3. să efectueze auditul securității SI „e-Dosar: GECPC” privind gestiunea datelor cu caracter personal;</w:t>
      </w:r>
    </w:p>
    <w:p w14:paraId="7660CC00">
      <w:pPr>
        <w:rPr>
          <w:rFonts w:asciiTheme="majorBidi" w:hAnsiTheme="majorBidi" w:cstheme="majorBidi"/>
          <w:sz w:val="28"/>
          <w:szCs w:val="28"/>
          <w:lang w:val="ro-RO" w:eastAsia="ru-RU"/>
        </w:rPr>
      </w:pPr>
      <w:r>
        <w:rPr>
          <w:rFonts w:asciiTheme="majorBidi" w:hAnsiTheme="majorBidi" w:cstheme="majorBidi"/>
          <w:sz w:val="28"/>
          <w:szCs w:val="28"/>
          <w:lang w:val="ro-RO" w:eastAsia="ru-RU"/>
        </w:rPr>
        <w:t xml:space="preserve">16.4. să genereze, maxim o dată la 30 de zile, copiile de rezervă a bazei de date a </w:t>
      </w:r>
      <w:bookmarkStart w:id="4" w:name="_Hlk188363334"/>
      <w:r>
        <w:rPr>
          <w:rFonts w:asciiTheme="majorBidi" w:hAnsiTheme="majorBidi" w:cstheme="majorBidi"/>
          <w:sz w:val="28"/>
          <w:szCs w:val="28"/>
          <w:lang w:val="ro-RO" w:eastAsia="ru-RU"/>
        </w:rPr>
        <w:t>SI „e-Dosar: GECPC”</w:t>
      </w:r>
      <w:bookmarkEnd w:id="4"/>
      <w:r>
        <w:rPr>
          <w:rFonts w:asciiTheme="majorBidi" w:hAnsiTheme="majorBidi" w:cstheme="majorBidi"/>
          <w:sz w:val="28"/>
          <w:szCs w:val="28"/>
          <w:lang w:val="ro-RO" w:eastAsia="ru-RU"/>
        </w:rPr>
        <w:t xml:space="preserve"> şi mijloacelor software folosite pentru prelucrările automatizate ale datelor din acesta (copiile vor fi stocate pe suport tehnic păstrat în locuri protejate);</w:t>
      </w:r>
    </w:p>
    <w:p w14:paraId="68F8A334">
      <w:pPr>
        <w:rPr>
          <w:rFonts w:asciiTheme="majorBidi" w:hAnsiTheme="majorBidi" w:cstheme="majorBidi"/>
          <w:sz w:val="28"/>
          <w:szCs w:val="28"/>
          <w:lang w:val="ro-RO" w:eastAsia="ru-RU"/>
        </w:rPr>
      </w:pPr>
      <w:r>
        <w:rPr>
          <w:rFonts w:asciiTheme="majorBidi" w:hAnsiTheme="majorBidi" w:cstheme="majorBidi"/>
          <w:sz w:val="28"/>
          <w:szCs w:val="28"/>
          <w:lang w:val="ro-RO" w:eastAsia="ru-RU"/>
        </w:rPr>
        <w:t>16.5. să asigure restabilirea funcționalității SI „e-Dosar: GECPC”, în caz de necesitate, în baza copiilor de rezervă generate în prealabil;</w:t>
      </w:r>
    </w:p>
    <w:p w14:paraId="259A0325">
      <w:pPr>
        <w:rPr>
          <w:rFonts w:asciiTheme="majorBidi" w:hAnsiTheme="majorBidi" w:cstheme="majorBidi"/>
          <w:sz w:val="28"/>
          <w:szCs w:val="28"/>
          <w:lang w:val="ro-RO" w:eastAsia="ru-RU"/>
        </w:rPr>
      </w:pPr>
      <w:r>
        <w:rPr>
          <w:rFonts w:asciiTheme="majorBidi" w:hAnsiTheme="majorBidi" w:cstheme="majorBidi"/>
          <w:sz w:val="28"/>
          <w:szCs w:val="28"/>
          <w:lang w:val="ro-RO" w:eastAsia="ru-RU"/>
        </w:rPr>
        <w:t>16.6. să acorde suportul necesar persoanelor autorizate, care au acces la SI „e-Dosar: GECPC”, privind utilizarea complexului de mijloace hardware, în condițiile cadrului normativ aplicabil;</w:t>
      </w:r>
    </w:p>
    <w:p w14:paraId="35B37375">
      <w:pPr>
        <w:rPr>
          <w:rFonts w:asciiTheme="majorBidi" w:hAnsiTheme="majorBidi" w:cstheme="majorBidi"/>
          <w:sz w:val="28"/>
          <w:szCs w:val="28"/>
          <w:lang w:val="ro-RO" w:eastAsia="ru-RU"/>
        </w:rPr>
      </w:pPr>
      <w:r>
        <w:rPr>
          <w:rFonts w:asciiTheme="majorBidi" w:hAnsiTheme="majorBidi" w:cstheme="majorBidi"/>
          <w:sz w:val="28"/>
          <w:szCs w:val="28"/>
          <w:lang w:val="ro-RO" w:eastAsia="ru-RU"/>
        </w:rPr>
        <w:t>16.7. să asigure funcționarea SI „e-Dosar: GECPC” în conformitate cu nivelul de disponibilitate a serviciilor necesar.</w:t>
      </w:r>
    </w:p>
    <w:p w14:paraId="5090A4A0">
      <w:pPr>
        <w:ind w:firstLine="0"/>
        <w:rPr>
          <w:rFonts w:asciiTheme="majorBidi" w:hAnsiTheme="majorBidi" w:cstheme="majorBidi"/>
          <w:b/>
          <w:bCs/>
          <w:sz w:val="28"/>
          <w:szCs w:val="28"/>
          <w:lang w:val="ro-RO" w:eastAsia="ru-RU"/>
        </w:rPr>
      </w:pPr>
    </w:p>
    <w:p w14:paraId="2E327C7E">
      <w:pPr>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Secțiunea a 3-a</w:t>
      </w:r>
    </w:p>
    <w:p w14:paraId="13E8F9F0">
      <w:pPr>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Drepturile și obligațiile registratorului SI „e-Dosar: GECPC”</w:t>
      </w:r>
    </w:p>
    <w:p w14:paraId="5AAF2D36">
      <w:pPr>
        <w:rPr>
          <w:rFonts w:asciiTheme="majorBidi" w:hAnsiTheme="majorBidi" w:cstheme="majorBidi"/>
          <w:b/>
          <w:bCs/>
          <w:sz w:val="28"/>
          <w:szCs w:val="28"/>
          <w:lang w:val="ro-RO" w:eastAsia="ru-RU"/>
        </w:rPr>
      </w:pPr>
    </w:p>
    <w:p w14:paraId="2A48A4E6">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17.</w:t>
      </w:r>
      <w:r>
        <w:rPr>
          <w:rFonts w:asciiTheme="majorBidi" w:hAnsiTheme="majorBidi" w:cstheme="majorBidi"/>
          <w:sz w:val="28"/>
          <w:szCs w:val="28"/>
          <w:lang w:val="ro-RO" w:eastAsia="ru-RU"/>
        </w:rPr>
        <w:t xml:space="preserve"> Registratorul are dreptul:</w:t>
      </w:r>
    </w:p>
    <w:p w14:paraId="67E7D061">
      <w:pPr>
        <w:rPr>
          <w:rFonts w:asciiTheme="majorBidi" w:hAnsiTheme="majorBidi" w:cstheme="majorBidi"/>
          <w:sz w:val="28"/>
          <w:szCs w:val="28"/>
          <w:lang w:val="ro-RO" w:eastAsia="ru-RU"/>
        </w:rPr>
      </w:pPr>
      <w:r>
        <w:rPr>
          <w:rFonts w:asciiTheme="majorBidi" w:hAnsiTheme="majorBidi" w:cstheme="majorBidi"/>
          <w:sz w:val="28"/>
          <w:szCs w:val="28"/>
          <w:lang w:val="ro-RO" w:eastAsia="ru-RU"/>
        </w:rPr>
        <w:t>17.1. să acceseze spațiul informațional al SI „e-Dosar: GECPC” conform nivelului de autorizare atribuit și în scopul exercitării atribuțiilor de serviciu;</w:t>
      </w:r>
    </w:p>
    <w:p w14:paraId="1D247735">
      <w:pPr>
        <w:rPr>
          <w:rFonts w:asciiTheme="majorBidi" w:hAnsiTheme="majorBidi" w:cstheme="majorBidi"/>
          <w:sz w:val="28"/>
          <w:szCs w:val="28"/>
          <w:lang w:val="ro-RO" w:eastAsia="ru-RU"/>
        </w:rPr>
      </w:pPr>
      <w:r>
        <w:rPr>
          <w:rFonts w:asciiTheme="majorBidi" w:hAnsiTheme="majorBidi" w:cstheme="majorBidi"/>
          <w:sz w:val="28"/>
          <w:szCs w:val="28"/>
          <w:lang w:val="ro-RO" w:eastAsia="ru-RU"/>
        </w:rPr>
        <w:t>17.2. să solicite suport tehnic în cazul în care întâmpină dificultăți tehnice sau funcționale în utilizarea sistemului;</w:t>
      </w:r>
    </w:p>
    <w:p w14:paraId="2B798A11">
      <w:pPr>
        <w:rPr>
          <w:rFonts w:asciiTheme="majorBidi" w:hAnsiTheme="majorBidi" w:cstheme="majorBidi"/>
          <w:sz w:val="28"/>
          <w:szCs w:val="28"/>
          <w:lang w:val="ro-RO" w:eastAsia="ru-RU"/>
        </w:rPr>
      </w:pPr>
      <w:r>
        <w:rPr>
          <w:rFonts w:asciiTheme="majorBidi" w:hAnsiTheme="majorBidi" w:cstheme="majorBidi"/>
          <w:sz w:val="28"/>
          <w:szCs w:val="28"/>
          <w:lang w:val="ro-RO" w:eastAsia="ru-RU"/>
        </w:rPr>
        <w:t>17.3. să înainteze posesorului propuneri privind modificarea actelor normative care reglementează funcționarea SI „e-Dosar: GECPC” și să înainteze sugestii pentru optimizarea funcționalităților sistemului în vederea eficientizării activități;</w:t>
      </w:r>
    </w:p>
    <w:p w14:paraId="11337488">
      <w:pPr>
        <w:rPr>
          <w:rFonts w:asciiTheme="majorBidi" w:hAnsiTheme="majorBidi" w:cstheme="majorBidi"/>
          <w:sz w:val="28"/>
          <w:szCs w:val="28"/>
          <w:lang w:val="ro-RO" w:eastAsia="ru-RU"/>
        </w:rPr>
      </w:pPr>
      <w:r>
        <w:rPr>
          <w:rFonts w:asciiTheme="majorBidi" w:hAnsiTheme="majorBidi" w:cstheme="majorBidi"/>
          <w:sz w:val="28"/>
          <w:szCs w:val="28"/>
          <w:lang w:val="ro-RO" w:eastAsia="ru-RU"/>
        </w:rPr>
        <w:t>17.4. să solicite şi să primească de la posesor sau deținător susținere practică privind funcționarea SI „e-Dosar: GECPC”;</w:t>
      </w:r>
    </w:p>
    <w:p w14:paraId="5247FA0C">
      <w:pPr>
        <w:rPr>
          <w:rFonts w:asciiTheme="majorBidi" w:hAnsiTheme="majorBidi" w:cstheme="majorBidi"/>
          <w:sz w:val="28"/>
          <w:szCs w:val="28"/>
          <w:lang w:val="ro-RO" w:eastAsia="ru-RU"/>
        </w:rPr>
      </w:pPr>
      <w:r>
        <w:rPr>
          <w:rFonts w:asciiTheme="majorBidi" w:hAnsiTheme="majorBidi" w:cstheme="majorBidi"/>
          <w:sz w:val="28"/>
          <w:szCs w:val="28"/>
          <w:lang w:val="ro-RO" w:eastAsia="ru-RU"/>
        </w:rPr>
        <w:t>17.5. să înainteze posesorului propuneri privind îmbunătățirea şi sporirea eficacității funcționării SI „e-Dosar: GECPC”.</w:t>
      </w:r>
    </w:p>
    <w:p w14:paraId="63A3C5B8">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18.</w:t>
      </w:r>
      <w:r>
        <w:rPr>
          <w:rFonts w:asciiTheme="majorBidi" w:hAnsiTheme="majorBidi" w:cstheme="majorBidi"/>
          <w:sz w:val="28"/>
          <w:szCs w:val="28"/>
          <w:lang w:val="ro-RO" w:eastAsia="ru-RU"/>
        </w:rPr>
        <w:t xml:space="preserve"> Registratorul este obligat:</w:t>
      </w:r>
    </w:p>
    <w:p w14:paraId="68379BE7">
      <w:pPr>
        <w:rPr>
          <w:rFonts w:asciiTheme="majorBidi" w:hAnsiTheme="majorBidi" w:cstheme="majorBidi"/>
          <w:sz w:val="28"/>
          <w:szCs w:val="28"/>
          <w:lang w:val="ro-RO" w:eastAsia="ru-RU"/>
        </w:rPr>
      </w:pPr>
      <w:r>
        <w:rPr>
          <w:rFonts w:asciiTheme="majorBidi" w:hAnsiTheme="majorBidi" w:cstheme="majorBidi"/>
          <w:sz w:val="28"/>
          <w:szCs w:val="28"/>
          <w:lang w:val="ro-RO" w:eastAsia="ru-RU"/>
        </w:rPr>
        <w:t>18.1. să înregistreze, să modifice și să actualizeze informațiile în sistem cu exactitate, conform procedurilor stabilite și în limitele rolului atribuit;</w:t>
      </w:r>
    </w:p>
    <w:p w14:paraId="4B7DC876">
      <w:pPr>
        <w:rPr>
          <w:rFonts w:asciiTheme="majorBidi" w:hAnsiTheme="majorBidi" w:cstheme="majorBidi"/>
          <w:sz w:val="28"/>
          <w:szCs w:val="28"/>
          <w:lang w:val="ro-RO" w:eastAsia="ru-RU"/>
        </w:rPr>
      </w:pPr>
      <w:r>
        <w:rPr>
          <w:rFonts w:asciiTheme="majorBidi" w:hAnsiTheme="majorBidi" w:cstheme="majorBidi"/>
          <w:sz w:val="28"/>
          <w:szCs w:val="28"/>
          <w:lang w:val="ro-RO" w:eastAsia="ru-RU"/>
        </w:rPr>
        <w:t>18.2. să respecte reglementările privind protecția datelor cu caracter personal și să asigure confidențialitatea informațiilor procesate;</w:t>
      </w:r>
    </w:p>
    <w:p w14:paraId="6182BC21">
      <w:pPr>
        <w:rPr>
          <w:rFonts w:asciiTheme="majorBidi" w:hAnsiTheme="majorBidi" w:cstheme="majorBidi"/>
          <w:sz w:val="28"/>
          <w:szCs w:val="28"/>
          <w:lang w:val="ro-RO" w:eastAsia="ru-RU"/>
        </w:rPr>
      </w:pPr>
      <w:r>
        <w:rPr>
          <w:rFonts w:asciiTheme="majorBidi" w:hAnsiTheme="majorBidi" w:cstheme="majorBidi"/>
          <w:sz w:val="28"/>
          <w:szCs w:val="28"/>
          <w:lang w:val="ro-RO" w:eastAsia="ru-RU"/>
        </w:rPr>
        <w:t>18.3. să notifice imediat administratorul tehnic despre eventuale erori, disfuncționalități sau incidente de securitate apărute în sistem;</w:t>
      </w:r>
    </w:p>
    <w:p w14:paraId="119ECB8A">
      <w:pPr>
        <w:rPr>
          <w:rFonts w:asciiTheme="majorBidi" w:hAnsiTheme="majorBidi" w:cstheme="majorBidi"/>
          <w:sz w:val="28"/>
          <w:szCs w:val="28"/>
          <w:lang w:val="ro-RO" w:eastAsia="ru-RU"/>
        </w:rPr>
      </w:pPr>
      <w:r>
        <w:rPr>
          <w:rFonts w:asciiTheme="majorBidi" w:hAnsiTheme="majorBidi" w:cstheme="majorBidi"/>
          <w:sz w:val="28"/>
          <w:szCs w:val="28"/>
          <w:lang w:val="ro-RO" w:eastAsia="ru-RU"/>
        </w:rPr>
        <w:t>18.4. să prevină utilizarea necorespunzătoare a sistemului de către alte persoane și să nu permită accesul neautorizat la contul său;</w:t>
      </w:r>
    </w:p>
    <w:p w14:paraId="3E8E7769">
      <w:pPr>
        <w:rPr>
          <w:rFonts w:asciiTheme="majorBidi" w:hAnsiTheme="majorBidi" w:cstheme="majorBidi"/>
          <w:sz w:val="28"/>
          <w:szCs w:val="28"/>
          <w:lang w:val="ro-RO" w:eastAsia="ru-RU"/>
        </w:rPr>
      </w:pPr>
      <w:r>
        <w:rPr>
          <w:rFonts w:asciiTheme="majorBidi" w:hAnsiTheme="majorBidi" w:cstheme="majorBidi"/>
          <w:sz w:val="28"/>
          <w:szCs w:val="28"/>
          <w:lang w:val="ro-RO" w:eastAsia="ru-RU"/>
        </w:rPr>
        <w:t>18.5. să semneze actele procesuale cu semnătura electronică simplă prevăzută de legislație, în scopul confirmării veridicității acestora;</w:t>
      </w:r>
    </w:p>
    <w:p w14:paraId="65D81D84">
      <w:pPr>
        <w:rPr>
          <w:rFonts w:asciiTheme="majorBidi" w:hAnsiTheme="majorBidi" w:cstheme="majorBidi"/>
          <w:sz w:val="28"/>
          <w:szCs w:val="28"/>
          <w:lang w:val="ro-RO" w:eastAsia="ru-RU"/>
        </w:rPr>
      </w:pPr>
      <w:r>
        <w:rPr>
          <w:rFonts w:asciiTheme="majorBidi" w:hAnsiTheme="majorBidi" w:cstheme="majorBidi"/>
          <w:sz w:val="28"/>
          <w:szCs w:val="28"/>
          <w:lang w:val="ro-RO" w:eastAsia="ru-RU"/>
        </w:rPr>
        <w:t>18.6. să utilizeze funcționalitățile SI „e-Dosar: GECPC” în exclusivitate, conform destinației acestora şi în conformitate cu cadrul normativ;</w:t>
      </w:r>
    </w:p>
    <w:p w14:paraId="66FDC28E">
      <w:pPr>
        <w:rPr>
          <w:rFonts w:asciiTheme="majorBidi" w:hAnsiTheme="majorBidi" w:cstheme="majorBidi"/>
          <w:sz w:val="28"/>
          <w:szCs w:val="28"/>
          <w:lang w:val="ro-RO" w:eastAsia="ru-RU"/>
        </w:rPr>
      </w:pPr>
      <w:r>
        <w:rPr>
          <w:rFonts w:asciiTheme="majorBidi" w:hAnsiTheme="majorBidi" w:cstheme="majorBidi"/>
          <w:sz w:val="28"/>
          <w:szCs w:val="28"/>
          <w:lang w:val="ro-RO" w:eastAsia="ru-RU"/>
        </w:rPr>
        <w:t>18.7. să colaboreze cu alți utilizatori ai sistemului pentru a facilita schimbul de informații necesar proceselor administrative și judiciare.</w:t>
      </w:r>
    </w:p>
    <w:p w14:paraId="784C36A7">
      <w:pPr>
        <w:rPr>
          <w:rFonts w:asciiTheme="majorBidi" w:hAnsiTheme="majorBidi" w:cstheme="majorBidi"/>
          <w:sz w:val="28"/>
          <w:szCs w:val="28"/>
          <w:lang w:val="ro-RO" w:eastAsia="ru-RU"/>
        </w:rPr>
      </w:pPr>
    </w:p>
    <w:p w14:paraId="393A2BD3">
      <w:pPr>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Secțiunea a 4-a</w:t>
      </w:r>
    </w:p>
    <w:p w14:paraId="57B12792">
      <w:pPr>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 xml:space="preserve">Drepturile și obligațiile furnizorului de date ale </w:t>
      </w:r>
      <w:bookmarkStart w:id="5" w:name="_Hlk185853500"/>
      <w:r>
        <w:rPr>
          <w:rFonts w:asciiTheme="majorBidi" w:hAnsiTheme="majorBidi" w:cstheme="majorBidi"/>
          <w:b/>
          <w:bCs/>
          <w:sz w:val="28"/>
          <w:szCs w:val="28"/>
          <w:lang w:val="ro-RO" w:eastAsia="ru-RU"/>
        </w:rPr>
        <w:t>SI „e-Dosar: GECPC”</w:t>
      </w:r>
    </w:p>
    <w:bookmarkEnd w:id="5"/>
    <w:p w14:paraId="7E8D3DFC">
      <w:pPr>
        <w:tabs>
          <w:tab w:val="left" w:pos="2492"/>
        </w:tabs>
        <w:rPr>
          <w:rFonts w:asciiTheme="majorBidi" w:hAnsiTheme="majorBidi" w:cstheme="majorBidi"/>
          <w:sz w:val="28"/>
          <w:szCs w:val="28"/>
          <w:lang w:val="ro-RO" w:eastAsia="ru-RU"/>
        </w:rPr>
      </w:pPr>
    </w:p>
    <w:p w14:paraId="214ADB68">
      <w:pPr>
        <w:tabs>
          <w:tab w:val="left" w:pos="2492"/>
        </w:tabs>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19.</w:t>
      </w:r>
      <w:r>
        <w:rPr>
          <w:rFonts w:asciiTheme="majorBidi" w:hAnsiTheme="majorBidi" w:cstheme="majorBidi"/>
          <w:sz w:val="28"/>
          <w:szCs w:val="28"/>
          <w:lang w:val="ro-RO" w:eastAsia="ru-RU"/>
        </w:rPr>
        <w:t xml:space="preserve"> Furnizorul de date are dreptul:</w:t>
      </w:r>
    </w:p>
    <w:p w14:paraId="0C1377B9">
      <w:pPr>
        <w:tabs>
          <w:tab w:val="left" w:pos="2492"/>
        </w:tabs>
        <w:rPr>
          <w:rFonts w:asciiTheme="majorBidi" w:hAnsiTheme="majorBidi" w:cstheme="majorBidi"/>
          <w:sz w:val="28"/>
          <w:szCs w:val="28"/>
          <w:lang w:val="ro-RO" w:eastAsia="ru-RU"/>
        </w:rPr>
      </w:pPr>
      <w:r>
        <w:rPr>
          <w:rFonts w:asciiTheme="majorBidi" w:hAnsiTheme="majorBidi" w:cstheme="majorBidi"/>
          <w:sz w:val="28"/>
          <w:szCs w:val="28"/>
          <w:lang w:val="ro-RO" w:eastAsia="ru-RU"/>
        </w:rPr>
        <w:t>19.1. să ceară corectarea informațiilor eronate sau incomplete furnizate în sistem, dacă aceste greșeli sunt identificate ulterior;</w:t>
      </w:r>
    </w:p>
    <w:p w14:paraId="3B14C012">
      <w:pPr>
        <w:tabs>
          <w:tab w:val="left" w:pos="2492"/>
        </w:tabs>
        <w:rPr>
          <w:rFonts w:asciiTheme="majorBidi" w:hAnsiTheme="majorBidi" w:cstheme="majorBidi"/>
          <w:sz w:val="28"/>
          <w:szCs w:val="28"/>
          <w:lang w:val="ro-RO" w:eastAsia="ru-RU"/>
        </w:rPr>
      </w:pPr>
      <w:r>
        <w:rPr>
          <w:rFonts w:asciiTheme="majorBidi" w:hAnsiTheme="majorBidi" w:cstheme="majorBidi"/>
          <w:sz w:val="28"/>
          <w:szCs w:val="28"/>
          <w:lang w:val="ro-RO" w:eastAsia="ru-RU"/>
        </w:rPr>
        <w:t>19.2. să beneficieze de măsuri de protecție a datelor furnizate, în conformitate cu legislația privind securitatea informațiilor și protecția datelor cu caracter personal;</w:t>
      </w:r>
    </w:p>
    <w:p w14:paraId="1E65D33D">
      <w:pPr>
        <w:tabs>
          <w:tab w:val="left" w:pos="2492"/>
        </w:tabs>
        <w:rPr>
          <w:rFonts w:asciiTheme="majorBidi" w:hAnsiTheme="majorBidi" w:cstheme="majorBidi"/>
          <w:sz w:val="28"/>
          <w:szCs w:val="28"/>
          <w:lang w:val="ro-RO" w:eastAsia="ru-RU"/>
        </w:rPr>
      </w:pPr>
      <w:r>
        <w:rPr>
          <w:rFonts w:asciiTheme="majorBidi" w:hAnsiTheme="majorBidi" w:cstheme="majorBidi"/>
          <w:sz w:val="28"/>
          <w:szCs w:val="28"/>
          <w:lang w:val="ro-RO" w:eastAsia="ru-RU"/>
        </w:rPr>
        <w:t>19.3. să raporteze incidentele sau problemele identificate în procesul de furnizare a datelor și să solicite remedierea acestora;</w:t>
      </w:r>
    </w:p>
    <w:p w14:paraId="393C4736">
      <w:pPr>
        <w:tabs>
          <w:tab w:val="left" w:pos="2492"/>
        </w:tabs>
        <w:rPr>
          <w:rFonts w:asciiTheme="majorBidi" w:hAnsiTheme="majorBidi" w:cstheme="majorBidi"/>
          <w:sz w:val="28"/>
          <w:szCs w:val="28"/>
          <w:lang w:val="ro-RO" w:eastAsia="ru-RU"/>
        </w:rPr>
      </w:pPr>
      <w:r>
        <w:rPr>
          <w:rFonts w:asciiTheme="majorBidi" w:hAnsiTheme="majorBidi" w:cstheme="majorBidi"/>
          <w:sz w:val="28"/>
          <w:szCs w:val="28"/>
          <w:lang w:val="ro-RO" w:eastAsia="ru-RU"/>
        </w:rPr>
        <w:t>19.4. să vizualizeze şi să modifice informațiile din SI „e-Dosar: GECPC”, conform rolului atribuit;</w:t>
      </w:r>
    </w:p>
    <w:p w14:paraId="10977232">
      <w:pPr>
        <w:tabs>
          <w:tab w:val="left" w:pos="2492"/>
        </w:tabs>
        <w:rPr>
          <w:rFonts w:asciiTheme="majorBidi" w:hAnsiTheme="majorBidi" w:cstheme="majorBidi"/>
          <w:sz w:val="28"/>
          <w:szCs w:val="28"/>
          <w:lang w:val="ro-RO" w:eastAsia="ru-RU"/>
        </w:rPr>
      </w:pPr>
      <w:r>
        <w:rPr>
          <w:rFonts w:asciiTheme="majorBidi" w:hAnsiTheme="majorBidi" w:cstheme="majorBidi"/>
          <w:sz w:val="28"/>
          <w:szCs w:val="28"/>
          <w:lang w:val="ro-RO" w:eastAsia="ru-RU"/>
        </w:rPr>
        <w:t>19.5. să solicite şi să primească de la posesor sau deținător suport metodologic şi practic privind funcționarea SI „e-Dosar: GECPC”;</w:t>
      </w:r>
    </w:p>
    <w:p w14:paraId="5525C7CD">
      <w:pPr>
        <w:tabs>
          <w:tab w:val="left" w:pos="2492"/>
        </w:tabs>
        <w:rPr>
          <w:rFonts w:asciiTheme="majorBidi" w:hAnsiTheme="majorBidi" w:cstheme="majorBidi"/>
          <w:sz w:val="28"/>
          <w:szCs w:val="28"/>
          <w:lang w:val="ro-RO" w:eastAsia="ru-RU"/>
        </w:rPr>
      </w:pPr>
      <w:r>
        <w:rPr>
          <w:rFonts w:asciiTheme="majorBidi" w:hAnsiTheme="majorBidi" w:cstheme="majorBidi"/>
          <w:sz w:val="28"/>
          <w:szCs w:val="28"/>
          <w:lang w:val="ro-RO" w:eastAsia="ru-RU"/>
        </w:rPr>
        <w:t>19.6. să acceseze informațiile relevante din SI „e-Dosar: GECPC” conform nivelului de autorizare acordat.</w:t>
      </w:r>
    </w:p>
    <w:p w14:paraId="256EE435">
      <w:pPr>
        <w:tabs>
          <w:tab w:val="left" w:pos="2492"/>
        </w:tabs>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20.</w:t>
      </w:r>
      <w:r>
        <w:rPr>
          <w:rFonts w:asciiTheme="majorBidi" w:hAnsiTheme="majorBidi" w:cstheme="majorBidi"/>
          <w:sz w:val="28"/>
          <w:szCs w:val="28"/>
          <w:lang w:val="ro-RO" w:eastAsia="ru-RU"/>
        </w:rPr>
        <w:t xml:space="preserve"> Furnizorul de date este obligat:</w:t>
      </w:r>
    </w:p>
    <w:p w14:paraId="2FF8B629">
      <w:pPr>
        <w:tabs>
          <w:tab w:val="left" w:pos="2492"/>
        </w:tabs>
        <w:rPr>
          <w:rFonts w:asciiTheme="majorBidi" w:hAnsiTheme="majorBidi" w:cstheme="majorBidi"/>
          <w:sz w:val="28"/>
          <w:szCs w:val="28"/>
          <w:lang w:val="ro-RO" w:eastAsia="ru-RU"/>
        </w:rPr>
      </w:pPr>
      <w:r>
        <w:rPr>
          <w:rFonts w:asciiTheme="majorBidi" w:hAnsiTheme="majorBidi" w:cstheme="majorBidi"/>
          <w:sz w:val="28"/>
          <w:szCs w:val="28"/>
          <w:lang w:val="ro-RO" w:eastAsia="ru-RU"/>
        </w:rPr>
        <w:t>20.1. să consume informațiile din RSDG în conformitate cu prevederile legislației cu privire la schimbul de date şi interoperabilitate;</w:t>
      </w:r>
    </w:p>
    <w:p w14:paraId="145A702E">
      <w:pPr>
        <w:tabs>
          <w:tab w:val="left" w:pos="2492"/>
        </w:tabs>
        <w:rPr>
          <w:rFonts w:asciiTheme="majorBidi" w:hAnsiTheme="majorBidi" w:cstheme="majorBidi"/>
          <w:sz w:val="28"/>
          <w:szCs w:val="28"/>
          <w:lang w:val="ro-RO" w:eastAsia="ru-RU"/>
        </w:rPr>
      </w:pPr>
      <w:r>
        <w:rPr>
          <w:rFonts w:asciiTheme="majorBidi" w:hAnsiTheme="majorBidi" w:cstheme="majorBidi"/>
          <w:sz w:val="28"/>
          <w:szCs w:val="28"/>
          <w:lang w:val="ro-RO" w:eastAsia="ru-RU"/>
        </w:rPr>
        <w:t>20.2. să asigure compatibilitatea tehnică a datelor furnizate cu cerințele sistemului, colaborând cu administratorul tehnic pentru rezolvarea eventualelor probleme;</w:t>
      </w:r>
    </w:p>
    <w:p w14:paraId="2E48ABDC">
      <w:pPr>
        <w:tabs>
          <w:tab w:val="left" w:pos="2492"/>
        </w:tabs>
        <w:rPr>
          <w:rFonts w:asciiTheme="majorBidi" w:hAnsiTheme="majorBidi" w:cstheme="majorBidi"/>
          <w:sz w:val="28"/>
          <w:szCs w:val="28"/>
          <w:lang w:val="ro-RO" w:eastAsia="ru-RU"/>
        </w:rPr>
      </w:pPr>
      <w:r>
        <w:rPr>
          <w:rFonts w:asciiTheme="majorBidi" w:hAnsiTheme="majorBidi" w:cstheme="majorBidi"/>
          <w:sz w:val="28"/>
          <w:szCs w:val="28"/>
          <w:lang w:val="ro-RO" w:eastAsia="ru-RU"/>
        </w:rPr>
        <w:t>20.3. să prezinte posesorului SI „e-Dosar: GECPC” propuneri privind modificarea şi/sau completarea actelor normative care reglementează funcționarea acestuia;</w:t>
      </w:r>
    </w:p>
    <w:p w14:paraId="5D61625B">
      <w:pPr>
        <w:tabs>
          <w:tab w:val="left" w:pos="2492"/>
        </w:tabs>
        <w:rPr>
          <w:rFonts w:asciiTheme="majorBidi" w:hAnsiTheme="majorBidi" w:cstheme="majorBidi"/>
          <w:sz w:val="28"/>
          <w:szCs w:val="28"/>
          <w:lang w:val="ro-RO" w:eastAsia="ru-RU"/>
        </w:rPr>
      </w:pPr>
      <w:r>
        <w:rPr>
          <w:rFonts w:asciiTheme="majorBidi" w:hAnsiTheme="majorBidi" w:cstheme="majorBidi"/>
          <w:sz w:val="28"/>
          <w:szCs w:val="28"/>
          <w:lang w:val="ro-RO" w:eastAsia="ru-RU"/>
        </w:rPr>
        <w:t>20.4. să notifice utilizatorii sistemului în cazul în care apar modificări în structura sau formatul datelor furnizate;</w:t>
      </w:r>
      <w:r>
        <w:rPr>
          <w:rFonts w:asciiTheme="majorBidi" w:hAnsiTheme="majorBidi" w:cstheme="majorBidi"/>
          <w:sz w:val="28"/>
          <w:szCs w:val="28"/>
          <w:lang w:val="ro-RO" w:eastAsia="ru-RU"/>
        </w:rPr>
        <w:tab/>
      </w:r>
    </w:p>
    <w:p w14:paraId="40319695">
      <w:pPr>
        <w:rPr>
          <w:rFonts w:asciiTheme="majorBidi" w:hAnsiTheme="majorBidi" w:cstheme="majorBidi"/>
          <w:sz w:val="28"/>
          <w:szCs w:val="28"/>
          <w:lang w:val="ro-RO" w:eastAsia="ru-RU"/>
        </w:rPr>
      </w:pPr>
      <w:r>
        <w:rPr>
          <w:rFonts w:asciiTheme="majorBidi" w:hAnsiTheme="majorBidi" w:cstheme="majorBidi"/>
          <w:sz w:val="28"/>
          <w:szCs w:val="28"/>
          <w:lang w:val="ro-RO" w:eastAsia="ru-RU"/>
        </w:rPr>
        <w:t>20.5. să colaboreze cu posesorul și administratorul tehnic al sistemului pentru asigurarea integrității și operativității procesului de furnizare a datelor;</w:t>
      </w:r>
    </w:p>
    <w:p w14:paraId="07EEFB77">
      <w:pPr>
        <w:rPr>
          <w:rFonts w:asciiTheme="majorBidi" w:hAnsiTheme="majorBidi" w:cstheme="majorBidi"/>
          <w:sz w:val="28"/>
          <w:szCs w:val="28"/>
          <w:lang w:val="ro-RO" w:eastAsia="ru-RU"/>
        </w:rPr>
      </w:pPr>
      <w:r>
        <w:rPr>
          <w:rFonts w:asciiTheme="majorBidi" w:hAnsiTheme="majorBidi" w:cstheme="majorBidi"/>
          <w:sz w:val="28"/>
          <w:szCs w:val="28"/>
          <w:lang w:val="ro-RO" w:eastAsia="ru-RU"/>
        </w:rPr>
        <w:t>20.6. să participe la verificările și controalele efectuate de posesorul sau administratorul tehnic al sistemului pentru asigurarea conformității datelor;</w:t>
      </w:r>
    </w:p>
    <w:p w14:paraId="0D4E377B">
      <w:pPr>
        <w:rPr>
          <w:rFonts w:asciiTheme="majorBidi" w:hAnsiTheme="majorBidi" w:cstheme="majorBidi"/>
          <w:sz w:val="28"/>
          <w:szCs w:val="28"/>
          <w:lang w:val="ro-RO" w:eastAsia="ru-RU"/>
        </w:rPr>
      </w:pPr>
      <w:r>
        <w:rPr>
          <w:rFonts w:asciiTheme="majorBidi" w:hAnsiTheme="majorBidi" w:cstheme="majorBidi"/>
          <w:sz w:val="28"/>
          <w:szCs w:val="28"/>
          <w:lang w:val="ro-RO" w:eastAsia="ru-RU"/>
        </w:rPr>
        <w:t>20.7. să efectueze măsurile organizatorice şi tehnice interne necesare pentru asigurarea protecției şi confidențialității informației transmise către SI „e-Dosar: GECPC”;</w:t>
      </w:r>
    </w:p>
    <w:p w14:paraId="5D0E5B2D">
      <w:pPr>
        <w:rPr>
          <w:rFonts w:asciiTheme="majorBidi" w:hAnsiTheme="majorBidi" w:cstheme="majorBidi"/>
          <w:sz w:val="28"/>
          <w:szCs w:val="28"/>
          <w:lang w:val="ro-RO" w:eastAsia="ru-RU"/>
        </w:rPr>
      </w:pPr>
      <w:r>
        <w:rPr>
          <w:rFonts w:asciiTheme="majorBidi" w:hAnsiTheme="majorBidi" w:cstheme="majorBidi"/>
          <w:sz w:val="28"/>
          <w:szCs w:val="28"/>
          <w:lang w:val="ro-RO" w:eastAsia="ru-RU"/>
        </w:rPr>
        <w:t>20.8. să asigure corectitudinea, autenticitatea şi veridicitatea datelor furnizate în limitele competenței.</w:t>
      </w:r>
    </w:p>
    <w:p w14:paraId="6E06F615">
      <w:pPr>
        <w:rPr>
          <w:rFonts w:asciiTheme="majorBidi" w:hAnsiTheme="majorBidi" w:cstheme="majorBidi"/>
          <w:sz w:val="28"/>
          <w:szCs w:val="28"/>
          <w:lang w:val="ro-RO" w:eastAsia="ru-RU"/>
        </w:rPr>
      </w:pPr>
    </w:p>
    <w:p w14:paraId="5175339C">
      <w:pPr>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Secțiunea a 5-a</w:t>
      </w:r>
    </w:p>
    <w:p w14:paraId="62E01F44">
      <w:pPr>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Drepturile și obligațiile destinatarului datelor din SI „e-Dosar: GECPC”</w:t>
      </w:r>
    </w:p>
    <w:p w14:paraId="2E0E35DC">
      <w:pPr>
        <w:ind w:firstLine="0"/>
        <w:jc w:val="center"/>
        <w:rPr>
          <w:rFonts w:asciiTheme="majorBidi" w:hAnsiTheme="majorBidi" w:cstheme="majorBidi"/>
          <w:b/>
          <w:bCs/>
          <w:sz w:val="28"/>
          <w:szCs w:val="28"/>
          <w:lang w:val="ro-RO" w:eastAsia="ru-RU"/>
        </w:rPr>
      </w:pPr>
    </w:p>
    <w:p w14:paraId="76F5AD57">
      <w:pPr>
        <w:ind w:firstLine="0"/>
        <w:jc w:val="left"/>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ab/>
      </w:r>
      <w:r>
        <w:rPr>
          <w:rFonts w:asciiTheme="majorBidi" w:hAnsiTheme="majorBidi" w:cstheme="majorBidi"/>
          <w:b/>
          <w:bCs/>
          <w:sz w:val="28"/>
          <w:szCs w:val="28"/>
          <w:lang w:val="ro-RO" w:eastAsia="ru-RU"/>
        </w:rPr>
        <w:t xml:space="preserve">21. </w:t>
      </w:r>
      <w:r>
        <w:rPr>
          <w:rFonts w:asciiTheme="majorBidi" w:hAnsiTheme="majorBidi" w:cstheme="majorBidi"/>
          <w:sz w:val="28"/>
          <w:szCs w:val="28"/>
          <w:lang w:val="ro-RO" w:eastAsia="ru-RU"/>
        </w:rPr>
        <w:t>Destinatarul are dreptul:</w:t>
      </w:r>
    </w:p>
    <w:p w14:paraId="1522CBF2">
      <w:pPr>
        <w:ind w:firstLine="0"/>
        <w:rPr>
          <w:rFonts w:asciiTheme="majorBidi" w:hAnsiTheme="majorBidi" w:cstheme="majorBidi"/>
          <w:sz w:val="28"/>
          <w:szCs w:val="28"/>
          <w:lang w:val="ro-RO" w:eastAsia="ru-RU"/>
        </w:rPr>
      </w:pP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21.1.</w:t>
      </w:r>
      <w:r>
        <w:t xml:space="preserve"> </w:t>
      </w:r>
      <w:r>
        <w:rPr>
          <w:rFonts w:asciiTheme="majorBidi" w:hAnsiTheme="majorBidi" w:cstheme="majorBidi"/>
          <w:sz w:val="28"/>
          <w:szCs w:val="28"/>
          <w:lang w:val="ro-RO" w:eastAsia="ru-RU"/>
        </w:rPr>
        <w:t>să acceseze și să utilizeze informațiile din SI „e-Dosar: GECPC” în limitele competențelor și nivelului de autorizare acordat;</w:t>
      </w:r>
    </w:p>
    <w:p w14:paraId="0CFA6257">
      <w:pPr>
        <w:ind w:firstLine="0"/>
        <w:rPr>
          <w:rFonts w:asciiTheme="majorBidi" w:hAnsiTheme="majorBidi" w:cstheme="majorBidi"/>
          <w:sz w:val="28"/>
          <w:szCs w:val="28"/>
          <w:lang w:val="ro-RO" w:eastAsia="ru-RU"/>
        </w:rPr>
      </w:pP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21.2. să fie informat cu privire la scopul și modul de utilizare a datelor gestionate în sistem;</w:t>
      </w:r>
    </w:p>
    <w:p w14:paraId="45602625">
      <w:pPr>
        <w:ind w:firstLine="0"/>
        <w:rPr>
          <w:rFonts w:asciiTheme="majorBidi" w:hAnsiTheme="majorBidi" w:cstheme="majorBidi"/>
          <w:sz w:val="28"/>
          <w:szCs w:val="28"/>
          <w:lang w:val="ro-RO" w:eastAsia="ru-RU"/>
        </w:rPr>
      </w:pP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21.3. să solicite corectarea informațiilor inexacte sau incomplete înregistrate în sistem, dacă acestea îi afectează drepturile sau interesele;</w:t>
      </w:r>
    </w:p>
    <w:p w14:paraId="490C6738">
      <w:pPr>
        <w:ind w:firstLine="0"/>
        <w:rPr>
          <w:rFonts w:asciiTheme="majorBidi" w:hAnsiTheme="majorBidi" w:cstheme="majorBidi"/>
          <w:sz w:val="28"/>
          <w:szCs w:val="28"/>
          <w:lang w:val="ro-RO" w:eastAsia="ru-RU"/>
        </w:rPr>
      </w:pP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21.4. să beneficieze de măsuri de protecție a datelor cu caracter personal, în conformitate cu cadrul normativ în domeniu;</w:t>
      </w:r>
    </w:p>
    <w:p w14:paraId="15998BF1">
      <w:pPr>
        <w:ind w:firstLine="0"/>
        <w:rPr>
          <w:rFonts w:asciiTheme="majorBidi" w:hAnsiTheme="majorBidi" w:cstheme="majorBidi"/>
          <w:sz w:val="28"/>
          <w:szCs w:val="28"/>
          <w:lang w:val="ro-RO" w:eastAsia="ru-RU"/>
        </w:rPr>
      </w:pP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21.5. să primească informații despre incidentele de securitate care implică datele pe care le utilizează, dacă acestea sunt relevante pentru activitatea sa.</w:t>
      </w:r>
    </w:p>
    <w:p w14:paraId="53EE3F58">
      <w:pPr>
        <w:ind w:firstLine="0"/>
        <w:rPr>
          <w:rFonts w:asciiTheme="majorBidi" w:hAnsiTheme="majorBidi" w:cstheme="majorBidi"/>
          <w:sz w:val="28"/>
          <w:szCs w:val="28"/>
          <w:lang w:val="ro-RO" w:eastAsia="ru-RU"/>
        </w:rPr>
      </w:pPr>
      <w:r>
        <w:rPr>
          <w:rFonts w:asciiTheme="majorBidi" w:hAnsiTheme="majorBidi" w:cstheme="majorBidi"/>
          <w:sz w:val="28"/>
          <w:szCs w:val="28"/>
          <w:lang w:val="ro-RO" w:eastAsia="ru-RU"/>
        </w:rPr>
        <w:tab/>
      </w:r>
      <w:r>
        <w:rPr>
          <w:rFonts w:asciiTheme="majorBidi" w:hAnsiTheme="majorBidi" w:cstheme="majorBidi"/>
          <w:b/>
          <w:bCs/>
          <w:sz w:val="28"/>
          <w:szCs w:val="28"/>
          <w:lang w:val="ro-RO" w:eastAsia="ru-RU"/>
        </w:rPr>
        <w:t>22.</w:t>
      </w:r>
      <w:r>
        <w:rPr>
          <w:rFonts w:asciiTheme="majorBidi" w:hAnsiTheme="majorBidi" w:cstheme="majorBidi"/>
          <w:sz w:val="28"/>
          <w:szCs w:val="28"/>
          <w:lang w:val="ro-RO" w:eastAsia="ru-RU"/>
        </w:rPr>
        <w:t xml:space="preserve"> Destinatarul este obligat:</w:t>
      </w:r>
    </w:p>
    <w:p w14:paraId="2DD2564C">
      <w:pPr>
        <w:ind w:firstLine="0"/>
        <w:rPr>
          <w:rFonts w:asciiTheme="majorBidi" w:hAnsiTheme="majorBidi" w:cstheme="majorBidi"/>
          <w:sz w:val="28"/>
          <w:szCs w:val="28"/>
          <w:lang w:val="ro-RO" w:eastAsia="ru-RU"/>
        </w:rPr>
      </w:pP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22.1. să utilizeze datele exclusiv în scopurile legale pentru care i-au fost furnizate, să păstreze confidențialitatea datelor accesate și să evite divulgarea acestora către terți neautorizați;</w:t>
      </w:r>
    </w:p>
    <w:p w14:paraId="4EF038C9">
      <w:pPr>
        <w:ind w:firstLine="0"/>
        <w:rPr>
          <w:rFonts w:asciiTheme="majorBidi" w:hAnsiTheme="majorBidi" w:cstheme="majorBidi"/>
          <w:sz w:val="28"/>
          <w:szCs w:val="28"/>
          <w:lang w:val="ro-RO" w:eastAsia="ru-RU"/>
        </w:rPr>
      </w:pP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22.2. să raporteze imediat deținătorului și administratorului tehnic orice incident de securitate, eroare sau utilizare necorespunzătoare a datelor;</w:t>
      </w:r>
    </w:p>
    <w:p w14:paraId="4AF3B55E">
      <w:pPr>
        <w:ind w:firstLine="0"/>
        <w:rPr>
          <w:rFonts w:asciiTheme="majorBidi" w:hAnsiTheme="majorBidi" w:cstheme="majorBidi"/>
          <w:sz w:val="28"/>
          <w:szCs w:val="28"/>
          <w:lang w:val="ro-RO" w:eastAsia="ru-RU"/>
        </w:rPr>
      </w:pP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22.3. să prevină utilizarea neautorizată a datelor și să protejeze informațiile împotriva accesului nejustificat;</w:t>
      </w:r>
    </w:p>
    <w:p w14:paraId="76048DD3">
      <w:pPr>
        <w:ind w:firstLine="0"/>
        <w:rPr>
          <w:rFonts w:asciiTheme="majorBidi" w:hAnsiTheme="majorBidi" w:cstheme="majorBidi"/>
          <w:sz w:val="28"/>
          <w:szCs w:val="28"/>
          <w:lang w:val="ro-RO" w:eastAsia="ru-RU"/>
        </w:rPr>
      </w:pP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22.4. în cazul în care identifică date eronate sau incomplete, să notifice registratorul sau deținătorului și administratorul tehnic pentru corectarea acestora;</w:t>
      </w:r>
    </w:p>
    <w:p w14:paraId="438B1881">
      <w:pPr>
        <w:ind w:firstLine="0"/>
        <w:rPr>
          <w:rFonts w:asciiTheme="majorBidi" w:hAnsiTheme="majorBidi" w:cstheme="majorBidi"/>
          <w:sz w:val="28"/>
          <w:szCs w:val="28"/>
          <w:lang w:val="ro-RO" w:eastAsia="ru-RU"/>
        </w:rPr>
      </w:pP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 xml:space="preserve">22.5. să utilizeze infrastructura tehnologică a sistemului conform standardelor și reglementărilor aplicabile. </w:t>
      </w:r>
    </w:p>
    <w:p w14:paraId="42299DE4">
      <w:pPr>
        <w:ind w:firstLine="0"/>
        <w:rPr>
          <w:rFonts w:asciiTheme="majorBidi" w:hAnsiTheme="majorBidi" w:cstheme="majorBidi"/>
          <w:sz w:val="28"/>
          <w:szCs w:val="28"/>
          <w:lang w:val="ro-RO" w:eastAsia="ru-RU"/>
        </w:rPr>
      </w:pPr>
    </w:p>
    <w:p w14:paraId="3211E06D">
      <w:pPr>
        <w:tabs>
          <w:tab w:val="left" w:pos="1002"/>
        </w:tabs>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Capitolul IV</w:t>
      </w:r>
    </w:p>
    <w:p w14:paraId="421AE54E">
      <w:pPr>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ŢINEREA ŞI ASIGURAREA FUNCŢIONĂRII SI „e-Dosar: GECPC”</w:t>
      </w:r>
    </w:p>
    <w:p w14:paraId="22392C3D">
      <w:pPr>
        <w:ind w:firstLine="0"/>
        <w:rPr>
          <w:rFonts w:asciiTheme="majorBidi" w:hAnsiTheme="majorBidi" w:cstheme="majorBidi"/>
          <w:b/>
          <w:bCs/>
          <w:sz w:val="28"/>
          <w:szCs w:val="28"/>
          <w:lang w:val="ro-RO" w:eastAsia="ru-RU"/>
        </w:rPr>
      </w:pPr>
    </w:p>
    <w:p w14:paraId="02E9805F">
      <w:pPr>
        <w:ind w:firstLine="0"/>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ab/>
      </w:r>
      <w:r>
        <w:rPr>
          <w:rFonts w:asciiTheme="majorBidi" w:hAnsiTheme="majorBidi" w:cstheme="majorBidi"/>
          <w:b/>
          <w:bCs/>
          <w:sz w:val="28"/>
          <w:szCs w:val="28"/>
          <w:lang w:val="ro-RO" w:eastAsia="ru-RU"/>
        </w:rPr>
        <w:t xml:space="preserve">23. </w:t>
      </w:r>
      <w:r>
        <w:rPr>
          <w:rFonts w:asciiTheme="majorBidi" w:hAnsiTheme="majorBidi" w:cstheme="majorBidi"/>
          <w:sz w:val="28"/>
          <w:szCs w:val="28"/>
          <w:lang w:val="ro-RO" w:eastAsia="ru-RU"/>
        </w:rPr>
        <w:t>SI „e-Dosar: GECPC”</w:t>
      </w:r>
      <w:r>
        <w:rPr>
          <w:rFonts w:asciiTheme="majorBidi" w:hAnsiTheme="majorBidi" w:cstheme="majorBidi"/>
          <w:b/>
          <w:bCs/>
          <w:sz w:val="28"/>
          <w:szCs w:val="28"/>
          <w:lang w:val="ro-RO" w:eastAsia="ru-RU"/>
        </w:rPr>
        <w:t xml:space="preserve"> </w:t>
      </w:r>
      <w:r>
        <w:rPr>
          <w:rFonts w:asciiTheme="majorBidi" w:hAnsiTheme="majorBidi" w:cstheme="majorBidi"/>
          <w:sz w:val="28"/>
          <w:szCs w:val="28"/>
          <w:lang w:val="ro-RO" w:eastAsia="ru-RU"/>
        </w:rPr>
        <w:t>este ținut electronic în limba română.</w:t>
      </w:r>
    </w:p>
    <w:p w14:paraId="7138C531">
      <w:pPr>
        <w:ind w:firstLine="720"/>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24.</w:t>
      </w:r>
      <w:r>
        <w:rPr>
          <w:rFonts w:asciiTheme="majorBidi" w:hAnsiTheme="majorBidi" w:cstheme="majorBidi"/>
          <w:sz w:val="28"/>
          <w:szCs w:val="28"/>
          <w:lang w:val="ro-RO" w:eastAsia="ru-RU"/>
        </w:rPr>
        <w:t xml:space="preserve"> Posesorul SI „e-Dosar: GECPC” efectuează administrarea acestuia cu ajutorul complexului de mijloace software și hardware, în corespundere cu prezentul Regulament.</w:t>
      </w:r>
    </w:p>
    <w:p w14:paraId="362C7A8D">
      <w:pPr>
        <w:ind w:firstLine="720"/>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25.</w:t>
      </w:r>
      <w:r>
        <w:rPr>
          <w:rFonts w:asciiTheme="majorBidi" w:hAnsiTheme="majorBidi" w:cstheme="majorBidi"/>
          <w:sz w:val="28"/>
          <w:szCs w:val="28"/>
          <w:lang w:val="ro-RO" w:eastAsia="ru-RU"/>
        </w:rPr>
        <w:t xml:space="preserve"> SI „e-Dosar: GECPC” este asigurată de posesor până la adoptarea deciziei de lichidare a acestuia. În cazul în care se lichidează, datele și documentele conținute în acesta se arhivează conform cadrului normativ privind protecția datelor cu caracter personal.</w:t>
      </w:r>
    </w:p>
    <w:p w14:paraId="0FDA8E14">
      <w:pPr>
        <w:ind w:firstLine="720"/>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 xml:space="preserve">26. </w:t>
      </w:r>
      <w:r>
        <w:rPr>
          <w:rFonts w:asciiTheme="majorBidi" w:hAnsiTheme="majorBidi" w:cstheme="majorBidi"/>
          <w:sz w:val="28"/>
          <w:szCs w:val="28"/>
          <w:lang w:val="ro-RO" w:eastAsia="ru-RU"/>
        </w:rPr>
        <w:t>Răspunderea pentru veridicitatea și corectitudinea datelor și informațiilor incluse, precum și pentru respectarea obligației de înregistrare a datelor revine registratorilor.</w:t>
      </w:r>
    </w:p>
    <w:p w14:paraId="23740306">
      <w:pPr>
        <w:ind w:firstLine="720"/>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 xml:space="preserve">27. </w:t>
      </w:r>
      <w:r>
        <w:rPr>
          <w:rFonts w:asciiTheme="majorBidi" w:hAnsiTheme="majorBidi" w:cstheme="majorBidi"/>
          <w:sz w:val="28"/>
          <w:szCs w:val="28"/>
          <w:lang w:val="ro-RO" w:eastAsia="ru-RU"/>
        </w:rPr>
        <w:t>Toate înregistrările și modificările operate în SI „e-Dosar: GECPC” se păstrează în ordine cronologică.</w:t>
      </w:r>
    </w:p>
    <w:p w14:paraId="16276F50">
      <w:pPr>
        <w:ind w:firstLine="720"/>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 xml:space="preserve">28. </w:t>
      </w:r>
      <w:r>
        <w:rPr>
          <w:rFonts w:asciiTheme="majorBidi" w:hAnsiTheme="majorBidi" w:cstheme="majorBidi"/>
          <w:sz w:val="28"/>
          <w:szCs w:val="28"/>
          <w:lang w:val="ro-RO" w:eastAsia="ru-RU"/>
        </w:rPr>
        <w:t>Obiectele informaționale și scenariile de bază ale SI „e-Dosar: GECPC”  sunt descrise la pct. 38 și 40 din Conceptul Sistemului informațional</w:t>
      </w:r>
      <w:r>
        <w:rPr>
          <w:rFonts w:asciiTheme="majorBidi" w:hAnsiTheme="majorBidi" w:cstheme="majorBidi"/>
          <w:b/>
          <w:bCs/>
          <w:sz w:val="28"/>
          <w:szCs w:val="28"/>
          <w:lang w:val="ro-RO" w:eastAsia="ru-RU"/>
        </w:rPr>
        <w:t xml:space="preserve"> </w:t>
      </w:r>
      <w:r>
        <w:rPr>
          <w:rFonts w:asciiTheme="majorBidi" w:hAnsiTheme="majorBidi" w:cstheme="majorBidi"/>
          <w:sz w:val="28"/>
          <w:szCs w:val="28"/>
          <w:lang w:val="ro-RO" w:eastAsia="ru-RU"/>
        </w:rPr>
        <w:t>SI „e-Dosar: GECPC”.</w:t>
      </w:r>
    </w:p>
    <w:p w14:paraId="5AF6EC57">
      <w:pPr>
        <w:ind w:firstLine="720"/>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 xml:space="preserve">29. </w:t>
      </w:r>
      <w:r>
        <w:rPr>
          <w:rFonts w:asciiTheme="majorBidi" w:hAnsiTheme="majorBidi" w:cstheme="majorBidi"/>
          <w:sz w:val="28"/>
          <w:szCs w:val="28"/>
          <w:lang w:val="ro-RO" w:eastAsia="ru-RU"/>
        </w:rPr>
        <w:t xml:space="preserve">SI „e-Dosar: GECPC” se integrează cu sistemele informaționale partajate și interacționează cu sistemele informaționale de stat indicate în Conceptul Sistemului informațional SI „e-Dosar: GECPC”. </w:t>
      </w:r>
    </w:p>
    <w:p w14:paraId="10E3B2EF">
      <w:pPr>
        <w:ind w:firstLine="0"/>
        <w:rPr>
          <w:rFonts w:asciiTheme="majorBidi" w:hAnsiTheme="majorBidi" w:cstheme="majorBidi"/>
          <w:b/>
          <w:bCs/>
          <w:sz w:val="28"/>
          <w:szCs w:val="28"/>
          <w:lang w:val="ro-RO" w:eastAsia="ru-RU"/>
        </w:rPr>
      </w:pPr>
    </w:p>
    <w:p w14:paraId="0BC2B6C6">
      <w:pPr>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Capitolul V</w:t>
      </w:r>
    </w:p>
    <w:p w14:paraId="276AD21E">
      <w:pPr>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ÎNREGISTRAREA, MODIFICAREA, COMPLETAREA</w:t>
      </w:r>
    </w:p>
    <w:p w14:paraId="26F4EF6A">
      <w:pPr>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ŞI RADIEREA DATELOR din SI „e-Dosar: GECPC”</w:t>
      </w:r>
    </w:p>
    <w:p w14:paraId="71B137F8">
      <w:pPr>
        <w:ind w:firstLine="0"/>
        <w:jc w:val="center"/>
        <w:rPr>
          <w:rFonts w:asciiTheme="majorBidi" w:hAnsiTheme="majorBidi" w:cstheme="majorBidi"/>
          <w:b/>
          <w:bCs/>
          <w:sz w:val="28"/>
          <w:szCs w:val="28"/>
          <w:lang w:val="ro-RO" w:eastAsia="ru-RU"/>
        </w:rPr>
      </w:pPr>
    </w:p>
    <w:p w14:paraId="3F321E1D">
      <w:pPr>
        <w:ind w:firstLine="720"/>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 xml:space="preserve">30. </w:t>
      </w:r>
      <w:r>
        <w:rPr>
          <w:rFonts w:asciiTheme="majorBidi" w:hAnsiTheme="majorBidi" w:cstheme="majorBidi"/>
          <w:sz w:val="28"/>
          <w:szCs w:val="28"/>
          <w:lang w:val="ro-RO" w:eastAsia="ru-RU"/>
        </w:rPr>
        <w:t>Înregistrarea și modificarea datelor cu privire la obiectele informaționale în SI „e-Dosar: GECPC” se realizează la producerea unui eveniment declanșator în cadrul procesului penal sau contravențional. În calitate de eveniment declanșator poate servi înregistrarea sau/și semnarea unui document procesual, survenirea unui eveniment în cadrul procesului penal sau contravențional.</w:t>
      </w:r>
    </w:p>
    <w:p w14:paraId="425C10F8">
      <w:pPr>
        <w:ind w:firstLine="720"/>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31.</w:t>
      </w:r>
      <w:r>
        <w:rPr>
          <w:rFonts w:asciiTheme="majorBidi" w:hAnsiTheme="majorBidi" w:cstheme="majorBidi"/>
          <w:sz w:val="28"/>
          <w:szCs w:val="28"/>
          <w:lang w:val="ro-RO" w:eastAsia="ru-RU"/>
        </w:rPr>
        <w:t xml:space="preserve"> Înscrierile se efectuează în ordine cronologică, fiecărei înscrieri fiindu-i atribuită data efectuării înscrierii în SI „e-Dosar: GECPC”.</w:t>
      </w:r>
    </w:p>
    <w:p w14:paraId="484734FE">
      <w:pPr>
        <w:ind w:firstLine="720"/>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32.</w:t>
      </w:r>
      <w:r>
        <w:rPr>
          <w:rFonts w:asciiTheme="majorBidi" w:hAnsiTheme="majorBidi" w:cstheme="majorBidi"/>
          <w:sz w:val="28"/>
          <w:szCs w:val="28"/>
          <w:lang w:val="ro-RO" w:eastAsia="ru-RU"/>
        </w:rPr>
        <w:t xml:space="preserve"> SI „e-Dosar: GECPC” asigură evidența tuturor modificărilor și completărilor. Toate modificările operate în registrele ținute în SI „e-Dosar: GECPC” sunt păstrate în ordine cronologică, cu păstrarea nemijlocită a istoricului acestora. Modificarea sau completarea datelor nu afectează accesarea și vizualizarea informației din SI „e-Dosar: GECPC”.</w:t>
      </w:r>
    </w:p>
    <w:p w14:paraId="628ABE71">
      <w:pPr>
        <w:ind w:firstLine="720"/>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33.</w:t>
      </w:r>
      <w:r>
        <w:rPr>
          <w:rFonts w:asciiTheme="majorBidi" w:hAnsiTheme="majorBidi" w:cstheme="majorBidi"/>
          <w:sz w:val="28"/>
          <w:szCs w:val="28"/>
          <w:lang w:val="ro-RO" w:eastAsia="ru-RU"/>
        </w:rPr>
        <w:t xml:space="preserve"> Orice modificare sau completare în registrele ținute în SI „e-Dosar: GECPC” a obiectelor de evidență, precum și scoaterea din evidență a acestora se efectuează doar în baza documentelor justificative sau cu indicarea motivului ce confirmă veridicitatea acțiunilor efectuate în SI „e-Dosar: GECPC”.</w:t>
      </w:r>
    </w:p>
    <w:p w14:paraId="4D0D36CD">
      <w:pPr>
        <w:ind w:firstLine="720"/>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34.</w:t>
      </w:r>
      <w:r>
        <w:rPr>
          <w:rFonts w:asciiTheme="majorBidi" w:hAnsiTheme="majorBidi" w:cstheme="majorBidi"/>
          <w:sz w:val="28"/>
          <w:szCs w:val="28"/>
          <w:lang w:val="ro-RO" w:eastAsia="ru-RU"/>
        </w:rPr>
        <w:t xml:space="preserve"> Actualizarea informaților de către utilizatorii sau furnizorii de date nu este considerată corectarea acestora. Furnizorii de date sunt obligați să asigure corectitudinea și autenticitatea datelor prezentate pentru a fi înscrise în registrele ținute în SI „e-Dosar: GECPC”, precum și să asigure actualizarea acestora în modul stabilit de legislație sau în baza acordurilor cu privire la schimbul de informații și interoperabilitate.</w:t>
      </w:r>
    </w:p>
    <w:p w14:paraId="54497080">
      <w:pPr>
        <w:ind w:firstLine="0"/>
        <w:rPr>
          <w:rFonts w:asciiTheme="majorBidi" w:hAnsiTheme="majorBidi" w:cstheme="majorBidi"/>
          <w:b/>
          <w:bCs/>
          <w:sz w:val="28"/>
          <w:szCs w:val="28"/>
          <w:lang w:val="ro-RO" w:eastAsia="ru-RU"/>
        </w:rPr>
      </w:pPr>
    </w:p>
    <w:p w14:paraId="081544B9">
      <w:pPr>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Capitolul VI</w:t>
      </w:r>
    </w:p>
    <w:p w14:paraId="367675F3">
      <w:pPr>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 xml:space="preserve">REGIMUL JURIDIC DE UTILIZARE A DATELOR </w:t>
      </w:r>
    </w:p>
    <w:p w14:paraId="4AE7932A">
      <w:pPr>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SI „e-Dosar: GECPC”</w:t>
      </w:r>
    </w:p>
    <w:p w14:paraId="3BDC9844">
      <w:pPr>
        <w:ind w:firstLine="0"/>
        <w:jc w:val="center"/>
        <w:rPr>
          <w:rFonts w:asciiTheme="majorBidi" w:hAnsiTheme="majorBidi" w:cstheme="majorBidi"/>
          <w:b/>
          <w:bCs/>
          <w:sz w:val="28"/>
          <w:szCs w:val="28"/>
          <w:lang w:val="ro-RO" w:eastAsia="ru-RU"/>
        </w:rPr>
      </w:pPr>
    </w:p>
    <w:p w14:paraId="726A5E3C">
      <w:pPr>
        <w:ind w:firstLine="720"/>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 xml:space="preserve">35. </w:t>
      </w:r>
      <w:r>
        <w:rPr>
          <w:rFonts w:asciiTheme="majorBidi" w:hAnsiTheme="majorBidi" w:cstheme="majorBidi"/>
          <w:sz w:val="28"/>
          <w:szCs w:val="28"/>
          <w:lang w:val="ro-RO" w:eastAsia="ru-RU"/>
        </w:rPr>
        <w:t>Utilizarea SI „e-Dosar: GECPC” este reglementată de cadrul normativ din domeniul tehnologiei informațiilor și comunicațiilor, inclusiv de prevederile prezentului Regulament.</w:t>
      </w:r>
    </w:p>
    <w:p w14:paraId="1439BFBB">
      <w:pPr>
        <w:ind w:firstLine="720"/>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36.</w:t>
      </w:r>
      <w:r>
        <w:rPr>
          <w:rFonts w:asciiTheme="majorBidi" w:hAnsiTheme="majorBidi" w:cstheme="majorBidi"/>
          <w:sz w:val="28"/>
          <w:szCs w:val="28"/>
          <w:lang w:val="ro-RO" w:eastAsia="ru-RU"/>
        </w:rPr>
        <w:t xml:space="preserve"> Utilizatorii beneficiază de drepturi de acces la informația din SI „e-Dosar: GECPC” conform atribuțiilor, funcțiilor deținute și regimului juridic al informației accesate și profilului de acces. Informația conținută în SI „e-Dosar: GECPC” se accesează în conformitate cu Legea nr. 148/2023 privind accesul la informațiile de interes public și în limitele stabilite de aceasta.</w:t>
      </w:r>
    </w:p>
    <w:p w14:paraId="52DF9F72">
      <w:pPr>
        <w:ind w:firstLine="720"/>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37.</w:t>
      </w:r>
      <w:r>
        <w:rPr>
          <w:rFonts w:asciiTheme="majorBidi" w:hAnsiTheme="majorBidi" w:cstheme="majorBidi"/>
          <w:sz w:val="28"/>
          <w:szCs w:val="28"/>
          <w:lang w:val="ro-RO" w:eastAsia="ru-RU"/>
        </w:rPr>
        <w:t xml:space="preserve"> SI „e-Dosar: GECPC” permite acordarea drepturilor de acces bazate pe reguli de business (de exemplu, modificarea documentului doar dacă utilizatorul este autor sau dacă operația se face într-un anumit interval de timp, stare sau context). </w:t>
      </w:r>
    </w:p>
    <w:p w14:paraId="1F3A7341">
      <w:pPr>
        <w:ind w:firstLine="720"/>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38.</w:t>
      </w:r>
      <w:r>
        <w:rPr>
          <w:rFonts w:asciiTheme="majorBidi" w:hAnsiTheme="majorBidi" w:cstheme="majorBidi"/>
          <w:sz w:val="28"/>
          <w:szCs w:val="28"/>
          <w:lang w:val="ro-RO" w:eastAsia="ru-RU"/>
        </w:rPr>
        <w:t xml:space="preserve"> SI „e-Dosar: GECPC” permite atribuirea temporară a drepturilor deținute de un utilizator către un alt utilizator, cu păstrarea sau suspendarea drepturilor deținute de către utilizatorul către care se deleagă drepturile.</w:t>
      </w:r>
    </w:p>
    <w:p w14:paraId="6458BA34">
      <w:pPr>
        <w:ind w:firstLine="720"/>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39.</w:t>
      </w:r>
      <w:r>
        <w:rPr>
          <w:rFonts w:asciiTheme="majorBidi" w:hAnsiTheme="majorBidi" w:cstheme="majorBidi"/>
          <w:sz w:val="28"/>
          <w:szCs w:val="28"/>
          <w:lang w:val="ro-RO" w:eastAsia="ru-RU"/>
        </w:rPr>
        <w:t xml:space="preserve"> SI „e-Dosar: GECPC” afișează în rezultatele căutării doar datele care corespund domeniului de competență al utilizatorului și drepturile definite în profilul de utilizator autorizat (subdiviziune MAI, statutul dosarului etc.).</w:t>
      </w:r>
    </w:p>
    <w:p w14:paraId="5C98CA20">
      <w:pPr>
        <w:ind w:firstLine="720"/>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40.</w:t>
      </w:r>
      <w:r>
        <w:rPr>
          <w:rFonts w:asciiTheme="majorBidi" w:hAnsiTheme="majorBidi" w:cstheme="majorBidi"/>
          <w:sz w:val="28"/>
          <w:szCs w:val="28"/>
          <w:lang w:val="ro-RO" w:eastAsia="ru-RU"/>
        </w:rPr>
        <w:t xml:space="preserve"> Accesul la datele din SI „e-Dosar: GECPC” se acordă în conformitate cu prevederile Legii nr. 148/2023 privind accesul la informațiile de interes public, Legea nr. 142/2018 cu privire la schimbul de date și interoperabilitate, alte acte normative relevante domeniului.</w:t>
      </w:r>
    </w:p>
    <w:p w14:paraId="5008E66C">
      <w:pPr>
        <w:ind w:firstLine="720"/>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41.</w:t>
      </w:r>
      <w:r>
        <w:rPr>
          <w:rFonts w:asciiTheme="majorBidi" w:hAnsiTheme="majorBidi" w:cstheme="majorBidi"/>
          <w:sz w:val="28"/>
          <w:szCs w:val="28"/>
          <w:lang w:val="ro-RO" w:eastAsia="ru-RU"/>
        </w:rPr>
        <w:t xml:space="preserve"> Utilizatorii SI „e-Dosar: GECPC”  beneficiază de drepturi egale de acces la informația din Registru și nu sunt obligați să justifice, în fața posesorului sau deținătorului și administratorului tehnic al Registrului, necesitatea obținerii informației solicitate, excepție fiind o categorie specială de date cu caracter personal, cu privire la condamnările penale, sancțiunile contravenționale și măsurile procesuale de constrângere, care impune un regim special de protecție și este considerată informație cu acces limitat.</w:t>
      </w:r>
    </w:p>
    <w:p w14:paraId="6819AFE2">
      <w:pPr>
        <w:ind w:firstLine="720"/>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42.</w:t>
      </w:r>
      <w:r>
        <w:rPr>
          <w:rFonts w:asciiTheme="majorBidi" w:hAnsiTheme="majorBidi" w:cstheme="majorBidi"/>
          <w:sz w:val="28"/>
          <w:szCs w:val="28"/>
          <w:lang w:val="ro-RO" w:eastAsia="ru-RU"/>
        </w:rPr>
        <w:t xml:space="preserve"> Datele cu caracter personal ale persoanelor fizice se utilizează în temeiul legislației privind protecția datelor cu caracter personal.</w:t>
      </w:r>
    </w:p>
    <w:p w14:paraId="4D1894D0">
      <w:pPr>
        <w:ind w:firstLine="720"/>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43.</w:t>
      </w:r>
      <w:r>
        <w:rPr>
          <w:rFonts w:asciiTheme="majorBidi" w:hAnsiTheme="majorBidi" w:cstheme="majorBidi"/>
          <w:sz w:val="28"/>
          <w:szCs w:val="28"/>
          <w:lang w:val="ro-RO" w:eastAsia="ru-RU"/>
        </w:rPr>
        <w:t xml:space="preserve"> Destinatarul datelor din </w:t>
      </w:r>
      <w:bookmarkStart w:id="6" w:name="_Hlk189655335"/>
      <w:r>
        <w:rPr>
          <w:rFonts w:asciiTheme="majorBidi" w:hAnsiTheme="majorBidi" w:cstheme="majorBidi"/>
          <w:sz w:val="28"/>
          <w:szCs w:val="28"/>
          <w:lang w:val="ro-RO" w:eastAsia="ru-RU"/>
        </w:rPr>
        <w:t xml:space="preserve">SI „e-Dosar: GECPC” </w:t>
      </w:r>
      <w:bookmarkEnd w:id="6"/>
      <w:r>
        <w:rPr>
          <w:rFonts w:asciiTheme="majorBidi" w:hAnsiTheme="majorBidi" w:cstheme="majorBidi"/>
          <w:sz w:val="28"/>
          <w:szCs w:val="28"/>
          <w:lang w:val="ro-RO" w:eastAsia="ru-RU"/>
        </w:rPr>
        <w:t>nu este în drept să modifice datele obținute din SI „e-Dosar: GECPC”, iar la utilizarea acestora este obligat să indice sursa lor;</w:t>
      </w:r>
    </w:p>
    <w:p w14:paraId="3C8F3A58">
      <w:pPr>
        <w:ind w:firstLine="720"/>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44.</w:t>
      </w:r>
      <w:r>
        <w:rPr>
          <w:rFonts w:asciiTheme="majorBidi" w:hAnsiTheme="majorBidi" w:cstheme="majorBidi"/>
          <w:sz w:val="28"/>
          <w:szCs w:val="28"/>
          <w:lang w:val="ro-RO" w:eastAsia="ru-RU"/>
        </w:rPr>
        <w:t xml:space="preserve"> Datele recepționate din SI „e-Dosar: GECPC” nu pot fi transmise persoanelor terțe, dacă legislația sau tratatele internaționale la care Republica Moldova este parte nu prevăd altfel.</w:t>
      </w:r>
    </w:p>
    <w:p w14:paraId="7050F355">
      <w:pPr>
        <w:ind w:firstLine="720"/>
        <w:rPr>
          <w:rFonts w:asciiTheme="majorBidi" w:hAnsiTheme="majorBidi" w:cstheme="majorBidi"/>
          <w:sz w:val="28"/>
          <w:szCs w:val="28"/>
          <w:lang w:val="ro-RO" w:eastAsia="ru-RU"/>
        </w:rPr>
      </w:pPr>
    </w:p>
    <w:p w14:paraId="36F8C5DD">
      <w:pPr>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Capitolul VII</w:t>
      </w:r>
    </w:p>
    <w:p w14:paraId="1A4A2E75">
      <w:pPr>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 xml:space="preserve">MANAGEMENTUL UTILIZATORILOR ÎN CADRUL SI „e-Dosar: GECPC” ȘI PROCESELE DE ADMINISTRARE </w:t>
      </w:r>
    </w:p>
    <w:p w14:paraId="02A1ABA8">
      <w:pPr>
        <w:ind w:firstLine="720"/>
        <w:rPr>
          <w:rFonts w:asciiTheme="majorBidi" w:hAnsiTheme="majorBidi" w:cstheme="majorBidi"/>
          <w:sz w:val="28"/>
          <w:szCs w:val="28"/>
          <w:lang w:val="ro-RO" w:eastAsia="ru-RU"/>
        </w:rPr>
      </w:pPr>
    </w:p>
    <w:p w14:paraId="2999759B">
      <w:pPr>
        <w:rPr>
          <w:rFonts w:asciiTheme="majorBidi" w:hAnsiTheme="majorBidi" w:cstheme="majorBidi"/>
          <w:sz w:val="28"/>
          <w:szCs w:val="28"/>
          <w:lang w:val="ro-RO" w:eastAsia="ru-RU"/>
        </w:rPr>
      </w:pPr>
      <w:r>
        <w:rPr>
          <w:rFonts w:asciiTheme="majorBidi" w:hAnsiTheme="majorBidi" w:cstheme="majorBidi"/>
          <w:sz w:val="28"/>
          <w:szCs w:val="28"/>
          <w:lang w:val="ro-RO" w:eastAsia="ru-RU"/>
        </w:rPr>
        <w:tab/>
      </w:r>
      <w:r>
        <w:rPr>
          <w:rFonts w:asciiTheme="majorBidi" w:hAnsiTheme="majorBidi" w:cstheme="majorBidi"/>
          <w:b/>
          <w:bCs/>
          <w:sz w:val="28"/>
          <w:szCs w:val="28"/>
          <w:lang w:val="ro-RO" w:eastAsia="ru-RU"/>
        </w:rPr>
        <w:t>45.</w:t>
      </w:r>
      <w:r>
        <w:rPr>
          <w:rFonts w:asciiTheme="majorBidi" w:hAnsiTheme="majorBidi" w:cstheme="majorBidi"/>
          <w:sz w:val="28"/>
          <w:szCs w:val="28"/>
          <w:lang w:val="ro-RO" w:eastAsia="ru-RU"/>
        </w:rPr>
        <w:t xml:space="preserve"> Managementul utilizatorilor se realizează prin intermediul modulului de gestiune a rolurilor.</w:t>
      </w:r>
    </w:p>
    <w:p w14:paraId="7D9BE397">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ab/>
      </w:r>
      <w:r>
        <w:rPr>
          <w:rFonts w:asciiTheme="majorBidi" w:hAnsiTheme="majorBidi" w:cstheme="majorBidi"/>
          <w:b/>
          <w:bCs/>
          <w:sz w:val="28"/>
          <w:szCs w:val="28"/>
          <w:lang w:val="ro-RO" w:eastAsia="ru-RU"/>
        </w:rPr>
        <w:t>46.</w:t>
      </w:r>
      <w:r>
        <w:rPr>
          <w:rFonts w:asciiTheme="majorBidi" w:hAnsiTheme="majorBidi" w:cstheme="majorBidi"/>
          <w:sz w:val="28"/>
          <w:szCs w:val="28"/>
          <w:lang w:val="ro-RO" w:eastAsia="ru-RU"/>
        </w:rPr>
        <w:t xml:space="preserve"> Deținătorul și administratorul tehnic al SI „e-Dosar: GECPC” execută lucrările necesare de instalare a mijloacelor software la locurile de muncă autorizate ale participanților şi acordă suport la conectarea acestora.</w:t>
      </w:r>
    </w:p>
    <w:p w14:paraId="375638C8">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47.</w:t>
      </w:r>
      <w:r>
        <w:rPr>
          <w:rFonts w:asciiTheme="majorBidi" w:hAnsiTheme="majorBidi" w:cstheme="majorBidi"/>
          <w:sz w:val="28"/>
          <w:szCs w:val="28"/>
          <w:lang w:val="ro-RO" w:eastAsia="ru-RU"/>
        </w:rPr>
        <w:t xml:space="preserve"> Accesul nemijlocit la informația din Registru pentru alte organe centrale de specialitate ale administrației publice se realizează în baza acordului încheiat între posesorul SI „e-Dosar: GECPC” şi organul central de specialitate al administrației publice respective.</w:t>
      </w:r>
    </w:p>
    <w:p w14:paraId="5A8B5DEA">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48.</w:t>
      </w:r>
      <w:r>
        <w:rPr>
          <w:rFonts w:asciiTheme="majorBidi" w:hAnsiTheme="majorBidi" w:cstheme="majorBidi"/>
          <w:sz w:val="28"/>
          <w:szCs w:val="28"/>
          <w:lang w:val="ro-RO" w:eastAsia="ru-RU"/>
        </w:rPr>
        <w:t xml:space="preserve"> Accesul la datele SI „e-Dosar: GECPC” obținute în urma schimbului de date cu alte sisteme și resurse informaționale de stat se realizează prin intermediul platformei de interoperabilitate (MConnect), în conformitate cu cadrul normativ care reglementează domeniul schimbului de date și al interoperabilității.</w:t>
      </w:r>
    </w:p>
    <w:p w14:paraId="7FB2C31C">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49.</w:t>
      </w:r>
      <w:r>
        <w:rPr>
          <w:rFonts w:asciiTheme="majorBidi" w:hAnsiTheme="majorBidi" w:cstheme="majorBidi"/>
          <w:sz w:val="28"/>
          <w:szCs w:val="28"/>
          <w:lang w:val="ro-RO" w:eastAsia="ru-RU"/>
        </w:rPr>
        <w:t xml:space="preserve"> Atât pentru asigurarea posibilității de intervenție operativă, cât și pentru descentralizarea gestionării utilizatorilor și a drepturilor de acces, distribuirea drepturilor se realizează conform proceselor de administrare: </w:t>
      </w:r>
    </w:p>
    <w:p w14:paraId="07F413F1">
      <w:pPr>
        <w:rPr>
          <w:rFonts w:asciiTheme="majorBidi" w:hAnsiTheme="majorBidi" w:cstheme="majorBidi"/>
          <w:sz w:val="28"/>
          <w:szCs w:val="28"/>
          <w:lang w:val="ro-RO" w:eastAsia="ru-RU"/>
        </w:rPr>
      </w:pPr>
      <w:r>
        <w:rPr>
          <w:rFonts w:asciiTheme="majorBidi" w:hAnsiTheme="majorBidi" w:cstheme="majorBidi"/>
          <w:sz w:val="28"/>
          <w:szCs w:val="28"/>
          <w:lang w:val="ro-RO" w:eastAsia="ru-RU"/>
        </w:rPr>
        <w:t xml:space="preserve">49.1. administrare de sistem; </w:t>
      </w:r>
    </w:p>
    <w:p w14:paraId="39ADC750">
      <w:pPr>
        <w:rPr>
          <w:rFonts w:asciiTheme="majorBidi" w:hAnsiTheme="majorBidi" w:cstheme="majorBidi"/>
          <w:sz w:val="28"/>
          <w:szCs w:val="28"/>
          <w:lang w:val="ro-RO" w:eastAsia="ru-RU"/>
        </w:rPr>
      </w:pPr>
      <w:r>
        <w:rPr>
          <w:rFonts w:asciiTheme="majorBidi" w:hAnsiTheme="majorBidi" w:cstheme="majorBidi"/>
          <w:sz w:val="28"/>
          <w:szCs w:val="28"/>
          <w:lang w:val="ro-RO" w:eastAsia="ru-RU"/>
        </w:rPr>
        <w:t xml:space="preserve">49.2. administrare de conținut; </w:t>
      </w:r>
    </w:p>
    <w:p w14:paraId="5AC41BD5">
      <w:pPr>
        <w:rPr>
          <w:rFonts w:asciiTheme="majorBidi" w:hAnsiTheme="majorBidi" w:cstheme="majorBidi"/>
          <w:sz w:val="28"/>
          <w:szCs w:val="28"/>
          <w:lang w:val="ro-RO" w:eastAsia="ru-RU"/>
        </w:rPr>
      </w:pPr>
      <w:r>
        <w:rPr>
          <w:rFonts w:asciiTheme="majorBidi" w:hAnsiTheme="majorBidi" w:cstheme="majorBidi"/>
          <w:sz w:val="28"/>
          <w:szCs w:val="28"/>
          <w:lang w:val="ro-RO" w:eastAsia="ru-RU"/>
        </w:rPr>
        <w:t xml:space="preserve">49.3. administrare de utilizatori; </w:t>
      </w:r>
    </w:p>
    <w:p w14:paraId="0C515EE9">
      <w:pPr>
        <w:rPr>
          <w:rFonts w:asciiTheme="majorBidi" w:hAnsiTheme="majorBidi" w:cstheme="majorBidi"/>
          <w:sz w:val="28"/>
          <w:szCs w:val="28"/>
          <w:lang w:val="ro-RO" w:eastAsia="ru-RU"/>
        </w:rPr>
      </w:pPr>
      <w:r>
        <w:rPr>
          <w:rFonts w:asciiTheme="majorBidi" w:hAnsiTheme="majorBidi" w:cstheme="majorBidi"/>
          <w:sz w:val="28"/>
          <w:szCs w:val="28"/>
          <w:lang w:val="ro-RO" w:eastAsia="ru-RU"/>
        </w:rPr>
        <w:t>49.4. administrare de securitate.</w:t>
      </w:r>
    </w:p>
    <w:p w14:paraId="0266803E">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50.</w:t>
      </w:r>
      <w:r>
        <w:rPr>
          <w:rFonts w:asciiTheme="majorBidi" w:hAnsiTheme="majorBidi" w:cstheme="majorBidi"/>
          <w:sz w:val="28"/>
          <w:szCs w:val="28"/>
          <w:lang w:val="ro-RO" w:eastAsia="ru-RU"/>
        </w:rPr>
        <w:t xml:space="preserve"> Administratorul de sistem gestionează sistemele operaționale (administrare de sistem) și sistemul informațional. De asemenea, administratorul de sistem realizează configurările de bază ale proceselor, redactările de formă și administrarea utilizatorilor. Funcțiile administratorului de sistem i se atribuie deținătorului și administratorului tehnic al SI „e-Dosar: GECPC”.</w:t>
      </w:r>
    </w:p>
    <w:p w14:paraId="3882A247">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51.</w:t>
      </w:r>
      <w:r>
        <w:rPr>
          <w:rFonts w:asciiTheme="majorBidi" w:hAnsiTheme="majorBidi" w:cstheme="majorBidi"/>
          <w:sz w:val="28"/>
          <w:szCs w:val="28"/>
          <w:lang w:val="ro-RO" w:eastAsia="ru-RU"/>
        </w:rPr>
        <w:t xml:space="preserve"> Administrarea de conținut se realizează de către registratori, care sunt responsabili de înscrierea, modificarea și completarea informației în SI „e-Dosar: GECPC”.</w:t>
      </w:r>
    </w:p>
    <w:p w14:paraId="3D728A63">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52.</w:t>
      </w:r>
      <w:r>
        <w:rPr>
          <w:rFonts w:asciiTheme="majorBidi" w:hAnsiTheme="majorBidi" w:cstheme="majorBidi"/>
          <w:sz w:val="28"/>
          <w:szCs w:val="28"/>
          <w:lang w:val="ro-RO" w:eastAsia="ru-RU"/>
        </w:rPr>
        <w:t xml:space="preserve"> Administrarea de utilizatori se realizează de către posesor, care este responsabil să asigure atribuirea rolurilor și drepturilor de acces la SI „e-Dosar: GECPC”. prin intermediul deținătorului și administratorului tehnic.</w:t>
      </w:r>
    </w:p>
    <w:p w14:paraId="4CE8CF49">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53.</w:t>
      </w:r>
      <w:r>
        <w:rPr>
          <w:rFonts w:asciiTheme="majorBidi" w:hAnsiTheme="majorBidi" w:cstheme="majorBidi"/>
          <w:sz w:val="28"/>
          <w:szCs w:val="28"/>
          <w:lang w:val="ro-RO" w:eastAsia="ru-RU"/>
        </w:rPr>
        <w:t xml:space="preserve"> Administrarea de securitate este asigurată de către posesor și deținător și administratorul tehnic, iar toți subiecții SI „e-Dosar: GECPC” sunt obligați să adopte măsuri necesare pentru a asigura un nivel de protecție adecvat al datelor cu caracter personal. Deținătorul și administratorul tehnic au competența de a bloca accesul în următoarele cazuri urgente sau situații critice care necesită un grad sporit de operativitate:</w:t>
      </w:r>
    </w:p>
    <w:p w14:paraId="177FD35C">
      <w:pPr>
        <w:rPr>
          <w:rFonts w:asciiTheme="majorBidi" w:hAnsiTheme="majorBidi" w:cstheme="majorBidi"/>
          <w:sz w:val="28"/>
          <w:szCs w:val="28"/>
          <w:lang w:val="ro-RO" w:eastAsia="ru-RU"/>
        </w:rPr>
      </w:pPr>
      <w:r>
        <w:rPr>
          <w:rFonts w:asciiTheme="majorBidi" w:hAnsiTheme="majorBidi" w:cstheme="majorBidi"/>
          <w:sz w:val="28"/>
          <w:szCs w:val="28"/>
          <w:lang w:val="ro-RO" w:eastAsia="ru-RU"/>
        </w:rPr>
        <w:t>53.1. acces neautorizat la sistem;</w:t>
      </w:r>
    </w:p>
    <w:p w14:paraId="215FBFF8">
      <w:pPr>
        <w:rPr>
          <w:rFonts w:asciiTheme="majorBidi" w:hAnsiTheme="majorBidi" w:cstheme="majorBidi"/>
          <w:sz w:val="28"/>
          <w:szCs w:val="28"/>
          <w:lang w:val="ro-RO" w:eastAsia="ru-RU"/>
        </w:rPr>
      </w:pPr>
      <w:r>
        <w:rPr>
          <w:rFonts w:asciiTheme="majorBidi" w:hAnsiTheme="majorBidi" w:cstheme="majorBidi"/>
          <w:sz w:val="28"/>
          <w:szCs w:val="28"/>
          <w:lang w:val="ro-RO" w:eastAsia="ru-RU"/>
        </w:rPr>
        <w:t>53.2. utilizarea sistemului cu încălcarea cadrului normativ;</w:t>
      </w:r>
    </w:p>
    <w:p w14:paraId="4CB03F7F">
      <w:pPr>
        <w:rPr>
          <w:rFonts w:asciiTheme="majorBidi" w:hAnsiTheme="majorBidi" w:cstheme="majorBidi"/>
          <w:sz w:val="28"/>
          <w:szCs w:val="28"/>
          <w:lang w:val="ro-RO" w:eastAsia="ru-RU"/>
        </w:rPr>
      </w:pPr>
      <w:r>
        <w:rPr>
          <w:rFonts w:asciiTheme="majorBidi" w:hAnsiTheme="majorBidi" w:cstheme="majorBidi"/>
          <w:sz w:val="28"/>
          <w:szCs w:val="28"/>
          <w:lang w:val="ro-RO" w:eastAsia="ru-RU"/>
        </w:rPr>
        <w:t>53.3. protejarea sistemului în cazul în care acesta este ținta unor atacuri informatice;</w:t>
      </w:r>
    </w:p>
    <w:p w14:paraId="7C3D5DEA">
      <w:pPr>
        <w:rPr>
          <w:rFonts w:asciiTheme="majorBidi" w:hAnsiTheme="majorBidi" w:cstheme="majorBidi"/>
          <w:sz w:val="28"/>
          <w:szCs w:val="28"/>
          <w:lang w:val="ro-RO" w:eastAsia="ru-RU"/>
        </w:rPr>
      </w:pPr>
      <w:r>
        <w:rPr>
          <w:rFonts w:asciiTheme="majorBidi" w:hAnsiTheme="majorBidi" w:cstheme="majorBidi"/>
          <w:sz w:val="28"/>
          <w:szCs w:val="28"/>
          <w:lang w:val="ro-RO" w:eastAsia="ru-RU"/>
        </w:rPr>
        <w:t>53.4. alte situații critice justificate care pun în pericol securitatea și integritatea sistemului.</w:t>
      </w:r>
    </w:p>
    <w:p w14:paraId="21800353">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54.</w:t>
      </w:r>
      <w:r>
        <w:rPr>
          <w:rFonts w:asciiTheme="majorBidi" w:hAnsiTheme="majorBidi" w:cstheme="majorBidi"/>
          <w:sz w:val="28"/>
          <w:szCs w:val="28"/>
          <w:lang w:val="ro-RO" w:eastAsia="ru-RU"/>
        </w:rPr>
        <w:t xml:space="preserve"> Posesorul SI „e-Dosar: GECPC” blochează accesul în următoarele cazuri: </w:t>
      </w:r>
    </w:p>
    <w:p w14:paraId="470C3A2E">
      <w:pPr>
        <w:rPr>
          <w:rFonts w:asciiTheme="majorBidi" w:hAnsiTheme="majorBidi" w:cstheme="majorBidi"/>
          <w:sz w:val="28"/>
          <w:szCs w:val="28"/>
          <w:lang w:val="ro-RO" w:eastAsia="ru-RU"/>
        </w:rPr>
      </w:pPr>
      <w:r>
        <w:rPr>
          <w:rFonts w:asciiTheme="majorBidi" w:hAnsiTheme="majorBidi" w:cstheme="majorBidi"/>
          <w:sz w:val="28"/>
          <w:szCs w:val="28"/>
          <w:lang w:val="ro-RO" w:eastAsia="ru-RU"/>
        </w:rPr>
        <w:t xml:space="preserve">54.1. lichidarea sau reorganizarea entității, cu suspendarea accesului tuturor utilizatorilor din cadrul entității respective; </w:t>
      </w:r>
    </w:p>
    <w:p w14:paraId="3B20C4F0">
      <w:pPr>
        <w:rPr>
          <w:rFonts w:asciiTheme="majorBidi" w:hAnsiTheme="majorBidi" w:cstheme="majorBidi"/>
          <w:sz w:val="28"/>
          <w:szCs w:val="28"/>
          <w:lang w:val="ro-RO" w:eastAsia="ru-RU"/>
        </w:rPr>
      </w:pPr>
      <w:r>
        <w:rPr>
          <w:rFonts w:asciiTheme="majorBidi" w:hAnsiTheme="majorBidi" w:cstheme="majorBidi"/>
          <w:sz w:val="28"/>
          <w:szCs w:val="28"/>
          <w:lang w:val="ro-RO" w:eastAsia="ru-RU"/>
        </w:rPr>
        <w:t>54.2. modificarea raportului de muncă în rezultatul cărui fapt utilizatorul nu mai deține statut de agent constatator;</w:t>
      </w:r>
    </w:p>
    <w:p w14:paraId="51CB79AD">
      <w:pPr>
        <w:rPr>
          <w:rFonts w:asciiTheme="majorBidi" w:hAnsiTheme="majorBidi" w:cstheme="majorBidi"/>
          <w:sz w:val="28"/>
          <w:szCs w:val="28"/>
          <w:lang w:val="ro-RO" w:eastAsia="ru-RU"/>
        </w:rPr>
      </w:pPr>
      <w:r>
        <w:rPr>
          <w:rFonts w:asciiTheme="majorBidi" w:hAnsiTheme="majorBidi" w:cstheme="majorBidi"/>
          <w:sz w:val="28"/>
          <w:szCs w:val="28"/>
          <w:lang w:val="ro-RO" w:eastAsia="ru-RU"/>
        </w:rPr>
        <w:t>54.3. decesul utilizatorului, cu blocarea definitivă a contului de utilizator a accesului la notificarea entității în care activa utilizatorul.</w:t>
      </w:r>
    </w:p>
    <w:p w14:paraId="39F5A131">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55.</w:t>
      </w:r>
      <w:r>
        <w:rPr>
          <w:rFonts w:asciiTheme="majorBidi" w:hAnsiTheme="majorBidi" w:cstheme="majorBidi"/>
          <w:sz w:val="28"/>
          <w:szCs w:val="28"/>
          <w:lang w:val="ro-RO" w:eastAsia="ru-RU"/>
        </w:rPr>
        <w:t xml:space="preserve"> Posesorul SI „e-Dosar: GECPC” suspendă accesul în următoarele cazuri: </w:t>
      </w:r>
    </w:p>
    <w:p w14:paraId="1F35B935">
      <w:pPr>
        <w:rPr>
          <w:rFonts w:asciiTheme="majorBidi" w:hAnsiTheme="majorBidi" w:cstheme="majorBidi"/>
          <w:sz w:val="28"/>
          <w:szCs w:val="28"/>
          <w:lang w:val="ro-RO" w:eastAsia="ru-RU"/>
        </w:rPr>
      </w:pPr>
      <w:r>
        <w:rPr>
          <w:rFonts w:asciiTheme="majorBidi" w:hAnsiTheme="majorBidi" w:cstheme="majorBidi"/>
          <w:sz w:val="28"/>
          <w:szCs w:val="28"/>
          <w:lang w:val="ro-RO" w:eastAsia="ru-RU"/>
        </w:rPr>
        <w:t xml:space="preserve">55.1. depunerea cererii de suspendare de către instituțiile coordonatoare pentru utilizatorii din cadrul acestora, în legătură cu eliberarea din funcție sau modificarea atribuțiilor de serviciu; </w:t>
      </w:r>
    </w:p>
    <w:p w14:paraId="6B0EE903">
      <w:pPr>
        <w:rPr>
          <w:rFonts w:asciiTheme="majorBidi" w:hAnsiTheme="majorBidi" w:cstheme="majorBidi"/>
          <w:sz w:val="28"/>
          <w:szCs w:val="28"/>
          <w:lang w:val="ro-RO" w:eastAsia="ru-RU"/>
        </w:rPr>
      </w:pPr>
      <w:r>
        <w:rPr>
          <w:rFonts w:asciiTheme="majorBidi" w:hAnsiTheme="majorBidi" w:cstheme="majorBidi"/>
          <w:sz w:val="28"/>
          <w:szCs w:val="28"/>
          <w:lang w:val="ro-RO" w:eastAsia="ru-RU"/>
        </w:rPr>
        <w:t xml:space="preserve">55.2. constatarea faptului încălcării oricărei dintre obligațiile sale, prevăzute în prezentul Regulament; </w:t>
      </w:r>
    </w:p>
    <w:p w14:paraId="360E1239">
      <w:pPr>
        <w:rPr>
          <w:rFonts w:asciiTheme="majorBidi" w:hAnsiTheme="majorBidi" w:cstheme="majorBidi"/>
          <w:sz w:val="28"/>
          <w:szCs w:val="28"/>
          <w:lang w:val="ro-RO" w:eastAsia="ru-RU"/>
        </w:rPr>
      </w:pPr>
      <w:r>
        <w:rPr>
          <w:rFonts w:asciiTheme="majorBidi" w:hAnsiTheme="majorBidi" w:cstheme="majorBidi"/>
          <w:sz w:val="28"/>
          <w:szCs w:val="28"/>
          <w:lang w:val="ro-RO" w:eastAsia="ru-RU"/>
        </w:rPr>
        <w:t xml:space="preserve">55.3. depistarea informațiilor ce nu corespund realității sau care nu sunt conforme datelor sau identității utilizatorului cu registrele informaționale de stat; </w:t>
      </w:r>
    </w:p>
    <w:p w14:paraId="1F5E9A48">
      <w:pPr>
        <w:rPr>
          <w:rFonts w:asciiTheme="majorBidi" w:hAnsiTheme="majorBidi" w:cstheme="majorBidi"/>
          <w:sz w:val="28"/>
          <w:szCs w:val="28"/>
          <w:lang w:val="ro-RO" w:eastAsia="ru-RU"/>
        </w:rPr>
      </w:pPr>
      <w:r>
        <w:rPr>
          <w:rFonts w:asciiTheme="majorBidi" w:hAnsiTheme="majorBidi" w:cstheme="majorBidi"/>
          <w:sz w:val="28"/>
          <w:szCs w:val="28"/>
          <w:lang w:val="ro-RO" w:eastAsia="ru-RU"/>
        </w:rPr>
        <w:t>55.4. protejarea sistemului, în cazul în care se constată că, acesta este ținta unor atacuri informatice.</w:t>
      </w:r>
    </w:p>
    <w:p w14:paraId="508A509F">
      <w:pPr>
        <w:rPr>
          <w:rFonts w:asciiTheme="majorBidi" w:hAnsiTheme="majorBidi" w:cstheme="majorBidi"/>
          <w:sz w:val="28"/>
          <w:szCs w:val="28"/>
          <w:lang w:val="ro-RO" w:eastAsia="ru-RU"/>
        </w:rPr>
      </w:pPr>
    </w:p>
    <w:p w14:paraId="58100085">
      <w:pPr>
        <w:rPr>
          <w:rFonts w:asciiTheme="majorBidi" w:hAnsiTheme="majorBidi" w:cstheme="majorBidi"/>
          <w:sz w:val="28"/>
          <w:szCs w:val="28"/>
          <w:lang w:val="ro-RO" w:eastAsia="ru-RU"/>
        </w:rPr>
      </w:pPr>
    </w:p>
    <w:p w14:paraId="4C51C921">
      <w:pPr>
        <w:rPr>
          <w:rFonts w:asciiTheme="majorBidi" w:hAnsiTheme="majorBidi" w:cstheme="majorBidi"/>
          <w:sz w:val="28"/>
          <w:szCs w:val="28"/>
          <w:lang w:val="ro-RO" w:eastAsia="ru-RU"/>
        </w:rPr>
      </w:pPr>
    </w:p>
    <w:p w14:paraId="58C02DEE">
      <w:pPr>
        <w:rPr>
          <w:rFonts w:asciiTheme="majorBidi" w:hAnsiTheme="majorBidi" w:cstheme="majorBidi"/>
          <w:sz w:val="28"/>
          <w:szCs w:val="28"/>
          <w:lang w:val="ro-RO" w:eastAsia="ru-RU"/>
        </w:rPr>
      </w:pPr>
    </w:p>
    <w:p w14:paraId="52782420">
      <w:pPr>
        <w:rPr>
          <w:rFonts w:asciiTheme="majorBidi" w:hAnsiTheme="majorBidi" w:cstheme="majorBidi"/>
          <w:sz w:val="28"/>
          <w:szCs w:val="28"/>
          <w:lang w:val="ro-RO" w:eastAsia="ru-RU"/>
        </w:rPr>
      </w:pPr>
    </w:p>
    <w:p w14:paraId="6123F6EA">
      <w:pPr>
        <w:rPr>
          <w:rFonts w:asciiTheme="majorBidi" w:hAnsiTheme="majorBidi" w:cstheme="majorBidi"/>
          <w:sz w:val="28"/>
          <w:szCs w:val="28"/>
          <w:lang w:val="ro-RO" w:eastAsia="ru-RU"/>
        </w:rPr>
      </w:pPr>
    </w:p>
    <w:p w14:paraId="04E03834">
      <w:pPr>
        <w:ind w:firstLine="0"/>
        <w:jc w:val="center"/>
        <w:rPr>
          <w:rFonts w:asciiTheme="majorBidi" w:hAnsiTheme="majorBidi" w:cstheme="majorBidi"/>
          <w:b/>
          <w:bCs/>
          <w:sz w:val="28"/>
          <w:szCs w:val="28"/>
          <w:lang w:val="ro-RO" w:eastAsia="ru-RU"/>
        </w:rPr>
      </w:pPr>
      <w:r>
        <w:rPr>
          <w:rFonts w:asciiTheme="majorBidi" w:hAnsiTheme="majorBidi" w:cstheme="majorBidi"/>
          <w:sz w:val="28"/>
          <w:szCs w:val="28"/>
          <w:lang w:val="ro-RO" w:eastAsia="ru-RU"/>
        </w:rPr>
        <w:t xml:space="preserve">     </w:t>
      </w:r>
      <w:r>
        <w:rPr>
          <w:rFonts w:asciiTheme="majorBidi" w:hAnsiTheme="majorBidi" w:cstheme="majorBidi"/>
          <w:b/>
          <w:bCs/>
          <w:sz w:val="28"/>
          <w:szCs w:val="28"/>
          <w:lang w:val="ro-RO" w:eastAsia="ru-RU"/>
        </w:rPr>
        <w:t>Capitolul VIII</w:t>
      </w:r>
    </w:p>
    <w:p w14:paraId="31BDFC67">
      <w:pPr>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 xml:space="preserve">ASIGURAREA PROTECȚIEI ŞI SECURITĂȚII INFORMAȚIEI </w:t>
      </w:r>
    </w:p>
    <w:p w14:paraId="7ADBF88F">
      <w:pPr>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SI</w:t>
      </w:r>
      <w:r>
        <w:rPr>
          <w:rFonts w:asciiTheme="majorBidi" w:hAnsiTheme="majorBidi" w:cstheme="majorBidi"/>
          <w:sz w:val="28"/>
          <w:szCs w:val="28"/>
          <w:lang w:val="ro-RO" w:eastAsia="ru-RU"/>
        </w:rPr>
        <w:t xml:space="preserve"> </w:t>
      </w:r>
      <w:r>
        <w:rPr>
          <w:rFonts w:asciiTheme="majorBidi" w:hAnsiTheme="majorBidi" w:cstheme="majorBidi"/>
          <w:b/>
          <w:bCs/>
          <w:sz w:val="28"/>
          <w:szCs w:val="28"/>
          <w:lang w:val="ro-RO" w:eastAsia="ru-RU"/>
        </w:rPr>
        <w:t>„e-Dosar: GECPC”</w:t>
      </w:r>
    </w:p>
    <w:p w14:paraId="74102205">
      <w:pPr>
        <w:ind w:firstLine="0"/>
        <w:jc w:val="center"/>
        <w:rPr>
          <w:rFonts w:asciiTheme="majorBidi" w:hAnsiTheme="majorBidi" w:cstheme="majorBidi"/>
          <w:b/>
          <w:bCs/>
          <w:sz w:val="28"/>
          <w:szCs w:val="28"/>
          <w:lang w:val="ro-RO" w:eastAsia="ru-RU"/>
        </w:rPr>
      </w:pPr>
    </w:p>
    <w:p w14:paraId="2DBFC9D2">
      <w:pPr>
        <w:ind w:firstLine="0"/>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ab/>
      </w:r>
      <w:r>
        <w:rPr>
          <w:rFonts w:asciiTheme="majorBidi" w:hAnsiTheme="majorBidi" w:cstheme="majorBidi"/>
          <w:b/>
          <w:bCs/>
          <w:sz w:val="28"/>
          <w:szCs w:val="28"/>
          <w:lang w:val="ro-RO" w:eastAsia="ru-RU"/>
        </w:rPr>
        <w:t xml:space="preserve">56. </w:t>
      </w:r>
      <w:r>
        <w:rPr>
          <w:rFonts w:asciiTheme="majorBidi" w:hAnsiTheme="majorBidi" w:cstheme="majorBidi"/>
          <w:sz w:val="28"/>
          <w:szCs w:val="28"/>
          <w:lang w:val="ro-RO" w:eastAsia="ru-RU"/>
        </w:rPr>
        <w:t>Datele din SI „e-Dosar: GECPC” fac parte din categoria datelor care necesită a fi protejate. Asigurarea securității, confidențialității și a integrității datelor prelucrate în cadrul SI „e-Dosar: GECPC” se realizează de către subiecții cu drepturi de acces la sistem, cu respectarea strictă a cerințelor față de asigurarea securității datelor cu caracter personal la prelucrarea acestora.</w:t>
      </w:r>
    </w:p>
    <w:p w14:paraId="7062EB5A">
      <w:pPr>
        <w:ind w:firstLine="0"/>
        <w:rPr>
          <w:rFonts w:asciiTheme="majorBidi" w:hAnsiTheme="majorBidi" w:cstheme="majorBidi"/>
          <w:sz w:val="28"/>
          <w:szCs w:val="28"/>
          <w:lang w:val="ro-RO" w:eastAsia="ru-RU"/>
        </w:rPr>
      </w:pPr>
      <w:r>
        <w:rPr>
          <w:rFonts w:asciiTheme="majorBidi" w:hAnsiTheme="majorBidi" w:cstheme="majorBidi"/>
          <w:sz w:val="28"/>
          <w:szCs w:val="28"/>
          <w:lang w:val="ro-RO" w:eastAsia="ru-RU"/>
        </w:rPr>
        <w:tab/>
      </w:r>
      <w:r>
        <w:rPr>
          <w:rFonts w:asciiTheme="majorBidi" w:hAnsiTheme="majorBidi" w:cstheme="majorBidi"/>
          <w:b/>
          <w:bCs/>
          <w:sz w:val="28"/>
          <w:szCs w:val="28"/>
          <w:lang w:val="ro-RO" w:eastAsia="ru-RU"/>
        </w:rPr>
        <w:t>57.</w:t>
      </w:r>
      <w:r>
        <w:rPr>
          <w:rFonts w:asciiTheme="majorBidi" w:hAnsiTheme="majorBidi" w:cstheme="majorBidi"/>
          <w:sz w:val="28"/>
          <w:szCs w:val="28"/>
          <w:lang w:val="ro-RO" w:eastAsia="ru-RU"/>
        </w:rPr>
        <w:t xml:space="preserve"> Protecția informației din SI „e-Dosar: GECPC”, la nivel de deținător și administrator tehnic, se realizează prin următoarele metode:</w:t>
      </w:r>
    </w:p>
    <w:p w14:paraId="4106442C">
      <w:pPr>
        <w:ind w:firstLine="720"/>
        <w:rPr>
          <w:rFonts w:asciiTheme="majorBidi" w:hAnsiTheme="majorBidi" w:cstheme="majorBidi"/>
          <w:sz w:val="28"/>
          <w:szCs w:val="28"/>
          <w:lang w:val="ro-RO" w:eastAsia="ru-RU"/>
        </w:rPr>
      </w:pPr>
      <w:r>
        <w:rPr>
          <w:rFonts w:asciiTheme="majorBidi" w:hAnsiTheme="majorBidi" w:cstheme="majorBidi"/>
          <w:sz w:val="28"/>
          <w:szCs w:val="28"/>
          <w:lang w:val="ro-RO" w:eastAsia="ru-RU"/>
        </w:rPr>
        <w:t>57.1. asigurarea accesului la resursele SI „e-Dosar: GECPC” prin intermediul serviciului electronic guvernamental de autentificare și control al accesului (MPass);</w:t>
      </w:r>
    </w:p>
    <w:p w14:paraId="04B5BEC3">
      <w:pPr>
        <w:ind w:firstLine="720"/>
        <w:rPr>
          <w:rFonts w:asciiTheme="majorBidi" w:hAnsiTheme="majorBidi" w:cstheme="majorBidi"/>
          <w:sz w:val="28"/>
          <w:szCs w:val="28"/>
          <w:lang w:val="ro-RO" w:eastAsia="ru-RU"/>
        </w:rPr>
      </w:pPr>
      <w:r>
        <w:rPr>
          <w:rFonts w:asciiTheme="majorBidi" w:hAnsiTheme="majorBidi" w:cstheme="majorBidi"/>
          <w:sz w:val="28"/>
          <w:szCs w:val="28"/>
          <w:lang w:val="ro-RO" w:eastAsia="ru-RU"/>
        </w:rPr>
        <w:t>57.2. restricționarea accesului la conținutul bazei de date al SI „e-Dosar: GECPC” în funcție de drepturile și rolurile specifice ale utilizatorilor. Fiecare categorie de utilizatori urmează să aibă acces la o interfață personalizată, diferită de cea a altor categorii de utilizatori, care permite vizualizarea, gestionarea și operarea cu informațiile din baza de date;</w:t>
      </w:r>
    </w:p>
    <w:p w14:paraId="40F8D872">
      <w:pPr>
        <w:ind w:firstLine="720"/>
        <w:rPr>
          <w:rFonts w:asciiTheme="majorBidi" w:hAnsiTheme="majorBidi" w:cstheme="majorBidi"/>
          <w:sz w:val="28"/>
          <w:szCs w:val="28"/>
          <w:lang w:val="ro-RO" w:eastAsia="ru-RU"/>
        </w:rPr>
      </w:pPr>
      <w:r>
        <w:rPr>
          <w:rFonts w:asciiTheme="majorBidi" w:hAnsiTheme="majorBidi" w:cstheme="majorBidi"/>
          <w:sz w:val="28"/>
          <w:szCs w:val="28"/>
          <w:lang w:val="ro-RO" w:eastAsia="ru-RU"/>
        </w:rPr>
        <w:t>57.3. prevenirea conexiunilor neautorizate la rețelele de comunicații guvernamentale și a interceptării datelor din SI „e-Dosar: GECPC” transmise prin aceste rețele;</w:t>
      </w:r>
    </w:p>
    <w:p w14:paraId="75C5F9FB">
      <w:pPr>
        <w:ind w:firstLine="720"/>
        <w:rPr>
          <w:rFonts w:asciiTheme="majorBidi" w:hAnsiTheme="majorBidi" w:cstheme="majorBidi"/>
          <w:sz w:val="28"/>
          <w:szCs w:val="28"/>
          <w:lang w:val="ro-RO" w:eastAsia="ru-RU"/>
        </w:rPr>
      </w:pPr>
      <w:r>
        <w:rPr>
          <w:rFonts w:asciiTheme="majorBidi" w:hAnsiTheme="majorBidi" w:cstheme="majorBidi"/>
          <w:sz w:val="28"/>
          <w:szCs w:val="28"/>
          <w:lang w:val="ro-RO" w:eastAsia="ru-RU"/>
        </w:rPr>
        <w:t>57.4. asigurarea măsurilor de protecție criptografică și tehnică a informațiilor;</w:t>
      </w:r>
    </w:p>
    <w:p w14:paraId="7BBEFC1F">
      <w:pPr>
        <w:ind w:firstLine="720"/>
        <w:rPr>
          <w:rFonts w:asciiTheme="majorBidi" w:hAnsiTheme="majorBidi" w:cstheme="majorBidi"/>
          <w:sz w:val="28"/>
          <w:szCs w:val="28"/>
          <w:lang w:val="ro-RO" w:eastAsia="ru-RU"/>
        </w:rPr>
      </w:pPr>
      <w:r>
        <w:rPr>
          <w:rFonts w:asciiTheme="majorBidi" w:hAnsiTheme="majorBidi" w:cstheme="majorBidi"/>
          <w:sz w:val="28"/>
          <w:szCs w:val="28"/>
          <w:lang w:val="ro-RO" w:eastAsia="ru-RU"/>
        </w:rPr>
        <w:t>57.5. efectuarea copiilor de siguranță a bazelor de date și a fișierelor mijloacelor de program;</w:t>
      </w:r>
    </w:p>
    <w:p w14:paraId="6DA15100">
      <w:pPr>
        <w:ind w:firstLine="720"/>
        <w:rPr>
          <w:rFonts w:asciiTheme="majorBidi" w:hAnsiTheme="majorBidi" w:cstheme="majorBidi"/>
          <w:sz w:val="28"/>
          <w:szCs w:val="28"/>
          <w:lang w:val="ro-RO" w:eastAsia="ru-RU"/>
        </w:rPr>
      </w:pPr>
      <w:r>
        <w:rPr>
          <w:rFonts w:asciiTheme="majorBidi" w:hAnsiTheme="majorBidi" w:cstheme="majorBidi"/>
          <w:sz w:val="28"/>
          <w:szCs w:val="28"/>
          <w:lang w:val="ro-RO" w:eastAsia="ru-RU"/>
        </w:rPr>
        <w:t>57.5. prevenirea acțiunilor intenționate şi/sau neintenționate ale utilizatorilor care pot conduce la distrugerea sau denaturarea datelor;</w:t>
      </w:r>
    </w:p>
    <w:p w14:paraId="069E58AC">
      <w:pPr>
        <w:ind w:firstLine="720"/>
        <w:rPr>
          <w:rFonts w:asciiTheme="majorBidi" w:hAnsiTheme="majorBidi" w:cstheme="majorBidi"/>
          <w:sz w:val="28"/>
          <w:szCs w:val="28"/>
          <w:lang w:val="ro-RO" w:eastAsia="ru-RU"/>
        </w:rPr>
      </w:pPr>
      <w:r>
        <w:rPr>
          <w:rFonts w:asciiTheme="majorBidi" w:hAnsiTheme="majorBidi" w:cstheme="majorBidi"/>
          <w:sz w:val="28"/>
          <w:szCs w:val="28"/>
          <w:lang w:val="ro-RO" w:eastAsia="ru-RU"/>
        </w:rPr>
        <w:t>57.6. utilizarea obligatorie a produselor de program licențiate aprobate;</w:t>
      </w:r>
    </w:p>
    <w:p w14:paraId="1A0067B4">
      <w:pPr>
        <w:ind w:firstLine="720"/>
        <w:rPr>
          <w:rFonts w:asciiTheme="majorBidi" w:hAnsiTheme="majorBidi" w:cstheme="majorBidi"/>
          <w:sz w:val="28"/>
          <w:szCs w:val="28"/>
          <w:lang w:val="ro-RO" w:eastAsia="ru-RU"/>
        </w:rPr>
      </w:pPr>
      <w:r>
        <w:rPr>
          <w:rFonts w:asciiTheme="majorBidi" w:hAnsiTheme="majorBidi" w:cstheme="majorBidi"/>
          <w:sz w:val="28"/>
          <w:szCs w:val="28"/>
          <w:lang w:val="ro-RO" w:eastAsia="ru-RU"/>
        </w:rPr>
        <w:t>57.7. asigurarea restabilirii și continuității funcționării SI „e-Dosar: GECPC” în cazul situațiilor excepționale;</w:t>
      </w:r>
    </w:p>
    <w:p w14:paraId="6789EDBF">
      <w:pPr>
        <w:ind w:firstLine="720"/>
        <w:rPr>
          <w:rFonts w:asciiTheme="majorBidi" w:hAnsiTheme="majorBidi" w:cstheme="majorBidi"/>
          <w:sz w:val="28"/>
          <w:szCs w:val="28"/>
          <w:lang w:val="ro-RO" w:eastAsia="ru-RU"/>
        </w:rPr>
      </w:pPr>
      <w:r>
        <w:rPr>
          <w:rFonts w:asciiTheme="majorBidi" w:hAnsiTheme="majorBidi" w:cstheme="majorBidi"/>
          <w:sz w:val="28"/>
          <w:szCs w:val="28"/>
          <w:lang w:val="ro-RO" w:eastAsia="ru-RU"/>
        </w:rPr>
        <w:t>57.8. jurnalizarea evenimentelor produse în sistem, inclusiv prin intermediul serviciului electronic guvernamental de jurnalizare (MLog).</w:t>
      </w:r>
    </w:p>
    <w:p w14:paraId="6001873D">
      <w:pPr>
        <w:ind w:firstLine="720"/>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58.</w:t>
      </w:r>
      <w:r>
        <w:rPr>
          <w:rFonts w:asciiTheme="majorBidi" w:hAnsiTheme="majorBidi" w:cstheme="majorBidi"/>
          <w:sz w:val="28"/>
          <w:szCs w:val="28"/>
          <w:lang w:val="ro-RO" w:eastAsia="ru-RU"/>
        </w:rPr>
        <w:t xml:space="preserve"> Datele din SI „e-Dosar: GECPC” fac parte din categoria datelor care necesită a fi protejate. Asigurarea securității, confidențialității şi integrității datelor prelucrate în cadrul sistemului se efectuează de către subiecții cu drepturi de acces, cu respectarea cerințelor față de asigurarea securității datelor cu caracter personal la prelucrarea acestora.</w:t>
      </w:r>
    </w:p>
    <w:p w14:paraId="144F2203">
      <w:pPr>
        <w:ind w:firstLine="0"/>
        <w:rPr>
          <w:rFonts w:asciiTheme="majorBidi" w:hAnsiTheme="majorBidi" w:cstheme="majorBidi"/>
          <w:sz w:val="28"/>
          <w:szCs w:val="28"/>
          <w:lang w:val="ro-RO" w:eastAsia="ru-RU"/>
        </w:rPr>
      </w:pPr>
    </w:p>
    <w:p w14:paraId="03562F21">
      <w:pPr>
        <w:ind w:firstLine="0"/>
        <w:rPr>
          <w:rFonts w:asciiTheme="majorBidi" w:hAnsiTheme="majorBidi" w:cstheme="majorBidi"/>
          <w:sz w:val="28"/>
          <w:szCs w:val="28"/>
          <w:lang w:val="ro-RO" w:eastAsia="ru-RU"/>
        </w:rPr>
      </w:pPr>
    </w:p>
    <w:p w14:paraId="5CEDFB39">
      <w:pPr>
        <w:ind w:firstLine="0"/>
        <w:rPr>
          <w:rFonts w:asciiTheme="majorBidi" w:hAnsiTheme="majorBidi" w:cstheme="majorBidi"/>
          <w:sz w:val="28"/>
          <w:szCs w:val="28"/>
          <w:lang w:val="ro-RO" w:eastAsia="ru-RU"/>
        </w:rPr>
      </w:pPr>
    </w:p>
    <w:p w14:paraId="0FDC3186">
      <w:pPr>
        <w:ind w:firstLine="0"/>
        <w:rPr>
          <w:rFonts w:asciiTheme="majorBidi" w:hAnsiTheme="majorBidi" w:cstheme="majorBidi"/>
          <w:sz w:val="28"/>
          <w:szCs w:val="28"/>
          <w:lang w:val="ro-RO" w:eastAsia="ru-RU"/>
        </w:rPr>
      </w:pPr>
    </w:p>
    <w:p w14:paraId="6536E2A9">
      <w:pPr>
        <w:ind w:firstLine="0"/>
        <w:rPr>
          <w:rFonts w:asciiTheme="majorBidi" w:hAnsiTheme="majorBidi" w:cstheme="majorBidi"/>
          <w:sz w:val="28"/>
          <w:szCs w:val="28"/>
          <w:lang w:val="ro-RO" w:eastAsia="ru-RU"/>
        </w:rPr>
      </w:pPr>
    </w:p>
    <w:p w14:paraId="4B2980B4">
      <w:pPr>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Capitolul IX</w:t>
      </w:r>
    </w:p>
    <w:p w14:paraId="079EBF80">
      <w:pPr>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CONTROLUL ȘI RESPONSABILITATEA SI</w:t>
      </w:r>
      <w:r>
        <w:rPr>
          <w:rFonts w:asciiTheme="majorBidi" w:hAnsiTheme="majorBidi" w:cstheme="majorBidi"/>
          <w:sz w:val="28"/>
          <w:szCs w:val="28"/>
          <w:lang w:val="ro-RO" w:eastAsia="ru-RU"/>
        </w:rPr>
        <w:t xml:space="preserve"> </w:t>
      </w:r>
      <w:r>
        <w:rPr>
          <w:rFonts w:asciiTheme="majorBidi" w:hAnsiTheme="majorBidi" w:cstheme="majorBidi"/>
          <w:b/>
          <w:bCs/>
          <w:sz w:val="28"/>
          <w:szCs w:val="28"/>
          <w:lang w:val="ro-RO" w:eastAsia="ru-RU"/>
        </w:rPr>
        <w:t>„e-Dosar: GECPC”</w:t>
      </w:r>
    </w:p>
    <w:p w14:paraId="03F71764">
      <w:pPr>
        <w:ind w:firstLine="0"/>
        <w:rPr>
          <w:rFonts w:asciiTheme="majorBidi" w:hAnsiTheme="majorBidi" w:cstheme="majorBidi"/>
          <w:sz w:val="28"/>
          <w:szCs w:val="28"/>
          <w:lang w:val="ro-RO" w:eastAsia="ru-RU"/>
        </w:rPr>
      </w:pPr>
    </w:p>
    <w:p w14:paraId="63875F37">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ab/>
      </w:r>
      <w:r>
        <w:rPr>
          <w:rFonts w:asciiTheme="majorBidi" w:hAnsiTheme="majorBidi" w:cstheme="majorBidi"/>
          <w:b/>
          <w:bCs/>
          <w:sz w:val="28"/>
          <w:szCs w:val="28"/>
          <w:lang w:val="ro-RO" w:eastAsia="ru-RU"/>
        </w:rPr>
        <w:t>59.</w:t>
      </w:r>
      <w:r>
        <w:rPr>
          <w:rFonts w:asciiTheme="majorBidi" w:hAnsiTheme="majorBidi" w:cstheme="majorBidi"/>
          <w:sz w:val="28"/>
          <w:szCs w:val="28"/>
          <w:lang w:val="ro-RO" w:eastAsia="ru-RU"/>
        </w:rPr>
        <w:t xml:space="preserve"> SI „e-Dosar: GECPC” este supus controlului intern și extern. Controlul intern este efectuat de către posesor şi/sau deținător și administratorul tehnic, iar controlul extern de către instituțiile abilitate și certificate în domeniul auditului.</w:t>
      </w:r>
    </w:p>
    <w:p w14:paraId="510A22EF">
      <w:pPr>
        <w:rPr>
          <w:rFonts w:asciiTheme="majorBidi" w:hAnsiTheme="majorBidi" w:cstheme="majorBidi"/>
          <w:sz w:val="28"/>
          <w:szCs w:val="28"/>
          <w:lang w:val="ro-RO" w:eastAsia="ru-RU"/>
        </w:rPr>
      </w:pPr>
      <w:r>
        <w:rPr>
          <w:rFonts w:asciiTheme="majorBidi" w:hAnsiTheme="majorBidi" w:cstheme="majorBidi"/>
          <w:sz w:val="28"/>
          <w:szCs w:val="28"/>
          <w:lang w:val="ro-RO" w:eastAsia="ru-RU"/>
        </w:rPr>
        <w:tab/>
      </w:r>
      <w:r>
        <w:rPr>
          <w:rFonts w:asciiTheme="majorBidi" w:hAnsiTheme="majorBidi" w:cstheme="majorBidi"/>
          <w:b/>
          <w:bCs/>
          <w:sz w:val="28"/>
          <w:szCs w:val="28"/>
          <w:lang w:val="ro-RO" w:eastAsia="ru-RU"/>
        </w:rPr>
        <w:t>60.</w:t>
      </w:r>
      <w:r>
        <w:rPr>
          <w:rFonts w:asciiTheme="majorBidi" w:hAnsiTheme="majorBidi" w:cstheme="majorBidi"/>
          <w:sz w:val="28"/>
          <w:szCs w:val="28"/>
          <w:lang w:val="ro-RO" w:eastAsia="ru-RU"/>
        </w:rPr>
        <w:t xml:space="preserve"> Responsabilitatea pentru organizarea funcționării SI „e-Dosar: GECPC” aparține posesorului și deținătorului și administratorului tehnic al acestuia.</w:t>
      </w:r>
    </w:p>
    <w:p w14:paraId="326F4972">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ab/>
      </w:r>
      <w:r>
        <w:rPr>
          <w:rFonts w:asciiTheme="majorBidi" w:hAnsiTheme="majorBidi" w:cstheme="majorBidi"/>
          <w:b/>
          <w:bCs/>
          <w:sz w:val="28"/>
          <w:szCs w:val="28"/>
          <w:lang w:val="ro-RO" w:eastAsia="ru-RU"/>
        </w:rPr>
        <w:t>61.</w:t>
      </w:r>
      <w:r>
        <w:rPr>
          <w:rFonts w:asciiTheme="majorBidi" w:hAnsiTheme="majorBidi" w:cstheme="majorBidi"/>
          <w:sz w:val="28"/>
          <w:szCs w:val="28"/>
          <w:lang w:val="ro-RO" w:eastAsia="ru-RU"/>
        </w:rPr>
        <w:t xml:space="preserve"> Funcționarea SI „e-Dosar: GECPC” se suspendă de către deținător și administratorul tehnic, după coordonarea în prealabil cu posesorul, în caz de apariție a uneia dintre următoarele situații:</w:t>
      </w:r>
    </w:p>
    <w:p w14:paraId="295FF31E">
      <w:pPr>
        <w:rPr>
          <w:rFonts w:asciiTheme="majorBidi" w:hAnsiTheme="majorBidi" w:cstheme="majorBidi"/>
          <w:sz w:val="28"/>
          <w:szCs w:val="28"/>
          <w:lang w:val="ro-RO" w:eastAsia="ru-RU"/>
        </w:rPr>
      </w:pPr>
      <w:r>
        <w:rPr>
          <w:rFonts w:asciiTheme="majorBidi" w:hAnsiTheme="majorBidi" w:cstheme="majorBidi"/>
          <w:sz w:val="28"/>
          <w:szCs w:val="28"/>
          <w:lang w:val="ro-RO" w:eastAsia="ru-RU"/>
        </w:rPr>
        <w:t>61.1. în timpul efectuării lucrărilor profilactice ale complexului de mijloace software și resurse tehnologice și informaționale ale SI „e-Dosar: GECPC”;</w:t>
      </w:r>
    </w:p>
    <w:p w14:paraId="55F45201">
      <w:pPr>
        <w:rPr>
          <w:rFonts w:asciiTheme="majorBidi" w:hAnsiTheme="majorBidi" w:cstheme="majorBidi"/>
          <w:sz w:val="28"/>
          <w:szCs w:val="28"/>
          <w:lang w:val="ro-RO" w:eastAsia="ru-RU"/>
        </w:rPr>
      </w:pPr>
      <w:r>
        <w:rPr>
          <w:rFonts w:asciiTheme="majorBidi" w:hAnsiTheme="majorBidi" w:cstheme="majorBidi"/>
          <w:sz w:val="28"/>
          <w:szCs w:val="28"/>
          <w:lang w:val="ro-RO" w:eastAsia="ru-RU"/>
        </w:rPr>
        <w:t xml:space="preserve">61.2. la încălcarea cerințelor sistemului securității informației, dacă aceasta prezintă pericol pentru funcționarea SI „e-Dosar: GECPC”; </w:t>
      </w:r>
    </w:p>
    <w:p w14:paraId="4FE05894">
      <w:pPr>
        <w:rPr>
          <w:rFonts w:asciiTheme="majorBidi" w:hAnsiTheme="majorBidi" w:cstheme="majorBidi"/>
          <w:sz w:val="28"/>
          <w:szCs w:val="28"/>
          <w:lang w:val="ro-RO" w:eastAsia="ru-RU"/>
        </w:rPr>
      </w:pPr>
      <w:r>
        <w:rPr>
          <w:rFonts w:asciiTheme="majorBidi" w:hAnsiTheme="majorBidi" w:cstheme="majorBidi"/>
          <w:sz w:val="28"/>
          <w:szCs w:val="28"/>
          <w:lang w:val="ro-RO" w:eastAsia="ru-RU"/>
        </w:rPr>
        <w:t xml:space="preserve">61.3. în cazul apariției dificultăților tehnice în funcționarea complexului de mijloace software și resurse tehnologice și informaționale ale SI „e-Dosar: GECPC”; </w:t>
      </w:r>
    </w:p>
    <w:p w14:paraId="7F9D9328">
      <w:pPr>
        <w:rPr>
          <w:rFonts w:asciiTheme="majorBidi" w:hAnsiTheme="majorBidi" w:cstheme="majorBidi"/>
          <w:sz w:val="28"/>
          <w:szCs w:val="28"/>
          <w:lang w:val="ro-RO" w:eastAsia="ru-RU"/>
        </w:rPr>
      </w:pPr>
      <w:r>
        <w:rPr>
          <w:rFonts w:asciiTheme="majorBidi" w:hAnsiTheme="majorBidi" w:cstheme="majorBidi"/>
          <w:sz w:val="28"/>
          <w:szCs w:val="28"/>
          <w:lang w:val="ro-RO" w:eastAsia="ru-RU"/>
        </w:rPr>
        <w:t xml:space="preserve">61.4. la cererea scrisă a posesorului; </w:t>
      </w:r>
    </w:p>
    <w:p w14:paraId="1F34D002">
      <w:pPr>
        <w:rPr>
          <w:rFonts w:asciiTheme="majorBidi" w:hAnsiTheme="majorBidi" w:cstheme="majorBidi"/>
          <w:sz w:val="28"/>
          <w:szCs w:val="28"/>
          <w:lang w:val="ro-RO" w:eastAsia="ru-RU"/>
        </w:rPr>
      </w:pPr>
      <w:r>
        <w:rPr>
          <w:rFonts w:asciiTheme="majorBidi" w:hAnsiTheme="majorBidi" w:cstheme="majorBidi"/>
          <w:sz w:val="28"/>
          <w:szCs w:val="28"/>
          <w:lang w:val="ro-RO" w:eastAsia="ru-RU"/>
        </w:rPr>
        <w:t>61.5. la apariția impedimentelor justificatoare.</w:t>
      </w:r>
    </w:p>
    <w:p w14:paraId="6A815C92">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62.</w:t>
      </w:r>
      <w:r>
        <w:rPr>
          <w:rFonts w:asciiTheme="majorBidi" w:hAnsiTheme="majorBidi" w:cstheme="majorBidi"/>
          <w:sz w:val="28"/>
          <w:szCs w:val="28"/>
          <w:lang w:val="ro-RO" w:eastAsia="ru-RU"/>
        </w:rPr>
        <w:t xml:space="preserve"> În caz de accident de securitate, deținătorul și administratorul tehnic prezintă Centrului Național pentru Protecția Datelor cu Caracter Personal al un raport generalizat despre incidentele de securitate din cadrul SI „e-Dosar: GECPC”.  </w:t>
      </w:r>
      <w:r>
        <w:rPr>
          <w:rFonts w:asciiTheme="majorBidi" w:hAnsiTheme="majorBidi" w:cstheme="majorBidi"/>
          <w:sz w:val="28"/>
          <w:szCs w:val="28"/>
          <w:lang w:val="ro-RO" w:eastAsia="ru-RU"/>
        </w:rPr>
        <w:br w:type="page"/>
      </w:r>
    </w:p>
    <w:p w14:paraId="2E0C9AEE">
      <w:pPr>
        <w:ind w:firstLine="0"/>
        <w:rPr>
          <w:rFonts w:asciiTheme="majorBidi" w:hAnsiTheme="majorBidi" w:cstheme="majorBidi"/>
          <w:sz w:val="28"/>
          <w:szCs w:val="28"/>
          <w:lang w:val="ro-RO" w:eastAsia="ro-RO"/>
        </w:rPr>
      </w:pPr>
      <w:r>
        <w:rPr>
          <w:rFonts w:asciiTheme="majorBidi" w:hAnsiTheme="majorBidi" w:cstheme="majorBidi"/>
          <w:sz w:val="28"/>
          <w:szCs w:val="28"/>
          <w:lang w:val="ro-RO" w:eastAsia="ro-RO"/>
        </w:rPr>
        <w:t xml:space="preserve">                                                                                                                Anexa nr. 2</w:t>
      </w:r>
    </w:p>
    <w:p w14:paraId="34A0558F">
      <w:pPr>
        <w:ind w:firstLine="0"/>
        <w:jc w:val="right"/>
        <w:rPr>
          <w:rFonts w:asciiTheme="majorBidi" w:hAnsiTheme="majorBidi" w:cstheme="majorBidi"/>
          <w:sz w:val="28"/>
          <w:szCs w:val="28"/>
          <w:lang w:val="ro-RO" w:eastAsia="ro-RO"/>
        </w:rPr>
      </w:pPr>
      <w:r>
        <w:rPr>
          <w:rFonts w:asciiTheme="majorBidi" w:hAnsiTheme="majorBidi" w:cstheme="majorBidi"/>
          <w:sz w:val="28"/>
          <w:szCs w:val="28"/>
          <w:lang w:val="ro-RO" w:eastAsia="ro-RO"/>
        </w:rPr>
        <w:t>la Hotărârea Guvernului nr.____/2025</w:t>
      </w:r>
    </w:p>
    <w:p w14:paraId="14EEF3D3">
      <w:pPr>
        <w:tabs>
          <w:tab w:val="left" w:pos="4458"/>
        </w:tabs>
        <w:rPr>
          <w:rFonts w:asciiTheme="majorBidi" w:hAnsiTheme="majorBidi" w:cstheme="majorBidi"/>
          <w:sz w:val="28"/>
          <w:szCs w:val="28"/>
          <w:lang w:val="ro-RO" w:eastAsia="ru-RU"/>
        </w:rPr>
      </w:pPr>
    </w:p>
    <w:p w14:paraId="14E3666F">
      <w:pPr>
        <w:tabs>
          <w:tab w:val="left" w:pos="4458"/>
        </w:tabs>
        <w:ind w:firstLine="0"/>
        <w:jc w:val="center"/>
        <w:rPr>
          <w:rFonts w:asciiTheme="majorBidi" w:hAnsiTheme="majorBidi" w:cstheme="majorBidi"/>
          <w:b/>
          <w:bCs/>
          <w:sz w:val="28"/>
          <w:szCs w:val="28"/>
          <w:lang w:val="ro-RO" w:eastAsia="ru-RU"/>
        </w:rPr>
      </w:pPr>
    </w:p>
    <w:p w14:paraId="5ED2F7FC">
      <w:pPr>
        <w:tabs>
          <w:tab w:val="left" w:pos="4458"/>
        </w:tabs>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Modificările</w:t>
      </w:r>
    </w:p>
    <w:p w14:paraId="3DCFC7BD">
      <w:pPr>
        <w:ind w:firstLine="0"/>
        <w:jc w:val="center"/>
        <w:rPr>
          <w:rFonts w:asciiTheme="majorBidi" w:hAnsiTheme="majorBidi" w:cstheme="majorBidi"/>
          <w:b/>
          <w:bCs/>
          <w:sz w:val="28"/>
          <w:szCs w:val="28"/>
          <w:lang w:val="ro-RO" w:eastAsia="ru-RU"/>
        </w:rPr>
      </w:pPr>
      <w:r>
        <w:rPr>
          <w:rFonts w:asciiTheme="majorBidi" w:hAnsiTheme="majorBidi" w:cstheme="majorBidi"/>
          <w:b/>
          <w:bCs/>
          <w:sz w:val="28"/>
          <w:szCs w:val="28"/>
          <w:lang w:val="ro-RO" w:eastAsia="ru-RU"/>
        </w:rPr>
        <w:t xml:space="preserve">ce se operează la Conceptul-cadru al Sistemului informațional integrat al Ministerului Afacerilor Interne, aprobat prin Hotărârea Guvernului         nr. 147/2024 </w:t>
      </w:r>
    </w:p>
    <w:p w14:paraId="1389F5C0">
      <w:pPr>
        <w:rPr>
          <w:rFonts w:asciiTheme="majorBidi" w:hAnsiTheme="majorBidi" w:cstheme="majorBidi"/>
          <w:sz w:val="28"/>
          <w:szCs w:val="28"/>
          <w:lang w:val="ro-RO" w:eastAsia="ru-RU"/>
        </w:rPr>
      </w:pPr>
    </w:p>
    <w:p w14:paraId="1C04439E">
      <w:pPr>
        <w:rPr>
          <w:rFonts w:asciiTheme="majorBidi" w:hAnsiTheme="majorBidi" w:cstheme="majorBidi"/>
          <w:b/>
          <w:bCs/>
          <w:sz w:val="28"/>
          <w:szCs w:val="28"/>
          <w:lang w:val="ro-RO" w:eastAsia="ru-RU"/>
        </w:rPr>
      </w:pPr>
    </w:p>
    <w:p w14:paraId="7129ACE5">
      <w:pPr>
        <w:rPr>
          <w:rFonts w:asciiTheme="majorBidi" w:hAnsiTheme="majorBidi" w:cstheme="majorBidi"/>
          <w:sz w:val="28"/>
          <w:szCs w:val="28"/>
          <w:lang w:val="ro-RO" w:eastAsia="ru-RU"/>
        </w:rPr>
      </w:pPr>
      <w:r>
        <w:rPr>
          <w:rFonts w:asciiTheme="majorBidi" w:hAnsiTheme="majorBidi" w:cstheme="majorBidi"/>
          <w:sz w:val="28"/>
          <w:szCs w:val="28"/>
          <w:lang w:val="ro-RO" w:eastAsia="ru-RU"/>
        </w:rPr>
        <w:t>1. La punctul 38:</w:t>
      </w:r>
    </w:p>
    <w:p w14:paraId="27CBB858">
      <w:pPr>
        <w:rPr>
          <w:rFonts w:asciiTheme="majorBidi" w:hAnsiTheme="majorBidi" w:cstheme="majorBidi"/>
          <w:sz w:val="28"/>
          <w:szCs w:val="28"/>
          <w:lang w:val="ro-RO" w:eastAsia="ru-RU"/>
        </w:rPr>
      </w:pPr>
      <w:r>
        <w:rPr>
          <w:rFonts w:asciiTheme="majorBidi" w:hAnsiTheme="majorBidi" w:cstheme="majorBidi"/>
          <w:sz w:val="28"/>
          <w:szCs w:val="28"/>
          <w:lang w:val="ro-RO" w:eastAsia="ru-RU"/>
        </w:rPr>
        <w:t>la subpunctul 16) textul „Sistemul informațional în domeniul protecției copilului (Centrul pentru combaterea crimelor cibernetice, Inspectoratul Național de Investigații, Inspectoratul General al Poliției)” se substituie cu textul „Sistemul informațional automatizat al Serviciului național unic pentru apelurile de urgență 112”;</w:t>
      </w:r>
    </w:p>
    <w:p w14:paraId="65F70521">
      <w:pPr>
        <w:rPr>
          <w:rFonts w:asciiTheme="majorBidi" w:hAnsiTheme="majorBidi" w:cstheme="majorBidi"/>
          <w:sz w:val="28"/>
          <w:szCs w:val="28"/>
          <w:lang w:val="ro-RO" w:eastAsia="ru-RU"/>
        </w:rPr>
      </w:pPr>
      <w:r>
        <w:rPr>
          <w:rFonts w:asciiTheme="majorBidi" w:hAnsiTheme="majorBidi" w:cstheme="majorBidi"/>
          <w:sz w:val="28"/>
          <w:szCs w:val="28"/>
          <w:lang w:val="ro-RO" w:eastAsia="ru-RU"/>
        </w:rPr>
        <w:t>la subpunctul 18) textul „Sistemul informațional e-Dosar Contravențional” se substituie cu textul „Sistemul informațional „e-Dosar: Gestiune electronică a cauzelor penale/contravenționale”;</w:t>
      </w:r>
    </w:p>
    <w:p w14:paraId="016BE76B">
      <w:pPr>
        <w:rPr>
          <w:rFonts w:asciiTheme="majorBidi" w:hAnsiTheme="majorBidi" w:cstheme="majorBidi"/>
          <w:sz w:val="28"/>
          <w:szCs w:val="28"/>
          <w:lang w:val="ro-RO" w:eastAsia="ru-RU"/>
        </w:rPr>
      </w:pPr>
      <w:r>
        <w:rPr>
          <w:rFonts w:asciiTheme="majorBidi" w:hAnsiTheme="majorBidi" w:cstheme="majorBidi"/>
          <w:sz w:val="28"/>
          <w:szCs w:val="28"/>
          <w:lang w:val="ro-RO" w:eastAsia="ru-RU"/>
        </w:rPr>
        <w:t>subpunctul 19) se exclude, iar subpunctul 20) devine subpunctul 19).</w:t>
      </w:r>
    </w:p>
    <w:sectPr>
      <w:headerReference r:id="rId4" w:type="first"/>
      <w:footerReference r:id="rId6" w:type="first"/>
      <w:headerReference r:id="rId3" w:type="default"/>
      <w:footerReference r:id="rId5" w:type="default"/>
      <w:pgSz w:w="11907" w:h="16840"/>
      <w:pgMar w:top="1134" w:right="964" w:bottom="1134" w:left="1814" w:header="1134" w:footer="851" w:gutter="0"/>
      <w:cols w:space="720" w:num="1"/>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 Benguiat_Bold">
    <w:altName w:val="Impact"/>
    <w:panose1 w:val="00000000000000000000"/>
    <w:charset w:val="00"/>
    <w:family w:val="swiss"/>
    <w:pitch w:val="default"/>
    <w:sig w:usb0="00000000" w:usb1="00000000" w:usb2="00000000" w:usb3="00000000" w:csb0="00000001" w:csb1="00000000"/>
  </w:font>
  <w:font w:name="$Caslon">
    <w:altName w:val="Century Gothic"/>
    <w:panose1 w:val="00000000000000000000"/>
    <w:charset w:val="00"/>
    <w:family w:val="swiss"/>
    <w:pitch w:val="default"/>
    <w:sig w:usb0="00000000" w:usb1="00000000" w:usb2="00000000" w:usb3="00000000" w:csb0="00000001"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Batang">
    <w:altName w:val="Malgun Gothic"/>
    <w:panose1 w:val="02030600000101010101"/>
    <w:charset w:val="81"/>
    <w:family w:val="roman"/>
    <w:pitch w:val="default"/>
    <w:sig w:usb0="00000000" w:usb1="00000000" w:usb2="00000030" w:usb3="00000000" w:csb0="0008009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2AD2B">
    <w:pPr>
      <w:pStyle w:val="17"/>
      <w:ind w:firstLine="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565FB">
    <w:pPr>
      <w:pStyle w:val="17"/>
      <w:ind w:firstLine="0"/>
      <w:rPr>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2912F">
    <w:pPr>
      <w:pStyle w:val="18"/>
      <w:jc w:val="center"/>
    </w:pPr>
    <w:r>
      <w:fldChar w:fldCharType="begin"/>
    </w:r>
    <w:r>
      <w:instrText xml:space="preserve">PAGE   \* MERGEFORMAT</w:instrText>
    </w:r>
    <w:r>
      <w:fldChar w:fldCharType="separate"/>
    </w:r>
    <w:r>
      <w:rPr>
        <w:lang w:val="ro-RO"/>
      </w:rPr>
      <w:t>4</w:t>
    </w:r>
    <w:r>
      <w:fldChar w:fldCharType="end"/>
    </w:r>
  </w:p>
  <w:p w14:paraId="395892D0">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45"/>
    </w:tblGrid>
    <w:tr w14:paraId="64B82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tcPr>
        <w:p w14:paraId="479269F3">
          <w:pPr>
            <w:ind w:firstLine="0"/>
            <w:rPr>
              <w:rFonts w:ascii="Times New Roman" w:hAnsi="Times New Roman" w:eastAsia="Calibri"/>
              <w:sz w:val="24"/>
              <w:szCs w:val="24"/>
            </w:rPr>
          </w:pPr>
          <w:r>
            <w:rPr>
              <w:rFonts w:ascii="Calibri" w:hAnsi="Calibri" w:eastAsia="Calibri"/>
              <w:sz w:val="24"/>
              <w:szCs w:val="24"/>
              <w:lang w:val="ru-RU" w:eastAsia="ru-RU"/>
            </w:rPr>
            <w:drawing>
              <wp:anchor distT="0" distB="0" distL="114300" distR="114300" simplePos="0" relativeHeight="251659264" behindDoc="0" locked="0" layoutInCell="0" allowOverlap="1">
                <wp:simplePos x="0" y="0"/>
                <wp:positionH relativeFrom="column">
                  <wp:align>center</wp:align>
                </wp:positionH>
                <wp:positionV relativeFrom="line">
                  <wp:align>top</wp:align>
                </wp:positionV>
                <wp:extent cx="752475" cy="860425"/>
                <wp:effectExtent l="0" t="0" r="0" b="0"/>
                <wp:wrapNone/>
                <wp:docPr id="385174703" name="Picture 38517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74703" name="Picture 385174703"/>
                        <pic:cNvPicPr>
                          <a:picLocks noChangeAspect="1" noChangeArrowheads="1"/>
                        </pic:cNvPicPr>
                      </pic:nvPicPr>
                      <pic:blipFill>
                        <a:blip r:embed="rId1">
                          <a:extLst>
                            <a:ext uri="{28A0092B-C50C-407E-A947-70E740481C1C}">
                              <a14:useLocalDpi xmlns:a14="http://schemas.microsoft.com/office/drawing/2010/main" val="0"/>
                            </a:ext>
                          </a:extLst>
                        </a:blip>
                        <a:srcRect l="13762" t="5073" r="11009"/>
                        <a:stretch>
                          <a:fillRect/>
                        </a:stretch>
                      </pic:blipFill>
                      <pic:spPr>
                        <a:xfrm>
                          <a:off x="0" y="0"/>
                          <a:ext cx="752400" cy="860400"/>
                        </a:xfrm>
                        <a:prstGeom prst="rect">
                          <a:avLst/>
                        </a:prstGeom>
                        <a:noFill/>
                        <a:ln>
                          <a:noFill/>
                        </a:ln>
                      </pic:spPr>
                    </pic:pic>
                  </a:graphicData>
                </a:graphic>
              </wp:anchor>
            </w:drawing>
          </w:r>
        </w:p>
        <w:p w14:paraId="56F776C1">
          <w:pPr>
            <w:ind w:firstLine="0"/>
            <w:rPr>
              <w:rFonts w:ascii="Times New Roman" w:hAnsi="Times New Roman" w:eastAsia="Calibri"/>
              <w:sz w:val="24"/>
              <w:szCs w:val="24"/>
            </w:rPr>
          </w:pPr>
        </w:p>
        <w:p w14:paraId="6E939E08">
          <w:pPr>
            <w:ind w:firstLine="0"/>
            <w:rPr>
              <w:rFonts w:ascii="Times New Roman" w:hAnsi="Times New Roman" w:eastAsia="Calibri"/>
              <w:sz w:val="24"/>
              <w:szCs w:val="24"/>
            </w:rPr>
          </w:pPr>
        </w:p>
        <w:p w14:paraId="30228388">
          <w:pPr>
            <w:ind w:firstLine="0"/>
            <w:rPr>
              <w:rFonts w:ascii="Times New Roman" w:hAnsi="Times New Roman" w:eastAsia="Calibri"/>
              <w:sz w:val="24"/>
              <w:szCs w:val="24"/>
            </w:rPr>
          </w:pPr>
        </w:p>
        <w:p w14:paraId="371CBE2A">
          <w:pPr>
            <w:ind w:firstLine="0"/>
            <w:rPr>
              <w:rFonts w:ascii="Times New Roman" w:hAnsi="Times New Roman" w:eastAsia="Calibri"/>
              <w:sz w:val="24"/>
              <w:szCs w:val="24"/>
            </w:rPr>
          </w:pPr>
        </w:p>
      </w:tc>
    </w:tr>
    <w:tr w14:paraId="27AE2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tcPr>
        <w:p w14:paraId="08F848A5">
          <w:pPr>
            <w:pStyle w:val="9"/>
            <w:rPr>
              <w:rFonts w:ascii="Times New Roman" w:hAnsi="Times New Roman" w:eastAsia="Calibri"/>
              <w:color w:val="000080"/>
              <w:sz w:val="10"/>
              <w:lang w:val="ro-RO"/>
            </w:rPr>
          </w:pPr>
        </w:p>
        <w:p w14:paraId="3807987D">
          <w:pPr>
            <w:pStyle w:val="9"/>
            <w:ind w:firstLine="0"/>
            <w:rPr>
              <w:rFonts w:ascii="Times New Roman" w:hAnsi="Times New Roman" w:eastAsia="Calibri"/>
              <w:spacing w:val="20"/>
              <w:sz w:val="40"/>
              <w:szCs w:val="40"/>
              <w:lang w:val="ro-RO"/>
            </w:rPr>
          </w:pPr>
          <w:r>
            <w:rPr>
              <w:rFonts w:ascii="Times New Roman" w:hAnsi="Times New Roman" w:eastAsia="Calibri"/>
              <w:spacing w:val="20"/>
              <w:sz w:val="40"/>
              <w:szCs w:val="40"/>
              <w:lang w:val="ro-RO"/>
            </w:rPr>
            <w:t>GUVERNUL  REPUBLICII  MOLDOVA</w:t>
          </w:r>
        </w:p>
        <w:p w14:paraId="1671D63E">
          <w:pPr>
            <w:ind w:firstLine="0"/>
            <w:jc w:val="center"/>
            <w:rPr>
              <w:rFonts w:ascii="Times New Roman" w:hAnsi="Times New Roman" w:eastAsia="Calibri"/>
              <w:lang w:val="ro-RO"/>
            </w:rPr>
          </w:pPr>
        </w:p>
        <w:p w14:paraId="2834D268">
          <w:pPr>
            <w:pStyle w:val="9"/>
            <w:ind w:firstLine="0"/>
            <w:rPr>
              <w:rFonts w:ascii="Times New Roman" w:hAnsi="Times New Roman" w:eastAsia="Calibri"/>
              <w:sz w:val="34"/>
              <w:szCs w:val="34"/>
              <w:lang w:val="ro-RO"/>
            </w:rPr>
          </w:pPr>
          <w:r>
            <w:rPr>
              <w:rFonts w:ascii="Times New Roman" w:hAnsi="Times New Roman" w:eastAsia="Calibri"/>
              <w:spacing w:val="40"/>
              <w:sz w:val="32"/>
              <w:szCs w:val="32"/>
              <w:lang w:val="ro-RO"/>
            </w:rPr>
            <w:t>HOTĂRÂRE</w:t>
          </w:r>
          <w:r>
            <w:rPr>
              <w:rFonts w:ascii="Times New Roman" w:hAnsi="Times New Roman" w:eastAsia="Calibri"/>
              <w:sz w:val="34"/>
              <w:szCs w:val="34"/>
              <w:lang w:val="ro-RO"/>
            </w:rPr>
            <w:t xml:space="preserve"> </w:t>
          </w:r>
          <w:r>
            <w:rPr>
              <w:rFonts w:ascii="Times New Roman" w:hAnsi="Times New Roman" w:eastAsia="Calibri"/>
              <w:sz w:val="32"/>
              <w:szCs w:val="32"/>
              <w:lang w:val="ro-RO"/>
            </w:rPr>
            <w:t>nr. ____</w:t>
          </w:r>
        </w:p>
        <w:p w14:paraId="0D789702">
          <w:pPr>
            <w:ind w:firstLine="0"/>
            <w:jc w:val="center"/>
            <w:rPr>
              <w:rFonts w:ascii="Times New Roman" w:hAnsi="Times New Roman" w:eastAsia="Calibri"/>
              <w:lang w:val="ro-RO"/>
            </w:rPr>
          </w:pPr>
        </w:p>
        <w:p w14:paraId="6645D62E">
          <w:pPr>
            <w:ind w:firstLine="0"/>
            <w:jc w:val="center"/>
            <w:rPr>
              <w:rFonts w:ascii="Times New Roman" w:hAnsi="Times New Roman" w:eastAsia="Calibri"/>
              <w:b/>
              <w:sz w:val="28"/>
              <w:szCs w:val="28"/>
              <w:lang w:val="ro-RO"/>
            </w:rPr>
          </w:pPr>
          <w:r>
            <w:rPr>
              <w:rFonts w:ascii="Times New Roman" w:hAnsi="Times New Roman" w:eastAsia="Calibri"/>
              <w:b/>
              <w:sz w:val="28"/>
              <w:szCs w:val="28"/>
              <w:u w:val="single"/>
              <w:lang w:val="ro-RO"/>
            </w:rPr>
            <w:t>din                                        2025</w:t>
          </w:r>
        </w:p>
        <w:p w14:paraId="2036943B">
          <w:pPr>
            <w:spacing w:before="120"/>
            <w:ind w:firstLine="0"/>
            <w:jc w:val="center"/>
            <w:rPr>
              <w:rFonts w:ascii="Times New Roman" w:hAnsi="Times New Roman" w:eastAsia="Calibri"/>
              <w:b/>
              <w:sz w:val="24"/>
              <w:szCs w:val="24"/>
              <w:lang w:val="ro-RO"/>
            </w:rPr>
          </w:pPr>
          <w:r>
            <w:rPr>
              <w:rFonts w:ascii="Times New Roman" w:hAnsi="Times New Roman" w:eastAsia="Calibri"/>
              <w:b/>
              <w:sz w:val="24"/>
              <w:szCs w:val="24"/>
              <w:lang w:val="ro-RO"/>
            </w:rPr>
            <w:t>Chișinău</w:t>
          </w:r>
        </w:p>
        <w:p w14:paraId="68E15606">
          <w:pPr>
            <w:ind w:firstLine="0"/>
            <w:jc w:val="center"/>
            <w:rPr>
              <w:rFonts w:ascii="Calibri" w:hAnsi="Calibri" w:eastAsia="Calibri"/>
              <w:lang w:val="ro-RO" w:eastAsia="ro-RO"/>
            </w:rPr>
          </w:pPr>
        </w:p>
      </w:tc>
    </w:tr>
  </w:tbl>
  <w:p w14:paraId="5EF5D26D">
    <w:pPr>
      <w:pStyle w:val="18"/>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isplayHorizontalDrawingGridEvery w:val="0"/>
  <w:displayVerticalDrawingGridEvery w:val="0"/>
  <w:doNotUseMarginsForDrawingGridOrigin w:val="1"/>
  <w:drawingGridHorizontalOrigin w:val="1800"/>
  <w:drawingGridVerticalOrigin w:val="1440"/>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E0"/>
    <w:rsid w:val="00000CF4"/>
    <w:rsid w:val="0000120D"/>
    <w:rsid w:val="0000160A"/>
    <w:rsid w:val="00007023"/>
    <w:rsid w:val="00012F62"/>
    <w:rsid w:val="000132FA"/>
    <w:rsid w:val="00014F38"/>
    <w:rsid w:val="00017060"/>
    <w:rsid w:val="000247B2"/>
    <w:rsid w:val="00026B87"/>
    <w:rsid w:val="00032EA1"/>
    <w:rsid w:val="00034E92"/>
    <w:rsid w:val="0003609B"/>
    <w:rsid w:val="000409C9"/>
    <w:rsid w:val="00047538"/>
    <w:rsid w:val="00052186"/>
    <w:rsid w:val="000533D7"/>
    <w:rsid w:val="0005468F"/>
    <w:rsid w:val="00060355"/>
    <w:rsid w:val="00063207"/>
    <w:rsid w:val="00065A03"/>
    <w:rsid w:val="0006753E"/>
    <w:rsid w:val="00067901"/>
    <w:rsid w:val="00070405"/>
    <w:rsid w:val="0007453D"/>
    <w:rsid w:val="00075CE0"/>
    <w:rsid w:val="000766C6"/>
    <w:rsid w:val="00077246"/>
    <w:rsid w:val="00077B6F"/>
    <w:rsid w:val="00082430"/>
    <w:rsid w:val="0008431B"/>
    <w:rsid w:val="00085DA8"/>
    <w:rsid w:val="0008607E"/>
    <w:rsid w:val="00086945"/>
    <w:rsid w:val="00090283"/>
    <w:rsid w:val="000914A8"/>
    <w:rsid w:val="000914AA"/>
    <w:rsid w:val="000919C9"/>
    <w:rsid w:val="0009503C"/>
    <w:rsid w:val="00095681"/>
    <w:rsid w:val="000A18FE"/>
    <w:rsid w:val="000A4E11"/>
    <w:rsid w:val="000A787B"/>
    <w:rsid w:val="000B2D92"/>
    <w:rsid w:val="000B534F"/>
    <w:rsid w:val="000B66A7"/>
    <w:rsid w:val="000C0A71"/>
    <w:rsid w:val="000C3000"/>
    <w:rsid w:val="000C4363"/>
    <w:rsid w:val="000C730D"/>
    <w:rsid w:val="000D3405"/>
    <w:rsid w:val="000D3F9D"/>
    <w:rsid w:val="000D4FE9"/>
    <w:rsid w:val="000D7A09"/>
    <w:rsid w:val="000E0520"/>
    <w:rsid w:val="000E0704"/>
    <w:rsid w:val="000E16FC"/>
    <w:rsid w:val="000F0FD7"/>
    <w:rsid w:val="000F307C"/>
    <w:rsid w:val="000F3760"/>
    <w:rsid w:val="000F37FE"/>
    <w:rsid w:val="000F67D4"/>
    <w:rsid w:val="000F693B"/>
    <w:rsid w:val="000F69BF"/>
    <w:rsid w:val="001010F4"/>
    <w:rsid w:val="001043BA"/>
    <w:rsid w:val="00105EFF"/>
    <w:rsid w:val="001100A2"/>
    <w:rsid w:val="00111319"/>
    <w:rsid w:val="00113714"/>
    <w:rsid w:val="00123D5D"/>
    <w:rsid w:val="001268F6"/>
    <w:rsid w:val="00130A3F"/>
    <w:rsid w:val="001348EF"/>
    <w:rsid w:val="00135C56"/>
    <w:rsid w:val="001360B2"/>
    <w:rsid w:val="0014378C"/>
    <w:rsid w:val="00144067"/>
    <w:rsid w:val="001469DB"/>
    <w:rsid w:val="001551CB"/>
    <w:rsid w:val="001574DD"/>
    <w:rsid w:val="001614F3"/>
    <w:rsid w:val="00163B73"/>
    <w:rsid w:val="00164596"/>
    <w:rsid w:val="00164626"/>
    <w:rsid w:val="00164901"/>
    <w:rsid w:val="00165CA8"/>
    <w:rsid w:val="00173166"/>
    <w:rsid w:val="001732D9"/>
    <w:rsid w:val="00174AD1"/>
    <w:rsid w:val="0018316C"/>
    <w:rsid w:val="00184CA3"/>
    <w:rsid w:val="00184EDF"/>
    <w:rsid w:val="00187450"/>
    <w:rsid w:val="001878F6"/>
    <w:rsid w:val="00187F97"/>
    <w:rsid w:val="001919EC"/>
    <w:rsid w:val="00191F49"/>
    <w:rsid w:val="00192397"/>
    <w:rsid w:val="00196E49"/>
    <w:rsid w:val="001A0499"/>
    <w:rsid w:val="001A16FC"/>
    <w:rsid w:val="001A2CDE"/>
    <w:rsid w:val="001A2EDA"/>
    <w:rsid w:val="001A48D0"/>
    <w:rsid w:val="001A7392"/>
    <w:rsid w:val="001A7994"/>
    <w:rsid w:val="001A79BD"/>
    <w:rsid w:val="001B0FF5"/>
    <w:rsid w:val="001B10FE"/>
    <w:rsid w:val="001B2461"/>
    <w:rsid w:val="001B5608"/>
    <w:rsid w:val="001C0C98"/>
    <w:rsid w:val="001C177C"/>
    <w:rsid w:val="001C2863"/>
    <w:rsid w:val="001C465B"/>
    <w:rsid w:val="001C64E0"/>
    <w:rsid w:val="001C6AC2"/>
    <w:rsid w:val="001D364E"/>
    <w:rsid w:val="001D6B87"/>
    <w:rsid w:val="001E159D"/>
    <w:rsid w:val="001E235F"/>
    <w:rsid w:val="001E2DD3"/>
    <w:rsid w:val="001E2F64"/>
    <w:rsid w:val="001E6EB8"/>
    <w:rsid w:val="00202F5C"/>
    <w:rsid w:val="00203E35"/>
    <w:rsid w:val="002110AB"/>
    <w:rsid w:val="00217AD0"/>
    <w:rsid w:val="00220986"/>
    <w:rsid w:val="00222B19"/>
    <w:rsid w:val="002250ED"/>
    <w:rsid w:val="00225944"/>
    <w:rsid w:val="00231111"/>
    <w:rsid w:val="00232676"/>
    <w:rsid w:val="00234013"/>
    <w:rsid w:val="00241E84"/>
    <w:rsid w:val="00242E1C"/>
    <w:rsid w:val="00243B9C"/>
    <w:rsid w:val="00245574"/>
    <w:rsid w:val="0024680A"/>
    <w:rsid w:val="00251AE0"/>
    <w:rsid w:val="0025392F"/>
    <w:rsid w:val="00254040"/>
    <w:rsid w:val="00254BB4"/>
    <w:rsid w:val="00256F32"/>
    <w:rsid w:val="002604B7"/>
    <w:rsid w:val="00262400"/>
    <w:rsid w:val="00263C21"/>
    <w:rsid w:val="002655EC"/>
    <w:rsid w:val="00266412"/>
    <w:rsid w:val="002673A3"/>
    <w:rsid w:val="00280555"/>
    <w:rsid w:val="00282947"/>
    <w:rsid w:val="00282BA3"/>
    <w:rsid w:val="00283736"/>
    <w:rsid w:val="0028551A"/>
    <w:rsid w:val="002869C5"/>
    <w:rsid w:val="00287823"/>
    <w:rsid w:val="00290E53"/>
    <w:rsid w:val="0029400E"/>
    <w:rsid w:val="00295EE7"/>
    <w:rsid w:val="002A1D77"/>
    <w:rsid w:val="002A3603"/>
    <w:rsid w:val="002A55A4"/>
    <w:rsid w:val="002A6ACA"/>
    <w:rsid w:val="002B1607"/>
    <w:rsid w:val="002B1F97"/>
    <w:rsid w:val="002B22A3"/>
    <w:rsid w:val="002B773B"/>
    <w:rsid w:val="002C1BF5"/>
    <w:rsid w:val="002C65BA"/>
    <w:rsid w:val="002D4253"/>
    <w:rsid w:val="002D7D35"/>
    <w:rsid w:val="002E011D"/>
    <w:rsid w:val="002F60D4"/>
    <w:rsid w:val="002F6466"/>
    <w:rsid w:val="002F7FB2"/>
    <w:rsid w:val="00302E81"/>
    <w:rsid w:val="00305937"/>
    <w:rsid w:val="0031194A"/>
    <w:rsid w:val="0031555E"/>
    <w:rsid w:val="00316019"/>
    <w:rsid w:val="00316B1C"/>
    <w:rsid w:val="00320BDE"/>
    <w:rsid w:val="00324582"/>
    <w:rsid w:val="00330361"/>
    <w:rsid w:val="003321A4"/>
    <w:rsid w:val="003339A4"/>
    <w:rsid w:val="00334374"/>
    <w:rsid w:val="00334EA5"/>
    <w:rsid w:val="003362AF"/>
    <w:rsid w:val="003377BE"/>
    <w:rsid w:val="0034194B"/>
    <w:rsid w:val="00343990"/>
    <w:rsid w:val="003465DB"/>
    <w:rsid w:val="00346684"/>
    <w:rsid w:val="00346B99"/>
    <w:rsid w:val="003543E9"/>
    <w:rsid w:val="003553C2"/>
    <w:rsid w:val="00356F3B"/>
    <w:rsid w:val="003573E1"/>
    <w:rsid w:val="0036137E"/>
    <w:rsid w:val="00363600"/>
    <w:rsid w:val="003724B5"/>
    <w:rsid w:val="00375A5E"/>
    <w:rsid w:val="00380017"/>
    <w:rsid w:val="00381600"/>
    <w:rsid w:val="00381B88"/>
    <w:rsid w:val="003852B4"/>
    <w:rsid w:val="00386B1C"/>
    <w:rsid w:val="003903AD"/>
    <w:rsid w:val="003926CB"/>
    <w:rsid w:val="00392DF5"/>
    <w:rsid w:val="00394727"/>
    <w:rsid w:val="003A028E"/>
    <w:rsid w:val="003A0E86"/>
    <w:rsid w:val="003A2B5B"/>
    <w:rsid w:val="003A3403"/>
    <w:rsid w:val="003A3C2F"/>
    <w:rsid w:val="003A4221"/>
    <w:rsid w:val="003A4AE6"/>
    <w:rsid w:val="003A5972"/>
    <w:rsid w:val="003A669E"/>
    <w:rsid w:val="003B01C7"/>
    <w:rsid w:val="003B04ED"/>
    <w:rsid w:val="003B30F4"/>
    <w:rsid w:val="003B3A41"/>
    <w:rsid w:val="003B46BC"/>
    <w:rsid w:val="003B596B"/>
    <w:rsid w:val="003B6E97"/>
    <w:rsid w:val="003C0A22"/>
    <w:rsid w:val="003C5EA2"/>
    <w:rsid w:val="003C65B7"/>
    <w:rsid w:val="003C67E8"/>
    <w:rsid w:val="003D1AF9"/>
    <w:rsid w:val="003D6BC3"/>
    <w:rsid w:val="003D7153"/>
    <w:rsid w:val="003E2195"/>
    <w:rsid w:val="003E2514"/>
    <w:rsid w:val="003E50EB"/>
    <w:rsid w:val="003E658B"/>
    <w:rsid w:val="003F08B5"/>
    <w:rsid w:val="003F286A"/>
    <w:rsid w:val="003F2E55"/>
    <w:rsid w:val="003F35E8"/>
    <w:rsid w:val="003F3B17"/>
    <w:rsid w:val="003F470C"/>
    <w:rsid w:val="003F7A67"/>
    <w:rsid w:val="0041398B"/>
    <w:rsid w:val="00414D00"/>
    <w:rsid w:val="00415C6F"/>
    <w:rsid w:val="00416199"/>
    <w:rsid w:val="0041687C"/>
    <w:rsid w:val="00427274"/>
    <w:rsid w:val="00436C4A"/>
    <w:rsid w:val="0044056C"/>
    <w:rsid w:val="00442393"/>
    <w:rsid w:val="004426A7"/>
    <w:rsid w:val="00443FC0"/>
    <w:rsid w:val="00444708"/>
    <w:rsid w:val="0044592D"/>
    <w:rsid w:val="00450C33"/>
    <w:rsid w:val="00454CEE"/>
    <w:rsid w:val="00457244"/>
    <w:rsid w:val="004654AB"/>
    <w:rsid w:val="00474C52"/>
    <w:rsid w:val="00480561"/>
    <w:rsid w:val="00480D54"/>
    <w:rsid w:val="00482121"/>
    <w:rsid w:val="00482BA3"/>
    <w:rsid w:val="00483BC3"/>
    <w:rsid w:val="00484CB5"/>
    <w:rsid w:val="00486EC7"/>
    <w:rsid w:val="00491454"/>
    <w:rsid w:val="00493817"/>
    <w:rsid w:val="004971FB"/>
    <w:rsid w:val="00497740"/>
    <w:rsid w:val="004A1261"/>
    <w:rsid w:val="004A1265"/>
    <w:rsid w:val="004A228A"/>
    <w:rsid w:val="004A2D06"/>
    <w:rsid w:val="004A4B59"/>
    <w:rsid w:val="004B00D8"/>
    <w:rsid w:val="004B0376"/>
    <w:rsid w:val="004B09F6"/>
    <w:rsid w:val="004B382B"/>
    <w:rsid w:val="004B414D"/>
    <w:rsid w:val="004B6A37"/>
    <w:rsid w:val="004B7374"/>
    <w:rsid w:val="004C03B0"/>
    <w:rsid w:val="004C38B7"/>
    <w:rsid w:val="004C74F2"/>
    <w:rsid w:val="004D77A9"/>
    <w:rsid w:val="004E04F3"/>
    <w:rsid w:val="004E0A35"/>
    <w:rsid w:val="004E1000"/>
    <w:rsid w:val="004E12FB"/>
    <w:rsid w:val="004E3EAA"/>
    <w:rsid w:val="004E3F81"/>
    <w:rsid w:val="004E5453"/>
    <w:rsid w:val="004E5963"/>
    <w:rsid w:val="004E5AF1"/>
    <w:rsid w:val="004F0208"/>
    <w:rsid w:val="004F309C"/>
    <w:rsid w:val="004F4932"/>
    <w:rsid w:val="004F5F9A"/>
    <w:rsid w:val="00500597"/>
    <w:rsid w:val="00502322"/>
    <w:rsid w:val="0050324F"/>
    <w:rsid w:val="0050680A"/>
    <w:rsid w:val="00512A5C"/>
    <w:rsid w:val="005137FE"/>
    <w:rsid w:val="00513FFD"/>
    <w:rsid w:val="00514551"/>
    <w:rsid w:val="00516616"/>
    <w:rsid w:val="00516B62"/>
    <w:rsid w:val="00520604"/>
    <w:rsid w:val="005224F3"/>
    <w:rsid w:val="005229F3"/>
    <w:rsid w:val="00525D96"/>
    <w:rsid w:val="005262C2"/>
    <w:rsid w:val="0052657B"/>
    <w:rsid w:val="00530592"/>
    <w:rsid w:val="00531CB5"/>
    <w:rsid w:val="00533981"/>
    <w:rsid w:val="00536219"/>
    <w:rsid w:val="00540DC1"/>
    <w:rsid w:val="00542F92"/>
    <w:rsid w:val="005502AE"/>
    <w:rsid w:val="00551449"/>
    <w:rsid w:val="005517E8"/>
    <w:rsid w:val="00553FFF"/>
    <w:rsid w:val="005541A1"/>
    <w:rsid w:val="00554772"/>
    <w:rsid w:val="0055489D"/>
    <w:rsid w:val="005564E1"/>
    <w:rsid w:val="00556FB8"/>
    <w:rsid w:val="00561B7E"/>
    <w:rsid w:val="0056205A"/>
    <w:rsid w:val="005642A1"/>
    <w:rsid w:val="00565F8D"/>
    <w:rsid w:val="0057104B"/>
    <w:rsid w:val="005802DD"/>
    <w:rsid w:val="00581CBE"/>
    <w:rsid w:val="00581FD6"/>
    <w:rsid w:val="005850E0"/>
    <w:rsid w:val="00586D2A"/>
    <w:rsid w:val="005904C5"/>
    <w:rsid w:val="005922EA"/>
    <w:rsid w:val="00592BF6"/>
    <w:rsid w:val="005941FA"/>
    <w:rsid w:val="00596B04"/>
    <w:rsid w:val="005A1AEF"/>
    <w:rsid w:val="005A3145"/>
    <w:rsid w:val="005B1E3B"/>
    <w:rsid w:val="005B30D8"/>
    <w:rsid w:val="005B337D"/>
    <w:rsid w:val="005B54C3"/>
    <w:rsid w:val="005B6BAF"/>
    <w:rsid w:val="005B7877"/>
    <w:rsid w:val="005C0B5B"/>
    <w:rsid w:val="005C38E1"/>
    <w:rsid w:val="005C488F"/>
    <w:rsid w:val="005C66A2"/>
    <w:rsid w:val="005D0F9D"/>
    <w:rsid w:val="005E1B7A"/>
    <w:rsid w:val="005E1FF5"/>
    <w:rsid w:val="005E307A"/>
    <w:rsid w:val="005E4585"/>
    <w:rsid w:val="005E68B2"/>
    <w:rsid w:val="005E7D15"/>
    <w:rsid w:val="005F1999"/>
    <w:rsid w:val="005F2749"/>
    <w:rsid w:val="005F2B04"/>
    <w:rsid w:val="005F309F"/>
    <w:rsid w:val="005F5FE4"/>
    <w:rsid w:val="005F6AF6"/>
    <w:rsid w:val="00601679"/>
    <w:rsid w:val="00602E93"/>
    <w:rsid w:val="00606450"/>
    <w:rsid w:val="00606609"/>
    <w:rsid w:val="00606D68"/>
    <w:rsid w:val="00606D6E"/>
    <w:rsid w:val="00606E1B"/>
    <w:rsid w:val="006126A5"/>
    <w:rsid w:val="006169FB"/>
    <w:rsid w:val="006170C7"/>
    <w:rsid w:val="00620698"/>
    <w:rsid w:val="0062146F"/>
    <w:rsid w:val="00624DA7"/>
    <w:rsid w:val="00625231"/>
    <w:rsid w:val="0063090F"/>
    <w:rsid w:val="00633BD9"/>
    <w:rsid w:val="0063678D"/>
    <w:rsid w:val="006470F1"/>
    <w:rsid w:val="00647258"/>
    <w:rsid w:val="00650D16"/>
    <w:rsid w:val="00652DB3"/>
    <w:rsid w:val="00652F0A"/>
    <w:rsid w:val="006533F2"/>
    <w:rsid w:val="00654699"/>
    <w:rsid w:val="006561A6"/>
    <w:rsid w:val="00660F9B"/>
    <w:rsid w:val="00670C25"/>
    <w:rsid w:val="00671881"/>
    <w:rsid w:val="0067374F"/>
    <w:rsid w:val="00677AC9"/>
    <w:rsid w:val="0068224B"/>
    <w:rsid w:val="006829C2"/>
    <w:rsid w:val="00683E92"/>
    <w:rsid w:val="0069217C"/>
    <w:rsid w:val="006922FA"/>
    <w:rsid w:val="00693A31"/>
    <w:rsid w:val="00695959"/>
    <w:rsid w:val="00695D2C"/>
    <w:rsid w:val="006A07B2"/>
    <w:rsid w:val="006A3857"/>
    <w:rsid w:val="006A5EE3"/>
    <w:rsid w:val="006A6570"/>
    <w:rsid w:val="006A6A61"/>
    <w:rsid w:val="006A7D89"/>
    <w:rsid w:val="006B17C6"/>
    <w:rsid w:val="006B39C9"/>
    <w:rsid w:val="006B4B77"/>
    <w:rsid w:val="006B5000"/>
    <w:rsid w:val="006B75E8"/>
    <w:rsid w:val="006C25AA"/>
    <w:rsid w:val="006C338A"/>
    <w:rsid w:val="006C6623"/>
    <w:rsid w:val="006C66A0"/>
    <w:rsid w:val="006C72C8"/>
    <w:rsid w:val="006C77F0"/>
    <w:rsid w:val="006D0798"/>
    <w:rsid w:val="006D1902"/>
    <w:rsid w:val="006D2B25"/>
    <w:rsid w:val="006D2EF5"/>
    <w:rsid w:val="006D3054"/>
    <w:rsid w:val="006D69C0"/>
    <w:rsid w:val="006E16C3"/>
    <w:rsid w:val="006E235E"/>
    <w:rsid w:val="006E38BD"/>
    <w:rsid w:val="006E3984"/>
    <w:rsid w:val="006E3ECB"/>
    <w:rsid w:val="006E4930"/>
    <w:rsid w:val="006E74D0"/>
    <w:rsid w:val="006F1940"/>
    <w:rsid w:val="006F1ECE"/>
    <w:rsid w:val="006F3526"/>
    <w:rsid w:val="006F5855"/>
    <w:rsid w:val="006F5A1A"/>
    <w:rsid w:val="006F6409"/>
    <w:rsid w:val="006F79F9"/>
    <w:rsid w:val="007011CA"/>
    <w:rsid w:val="00702BDD"/>
    <w:rsid w:val="00704F83"/>
    <w:rsid w:val="00710448"/>
    <w:rsid w:val="007156DD"/>
    <w:rsid w:val="0071592A"/>
    <w:rsid w:val="007213D1"/>
    <w:rsid w:val="00723CB5"/>
    <w:rsid w:val="00723D26"/>
    <w:rsid w:val="007276F9"/>
    <w:rsid w:val="007305B8"/>
    <w:rsid w:val="00730FEE"/>
    <w:rsid w:val="00731FD4"/>
    <w:rsid w:val="0073380E"/>
    <w:rsid w:val="007347AC"/>
    <w:rsid w:val="00734814"/>
    <w:rsid w:val="00734BBD"/>
    <w:rsid w:val="00736672"/>
    <w:rsid w:val="00737D02"/>
    <w:rsid w:val="00737FC1"/>
    <w:rsid w:val="00742E76"/>
    <w:rsid w:val="0074468E"/>
    <w:rsid w:val="00746067"/>
    <w:rsid w:val="0074640D"/>
    <w:rsid w:val="00747EBF"/>
    <w:rsid w:val="0075063C"/>
    <w:rsid w:val="00752E46"/>
    <w:rsid w:val="00753621"/>
    <w:rsid w:val="00754B4C"/>
    <w:rsid w:val="007551A5"/>
    <w:rsid w:val="007634CB"/>
    <w:rsid w:val="00767612"/>
    <w:rsid w:val="00771553"/>
    <w:rsid w:val="0077356B"/>
    <w:rsid w:val="00777374"/>
    <w:rsid w:val="00780890"/>
    <w:rsid w:val="00780BB1"/>
    <w:rsid w:val="00782601"/>
    <w:rsid w:val="0078274E"/>
    <w:rsid w:val="0079061E"/>
    <w:rsid w:val="00790A2F"/>
    <w:rsid w:val="007918B8"/>
    <w:rsid w:val="007926E4"/>
    <w:rsid w:val="00795297"/>
    <w:rsid w:val="007953A8"/>
    <w:rsid w:val="007975D9"/>
    <w:rsid w:val="007A18B3"/>
    <w:rsid w:val="007A2971"/>
    <w:rsid w:val="007A30DC"/>
    <w:rsid w:val="007A37D5"/>
    <w:rsid w:val="007A4567"/>
    <w:rsid w:val="007A64CE"/>
    <w:rsid w:val="007B6A2B"/>
    <w:rsid w:val="007C6A11"/>
    <w:rsid w:val="007C6A6C"/>
    <w:rsid w:val="007C71B7"/>
    <w:rsid w:val="007D3ABF"/>
    <w:rsid w:val="007D760E"/>
    <w:rsid w:val="007E0B5B"/>
    <w:rsid w:val="007E2D63"/>
    <w:rsid w:val="007E49B3"/>
    <w:rsid w:val="00807603"/>
    <w:rsid w:val="00807C58"/>
    <w:rsid w:val="00810CAF"/>
    <w:rsid w:val="00811D6C"/>
    <w:rsid w:val="008123A1"/>
    <w:rsid w:val="008131F3"/>
    <w:rsid w:val="00814406"/>
    <w:rsid w:val="00816532"/>
    <w:rsid w:val="00826A6D"/>
    <w:rsid w:val="008274B7"/>
    <w:rsid w:val="00832599"/>
    <w:rsid w:val="00834675"/>
    <w:rsid w:val="00836471"/>
    <w:rsid w:val="008376B7"/>
    <w:rsid w:val="00840233"/>
    <w:rsid w:val="0084036B"/>
    <w:rsid w:val="0084265D"/>
    <w:rsid w:val="00843C3F"/>
    <w:rsid w:val="008441B1"/>
    <w:rsid w:val="0084667B"/>
    <w:rsid w:val="00852892"/>
    <w:rsid w:val="00853275"/>
    <w:rsid w:val="008552DC"/>
    <w:rsid w:val="00860418"/>
    <w:rsid w:val="00860E4E"/>
    <w:rsid w:val="00862AB4"/>
    <w:rsid w:val="008638F4"/>
    <w:rsid w:val="008648A4"/>
    <w:rsid w:val="008655A7"/>
    <w:rsid w:val="00867D9A"/>
    <w:rsid w:val="008709AA"/>
    <w:rsid w:val="008742FA"/>
    <w:rsid w:val="0087581E"/>
    <w:rsid w:val="00876219"/>
    <w:rsid w:val="008767EA"/>
    <w:rsid w:val="0087795C"/>
    <w:rsid w:val="008811FE"/>
    <w:rsid w:val="00881E65"/>
    <w:rsid w:val="0088218C"/>
    <w:rsid w:val="00882196"/>
    <w:rsid w:val="00883297"/>
    <w:rsid w:val="008832AC"/>
    <w:rsid w:val="00886E8E"/>
    <w:rsid w:val="00893049"/>
    <w:rsid w:val="008939BA"/>
    <w:rsid w:val="00893B25"/>
    <w:rsid w:val="0089461E"/>
    <w:rsid w:val="008A2B89"/>
    <w:rsid w:val="008A7075"/>
    <w:rsid w:val="008B3052"/>
    <w:rsid w:val="008B533A"/>
    <w:rsid w:val="008B7658"/>
    <w:rsid w:val="008C14FC"/>
    <w:rsid w:val="008C1EB3"/>
    <w:rsid w:val="008C36F6"/>
    <w:rsid w:val="008C5391"/>
    <w:rsid w:val="008C53C4"/>
    <w:rsid w:val="008C5F65"/>
    <w:rsid w:val="008C7E1A"/>
    <w:rsid w:val="008D1AA9"/>
    <w:rsid w:val="008D32C1"/>
    <w:rsid w:val="008D34A9"/>
    <w:rsid w:val="008D3F3A"/>
    <w:rsid w:val="008D7772"/>
    <w:rsid w:val="008E6E84"/>
    <w:rsid w:val="008F1409"/>
    <w:rsid w:val="008F1D92"/>
    <w:rsid w:val="008F505E"/>
    <w:rsid w:val="00903255"/>
    <w:rsid w:val="00906A1B"/>
    <w:rsid w:val="00911320"/>
    <w:rsid w:val="00911596"/>
    <w:rsid w:val="0091294D"/>
    <w:rsid w:val="009159B9"/>
    <w:rsid w:val="009168BD"/>
    <w:rsid w:val="0091774D"/>
    <w:rsid w:val="00917C6A"/>
    <w:rsid w:val="00932D89"/>
    <w:rsid w:val="009359CC"/>
    <w:rsid w:val="00935C1F"/>
    <w:rsid w:val="0093692B"/>
    <w:rsid w:val="00936D58"/>
    <w:rsid w:val="009374A9"/>
    <w:rsid w:val="00941781"/>
    <w:rsid w:val="009423B6"/>
    <w:rsid w:val="00942C5D"/>
    <w:rsid w:val="009445A6"/>
    <w:rsid w:val="00946354"/>
    <w:rsid w:val="00950CEF"/>
    <w:rsid w:val="00952C19"/>
    <w:rsid w:val="0095316D"/>
    <w:rsid w:val="00954487"/>
    <w:rsid w:val="00954EA3"/>
    <w:rsid w:val="00954FB7"/>
    <w:rsid w:val="009570B9"/>
    <w:rsid w:val="00961ABE"/>
    <w:rsid w:val="00963F21"/>
    <w:rsid w:val="00965406"/>
    <w:rsid w:val="00967B94"/>
    <w:rsid w:val="00974ABD"/>
    <w:rsid w:val="00976081"/>
    <w:rsid w:val="0098230A"/>
    <w:rsid w:val="00984E31"/>
    <w:rsid w:val="00985722"/>
    <w:rsid w:val="0098603E"/>
    <w:rsid w:val="00994340"/>
    <w:rsid w:val="009A2CD2"/>
    <w:rsid w:val="009A3326"/>
    <w:rsid w:val="009A4306"/>
    <w:rsid w:val="009A752E"/>
    <w:rsid w:val="009B074C"/>
    <w:rsid w:val="009B2EF5"/>
    <w:rsid w:val="009B4C08"/>
    <w:rsid w:val="009B4E5C"/>
    <w:rsid w:val="009B79F6"/>
    <w:rsid w:val="009C717D"/>
    <w:rsid w:val="009D09B1"/>
    <w:rsid w:val="009D1051"/>
    <w:rsid w:val="009D1C68"/>
    <w:rsid w:val="009D4AD3"/>
    <w:rsid w:val="009D5B26"/>
    <w:rsid w:val="009D6A3E"/>
    <w:rsid w:val="009E1371"/>
    <w:rsid w:val="009E20E6"/>
    <w:rsid w:val="009E4A43"/>
    <w:rsid w:val="009E7228"/>
    <w:rsid w:val="009F03EB"/>
    <w:rsid w:val="009F0B7B"/>
    <w:rsid w:val="009F0F42"/>
    <w:rsid w:val="009F1655"/>
    <w:rsid w:val="009F1D45"/>
    <w:rsid w:val="009F31C6"/>
    <w:rsid w:val="009F4BAD"/>
    <w:rsid w:val="009F627A"/>
    <w:rsid w:val="009F7161"/>
    <w:rsid w:val="00A0308D"/>
    <w:rsid w:val="00A04621"/>
    <w:rsid w:val="00A05848"/>
    <w:rsid w:val="00A05CF2"/>
    <w:rsid w:val="00A1010C"/>
    <w:rsid w:val="00A1440A"/>
    <w:rsid w:val="00A14717"/>
    <w:rsid w:val="00A14ABC"/>
    <w:rsid w:val="00A20072"/>
    <w:rsid w:val="00A23620"/>
    <w:rsid w:val="00A24135"/>
    <w:rsid w:val="00A2671A"/>
    <w:rsid w:val="00A32BFE"/>
    <w:rsid w:val="00A32DB0"/>
    <w:rsid w:val="00A34195"/>
    <w:rsid w:val="00A35DD9"/>
    <w:rsid w:val="00A40657"/>
    <w:rsid w:val="00A42DC2"/>
    <w:rsid w:val="00A43153"/>
    <w:rsid w:val="00A437E2"/>
    <w:rsid w:val="00A4668C"/>
    <w:rsid w:val="00A47ED1"/>
    <w:rsid w:val="00A5292F"/>
    <w:rsid w:val="00A56041"/>
    <w:rsid w:val="00A560AC"/>
    <w:rsid w:val="00A56F21"/>
    <w:rsid w:val="00A645F2"/>
    <w:rsid w:val="00A64DC2"/>
    <w:rsid w:val="00A65316"/>
    <w:rsid w:val="00A65B45"/>
    <w:rsid w:val="00A67ACB"/>
    <w:rsid w:val="00A7120F"/>
    <w:rsid w:val="00A744B3"/>
    <w:rsid w:val="00A746B0"/>
    <w:rsid w:val="00A74BBB"/>
    <w:rsid w:val="00A74F8D"/>
    <w:rsid w:val="00A7516A"/>
    <w:rsid w:val="00A75C09"/>
    <w:rsid w:val="00A80C77"/>
    <w:rsid w:val="00A81737"/>
    <w:rsid w:val="00A82F49"/>
    <w:rsid w:val="00A87A92"/>
    <w:rsid w:val="00A919AF"/>
    <w:rsid w:val="00A91B43"/>
    <w:rsid w:val="00A938D0"/>
    <w:rsid w:val="00A94254"/>
    <w:rsid w:val="00A94FEB"/>
    <w:rsid w:val="00A96E33"/>
    <w:rsid w:val="00A97259"/>
    <w:rsid w:val="00A977C3"/>
    <w:rsid w:val="00AA01BE"/>
    <w:rsid w:val="00AA02EA"/>
    <w:rsid w:val="00AA0CF8"/>
    <w:rsid w:val="00AA1020"/>
    <w:rsid w:val="00AA173D"/>
    <w:rsid w:val="00AA1BF7"/>
    <w:rsid w:val="00AA2F82"/>
    <w:rsid w:val="00AA361E"/>
    <w:rsid w:val="00AA411A"/>
    <w:rsid w:val="00AA60FD"/>
    <w:rsid w:val="00AA7A44"/>
    <w:rsid w:val="00AB3598"/>
    <w:rsid w:val="00AB43D0"/>
    <w:rsid w:val="00AB5079"/>
    <w:rsid w:val="00AB652D"/>
    <w:rsid w:val="00AB67F5"/>
    <w:rsid w:val="00AB7E29"/>
    <w:rsid w:val="00AC07CA"/>
    <w:rsid w:val="00AC1777"/>
    <w:rsid w:val="00AC26FB"/>
    <w:rsid w:val="00AD051E"/>
    <w:rsid w:val="00AD2791"/>
    <w:rsid w:val="00AD2A14"/>
    <w:rsid w:val="00AD38B8"/>
    <w:rsid w:val="00AD6BE2"/>
    <w:rsid w:val="00AD6C8A"/>
    <w:rsid w:val="00AD7D82"/>
    <w:rsid w:val="00AE311A"/>
    <w:rsid w:val="00AE72BE"/>
    <w:rsid w:val="00AE7568"/>
    <w:rsid w:val="00AF0010"/>
    <w:rsid w:val="00AF1D0B"/>
    <w:rsid w:val="00AF3DD4"/>
    <w:rsid w:val="00AF499F"/>
    <w:rsid w:val="00AF5A4A"/>
    <w:rsid w:val="00AF650E"/>
    <w:rsid w:val="00AF7B94"/>
    <w:rsid w:val="00B0497B"/>
    <w:rsid w:val="00B05A8B"/>
    <w:rsid w:val="00B14635"/>
    <w:rsid w:val="00B15D23"/>
    <w:rsid w:val="00B16328"/>
    <w:rsid w:val="00B16C8F"/>
    <w:rsid w:val="00B1792E"/>
    <w:rsid w:val="00B21D9F"/>
    <w:rsid w:val="00B21EA3"/>
    <w:rsid w:val="00B26D05"/>
    <w:rsid w:val="00B35C91"/>
    <w:rsid w:val="00B4268E"/>
    <w:rsid w:val="00B4370D"/>
    <w:rsid w:val="00B45AED"/>
    <w:rsid w:val="00B51090"/>
    <w:rsid w:val="00B5228C"/>
    <w:rsid w:val="00B5563B"/>
    <w:rsid w:val="00B5672E"/>
    <w:rsid w:val="00B603EB"/>
    <w:rsid w:val="00B6324B"/>
    <w:rsid w:val="00B65146"/>
    <w:rsid w:val="00B71142"/>
    <w:rsid w:val="00B7118A"/>
    <w:rsid w:val="00B728EA"/>
    <w:rsid w:val="00B7420A"/>
    <w:rsid w:val="00B82A0B"/>
    <w:rsid w:val="00B84F25"/>
    <w:rsid w:val="00B86095"/>
    <w:rsid w:val="00B937D0"/>
    <w:rsid w:val="00B949F5"/>
    <w:rsid w:val="00B9500C"/>
    <w:rsid w:val="00BB4558"/>
    <w:rsid w:val="00BB509A"/>
    <w:rsid w:val="00BC1BD3"/>
    <w:rsid w:val="00BC1E2D"/>
    <w:rsid w:val="00BC21F8"/>
    <w:rsid w:val="00BC52C1"/>
    <w:rsid w:val="00BC5A31"/>
    <w:rsid w:val="00BC6E0B"/>
    <w:rsid w:val="00BC76F2"/>
    <w:rsid w:val="00BD6711"/>
    <w:rsid w:val="00BE140B"/>
    <w:rsid w:val="00BE1E7E"/>
    <w:rsid w:val="00BE4A52"/>
    <w:rsid w:val="00BE62E5"/>
    <w:rsid w:val="00BE6FF8"/>
    <w:rsid w:val="00BE77CC"/>
    <w:rsid w:val="00BF16CC"/>
    <w:rsid w:val="00BF2373"/>
    <w:rsid w:val="00BF32A6"/>
    <w:rsid w:val="00BF5AEB"/>
    <w:rsid w:val="00C01CA7"/>
    <w:rsid w:val="00C02982"/>
    <w:rsid w:val="00C02B8F"/>
    <w:rsid w:val="00C02DFA"/>
    <w:rsid w:val="00C03113"/>
    <w:rsid w:val="00C0354E"/>
    <w:rsid w:val="00C03F15"/>
    <w:rsid w:val="00C0440D"/>
    <w:rsid w:val="00C053B8"/>
    <w:rsid w:val="00C074B5"/>
    <w:rsid w:val="00C12AA1"/>
    <w:rsid w:val="00C16730"/>
    <w:rsid w:val="00C16B70"/>
    <w:rsid w:val="00C173ED"/>
    <w:rsid w:val="00C2477D"/>
    <w:rsid w:val="00C2577A"/>
    <w:rsid w:val="00C26F7D"/>
    <w:rsid w:val="00C35492"/>
    <w:rsid w:val="00C37484"/>
    <w:rsid w:val="00C40534"/>
    <w:rsid w:val="00C412E2"/>
    <w:rsid w:val="00C4463B"/>
    <w:rsid w:val="00C4516D"/>
    <w:rsid w:val="00C57799"/>
    <w:rsid w:val="00C60F8C"/>
    <w:rsid w:val="00C61BC8"/>
    <w:rsid w:val="00C61C15"/>
    <w:rsid w:val="00C64350"/>
    <w:rsid w:val="00C64791"/>
    <w:rsid w:val="00C65833"/>
    <w:rsid w:val="00C71303"/>
    <w:rsid w:val="00C71D49"/>
    <w:rsid w:val="00C74719"/>
    <w:rsid w:val="00C74905"/>
    <w:rsid w:val="00C760F8"/>
    <w:rsid w:val="00C76BFD"/>
    <w:rsid w:val="00C76CD0"/>
    <w:rsid w:val="00C777AA"/>
    <w:rsid w:val="00C813B2"/>
    <w:rsid w:val="00C817B3"/>
    <w:rsid w:val="00C81DC5"/>
    <w:rsid w:val="00C8281E"/>
    <w:rsid w:val="00C82F70"/>
    <w:rsid w:val="00C84B4F"/>
    <w:rsid w:val="00C85084"/>
    <w:rsid w:val="00C9209F"/>
    <w:rsid w:val="00C92888"/>
    <w:rsid w:val="00C941E0"/>
    <w:rsid w:val="00C97309"/>
    <w:rsid w:val="00C97C52"/>
    <w:rsid w:val="00CA155D"/>
    <w:rsid w:val="00CA2463"/>
    <w:rsid w:val="00CA67AE"/>
    <w:rsid w:val="00CB05D3"/>
    <w:rsid w:val="00CB0FCF"/>
    <w:rsid w:val="00CB1101"/>
    <w:rsid w:val="00CB113E"/>
    <w:rsid w:val="00CB69D2"/>
    <w:rsid w:val="00CB716F"/>
    <w:rsid w:val="00CC1ED2"/>
    <w:rsid w:val="00CC2E3E"/>
    <w:rsid w:val="00CC5564"/>
    <w:rsid w:val="00CC6365"/>
    <w:rsid w:val="00CC6B8F"/>
    <w:rsid w:val="00CC7AFF"/>
    <w:rsid w:val="00CD05D0"/>
    <w:rsid w:val="00CD092B"/>
    <w:rsid w:val="00CD2634"/>
    <w:rsid w:val="00CD2734"/>
    <w:rsid w:val="00CD5D9B"/>
    <w:rsid w:val="00CD7AF1"/>
    <w:rsid w:val="00CE0DA1"/>
    <w:rsid w:val="00CE21E9"/>
    <w:rsid w:val="00CE6B8C"/>
    <w:rsid w:val="00CF0464"/>
    <w:rsid w:val="00CF2559"/>
    <w:rsid w:val="00CF266A"/>
    <w:rsid w:val="00CF5A81"/>
    <w:rsid w:val="00CF6199"/>
    <w:rsid w:val="00CF6538"/>
    <w:rsid w:val="00D064DB"/>
    <w:rsid w:val="00D0685B"/>
    <w:rsid w:val="00D07EB5"/>
    <w:rsid w:val="00D10C29"/>
    <w:rsid w:val="00D10CF2"/>
    <w:rsid w:val="00D10F8B"/>
    <w:rsid w:val="00D1121D"/>
    <w:rsid w:val="00D11DB2"/>
    <w:rsid w:val="00D14F83"/>
    <w:rsid w:val="00D20AC9"/>
    <w:rsid w:val="00D20D9B"/>
    <w:rsid w:val="00D30198"/>
    <w:rsid w:val="00D31C17"/>
    <w:rsid w:val="00D32546"/>
    <w:rsid w:val="00D32D4D"/>
    <w:rsid w:val="00D33F0F"/>
    <w:rsid w:val="00D41305"/>
    <w:rsid w:val="00D428FE"/>
    <w:rsid w:val="00D43599"/>
    <w:rsid w:val="00D43A75"/>
    <w:rsid w:val="00D44772"/>
    <w:rsid w:val="00D50A49"/>
    <w:rsid w:val="00D533A1"/>
    <w:rsid w:val="00D55546"/>
    <w:rsid w:val="00D5655C"/>
    <w:rsid w:val="00D57D1D"/>
    <w:rsid w:val="00D57FF4"/>
    <w:rsid w:val="00D61D25"/>
    <w:rsid w:val="00D630C3"/>
    <w:rsid w:val="00D630D1"/>
    <w:rsid w:val="00D64123"/>
    <w:rsid w:val="00D642D3"/>
    <w:rsid w:val="00D71804"/>
    <w:rsid w:val="00D72B54"/>
    <w:rsid w:val="00D72FB1"/>
    <w:rsid w:val="00D73A45"/>
    <w:rsid w:val="00D743D4"/>
    <w:rsid w:val="00D777ED"/>
    <w:rsid w:val="00D81185"/>
    <w:rsid w:val="00D8311D"/>
    <w:rsid w:val="00D83A0D"/>
    <w:rsid w:val="00D86914"/>
    <w:rsid w:val="00D86B79"/>
    <w:rsid w:val="00D90E93"/>
    <w:rsid w:val="00D91434"/>
    <w:rsid w:val="00D930A9"/>
    <w:rsid w:val="00D93E82"/>
    <w:rsid w:val="00D95D9C"/>
    <w:rsid w:val="00D96A91"/>
    <w:rsid w:val="00DA46BE"/>
    <w:rsid w:val="00DA5A4D"/>
    <w:rsid w:val="00DA710C"/>
    <w:rsid w:val="00DB1216"/>
    <w:rsid w:val="00DB2268"/>
    <w:rsid w:val="00DB62D4"/>
    <w:rsid w:val="00DB655A"/>
    <w:rsid w:val="00DB69A3"/>
    <w:rsid w:val="00DB6F9A"/>
    <w:rsid w:val="00DB7468"/>
    <w:rsid w:val="00DC1A05"/>
    <w:rsid w:val="00DC3E7C"/>
    <w:rsid w:val="00DC4C6E"/>
    <w:rsid w:val="00DD4995"/>
    <w:rsid w:val="00DD4DAF"/>
    <w:rsid w:val="00DD522A"/>
    <w:rsid w:val="00DD6711"/>
    <w:rsid w:val="00DE02A1"/>
    <w:rsid w:val="00DE15E0"/>
    <w:rsid w:val="00DE1A3C"/>
    <w:rsid w:val="00DE2048"/>
    <w:rsid w:val="00DE55FC"/>
    <w:rsid w:val="00DF0E57"/>
    <w:rsid w:val="00DF181A"/>
    <w:rsid w:val="00DF321C"/>
    <w:rsid w:val="00DF4F8F"/>
    <w:rsid w:val="00DF6F05"/>
    <w:rsid w:val="00DF7E3E"/>
    <w:rsid w:val="00E016AD"/>
    <w:rsid w:val="00E0198E"/>
    <w:rsid w:val="00E04C14"/>
    <w:rsid w:val="00E052C8"/>
    <w:rsid w:val="00E06D8F"/>
    <w:rsid w:val="00E11CE2"/>
    <w:rsid w:val="00E13200"/>
    <w:rsid w:val="00E163B8"/>
    <w:rsid w:val="00E16DC4"/>
    <w:rsid w:val="00E17517"/>
    <w:rsid w:val="00E216C5"/>
    <w:rsid w:val="00E22CA7"/>
    <w:rsid w:val="00E25218"/>
    <w:rsid w:val="00E25769"/>
    <w:rsid w:val="00E27F36"/>
    <w:rsid w:val="00E36577"/>
    <w:rsid w:val="00E4081A"/>
    <w:rsid w:val="00E41585"/>
    <w:rsid w:val="00E42C43"/>
    <w:rsid w:val="00E4388C"/>
    <w:rsid w:val="00E44EE9"/>
    <w:rsid w:val="00E45783"/>
    <w:rsid w:val="00E466F7"/>
    <w:rsid w:val="00E51658"/>
    <w:rsid w:val="00E52F97"/>
    <w:rsid w:val="00E54872"/>
    <w:rsid w:val="00E578C9"/>
    <w:rsid w:val="00E610B8"/>
    <w:rsid w:val="00E61109"/>
    <w:rsid w:val="00E63631"/>
    <w:rsid w:val="00E64484"/>
    <w:rsid w:val="00E7130D"/>
    <w:rsid w:val="00E72027"/>
    <w:rsid w:val="00E73194"/>
    <w:rsid w:val="00E73632"/>
    <w:rsid w:val="00E738AE"/>
    <w:rsid w:val="00E75402"/>
    <w:rsid w:val="00E80765"/>
    <w:rsid w:val="00E81C13"/>
    <w:rsid w:val="00E81F81"/>
    <w:rsid w:val="00E823E1"/>
    <w:rsid w:val="00E82D01"/>
    <w:rsid w:val="00E831D6"/>
    <w:rsid w:val="00E832D2"/>
    <w:rsid w:val="00E84829"/>
    <w:rsid w:val="00E855F4"/>
    <w:rsid w:val="00E85C4A"/>
    <w:rsid w:val="00E874CA"/>
    <w:rsid w:val="00E90F01"/>
    <w:rsid w:val="00E9516E"/>
    <w:rsid w:val="00E97C7C"/>
    <w:rsid w:val="00EA1DFC"/>
    <w:rsid w:val="00EA3268"/>
    <w:rsid w:val="00EA336E"/>
    <w:rsid w:val="00EA3573"/>
    <w:rsid w:val="00EA513A"/>
    <w:rsid w:val="00EA67A2"/>
    <w:rsid w:val="00EA7735"/>
    <w:rsid w:val="00EB30FE"/>
    <w:rsid w:val="00EB50D7"/>
    <w:rsid w:val="00EB5899"/>
    <w:rsid w:val="00EB6A89"/>
    <w:rsid w:val="00EB6F8D"/>
    <w:rsid w:val="00EB7F6B"/>
    <w:rsid w:val="00EC04A8"/>
    <w:rsid w:val="00EC0792"/>
    <w:rsid w:val="00EC57EC"/>
    <w:rsid w:val="00EC653B"/>
    <w:rsid w:val="00EC7775"/>
    <w:rsid w:val="00ED130E"/>
    <w:rsid w:val="00ED2FE3"/>
    <w:rsid w:val="00ED770E"/>
    <w:rsid w:val="00EE06FB"/>
    <w:rsid w:val="00EE0AAE"/>
    <w:rsid w:val="00EE7333"/>
    <w:rsid w:val="00EE7D2B"/>
    <w:rsid w:val="00EF1BE7"/>
    <w:rsid w:val="00EF2D92"/>
    <w:rsid w:val="00EF477B"/>
    <w:rsid w:val="00EF5CF5"/>
    <w:rsid w:val="00F00C9F"/>
    <w:rsid w:val="00F019B4"/>
    <w:rsid w:val="00F03782"/>
    <w:rsid w:val="00F041E4"/>
    <w:rsid w:val="00F0738C"/>
    <w:rsid w:val="00F07A9A"/>
    <w:rsid w:val="00F11007"/>
    <w:rsid w:val="00F12432"/>
    <w:rsid w:val="00F1519F"/>
    <w:rsid w:val="00F20006"/>
    <w:rsid w:val="00F25B08"/>
    <w:rsid w:val="00F30579"/>
    <w:rsid w:val="00F3687D"/>
    <w:rsid w:val="00F408AE"/>
    <w:rsid w:val="00F4110C"/>
    <w:rsid w:val="00F529AB"/>
    <w:rsid w:val="00F552B7"/>
    <w:rsid w:val="00F56426"/>
    <w:rsid w:val="00F5650B"/>
    <w:rsid w:val="00F57E64"/>
    <w:rsid w:val="00F612F9"/>
    <w:rsid w:val="00F61FE6"/>
    <w:rsid w:val="00F64162"/>
    <w:rsid w:val="00F65271"/>
    <w:rsid w:val="00F67177"/>
    <w:rsid w:val="00F67B04"/>
    <w:rsid w:val="00F71E10"/>
    <w:rsid w:val="00F71EF3"/>
    <w:rsid w:val="00F724ED"/>
    <w:rsid w:val="00F7441A"/>
    <w:rsid w:val="00F76152"/>
    <w:rsid w:val="00F817FC"/>
    <w:rsid w:val="00F83C0D"/>
    <w:rsid w:val="00F864E2"/>
    <w:rsid w:val="00F87A28"/>
    <w:rsid w:val="00F87AA9"/>
    <w:rsid w:val="00F91BF4"/>
    <w:rsid w:val="00F94289"/>
    <w:rsid w:val="00F951D4"/>
    <w:rsid w:val="00F974CC"/>
    <w:rsid w:val="00FA194B"/>
    <w:rsid w:val="00FA3DEB"/>
    <w:rsid w:val="00FA403A"/>
    <w:rsid w:val="00FA4E5C"/>
    <w:rsid w:val="00FA55F1"/>
    <w:rsid w:val="00FA5C9D"/>
    <w:rsid w:val="00FA616F"/>
    <w:rsid w:val="00FA710C"/>
    <w:rsid w:val="00FA7984"/>
    <w:rsid w:val="00FB1260"/>
    <w:rsid w:val="00FB176A"/>
    <w:rsid w:val="00FB2113"/>
    <w:rsid w:val="00FB30F0"/>
    <w:rsid w:val="00FB3E3D"/>
    <w:rsid w:val="00FB7A36"/>
    <w:rsid w:val="00FC2D2D"/>
    <w:rsid w:val="00FC316C"/>
    <w:rsid w:val="00FC4320"/>
    <w:rsid w:val="00FC6673"/>
    <w:rsid w:val="00FD2A3E"/>
    <w:rsid w:val="00FD50C6"/>
    <w:rsid w:val="00FF228B"/>
    <w:rsid w:val="00FF260C"/>
    <w:rsid w:val="00FF459A"/>
    <w:rsid w:val="39FD5128"/>
    <w:rsid w:val="46540D33"/>
    <w:rsid w:val="5A4824A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709"/>
      <w:jc w:val="both"/>
    </w:pPr>
    <w:rPr>
      <w:rFonts w:ascii="Times New Roman" w:hAnsi="Times New Roman"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paragraph" w:styleId="3">
    <w:name w:val="heading 2"/>
    <w:basedOn w:val="1"/>
    <w:next w:val="1"/>
    <w:qFormat/>
    <w:uiPriority w:val="0"/>
    <w:pPr>
      <w:keepNext/>
      <w:jc w:val="center"/>
      <w:outlineLvl w:val="1"/>
    </w:pPr>
    <w:rPr>
      <w:rFonts w:ascii="$ Benguiat_Bold" w:hAnsi="$ Benguiat_Bold"/>
      <w:b/>
      <w:sz w:val="132"/>
      <w:lang w:val="zh-CN"/>
    </w:rPr>
  </w:style>
  <w:style w:type="paragraph" w:styleId="4">
    <w:name w:val="heading 3"/>
    <w:basedOn w:val="1"/>
    <w:next w:val="1"/>
    <w:qFormat/>
    <w:uiPriority w:val="0"/>
    <w:pPr>
      <w:keepNext/>
      <w:jc w:val="center"/>
      <w:outlineLvl w:val="2"/>
    </w:pPr>
    <w:rPr>
      <w:rFonts w:ascii="$Caslon" w:hAnsi="$Caslon"/>
      <w:b/>
      <w:lang w:val="zh-CN"/>
    </w:rPr>
  </w:style>
  <w:style w:type="paragraph" w:styleId="5">
    <w:name w:val="heading 4"/>
    <w:basedOn w:val="1"/>
    <w:next w:val="1"/>
    <w:qFormat/>
    <w:uiPriority w:val="0"/>
    <w:pPr>
      <w:keepNext/>
      <w:jc w:val="center"/>
      <w:outlineLvl w:val="3"/>
    </w:pPr>
    <w:rPr>
      <w:rFonts w:ascii="$Caslon" w:hAnsi="$Caslon"/>
      <w:b/>
      <w:sz w:val="26"/>
      <w:lang w:val="zh-CN"/>
    </w:rPr>
  </w:style>
  <w:style w:type="paragraph" w:styleId="6">
    <w:name w:val="heading 5"/>
    <w:basedOn w:val="1"/>
    <w:next w:val="1"/>
    <w:qFormat/>
    <w:uiPriority w:val="0"/>
    <w:pPr>
      <w:keepNext/>
      <w:jc w:val="center"/>
      <w:outlineLvl w:val="4"/>
    </w:pPr>
    <w:rPr>
      <w:rFonts w:ascii="$Caslon" w:hAnsi="$Caslon"/>
      <w:sz w:val="24"/>
      <w:lang w:val="zh-CN"/>
    </w:rPr>
  </w:style>
  <w:style w:type="paragraph" w:styleId="7">
    <w:name w:val="heading 6"/>
    <w:basedOn w:val="1"/>
    <w:next w:val="1"/>
    <w:qFormat/>
    <w:uiPriority w:val="0"/>
    <w:pPr>
      <w:keepNext/>
      <w:jc w:val="center"/>
      <w:outlineLvl w:val="5"/>
    </w:pPr>
    <w:rPr>
      <w:rFonts w:ascii="$Caslon" w:hAnsi="$Caslon"/>
      <w:b/>
      <w:sz w:val="22"/>
      <w:lang w:val="zh-CN"/>
    </w:rPr>
  </w:style>
  <w:style w:type="paragraph" w:styleId="8">
    <w:name w:val="heading 7"/>
    <w:basedOn w:val="1"/>
    <w:next w:val="1"/>
    <w:qFormat/>
    <w:uiPriority w:val="0"/>
    <w:pPr>
      <w:keepNext/>
      <w:jc w:val="center"/>
      <w:outlineLvl w:val="6"/>
    </w:pPr>
    <w:rPr>
      <w:rFonts w:ascii="Garamond" w:hAnsi="Garamond"/>
      <w:b/>
      <w:sz w:val="28"/>
    </w:rPr>
  </w:style>
  <w:style w:type="paragraph" w:styleId="9">
    <w:name w:val="heading 8"/>
    <w:basedOn w:val="1"/>
    <w:next w:val="1"/>
    <w:qFormat/>
    <w:uiPriority w:val="0"/>
    <w:pPr>
      <w:keepNext/>
      <w:jc w:val="center"/>
      <w:outlineLvl w:val="7"/>
    </w:pPr>
    <w:rPr>
      <w:rFonts w:ascii="$Caslon" w:hAnsi="$Caslon"/>
      <w:b/>
      <w:sz w:val="24"/>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12">
    <w:name w:val="Balloon Text"/>
    <w:basedOn w:val="1"/>
    <w:link w:val="25"/>
    <w:qFormat/>
    <w:uiPriority w:val="99"/>
    <w:rPr>
      <w:rFonts w:ascii="Tahoma" w:hAnsi="Tahoma"/>
      <w:sz w:val="16"/>
      <w:szCs w:val="16"/>
    </w:rPr>
  </w:style>
  <w:style w:type="paragraph" w:styleId="13">
    <w:name w:val="Body Text"/>
    <w:basedOn w:val="1"/>
    <w:link w:val="55"/>
    <w:qFormat/>
    <w:uiPriority w:val="0"/>
    <w:pPr>
      <w:spacing w:after="120"/>
      <w:ind w:firstLine="0"/>
      <w:jc w:val="left"/>
    </w:pPr>
    <w:rPr>
      <w:lang w:val="ru-RU" w:eastAsia="ru-RU"/>
    </w:rPr>
  </w:style>
  <w:style w:type="character" w:styleId="14">
    <w:name w:val="annotation reference"/>
    <w:qFormat/>
    <w:uiPriority w:val="99"/>
    <w:rPr>
      <w:sz w:val="16"/>
      <w:szCs w:val="16"/>
    </w:rPr>
  </w:style>
  <w:style w:type="paragraph" w:styleId="15">
    <w:name w:val="annotation text"/>
    <w:basedOn w:val="1"/>
    <w:link w:val="44"/>
    <w:qFormat/>
    <w:uiPriority w:val="99"/>
    <w:pPr>
      <w:ind w:firstLine="0"/>
      <w:jc w:val="left"/>
    </w:pPr>
    <w:rPr>
      <w:lang w:val="ro-RO" w:eastAsia="ru-RU"/>
    </w:rPr>
  </w:style>
  <w:style w:type="paragraph" w:styleId="16">
    <w:name w:val="annotation subject"/>
    <w:basedOn w:val="15"/>
    <w:next w:val="15"/>
    <w:link w:val="45"/>
    <w:qFormat/>
    <w:uiPriority w:val="99"/>
    <w:rPr>
      <w:b/>
      <w:bCs/>
    </w:rPr>
  </w:style>
  <w:style w:type="paragraph" w:styleId="17">
    <w:name w:val="footer"/>
    <w:basedOn w:val="1"/>
    <w:link w:val="30"/>
    <w:qFormat/>
    <w:uiPriority w:val="0"/>
    <w:pPr>
      <w:tabs>
        <w:tab w:val="center" w:pos="4677"/>
        <w:tab w:val="right" w:pos="9355"/>
      </w:tabs>
    </w:pPr>
  </w:style>
  <w:style w:type="paragraph" w:styleId="18">
    <w:name w:val="header"/>
    <w:basedOn w:val="1"/>
    <w:link w:val="29"/>
    <w:qFormat/>
    <w:uiPriority w:val="0"/>
    <w:pPr>
      <w:tabs>
        <w:tab w:val="center" w:pos="4677"/>
        <w:tab w:val="right" w:pos="9355"/>
      </w:tabs>
    </w:pPr>
  </w:style>
  <w:style w:type="paragraph" w:styleId="19">
    <w:name w:val="HTML Preformatted"/>
    <w:basedOn w:val="1"/>
    <w:link w:val="54"/>
    <w:unhideWhenUsed/>
    <w:qFormat/>
    <w:uiPriority w:val="99"/>
    <w:pPr>
      <w:ind w:firstLine="0"/>
      <w:jc w:val="left"/>
    </w:pPr>
    <w:rPr>
      <w:rFonts w:ascii="Consolas" w:hAnsi="Consolas"/>
    </w:rPr>
  </w:style>
  <w:style w:type="character" w:styleId="20">
    <w:name w:val="Hyperlink"/>
    <w:basedOn w:val="10"/>
    <w:qFormat/>
    <w:uiPriority w:val="99"/>
    <w:rPr>
      <w:color w:val="0000FF"/>
      <w:u w:val="single"/>
    </w:rPr>
  </w:style>
  <w:style w:type="paragraph" w:styleId="21">
    <w:name w:val="Normal (Web)"/>
    <w:basedOn w:val="1"/>
    <w:unhideWhenUsed/>
    <w:qFormat/>
    <w:uiPriority w:val="99"/>
    <w:pPr>
      <w:ind w:firstLine="567"/>
    </w:pPr>
    <w:rPr>
      <w:sz w:val="24"/>
      <w:szCs w:val="24"/>
      <w:lang w:val="ru-RU" w:eastAsia="ru-RU"/>
    </w:rPr>
  </w:style>
  <w:style w:type="character" w:styleId="22">
    <w:name w:val="page number"/>
    <w:basedOn w:val="10"/>
    <w:qFormat/>
    <w:uiPriority w:val="0"/>
  </w:style>
  <w:style w:type="character" w:styleId="23">
    <w:name w:val="Strong"/>
    <w:qFormat/>
    <w:uiPriority w:val="22"/>
    <w:rPr>
      <w:b/>
      <w:bCs/>
    </w:rPr>
  </w:style>
  <w:style w:type="table" w:styleId="24">
    <w:name w:val="Table Grid"/>
    <w:basedOn w:val="11"/>
    <w:qFormat/>
    <w:uiPriority w:val="39"/>
    <w:rPr>
      <w:rFonts w:ascii="Calibri" w:hAnsi="Calibri" w:eastAsia="Calibri"/>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Balloon Text Char"/>
    <w:link w:val="12"/>
    <w:qFormat/>
    <w:uiPriority w:val="99"/>
    <w:rPr>
      <w:rFonts w:ascii="Tahoma" w:hAnsi="Tahoma" w:cs="Tahoma"/>
      <w:sz w:val="16"/>
      <w:szCs w:val="16"/>
      <w:lang w:val="en-US" w:eastAsia="en-US"/>
    </w:rPr>
  </w:style>
  <w:style w:type="paragraph" w:customStyle="1" w:styleId="26">
    <w:name w:val="Знак Знак Char Char Знак"/>
    <w:basedOn w:val="1"/>
    <w:qFormat/>
    <w:uiPriority w:val="0"/>
    <w:pPr>
      <w:spacing w:after="160" w:line="240" w:lineRule="exact"/>
      <w:ind w:firstLine="0"/>
      <w:jc w:val="left"/>
    </w:pPr>
    <w:rPr>
      <w:rFonts w:ascii="Arial" w:hAnsi="Arial" w:eastAsia="Batang" w:cs="Arial"/>
    </w:rPr>
  </w:style>
  <w:style w:type="paragraph" w:customStyle="1" w:styleId="27">
    <w:name w:val="cn"/>
    <w:basedOn w:val="1"/>
    <w:qFormat/>
    <w:uiPriority w:val="0"/>
    <w:pPr>
      <w:ind w:firstLine="0"/>
      <w:jc w:val="center"/>
    </w:pPr>
    <w:rPr>
      <w:sz w:val="24"/>
      <w:szCs w:val="24"/>
      <w:lang w:val="ru-RU" w:eastAsia="ru-RU"/>
    </w:rPr>
  </w:style>
  <w:style w:type="paragraph" w:customStyle="1" w:styleId="28">
    <w:name w:val="cb"/>
    <w:basedOn w:val="1"/>
    <w:semiHidden/>
    <w:qFormat/>
    <w:uiPriority w:val="99"/>
    <w:pPr>
      <w:ind w:firstLine="0"/>
      <w:jc w:val="center"/>
    </w:pPr>
    <w:rPr>
      <w:b/>
      <w:bCs/>
      <w:sz w:val="24"/>
      <w:szCs w:val="24"/>
      <w:lang w:val="ru-RU" w:eastAsia="ru-RU"/>
    </w:rPr>
  </w:style>
  <w:style w:type="character" w:customStyle="1" w:styleId="29">
    <w:name w:val="Header Char"/>
    <w:link w:val="18"/>
    <w:uiPriority w:val="99"/>
    <w:rPr>
      <w:lang w:val="en-US" w:eastAsia="en-US"/>
    </w:rPr>
  </w:style>
  <w:style w:type="character" w:customStyle="1" w:styleId="30">
    <w:name w:val="Footer Char"/>
    <w:link w:val="17"/>
    <w:qFormat/>
    <w:uiPriority w:val="99"/>
    <w:rPr>
      <w:lang w:val="en-US" w:eastAsia="en-US"/>
    </w:rPr>
  </w:style>
  <w:style w:type="paragraph" w:customStyle="1" w:styleId="31">
    <w:name w:val="news"/>
    <w:basedOn w:val="1"/>
    <w:qFormat/>
    <w:uiPriority w:val="0"/>
    <w:pPr>
      <w:ind w:firstLine="0"/>
      <w:jc w:val="left"/>
    </w:pPr>
    <w:rPr>
      <w:rFonts w:ascii="Arial" w:hAnsi="Arial" w:cs="Arial"/>
      <w:lang w:val="ru-RU" w:eastAsia="ru-RU"/>
    </w:rPr>
  </w:style>
  <w:style w:type="table" w:customStyle="1" w:styleId="32">
    <w:name w:val="Grilă Tabel1"/>
    <w:basedOn w:val="11"/>
    <w:uiPriority w:val="59"/>
    <w:rPr>
      <w:rFonts w:ascii="Calibri" w:hAnsi="Calibri" w:eastAsia="Calibri"/>
      <w:sz w:val="22"/>
      <w:szCs w:val="22"/>
      <w:lang w:val="ro-RO"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3">
    <w:name w:val="List Paragraph"/>
    <w:basedOn w:val="1"/>
    <w:qFormat/>
    <w:uiPriority w:val="34"/>
    <w:pPr>
      <w:ind w:left="720"/>
      <w:contextualSpacing/>
    </w:pPr>
  </w:style>
  <w:style w:type="paragraph" w:customStyle="1" w:styleId="34">
    <w:name w:val="tt"/>
    <w:basedOn w:val="1"/>
    <w:qFormat/>
    <w:uiPriority w:val="0"/>
    <w:pPr>
      <w:ind w:firstLine="0"/>
      <w:jc w:val="center"/>
    </w:pPr>
    <w:rPr>
      <w:b/>
      <w:bCs/>
      <w:sz w:val="24"/>
      <w:szCs w:val="24"/>
      <w:lang w:val="ru-RU" w:eastAsia="ru-RU"/>
    </w:rPr>
  </w:style>
  <w:style w:type="paragraph" w:customStyle="1" w:styleId="35">
    <w:name w:val="Char Char Знак Знак"/>
    <w:basedOn w:val="1"/>
    <w:uiPriority w:val="0"/>
    <w:pPr>
      <w:spacing w:after="160" w:line="240" w:lineRule="exact"/>
      <w:ind w:firstLine="0"/>
      <w:jc w:val="left"/>
    </w:pPr>
    <w:rPr>
      <w:rFonts w:ascii="Arial" w:hAnsi="Arial" w:eastAsia="Batang" w:cs="Arial"/>
    </w:rPr>
  </w:style>
  <w:style w:type="character" w:customStyle="1" w:styleId="36">
    <w:name w:val="doc_header1"/>
    <w:qFormat/>
    <w:uiPriority w:val="0"/>
    <w:rPr>
      <w:rFonts w:hint="default" w:ascii="Times New Roman" w:hAnsi="Times New Roman" w:cs="Times New Roman"/>
      <w:b/>
      <w:bCs/>
      <w:color w:val="000000"/>
      <w:sz w:val="24"/>
      <w:szCs w:val="24"/>
    </w:rPr>
  </w:style>
  <w:style w:type="character" w:customStyle="1" w:styleId="37">
    <w:name w:val="doc_sign11"/>
    <w:qFormat/>
    <w:uiPriority w:val="0"/>
    <w:rPr>
      <w:rFonts w:hint="default" w:ascii="Times New Roman" w:hAnsi="Times New Roman" w:cs="Times New Roman"/>
      <w:b/>
      <w:bCs/>
      <w:color w:val="000000"/>
      <w:sz w:val="22"/>
      <w:szCs w:val="22"/>
    </w:rPr>
  </w:style>
  <w:style w:type="character" w:customStyle="1" w:styleId="38">
    <w:name w:val="st_tart"/>
    <w:basedOn w:val="10"/>
    <w:qFormat/>
    <w:uiPriority w:val="0"/>
  </w:style>
  <w:style w:type="character" w:customStyle="1" w:styleId="39">
    <w:name w:val="tal1"/>
    <w:uiPriority w:val="0"/>
  </w:style>
  <w:style w:type="table" w:customStyle="1" w:styleId="40">
    <w:name w:val="Grilă Tabel2"/>
    <w:basedOn w:val="11"/>
    <w:qFormat/>
    <w:uiPriority w:val="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
    <w:name w:val="justify"/>
    <w:basedOn w:val="1"/>
    <w:qFormat/>
    <w:uiPriority w:val="0"/>
    <w:pPr>
      <w:spacing w:before="100" w:beforeAutospacing="1" w:after="100" w:afterAutospacing="1"/>
      <w:ind w:firstLine="200"/>
    </w:pPr>
    <w:rPr>
      <w:rFonts w:ascii="Verdana" w:hAnsi="Verdana"/>
      <w:color w:val="033778"/>
      <w:sz w:val="21"/>
      <w:szCs w:val="21"/>
      <w:lang w:eastAsia="zh-CN"/>
    </w:rPr>
  </w:style>
  <w:style w:type="character" w:customStyle="1" w:styleId="42">
    <w:name w:val="def"/>
    <w:qFormat/>
    <w:uiPriority w:val="0"/>
  </w:style>
  <w:style w:type="paragraph" w:customStyle="1" w:styleId="43">
    <w:name w:val="cnam1"/>
    <w:basedOn w:val="1"/>
    <w:uiPriority w:val="0"/>
    <w:pPr>
      <w:spacing w:before="100" w:beforeAutospacing="1" w:after="100" w:afterAutospacing="1"/>
      <w:ind w:firstLine="0"/>
      <w:jc w:val="left"/>
    </w:pPr>
    <w:rPr>
      <w:color w:val="2D2D2D"/>
      <w:sz w:val="29"/>
      <w:szCs w:val="29"/>
      <w:lang w:eastAsia="zh-CN"/>
    </w:rPr>
  </w:style>
  <w:style w:type="character" w:customStyle="1" w:styleId="44">
    <w:name w:val="Comment Text Char"/>
    <w:basedOn w:val="10"/>
    <w:link w:val="15"/>
    <w:qFormat/>
    <w:uiPriority w:val="99"/>
    <w:rPr>
      <w:lang w:val="ro-RO"/>
    </w:rPr>
  </w:style>
  <w:style w:type="character" w:customStyle="1" w:styleId="45">
    <w:name w:val="Comment Subject Char"/>
    <w:basedOn w:val="44"/>
    <w:link w:val="16"/>
    <w:uiPriority w:val="99"/>
    <w:rPr>
      <w:b/>
      <w:bCs/>
      <w:lang w:val="ro-RO"/>
    </w:rPr>
  </w:style>
  <w:style w:type="character" w:customStyle="1" w:styleId="46">
    <w:name w:val="apple-converted-space"/>
    <w:qFormat/>
    <w:uiPriority w:val="0"/>
  </w:style>
  <w:style w:type="character" w:customStyle="1" w:styleId="47">
    <w:name w:val="doc_header"/>
    <w:qFormat/>
    <w:uiPriority w:val="0"/>
  </w:style>
  <w:style w:type="paragraph" w:customStyle="1" w:styleId="48">
    <w:name w:val="Style2"/>
    <w:basedOn w:val="1"/>
    <w:qFormat/>
    <w:uiPriority w:val="99"/>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49">
    <w:name w:val="Style8"/>
    <w:basedOn w:val="1"/>
    <w:qFormat/>
    <w:uiPriority w:val="99"/>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50">
    <w:name w:val="Style9"/>
    <w:basedOn w:val="1"/>
    <w:qFormat/>
    <w:uiPriority w:val="99"/>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51">
    <w:name w:val="Font Style12"/>
    <w:basedOn w:val="10"/>
    <w:qFormat/>
    <w:uiPriority w:val="99"/>
    <w:rPr>
      <w:rFonts w:ascii="Times New Roman" w:hAnsi="Times New Roman" w:cs="Times New Roman"/>
      <w:sz w:val="24"/>
      <w:szCs w:val="24"/>
    </w:rPr>
  </w:style>
  <w:style w:type="paragraph" w:customStyle="1" w:styleId="52">
    <w:name w:val="cp"/>
    <w:basedOn w:val="1"/>
    <w:qFormat/>
    <w:uiPriority w:val="0"/>
    <w:pPr>
      <w:spacing w:before="100" w:beforeAutospacing="1" w:after="100" w:afterAutospacing="1"/>
      <w:ind w:firstLine="0"/>
      <w:jc w:val="left"/>
    </w:pPr>
    <w:rPr>
      <w:sz w:val="24"/>
      <w:szCs w:val="24"/>
      <w:lang w:val="ru-RU" w:eastAsia="ru-RU"/>
    </w:rPr>
  </w:style>
  <w:style w:type="character" w:customStyle="1" w:styleId="53">
    <w:name w:val="object"/>
    <w:basedOn w:val="10"/>
    <w:qFormat/>
    <w:uiPriority w:val="0"/>
  </w:style>
  <w:style w:type="character" w:customStyle="1" w:styleId="54">
    <w:name w:val="HTML Preformatted Char"/>
    <w:basedOn w:val="10"/>
    <w:link w:val="19"/>
    <w:qFormat/>
    <w:uiPriority w:val="99"/>
    <w:rPr>
      <w:rFonts w:ascii="Consolas" w:hAnsi="Consolas"/>
      <w:lang w:val="en-US" w:eastAsia="en-US"/>
    </w:rPr>
  </w:style>
  <w:style w:type="character" w:customStyle="1" w:styleId="55">
    <w:name w:val="Body Text Char"/>
    <w:basedOn w:val="10"/>
    <w:link w:val="13"/>
    <w:qFormat/>
    <w:uiPriority w:val="0"/>
  </w:style>
  <w:style w:type="character" w:customStyle="1" w:styleId="56">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EC129-8130-485D-A2B4-F2A194216D11}">
  <ds:schemaRefs/>
</ds:datastoreItem>
</file>

<file path=docProps/app.xml><?xml version="1.0" encoding="utf-8"?>
<Properties xmlns="http://schemas.openxmlformats.org/officeDocument/2006/extended-properties" xmlns:vt="http://schemas.openxmlformats.org/officeDocument/2006/docPropsVTypes">
  <Template>Normal</Template>
  <Company>Cancelaria Guvernului</Company>
  <Pages>16</Pages>
  <Words>5206</Words>
  <Characters>30199</Characters>
  <Lines>251</Lines>
  <Paragraphs>70</Paragraphs>
  <TotalTime>2490</TotalTime>
  <ScaleCrop>false</ScaleCrop>
  <LinksUpToDate>false</LinksUpToDate>
  <CharactersWithSpaces>35335</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2024-12-09T13:36:00Z</dcterms:created>
  <dc:creator>lll</dc:creator>
  <cp:lastModifiedBy>lenovo Think pad</cp:lastModifiedBy>
  <cp:lastPrinted>2023-08-10T10:39:00Z</cp:lastPrinted>
  <dcterms:modified xsi:type="dcterms:W3CDTF">2025-02-20T13:42:11Z</dcterms:modified>
  <cp:revision>870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376E509D55484B4E980CE1363103725C_13</vt:lpwstr>
  </property>
</Properties>
</file>