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19"/>
        <w:gridCol w:w="2868"/>
        <w:gridCol w:w="4678"/>
        <w:gridCol w:w="1559"/>
        <w:gridCol w:w="1276"/>
        <w:gridCol w:w="1985"/>
      </w:tblGrid>
      <w:tr w:rsidR="00527CBD" w:rsidRPr="00B96807" w:rsidTr="006F0771">
        <w:trPr>
          <w:tblHeader/>
        </w:trPr>
        <w:tc>
          <w:tcPr>
            <w:tcW w:w="567" w:type="dxa"/>
            <w:tcBorders>
              <w:top w:val="single" w:sz="12" w:space="0" w:color="auto"/>
              <w:left w:val="single" w:sz="12"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Nr.</w:t>
            </w:r>
          </w:p>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d/o</w:t>
            </w:r>
          </w:p>
        </w:tc>
        <w:tc>
          <w:tcPr>
            <w:tcW w:w="2519" w:type="dxa"/>
            <w:tcBorders>
              <w:top w:val="single" w:sz="12" w:space="0" w:color="auto"/>
              <w:left w:val="single" w:sz="12"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 xml:space="preserve">Prevederile </w:t>
            </w:r>
          </w:p>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Acordului de Asociere</w:t>
            </w:r>
          </w:p>
        </w:tc>
        <w:tc>
          <w:tcPr>
            <w:tcW w:w="2868" w:type="dxa"/>
            <w:tcBorders>
              <w:top w:val="single" w:sz="12" w:space="0" w:color="auto"/>
              <w:left w:val="single" w:sz="6"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 xml:space="preserve">Priorităţile </w:t>
            </w:r>
          </w:p>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Agendei de Asociere</w:t>
            </w:r>
          </w:p>
        </w:tc>
        <w:tc>
          <w:tcPr>
            <w:tcW w:w="4678" w:type="dxa"/>
            <w:tcBorders>
              <w:top w:val="single" w:sz="12" w:space="0" w:color="auto"/>
              <w:left w:val="single" w:sz="6"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Măsuri de implementare</w:t>
            </w:r>
          </w:p>
        </w:tc>
        <w:tc>
          <w:tcPr>
            <w:tcW w:w="1559" w:type="dxa"/>
            <w:tcBorders>
              <w:top w:val="single" w:sz="12" w:space="0" w:color="auto"/>
              <w:left w:val="single" w:sz="6"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Instituţii responsabile</w:t>
            </w:r>
          </w:p>
        </w:tc>
        <w:tc>
          <w:tcPr>
            <w:tcW w:w="1276" w:type="dxa"/>
            <w:tcBorders>
              <w:top w:val="single" w:sz="12" w:space="0" w:color="auto"/>
              <w:left w:val="single" w:sz="6" w:space="0" w:color="auto"/>
              <w:bottom w:val="single" w:sz="12" w:space="0" w:color="auto"/>
              <w:right w:val="single" w:sz="6"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Termenul de imple-mentare</w:t>
            </w:r>
          </w:p>
        </w:tc>
        <w:tc>
          <w:tcPr>
            <w:tcW w:w="1985" w:type="dxa"/>
            <w:tcBorders>
              <w:top w:val="single" w:sz="12" w:space="0" w:color="auto"/>
              <w:left w:val="single" w:sz="6" w:space="0" w:color="auto"/>
              <w:bottom w:val="single" w:sz="12" w:space="0" w:color="auto"/>
              <w:right w:val="single" w:sz="12" w:space="0" w:color="auto"/>
            </w:tcBorders>
            <w:shd w:val="clear" w:color="auto" w:fill="BFBFBF"/>
            <w:vAlign w:val="center"/>
          </w:tcPr>
          <w:p w:rsidR="00527CBD" w:rsidRPr="00B96807" w:rsidRDefault="0056389F" w:rsidP="00302D4D">
            <w:pPr>
              <w:spacing w:after="0" w:line="240" w:lineRule="auto"/>
              <w:ind w:left="-108" w:right="-141"/>
              <w:jc w:val="center"/>
              <w:rPr>
                <w:rFonts w:ascii="Times New Roman" w:hAnsi="Times New Roman"/>
                <w:b/>
                <w:lang w:val="ro-RO"/>
              </w:rPr>
            </w:pPr>
            <w:r w:rsidRPr="0056389F">
              <w:rPr>
                <w:rFonts w:ascii="Times New Roman" w:hAnsi="Times New Roman"/>
                <w:b/>
                <w:lang w:val="ro-RO"/>
              </w:rPr>
              <w:t>Acoperire financiară</w:t>
            </w:r>
          </w:p>
        </w:tc>
      </w:tr>
      <w:tr w:rsidR="00527CBD" w:rsidRPr="00302D4D" w:rsidTr="0043074C">
        <w:trPr>
          <w:trHeight w:val="490"/>
        </w:trPr>
        <w:tc>
          <w:tcPr>
            <w:tcW w:w="15452" w:type="dxa"/>
            <w:gridSpan w:val="7"/>
            <w:tcBorders>
              <w:top w:val="single" w:sz="12" w:space="0" w:color="auto"/>
              <w:left w:val="single" w:sz="12" w:space="0" w:color="auto"/>
              <w:bottom w:val="single" w:sz="12" w:space="0" w:color="auto"/>
              <w:right w:val="single" w:sz="12" w:space="0" w:color="auto"/>
            </w:tcBorders>
            <w:shd w:val="clear" w:color="auto" w:fill="EEECE1"/>
          </w:tcPr>
          <w:p w:rsidR="00527CBD" w:rsidRPr="00B96807" w:rsidRDefault="004B77CC" w:rsidP="00302D4D">
            <w:pPr>
              <w:spacing w:after="0" w:line="240" w:lineRule="auto"/>
              <w:ind w:left="601" w:right="-142"/>
              <w:rPr>
                <w:rFonts w:ascii="Times New Roman" w:hAnsi="Times New Roman"/>
                <w:b/>
                <w:lang w:val="ro-RO"/>
              </w:rPr>
            </w:pPr>
            <w:r w:rsidRPr="004B77CC">
              <w:rPr>
                <w:rFonts w:ascii="Times New Roman" w:hAnsi="Times New Roman"/>
                <w:b/>
                <w:lang w:val="ro-RO"/>
              </w:rPr>
              <w:t>TITLU III: JUSTI</w:t>
            </w:r>
            <w:r w:rsidR="004875C2">
              <w:rPr>
                <w:rFonts w:ascii="Times New Roman" w:hAnsi="Times New Roman"/>
                <w:b/>
                <w:lang w:val="ro-RO"/>
              </w:rPr>
              <w:t>Ţ</w:t>
            </w:r>
            <w:r w:rsidRPr="004B77CC">
              <w:rPr>
                <w:rFonts w:ascii="Times New Roman" w:hAnsi="Times New Roman"/>
                <w:b/>
                <w:lang w:val="ro-RO"/>
              </w:rPr>
              <w:t xml:space="preserve">IE, LIBERTATE </w:t>
            </w:r>
            <w:r w:rsidR="006F1F2E">
              <w:rPr>
                <w:rFonts w:ascii="Times New Roman" w:hAnsi="Times New Roman"/>
                <w:b/>
                <w:lang w:val="ro-RO"/>
              </w:rPr>
              <w:t>Ş</w:t>
            </w:r>
            <w:r w:rsidRPr="004B77CC">
              <w:rPr>
                <w:rFonts w:ascii="Times New Roman" w:hAnsi="Times New Roman"/>
                <w:b/>
                <w:lang w:val="ro-RO"/>
              </w:rPr>
              <w:t>I SECURITATE</w:t>
            </w:r>
          </w:p>
        </w:tc>
      </w:tr>
      <w:tr w:rsidR="00527CBD" w:rsidRPr="00B96807" w:rsidTr="00882196">
        <w:trPr>
          <w:trHeight w:val="648"/>
        </w:trPr>
        <w:tc>
          <w:tcPr>
            <w:tcW w:w="567" w:type="dxa"/>
          </w:tcPr>
          <w:p w:rsidR="00527CBD" w:rsidRPr="00B96807" w:rsidRDefault="00527CBD" w:rsidP="00302D4D">
            <w:pPr>
              <w:spacing w:after="0" w:line="240" w:lineRule="auto"/>
              <w:ind w:left="-108" w:right="-142"/>
              <w:jc w:val="center"/>
              <w:rPr>
                <w:rFonts w:ascii="Times New Roman" w:hAnsi="Times New Roman"/>
                <w:b/>
                <w:lang w:val="ro-RO"/>
              </w:rPr>
            </w:pPr>
          </w:p>
        </w:tc>
        <w:tc>
          <w:tcPr>
            <w:tcW w:w="2519" w:type="dxa"/>
          </w:tcPr>
          <w:p w:rsidR="00527CBD" w:rsidRPr="00B96807" w:rsidRDefault="00882196"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12.1 </w:t>
            </w:r>
            <w:r w:rsidR="00B63225" w:rsidRPr="00B96807">
              <w:rPr>
                <w:rFonts w:ascii="Times New Roman" w:hAnsi="Times New Roman"/>
                <w:i/>
                <w:lang w:val="ro-RO"/>
              </w:rPr>
              <w:t>„</w:t>
            </w:r>
            <w:r w:rsidRPr="00B96807">
              <w:rPr>
                <w:rFonts w:ascii="Times New Roman" w:hAnsi="Times New Roman"/>
                <w:i/>
                <w:lang w:val="ro-RO"/>
              </w:rPr>
              <w:t>Supremaţia legii</w:t>
            </w:r>
            <w:r w:rsidR="0056389F">
              <w:rPr>
                <w:rFonts w:ascii="Times New Roman" w:hAnsi="Times New Roman"/>
                <w:i/>
                <w:lang w:val="ro-RO"/>
              </w:rPr>
              <w:t>”</w:t>
            </w:r>
          </w:p>
          <w:p w:rsidR="0033761D" w:rsidRPr="00B96807" w:rsidRDefault="0056389F" w:rsidP="00302D4D">
            <w:pPr>
              <w:spacing w:after="0" w:line="240" w:lineRule="auto"/>
              <w:jc w:val="both"/>
              <w:rPr>
                <w:rFonts w:ascii="Times New Roman" w:hAnsi="Times New Roman"/>
                <w:b/>
                <w:lang w:val="ro-RO"/>
              </w:rPr>
            </w:pPr>
            <w:r>
              <w:rPr>
                <w:rFonts w:ascii="Times New Roman" w:eastAsia="Times New Roman" w:hAnsi="Times New Roman"/>
                <w:lang w:val="ro-MO"/>
              </w:rPr>
              <w:t xml:space="preserve">În cooperarea în domeniul libertăţii, securităţii si justiţiei </w:t>
            </w:r>
            <w:r>
              <w:rPr>
                <w:rFonts w:ascii="Times New Roman" w:eastAsia="Times New Roman" w:hAnsi="Times New Roman"/>
                <w:spacing w:val="1"/>
                <w:lang w:val="ro-MO"/>
              </w:rPr>
              <w:t>Părţile</w:t>
            </w:r>
            <w:r>
              <w:rPr>
                <w:rFonts w:ascii="Times New Roman" w:eastAsia="Times New Roman" w:hAnsi="Times New Roman"/>
                <w:lang w:val="ro-MO"/>
              </w:rPr>
              <w:t xml:space="preserve"> vor acorda o importantă deosebită promovării supremaţiei legii, inclusiv independentei sistemului judiciar, accesului la justiţie si dreptului la un proces echitabil.</w:t>
            </w:r>
          </w:p>
        </w:tc>
        <w:tc>
          <w:tcPr>
            <w:tcW w:w="2868" w:type="dxa"/>
          </w:tcPr>
          <w:p w:rsidR="00527CBD" w:rsidRPr="00B96807" w:rsidRDefault="00527CBD" w:rsidP="00302D4D">
            <w:pPr>
              <w:spacing w:after="0" w:line="240" w:lineRule="auto"/>
              <w:ind w:right="33"/>
              <w:jc w:val="both"/>
              <w:rPr>
                <w:rFonts w:ascii="Times New Roman" w:hAnsi="Times New Roman"/>
                <w:lang w:val="ro-RO"/>
              </w:rPr>
            </w:pPr>
          </w:p>
        </w:tc>
        <w:tc>
          <w:tcPr>
            <w:tcW w:w="4678" w:type="dxa"/>
            <w:tcBorders>
              <w:bottom w:val="single" w:sz="4" w:space="0" w:color="auto"/>
            </w:tcBorders>
          </w:tcPr>
          <w:p w:rsidR="00527CBD" w:rsidRPr="00B96807" w:rsidRDefault="0056389F" w:rsidP="00302D4D">
            <w:pPr>
              <w:spacing w:after="0" w:line="240" w:lineRule="auto"/>
              <w:jc w:val="both"/>
              <w:rPr>
                <w:rFonts w:ascii="Times New Roman" w:hAnsi="Times New Roman"/>
                <w:lang w:val="ro-RO"/>
              </w:rPr>
            </w:pPr>
            <w:r>
              <w:rPr>
                <w:rFonts w:ascii="Times New Roman" w:hAnsi="Times New Roman"/>
                <w:lang w:val="ro-RO"/>
              </w:rPr>
              <w:t>Implementarea Strategiei de reformă a sectorului justiţiei pentru anii 2011-2016, aprobat prin Legea nr. 231 din 25.11.2011 şi Planului de Acţiuni pentru implementarea acesteia, aprobat prin Hotărârea Parlamentului nr. 6 din 16.02.2012</w:t>
            </w:r>
          </w:p>
        </w:tc>
        <w:tc>
          <w:tcPr>
            <w:tcW w:w="1559" w:type="dxa"/>
            <w:tcBorders>
              <w:bottom w:val="single" w:sz="4" w:space="0" w:color="auto"/>
            </w:tcBorders>
          </w:tcPr>
          <w:p w:rsidR="00527CBD" w:rsidRPr="00302D4D" w:rsidRDefault="0056389F" w:rsidP="00302D4D">
            <w:pPr>
              <w:spacing w:after="0" w:line="240" w:lineRule="auto"/>
              <w:rPr>
                <w:rFonts w:ascii="Times New Roman" w:hAnsi="Times New Roman"/>
                <w:lang w:val="ro-RO"/>
              </w:rPr>
            </w:pPr>
            <w:r w:rsidRPr="00302D4D">
              <w:rPr>
                <w:rFonts w:ascii="Times New Roman" w:hAnsi="Times New Roman"/>
                <w:lang w:val="ro-RO"/>
              </w:rPr>
              <w:t>Ministerul Justi</w:t>
            </w:r>
            <w:r w:rsidR="004875C2" w:rsidRPr="00302D4D">
              <w:rPr>
                <w:rFonts w:ascii="Times New Roman" w:hAnsi="Times New Roman"/>
                <w:lang w:val="ro-RO"/>
              </w:rPr>
              <w:t>ţ</w:t>
            </w:r>
            <w:r w:rsidRPr="00302D4D">
              <w:rPr>
                <w:rFonts w:ascii="Times New Roman" w:hAnsi="Times New Roman"/>
                <w:lang w:val="ro-RO"/>
              </w:rPr>
              <w:t>iei</w:t>
            </w:r>
          </w:p>
        </w:tc>
        <w:tc>
          <w:tcPr>
            <w:tcW w:w="1276" w:type="dxa"/>
            <w:tcBorders>
              <w:bottom w:val="single" w:sz="4" w:space="0" w:color="auto"/>
            </w:tcBorders>
          </w:tcPr>
          <w:p w:rsidR="00527CBD" w:rsidRPr="00B96807" w:rsidRDefault="00527CBD" w:rsidP="00302D4D">
            <w:pPr>
              <w:spacing w:after="0" w:line="240" w:lineRule="auto"/>
              <w:ind w:left="-108" w:right="-108"/>
              <w:jc w:val="center"/>
              <w:rPr>
                <w:rFonts w:ascii="Times New Roman" w:hAnsi="Times New Roman"/>
                <w:lang w:val="ro-RO"/>
              </w:rPr>
            </w:pPr>
          </w:p>
        </w:tc>
        <w:tc>
          <w:tcPr>
            <w:tcW w:w="1985" w:type="dxa"/>
          </w:tcPr>
          <w:p w:rsidR="00527CBD" w:rsidRPr="00B96807" w:rsidRDefault="00527CBD" w:rsidP="00302D4D">
            <w:pPr>
              <w:spacing w:after="0" w:line="240" w:lineRule="auto"/>
              <w:rPr>
                <w:rFonts w:ascii="Times New Roman" w:hAnsi="Times New Roman"/>
                <w:lang w:val="ro-RO"/>
              </w:rPr>
            </w:pPr>
          </w:p>
        </w:tc>
      </w:tr>
      <w:tr w:rsidR="00882196" w:rsidRPr="00B96807" w:rsidTr="00875099">
        <w:trPr>
          <w:trHeight w:val="1018"/>
        </w:trPr>
        <w:tc>
          <w:tcPr>
            <w:tcW w:w="567" w:type="dxa"/>
          </w:tcPr>
          <w:p w:rsidR="00882196" w:rsidRPr="00B96807" w:rsidRDefault="00882196" w:rsidP="00302D4D">
            <w:pPr>
              <w:spacing w:after="0" w:line="240" w:lineRule="auto"/>
              <w:ind w:left="-108" w:right="-142"/>
              <w:jc w:val="center"/>
              <w:rPr>
                <w:rFonts w:ascii="Times New Roman" w:hAnsi="Times New Roman"/>
                <w:b/>
                <w:lang w:val="ro-RO"/>
              </w:rPr>
            </w:pPr>
          </w:p>
        </w:tc>
        <w:tc>
          <w:tcPr>
            <w:tcW w:w="2519" w:type="dxa"/>
          </w:tcPr>
          <w:p w:rsidR="00882196" w:rsidRPr="00B96807" w:rsidRDefault="00882196"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12.2 </w:t>
            </w:r>
            <w:r w:rsidR="00B63225" w:rsidRPr="00B96807">
              <w:rPr>
                <w:rFonts w:ascii="Times New Roman" w:hAnsi="Times New Roman"/>
                <w:i/>
                <w:lang w:val="ro-RO"/>
              </w:rPr>
              <w:t>„</w:t>
            </w:r>
            <w:r w:rsidRPr="00B96807">
              <w:rPr>
                <w:rFonts w:ascii="Times New Roman" w:hAnsi="Times New Roman"/>
                <w:i/>
                <w:lang w:val="ro-RO"/>
              </w:rPr>
              <w:t>Supremaţi</w:t>
            </w:r>
            <w:r w:rsidR="0056389F">
              <w:rPr>
                <w:rFonts w:ascii="Times New Roman" w:hAnsi="Times New Roman"/>
                <w:i/>
                <w:lang w:val="ro-RO"/>
              </w:rPr>
              <w:t>a legii”</w:t>
            </w:r>
          </w:p>
          <w:p w:rsidR="0033761D" w:rsidRPr="00B96807" w:rsidRDefault="0056389F" w:rsidP="00302D4D">
            <w:pPr>
              <w:tabs>
                <w:tab w:val="left" w:pos="960"/>
              </w:tabs>
              <w:spacing w:after="0" w:line="240" w:lineRule="auto"/>
              <w:jc w:val="both"/>
              <w:rPr>
                <w:rFonts w:ascii="Times New Roman" w:eastAsia="Times New Roman" w:hAnsi="Times New Roman"/>
                <w:lang w:val="ro-MO"/>
              </w:rPr>
            </w:pPr>
            <w:r>
              <w:rPr>
                <w:rFonts w:ascii="Times New Roman" w:eastAsia="Times New Roman" w:hAnsi="Times New Roman"/>
                <w:spacing w:val="1"/>
                <w:lang w:val="ro-RO"/>
              </w:rPr>
              <w:t>C</w:t>
            </w:r>
            <w:r>
              <w:rPr>
                <w:rFonts w:ascii="Times New Roman" w:eastAsia="Times New Roman" w:hAnsi="Times New Roman"/>
                <w:spacing w:val="1"/>
                <w:lang w:val="ro-MO"/>
              </w:rPr>
              <w:t>ooperarea părţilor pe deplin cu privire la  funcţionarea eficientă a   instituţiilor în domeniile de aplicare a legii si administrare a justiţiei</w:t>
            </w:r>
            <w:r>
              <w:rPr>
                <w:rFonts w:ascii="Times New Roman" w:eastAsia="Times New Roman" w:hAnsi="Times New Roman"/>
                <w:lang w:val="ro-MO"/>
              </w:rPr>
              <w:t>.</w:t>
            </w:r>
          </w:p>
          <w:p w:rsidR="0033761D" w:rsidRPr="00B96807" w:rsidRDefault="0033761D" w:rsidP="00302D4D">
            <w:pPr>
              <w:spacing w:after="0" w:line="240" w:lineRule="auto"/>
              <w:jc w:val="both"/>
              <w:rPr>
                <w:rFonts w:ascii="Times New Roman" w:hAnsi="Times New Roman"/>
                <w:b/>
                <w:lang w:val="ro-MO"/>
              </w:rPr>
            </w:pPr>
          </w:p>
        </w:tc>
        <w:tc>
          <w:tcPr>
            <w:tcW w:w="2868" w:type="dxa"/>
          </w:tcPr>
          <w:p w:rsidR="00882196" w:rsidRPr="00B96807" w:rsidRDefault="0056389F" w:rsidP="00302D4D">
            <w:pPr>
              <w:spacing w:after="0" w:line="240" w:lineRule="auto"/>
              <w:ind w:right="33"/>
              <w:jc w:val="both"/>
              <w:rPr>
                <w:rFonts w:ascii="Times New Roman" w:hAnsi="Times New Roman"/>
                <w:lang w:val="ro-RO"/>
              </w:rPr>
            </w:pPr>
            <w:r>
              <w:rPr>
                <w:rFonts w:ascii="Times New Roman" w:hAnsi="Times New Roman"/>
                <w:lang w:val="ro-RO"/>
              </w:rPr>
              <w:t xml:space="preserve">2.3 </w:t>
            </w:r>
            <w:r>
              <w:rPr>
                <w:rFonts w:ascii="Times New Roman" w:hAnsi="Times New Roman"/>
                <w:i/>
                <w:lang w:val="en-US"/>
              </w:rPr>
              <w:t>„</w:t>
            </w:r>
            <w:r>
              <w:rPr>
                <w:rFonts w:ascii="Times New Roman" w:hAnsi="Times New Roman"/>
                <w:i/>
                <w:lang w:val="ro-RO"/>
              </w:rPr>
              <w:t>Cooperarea în domeniul justiţiei, libertăţii şi securităţii”</w:t>
            </w:r>
          </w:p>
        </w:tc>
        <w:tc>
          <w:tcPr>
            <w:tcW w:w="4678" w:type="dxa"/>
            <w:tcBorders>
              <w:bottom w:val="single" w:sz="4" w:space="0" w:color="auto"/>
            </w:tcBorders>
          </w:tcPr>
          <w:p w:rsidR="00882196" w:rsidRPr="00B96807" w:rsidRDefault="0056389F" w:rsidP="00302D4D">
            <w:pPr>
              <w:spacing w:after="0" w:line="240" w:lineRule="auto"/>
              <w:jc w:val="both"/>
              <w:rPr>
                <w:rFonts w:ascii="Times New Roman" w:hAnsi="Times New Roman"/>
                <w:lang w:val="ro-RO"/>
              </w:rPr>
            </w:pPr>
            <w:r>
              <w:rPr>
                <w:rFonts w:ascii="Times New Roman" w:hAnsi="Times New Roman"/>
                <w:lang w:val="ro-RO"/>
              </w:rPr>
              <w:t>Valorificarea plenară a mecanismelor de cooperare cu institu</w:t>
            </w:r>
            <w:r w:rsidR="004875C2">
              <w:rPr>
                <w:rFonts w:ascii="Times New Roman" w:hAnsi="Times New Roman"/>
                <w:lang w:val="ro-RO"/>
              </w:rPr>
              <w:t>ţ</w:t>
            </w:r>
            <w:r>
              <w:rPr>
                <w:rFonts w:ascii="Times New Roman" w:hAnsi="Times New Roman"/>
                <w:lang w:val="ro-RO"/>
              </w:rPr>
              <w:t xml:space="preserve">iile UE </w:t>
            </w:r>
            <w:r w:rsidR="006F1F2E">
              <w:rPr>
                <w:rFonts w:ascii="Times New Roman" w:hAnsi="Times New Roman"/>
                <w:lang w:val="ro-RO"/>
              </w:rPr>
              <w:t>ş</w:t>
            </w:r>
            <w:r>
              <w:rPr>
                <w:rFonts w:ascii="Times New Roman" w:hAnsi="Times New Roman"/>
                <w:lang w:val="ro-RO"/>
              </w:rPr>
              <w:t>i statele membr</w:t>
            </w:r>
            <w:r w:rsidR="00B96A99">
              <w:rPr>
                <w:rFonts w:ascii="Times New Roman" w:hAnsi="Times New Roman"/>
                <w:lang w:val="ro-RO"/>
              </w:rPr>
              <w:t>e</w:t>
            </w:r>
            <w:r>
              <w:rPr>
                <w:rFonts w:ascii="Times New Roman" w:hAnsi="Times New Roman"/>
                <w:lang w:val="ro-RO"/>
              </w:rPr>
              <w:t xml:space="preserve"> în vederea realizării obiectivului asigurării funcţionării eficiente a instituţiilor de forţă şi de aplicare/administrare a legii, inclusiv prin preluarea celor mai bune practici în vederea sporirii colaborării la nivel naţional.</w:t>
            </w:r>
          </w:p>
        </w:tc>
        <w:tc>
          <w:tcPr>
            <w:tcW w:w="1559" w:type="dxa"/>
            <w:tcBorders>
              <w:bottom w:val="single" w:sz="4" w:space="0" w:color="auto"/>
            </w:tcBorders>
          </w:tcPr>
          <w:p w:rsidR="00882196" w:rsidRPr="00302D4D" w:rsidRDefault="0056389F" w:rsidP="00302D4D">
            <w:pPr>
              <w:spacing w:after="0" w:line="240" w:lineRule="auto"/>
              <w:rPr>
                <w:rFonts w:ascii="Times New Roman" w:hAnsi="Times New Roman"/>
                <w:lang w:val="ro-RO"/>
              </w:rPr>
            </w:pPr>
            <w:r w:rsidRPr="00302D4D">
              <w:rPr>
                <w:rFonts w:ascii="Times New Roman" w:hAnsi="Times New Roman"/>
                <w:lang w:val="ro-RO"/>
              </w:rPr>
              <w:t xml:space="preserve">MAEIE, MJ, SIS, PG, MAI, CNA </w:t>
            </w:r>
          </w:p>
        </w:tc>
        <w:tc>
          <w:tcPr>
            <w:tcW w:w="1276" w:type="dxa"/>
            <w:tcBorders>
              <w:bottom w:val="single" w:sz="4" w:space="0" w:color="auto"/>
            </w:tcBorders>
          </w:tcPr>
          <w:p w:rsidR="00882196" w:rsidRPr="00B96807" w:rsidRDefault="0056389F" w:rsidP="00302D4D">
            <w:pPr>
              <w:spacing w:after="0" w:line="240" w:lineRule="auto"/>
              <w:ind w:left="-108" w:right="-108"/>
              <w:jc w:val="center"/>
              <w:rPr>
                <w:rFonts w:ascii="Times New Roman" w:hAnsi="Times New Roman"/>
                <w:lang w:val="ro-RO"/>
              </w:rPr>
            </w:pPr>
            <w:r>
              <w:rPr>
                <w:rFonts w:ascii="Times New Roman" w:hAnsi="Times New Roman"/>
                <w:lang w:val="ro-RO"/>
              </w:rPr>
              <w:t>2015</w:t>
            </w:r>
          </w:p>
        </w:tc>
        <w:tc>
          <w:tcPr>
            <w:tcW w:w="1985" w:type="dxa"/>
          </w:tcPr>
          <w:p w:rsidR="00882196" w:rsidRPr="00B96807" w:rsidRDefault="0056389F" w:rsidP="00302D4D">
            <w:pPr>
              <w:spacing w:after="0" w:line="240" w:lineRule="auto"/>
              <w:rPr>
                <w:rFonts w:ascii="Times New Roman" w:hAnsi="Times New Roman"/>
                <w:lang w:val="ro-RO"/>
              </w:rPr>
            </w:pPr>
            <w:r>
              <w:rPr>
                <w:rFonts w:ascii="Times New Roman" w:hAnsi="Times New Roman"/>
              </w:rPr>
              <w:t>În limita resurselor bugetare</w:t>
            </w:r>
          </w:p>
        </w:tc>
      </w:tr>
      <w:tr w:rsidR="00882196" w:rsidRPr="00B96807" w:rsidTr="00C058F5">
        <w:trPr>
          <w:trHeight w:val="931"/>
        </w:trPr>
        <w:tc>
          <w:tcPr>
            <w:tcW w:w="567" w:type="dxa"/>
          </w:tcPr>
          <w:p w:rsidR="00882196" w:rsidRPr="00B96807" w:rsidRDefault="00882196" w:rsidP="00302D4D">
            <w:pPr>
              <w:spacing w:after="0" w:line="240" w:lineRule="auto"/>
              <w:ind w:left="-108" w:right="-142"/>
              <w:jc w:val="center"/>
              <w:rPr>
                <w:rFonts w:ascii="Times New Roman" w:hAnsi="Times New Roman"/>
                <w:b/>
                <w:lang w:val="ro-RO"/>
              </w:rPr>
            </w:pPr>
          </w:p>
        </w:tc>
        <w:tc>
          <w:tcPr>
            <w:tcW w:w="2519" w:type="dxa"/>
          </w:tcPr>
          <w:p w:rsidR="00882196" w:rsidRPr="00B96807" w:rsidRDefault="00882196" w:rsidP="00302D4D">
            <w:pPr>
              <w:spacing w:after="0" w:line="240" w:lineRule="auto"/>
              <w:jc w:val="both"/>
              <w:rPr>
                <w:rFonts w:ascii="Times New Roman" w:hAnsi="Times New Roman"/>
                <w:i/>
                <w:lang w:val="ro-RO"/>
              </w:rPr>
            </w:pPr>
            <w:r w:rsidRPr="00B96807">
              <w:rPr>
                <w:rFonts w:ascii="Times New Roman" w:hAnsi="Times New Roman"/>
                <w:i/>
                <w:lang w:val="ro-RO"/>
              </w:rPr>
              <w:t xml:space="preserve">Art. 13.1 </w:t>
            </w:r>
            <w:r w:rsidR="00B63225" w:rsidRPr="00B96807">
              <w:rPr>
                <w:rFonts w:ascii="Times New Roman" w:hAnsi="Times New Roman"/>
                <w:i/>
                <w:lang w:val="en-US"/>
              </w:rPr>
              <w:t>„</w:t>
            </w:r>
            <w:r w:rsidRPr="00B96807">
              <w:rPr>
                <w:rFonts w:ascii="Times New Roman" w:hAnsi="Times New Roman"/>
                <w:i/>
                <w:lang w:val="ro-RO"/>
              </w:rPr>
              <w:t>Protecţia datelor cu caracter personal</w:t>
            </w:r>
            <w:r w:rsidR="0056389F">
              <w:rPr>
                <w:rFonts w:ascii="Times New Roman" w:hAnsi="Times New Roman"/>
                <w:i/>
                <w:lang w:val="ro-RO"/>
              </w:rPr>
              <w:t>”</w:t>
            </w:r>
          </w:p>
          <w:p w:rsidR="00481B70" w:rsidRPr="00B96807" w:rsidRDefault="0056389F" w:rsidP="00302D4D">
            <w:pPr>
              <w:spacing w:after="0" w:line="240" w:lineRule="auto"/>
              <w:jc w:val="both"/>
              <w:rPr>
                <w:rFonts w:ascii="Times New Roman" w:eastAsia="Times New Roman" w:hAnsi="Times New Roman"/>
                <w:lang w:val="ro-MO"/>
              </w:rPr>
            </w:pPr>
            <w:r>
              <w:rPr>
                <w:rFonts w:ascii="Times New Roman" w:eastAsia="Times New Roman" w:hAnsi="Times New Roman"/>
                <w:spacing w:val="1"/>
                <w:lang w:val="ro-MO"/>
              </w:rPr>
              <w:t xml:space="preserve">Părţile convin să coopereze întru asigurarea unui nivel înalt de protecţie a datelor cu caracter </w:t>
            </w:r>
            <w:r>
              <w:rPr>
                <w:rFonts w:ascii="Times New Roman" w:eastAsia="Times New Roman" w:hAnsi="Times New Roman"/>
                <w:spacing w:val="1"/>
                <w:lang w:val="ro-MO"/>
              </w:rPr>
              <w:lastRenderedPageBreak/>
              <w:t>personal în conformitate cu instrumentele si standardele legale ale Uniunii Europene, Consiliului Europei (CoE) si cele internaţionale</w:t>
            </w:r>
            <w:r>
              <w:rPr>
                <w:rFonts w:ascii="Times New Roman" w:eastAsia="Times New Roman" w:hAnsi="Times New Roman"/>
                <w:lang w:val="ro-MO"/>
              </w:rPr>
              <w:t>.</w:t>
            </w:r>
          </w:p>
          <w:p w:rsidR="00882196" w:rsidRPr="00B96807" w:rsidRDefault="00882196" w:rsidP="00302D4D">
            <w:pPr>
              <w:spacing w:after="0" w:line="240" w:lineRule="auto"/>
              <w:jc w:val="both"/>
              <w:rPr>
                <w:rFonts w:ascii="Times New Roman" w:hAnsi="Times New Roman"/>
                <w:lang w:val="pt-BR"/>
              </w:rPr>
            </w:pPr>
          </w:p>
          <w:p w:rsidR="00882196" w:rsidRPr="00B96807" w:rsidRDefault="00882196" w:rsidP="00302D4D">
            <w:pPr>
              <w:keepNext/>
              <w:keepLines/>
              <w:spacing w:after="0" w:line="240" w:lineRule="auto"/>
              <w:jc w:val="both"/>
              <w:outlineLvl w:val="2"/>
              <w:rPr>
                <w:rFonts w:ascii="Times New Roman" w:hAnsi="Times New Roman"/>
                <w:lang w:val="ro-RO"/>
              </w:rPr>
            </w:pPr>
          </w:p>
        </w:tc>
        <w:tc>
          <w:tcPr>
            <w:tcW w:w="2868" w:type="dxa"/>
          </w:tcPr>
          <w:p w:rsidR="00882196" w:rsidRPr="00B96807" w:rsidRDefault="00882196" w:rsidP="00302D4D">
            <w:pPr>
              <w:tabs>
                <w:tab w:val="left" w:pos="194"/>
                <w:tab w:val="left" w:pos="337"/>
              </w:tabs>
              <w:spacing w:after="0" w:line="240" w:lineRule="auto"/>
              <w:jc w:val="both"/>
              <w:rPr>
                <w:rFonts w:ascii="Times New Roman" w:hAnsi="Times New Roman"/>
                <w:lang w:val="en-US"/>
              </w:rPr>
            </w:pPr>
            <w:r w:rsidRPr="00B96807">
              <w:rPr>
                <w:rFonts w:ascii="Times New Roman" w:hAnsi="Times New Roman"/>
                <w:lang w:val="ro-RO"/>
              </w:rPr>
              <w:lastRenderedPageBreak/>
              <w:t xml:space="preserve">2.3 </w:t>
            </w:r>
            <w:r w:rsidR="00B63225" w:rsidRPr="00B96807">
              <w:rPr>
                <w:rFonts w:ascii="Times New Roman" w:hAnsi="Times New Roman"/>
                <w:i/>
                <w:lang w:val="en-US"/>
              </w:rPr>
              <w:t>„</w:t>
            </w:r>
            <w:r w:rsidRPr="00B96807">
              <w:rPr>
                <w:rFonts w:ascii="Times New Roman" w:hAnsi="Times New Roman"/>
                <w:i/>
                <w:lang w:val="ro-RO"/>
              </w:rPr>
              <w:t>Cooperarea în domeniul justiţiei, libertăţii şi securităţii</w:t>
            </w:r>
            <w:r w:rsidR="00B63225" w:rsidRPr="00B96807">
              <w:rPr>
                <w:rFonts w:ascii="Times New Roman" w:hAnsi="Times New Roman"/>
                <w:i/>
                <w:lang w:val="ro-RO"/>
              </w:rPr>
              <w:t>”</w:t>
            </w:r>
          </w:p>
          <w:p w:rsidR="00882196" w:rsidRPr="00B96807" w:rsidRDefault="0056389F" w:rsidP="00302D4D">
            <w:pPr>
              <w:numPr>
                <w:ilvl w:val="0"/>
                <w:numId w:val="7"/>
              </w:numPr>
              <w:tabs>
                <w:tab w:val="left" w:pos="194"/>
                <w:tab w:val="left" w:pos="337"/>
              </w:tabs>
              <w:spacing w:after="0" w:line="240" w:lineRule="auto"/>
              <w:ind w:left="0" w:firstLine="0"/>
              <w:jc w:val="both"/>
              <w:rPr>
                <w:rFonts w:ascii="Times New Roman" w:hAnsi="Times New Roman"/>
                <w:lang w:val="en-US"/>
              </w:rPr>
            </w:pPr>
            <w:r>
              <w:rPr>
                <w:rFonts w:ascii="Times New Roman" w:hAnsi="Times New Roman"/>
                <w:lang w:val="en-US"/>
              </w:rPr>
              <w:t xml:space="preserve">Continuarea implementării cadrului legislativ şi asigurarea unui nivel ridicat de protecţie a datelor cu caracter personal, în </w:t>
            </w:r>
            <w:r>
              <w:rPr>
                <w:rFonts w:ascii="Times New Roman" w:hAnsi="Times New Roman"/>
                <w:lang w:val="en-US"/>
              </w:rPr>
              <w:lastRenderedPageBreak/>
              <w:t>conformitate cu instrumentele şi standardele europene.</w:t>
            </w:r>
          </w:p>
          <w:p w:rsidR="00B62D56" w:rsidRPr="00B96807" w:rsidRDefault="0056389F" w:rsidP="00302D4D">
            <w:pPr>
              <w:tabs>
                <w:tab w:val="left" w:pos="194"/>
                <w:tab w:val="left" w:pos="337"/>
              </w:tabs>
              <w:spacing w:after="0" w:line="240" w:lineRule="auto"/>
              <w:jc w:val="both"/>
              <w:rPr>
                <w:rFonts w:ascii="Times New Roman" w:hAnsi="Times New Roman"/>
                <w:lang w:val="en-US"/>
              </w:rPr>
            </w:pPr>
            <w:r>
              <w:rPr>
                <w:rFonts w:ascii="Times New Roman" w:hAnsi="Times New Roman"/>
                <w:lang w:val="ro-RO"/>
              </w:rPr>
              <w:t xml:space="preserve">2.3 </w:t>
            </w:r>
            <w:r>
              <w:rPr>
                <w:rFonts w:ascii="Times New Roman" w:hAnsi="Times New Roman"/>
                <w:i/>
                <w:lang w:val="en-US"/>
              </w:rPr>
              <w:t>„</w:t>
            </w:r>
            <w:r>
              <w:rPr>
                <w:rFonts w:ascii="Times New Roman" w:hAnsi="Times New Roman"/>
                <w:i/>
                <w:lang w:val="ro-RO"/>
              </w:rPr>
              <w:t>Cooperarea în domeniul justiţiei, libertăţii şi securităţii”</w:t>
            </w:r>
          </w:p>
          <w:p w:rsidR="00B62D56" w:rsidRPr="00B96807" w:rsidRDefault="0056389F" w:rsidP="00302D4D">
            <w:pPr>
              <w:numPr>
                <w:ilvl w:val="0"/>
                <w:numId w:val="7"/>
              </w:numPr>
              <w:tabs>
                <w:tab w:val="left" w:pos="194"/>
                <w:tab w:val="left" w:pos="337"/>
              </w:tabs>
              <w:spacing w:after="0" w:line="240" w:lineRule="auto"/>
              <w:ind w:left="0" w:firstLine="0"/>
              <w:jc w:val="both"/>
              <w:rPr>
                <w:rFonts w:ascii="Times New Roman" w:hAnsi="Times New Roman"/>
                <w:lang w:val="en-US"/>
              </w:rPr>
            </w:pPr>
            <w:r>
              <w:rPr>
                <w:rFonts w:ascii="Times New Roman" w:hAnsi="Times New Roman"/>
                <w:lang w:val="en-US"/>
              </w:rPr>
              <w:t xml:space="preserve">Fortificarea/asigurarea în continuare a dezvoltării capacităţii autorităţii pentru </w:t>
            </w:r>
            <w:r>
              <w:rPr>
                <w:rFonts w:ascii="Times New Roman" w:hAnsi="Times New Roman"/>
                <w:lang w:val="ro-RO"/>
              </w:rPr>
              <w:t>pentru protecţia datelor cu caracter personal (Centrul Naţional pentru Protecţia Datelor cu Caracter Personal) şi monitorizarea aplicării standardelor de protecţie a datelor în toate sectoarele, în special în cele referitoare la aplicarea legii.</w:t>
            </w:r>
          </w:p>
        </w:tc>
        <w:tc>
          <w:tcPr>
            <w:tcW w:w="4678" w:type="dxa"/>
            <w:tcBorders>
              <w:bottom w:val="dotted" w:sz="4" w:space="0" w:color="auto"/>
            </w:tcBorders>
          </w:tcPr>
          <w:p w:rsidR="00F23C63"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lastRenderedPageBreak/>
              <w:t>Realizarea obiectivelor stipulate în Planul de acţiuni privind implementarea Strategiei naţionale în domeniul protecţiei datelor cu caracter personal pentru anii 2013-2018, în special:</w:t>
            </w:r>
          </w:p>
          <w:p w:rsidR="00F23C63"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 Înregistrarea operatorilor şi a sistemelor de date cu caracter personal gestionate de aceştea în Registrul de evidenţă al operatorilor de date cu caracter personal;</w:t>
            </w:r>
          </w:p>
          <w:p w:rsidR="00F23C63"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lastRenderedPageBreak/>
              <w:t xml:space="preserve">- Elaborarea instrucţiunilor privind prelucrarea datelor cu caracter personal în diferite sectoare; </w:t>
            </w:r>
          </w:p>
          <w:p w:rsidR="00F23C63"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 Formarea profesională a personalului Centrului prin instruire continuă, schimb de experienţă cu instituţiile similare, seminare, traininguri, vizite de studiu, ateliere de lucru, conferinţe internaţionale;</w:t>
            </w:r>
          </w:p>
          <w:p w:rsidR="00F23C63"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 Dezvoltarea infrastructurii Centrului Naţional pentru Protecţia Datelor cu Caracter Personal (dotarea cu echipament, tehnică IT, sisteme informatice, mijloace de transport)</w:t>
            </w:r>
          </w:p>
          <w:p w:rsidR="00F23C63" w:rsidRPr="00B96807" w:rsidRDefault="00F23C63" w:rsidP="00302D4D">
            <w:pPr>
              <w:keepNext/>
              <w:keepLines/>
              <w:spacing w:after="0" w:line="240" w:lineRule="auto"/>
              <w:outlineLvl w:val="2"/>
              <w:rPr>
                <w:rFonts w:ascii="Times New Roman" w:hAnsi="Times New Roman"/>
                <w:lang w:val="ro-RO"/>
              </w:rPr>
            </w:pPr>
          </w:p>
        </w:tc>
        <w:tc>
          <w:tcPr>
            <w:tcW w:w="1559" w:type="dxa"/>
            <w:tcBorders>
              <w:bottom w:val="dotted" w:sz="4" w:space="0" w:color="auto"/>
            </w:tcBorders>
          </w:tcPr>
          <w:p w:rsidR="004B4492" w:rsidRPr="00755607" w:rsidRDefault="008319F3" w:rsidP="00302D4D">
            <w:pPr>
              <w:spacing w:after="0" w:line="240" w:lineRule="auto"/>
              <w:rPr>
                <w:rFonts w:ascii="Times New Roman" w:hAnsi="Times New Roman"/>
                <w:lang w:val="ro-RO"/>
              </w:rPr>
            </w:pPr>
            <w:r w:rsidRPr="00755607">
              <w:rPr>
                <w:rFonts w:ascii="Times New Roman" w:hAnsi="Times New Roman"/>
                <w:lang w:val="ro-RO"/>
              </w:rPr>
              <w:lastRenderedPageBreak/>
              <w:t>CNPDCP</w:t>
            </w:r>
          </w:p>
          <w:p w:rsidR="004B4492" w:rsidRPr="00755607" w:rsidRDefault="008319F3" w:rsidP="00302D4D">
            <w:pPr>
              <w:spacing w:after="0" w:line="240" w:lineRule="auto"/>
              <w:rPr>
                <w:rFonts w:ascii="Times New Roman" w:hAnsi="Times New Roman"/>
                <w:lang w:val="ro-RO"/>
              </w:rPr>
            </w:pPr>
            <w:r w:rsidRPr="00755607">
              <w:rPr>
                <w:rFonts w:ascii="Times New Roman" w:hAnsi="Times New Roman"/>
                <w:lang w:val="ro-RO"/>
              </w:rPr>
              <w:t xml:space="preserve">În colaborare cu partenerii de dezvoltare şi entităţile responsabile desemnate expres în </w:t>
            </w:r>
            <w:r w:rsidRPr="00755607">
              <w:rPr>
                <w:rFonts w:ascii="Times New Roman" w:hAnsi="Times New Roman"/>
                <w:lang w:val="ro-RO"/>
              </w:rPr>
              <w:lastRenderedPageBreak/>
              <w:t>Planul de acţiuni</w:t>
            </w:r>
          </w:p>
          <w:p w:rsidR="004B4492" w:rsidRPr="00B96807" w:rsidRDefault="004B4492" w:rsidP="00302D4D">
            <w:pPr>
              <w:spacing w:after="0" w:line="240" w:lineRule="auto"/>
              <w:rPr>
                <w:rFonts w:ascii="Times New Roman" w:hAnsi="Times New Roman"/>
                <w:lang w:val="ro-RO"/>
              </w:rPr>
            </w:pPr>
          </w:p>
        </w:tc>
        <w:tc>
          <w:tcPr>
            <w:tcW w:w="1276" w:type="dxa"/>
            <w:tcBorders>
              <w:bottom w:val="dotted" w:sz="4" w:space="0" w:color="auto"/>
            </w:tcBorders>
          </w:tcPr>
          <w:p w:rsidR="00882196" w:rsidRPr="00B96807" w:rsidRDefault="008319F3" w:rsidP="00302D4D">
            <w:pPr>
              <w:spacing w:after="0" w:line="240" w:lineRule="auto"/>
              <w:ind w:left="-108" w:right="-108"/>
              <w:jc w:val="center"/>
              <w:rPr>
                <w:rFonts w:ascii="Times New Roman" w:hAnsi="Times New Roman"/>
                <w:lang w:val="fr-FR"/>
              </w:rPr>
            </w:pPr>
            <w:r w:rsidRPr="002B5C19">
              <w:rPr>
                <w:rFonts w:ascii="Times New Roman" w:hAnsi="Times New Roman"/>
                <w:lang w:val="fr-FR"/>
              </w:rPr>
              <w:lastRenderedPageBreak/>
              <w:t>2014-2018</w:t>
            </w: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fr-FR"/>
              </w:rPr>
            </w:pPr>
          </w:p>
          <w:p w:rsidR="004B4492" w:rsidRPr="00B96807" w:rsidRDefault="004B4492" w:rsidP="00302D4D">
            <w:pPr>
              <w:spacing w:after="0" w:line="240" w:lineRule="auto"/>
              <w:ind w:left="-108" w:right="-108"/>
              <w:jc w:val="center"/>
              <w:rPr>
                <w:rFonts w:ascii="Times New Roman" w:hAnsi="Times New Roman"/>
                <w:lang w:val="ro-RO"/>
              </w:rPr>
            </w:pPr>
          </w:p>
        </w:tc>
        <w:tc>
          <w:tcPr>
            <w:tcW w:w="1985" w:type="dxa"/>
          </w:tcPr>
          <w:p w:rsidR="00882196" w:rsidRPr="00B96807" w:rsidRDefault="00882196" w:rsidP="00302D4D">
            <w:pPr>
              <w:spacing w:after="0" w:line="240" w:lineRule="auto"/>
              <w:rPr>
                <w:rFonts w:ascii="Times New Roman" w:hAnsi="Times New Roman"/>
              </w:rPr>
            </w:pPr>
            <w:r w:rsidRPr="00B96807">
              <w:rPr>
                <w:rFonts w:ascii="Times New Roman" w:hAnsi="Times New Roman"/>
              </w:rPr>
              <w:lastRenderedPageBreak/>
              <w:t>În limita resurselor bugetare</w:t>
            </w:r>
          </w:p>
        </w:tc>
      </w:tr>
      <w:tr w:rsidR="00882196" w:rsidRPr="00B96807" w:rsidTr="00302D4D">
        <w:trPr>
          <w:trHeight w:val="1183"/>
        </w:trPr>
        <w:tc>
          <w:tcPr>
            <w:tcW w:w="567" w:type="dxa"/>
          </w:tcPr>
          <w:p w:rsidR="00882196" w:rsidRPr="00B96807" w:rsidRDefault="00882196" w:rsidP="00302D4D">
            <w:pPr>
              <w:spacing w:after="0" w:line="240" w:lineRule="auto"/>
              <w:ind w:left="-108" w:right="-142"/>
              <w:jc w:val="center"/>
              <w:rPr>
                <w:rFonts w:ascii="Times New Roman" w:hAnsi="Times New Roman"/>
                <w:b/>
                <w:lang w:val="ro-RO"/>
              </w:rPr>
            </w:pPr>
          </w:p>
        </w:tc>
        <w:tc>
          <w:tcPr>
            <w:tcW w:w="2519" w:type="dxa"/>
          </w:tcPr>
          <w:p w:rsidR="00882196" w:rsidRPr="00B46893" w:rsidRDefault="00882196" w:rsidP="00302D4D">
            <w:pPr>
              <w:spacing w:after="0" w:line="240" w:lineRule="auto"/>
              <w:jc w:val="both"/>
              <w:rPr>
                <w:rFonts w:ascii="Times New Roman" w:hAnsi="Times New Roman"/>
                <w:b/>
                <w:lang w:val="fr-FR"/>
              </w:rPr>
            </w:pPr>
            <w:r w:rsidRPr="00B96807">
              <w:rPr>
                <w:rFonts w:ascii="Times New Roman" w:hAnsi="Times New Roman"/>
                <w:i/>
                <w:lang w:val="ro-RO"/>
              </w:rPr>
              <w:t xml:space="preserve">Art. 13.2 </w:t>
            </w:r>
            <w:r w:rsidR="00B63225" w:rsidRPr="002C5348">
              <w:rPr>
                <w:rFonts w:ascii="Times New Roman" w:hAnsi="Times New Roman"/>
                <w:i/>
                <w:lang w:val="ro-RO"/>
              </w:rPr>
              <w:t>„</w:t>
            </w:r>
            <w:r w:rsidRPr="00B96807">
              <w:rPr>
                <w:rFonts w:ascii="Times New Roman" w:hAnsi="Times New Roman"/>
                <w:i/>
                <w:lang w:val="ro-RO"/>
              </w:rPr>
              <w:t>Protecţia datelor cu caracter personal</w:t>
            </w:r>
            <w:r w:rsidR="00B63225" w:rsidRPr="00B96807">
              <w:rPr>
                <w:rFonts w:ascii="Times New Roman" w:hAnsi="Times New Roman"/>
                <w:i/>
                <w:lang w:val="ro-RO"/>
              </w:rPr>
              <w:t>”</w:t>
            </w:r>
            <w:r w:rsidRPr="00B96807">
              <w:rPr>
                <w:rFonts w:ascii="Times New Roman" w:hAnsi="Times New Roman"/>
                <w:i/>
                <w:lang w:val="ro-RO"/>
              </w:rPr>
              <w:t xml:space="preserve"> </w:t>
            </w:r>
            <w:r w:rsidR="004B77CC" w:rsidRPr="002C5348">
              <w:rPr>
                <w:rFonts w:ascii="Times New Roman" w:hAnsi="Times New Roman"/>
                <w:lang w:val="ro-RO"/>
              </w:rPr>
              <w:t>Orice prelucrare a datelor cu caracter personal trebuie să fie conformă cu prevederile legale la care se face referin</w:t>
            </w:r>
            <w:r w:rsidR="004B77CC" w:rsidRPr="002C5348">
              <w:rPr>
                <w:rFonts w:ascii="Times New Roman" w:hAnsi="Cambria Math"/>
                <w:lang w:val="ro-RO"/>
              </w:rPr>
              <w:t>ț</w:t>
            </w:r>
            <w:r w:rsidR="004B77CC" w:rsidRPr="002C5348">
              <w:rPr>
                <w:rFonts w:ascii="Times New Roman" w:hAnsi="Times New Roman"/>
                <w:lang w:val="ro-RO"/>
              </w:rPr>
              <w:t xml:space="preserve">ă în Anexa I la prezentul Acord. </w:t>
            </w:r>
            <w:r w:rsidR="004B77CC" w:rsidRPr="004B77CC">
              <w:rPr>
                <w:rFonts w:ascii="Times New Roman" w:hAnsi="Times New Roman"/>
                <w:lang w:val="fr-FR"/>
              </w:rPr>
              <w:t>Transferul de date cu caracter personal între Păr</w:t>
            </w:r>
            <w:r w:rsidR="004B77CC" w:rsidRPr="004B77CC">
              <w:rPr>
                <w:rFonts w:ascii="Times New Roman" w:hAnsi="Cambria Math"/>
                <w:lang w:val="fr-FR"/>
              </w:rPr>
              <w:t>ț</w:t>
            </w:r>
            <w:r w:rsidR="004B77CC" w:rsidRPr="004B77CC">
              <w:rPr>
                <w:rFonts w:ascii="Times New Roman" w:hAnsi="Times New Roman"/>
                <w:lang w:val="fr-FR"/>
              </w:rPr>
              <w:t xml:space="preserve">i trebuie să aibă loc doar dacă acesta este necesar pentru implementarea de către </w:t>
            </w:r>
            <w:r w:rsidR="004B77CC" w:rsidRPr="004B77CC">
              <w:rPr>
                <w:rFonts w:ascii="Times New Roman" w:hAnsi="Times New Roman"/>
                <w:lang w:val="fr-FR"/>
              </w:rPr>
              <w:lastRenderedPageBreak/>
              <w:t>autorită</w:t>
            </w:r>
            <w:r w:rsidR="004B77CC" w:rsidRPr="004B77CC">
              <w:rPr>
                <w:rFonts w:ascii="Times New Roman" w:hAnsi="Cambria Math"/>
                <w:lang w:val="fr-FR"/>
              </w:rPr>
              <w:t>ț</w:t>
            </w:r>
            <w:r w:rsidR="004B77CC" w:rsidRPr="004B77CC">
              <w:rPr>
                <w:rFonts w:ascii="Times New Roman" w:hAnsi="Times New Roman"/>
                <w:lang w:val="fr-FR"/>
              </w:rPr>
              <w:t>ile competente ale Păr</w:t>
            </w:r>
            <w:r w:rsidR="004B77CC" w:rsidRPr="004B77CC">
              <w:rPr>
                <w:rFonts w:ascii="Times New Roman" w:hAnsi="Cambria Math"/>
                <w:lang w:val="fr-FR"/>
              </w:rPr>
              <w:t>ț</w:t>
            </w:r>
            <w:r w:rsidR="004B77CC" w:rsidRPr="004B77CC">
              <w:rPr>
                <w:rFonts w:ascii="Times New Roman" w:hAnsi="Times New Roman"/>
                <w:lang w:val="fr-FR"/>
              </w:rPr>
              <w:t>ilor a prezentului sau a altor acorduri încheiate între Păr</w:t>
            </w:r>
            <w:r w:rsidR="004B77CC" w:rsidRPr="004B77CC">
              <w:rPr>
                <w:rFonts w:ascii="Times New Roman" w:hAnsi="Cambria Math"/>
                <w:lang w:val="fr-FR"/>
              </w:rPr>
              <w:t>ț</w:t>
            </w:r>
            <w:r w:rsidR="004B77CC" w:rsidRPr="004B77CC">
              <w:rPr>
                <w:rFonts w:ascii="Times New Roman" w:hAnsi="Times New Roman"/>
                <w:lang w:val="fr-FR"/>
              </w:rPr>
              <w:t xml:space="preserve">i. </w:t>
            </w:r>
          </w:p>
        </w:tc>
        <w:tc>
          <w:tcPr>
            <w:tcW w:w="2868" w:type="dxa"/>
          </w:tcPr>
          <w:p w:rsidR="00882196" w:rsidRPr="00B96807" w:rsidRDefault="00882196" w:rsidP="00302D4D">
            <w:pPr>
              <w:tabs>
                <w:tab w:val="left" w:pos="282"/>
              </w:tabs>
              <w:spacing w:after="0" w:line="240" w:lineRule="auto"/>
              <w:ind w:left="67"/>
              <w:jc w:val="both"/>
              <w:rPr>
                <w:rFonts w:ascii="Times New Roman" w:hAnsi="Times New Roman"/>
                <w:lang w:val="ro-RO"/>
              </w:rPr>
            </w:pPr>
          </w:p>
        </w:tc>
        <w:tc>
          <w:tcPr>
            <w:tcW w:w="4678" w:type="dxa"/>
          </w:tcPr>
          <w:p w:rsidR="00565E19" w:rsidRPr="00B96807" w:rsidRDefault="004B77CC" w:rsidP="00302D4D">
            <w:pPr>
              <w:spacing w:after="0" w:line="240" w:lineRule="auto"/>
              <w:jc w:val="both"/>
              <w:rPr>
                <w:rFonts w:ascii="Times New Roman" w:hAnsi="Times New Roman"/>
                <w:lang w:val="ro-RO"/>
              </w:rPr>
            </w:pPr>
            <w:r w:rsidRPr="004B77CC">
              <w:rPr>
                <w:rFonts w:ascii="Times New Roman" w:hAnsi="Times New Roman"/>
                <w:lang w:val="ro-RO" w:eastAsia="zh-CN"/>
              </w:rPr>
              <w:t>Toate proiectele tratatelor internaţionale, care reglementează schimbul de informaţii, inclusiv transmiterea transfrontalieră a datelor cu caracter personal, urmează a fi avizate şi coordonate obligatoriu cu Centrul Naţional pentru Protecţia Datelor cu caracter Personal, în vederea asigurării respectării prevederilor art. 32 a Legii privind protecţia datelor cu</w:t>
            </w:r>
            <w:r w:rsidR="00302D4D">
              <w:rPr>
                <w:rFonts w:ascii="Times New Roman" w:hAnsi="Times New Roman"/>
                <w:lang w:val="ro-RO" w:eastAsia="zh-CN"/>
              </w:rPr>
              <w:t xml:space="preserve"> caracter personal, nr.133 din </w:t>
            </w:r>
            <w:r w:rsidRPr="004B77CC">
              <w:rPr>
                <w:rFonts w:ascii="Times New Roman" w:hAnsi="Times New Roman"/>
                <w:lang w:val="ro-RO" w:eastAsia="zh-CN"/>
              </w:rPr>
              <w:t>8 iulie 2011.</w:t>
            </w:r>
          </w:p>
        </w:tc>
        <w:tc>
          <w:tcPr>
            <w:tcW w:w="1559" w:type="dxa"/>
          </w:tcPr>
          <w:p w:rsidR="00B46893" w:rsidRPr="00B46893" w:rsidRDefault="00B46893" w:rsidP="00302D4D">
            <w:pPr>
              <w:pStyle w:val="NoSpacing"/>
              <w:contextualSpacing/>
              <w:jc w:val="center"/>
              <w:rPr>
                <w:sz w:val="22"/>
                <w:szCs w:val="22"/>
                <w:lang w:val="ro-RO"/>
              </w:rPr>
            </w:pPr>
            <w:r>
              <w:rPr>
                <w:sz w:val="22"/>
                <w:szCs w:val="22"/>
                <w:lang w:val="ro-RO"/>
              </w:rPr>
              <w:t xml:space="preserve"> </w:t>
            </w:r>
            <w:r w:rsidR="004B77CC" w:rsidRPr="00302D4D">
              <w:rPr>
                <w:sz w:val="22"/>
                <w:szCs w:val="22"/>
                <w:lang w:val="ro-RO"/>
              </w:rPr>
              <w:t xml:space="preserve">CNPDCP </w:t>
            </w:r>
            <w:r w:rsidR="004B77CC" w:rsidRPr="004B77CC">
              <w:rPr>
                <w:sz w:val="22"/>
                <w:szCs w:val="22"/>
                <w:lang w:val="ro-RO"/>
              </w:rPr>
              <w:t>Ministerul Justiţiei</w:t>
            </w:r>
          </w:p>
          <w:p w:rsidR="00B46893" w:rsidRPr="00B46893" w:rsidRDefault="004B77CC" w:rsidP="00302D4D">
            <w:pPr>
              <w:pStyle w:val="NoSpacing"/>
              <w:contextualSpacing/>
              <w:jc w:val="center"/>
              <w:rPr>
                <w:sz w:val="22"/>
                <w:szCs w:val="22"/>
                <w:lang w:val="ro-RO"/>
              </w:rPr>
            </w:pPr>
            <w:r w:rsidRPr="004B77CC">
              <w:rPr>
                <w:sz w:val="22"/>
                <w:szCs w:val="22"/>
                <w:lang w:val="ro-RO"/>
              </w:rPr>
              <w:t>Ministerul Afacerilor Interne, Procuratura Generală,</w:t>
            </w:r>
          </w:p>
          <w:p w:rsidR="002C5348" w:rsidRDefault="004B77CC" w:rsidP="00302D4D">
            <w:pPr>
              <w:pStyle w:val="NoSpacing"/>
              <w:contextualSpacing/>
              <w:jc w:val="center"/>
              <w:rPr>
                <w:strike/>
                <w:lang w:val="ro-RO"/>
              </w:rPr>
            </w:pPr>
            <w:r w:rsidRPr="004B77CC">
              <w:rPr>
                <w:sz w:val="22"/>
                <w:szCs w:val="22"/>
                <w:lang w:val="ro-RO"/>
              </w:rPr>
              <w:t>Ministerul Muncii,</w:t>
            </w:r>
            <w:r w:rsidR="00302D4D">
              <w:rPr>
                <w:sz w:val="22"/>
                <w:szCs w:val="22"/>
                <w:lang w:val="ro-RO"/>
              </w:rPr>
              <w:t xml:space="preserve"> Protecţiei Sociale şi Familiei</w:t>
            </w:r>
          </w:p>
        </w:tc>
        <w:tc>
          <w:tcPr>
            <w:tcW w:w="1276" w:type="dxa"/>
          </w:tcPr>
          <w:p w:rsidR="00882196" w:rsidRPr="00FF1195" w:rsidRDefault="004B77CC" w:rsidP="00302D4D">
            <w:pPr>
              <w:spacing w:after="0" w:line="240" w:lineRule="auto"/>
              <w:ind w:left="-108" w:right="-108"/>
              <w:jc w:val="center"/>
              <w:rPr>
                <w:rFonts w:ascii="Times New Roman" w:hAnsi="Times New Roman"/>
                <w:strike/>
                <w:lang w:val="ro-RO"/>
              </w:rPr>
            </w:pPr>
            <w:r w:rsidRPr="004B77CC">
              <w:rPr>
                <w:rFonts w:ascii="Times New Roman" w:hAnsi="Times New Roman"/>
                <w:lang w:val="ro-RO"/>
              </w:rPr>
              <w:t xml:space="preserve">Permanent </w:t>
            </w:r>
          </w:p>
        </w:tc>
        <w:tc>
          <w:tcPr>
            <w:tcW w:w="1985" w:type="dxa"/>
          </w:tcPr>
          <w:p w:rsidR="00882196" w:rsidRPr="00CE49B1" w:rsidRDefault="00CE49B1" w:rsidP="00302D4D">
            <w:pPr>
              <w:spacing w:after="0" w:line="240" w:lineRule="auto"/>
              <w:jc w:val="center"/>
              <w:rPr>
                <w:rFonts w:ascii="Times New Roman" w:hAnsi="Times New Roman"/>
                <w:lang w:val="ro-RO"/>
              </w:rPr>
            </w:pPr>
            <w:r w:rsidRPr="00CE49B1">
              <w:rPr>
                <w:rFonts w:ascii="Times New Roman" w:hAnsi="Times New Roman"/>
                <w:lang w:val="ro-RO"/>
              </w:rPr>
              <w:t xml:space="preserve">Surse proprii de finanţare </w:t>
            </w:r>
            <w:r w:rsidR="004B77CC" w:rsidRPr="004B77CC">
              <w:rPr>
                <w:rFonts w:ascii="Times New Roman" w:hAnsi="Times New Roman"/>
                <w:lang w:val="ro-RO"/>
              </w:rPr>
              <w:t>-</w:t>
            </w:r>
          </w:p>
        </w:tc>
      </w:tr>
      <w:tr w:rsidR="001F5D4E" w:rsidRPr="00B96807" w:rsidTr="006F0771">
        <w:trPr>
          <w:trHeight w:val="1405"/>
        </w:trPr>
        <w:tc>
          <w:tcPr>
            <w:tcW w:w="567" w:type="dxa"/>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tcPr>
          <w:p w:rsidR="0011590C" w:rsidRPr="00B96807" w:rsidRDefault="004B77CC" w:rsidP="00302D4D">
            <w:pPr>
              <w:pStyle w:val="NoSpacing"/>
              <w:contextualSpacing/>
              <w:jc w:val="both"/>
              <w:rPr>
                <w:rFonts w:eastAsia="SimSun"/>
                <w:sz w:val="22"/>
                <w:szCs w:val="22"/>
                <w:lang w:val="ro-RO" w:eastAsia="zh-CN"/>
              </w:rPr>
            </w:pPr>
            <w:r w:rsidRPr="004B77CC">
              <w:rPr>
                <w:rFonts w:eastAsia="SimSun"/>
                <w:b/>
                <w:sz w:val="22"/>
                <w:szCs w:val="22"/>
                <w:lang w:val="ro-RO" w:eastAsia="zh-CN"/>
              </w:rPr>
              <w:t>Anexa I , Titlu III</w:t>
            </w:r>
            <w:r w:rsidR="0011590C" w:rsidRPr="00B96807">
              <w:rPr>
                <w:rFonts w:eastAsia="SimSun"/>
                <w:sz w:val="22"/>
                <w:szCs w:val="22"/>
                <w:lang w:val="ro-RO" w:eastAsia="zh-CN"/>
              </w:rPr>
              <w:t>:</w:t>
            </w:r>
          </w:p>
          <w:p w:rsidR="001F5D4E" w:rsidRPr="00B96807" w:rsidRDefault="001F5D4E" w:rsidP="00302D4D">
            <w:pPr>
              <w:pStyle w:val="NoSpacing"/>
              <w:contextualSpacing/>
              <w:jc w:val="both"/>
              <w:rPr>
                <w:rFonts w:eastAsia="SimSun"/>
                <w:sz w:val="22"/>
                <w:szCs w:val="22"/>
                <w:lang w:val="ro-RO" w:eastAsia="zh-CN"/>
              </w:rPr>
            </w:pPr>
            <w:r w:rsidRPr="00B96807">
              <w:rPr>
                <w:rFonts w:eastAsia="SimSun"/>
                <w:sz w:val="22"/>
                <w:szCs w:val="22"/>
                <w:lang w:val="ro-RO" w:eastAsia="zh-CN"/>
              </w:rPr>
              <w:t>Directiva 2006/24/CE a</w:t>
            </w:r>
            <w:r w:rsidR="004B77CC" w:rsidRPr="004B77CC">
              <w:rPr>
                <w:rFonts w:eastAsia="SimSun"/>
                <w:sz w:val="22"/>
                <w:szCs w:val="22"/>
                <w:lang w:val="ro-RO" w:eastAsia="zh-CN"/>
              </w:rPr>
              <w:t xml:space="preserve"> Parlamentului European si a Consiliului din 15 martie 2006 privind păstrarea datelor generate sau prelucrate în legătură cu furnizarea serviciilor de comunica</w:t>
            </w:r>
            <w:r w:rsidR="00BA19E4">
              <w:rPr>
                <w:rFonts w:eastAsia="SimSun"/>
                <w:sz w:val="22"/>
                <w:szCs w:val="22"/>
                <w:lang w:val="ro-RO" w:eastAsia="zh-CN"/>
              </w:rPr>
              <w:t>ţ</w:t>
            </w:r>
            <w:r w:rsidR="004B77CC" w:rsidRPr="004B77CC">
              <w:rPr>
                <w:rFonts w:eastAsia="SimSun"/>
                <w:sz w:val="22"/>
                <w:szCs w:val="22"/>
                <w:lang w:val="ro-RO" w:eastAsia="zh-CN"/>
              </w:rPr>
              <w:t>ii electroni-ce accesibile publicului sau de re</w:t>
            </w:r>
            <w:r w:rsidR="00BA19E4">
              <w:rPr>
                <w:rFonts w:eastAsia="SimSun"/>
                <w:sz w:val="22"/>
                <w:szCs w:val="22"/>
                <w:lang w:val="ro-RO" w:eastAsia="zh-CN"/>
              </w:rPr>
              <w:t>ţ</w:t>
            </w:r>
            <w:r w:rsidR="004B77CC" w:rsidRPr="004B77CC">
              <w:rPr>
                <w:rFonts w:eastAsia="SimSun"/>
                <w:sz w:val="22"/>
                <w:szCs w:val="22"/>
                <w:lang w:val="ro-RO" w:eastAsia="zh-CN"/>
              </w:rPr>
              <w:t xml:space="preserve">ele de comu-nicatii publice </w:t>
            </w:r>
            <w:r w:rsidR="00BA19E4">
              <w:rPr>
                <w:rFonts w:eastAsia="SimSun"/>
                <w:sz w:val="22"/>
                <w:szCs w:val="22"/>
                <w:lang w:val="ro-RO" w:eastAsia="zh-CN"/>
              </w:rPr>
              <w:t>ş</w:t>
            </w:r>
            <w:r w:rsidR="004B77CC" w:rsidRPr="004B77CC">
              <w:rPr>
                <w:rFonts w:eastAsia="SimSun"/>
                <w:sz w:val="22"/>
                <w:szCs w:val="22"/>
                <w:lang w:val="ro-RO" w:eastAsia="zh-CN"/>
              </w:rPr>
              <w:t>i de modi-ficare a Directivei 2002/ 58/CE.</w:t>
            </w:r>
          </w:p>
        </w:tc>
        <w:tc>
          <w:tcPr>
            <w:tcW w:w="2868" w:type="dxa"/>
          </w:tcPr>
          <w:p w:rsidR="001F5D4E" w:rsidRPr="00B96807" w:rsidRDefault="004B77CC" w:rsidP="00302D4D">
            <w:pPr>
              <w:spacing w:after="0" w:line="240" w:lineRule="auto"/>
              <w:contextualSpacing/>
              <w:jc w:val="center"/>
              <w:rPr>
                <w:rFonts w:ascii="Times New Roman" w:hAnsi="Times New Roman"/>
              </w:rPr>
            </w:pPr>
            <w:r w:rsidRPr="004B77CC">
              <w:rPr>
                <w:rFonts w:ascii="Times New Roman" w:hAnsi="Times New Roman"/>
                <w:b/>
                <w:lang w:val="ro-RO"/>
              </w:rPr>
              <w:t>-</w:t>
            </w:r>
          </w:p>
        </w:tc>
        <w:tc>
          <w:tcPr>
            <w:tcW w:w="4678" w:type="dxa"/>
          </w:tcPr>
          <w:p w:rsidR="001F5D4E" w:rsidRDefault="00B37204" w:rsidP="00302D4D">
            <w:pPr>
              <w:pStyle w:val="NoSpacing"/>
              <w:numPr>
                <w:ilvl w:val="0"/>
                <w:numId w:val="8"/>
              </w:numPr>
              <w:tabs>
                <w:tab w:val="left" w:pos="312"/>
              </w:tabs>
              <w:ind w:left="0" w:firstLine="0"/>
              <w:jc w:val="both"/>
              <w:rPr>
                <w:rFonts w:eastAsia="SimSun"/>
                <w:sz w:val="22"/>
                <w:szCs w:val="22"/>
                <w:lang w:val="ro-RO" w:eastAsia="zh-CN"/>
              </w:rPr>
            </w:pPr>
            <w:r>
              <w:rPr>
                <w:rFonts w:eastAsia="SimSun"/>
                <w:sz w:val="22"/>
                <w:szCs w:val="22"/>
                <w:lang w:val="ro-RO" w:eastAsia="zh-CN"/>
              </w:rPr>
              <w:t xml:space="preserve">Adoptarea </w:t>
            </w:r>
            <w:r w:rsidR="004B77CC" w:rsidRPr="004B77CC">
              <w:rPr>
                <w:rFonts w:eastAsia="SimSun"/>
                <w:sz w:val="22"/>
                <w:szCs w:val="22"/>
                <w:lang w:val="ro-RO" w:eastAsia="zh-CN"/>
              </w:rPr>
              <w:t>Leg</w:t>
            </w:r>
            <w:r>
              <w:rPr>
                <w:rFonts w:eastAsia="SimSun"/>
                <w:sz w:val="22"/>
                <w:szCs w:val="22"/>
                <w:lang w:val="ro-RO" w:eastAsia="zh-CN"/>
              </w:rPr>
              <w:t>ii</w:t>
            </w:r>
            <w:r w:rsidR="004B77CC" w:rsidRPr="004B77CC">
              <w:rPr>
                <w:rFonts w:eastAsia="SimSun"/>
                <w:sz w:val="22"/>
                <w:szCs w:val="22"/>
                <w:lang w:val="ro-RO" w:eastAsia="zh-CN"/>
              </w:rPr>
              <w:t xml:space="preserve"> cu privire la modificarea </w:t>
            </w:r>
            <w:r w:rsidR="006F1F2E">
              <w:rPr>
                <w:rFonts w:eastAsia="SimSun"/>
                <w:sz w:val="22"/>
                <w:szCs w:val="22"/>
                <w:lang w:val="ro-RO" w:eastAsia="zh-CN"/>
              </w:rPr>
              <w:t>ş</w:t>
            </w:r>
            <w:r w:rsidR="004B77CC" w:rsidRPr="004B77CC">
              <w:rPr>
                <w:rFonts w:eastAsia="SimSun"/>
                <w:sz w:val="22"/>
                <w:szCs w:val="22"/>
                <w:lang w:val="ro-RO" w:eastAsia="zh-CN"/>
              </w:rPr>
              <w:t>i completarea Legii comunicaţiilor electronice nr.241-XVI din 15 noiembrie 2007.</w:t>
            </w:r>
          </w:p>
          <w:p w:rsidR="00B37204" w:rsidRPr="005823EB" w:rsidRDefault="004B77CC" w:rsidP="00302D4D">
            <w:pPr>
              <w:pStyle w:val="NoSpacing"/>
              <w:numPr>
                <w:ilvl w:val="0"/>
                <w:numId w:val="8"/>
              </w:numPr>
              <w:tabs>
                <w:tab w:val="left" w:pos="312"/>
              </w:tabs>
              <w:ind w:left="0" w:firstLine="0"/>
              <w:jc w:val="both"/>
              <w:rPr>
                <w:lang w:val="ro-RO" w:eastAsia="zh-CN"/>
              </w:rPr>
            </w:pPr>
            <w:r w:rsidRPr="004B77CC">
              <w:rPr>
                <w:rFonts w:eastAsia="SimSun"/>
                <w:sz w:val="22"/>
                <w:szCs w:val="22"/>
                <w:lang w:val="ro-RO" w:eastAsia="zh-CN"/>
              </w:rPr>
              <w:t>Adoptarea Legii pentru modificarea şi completarea Legii privind prevenirea şi combaterea criminalităţii informatice nr. 20 - XVI din 03 februarie 2009.</w:t>
            </w:r>
          </w:p>
          <w:p w:rsidR="002C5348" w:rsidRDefault="005823EB" w:rsidP="00302D4D">
            <w:pPr>
              <w:spacing w:after="0" w:line="240" w:lineRule="auto"/>
              <w:jc w:val="both"/>
              <w:rPr>
                <w:rFonts w:ascii="Times New Roman" w:eastAsia="Times New Roman" w:hAnsi="Times New Roman"/>
                <w:b/>
                <w:sz w:val="20"/>
                <w:szCs w:val="20"/>
                <w:lang w:val="ro-RO"/>
              </w:rPr>
            </w:pPr>
            <w:r>
              <w:rPr>
                <w:lang w:val="ro-RO" w:eastAsia="zh-CN"/>
              </w:rPr>
              <w:t>(</w:t>
            </w:r>
            <w:r w:rsidR="004B77CC" w:rsidRPr="004B77CC">
              <w:rPr>
                <w:rFonts w:ascii="Times New Roman" w:hAnsi="Times New Roman"/>
                <w:i/>
                <w:sz w:val="20"/>
                <w:szCs w:val="20"/>
                <w:lang w:val="ro-RO" w:eastAsia="zh-CN"/>
              </w:rPr>
              <w:t xml:space="preserve">Modificarea actelor urmează a fi realizată </w:t>
            </w:r>
            <w:r w:rsidR="004B77CC" w:rsidRPr="004B77CC">
              <w:rPr>
                <w:rFonts w:ascii="Times New Roman" w:eastAsia="Times New Roman" w:hAnsi="Times New Roman"/>
                <w:i/>
                <w:sz w:val="20"/>
                <w:szCs w:val="20"/>
                <w:lang w:val="ro-RO"/>
              </w:rPr>
              <w:t xml:space="preserve">în conformitate cu Hotărîrea  Curţii de Justiţie a UE prin care </w:t>
            </w:r>
            <w:r w:rsidR="004B77CC" w:rsidRPr="004B77CC">
              <w:rPr>
                <w:rFonts w:ascii="Times New Roman" w:eastAsia="Times New Roman" w:hAnsi="Times New Roman"/>
                <w:bCs/>
                <w:i/>
                <w:sz w:val="20"/>
                <w:szCs w:val="20"/>
                <w:shd w:val="clear" w:color="auto" w:fill="FFFFFF"/>
                <w:lang w:val="ro-RO"/>
              </w:rPr>
              <w:t xml:space="preserve">Directiva 2006/24/CE a Parlamentului European </w:t>
            </w:r>
            <w:r w:rsidR="004B77CC" w:rsidRPr="004B77CC">
              <w:rPr>
                <w:rFonts w:ascii="Cambria Math" w:eastAsia="Times New Roman" w:hAnsi="Cambria Math"/>
                <w:bCs/>
                <w:i/>
                <w:sz w:val="20"/>
                <w:szCs w:val="20"/>
                <w:shd w:val="clear" w:color="auto" w:fill="FFFFFF"/>
                <w:lang w:val="ro-RO"/>
              </w:rPr>
              <w:t>ș</w:t>
            </w:r>
            <w:r w:rsidR="004B77CC" w:rsidRPr="004B77CC">
              <w:rPr>
                <w:rFonts w:ascii="Times New Roman" w:eastAsia="Times New Roman" w:hAnsi="Times New Roman"/>
                <w:bCs/>
                <w:i/>
                <w:sz w:val="20"/>
                <w:szCs w:val="20"/>
                <w:shd w:val="clear" w:color="auto" w:fill="FFFFFF"/>
                <w:lang w:val="ro-RO"/>
              </w:rPr>
              <w:t>i a Consiliului din 15 martie 2006 privind păstrarea datelor generate sau prelucrate în legătură cu furnizarea serviciilor de comunica</w:t>
            </w:r>
            <w:r w:rsidR="004B77CC" w:rsidRPr="004B77CC">
              <w:rPr>
                <w:rFonts w:ascii="Cambria Math" w:eastAsia="Times New Roman" w:hAnsi="Cambria Math"/>
                <w:bCs/>
                <w:i/>
                <w:sz w:val="20"/>
                <w:szCs w:val="20"/>
                <w:shd w:val="clear" w:color="auto" w:fill="FFFFFF"/>
                <w:lang w:val="ro-RO"/>
              </w:rPr>
              <w:t>ț</w:t>
            </w:r>
            <w:r w:rsidR="004B77CC" w:rsidRPr="004B77CC">
              <w:rPr>
                <w:rFonts w:ascii="Times New Roman" w:eastAsia="Times New Roman" w:hAnsi="Times New Roman"/>
                <w:bCs/>
                <w:i/>
                <w:sz w:val="20"/>
                <w:szCs w:val="20"/>
                <w:shd w:val="clear" w:color="auto" w:fill="FFFFFF"/>
                <w:lang w:val="ro-RO"/>
              </w:rPr>
              <w:t>ii electronice accesibile publicului sau de re</w:t>
            </w:r>
            <w:r w:rsidR="004B77CC" w:rsidRPr="004B77CC">
              <w:rPr>
                <w:rFonts w:ascii="Cambria Math" w:eastAsia="Times New Roman" w:hAnsi="Cambria Math"/>
                <w:bCs/>
                <w:i/>
                <w:sz w:val="20"/>
                <w:szCs w:val="20"/>
                <w:shd w:val="clear" w:color="auto" w:fill="FFFFFF"/>
                <w:lang w:val="ro-RO"/>
              </w:rPr>
              <w:t>ț</w:t>
            </w:r>
            <w:r w:rsidR="004B77CC" w:rsidRPr="004B77CC">
              <w:rPr>
                <w:rFonts w:ascii="Times New Roman" w:eastAsia="Times New Roman" w:hAnsi="Times New Roman"/>
                <w:bCs/>
                <w:i/>
                <w:sz w:val="20"/>
                <w:szCs w:val="20"/>
                <w:shd w:val="clear" w:color="auto" w:fill="FFFFFF"/>
                <w:lang w:val="ro-RO"/>
              </w:rPr>
              <w:t>ele de comunica</w:t>
            </w:r>
            <w:r w:rsidR="004B77CC" w:rsidRPr="004B77CC">
              <w:rPr>
                <w:rFonts w:ascii="Cambria Math" w:eastAsia="Times New Roman" w:hAnsi="Cambria Math"/>
                <w:bCs/>
                <w:i/>
                <w:sz w:val="20"/>
                <w:szCs w:val="20"/>
                <w:shd w:val="clear" w:color="auto" w:fill="FFFFFF"/>
                <w:lang w:val="ro-RO"/>
              </w:rPr>
              <w:t>ț</w:t>
            </w:r>
            <w:r w:rsidR="004B77CC" w:rsidRPr="004B77CC">
              <w:rPr>
                <w:rFonts w:ascii="Times New Roman" w:eastAsia="Times New Roman" w:hAnsi="Times New Roman"/>
                <w:bCs/>
                <w:i/>
                <w:sz w:val="20"/>
                <w:szCs w:val="20"/>
                <w:shd w:val="clear" w:color="auto" w:fill="FFFFFF"/>
                <w:lang w:val="ro-RO"/>
              </w:rPr>
              <w:t xml:space="preserve">ii publice </w:t>
            </w:r>
            <w:r w:rsidR="004B77CC" w:rsidRPr="004B77CC">
              <w:rPr>
                <w:rFonts w:ascii="Cambria Math" w:eastAsia="Times New Roman" w:hAnsi="Cambria Math"/>
                <w:bCs/>
                <w:i/>
                <w:sz w:val="20"/>
                <w:szCs w:val="20"/>
                <w:shd w:val="clear" w:color="auto" w:fill="FFFFFF"/>
                <w:lang w:val="ro-RO"/>
              </w:rPr>
              <w:t>ș</w:t>
            </w:r>
            <w:r w:rsidR="004B77CC" w:rsidRPr="004B77CC">
              <w:rPr>
                <w:rFonts w:ascii="Times New Roman" w:eastAsia="Times New Roman" w:hAnsi="Times New Roman"/>
                <w:bCs/>
                <w:i/>
                <w:sz w:val="20"/>
                <w:szCs w:val="20"/>
                <w:shd w:val="clear" w:color="auto" w:fill="FFFFFF"/>
                <w:lang w:val="ro-RO"/>
              </w:rPr>
              <w:t>i de modificare a Directivei 2002/58/CE este declarată nevalidă</w:t>
            </w:r>
            <w:r w:rsidR="004B77CC" w:rsidRPr="004B77CC">
              <w:rPr>
                <w:rFonts w:ascii="Times New Roman" w:eastAsia="Times New Roman" w:hAnsi="Times New Roman"/>
                <w:b/>
                <w:bCs/>
                <w:sz w:val="20"/>
                <w:szCs w:val="20"/>
                <w:shd w:val="clear" w:color="auto" w:fill="FFFFFF"/>
                <w:lang w:val="ro-RO"/>
              </w:rPr>
              <w:t>)</w:t>
            </w:r>
          </w:p>
          <w:p w:rsidR="002C5348" w:rsidRDefault="002C5348" w:rsidP="00302D4D">
            <w:pPr>
              <w:spacing w:after="0" w:line="240" w:lineRule="auto"/>
              <w:rPr>
                <w:lang w:val="ro-RO"/>
              </w:rPr>
            </w:pPr>
          </w:p>
        </w:tc>
        <w:tc>
          <w:tcPr>
            <w:tcW w:w="1559" w:type="dxa"/>
          </w:tcPr>
          <w:p w:rsidR="001F5D4E" w:rsidRDefault="0056389F" w:rsidP="00302D4D">
            <w:pPr>
              <w:pStyle w:val="NoSpacing"/>
              <w:contextualSpacing/>
              <w:jc w:val="center"/>
              <w:rPr>
                <w:sz w:val="22"/>
                <w:szCs w:val="22"/>
                <w:lang w:val="ro-RO"/>
              </w:rPr>
            </w:pPr>
            <w:r>
              <w:rPr>
                <w:sz w:val="22"/>
                <w:szCs w:val="22"/>
                <w:lang w:val="ro-RO"/>
              </w:rPr>
              <w:t>MTIC</w:t>
            </w:r>
          </w:p>
          <w:p w:rsidR="003C2F7D" w:rsidRPr="00302D4D" w:rsidRDefault="004B77CC" w:rsidP="00302D4D">
            <w:pPr>
              <w:pStyle w:val="NoSpacing"/>
              <w:contextualSpacing/>
              <w:jc w:val="center"/>
              <w:rPr>
                <w:sz w:val="22"/>
                <w:szCs w:val="22"/>
                <w:lang w:val="ro-RO"/>
              </w:rPr>
            </w:pPr>
            <w:r w:rsidRPr="00302D4D">
              <w:rPr>
                <w:sz w:val="22"/>
                <w:szCs w:val="22"/>
                <w:lang w:val="ro-RO"/>
              </w:rPr>
              <w:t>CNPDCP</w:t>
            </w:r>
          </w:p>
          <w:p w:rsidR="00D16ABD" w:rsidRPr="003C2F7D" w:rsidRDefault="00342430" w:rsidP="00302D4D">
            <w:pPr>
              <w:pStyle w:val="NoSpacing"/>
              <w:contextualSpacing/>
              <w:jc w:val="center"/>
              <w:rPr>
                <w:sz w:val="22"/>
                <w:szCs w:val="22"/>
                <w:lang w:val="ro-RO"/>
              </w:rPr>
            </w:pPr>
            <w:r w:rsidRPr="003C2F7D">
              <w:rPr>
                <w:sz w:val="22"/>
                <w:szCs w:val="22"/>
                <w:lang w:val="ro-RO"/>
              </w:rPr>
              <w:t>MAI</w:t>
            </w:r>
          </w:p>
          <w:p w:rsidR="00D16ABD" w:rsidRPr="00B96807" w:rsidRDefault="0053088E" w:rsidP="00302D4D">
            <w:pPr>
              <w:pStyle w:val="NoSpacing"/>
              <w:contextualSpacing/>
              <w:jc w:val="center"/>
              <w:rPr>
                <w:sz w:val="22"/>
                <w:szCs w:val="22"/>
                <w:lang w:val="ro-RO"/>
              </w:rPr>
            </w:pPr>
            <w:r>
              <w:rPr>
                <w:sz w:val="22"/>
                <w:szCs w:val="22"/>
                <w:lang w:val="ro-RO"/>
              </w:rPr>
              <w:t>Procuratura Generală</w:t>
            </w:r>
          </w:p>
        </w:tc>
        <w:tc>
          <w:tcPr>
            <w:tcW w:w="1276" w:type="dxa"/>
          </w:tcPr>
          <w:p w:rsidR="001F5D4E" w:rsidRPr="00302D4D" w:rsidRDefault="00040337" w:rsidP="00302D4D">
            <w:pPr>
              <w:pStyle w:val="NoSpacing"/>
              <w:contextualSpacing/>
              <w:jc w:val="center"/>
              <w:rPr>
                <w:sz w:val="22"/>
                <w:szCs w:val="22"/>
                <w:lang w:val="ro-RO"/>
              </w:rPr>
            </w:pPr>
            <w:r>
              <w:rPr>
                <w:sz w:val="22"/>
                <w:szCs w:val="22"/>
                <w:lang w:val="ro-RO"/>
              </w:rPr>
              <w:t>2014</w:t>
            </w:r>
            <w:r w:rsidR="0056389F" w:rsidRPr="00302D4D">
              <w:rPr>
                <w:sz w:val="22"/>
                <w:szCs w:val="22"/>
                <w:lang w:val="ro-RO"/>
              </w:rPr>
              <w:t>-</w:t>
            </w:r>
            <w:r>
              <w:rPr>
                <w:sz w:val="22"/>
                <w:szCs w:val="22"/>
                <w:lang w:val="ro-RO"/>
              </w:rPr>
              <w:t>2015</w:t>
            </w:r>
          </w:p>
        </w:tc>
        <w:tc>
          <w:tcPr>
            <w:tcW w:w="1985" w:type="dxa"/>
          </w:tcPr>
          <w:p w:rsidR="001F5D4E" w:rsidRPr="00B96807" w:rsidRDefault="0056389F" w:rsidP="00302D4D">
            <w:pPr>
              <w:pStyle w:val="NoSpacing"/>
              <w:contextualSpacing/>
              <w:jc w:val="center"/>
              <w:rPr>
                <w:sz w:val="22"/>
                <w:szCs w:val="22"/>
                <w:lang w:val="ro-RO"/>
              </w:rPr>
            </w:pPr>
            <w:r>
              <w:rPr>
                <w:sz w:val="22"/>
                <w:szCs w:val="22"/>
                <w:lang w:val="ro-RO"/>
              </w:rPr>
              <w:t>Surse proprii de finan</w:t>
            </w:r>
            <w:r w:rsidR="004875C2">
              <w:rPr>
                <w:sz w:val="22"/>
                <w:szCs w:val="22"/>
                <w:lang w:val="ro-RO"/>
              </w:rPr>
              <w:t>ţ</w:t>
            </w:r>
            <w:r>
              <w:rPr>
                <w:sz w:val="22"/>
                <w:szCs w:val="22"/>
                <w:lang w:val="ro-RO"/>
              </w:rPr>
              <w:t>are</w:t>
            </w:r>
          </w:p>
        </w:tc>
      </w:tr>
      <w:tr w:rsidR="001F5D4E" w:rsidRPr="00FF6490" w:rsidTr="006F0771">
        <w:trPr>
          <w:trHeight w:val="1405"/>
        </w:trPr>
        <w:tc>
          <w:tcPr>
            <w:tcW w:w="567" w:type="dxa"/>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tcPr>
          <w:p w:rsidR="0011590C" w:rsidRPr="00B46893" w:rsidRDefault="004B77CC" w:rsidP="00302D4D">
            <w:pPr>
              <w:pStyle w:val="NoSpacing"/>
              <w:contextualSpacing/>
              <w:jc w:val="both"/>
              <w:rPr>
                <w:rFonts w:eastAsia="SimSun"/>
                <w:b/>
                <w:sz w:val="22"/>
                <w:szCs w:val="22"/>
                <w:lang w:val="ro-RO" w:eastAsia="zh-CN"/>
              </w:rPr>
            </w:pPr>
            <w:r w:rsidRPr="004B77CC">
              <w:rPr>
                <w:rFonts w:eastAsia="SimSun"/>
                <w:b/>
                <w:sz w:val="22"/>
                <w:szCs w:val="22"/>
                <w:lang w:val="ro-RO" w:eastAsia="zh-CN"/>
              </w:rPr>
              <w:t>Anexa I , Titlu III, 1 şi 2</w:t>
            </w:r>
          </w:p>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Angajamente si principii privind protecţia datelor cu caracter personal</w:t>
            </w:r>
          </w:p>
        </w:tc>
        <w:tc>
          <w:tcPr>
            <w:tcW w:w="2868" w:type="dxa"/>
          </w:tcPr>
          <w:p w:rsidR="001F5D4E" w:rsidRPr="00B96807" w:rsidRDefault="001F5D4E" w:rsidP="00302D4D">
            <w:pPr>
              <w:spacing w:after="0" w:line="240" w:lineRule="auto"/>
              <w:rPr>
                <w:rFonts w:ascii="Times New Roman" w:hAnsi="Times New Roman"/>
                <w:b/>
                <w:lang w:val="ro-RO"/>
              </w:rPr>
            </w:pPr>
          </w:p>
        </w:tc>
        <w:tc>
          <w:tcPr>
            <w:tcW w:w="4678" w:type="dxa"/>
          </w:tcPr>
          <w:p w:rsidR="001F5D4E" w:rsidRPr="00E44CE5" w:rsidRDefault="004B77CC" w:rsidP="00302D4D">
            <w:pPr>
              <w:spacing w:after="0" w:line="240" w:lineRule="auto"/>
              <w:jc w:val="both"/>
              <w:rPr>
                <w:rFonts w:ascii="Times New Roman" w:hAnsi="Times New Roman"/>
                <w:lang w:val="ro-RO"/>
              </w:rPr>
            </w:pPr>
            <w:r w:rsidRPr="004B77CC">
              <w:rPr>
                <w:rFonts w:ascii="Times New Roman" w:hAnsi="Times New Roman"/>
                <w:lang w:val="ro-RO"/>
              </w:rPr>
              <w:t>Completarea Legii privind protecţia datelor cu caracter personal, nr.133 din 08 iulie 2011 cu prevederi care ar urmări crearea cadrului juridic necesar aplicării Deciziei-cadru a Consiliului 2008/977/JAI privind protecţia datelor cu caracter personal prelucrate în cadrul cooperării poliţieneşti şi judiciare în materie penală şi la prevederile Recomandării nr. R (87) 15 din 17 septembrie 1987 a Comitetului Ministerial al Consiliului Europei care reglementează utilizarea datelor cu caracter personal în activitatea poliţiei.</w:t>
            </w:r>
          </w:p>
        </w:tc>
        <w:tc>
          <w:tcPr>
            <w:tcW w:w="1559" w:type="dxa"/>
          </w:tcPr>
          <w:p w:rsidR="002C5348" w:rsidRDefault="00FF6490" w:rsidP="00302D4D">
            <w:pPr>
              <w:spacing w:after="0" w:line="240" w:lineRule="auto"/>
              <w:jc w:val="center"/>
              <w:rPr>
                <w:rFonts w:ascii="Times New Roman" w:hAnsi="Times New Roman"/>
                <w:lang w:val="ro-RO"/>
              </w:rPr>
            </w:pPr>
            <w:r>
              <w:rPr>
                <w:rFonts w:ascii="Times New Roman" w:hAnsi="Times New Roman"/>
                <w:lang w:val="ro-RO"/>
              </w:rPr>
              <w:t>Ministerul Justiţiei</w:t>
            </w:r>
          </w:p>
          <w:p w:rsidR="002C5348" w:rsidRDefault="00FF6490" w:rsidP="00302D4D">
            <w:pPr>
              <w:spacing w:after="0" w:line="240" w:lineRule="auto"/>
              <w:jc w:val="center"/>
              <w:rPr>
                <w:rFonts w:ascii="Times New Roman" w:hAnsi="Times New Roman"/>
                <w:lang w:val="ro-RO"/>
              </w:rPr>
            </w:pPr>
            <w:r>
              <w:rPr>
                <w:rFonts w:ascii="Times New Roman" w:hAnsi="Times New Roman"/>
                <w:lang w:val="ro-RO"/>
              </w:rPr>
              <w:t>MAI</w:t>
            </w:r>
          </w:p>
          <w:p w:rsidR="002C5348" w:rsidRDefault="00FF6490" w:rsidP="00302D4D">
            <w:pPr>
              <w:spacing w:after="0" w:line="240" w:lineRule="auto"/>
              <w:jc w:val="center"/>
              <w:rPr>
                <w:rFonts w:ascii="Times New Roman" w:hAnsi="Times New Roman"/>
                <w:lang w:val="ro-RO"/>
              </w:rPr>
            </w:pPr>
            <w:r w:rsidRPr="008C25DF">
              <w:rPr>
                <w:rFonts w:ascii="Times New Roman" w:hAnsi="Times New Roman"/>
                <w:lang w:val="ro-RO"/>
              </w:rPr>
              <w:t>CNPDCP</w:t>
            </w:r>
          </w:p>
          <w:p w:rsidR="002C5348" w:rsidRDefault="00FF6490" w:rsidP="00302D4D">
            <w:pPr>
              <w:spacing w:after="0" w:line="240" w:lineRule="auto"/>
              <w:jc w:val="center"/>
              <w:rPr>
                <w:rFonts w:ascii="Times New Roman" w:hAnsi="Times New Roman"/>
                <w:lang w:val="ro-RO"/>
              </w:rPr>
            </w:pPr>
            <w:r w:rsidRPr="008C25DF">
              <w:rPr>
                <w:rFonts w:ascii="Times New Roman" w:hAnsi="Times New Roman"/>
                <w:lang w:val="ro-RO"/>
              </w:rPr>
              <w:t>CNA</w:t>
            </w:r>
          </w:p>
          <w:p w:rsidR="002C5348" w:rsidRDefault="00FF6490" w:rsidP="00302D4D">
            <w:pPr>
              <w:spacing w:after="0" w:line="240" w:lineRule="auto"/>
              <w:jc w:val="center"/>
              <w:rPr>
                <w:rFonts w:ascii="Times New Roman" w:hAnsi="Times New Roman"/>
                <w:lang w:val="ro-RO"/>
              </w:rPr>
            </w:pPr>
            <w:r w:rsidRPr="008C25DF">
              <w:rPr>
                <w:rFonts w:ascii="Times New Roman" w:hAnsi="Times New Roman"/>
                <w:lang w:val="ro-RO"/>
              </w:rPr>
              <w:t>Procuratura generală</w:t>
            </w:r>
          </w:p>
          <w:p w:rsidR="002C5348" w:rsidRDefault="00FF6490" w:rsidP="00302D4D">
            <w:pPr>
              <w:spacing w:after="0" w:line="240" w:lineRule="auto"/>
              <w:jc w:val="center"/>
              <w:rPr>
                <w:rFonts w:ascii="Times New Roman" w:hAnsi="Times New Roman"/>
                <w:lang w:val="ro-RO"/>
              </w:rPr>
            </w:pPr>
            <w:r w:rsidRPr="008C25DF">
              <w:rPr>
                <w:rFonts w:ascii="Times New Roman" w:hAnsi="Times New Roman"/>
                <w:lang w:val="ro-RO"/>
              </w:rPr>
              <w:t>Serviciul Vamal</w:t>
            </w:r>
          </w:p>
        </w:tc>
        <w:tc>
          <w:tcPr>
            <w:tcW w:w="1276" w:type="dxa"/>
          </w:tcPr>
          <w:p w:rsidR="001F5D4E" w:rsidRPr="00B96807" w:rsidRDefault="00FF6490" w:rsidP="00302D4D">
            <w:pPr>
              <w:spacing w:after="0" w:line="240" w:lineRule="auto"/>
              <w:ind w:left="-108" w:right="-108"/>
              <w:jc w:val="center"/>
              <w:rPr>
                <w:rFonts w:ascii="Times New Roman" w:hAnsi="Times New Roman"/>
                <w:lang w:val="ro-RO"/>
              </w:rPr>
            </w:pPr>
            <w:r>
              <w:rPr>
                <w:rFonts w:ascii="Times New Roman" w:hAnsi="Times New Roman"/>
                <w:lang w:val="ro-RO"/>
              </w:rPr>
              <w:t>2015</w:t>
            </w:r>
          </w:p>
        </w:tc>
        <w:tc>
          <w:tcPr>
            <w:tcW w:w="1985" w:type="dxa"/>
          </w:tcPr>
          <w:p w:rsidR="001F5D4E" w:rsidRPr="00B96807" w:rsidRDefault="001F5D4E" w:rsidP="00302D4D">
            <w:pPr>
              <w:spacing w:after="0" w:line="240" w:lineRule="auto"/>
              <w:rPr>
                <w:rFonts w:ascii="Times New Roman" w:hAnsi="Times New Roman"/>
                <w:lang w:val="ro-RO"/>
              </w:rPr>
            </w:pPr>
          </w:p>
        </w:tc>
      </w:tr>
      <w:tr w:rsidR="001F5D4E" w:rsidRPr="00B96807" w:rsidTr="006F0771">
        <w:trPr>
          <w:trHeight w:val="1405"/>
        </w:trPr>
        <w:tc>
          <w:tcPr>
            <w:tcW w:w="567" w:type="dxa"/>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tcPr>
          <w:p w:rsidR="001F5D4E" w:rsidRPr="00B96807" w:rsidRDefault="001F5D4E" w:rsidP="00302D4D">
            <w:pPr>
              <w:spacing w:after="0" w:line="240" w:lineRule="auto"/>
              <w:jc w:val="both"/>
              <w:rPr>
                <w:rFonts w:ascii="Times New Roman" w:hAnsi="Times New Roman"/>
                <w:i/>
                <w:lang w:val="ro-RO"/>
              </w:rPr>
            </w:pPr>
            <w:r w:rsidRPr="00B96807">
              <w:rPr>
                <w:rFonts w:ascii="Times New Roman" w:hAnsi="Times New Roman"/>
                <w:i/>
                <w:lang w:val="ro-RO"/>
              </w:rPr>
              <w:t xml:space="preserve">Art. 14.1 </w:t>
            </w:r>
            <w:r w:rsidR="00B63225" w:rsidRPr="00B96807">
              <w:rPr>
                <w:rFonts w:ascii="Times New Roman" w:hAnsi="Times New Roman"/>
                <w:i/>
                <w:lang w:val="ro-RO"/>
              </w:rPr>
              <w:t>„</w:t>
            </w:r>
            <w:r w:rsidRPr="00B96807">
              <w:rPr>
                <w:rFonts w:ascii="Times New Roman" w:hAnsi="Times New Roman"/>
                <w:i/>
                <w:lang w:val="ro-RO"/>
              </w:rPr>
              <w:t>Cooperarea cu privire la migraţie, azil şi gestionarea frontierelor</w:t>
            </w:r>
            <w:r w:rsidR="00B63225" w:rsidRPr="00B96807">
              <w:rPr>
                <w:rFonts w:ascii="Times New Roman" w:hAnsi="Times New Roman"/>
                <w:i/>
                <w:lang w:val="ro-RO"/>
              </w:rPr>
              <w:t>”</w:t>
            </w:r>
          </w:p>
          <w:p w:rsidR="00481B70" w:rsidRPr="00B96807" w:rsidRDefault="004B77CC" w:rsidP="00302D4D">
            <w:pPr>
              <w:tabs>
                <w:tab w:val="left" w:pos="960"/>
              </w:tabs>
              <w:spacing w:after="0" w:line="240" w:lineRule="auto"/>
              <w:jc w:val="both"/>
              <w:rPr>
                <w:rFonts w:ascii="Times New Roman" w:eastAsia="Times New Roman" w:hAnsi="Times New Roman"/>
                <w:lang w:val="ro-MO"/>
              </w:rPr>
            </w:pPr>
            <w:r w:rsidRPr="004B77CC">
              <w:rPr>
                <w:rFonts w:ascii="Times New Roman" w:eastAsia="Times New Roman" w:hAnsi="Times New Roman"/>
                <w:lang w:val="ro-RO"/>
              </w:rPr>
              <w:t>R</w:t>
            </w:r>
            <w:r w:rsidRPr="004B77CC">
              <w:rPr>
                <w:rFonts w:ascii="Times New Roman" w:eastAsia="Times New Roman" w:hAnsi="Times New Roman"/>
                <w:spacing w:val="-2"/>
                <w:lang w:val="ro-MO"/>
              </w:rPr>
              <w:t>e</w:t>
            </w:r>
            <w:r w:rsidRPr="004B77CC">
              <w:rPr>
                <w:rFonts w:ascii="Times New Roman" w:eastAsia="Times New Roman" w:hAnsi="Times New Roman"/>
                <w:spacing w:val="1"/>
                <w:lang w:val="ro-MO"/>
              </w:rPr>
              <w:t>a</w:t>
            </w:r>
            <w:r w:rsidRPr="004B77CC">
              <w:rPr>
                <w:rFonts w:ascii="Times New Roman" w:eastAsia="Times New Roman" w:hAnsi="Times New Roman"/>
                <w:lang w:val="ro-MO"/>
              </w:rPr>
              <w:t>firmarea i</w:t>
            </w:r>
            <w:r w:rsidRPr="004B77CC">
              <w:rPr>
                <w:rFonts w:ascii="Times New Roman" w:eastAsia="Times New Roman" w:hAnsi="Times New Roman"/>
                <w:spacing w:val="1"/>
                <w:lang w:val="ro-MO"/>
              </w:rPr>
              <w:t>m</w:t>
            </w:r>
            <w:r w:rsidRPr="004B77CC">
              <w:rPr>
                <w:rFonts w:ascii="Times New Roman" w:eastAsia="Times New Roman" w:hAnsi="Times New Roman"/>
                <w:lang w:val="ro-MO"/>
              </w:rPr>
              <w:t>port</w:t>
            </w:r>
            <w:r w:rsidRPr="004B77CC">
              <w:rPr>
                <w:rFonts w:ascii="Times New Roman" w:eastAsia="Times New Roman" w:hAnsi="Times New Roman"/>
                <w:spacing w:val="-1"/>
                <w:lang w:val="ro-MO"/>
              </w:rPr>
              <w:t>a</w:t>
            </w:r>
            <w:r w:rsidRPr="004B77CC">
              <w:rPr>
                <w:rFonts w:ascii="Times New Roman" w:eastAsia="Times New Roman" w:hAnsi="Times New Roman"/>
                <w:lang w:val="ro-MO"/>
              </w:rPr>
              <w:t xml:space="preserve">ntei gestionării comune a fluxurilor de migraţie între teritoriile lor si trebuie să consolideze dialogul cuprinzător existent cu privire la toate chestiunile legate de migraţie, inclusiv migraţia legală, </w:t>
            </w:r>
            <w:r w:rsidRPr="004B77CC">
              <w:rPr>
                <w:rFonts w:ascii="Times New Roman" w:eastAsia="Times New Roman" w:hAnsi="Times New Roman"/>
                <w:spacing w:val="2"/>
                <w:lang w:val="ro-MO"/>
              </w:rPr>
              <w:t xml:space="preserve">protecţia </w:t>
            </w:r>
            <w:r w:rsidRPr="004B77CC">
              <w:rPr>
                <w:rFonts w:ascii="Times New Roman" w:eastAsia="Times New Roman" w:hAnsi="Times New Roman"/>
                <w:lang w:val="ro-MO"/>
              </w:rPr>
              <w:t>in</w:t>
            </w:r>
            <w:r w:rsidRPr="004B77CC">
              <w:rPr>
                <w:rFonts w:ascii="Times New Roman" w:eastAsia="Times New Roman" w:hAnsi="Times New Roman"/>
                <w:spacing w:val="1"/>
                <w:lang w:val="ro-MO"/>
              </w:rPr>
              <w:t>t</w:t>
            </w:r>
            <w:r w:rsidRPr="004B77CC">
              <w:rPr>
                <w:rFonts w:ascii="Times New Roman" w:eastAsia="Times New Roman" w:hAnsi="Times New Roman"/>
                <w:spacing w:val="-1"/>
                <w:lang w:val="ro-MO"/>
              </w:rPr>
              <w:t>e</w:t>
            </w:r>
            <w:r w:rsidRPr="004B77CC">
              <w:rPr>
                <w:rFonts w:ascii="Times New Roman" w:eastAsia="Times New Roman" w:hAnsi="Times New Roman"/>
                <w:lang w:val="ro-MO"/>
              </w:rPr>
              <w:t>rn</w:t>
            </w:r>
            <w:r w:rsidRPr="004B77CC">
              <w:rPr>
                <w:rFonts w:ascii="Times New Roman" w:eastAsia="Times New Roman" w:hAnsi="Times New Roman"/>
                <w:spacing w:val="-2"/>
                <w:lang w:val="ro-MO"/>
              </w:rPr>
              <w:t>aţ</w:t>
            </w:r>
            <w:r w:rsidRPr="004B77CC">
              <w:rPr>
                <w:rFonts w:ascii="Times New Roman" w:eastAsia="Times New Roman" w:hAnsi="Times New Roman"/>
                <w:spacing w:val="1"/>
                <w:lang w:val="ro-MO"/>
              </w:rPr>
              <w:t>i</w:t>
            </w:r>
            <w:r w:rsidRPr="004B77CC">
              <w:rPr>
                <w:rFonts w:ascii="Times New Roman" w:eastAsia="Times New Roman" w:hAnsi="Times New Roman"/>
                <w:lang w:val="ro-MO"/>
              </w:rPr>
              <w:t>on</w:t>
            </w:r>
            <w:r w:rsidRPr="004B77CC">
              <w:rPr>
                <w:rFonts w:ascii="Times New Roman" w:eastAsia="Times New Roman" w:hAnsi="Times New Roman"/>
                <w:spacing w:val="-1"/>
                <w:lang w:val="ro-MO"/>
              </w:rPr>
              <w:t>a</w:t>
            </w:r>
            <w:r w:rsidRPr="004B77CC">
              <w:rPr>
                <w:rFonts w:ascii="Times New Roman" w:eastAsia="Times New Roman" w:hAnsi="Times New Roman"/>
                <w:lang w:val="ro-MO"/>
              </w:rPr>
              <w:t xml:space="preserve">lă, </w:t>
            </w:r>
            <w:r w:rsidRPr="004B77CC">
              <w:rPr>
                <w:rFonts w:ascii="Times New Roman" w:eastAsia="Times New Roman" w:hAnsi="Times New Roman"/>
                <w:spacing w:val="2"/>
                <w:lang w:val="ro-MO"/>
              </w:rPr>
              <w:t xml:space="preserve">migraţia </w:t>
            </w:r>
            <w:r w:rsidRPr="004B77CC">
              <w:rPr>
                <w:rFonts w:ascii="Times New Roman" w:eastAsia="Times New Roman" w:hAnsi="Times New Roman"/>
                <w:lang w:val="ro-MO"/>
              </w:rPr>
              <w:t>ile</w:t>
            </w:r>
            <w:r w:rsidRPr="004B77CC">
              <w:rPr>
                <w:rFonts w:ascii="Times New Roman" w:eastAsia="Times New Roman" w:hAnsi="Times New Roman"/>
                <w:spacing w:val="-3"/>
                <w:lang w:val="ro-MO"/>
              </w:rPr>
              <w:t>g</w:t>
            </w:r>
            <w:r w:rsidRPr="004B77CC">
              <w:rPr>
                <w:rFonts w:ascii="Times New Roman" w:eastAsia="Times New Roman" w:hAnsi="Times New Roman"/>
                <w:spacing w:val="-1"/>
                <w:lang w:val="ro-MO"/>
              </w:rPr>
              <w:t>a</w:t>
            </w:r>
            <w:r w:rsidRPr="004B77CC">
              <w:rPr>
                <w:rFonts w:ascii="Times New Roman" w:eastAsia="Times New Roman" w:hAnsi="Times New Roman"/>
                <w:lang w:val="ro-MO"/>
              </w:rPr>
              <w:t>lă, contrabanda si traficul cu fiinţe umane.</w:t>
            </w:r>
          </w:p>
          <w:p w:rsidR="00481B70" w:rsidRPr="00B96807" w:rsidRDefault="00481B70" w:rsidP="00302D4D">
            <w:pPr>
              <w:spacing w:after="0" w:line="240" w:lineRule="auto"/>
              <w:jc w:val="both"/>
              <w:rPr>
                <w:rFonts w:ascii="Times New Roman" w:hAnsi="Times New Roman"/>
                <w:lang w:val="ro-MO"/>
              </w:rPr>
            </w:pPr>
          </w:p>
        </w:tc>
        <w:tc>
          <w:tcPr>
            <w:tcW w:w="2868" w:type="dxa"/>
          </w:tcPr>
          <w:p w:rsidR="001F5D4E" w:rsidRPr="00B96807" w:rsidRDefault="001F5D4E" w:rsidP="00302D4D">
            <w:pPr>
              <w:spacing w:after="0" w:line="240" w:lineRule="auto"/>
              <w:rPr>
                <w:rFonts w:ascii="Times New Roman" w:hAnsi="Times New Roman"/>
                <w:b/>
                <w:lang w:val="ro-RO"/>
              </w:rPr>
            </w:pPr>
          </w:p>
        </w:tc>
        <w:tc>
          <w:tcPr>
            <w:tcW w:w="4678" w:type="dxa"/>
          </w:tcPr>
          <w:p w:rsidR="001F5D4E" w:rsidRPr="00B96807" w:rsidRDefault="001F5D4E" w:rsidP="00302D4D">
            <w:pPr>
              <w:spacing w:after="0" w:line="240" w:lineRule="auto"/>
              <w:jc w:val="both"/>
              <w:rPr>
                <w:rFonts w:ascii="Times New Roman" w:hAnsi="Times New Roman"/>
                <w:lang w:val="ro-RO"/>
              </w:rPr>
            </w:pPr>
            <w:r w:rsidRPr="00B96807">
              <w:rPr>
                <w:rFonts w:ascii="Times New Roman" w:hAnsi="Times New Roman"/>
                <w:lang w:val="ro-RO"/>
              </w:rPr>
              <w:t>Extinderea cooperării dintre structurile de forţă în vederea gestionării comune a fluxurilor de migraţiune inclusiv instituirea mecanismelor naţionale şi regionale corespunzătoare</w:t>
            </w:r>
            <w:r w:rsidR="00E03127" w:rsidRPr="00B96807">
              <w:rPr>
                <w:rFonts w:ascii="Times New Roman" w:hAnsi="Times New Roman"/>
                <w:lang w:val="ro-RO"/>
              </w:rPr>
              <w:t>,</w:t>
            </w:r>
            <w:r w:rsidR="00395C48">
              <w:rPr>
                <w:rFonts w:ascii="Times New Roman" w:hAnsi="Times New Roman"/>
                <w:lang w:val="ro-RO"/>
              </w:rPr>
              <w:t xml:space="preserve"> inclusiv</w:t>
            </w:r>
            <w:r w:rsidR="00E03127" w:rsidRPr="00B96807">
              <w:rPr>
                <w:rFonts w:ascii="Times New Roman" w:hAnsi="Times New Roman"/>
                <w:lang w:val="ro-RO"/>
              </w:rPr>
              <w:t xml:space="preserve"> </w:t>
            </w:r>
            <w:r w:rsidR="004B77CC" w:rsidRPr="002C5348">
              <w:rPr>
                <w:rFonts w:ascii="Times New Roman" w:hAnsi="Times New Roman"/>
                <w:lang w:val="ro-RO"/>
              </w:rPr>
              <w:t>prin schimb de informaţii; conlucrare comună pe dosare penale concrete; măsuri de profilaxie pe segmentul dat</w:t>
            </w:r>
            <w:r w:rsidR="00395C48" w:rsidRPr="002C5348">
              <w:rPr>
                <w:rFonts w:ascii="Times New Roman" w:hAnsi="Times New Roman"/>
                <w:lang w:val="ro-RO"/>
              </w:rPr>
              <w:t>,  tr</w:t>
            </w:r>
            <w:r w:rsidR="00FF1195" w:rsidRPr="002C5348">
              <w:rPr>
                <w:rFonts w:ascii="Times New Roman" w:hAnsi="Times New Roman"/>
                <w:lang w:val="ro-RO"/>
              </w:rPr>
              <w:t>a</w:t>
            </w:r>
            <w:r w:rsidR="00395C48" w:rsidRPr="002C5348">
              <w:rPr>
                <w:rFonts w:ascii="Times New Roman" w:hAnsi="Times New Roman"/>
                <w:lang w:val="ro-RO"/>
              </w:rPr>
              <w:t>ninguri (mese rotunde),</w:t>
            </w:r>
            <w:r w:rsidR="004B77CC" w:rsidRPr="002C5348">
              <w:rPr>
                <w:rFonts w:ascii="Times New Roman" w:hAnsi="Times New Roman"/>
                <w:lang w:val="ro-RO"/>
              </w:rPr>
              <w:t>.</w:t>
            </w:r>
            <w:r w:rsidRPr="00B96807">
              <w:rPr>
                <w:rFonts w:ascii="Times New Roman" w:hAnsi="Times New Roman"/>
                <w:lang w:val="ro-RO"/>
              </w:rPr>
              <w:t xml:space="preserve"> </w:t>
            </w:r>
          </w:p>
        </w:tc>
        <w:tc>
          <w:tcPr>
            <w:tcW w:w="1559" w:type="dxa"/>
          </w:tcPr>
          <w:p w:rsidR="002C5348" w:rsidRDefault="001F5D4E" w:rsidP="00302D4D">
            <w:pPr>
              <w:spacing w:after="0" w:line="240" w:lineRule="auto"/>
              <w:jc w:val="center"/>
              <w:rPr>
                <w:rFonts w:ascii="Times New Roman" w:hAnsi="Times New Roman"/>
                <w:lang w:val="ro-RO"/>
              </w:rPr>
            </w:pPr>
            <w:r w:rsidRPr="00B96807">
              <w:rPr>
                <w:rFonts w:ascii="Times New Roman" w:hAnsi="Times New Roman"/>
                <w:lang w:val="ro-RO"/>
              </w:rPr>
              <w:t>MAI</w:t>
            </w:r>
          </w:p>
          <w:p w:rsidR="002C5348" w:rsidRDefault="001F5D4E" w:rsidP="00302D4D">
            <w:pPr>
              <w:spacing w:after="0" w:line="240" w:lineRule="auto"/>
              <w:jc w:val="center"/>
              <w:rPr>
                <w:rFonts w:ascii="Times New Roman" w:hAnsi="Times New Roman"/>
                <w:lang w:val="ro-RO"/>
              </w:rPr>
            </w:pPr>
            <w:r w:rsidRPr="00B96807">
              <w:rPr>
                <w:rFonts w:ascii="Times New Roman" w:hAnsi="Times New Roman"/>
                <w:lang w:val="ro-RO"/>
              </w:rPr>
              <w:t>PG</w:t>
            </w:r>
          </w:p>
          <w:p w:rsidR="002C5348" w:rsidRDefault="004B77CC" w:rsidP="00302D4D">
            <w:pPr>
              <w:spacing w:after="0" w:line="240" w:lineRule="auto"/>
              <w:jc w:val="center"/>
              <w:rPr>
                <w:rFonts w:ascii="Times New Roman" w:hAnsi="Times New Roman"/>
                <w:lang w:val="ro-RO"/>
              </w:rPr>
            </w:pPr>
            <w:r w:rsidRPr="004B77CC">
              <w:rPr>
                <w:rFonts w:ascii="Times New Roman" w:hAnsi="Times New Roman"/>
                <w:lang w:val="ro-RO"/>
              </w:rPr>
              <w:t>SIS</w:t>
            </w:r>
          </w:p>
        </w:tc>
        <w:tc>
          <w:tcPr>
            <w:tcW w:w="1276" w:type="dxa"/>
          </w:tcPr>
          <w:p w:rsidR="001F5D4E" w:rsidRPr="00B96807" w:rsidRDefault="001F5D4E" w:rsidP="00302D4D">
            <w:pPr>
              <w:spacing w:after="0" w:line="240" w:lineRule="auto"/>
              <w:ind w:left="-108" w:right="-108"/>
              <w:jc w:val="center"/>
              <w:rPr>
                <w:rFonts w:ascii="Times New Roman" w:hAnsi="Times New Roman"/>
                <w:lang w:val="ro-RO"/>
              </w:rPr>
            </w:pPr>
            <w:r w:rsidRPr="00B96807">
              <w:rPr>
                <w:rFonts w:ascii="Times New Roman" w:hAnsi="Times New Roman"/>
                <w:lang w:val="ro-RO"/>
              </w:rPr>
              <w:t>2016</w:t>
            </w:r>
          </w:p>
        </w:tc>
        <w:tc>
          <w:tcPr>
            <w:tcW w:w="1985" w:type="dxa"/>
          </w:tcPr>
          <w:p w:rsidR="001F5D4E" w:rsidRPr="00B96807" w:rsidRDefault="004B77CC" w:rsidP="00302D4D">
            <w:pPr>
              <w:spacing w:after="0" w:line="240" w:lineRule="auto"/>
              <w:rPr>
                <w:rFonts w:ascii="Times New Roman" w:hAnsi="Times New Roman"/>
                <w:lang w:val="ro-RO"/>
              </w:rPr>
            </w:pPr>
            <w:r w:rsidRPr="004B77CC">
              <w:rPr>
                <w:rFonts w:ascii="Times New Roman" w:hAnsi="Times New Roman"/>
              </w:rPr>
              <w:t>În limita resurselor bugetare</w:t>
            </w:r>
          </w:p>
        </w:tc>
      </w:tr>
      <w:tr w:rsidR="001F5D4E" w:rsidRPr="00302D4D" w:rsidTr="006F0771">
        <w:trPr>
          <w:trHeight w:val="262"/>
        </w:trPr>
        <w:tc>
          <w:tcPr>
            <w:tcW w:w="567" w:type="dxa"/>
            <w:vMerge w:val="restart"/>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val="restart"/>
          </w:tcPr>
          <w:p w:rsidR="001F5D4E" w:rsidRPr="00B96807" w:rsidRDefault="001F5D4E" w:rsidP="00302D4D">
            <w:pPr>
              <w:tabs>
                <w:tab w:val="left" w:pos="2303"/>
              </w:tabs>
              <w:spacing w:after="0" w:line="240" w:lineRule="auto"/>
              <w:jc w:val="both"/>
              <w:rPr>
                <w:rFonts w:ascii="Times New Roman" w:hAnsi="Times New Roman"/>
                <w:i/>
                <w:u w:val="single"/>
                <w:lang w:val="fr-FR"/>
              </w:rPr>
            </w:pPr>
            <w:r w:rsidRPr="00B96807">
              <w:rPr>
                <w:rFonts w:ascii="Times New Roman" w:hAnsi="Times New Roman"/>
                <w:i/>
                <w:lang w:val="ro-RO"/>
              </w:rPr>
              <w:t>Art. 14.2</w:t>
            </w:r>
            <w:r w:rsidRPr="00B96807">
              <w:rPr>
                <w:rFonts w:ascii="Times New Roman" w:hAnsi="Times New Roman"/>
                <w:i/>
                <w:lang w:val="fr-FR"/>
              </w:rPr>
              <w:t xml:space="preserve"> </w:t>
            </w:r>
            <w:r w:rsidR="00B63225" w:rsidRPr="00B96807">
              <w:rPr>
                <w:rFonts w:ascii="Times New Roman" w:hAnsi="Times New Roman"/>
                <w:i/>
                <w:lang w:val="fr-FR"/>
              </w:rPr>
              <w:t>„</w:t>
            </w:r>
            <w:r w:rsidRPr="00B96807">
              <w:rPr>
                <w:rFonts w:ascii="Times New Roman" w:hAnsi="Times New Roman"/>
                <w:i/>
                <w:lang w:val="ro-RO"/>
              </w:rPr>
              <w:t>Cooperarea cu privire la migraţie, azil şi gestionarea frontierelor</w:t>
            </w:r>
            <w:r w:rsidR="004B77CC" w:rsidRPr="004B77CC">
              <w:rPr>
                <w:rFonts w:ascii="Times New Roman" w:hAnsi="Times New Roman"/>
                <w:i/>
                <w:lang w:val="ro-RO"/>
              </w:rPr>
              <w:t>”</w:t>
            </w:r>
          </w:p>
          <w:p w:rsidR="001F5D4E" w:rsidRPr="00B96807" w:rsidRDefault="004B77CC" w:rsidP="00302D4D">
            <w:pPr>
              <w:tabs>
                <w:tab w:val="left" w:pos="2303"/>
              </w:tabs>
              <w:spacing w:after="0" w:line="240" w:lineRule="auto"/>
              <w:jc w:val="both"/>
              <w:rPr>
                <w:rFonts w:ascii="Times New Roman" w:hAnsi="Times New Roman"/>
                <w:lang w:val="fr-FR"/>
              </w:rPr>
            </w:pPr>
            <w:r w:rsidRPr="004B77CC">
              <w:rPr>
                <w:rFonts w:ascii="Times New Roman" w:hAnsi="Times New Roman"/>
                <w:u w:val="single"/>
                <w:lang w:val="fr-FR"/>
              </w:rPr>
              <w:t xml:space="preserve"> </w:t>
            </w:r>
          </w:p>
          <w:p w:rsidR="001F5D4E" w:rsidRPr="00B96807" w:rsidRDefault="004B77CC" w:rsidP="00302D4D">
            <w:pPr>
              <w:tabs>
                <w:tab w:val="left" w:pos="2303"/>
              </w:tabs>
              <w:spacing w:after="0" w:line="240" w:lineRule="auto"/>
              <w:jc w:val="both"/>
              <w:rPr>
                <w:rFonts w:ascii="Times New Roman" w:hAnsi="Times New Roman"/>
                <w:lang w:val="fr-FR"/>
              </w:rPr>
            </w:pPr>
            <w:r w:rsidRPr="004B77CC">
              <w:rPr>
                <w:rFonts w:ascii="Times New Roman" w:hAnsi="Times New Roman"/>
                <w:lang w:val="fr-FR"/>
              </w:rPr>
              <w:t>(a) Cauzele principale si consecintele migratiei</w:t>
            </w:r>
          </w:p>
          <w:p w:rsidR="001F5D4E" w:rsidRPr="00B96807" w:rsidRDefault="001F5D4E" w:rsidP="00302D4D">
            <w:pPr>
              <w:spacing w:after="0" w:line="240" w:lineRule="auto"/>
              <w:jc w:val="both"/>
              <w:rPr>
                <w:rFonts w:ascii="Times New Roman" w:hAnsi="Times New Roman"/>
                <w:lang w:val="fr-FR"/>
              </w:rPr>
            </w:pPr>
          </w:p>
        </w:tc>
        <w:tc>
          <w:tcPr>
            <w:tcW w:w="2868" w:type="dxa"/>
            <w:vMerge w:val="restart"/>
          </w:tcPr>
          <w:p w:rsidR="001F5D4E" w:rsidRPr="00B96807" w:rsidRDefault="004B77CC" w:rsidP="00302D4D">
            <w:pPr>
              <w:tabs>
                <w:tab w:val="left" w:pos="422"/>
              </w:tabs>
              <w:spacing w:after="0" w:line="240" w:lineRule="auto"/>
              <w:jc w:val="both"/>
              <w:rPr>
                <w:rFonts w:ascii="Times New Roman" w:hAnsi="Times New Roman"/>
                <w:lang w:val="en-US"/>
              </w:rPr>
            </w:pPr>
            <w:r w:rsidRPr="004B77CC">
              <w:rPr>
                <w:rFonts w:ascii="Times New Roman" w:hAnsi="Times New Roman"/>
                <w:lang w:val="ro-RO"/>
              </w:rPr>
              <w:t xml:space="preserve">Art. 2.3 </w:t>
            </w:r>
            <w:r w:rsidRPr="004B77CC">
              <w:rPr>
                <w:rFonts w:ascii="Times New Roman" w:hAnsi="Times New Roman"/>
                <w:i/>
                <w:lang w:val="en-US"/>
              </w:rPr>
              <w:t>„</w:t>
            </w:r>
            <w:r w:rsidRPr="004B77CC">
              <w:rPr>
                <w:rFonts w:ascii="Times New Roman" w:hAnsi="Times New Roman"/>
                <w:i/>
                <w:lang w:val="ro-RO"/>
              </w:rPr>
              <w:t>Cooperarea în domeniul justiţiei, libertăţii şi securităţii”</w:t>
            </w:r>
          </w:p>
          <w:p w:rsidR="001F5D4E" w:rsidRPr="00B96807" w:rsidRDefault="004B77CC" w:rsidP="00302D4D">
            <w:pPr>
              <w:numPr>
                <w:ilvl w:val="0"/>
                <w:numId w:val="7"/>
              </w:numPr>
              <w:tabs>
                <w:tab w:val="left" w:pos="187"/>
                <w:tab w:val="left" w:pos="422"/>
              </w:tabs>
              <w:spacing w:after="0" w:line="240" w:lineRule="auto"/>
              <w:ind w:left="0" w:firstLine="0"/>
              <w:jc w:val="both"/>
              <w:rPr>
                <w:rStyle w:val="hps"/>
                <w:rFonts w:ascii="Times New Roman" w:hAnsi="Times New Roman"/>
                <w:lang w:val="en-US"/>
              </w:rPr>
            </w:pPr>
            <w:r w:rsidRPr="004B77CC">
              <w:rPr>
                <w:rFonts w:ascii="Times New Roman" w:hAnsi="Times New Roman"/>
                <w:lang w:val="en-US"/>
              </w:rPr>
              <w:t>Continuarea actualizării Profilului Migraţional Extins după publicarea sa iniţială cu succes şi integrarea acesteia, în cazul unde este posibil, în politicile migraţionale de luare a deciziilor</w:t>
            </w:r>
          </w:p>
        </w:tc>
        <w:tc>
          <w:tcPr>
            <w:tcW w:w="4678" w:type="dxa"/>
            <w:tcBorders>
              <w:bottom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Elaborarea anuală a Raportului analitic al Profilului Migra</w:t>
            </w:r>
            <w:r w:rsidR="004875C2">
              <w:rPr>
                <w:rFonts w:ascii="Times New Roman" w:hAnsi="Times New Roman"/>
                <w:lang w:val="en-US"/>
              </w:rPr>
              <w:t>ţ</w:t>
            </w:r>
            <w:r w:rsidRPr="004B77CC">
              <w:rPr>
                <w:rFonts w:ascii="Times New Roman" w:hAnsi="Times New Roman"/>
                <w:lang w:val="en-US"/>
              </w:rPr>
              <w:t>ional Extins al Republicii Moldova</w:t>
            </w:r>
          </w:p>
          <w:p w:rsidR="001F5D4E" w:rsidRPr="00B96807" w:rsidRDefault="001F5D4E" w:rsidP="00302D4D">
            <w:pPr>
              <w:spacing w:after="0" w:line="240" w:lineRule="auto"/>
              <w:jc w:val="both"/>
              <w:rPr>
                <w:rFonts w:ascii="Times New Roman" w:hAnsi="Times New Roman"/>
                <w:lang w:val="en-US"/>
              </w:rPr>
            </w:pPr>
          </w:p>
          <w:p w:rsidR="001F5D4E" w:rsidRPr="00B96807" w:rsidRDefault="001F5D4E" w:rsidP="00302D4D">
            <w:pPr>
              <w:spacing w:after="0" w:line="240" w:lineRule="auto"/>
              <w:jc w:val="both"/>
              <w:rPr>
                <w:rFonts w:ascii="Times New Roman" w:hAnsi="Times New Roman"/>
                <w:lang w:val="en-US"/>
              </w:rPr>
            </w:pPr>
          </w:p>
        </w:tc>
        <w:tc>
          <w:tcPr>
            <w:tcW w:w="1559" w:type="dxa"/>
            <w:tcBorders>
              <w:bottom w:val="dotted" w:sz="4" w:space="0" w:color="auto"/>
            </w:tcBorders>
          </w:tcPr>
          <w:p w:rsidR="001F5D4E" w:rsidRPr="00302D4D" w:rsidRDefault="004B77CC" w:rsidP="00302D4D">
            <w:pPr>
              <w:spacing w:after="0" w:line="240" w:lineRule="auto"/>
              <w:rPr>
                <w:rFonts w:ascii="Times New Roman" w:hAnsi="Times New Roman"/>
                <w:lang w:val="fr-FR"/>
              </w:rPr>
            </w:pPr>
            <w:r w:rsidRPr="00302D4D">
              <w:rPr>
                <w:rFonts w:ascii="Times New Roman" w:hAnsi="Times New Roman"/>
                <w:lang w:val="ro-RO"/>
              </w:rPr>
              <w:t>MAI</w:t>
            </w:r>
            <w:r w:rsidRPr="00302D4D">
              <w:rPr>
                <w:rFonts w:ascii="Times New Roman" w:hAnsi="Times New Roman"/>
                <w:lang w:val="fr-FR"/>
              </w:rPr>
              <w:t xml:space="preserve"> (BMA)</w:t>
            </w:r>
          </w:p>
          <w:p w:rsidR="001F5D4E" w:rsidRPr="00302D4D" w:rsidRDefault="004B77CC" w:rsidP="00302D4D">
            <w:pPr>
              <w:snapToGrid w:val="0"/>
              <w:spacing w:after="0" w:line="240" w:lineRule="auto"/>
              <w:rPr>
                <w:rFonts w:ascii="Times New Roman" w:hAnsi="Times New Roman"/>
                <w:lang w:val="pt-BR"/>
              </w:rPr>
            </w:pPr>
            <w:r w:rsidRPr="00302D4D">
              <w:rPr>
                <w:rFonts w:ascii="Times New Roman" w:hAnsi="Times New Roman"/>
                <w:bCs/>
                <w:lang w:val="fr-FR"/>
              </w:rPr>
              <w:t xml:space="preserve">MTIC, </w:t>
            </w:r>
            <w:r w:rsidRPr="00302D4D">
              <w:rPr>
                <w:rFonts w:ascii="Times New Roman" w:hAnsi="Times New Roman"/>
                <w:lang w:val="pt-BR"/>
              </w:rPr>
              <w:t>MAEIE,</w:t>
            </w:r>
          </w:p>
          <w:p w:rsidR="001F5D4E" w:rsidRPr="00302D4D" w:rsidRDefault="004B77CC" w:rsidP="00302D4D">
            <w:pPr>
              <w:snapToGrid w:val="0"/>
              <w:spacing w:after="0" w:line="240" w:lineRule="auto"/>
              <w:rPr>
                <w:rFonts w:ascii="Times New Roman" w:hAnsi="Times New Roman"/>
                <w:lang w:val="it-IT"/>
              </w:rPr>
            </w:pPr>
            <w:r w:rsidRPr="00302D4D">
              <w:rPr>
                <w:rFonts w:ascii="Times New Roman" w:hAnsi="Times New Roman"/>
                <w:lang w:val="it-IT"/>
              </w:rPr>
              <w:t>MMPSF,</w:t>
            </w:r>
          </w:p>
          <w:p w:rsidR="001F5D4E" w:rsidRPr="00302D4D" w:rsidRDefault="004B77CC" w:rsidP="00302D4D">
            <w:pPr>
              <w:snapToGrid w:val="0"/>
              <w:spacing w:after="0" w:line="240" w:lineRule="auto"/>
              <w:rPr>
                <w:rFonts w:ascii="Times New Roman" w:hAnsi="Times New Roman"/>
                <w:lang w:val="it-IT"/>
              </w:rPr>
            </w:pPr>
            <w:r w:rsidRPr="00302D4D">
              <w:rPr>
                <w:rFonts w:ascii="Times New Roman" w:hAnsi="Times New Roman"/>
                <w:lang w:val="it-IT"/>
              </w:rPr>
              <w:t>Min Educaţiei,</w:t>
            </w:r>
          </w:p>
          <w:p w:rsidR="001F5D4E" w:rsidRPr="00302D4D" w:rsidRDefault="004B77CC" w:rsidP="00302D4D">
            <w:pPr>
              <w:snapToGrid w:val="0"/>
              <w:spacing w:after="0" w:line="240" w:lineRule="auto"/>
              <w:rPr>
                <w:rFonts w:ascii="Times New Roman" w:hAnsi="Times New Roman"/>
                <w:bCs/>
                <w:lang w:val="it-IT"/>
              </w:rPr>
            </w:pPr>
            <w:r w:rsidRPr="00302D4D">
              <w:rPr>
                <w:rFonts w:ascii="Times New Roman" w:hAnsi="Times New Roman"/>
                <w:bCs/>
                <w:lang w:val="it-IT"/>
              </w:rPr>
              <w:t>Min Sănătăţii,</w:t>
            </w:r>
          </w:p>
          <w:p w:rsidR="001F5D4E" w:rsidRPr="00302D4D" w:rsidRDefault="004B77CC" w:rsidP="00302D4D">
            <w:pPr>
              <w:snapToGrid w:val="0"/>
              <w:spacing w:after="0" w:line="240" w:lineRule="auto"/>
              <w:rPr>
                <w:rFonts w:ascii="Times New Roman" w:hAnsi="Times New Roman"/>
                <w:lang w:val="it-IT"/>
              </w:rPr>
            </w:pPr>
            <w:r w:rsidRPr="00302D4D">
              <w:rPr>
                <w:rFonts w:ascii="Times New Roman" w:hAnsi="Times New Roman"/>
                <w:lang w:val="it-IT"/>
              </w:rPr>
              <w:t>Min.CDR,</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BNS, BNM,</w:t>
            </w:r>
          </w:p>
          <w:p w:rsidR="001F5D4E" w:rsidRPr="00302D4D" w:rsidRDefault="004B77CC" w:rsidP="00302D4D">
            <w:pPr>
              <w:spacing w:after="0" w:line="240" w:lineRule="auto"/>
              <w:rPr>
                <w:rFonts w:ascii="Times New Roman" w:hAnsi="Times New Roman"/>
                <w:lang w:val="it-IT"/>
              </w:rPr>
            </w:pPr>
            <w:r w:rsidRPr="00302D4D">
              <w:rPr>
                <w:rFonts w:ascii="Times New Roman" w:hAnsi="Times New Roman"/>
                <w:lang w:val="en-US"/>
              </w:rPr>
              <w:t xml:space="preserve">BRI, </w:t>
            </w:r>
            <w:r w:rsidRPr="00302D4D">
              <w:rPr>
                <w:rFonts w:ascii="Times New Roman" w:hAnsi="Times New Roman"/>
                <w:lang w:val="it-IT"/>
              </w:rPr>
              <w:t>CNAS</w:t>
            </w:r>
          </w:p>
        </w:tc>
        <w:tc>
          <w:tcPr>
            <w:tcW w:w="1276" w:type="dxa"/>
            <w:tcBorders>
              <w:bottom w:val="dotted" w:sz="4" w:space="0" w:color="auto"/>
            </w:tcBorders>
          </w:tcPr>
          <w:p w:rsidR="001F5D4E" w:rsidRPr="00B96807" w:rsidRDefault="00395C48" w:rsidP="00302D4D">
            <w:pPr>
              <w:spacing w:after="0" w:line="240" w:lineRule="auto"/>
              <w:ind w:left="-108" w:right="-108"/>
              <w:jc w:val="center"/>
              <w:rPr>
                <w:rFonts w:ascii="Times New Roman" w:hAnsi="Times New Roman"/>
                <w:lang w:val="fr-FR"/>
              </w:rPr>
            </w:pPr>
            <w:r>
              <w:rPr>
                <w:rFonts w:ascii="Times New Roman" w:hAnsi="Times New Roman"/>
                <w:lang w:val="fr-FR"/>
              </w:rPr>
              <w:t xml:space="preserve"> Anual</w:t>
            </w:r>
          </w:p>
        </w:tc>
        <w:tc>
          <w:tcPr>
            <w:tcW w:w="1985" w:type="dxa"/>
            <w:tcBorders>
              <w:bottom w:val="dotted" w:sz="4" w:space="0" w:color="auto"/>
            </w:tcBorders>
          </w:tcPr>
          <w:p w:rsidR="001F5D4E" w:rsidRPr="00B96807" w:rsidRDefault="004B77CC" w:rsidP="00302D4D">
            <w:pPr>
              <w:spacing w:after="0" w:line="240" w:lineRule="auto"/>
              <w:ind w:left="-34"/>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p w:rsidR="001F5D4E" w:rsidRPr="00B96807" w:rsidRDefault="001F5D4E" w:rsidP="00302D4D">
            <w:pPr>
              <w:spacing w:after="0" w:line="240" w:lineRule="auto"/>
              <w:ind w:left="-34"/>
              <w:jc w:val="both"/>
              <w:rPr>
                <w:rFonts w:ascii="Times New Roman" w:hAnsi="Times New Roman"/>
                <w:lang w:val="pt-BR"/>
              </w:rPr>
            </w:pPr>
          </w:p>
        </w:tc>
      </w:tr>
      <w:tr w:rsidR="001F5D4E" w:rsidRPr="00302D4D" w:rsidTr="006F0771">
        <w:trPr>
          <w:trHeight w:val="140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rPr>
                <w:rFonts w:ascii="Times New Roman" w:hAnsi="Times New Roman"/>
                <w:lang w:val="ro-RO"/>
              </w:rPr>
            </w:pPr>
          </w:p>
        </w:tc>
        <w:tc>
          <w:tcPr>
            <w:tcW w:w="2868" w:type="dxa"/>
            <w:vMerge/>
          </w:tcPr>
          <w:p w:rsidR="001F5D4E" w:rsidRPr="00B96807" w:rsidRDefault="001F5D4E"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Colaborarea cu organele administraţiei publice centrale şi de specialitate, cu organele administraţiei publice locale în vederea colectării de date</w:t>
            </w:r>
          </w:p>
          <w:p w:rsidR="001F5D4E" w:rsidRPr="00B96807" w:rsidRDefault="001F5D4E" w:rsidP="00302D4D">
            <w:pPr>
              <w:keepNext/>
              <w:keepLines/>
              <w:spacing w:after="0" w:line="240" w:lineRule="auto"/>
              <w:jc w:val="both"/>
              <w:outlineLvl w:val="2"/>
              <w:rPr>
                <w:rFonts w:ascii="Times New Roman" w:hAnsi="Times New Roman"/>
                <w:lang w:val="fr-FR"/>
              </w:rPr>
            </w:pPr>
          </w:p>
        </w:tc>
        <w:tc>
          <w:tcPr>
            <w:tcW w:w="1559" w:type="dxa"/>
            <w:tcBorders>
              <w:top w:val="dotted" w:sz="4" w:space="0" w:color="auto"/>
              <w:bottom w:val="dotted" w:sz="4" w:space="0" w:color="auto"/>
            </w:tcBorders>
          </w:tcPr>
          <w:p w:rsidR="001F5D4E" w:rsidRPr="00302D4D" w:rsidRDefault="001F5D4E" w:rsidP="00302D4D">
            <w:pPr>
              <w:spacing w:after="0" w:line="240" w:lineRule="auto"/>
              <w:rPr>
                <w:rFonts w:ascii="Times New Roman" w:hAnsi="Times New Roman"/>
                <w:bCs/>
                <w:lang w:val="fr-FR"/>
              </w:rPr>
            </w:pPr>
            <w:r w:rsidRPr="00302D4D">
              <w:rPr>
                <w:rFonts w:ascii="Times New Roman" w:hAnsi="Times New Roman"/>
                <w:lang w:val="fr-FR"/>
              </w:rPr>
              <w:t xml:space="preserve">MAI, </w:t>
            </w:r>
            <w:r w:rsidRPr="00302D4D">
              <w:rPr>
                <w:rFonts w:ascii="Times New Roman" w:hAnsi="Times New Roman"/>
                <w:bCs/>
                <w:lang w:val="fr-FR"/>
              </w:rPr>
              <w:t>MTIC,</w:t>
            </w:r>
          </w:p>
          <w:p w:rsidR="001F5D4E" w:rsidRPr="00302D4D" w:rsidRDefault="001F5D4E" w:rsidP="00302D4D">
            <w:pPr>
              <w:snapToGrid w:val="0"/>
              <w:spacing w:after="0" w:line="240" w:lineRule="auto"/>
              <w:rPr>
                <w:rFonts w:ascii="Times New Roman" w:hAnsi="Times New Roman"/>
                <w:lang w:val="fr-FR"/>
              </w:rPr>
            </w:pPr>
            <w:r w:rsidRPr="00302D4D">
              <w:rPr>
                <w:rFonts w:ascii="Times New Roman" w:hAnsi="Times New Roman"/>
                <w:lang w:val="fr-FR"/>
              </w:rPr>
              <w:t>MAEIE,</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MMPSF,</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MinEducaţiei,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MCDR, BNS,</w:t>
            </w:r>
          </w:p>
          <w:p w:rsidR="001F5D4E" w:rsidRPr="00302D4D" w:rsidRDefault="004B77CC" w:rsidP="00302D4D">
            <w:pPr>
              <w:spacing w:after="0" w:line="240" w:lineRule="auto"/>
              <w:rPr>
                <w:rFonts w:ascii="Times New Roman" w:hAnsi="Times New Roman"/>
                <w:lang w:val="fr-FR"/>
              </w:rPr>
            </w:pPr>
            <w:r w:rsidRPr="00302D4D">
              <w:rPr>
                <w:rFonts w:ascii="Times New Roman" w:hAnsi="Times New Roman"/>
                <w:lang w:val="fr-FR"/>
              </w:rPr>
              <w:lastRenderedPageBreak/>
              <w:t>BNM, BIR,</w:t>
            </w:r>
          </w:p>
          <w:p w:rsidR="001F5D4E" w:rsidRPr="00302D4D" w:rsidRDefault="004B77CC" w:rsidP="00302D4D">
            <w:pPr>
              <w:spacing w:after="0" w:line="240" w:lineRule="auto"/>
              <w:rPr>
                <w:rFonts w:ascii="Times New Roman" w:hAnsi="Times New Roman"/>
                <w:lang w:val="it-IT"/>
              </w:rPr>
            </w:pPr>
            <w:r w:rsidRPr="00302D4D">
              <w:rPr>
                <w:rFonts w:ascii="Times New Roman" w:hAnsi="Times New Roman"/>
                <w:lang w:val="it-IT"/>
              </w:rPr>
              <w:t>CNAS</w:t>
            </w: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lang w:val="fr-FR"/>
              </w:rPr>
            </w:pPr>
            <w:r w:rsidRPr="004B77CC">
              <w:rPr>
                <w:rFonts w:ascii="Times New Roman" w:hAnsi="Times New Roman"/>
                <w:lang w:val="fr-FR"/>
              </w:rPr>
              <w:lastRenderedPageBreak/>
              <w:t>2014-2016</w:t>
            </w:r>
          </w:p>
        </w:tc>
        <w:tc>
          <w:tcPr>
            <w:tcW w:w="1985" w:type="dxa"/>
            <w:tcBorders>
              <w:top w:val="dotted" w:sz="4" w:space="0" w:color="auto"/>
              <w:bottom w:val="dotted" w:sz="4" w:space="0" w:color="auto"/>
            </w:tcBorders>
          </w:tcPr>
          <w:p w:rsidR="001F5D4E" w:rsidRPr="00B96807" w:rsidRDefault="004B77CC" w:rsidP="00302D4D">
            <w:pPr>
              <w:spacing w:after="0" w:line="240" w:lineRule="auto"/>
              <w:ind w:left="-34"/>
              <w:jc w:val="both"/>
              <w:rPr>
                <w:rFonts w:ascii="Times New Roman" w:hAnsi="Times New Roman"/>
                <w:lang w:val="pt-BR"/>
              </w:rPr>
            </w:pPr>
            <w:r w:rsidRPr="004B77CC">
              <w:rPr>
                <w:rFonts w:ascii="Times New Roman" w:hAnsi="Times New Roman"/>
                <w:lang w:val="fr-FR"/>
              </w:rPr>
              <w:t>Suportul bugetar în implementarea Planului de acţiuni privind liberalizarea regimului de vize</w:t>
            </w:r>
          </w:p>
        </w:tc>
      </w:tr>
      <w:tr w:rsidR="001F5D4E" w:rsidRPr="00302D4D" w:rsidTr="005A288D">
        <w:trPr>
          <w:trHeight w:val="560"/>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rPr>
                <w:rFonts w:ascii="Times New Roman" w:hAnsi="Times New Roman"/>
                <w:lang w:val="ro-RO"/>
              </w:rPr>
            </w:pPr>
          </w:p>
        </w:tc>
        <w:tc>
          <w:tcPr>
            <w:tcW w:w="2868" w:type="dxa"/>
            <w:vMerge/>
          </w:tcPr>
          <w:p w:rsidR="001F5D4E" w:rsidRPr="00B96807" w:rsidRDefault="001F5D4E" w:rsidP="00302D4D">
            <w:pPr>
              <w:spacing w:after="0" w:line="240" w:lineRule="auto"/>
              <w:rPr>
                <w:rFonts w:ascii="Times New Roman" w:hAnsi="Times New Roman"/>
                <w:lang w:val="ro-RO"/>
              </w:rPr>
            </w:pPr>
          </w:p>
        </w:tc>
        <w:tc>
          <w:tcPr>
            <w:tcW w:w="4678" w:type="dxa"/>
            <w:tcBorders>
              <w:top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Desfăşurarea grupurilor tematice de lucru</w:t>
            </w:r>
          </w:p>
        </w:tc>
        <w:tc>
          <w:tcPr>
            <w:tcW w:w="1559" w:type="dxa"/>
            <w:tcBorders>
              <w:top w:val="dotted" w:sz="4" w:space="0" w:color="auto"/>
            </w:tcBorders>
          </w:tcPr>
          <w:p w:rsidR="001F5D4E" w:rsidRPr="00302D4D" w:rsidRDefault="004B77CC" w:rsidP="00302D4D">
            <w:pPr>
              <w:spacing w:after="0" w:line="240" w:lineRule="auto"/>
              <w:rPr>
                <w:rFonts w:ascii="Times New Roman" w:hAnsi="Times New Roman"/>
                <w:bCs/>
                <w:lang w:val="fr-FR"/>
              </w:rPr>
            </w:pPr>
            <w:r w:rsidRPr="00302D4D">
              <w:rPr>
                <w:rFonts w:ascii="Times New Roman" w:hAnsi="Times New Roman"/>
                <w:lang w:val="fr-FR"/>
              </w:rPr>
              <w:t xml:space="preserve">MAI, </w:t>
            </w:r>
            <w:r w:rsidRPr="00302D4D">
              <w:rPr>
                <w:rFonts w:ascii="Times New Roman" w:hAnsi="Times New Roman"/>
                <w:bCs/>
                <w:lang w:val="fr-FR"/>
              </w:rPr>
              <w:t>MTIC,</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MAEIE,</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MMPSF,</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MinEducaţiei,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w:t>
            </w:r>
          </w:p>
          <w:p w:rsidR="001F5D4E" w:rsidRPr="00302D4D" w:rsidRDefault="004B77CC" w:rsidP="00302D4D">
            <w:pPr>
              <w:snapToGrid w:val="0"/>
              <w:spacing w:after="0" w:line="240" w:lineRule="auto"/>
              <w:rPr>
                <w:rFonts w:ascii="Times New Roman" w:hAnsi="Times New Roman"/>
                <w:lang w:val="fr-FR"/>
              </w:rPr>
            </w:pPr>
            <w:r w:rsidRPr="00302D4D">
              <w:rPr>
                <w:rFonts w:ascii="Times New Roman" w:hAnsi="Times New Roman"/>
                <w:lang w:val="fr-FR"/>
              </w:rPr>
              <w:t>MCDR, BNS,</w:t>
            </w:r>
          </w:p>
          <w:p w:rsidR="001F5D4E" w:rsidRPr="00302D4D" w:rsidRDefault="004B77CC" w:rsidP="00302D4D">
            <w:pPr>
              <w:spacing w:after="0" w:line="240" w:lineRule="auto"/>
              <w:rPr>
                <w:rFonts w:ascii="Times New Roman" w:hAnsi="Times New Roman"/>
                <w:lang w:val="fr-FR"/>
              </w:rPr>
            </w:pPr>
            <w:r w:rsidRPr="00302D4D">
              <w:rPr>
                <w:rFonts w:ascii="Times New Roman" w:hAnsi="Times New Roman"/>
                <w:lang w:val="fr-FR"/>
              </w:rPr>
              <w:t>BNM, BIR,</w:t>
            </w:r>
          </w:p>
          <w:p w:rsidR="001F5D4E" w:rsidRPr="00302D4D" w:rsidRDefault="004B77CC" w:rsidP="00302D4D">
            <w:pPr>
              <w:spacing w:after="0" w:line="240" w:lineRule="auto"/>
              <w:rPr>
                <w:rFonts w:ascii="Times New Roman" w:hAnsi="Times New Roman"/>
                <w:lang w:val="it-IT"/>
              </w:rPr>
            </w:pPr>
            <w:r w:rsidRPr="00302D4D">
              <w:rPr>
                <w:rFonts w:ascii="Times New Roman" w:hAnsi="Times New Roman"/>
                <w:lang w:val="it-IT"/>
              </w:rPr>
              <w:t>CNAS</w:t>
            </w:r>
          </w:p>
        </w:tc>
        <w:tc>
          <w:tcPr>
            <w:tcW w:w="1276" w:type="dxa"/>
            <w:tcBorders>
              <w:top w:val="dotted" w:sz="4" w:space="0" w:color="auto"/>
            </w:tcBorders>
          </w:tcPr>
          <w:p w:rsidR="001F5D4E" w:rsidRPr="00B96807" w:rsidRDefault="004B77CC" w:rsidP="00302D4D">
            <w:pPr>
              <w:spacing w:after="0" w:line="240" w:lineRule="auto"/>
              <w:ind w:left="-108" w:right="-108"/>
              <w:jc w:val="center"/>
              <w:rPr>
                <w:rFonts w:ascii="Times New Roman" w:hAnsi="Times New Roman"/>
                <w:lang w:val="fr-FR"/>
              </w:rPr>
            </w:pPr>
            <w:r w:rsidRPr="004B77CC">
              <w:rPr>
                <w:rFonts w:ascii="Times New Roman" w:hAnsi="Times New Roman"/>
                <w:lang w:val="fr-FR"/>
              </w:rPr>
              <w:t>Trim IV 2014-2015</w:t>
            </w:r>
          </w:p>
        </w:tc>
        <w:tc>
          <w:tcPr>
            <w:tcW w:w="1985" w:type="dxa"/>
            <w:tcBorders>
              <w:top w:val="dotted" w:sz="4" w:space="0" w:color="auto"/>
            </w:tcBorders>
          </w:tcPr>
          <w:p w:rsidR="001F5D4E" w:rsidRPr="00B96807" w:rsidRDefault="004B77CC" w:rsidP="00302D4D">
            <w:pPr>
              <w:spacing w:after="0" w:line="240" w:lineRule="auto"/>
              <w:ind w:left="-34"/>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tc>
      </w:tr>
      <w:tr w:rsidR="001F5D4E" w:rsidRPr="00302D4D" w:rsidTr="006F0771">
        <w:trPr>
          <w:trHeight w:val="1405"/>
        </w:trPr>
        <w:tc>
          <w:tcPr>
            <w:tcW w:w="567" w:type="dxa"/>
            <w:vMerge w:val="restart"/>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val="restart"/>
          </w:tcPr>
          <w:p w:rsidR="001F5D4E" w:rsidRPr="00B96807" w:rsidRDefault="001F5D4E" w:rsidP="00302D4D">
            <w:pPr>
              <w:spacing w:after="0" w:line="240" w:lineRule="auto"/>
              <w:rPr>
                <w:rFonts w:ascii="Times New Roman" w:hAnsi="Times New Roman"/>
                <w:i/>
                <w:lang w:val="ro-RO"/>
              </w:rPr>
            </w:pPr>
            <w:r w:rsidRPr="00B96807">
              <w:rPr>
                <w:rFonts w:ascii="Times New Roman" w:hAnsi="Times New Roman"/>
                <w:lang w:val="ro-RO"/>
              </w:rPr>
              <w:t xml:space="preserve">Art. 14.2 </w:t>
            </w:r>
            <w:r w:rsidR="00B63225" w:rsidRPr="00B96807">
              <w:rPr>
                <w:rFonts w:ascii="Times New Roman" w:hAnsi="Times New Roman"/>
                <w:i/>
                <w:lang w:val="ro-RO"/>
              </w:rPr>
              <w:t>„</w:t>
            </w:r>
            <w:r w:rsidRPr="00B96807">
              <w:rPr>
                <w:rFonts w:ascii="Times New Roman" w:hAnsi="Times New Roman"/>
                <w:i/>
                <w:lang w:val="ro-RO"/>
              </w:rPr>
              <w:t>Cooperarea cu privire la migraţie, azil şi gestionarea frontierelor</w:t>
            </w:r>
            <w:r w:rsidR="00B63225" w:rsidRPr="00B96807">
              <w:rPr>
                <w:rFonts w:ascii="Times New Roman" w:hAnsi="Times New Roman"/>
                <w:i/>
                <w:lang w:val="ro-RO"/>
              </w:rPr>
              <w:t>”</w:t>
            </w:r>
          </w:p>
          <w:p w:rsidR="001F5D4E" w:rsidRPr="00B96807" w:rsidRDefault="004B77CC" w:rsidP="00302D4D">
            <w:pPr>
              <w:spacing w:after="0" w:line="240" w:lineRule="auto"/>
              <w:jc w:val="both"/>
              <w:rPr>
                <w:rFonts w:ascii="Times New Roman" w:hAnsi="Times New Roman"/>
                <w:u w:val="single"/>
                <w:lang w:val="ro-RO"/>
              </w:rPr>
            </w:pPr>
            <w:r w:rsidRPr="004B77CC">
              <w:rPr>
                <w:rFonts w:ascii="Times New Roman" w:hAnsi="Times New Roman"/>
                <w:lang w:val="ro-RO"/>
              </w:rPr>
              <w:t>(b) Elaborarea si imple-mentarea legisla</w:t>
            </w:r>
            <w:r w:rsidR="00DB7274">
              <w:rPr>
                <w:rFonts w:ascii="Times New Roman" w:hAnsi="Times New Roman"/>
                <w:lang w:val="ro-RO"/>
              </w:rPr>
              <w:t>ţ</w:t>
            </w:r>
            <w:r w:rsidRPr="004B77CC">
              <w:rPr>
                <w:rFonts w:ascii="Times New Roman" w:hAnsi="Times New Roman"/>
                <w:lang w:val="ro-RO"/>
              </w:rPr>
              <w:t>iei na</w:t>
            </w:r>
            <w:r w:rsidR="00DB7274">
              <w:rPr>
                <w:rFonts w:ascii="Times New Roman" w:hAnsi="Times New Roman"/>
                <w:lang w:val="ro-RO"/>
              </w:rPr>
              <w:t>ţ</w:t>
            </w:r>
            <w:r w:rsidR="008319F3" w:rsidRPr="008319F3">
              <w:rPr>
                <w:rFonts w:ascii="Times New Roman" w:hAnsi="Times New Roman"/>
                <w:lang w:val="ro-RO"/>
              </w:rPr>
              <w:t>i</w:t>
            </w:r>
            <w:r w:rsidRPr="004B77CC">
              <w:rPr>
                <w:rFonts w:ascii="Times New Roman" w:hAnsi="Times New Roman"/>
                <w:lang w:val="ro-RO"/>
              </w:rPr>
              <w:t xml:space="preserve">o-nale </w:t>
            </w:r>
            <w:r w:rsidR="00DB7274">
              <w:rPr>
                <w:rFonts w:ascii="Times New Roman" w:hAnsi="Times New Roman"/>
                <w:lang w:val="ro-RO"/>
              </w:rPr>
              <w:t>ş</w:t>
            </w:r>
            <w:r w:rsidR="008319F3" w:rsidRPr="008319F3">
              <w:rPr>
                <w:rFonts w:ascii="Times New Roman" w:hAnsi="Times New Roman"/>
                <w:lang w:val="ro-RO"/>
              </w:rPr>
              <w:t xml:space="preserve">i </w:t>
            </w:r>
            <w:r w:rsidRPr="004B77CC">
              <w:rPr>
                <w:rFonts w:ascii="Times New Roman" w:hAnsi="Times New Roman"/>
                <w:lang w:val="ro-RO"/>
              </w:rPr>
              <w:t>practicilor privind protec</w:t>
            </w:r>
            <w:r w:rsidR="00DB7274">
              <w:rPr>
                <w:rFonts w:ascii="Times New Roman" w:hAnsi="Times New Roman"/>
                <w:lang w:val="ro-RO"/>
              </w:rPr>
              <w:t>ţ</w:t>
            </w:r>
            <w:r w:rsidRPr="004B77CC">
              <w:rPr>
                <w:rFonts w:ascii="Times New Roman" w:hAnsi="Times New Roman"/>
                <w:lang w:val="ro-RO"/>
              </w:rPr>
              <w:t>ia interna</w:t>
            </w:r>
            <w:r w:rsidR="00DB7274">
              <w:rPr>
                <w:rFonts w:ascii="Times New Roman" w:hAnsi="Times New Roman"/>
                <w:lang w:val="ro-RO"/>
              </w:rPr>
              <w:t>ţ</w:t>
            </w:r>
            <w:r w:rsidR="008319F3" w:rsidRPr="008319F3">
              <w:rPr>
                <w:rFonts w:ascii="Times New Roman" w:hAnsi="Times New Roman"/>
                <w:lang w:val="ro-RO"/>
              </w:rPr>
              <w:t>i</w:t>
            </w:r>
            <w:r w:rsidRPr="004B77CC">
              <w:rPr>
                <w:rFonts w:ascii="Times New Roman" w:hAnsi="Times New Roman"/>
                <w:lang w:val="ro-RO"/>
              </w:rPr>
              <w:t>onală, în vederea îndeplinirii dispozi</w:t>
            </w:r>
            <w:r w:rsidR="00DB7274">
              <w:rPr>
                <w:rFonts w:ascii="Times New Roman" w:hAnsi="Times New Roman"/>
                <w:lang w:val="ro-RO"/>
              </w:rPr>
              <w:t>ţ</w:t>
            </w:r>
            <w:r w:rsidRPr="004B77CC">
              <w:rPr>
                <w:rFonts w:ascii="Times New Roman" w:hAnsi="Times New Roman"/>
                <w:lang w:val="ro-RO"/>
              </w:rPr>
              <w:t>iilor Conven</w:t>
            </w:r>
            <w:r w:rsidR="00DB7274">
              <w:rPr>
                <w:rFonts w:ascii="Times New Roman" w:hAnsi="Times New Roman"/>
                <w:lang w:val="ro-RO"/>
              </w:rPr>
              <w:t>ţ</w:t>
            </w:r>
            <w:r w:rsidRPr="004B77CC">
              <w:rPr>
                <w:rFonts w:ascii="Times New Roman" w:hAnsi="Times New Roman"/>
                <w:lang w:val="ro-RO"/>
              </w:rPr>
              <w:t xml:space="preserve">iei de la Geneva din 1951 privind statutul de refugi-at </w:t>
            </w:r>
            <w:r w:rsidR="00DB7274">
              <w:rPr>
                <w:rFonts w:ascii="Times New Roman" w:hAnsi="Times New Roman"/>
                <w:lang w:val="ro-RO"/>
              </w:rPr>
              <w:t>ş</w:t>
            </w:r>
            <w:r w:rsidRPr="004B77CC">
              <w:rPr>
                <w:rFonts w:ascii="Times New Roman" w:hAnsi="Times New Roman"/>
                <w:lang w:val="ro-RO"/>
              </w:rPr>
              <w:t>i ale Protocolului din 1967 si a altora cu privire la "nereturnare";</w:t>
            </w:r>
          </w:p>
        </w:tc>
        <w:tc>
          <w:tcPr>
            <w:tcW w:w="2868" w:type="dxa"/>
          </w:tcPr>
          <w:p w:rsidR="001F5D4E" w:rsidRPr="00B96807" w:rsidRDefault="004B77CC" w:rsidP="00302D4D">
            <w:pPr>
              <w:tabs>
                <w:tab w:val="left" w:pos="422"/>
              </w:tabs>
              <w:spacing w:after="0" w:line="240" w:lineRule="auto"/>
              <w:jc w:val="both"/>
              <w:rPr>
                <w:rFonts w:ascii="Times New Roman" w:hAnsi="Times New Roman"/>
                <w:lang w:val="en-US"/>
              </w:rPr>
            </w:pPr>
            <w:r w:rsidRPr="004B77CC">
              <w:rPr>
                <w:rFonts w:ascii="Times New Roman" w:hAnsi="Times New Roman"/>
                <w:lang w:val="ro-RO"/>
              </w:rPr>
              <w:t xml:space="preserve">Art. 2.3 </w:t>
            </w:r>
            <w:r w:rsidRPr="004B77CC">
              <w:rPr>
                <w:rFonts w:ascii="Times New Roman" w:hAnsi="Times New Roman"/>
                <w:i/>
                <w:lang w:val="en-US"/>
              </w:rPr>
              <w:t>„</w:t>
            </w:r>
            <w:r w:rsidRPr="004B77CC">
              <w:rPr>
                <w:rFonts w:ascii="Times New Roman" w:hAnsi="Times New Roman"/>
                <w:i/>
                <w:lang w:val="ro-RO"/>
              </w:rPr>
              <w:t>Cooperarea în domeniul justiţiei, libertăţii şi securităţii”</w:t>
            </w:r>
          </w:p>
          <w:p w:rsidR="001F5D4E" w:rsidRPr="00B96807" w:rsidRDefault="004B77CC" w:rsidP="00302D4D">
            <w:pPr>
              <w:numPr>
                <w:ilvl w:val="0"/>
                <w:numId w:val="7"/>
              </w:numPr>
              <w:tabs>
                <w:tab w:val="left" w:pos="200"/>
              </w:tabs>
              <w:spacing w:after="0" w:line="240" w:lineRule="auto"/>
              <w:ind w:left="0" w:firstLine="0"/>
              <w:jc w:val="both"/>
              <w:rPr>
                <w:rFonts w:ascii="Times New Roman" w:hAnsi="Times New Roman"/>
                <w:lang w:val="en-US"/>
              </w:rPr>
            </w:pPr>
            <w:r w:rsidRPr="004B77CC">
              <w:rPr>
                <w:rFonts w:ascii="Times New Roman" w:hAnsi="Times New Roman"/>
                <w:lang w:val="en-US"/>
              </w:rPr>
              <w:t xml:space="preserve">Continuarea implementării eficiente a Legii privind azilul din 2008, </w:t>
            </w:r>
            <w:r w:rsidRPr="004B77CC">
              <w:rPr>
                <w:rStyle w:val="hps"/>
                <w:rFonts w:ascii="Times New Roman" w:hAnsi="Times New Roman"/>
                <w:lang w:val="en-US"/>
              </w:rPr>
              <w:t>care oferă un cadru solid pentru protecţia celor care au nevoie de protecţie internaţională</w:t>
            </w:r>
            <w:r w:rsidRPr="004B77CC">
              <w:rPr>
                <w:rFonts w:ascii="Times New Roman" w:hAnsi="Times New Roman"/>
                <w:lang w:val="en-US"/>
              </w:rPr>
              <w:t xml:space="preserve">; </w:t>
            </w:r>
            <w:r w:rsidRPr="004B77CC">
              <w:rPr>
                <w:rStyle w:val="hps"/>
                <w:rFonts w:ascii="Times New Roman" w:hAnsi="Times New Roman"/>
                <w:lang w:val="en-US"/>
              </w:rPr>
              <w:t>asigurarea modificării Legii în vederea alinierii în continuare</w:t>
            </w:r>
            <w:r w:rsidRPr="004B77CC">
              <w:rPr>
                <w:rFonts w:ascii="Times New Roman" w:hAnsi="Times New Roman"/>
                <w:lang w:val="en-US"/>
              </w:rPr>
              <w:t xml:space="preserve"> la </w:t>
            </w:r>
            <w:r w:rsidRPr="004B77CC">
              <w:rPr>
                <w:rStyle w:val="hps"/>
                <w:rFonts w:ascii="Times New Roman" w:hAnsi="Times New Roman"/>
                <w:lang w:val="en-US"/>
              </w:rPr>
              <w:t>standardele internaţionale</w:t>
            </w:r>
            <w:r w:rsidRPr="004B77CC">
              <w:rPr>
                <w:rFonts w:ascii="Times New Roman" w:hAnsi="Times New Roman"/>
                <w:lang w:val="en-US"/>
              </w:rPr>
              <w:t xml:space="preserve"> ş</w:t>
            </w:r>
            <w:r w:rsidRPr="004B77CC">
              <w:rPr>
                <w:rStyle w:val="hps"/>
                <w:rFonts w:ascii="Times New Roman" w:hAnsi="Times New Roman"/>
                <w:lang w:val="en-US"/>
              </w:rPr>
              <w:t>i europene</w:t>
            </w:r>
          </w:p>
        </w:tc>
        <w:tc>
          <w:tcPr>
            <w:tcW w:w="4678" w:type="dxa"/>
            <w:tcBorders>
              <w:top w:val="dotted" w:sz="4" w:space="0" w:color="auto"/>
              <w:bottom w:val="single"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 xml:space="preserve">Aproximarea Legii nr. 270 din 18 </w:t>
            </w:r>
            <w:r w:rsidRPr="004B77CC">
              <w:rPr>
                <w:rFonts w:ascii="Times New Roman" w:hAnsi="Times New Roman"/>
                <w:lang w:val="en-US"/>
              </w:rPr>
              <w:br/>
            </w:r>
            <w:r w:rsidRPr="004B77CC">
              <w:rPr>
                <w:rStyle w:val="object"/>
                <w:rFonts w:ascii="Times New Roman" w:hAnsi="Times New Roman"/>
                <w:lang w:val="en-US"/>
              </w:rPr>
              <w:t xml:space="preserve">decembrie </w:t>
            </w:r>
            <w:r w:rsidRPr="004B77CC">
              <w:rPr>
                <w:rFonts w:ascii="Times New Roman" w:hAnsi="Times New Roman"/>
                <w:lang w:val="en-US"/>
              </w:rPr>
              <w:t>2008 privind azilul la acquis-ul UE</w:t>
            </w:r>
          </w:p>
        </w:tc>
        <w:tc>
          <w:tcPr>
            <w:tcW w:w="1559" w:type="dxa"/>
            <w:tcBorders>
              <w:top w:val="dotted" w:sz="4" w:space="0" w:color="auto"/>
              <w:bottom w:val="single" w:sz="4" w:space="0" w:color="auto"/>
            </w:tcBorders>
          </w:tcPr>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MAI,</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Ministerul Justiţiei</w:t>
            </w:r>
          </w:p>
        </w:tc>
        <w:tc>
          <w:tcPr>
            <w:tcW w:w="1276" w:type="dxa"/>
            <w:tcBorders>
              <w:top w:val="dotted" w:sz="4" w:space="0" w:color="auto"/>
              <w:bottom w:val="single"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 IV</w:t>
            </w:r>
          </w:p>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dotted" w:sz="4" w:space="0" w:color="auto"/>
              <w:bottom w:val="single" w:sz="4" w:space="0" w:color="auto"/>
            </w:tcBorders>
          </w:tcPr>
          <w:p w:rsidR="001F5D4E" w:rsidRPr="00B96807" w:rsidRDefault="004B77CC" w:rsidP="00302D4D">
            <w:pPr>
              <w:spacing w:after="0" w:line="240" w:lineRule="auto"/>
              <w:ind w:left="-34"/>
              <w:rPr>
                <w:rFonts w:ascii="Times New Roman" w:hAnsi="Times New Roman"/>
                <w:lang w:val="en-US"/>
              </w:rPr>
            </w:pPr>
            <w:r w:rsidRPr="004B77CC">
              <w:rPr>
                <w:rFonts w:ascii="Times New Roman" w:hAnsi="Times New Roman"/>
                <w:lang w:val="en-US"/>
              </w:rPr>
              <w:t>În limita resurselor bugetare şi a fondurilor externe</w:t>
            </w:r>
          </w:p>
        </w:tc>
      </w:tr>
      <w:tr w:rsidR="001F5D4E" w:rsidRPr="00302D4D" w:rsidTr="006F0771">
        <w:trPr>
          <w:trHeight w:val="263"/>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vMerge w:val="restart"/>
          </w:tcPr>
          <w:p w:rsidR="001F5D4E" w:rsidRPr="00B96807" w:rsidRDefault="004B77CC" w:rsidP="00302D4D">
            <w:pPr>
              <w:numPr>
                <w:ilvl w:val="0"/>
                <w:numId w:val="7"/>
              </w:numPr>
              <w:tabs>
                <w:tab w:val="left" w:pos="351"/>
              </w:tabs>
              <w:spacing w:after="0" w:line="240" w:lineRule="auto"/>
              <w:ind w:left="67" w:firstLine="0"/>
              <w:jc w:val="both"/>
              <w:rPr>
                <w:rFonts w:ascii="Times New Roman" w:hAnsi="Times New Roman"/>
                <w:lang w:val="fr-FR"/>
              </w:rPr>
            </w:pPr>
            <w:r w:rsidRPr="004B77CC">
              <w:rPr>
                <w:rFonts w:ascii="Times New Roman" w:hAnsi="Times New Roman"/>
                <w:lang w:val="fr-FR"/>
              </w:rPr>
              <w:t>Menţinerea procedurii de determinare a statutului de refugiat de înaltă calitate</w:t>
            </w:r>
          </w:p>
          <w:p w:rsidR="001F5D4E" w:rsidRPr="00B96807" w:rsidRDefault="001F5D4E" w:rsidP="00302D4D">
            <w:pPr>
              <w:spacing w:after="0" w:line="240" w:lineRule="auto"/>
              <w:jc w:val="both"/>
              <w:rPr>
                <w:rFonts w:ascii="Times New Roman" w:hAnsi="Times New Roman"/>
                <w:lang w:val="fr-FR"/>
              </w:rPr>
            </w:pPr>
          </w:p>
        </w:tc>
        <w:tc>
          <w:tcPr>
            <w:tcW w:w="4678" w:type="dxa"/>
            <w:tcBorders>
              <w:top w:val="single"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Implementarea Curriculei Europene de azil</w:t>
            </w:r>
          </w:p>
        </w:tc>
        <w:tc>
          <w:tcPr>
            <w:tcW w:w="1559" w:type="dxa"/>
            <w:tcBorders>
              <w:top w:val="single" w:sz="4" w:space="0" w:color="auto"/>
              <w:bottom w:val="dotted" w:sz="4" w:space="0" w:color="auto"/>
            </w:tcBorders>
          </w:tcPr>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MAI</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Consiliul Superior al Magistraturii</w:t>
            </w:r>
          </w:p>
        </w:tc>
        <w:tc>
          <w:tcPr>
            <w:tcW w:w="1276" w:type="dxa"/>
            <w:tcBorders>
              <w:top w:val="single"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single" w:sz="4" w:space="0" w:color="auto"/>
              <w:bottom w:val="dotted" w:sz="4" w:space="0" w:color="auto"/>
            </w:tcBorders>
          </w:tcPr>
          <w:p w:rsidR="001F5D4E" w:rsidRPr="00B96807" w:rsidRDefault="004B77CC" w:rsidP="00302D4D">
            <w:pPr>
              <w:spacing w:after="0" w:line="240" w:lineRule="auto"/>
              <w:ind w:left="-34"/>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100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vMerge/>
          </w:tcPr>
          <w:p w:rsidR="001F5D4E" w:rsidRPr="00B96807" w:rsidRDefault="001F5D4E" w:rsidP="00302D4D">
            <w:pPr>
              <w:spacing w:after="0" w:line="240" w:lineRule="auto"/>
              <w:jc w:val="both"/>
              <w:rPr>
                <w:rFonts w:ascii="Times New Roman" w:hAnsi="Times New Roman"/>
                <w:lang w:val="fr-FR"/>
              </w:rPr>
            </w:pPr>
          </w:p>
        </w:tc>
        <w:tc>
          <w:tcPr>
            <w:tcW w:w="4678"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Elaborarea Instrucţiunii interinstitu</w:t>
            </w:r>
            <w:r w:rsidR="004875C2">
              <w:rPr>
                <w:rFonts w:ascii="Times New Roman" w:hAnsi="Times New Roman"/>
                <w:lang w:val="fr-FR"/>
              </w:rPr>
              <w:t>ţ</w:t>
            </w:r>
            <w:r w:rsidRPr="004B77CC">
              <w:rPr>
                <w:rFonts w:ascii="Times New Roman" w:hAnsi="Times New Roman"/>
                <w:lang w:val="fr-FR"/>
              </w:rPr>
              <w:t>ionale cu privire la numirea tutorelui pentru minorii neînsoţiţi solicitanţi de azil</w:t>
            </w:r>
          </w:p>
        </w:tc>
        <w:tc>
          <w:tcPr>
            <w:tcW w:w="1559" w:type="dxa"/>
            <w:tcBorders>
              <w:top w:val="dotted" w:sz="4" w:space="0" w:color="auto"/>
              <w:bottom w:val="dotted" w:sz="4" w:space="0" w:color="auto"/>
            </w:tcBorders>
          </w:tcPr>
          <w:p w:rsidR="001F5D4E" w:rsidRPr="00302D4D" w:rsidRDefault="004B77CC" w:rsidP="00302D4D">
            <w:pPr>
              <w:snapToGrid w:val="0"/>
              <w:spacing w:after="0" w:line="240" w:lineRule="auto"/>
              <w:rPr>
                <w:rFonts w:ascii="Times New Roman" w:hAnsi="Times New Roman"/>
                <w:lang w:val="en-US"/>
              </w:rPr>
            </w:pPr>
            <w:r w:rsidRPr="00302D4D">
              <w:rPr>
                <w:rFonts w:ascii="Times New Roman" w:hAnsi="Times New Roman"/>
                <w:lang w:val="en-US"/>
              </w:rPr>
              <w:t xml:space="preserve">MAI </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MMPSF</w:t>
            </w:r>
          </w:p>
          <w:p w:rsidR="001F5D4E" w:rsidRPr="00302D4D" w:rsidRDefault="001F5D4E" w:rsidP="00302D4D">
            <w:pPr>
              <w:spacing w:after="0" w:line="240" w:lineRule="auto"/>
              <w:rPr>
                <w:rFonts w:ascii="Times New Roman" w:hAnsi="Times New Roman"/>
                <w:lang w:val="en-US"/>
              </w:rPr>
            </w:pP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 IV</w:t>
            </w:r>
          </w:p>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dotted" w:sz="4" w:space="0" w:color="auto"/>
              <w:bottom w:val="dotted" w:sz="4" w:space="0" w:color="auto"/>
            </w:tcBorders>
          </w:tcPr>
          <w:p w:rsidR="001F5D4E" w:rsidRPr="00B96807" w:rsidRDefault="004B77CC" w:rsidP="00302D4D">
            <w:pPr>
              <w:spacing w:after="0" w:line="240" w:lineRule="auto"/>
              <w:ind w:left="-34"/>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100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vMerge/>
          </w:tcPr>
          <w:p w:rsidR="001F5D4E" w:rsidRPr="00B96807" w:rsidRDefault="001F5D4E" w:rsidP="00302D4D">
            <w:pPr>
              <w:spacing w:after="0" w:line="240" w:lineRule="auto"/>
              <w:jc w:val="both"/>
              <w:rPr>
                <w:rFonts w:ascii="Times New Roman" w:hAnsi="Times New Roman"/>
                <w:lang w:val="fr-FR"/>
              </w:rPr>
            </w:pPr>
          </w:p>
        </w:tc>
        <w:tc>
          <w:tcPr>
            <w:tcW w:w="4678"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Elaborarea Ghidului pentru consilierii de eligibilitate privind persoanele vulnerabile;</w:t>
            </w:r>
          </w:p>
        </w:tc>
        <w:tc>
          <w:tcPr>
            <w:tcW w:w="1559" w:type="dxa"/>
            <w:tcBorders>
              <w:top w:val="dotted" w:sz="4" w:space="0" w:color="auto"/>
              <w:bottom w:val="dotted" w:sz="4" w:space="0" w:color="auto"/>
            </w:tcBorders>
          </w:tcPr>
          <w:p w:rsidR="001F5D4E" w:rsidRPr="00302D4D" w:rsidRDefault="004B77CC" w:rsidP="00302D4D">
            <w:pPr>
              <w:snapToGrid w:val="0"/>
              <w:spacing w:after="0" w:line="240" w:lineRule="auto"/>
              <w:rPr>
                <w:rFonts w:ascii="Times New Roman" w:hAnsi="Times New Roman"/>
                <w:lang w:val="en-US"/>
              </w:rPr>
            </w:pPr>
            <w:r w:rsidRPr="00302D4D">
              <w:rPr>
                <w:rFonts w:ascii="Times New Roman" w:hAnsi="Times New Roman"/>
                <w:lang w:val="en-US"/>
              </w:rPr>
              <w:t xml:space="preserve">MAI </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MMPSF</w:t>
            </w: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 IV</w:t>
            </w:r>
          </w:p>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dotted" w:sz="4" w:space="0" w:color="auto"/>
              <w:bottom w:val="dotted" w:sz="4" w:space="0" w:color="auto"/>
            </w:tcBorders>
          </w:tcPr>
          <w:p w:rsidR="001F5D4E" w:rsidRPr="00B96807" w:rsidRDefault="004B77CC" w:rsidP="00302D4D">
            <w:pPr>
              <w:spacing w:after="0" w:line="240" w:lineRule="auto"/>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1156"/>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vMerge/>
          </w:tcPr>
          <w:p w:rsidR="001F5D4E" w:rsidRPr="00B96807" w:rsidRDefault="001F5D4E" w:rsidP="00302D4D">
            <w:pPr>
              <w:spacing w:after="0" w:line="240" w:lineRule="auto"/>
              <w:jc w:val="both"/>
              <w:rPr>
                <w:rFonts w:ascii="Times New Roman" w:hAnsi="Times New Roman"/>
                <w:lang w:val="fr-FR"/>
              </w:rPr>
            </w:pPr>
          </w:p>
        </w:tc>
        <w:tc>
          <w:tcPr>
            <w:tcW w:w="4678" w:type="dxa"/>
            <w:tcBorders>
              <w:top w:val="dotted" w:sz="4" w:space="0" w:color="auto"/>
            </w:tcBorders>
          </w:tcPr>
          <w:p w:rsidR="001F5D4E" w:rsidRPr="00B96807" w:rsidRDefault="001F5D4E" w:rsidP="00302D4D">
            <w:pPr>
              <w:spacing w:after="0" w:line="240" w:lineRule="auto"/>
              <w:jc w:val="both"/>
              <w:rPr>
                <w:rFonts w:ascii="Times New Roman" w:hAnsi="Times New Roman"/>
                <w:lang w:val="fr-FR"/>
              </w:rPr>
            </w:pPr>
            <w:r w:rsidRPr="00B96807">
              <w:rPr>
                <w:rFonts w:ascii="Times New Roman" w:hAnsi="Times New Roman"/>
                <w:lang w:val="fr-FR"/>
              </w:rPr>
              <w:t>Elaborarea Metodologiei privind cercetarea informaţiei din ţările de origine a solicitanţilor de azil</w:t>
            </w:r>
          </w:p>
        </w:tc>
        <w:tc>
          <w:tcPr>
            <w:tcW w:w="1559" w:type="dxa"/>
            <w:tcBorders>
              <w:top w:val="dotted" w:sz="4" w:space="0" w:color="auto"/>
            </w:tcBorders>
          </w:tcPr>
          <w:p w:rsidR="001F5D4E" w:rsidRPr="00302D4D" w:rsidRDefault="001F5D4E" w:rsidP="00302D4D">
            <w:pPr>
              <w:snapToGrid w:val="0"/>
              <w:spacing w:after="0" w:line="240" w:lineRule="auto"/>
              <w:rPr>
                <w:rFonts w:ascii="Times New Roman" w:hAnsi="Times New Roman"/>
                <w:lang w:val="en-US"/>
              </w:rPr>
            </w:pPr>
            <w:r w:rsidRPr="00302D4D">
              <w:rPr>
                <w:rFonts w:ascii="Times New Roman" w:hAnsi="Times New Roman"/>
                <w:lang w:val="en-US"/>
              </w:rPr>
              <w:t>MAI</w:t>
            </w:r>
            <w:r w:rsidR="004B77CC" w:rsidRPr="00302D4D">
              <w:rPr>
                <w:rFonts w:ascii="Times New Roman" w:hAnsi="Times New Roman"/>
                <w:lang w:val="en-US"/>
              </w:rPr>
              <w:t xml:space="preserve"> </w:t>
            </w:r>
          </w:p>
        </w:tc>
        <w:tc>
          <w:tcPr>
            <w:tcW w:w="1276" w:type="dxa"/>
            <w:tcBorders>
              <w:top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Trimestrul, III</w:t>
            </w:r>
          </w:p>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dotted" w:sz="4" w:space="0" w:color="auto"/>
            </w:tcBorders>
          </w:tcPr>
          <w:p w:rsidR="001F5D4E" w:rsidRPr="00B96807" w:rsidRDefault="004B77CC" w:rsidP="00302D4D">
            <w:pPr>
              <w:spacing w:after="0" w:line="240" w:lineRule="auto"/>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145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tcPr>
          <w:p w:rsidR="001F5D4E" w:rsidRPr="00B96807" w:rsidRDefault="004B77CC" w:rsidP="00302D4D">
            <w:pPr>
              <w:numPr>
                <w:ilvl w:val="0"/>
                <w:numId w:val="7"/>
              </w:numPr>
              <w:tabs>
                <w:tab w:val="left" w:pos="268"/>
              </w:tabs>
              <w:spacing w:after="0" w:line="240" w:lineRule="auto"/>
              <w:ind w:left="0" w:firstLine="0"/>
              <w:jc w:val="both"/>
              <w:rPr>
                <w:rFonts w:ascii="Times New Roman" w:hAnsi="Times New Roman"/>
                <w:lang w:val="fr-FR"/>
              </w:rPr>
            </w:pPr>
            <w:r w:rsidRPr="004B77CC">
              <w:rPr>
                <w:rFonts w:ascii="Times New Roman" w:hAnsi="Times New Roman"/>
                <w:lang w:val="fr-FR"/>
              </w:rPr>
              <w:t>Continuarea instruirii judecătorilor şi magistraţilor în materie de azil ş</w:t>
            </w:r>
            <w:r w:rsidRPr="004B77CC">
              <w:rPr>
                <w:rStyle w:val="hps"/>
                <w:rFonts w:ascii="Times New Roman" w:hAnsi="Times New Roman"/>
                <w:lang w:val="fr-FR"/>
              </w:rPr>
              <w:t>i</w:t>
            </w:r>
            <w:r w:rsidRPr="004B77CC">
              <w:rPr>
                <w:rFonts w:ascii="Times New Roman" w:hAnsi="Times New Roman"/>
                <w:lang w:val="fr-FR"/>
              </w:rPr>
              <w:t xml:space="preserve"> migraţie </w:t>
            </w:r>
            <w:r w:rsidRPr="004B77CC">
              <w:rPr>
                <w:rStyle w:val="hps"/>
                <w:rFonts w:ascii="Times New Roman" w:hAnsi="Times New Roman"/>
                <w:lang w:val="fr-FR"/>
              </w:rPr>
              <w:t>şi în special</w:t>
            </w:r>
            <w:r w:rsidRPr="004B77CC">
              <w:rPr>
                <w:rFonts w:ascii="Times New Roman" w:hAnsi="Times New Roman"/>
                <w:lang w:val="fr-FR"/>
              </w:rPr>
              <w:t xml:space="preserve"> să se ocupe de </w:t>
            </w:r>
            <w:r w:rsidRPr="004B77CC">
              <w:rPr>
                <w:rStyle w:val="hps"/>
                <w:rFonts w:ascii="Times New Roman" w:hAnsi="Times New Roman"/>
                <w:lang w:val="fr-FR"/>
              </w:rPr>
              <w:t>procedurile legale de recurs de cauze în aceste domenii</w:t>
            </w:r>
          </w:p>
        </w:tc>
        <w:tc>
          <w:tcPr>
            <w:tcW w:w="4678" w:type="dxa"/>
            <w:tcBorders>
              <w:top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Organizarea seminarelor, instruirilor, training –lor, cu privire la standarde de calitate în procedura de azil pentru toţi actorii implicaţi.</w:t>
            </w:r>
          </w:p>
        </w:tc>
        <w:tc>
          <w:tcPr>
            <w:tcW w:w="1559" w:type="dxa"/>
            <w:tcBorders>
              <w:top w:val="dotted" w:sz="4" w:space="0" w:color="auto"/>
            </w:tcBorders>
          </w:tcPr>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 xml:space="preserve">MAI </w:t>
            </w:r>
          </w:p>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Consiliul Superior al Magistraturii</w:t>
            </w:r>
          </w:p>
        </w:tc>
        <w:tc>
          <w:tcPr>
            <w:tcW w:w="1276" w:type="dxa"/>
            <w:tcBorders>
              <w:top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2014-2015</w:t>
            </w:r>
          </w:p>
        </w:tc>
        <w:tc>
          <w:tcPr>
            <w:tcW w:w="1985" w:type="dxa"/>
            <w:tcBorders>
              <w:top w:val="dotted" w:sz="4" w:space="0" w:color="auto"/>
            </w:tcBorders>
          </w:tcPr>
          <w:p w:rsidR="001F5D4E" w:rsidRPr="00B96807" w:rsidRDefault="004B77CC" w:rsidP="00302D4D">
            <w:pPr>
              <w:spacing w:after="0" w:line="240" w:lineRule="auto"/>
              <w:rPr>
                <w:rFonts w:ascii="Times New Roman" w:hAnsi="Times New Roman"/>
                <w:lang w:val="fr-FR"/>
              </w:rPr>
            </w:pPr>
            <w:r w:rsidRPr="004B77CC">
              <w:rPr>
                <w:rFonts w:ascii="Times New Roman" w:hAnsi="Times New Roman"/>
                <w:lang w:val="fr-FR"/>
              </w:rPr>
              <w:t>Cu suportul UNCHR si fondurile UE</w:t>
            </w:r>
          </w:p>
        </w:tc>
      </w:tr>
      <w:tr w:rsidR="001F5D4E" w:rsidRPr="00302D4D" w:rsidTr="006F0771">
        <w:trPr>
          <w:trHeight w:val="140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lang w:val="ro-RO"/>
              </w:rPr>
            </w:pPr>
          </w:p>
        </w:tc>
        <w:tc>
          <w:tcPr>
            <w:tcW w:w="2868" w:type="dxa"/>
          </w:tcPr>
          <w:p w:rsidR="001F5D4E" w:rsidRPr="00B96807" w:rsidRDefault="004B77CC" w:rsidP="00302D4D">
            <w:pPr>
              <w:numPr>
                <w:ilvl w:val="0"/>
                <w:numId w:val="7"/>
              </w:numPr>
              <w:tabs>
                <w:tab w:val="left" w:pos="255"/>
              </w:tabs>
              <w:spacing w:after="0" w:line="240" w:lineRule="auto"/>
              <w:ind w:left="0" w:firstLine="0"/>
              <w:jc w:val="both"/>
              <w:rPr>
                <w:rFonts w:ascii="Times New Roman" w:hAnsi="Times New Roman"/>
                <w:lang w:val="fr-FR"/>
              </w:rPr>
            </w:pPr>
            <w:r w:rsidRPr="004B77CC">
              <w:rPr>
                <w:rFonts w:ascii="Times New Roman" w:hAnsi="Times New Roman"/>
                <w:lang w:val="fr-FR"/>
              </w:rPr>
              <w:t>Activarea documentelor de identitate biometrice şi înce-perea emiterii documentelor de călătorie pentru refugiaţi</w:t>
            </w:r>
          </w:p>
        </w:tc>
        <w:tc>
          <w:tcPr>
            <w:tcW w:w="4678" w:type="dxa"/>
            <w:tcBorders>
              <w:top w:val="dotted" w:sz="4" w:space="0" w:color="auto"/>
              <w:bottom w:val="single" w:sz="4" w:space="0" w:color="auto"/>
            </w:tcBorders>
          </w:tcPr>
          <w:p w:rsidR="001F5D4E" w:rsidRPr="00B96807" w:rsidRDefault="004B77CC" w:rsidP="00302D4D">
            <w:pPr>
              <w:spacing w:after="0" w:line="240" w:lineRule="auto"/>
              <w:rPr>
                <w:rFonts w:ascii="Times New Roman" w:hAnsi="Times New Roman"/>
                <w:lang w:val="fr-FR"/>
              </w:rPr>
            </w:pPr>
            <w:r w:rsidRPr="004B77CC">
              <w:rPr>
                <w:rFonts w:ascii="Times New Roman" w:hAnsi="Times New Roman"/>
                <w:lang w:val="fr-FR"/>
              </w:rPr>
              <w:t>Eliberarea documentelor de călătorie pentru refugiaţi şi beneficiari de protecţie umanitară.</w:t>
            </w:r>
          </w:p>
        </w:tc>
        <w:tc>
          <w:tcPr>
            <w:tcW w:w="1559" w:type="dxa"/>
            <w:tcBorders>
              <w:top w:val="dotted" w:sz="4" w:space="0" w:color="auto"/>
              <w:bottom w:val="single" w:sz="4" w:space="0" w:color="auto"/>
            </w:tcBorders>
          </w:tcPr>
          <w:p w:rsidR="001F5D4E" w:rsidRPr="00302D4D" w:rsidRDefault="004B77CC" w:rsidP="00302D4D">
            <w:pPr>
              <w:spacing w:after="0" w:line="240" w:lineRule="auto"/>
              <w:rPr>
                <w:rFonts w:ascii="Times New Roman" w:hAnsi="Times New Roman"/>
              </w:rPr>
            </w:pPr>
            <w:r w:rsidRPr="00302D4D">
              <w:rPr>
                <w:rFonts w:ascii="Times New Roman" w:hAnsi="Times New Roman"/>
              </w:rPr>
              <w:t>MTIC</w:t>
            </w:r>
          </w:p>
          <w:p w:rsidR="001F5D4E" w:rsidRPr="00302D4D" w:rsidRDefault="004B77CC" w:rsidP="00302D4D">
            <w:pPr>
              <w:spacing w:after="0" w:line="240" w:lineRule="auto"/>
              <w:rPr>
                <w:rFonts w:ascii="Times New Roman" w:hAnsi="Times New Roman"/>
              </w:rPr>
            </w:pPr>
            <w:r w:rsidRPr="00302D4D">
              <w:rPr>
                <w:rFonts w:ascii="Times New Roman" w:hAnsi="Times New Roman"/>
                <w:lang w:val="en-US"/>
              </w:rPr>
              <w:t>MAI</w:t>
            </w:r>
          </w:p>
        </w:tc>
        <w:tc>
          <w:tcPr>
            <w:tcW w:w="1276" w:type="dxa"/>
            <w:tcBorders>
              <w:top w:val="dotted" w:sz="4" w:space="0" w:color="auto"/>
              <w:bottom w:val="single"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Trimestrul, IV 2014 -2015</w:t>
            </w:r>
          </w:p>
        </w:tc>
        <w:tc>
          <w:tcPr>
            <w:tcW w:w="1985" w:type="dxa"/>
            <w:tcBorders>
              <w:top w:val="dotted" w:sz="4" w:space="0" w:color="auto"/>
              <w:bottom w:val="single" w:sz="4" w:space="0" w:color="auto"/>
            </w:tcBorders>
          </w:tcPr>
          <w:p w:rsidR="001F5D4E" w:rsidRPr="008553D7" w:rsidRDefault="004B77CC" w:rsidP="00302D4D">
            <w:pPr>
              <w:spacing w:after="0" w:line="240" w:lineRule="auto"/>
              <w:rPr>
                <w:rFonts w:ascii="Times New Roman" w:hAnsi="Times New Roman"/>
                <w:lang w:val="fr-FR"/>
              </w:rPr>
            </w:pPr>
            <w:r w:rsidRPr="004B77CC">
              <w:rPr>
                <w:rFonts w:ascii="Times New Roman" w:hAnsi="Times New Roman"/>
                <w:lang w:val="fr-FR"/>
              </w:rPr>
              <w:t>În limita resurselor bugetare şi din surse externe</w:t>
            </w:r>
          </w:p>
        </w:tc>
      </w:tr>
      <w:tr w:rsidR="001F5D4E" w:rsidRPr="00302D4D" w:rsidTr="0096446E">
        <w:trPr>
          <w:trHeight w:val="1694"/>
        </w:trPr>
        <w:tc>
          <w:tcPr>
            <w:tcW w:w="567" w:type="dxa"/>
            <w:vMerge w:val="restart"/>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val="restart"/>
          </w:tcPr>
          <w:p w:rsidR="001F5D4E" w:rsidRPr="00B96807" w:rsidRDefault="001F5D4E" w:rsidP="00302D4D">
            <w:pPr>
              <w:spacing w:after="0" w:line="240" w:lineRule="auto"/>
              <w:rPr>
                <w:rFonts w:ascii="Times New Roman" w:hAnsi="Times New Roman"/>
                <w:u w:val="single"/>
                <w:lang w:val="ro-RO"/>
              </w:rPr>
            </w:pPr>
            <w:r w:rsidRPr="00B96807">
              <w:rPr>
                <w:rFonts w:ascii="Times New Roman" w:hAnsi="Times New Roman"/>
                <w:lang w:val="ro-RO"/>
              </w:rPr>
              <w:t>Art. 14.2</w:t>
            </w:r>
            <w:r w:rsidR="00B63225" w:rsidRPr="00B96807">
              <w:rPr>
                <w:rFonts w:ascii="Times New Roman" w:hAnsi="Times New Roman"/>
                <w:i/>
                <w:lang w:val="ro-RO"/>
              </w:rPr>
              <w:t>”</w:t>
            </w:r>
            <w:r w:rsidRPr="00B96807">
              <w:rPr>
                <w:rFonts w:ascii="Times New Roman" w:hAnsi="Times New Roman"/>
                <w:i/>
                <w:lang w:val="ro-RO"/>
              </w:rPr>
              <w:t>Cooperarea cu privire la migraţie, azil şi gestionarea frontierelor</w:t>
            </w:r>
            <w:r w:rsidR="004B77CC" w:rsidRPr="004B77CC">
              <w:rPr>
                <w:rFonts w:ascii="Times New Roman" w:hAnsi="Times New Roman"/>
                <w:i/>
                <w:lang w:val="ro-RO"/>
              </w:rPr>
              <w:t>”</w:t>
            </w:r>
          </w:p>
          <w:p w:rsidR="001F5D4E" w:rsidRPr="00B96807" w:rsidRDefault="004B77CC" w:rsidP="00302D4D">
            <w:pPr>
              <w:spacing w:after="0" w:line="240" w:lineRule="auto"/>
              <w:jc w:val="both"/>
              <w:rPr>
                <w:rFonts w:ascii="Times New Roman" w:hAnsi="Times New Roman"/>
                <w:lang w:val="ro-RO"/>
              </w:rPr>
            </w:pPr>
            <w:r w:rsidRPr="004B77CC">
              <w:rPr>
                <w:rFonts w:ascii="Times New Roman" w:hAnsi="Times New Roman"/>
                <w:lang w:val="ro-RO"/>
              </w:rPr>
              <w:t xml:space="preserve">(c) Regulile de admisie, drepturile şi statutul persoanelor admise, </w:t>
            </w:r>
            <w:r w:rsidRPr="004B77CC">
              <w:rPr>
                <w:rFonts w:ascii="Times New Roman" w:hAnsi="Times New Roman"/>
                <w:lang w:val="ro-RO"/>
              </w:rPr>
              <w:lastRenderedPageBreak/>
              <w:t>tratamentul echitabil şi integrarea cetăţenilor străini cu şedere legală, educaţia şi formarea, precum şi măsurile împotriva rasismului şi xenofobiei.</w:t>
            </w:r>
          </w:p>
          <w:p w:rsidR="001F5D4E" w:rsidRPr="00B96807" w:rsidRDefault="001F5D4E" w:rsidP="00302D4D">
            <w:pPr>
              <w:spacing w:after="0" w:line="240" w:lineRule="auto"/>
              <w:jc w:val="both"/>
              <w:rPr>
                <w:rFonts w:ascii="Times New Roman" w:hAnsi="Times New Roman"/>
                <w:lang w:val="ro-RO"/>
              </w:rPr>
            </w:pPr>
          </w:p>
          <w:p w:rsidR="001F5D4E" w:rsidRPr="00B96807" w:rsidRDefault="001F5D4E" w:rsidP="00302D4D">
            <w:pPr>
              <w:spacing w:after="0" w:line="240" w:lineRule="auto"/>
              <w:jc w:val="both"/>
              <w:rPr>
                <w:rFonts w:ascii="Times New Roman" w:hAnsi="Times New Roman"/>
                <w:lang w:val="ro-RO"/>
              </w:rPr>
            </w:pPr>
          </w:p>
        </w:tc>
        <w:tc>
          <w:tcPr>
            <w:tcW w:w="2868" w:type="dxa"/>
            <w:vMerge w:val="restart"/>
          </w:tcPr>
          <w:p w:rsidR="001F5D4E" w:rsidRPr="00B96807" w:rsidRDefault="004B77CC" w:rsidP="00302D4D">
            <w:pPr>
              <w:tabs>
                <w:tab w:val="left" w:pos="422"/>
              </w:tabs>
              <w:spacing w:after="0" w:line="240" w:lineRule="auto"/>
              <w:jc w:val="both"/>
              <w:rPr>
                <w:rFonts w:ascii="Times New Roman" w:hAnsi="Times New Roman"/>
                <w:lang w:val="en-US"/>
              </w:rPr>
            </w:pPr>
            <w:r w:rsidRPr="004B77CC">
              <w:rPr>
                <w:rFonts w:ascii="Times New Roman" w:hAnsi="Times New Roman"/>
                <w:lang w:val="ro-RO"/>
              </w:rPr>
              <w:lastRenderedPageBreak/>
              <w:t xml:space="preserve">Art. 2.3 </w:t>
            </w:r>
            <w:r w:rsidRPr="004B77CC">
              <w:rPr>
                <w:rFonts w:ascii="Times New Roman" w:hAnsi="Times New Roman"/>
                <w:i/>
                <w:lang w:val="en-US"/>
              </w:rPr>
              <w:t>„</w:t>
            </w:r>
            <w:r w:rsidRPr="004B77CC">
              <w:rPr>
                <w:rFonts w:ascii="Times New Roman" w:hAnsi="Times New Roman"/>
                <w:i/>
                <w:lang w:val="ro-RO"/>
              </w:rPr>
              <w:t>Cooperarea în domeniul justiţiei, libertăţii şi securităţii”</w:t>
            </w:r>
          </w:p>
          <w:p w:rsidR="001F5D4E" w:rsidRPr="00B96807" w:rsidRDefault="004B77CC" w:rsidP="00302D4D">
            <w:pPr>
              <w:numPr>
                <w:ilvl w:val="0"/>
                <w:numId w:val="7"/>
              </w:numPr>
              <w:tabs>
                <w:tab w:val="left" w:pos="282"/>
              </w:tabs>
              <w:spacing w:after="0" w:line="240" w:lineRule="auto"/>
              <w:ind w:left="0" w:firstLine="0"/>
              <w:jc w:val="both"/>
              <w:rPr>
                <w:rStyle w:val="hps"/>
                <w:rFonts w:ascii="Times New Roman" w:hAnsi="Times New Roman"/>
                <w:lang w:val="en-US"/>
              </w:rPr>
            </w:pPr>
            <w:r w:rsidRPr="004B77CC">
              <w:rPr>
                <w:rStyle w:val="hps"/>
                <w:rFonts w:ascii="Times New Roman" w:hAnsi="Times New Roman"/>
                <w:lang w:val="en-US"/>
              </w:rPr>
              <w:t xml:space="preserve">Continuarea consolidării Biroului Migraţie şi Azil </w:t>
            </w:r>
            <w:r w:rsidRPr="004B77CC">
              <w:rPr>
                <w:rStyle w:val="hpsatn"/>
                <w:rFonts w:ascii="Times New Roman" w:hAnsi="Times New Roman"/>
                <w:lang w:val="en-US"/>
              </w:rPr>
              <w:t>(</w:t>
            </w:r>
            <w:r w:rsidRPr="004B77CC">
              <w:rPr>
                <w:rFonts w:ascii="Times New Roman" w:hAnsi="Times New Roman"/>
                <w:lang w:val="en-US"/>
              </w:rPr>
              <w:t xml:space="preserve">BMA), </w:t>
            </w:r>
            <w:r w:rsidRPr="004B77CC">
              <w:rPr>
                <w:rStyle w:val="hps"/>
                <w:rFonts w:ascii="Times New Roman" w:hAnsi="Times New Roman"/>
                <w:lang w:val="en-US"/>
              </w:rPr>
              <w:t xml:space="preserve">inclusiv continuarea </w:t>
            </w:r>
            <w:r w:rsidRPr="004B77CC">
              <w:rPr>
                <w:rStyle w:val="hps"/>
                <w:rFonts w:ascii="Times New Roman" w:hAnsi="Times New Roman"/>
                <w:lang w:val="en-US"/>
              </w:rPr>
              <w:lastRenderedPageBreak/>
              <w:t>consolidării condiţiilor de primire şi documentare a străinilor, în special activitatea Ghişeului Unic de documentarea străinilor la nivel central</w:t>
            </w:r>
            <w:r w:rsidRPr="004B77CC">
              <w:rPr>
                <w:rFonts w:ascii="Times New Roman" w:hAnsi="Times New Roman"/>
                <w:lang w:val="en-US"/>
              </w:rPr>
              <w:t xml:space="preserve"> ş</w:t>
            </w:r>
            <w:r w:rsidRPr="004B77CC">
              <w:rPr>
                <w:rStyle w:val="hps"/>
                <w:rFonts w:ascii="Times New Roman" w:hAnsi="Times New Roman"/>
                <w:lang w:val="en-US"/>
              </w:rPr>
              <w:t>i local</w:t>
            </w:r>
          </w:p>
          <w:p w:rsidR="001F5D4E" w:rsidRPr="00B96807" w:rsidRDefault="001F5D4E" w:rsidP="00302D4D">
            <w:pPr>
              <w:spacing w:after="0" w:line="240" w:lineRule="auto"/>
              <w:rPr>
                <w:rFonts w:ascii="Times New Roman" w:hAnsi="Times New Roman"/>
                <w:lang w:val="en-US"/>
              </w:rPr>
            </w:pPr>
          </w:p>
        </w:tc>
        <w:tc>
          <w:tcPr>
            <w:tcW w:w="4678" w:type="dxa"/>
            <w:tcBorders>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lastRenderedPageBreak/>
              <w:t>Renovarea, modernizarea şi după caz reamplasarea Ghişeelor Unice de documentare a străinilor (Nord, Centru şi Sud)</w:t>
            </w:r>
          </w:p>
          <w:p w:rsidR="001F5D4E" w:rsidRPr="00B96807" w:rsidRDefault="001F5D4E" w:rsidP="00302D4D">
            <w:pPr>
              <w:spacing w:after="0" w:line="240" w:lineRule="auto"/>
              <w:jc w:val="both"/>
              <w:rPr>
                <w:rFonts w:ascii="Times New Roman" w:hAnsi="Times New Roman"/>
                <w:lang w:val="fr-FR"/>
              </w:rPr>
            </w:pPr>
          </w:p>
        </w:tc>
        <w:tc>
          <w:tcPr>
            <w:tcW w:w="1559" w:type="dxa"/>
            <w:tcBorders>
              <w:bottom w:val="dotted" w:sz="4" w:space="0" w:color="auto"/>
            </w:tcBorders>
          </w:tcPr>
          <w:p w:rsidR="001F5D4E" w:rsidRPr="00302D4D" w:rsidRDefault="004B77CC" w:rsidP="00302D4D">
            <w:pPr>
              <w:spacing w:after="0" w:line="240" w:lineRule="auto"/>
              <w:rPr>
                <w:rFonts w:ascii="Times New Roman" w:hAnsi="Times New Roman"/>
                <w:lang w:val="en-US"/>
              </w:rPr>
            </w:pPr>
            <w:r w:rsidRPr="00302D4D">
              <w:rPr>
                <w:rFonts w:ascii="Times New Roman" w:hAnsi="Times New Roman"/>
                <w:lang w:val="en-US"/>
              </w:rPr>
              <w:t>MAI</w:t>
            </w:r>
          </w:p>
        </w:tc>
        <w:tc>
          <w:tcPr>
            <w:tcW w:w="1276" w:type="dxa"/>
            <w:tcBorders>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2015</w:t>
            </w:r>
          </w:p>
        </w:tc>
        <w:tc>
          <w:tcPr>
            <w:tcW w:w="1985" w:type="dxa"/>
            <w:tcBorders>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fr-FR"/>
              </w:rPr>
            </w:pPr>
          </w:p>
        </w:tc>
        <w:tc>
          <w:tcPr>
            <w:tcW w:w="2868" w:type="dxa"/>
            <w:vMerge/>
          </w:tcPr>
          <w:p w:rsidR="001F5D4E" w:rsidRPr="00B96807"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Consolidarea Sistemului informaţional în domeniul migraţiei SIIAMA ca principal instrument de colectare a datelor</w:t>
            </w:r>
          </w:p>
          <w:p w:rsidR="001F5D4E" w:rsidRPr="00B96807" w:rsidRDefault="001F5D4E" w:rsidP="00302D4D">
            <w:pPr>
              <w:spacing w:after="0" w:line="240" w:lineRule="auto"/>
              <w:jc w:val="both"/>
              <w:rPr>
                <w:rFonts w:ascii="Times New Roman" w:hAnsi="Times New Roman"/>
                <w:lang w:val="fr-FR"/>
              </w:rPr>
            </w:pPr>
          </w:p>
        </w:tc>
        <w:tc>
          <w:tcPr>
            <w:tcW w:w="1559" w:type="dxa"/>
            <w:tcBorders>
              <w:top w:val="dotted" w:sz="4" w:space="0" w:color="auto"/>
              <w:bottom w:val="dotted" w:sz="4" w:space="0" w:color="auto"/>
            </w:tcBorders>
          </w:tcPr>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MAI,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MTIC,</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MMPSF,</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MAEIE</w:t>
            </w:r>
          </w:p>
          <w:p w:rsidR="001F5D4E" w:rsidRPr="00302D4D" w:rsidRDefault="004B77CC" w:rsidP="00302D4D">
            <w:pPr>
              <w:snapToGrid w:val="0"/>
              <w:spacing w:after="0" w:line="240" w:lineRule="auto"/>
              <w:rPr>
                <w:rFonts w:ascii="Times New Roman" w:hAnsi="Times New Roman"/>
                <w:lang w:val="it-IT"/>
              </w:rPr>
            </w:pPr>
            <w:r w:rsidRPr="00302D4D">
              <w:rPr>
                <w:rFonts w:ascii="Times New Roman" w:hAnsi="Times New Roman"/>
                <w:lang w:val="it-IT"/>
              </w:rPr>
              <w:t>SIS</w:t>
            </w: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2015-2016</w:t>
            </w:r>
          </w:p>
        </w:tc>
        <w:tc>
          <w:tcPr>
            <w:tcW w:w="1985" w:type="dxa"/>
            <w:tcBorders>
              <w:top w:val="dotted" w:sz="4" w:space="0" w:color="auto"/>
              <w:bottom w:val="dotted" w:sz="4" w:space="0" w:color="auto"/>
            </w:tcBorders>
          </w:tcPr>
          <w:p w:rsidR="001F5D4E" w:rsidRPr="00B96807" w:rsidRDefault="004B77CC" w:rsidP="00302D4D">
            <w:pPr>
              <w:tabs>
                <w:tab w:val="left" w:pos="73"/>
                <w:tab w:val="left" w:pos="11520"/>
              </w:tabs>
              <w:spacing w:after="0" w:line="240" w:lineRule="auto"/>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keepNext/>
              <w:keepLines/>
              <w:spacing w:after="0" w:line="240" w:lineRule="auto"/>
              <w:jc w:val="center"/>
              <w:outlineLvl w:val="2"/>
              <w:rPr>
                <w:rFonts w:ascii="Times New Roman" w:hAnsi="Times New Roman"/>
                <w:u w:val="single"/>
                <w:lang w:val="fr-FR"/>
              </w:rPr>
            </w:pPr>
          </w:p>
        </w:tc>
        <w:tc>
          <w:tcPr>
            <w:tcW w:w="2868" w:type="dxa"/>
            <w:vMerge/>
          </w:tcPr>
          <w:p w:rsidR="001F5D4E" w:rsidRPr="00B96807" w:rsidRDefault="001F5D4E" w:rsidP="00302D4D">
            <w:pPr>
              <w:keepNext/>
              <w:keepLines/>
              <w:spacing w:after="0" w:line="240" w:lineRule="auto"/>
              <w:jc w:val="both"/>
              <w:outlineLvl w:val="2"/>
              <w:rPr>
                <w:rStyle w:val="hps"/>
                <w:rFonts w:ascii="Times New Roman" w:hAnsi="Times New Roman"/>
                <w:lang w:val="fr-FR"/>
              </w:rPr>
            </w:pPr>
          </w:p>
        </w:tc>
        <w:tc>
          <w:tcPr>
            <w:tcW w:w="4678" w:type="dxa"/>
            <w:tcBorders>
              <w:top w:val="dotted" w:sz="4" w:space="0" w:color="auto"/>
              <w:bottom w:val="single" w:sz="4" w:space="0" w:color="auto"/>
            </w:tcBorders>
          </w:tcPr>
          <w:p w:rsidR="001F5D4E" w:rsidRPr="00B96807" w:rsidRDefault="001F5D4E" w:rsidP="00302D4D">
            <w:pPr>
              <w:spacing w:after="0" w:line="240" w:lineRule="auto"/>
              <w:jc w:val="both"/>
              <w:rPr>
                <w:rFonts w:ascii="Times New Roman" w:hAnsi="Times New Roman"/>
                <w:lang w:val="en-US"/>
              </w:rPr>
            </w:pPr>
            <w:r w:rsidRPr="00B96807">
              <w:rPr>
                <w:rFonts w:ascii="Times New Roman" w:hAnsi="Times New Roman"/>
                <w:lang w:val="en-US"/>
              </w:rPr>
              <w:t>Instruirea continuă a personalului BMA prin training-uri, seminare, vizite de studiu, preluarea practicilor statelor membre UE</w:t>
            </w:r>
          </w:p>
          <w:p w:rsidR="001F5D4E" w:rsidRPr="00B96807" w:rsidRDefault="001F5D4E" w:rsidP="00302D4D">
            <w:pPr>
              <w:spacing w:after="0" w:line="240" w:lineRule="auto"/>
              <w:jc w:val="both"/>
              <w:rPr>
                <w:rFonts w:ascii="Times New Roman" w:hAnsi="Times New Roman"/>
                <w:lang w:val="en-US"/>
              </w:rPr>
            </w:pPr>
          </w:p>
        </w:tc>
        <w:tc>
          <w:tcPr>
            <w:tcW w:w="1559" w:type="dxa"/>
            <w:tcBorders>
              <w:top w:val="dotted" w:sz="4" w:space="0" w:color="auto"/>
              <w:bottom w:val="single" w:sz="4" w:space="0" w:color="auto"/>
            </w:tcBorders>
          </w:tcPr>
          <w:p w:rsidR="001F5D4E" w:rsidRPr="00302D4D" w:rsidRDefault="004B77CC" w:rsidP="00302D4D">
            <w:pPr>
              <w:pStyle w:val="a"/>
              <w:snapToGrid w:val="0"/>
              <w:jc w:val="both"/>
              <w:rPr>
                <w:sz w:val="22"/>
                <w:szCs w:val="22"/>
                <w:lang w:val="ro-RO"/>
              </w:rPr>
            </w:pPr>
            <w:r w:rsidRPr="00302D4D">
              <w:rPr>
                <w:sz w:val="22"/>
                <w:szCs w:val="22"/>
                <w:lang w:val="en-US"/>
              </w:rPr>
              <w:t>MAI</w:t>
            </w:r>
          </w:p>
        </w:tc>
        <w:tc>
          <w:tcPr>
            <w:tcW w:w="1276" w:type="dxa"/>
            <w:tcBorders>
              <w:top w:val="dotted" w:sz="4" w:space="0" w:color="auto"/>
              <w:bottom w:val="single" w:sz="4" w:space="0" w:color="auto"/>
            </w:tcBorders>
          </w:tcPr>
          <w:p w:rsidR="001F5D4E" w:rsidRPr="00B96807" w:rsidRDefault="001F5D4E" w:rsidP="00302D4D">
            <w:pPr>
              <w:spacing w:after="0" w:line="240" w:lineRule="auto"/>
              <w:ind w:left="-108" w:right="-108"/>
              <w:jc w:val="center"/>
              <w:rPr>
                <w:rFonts w:ascii="Times New Roman" w:hAnsi="Times New Roman"/>
              </w:rPr>
            </w:pPr>
            <w:r w:rsidRPr="00B96807">
              <w:rPr>
                <w:rFonts w:ascii="Times New Roman" w:hAnsi="Times New Roman"/>
              </w:rPr>
              <w:t>2014-2016</w:t>
            </w:r>
          </w:p>
        </w:tc>
        <w:tc>
          <w:tcPr>
            <w:tcW w:w="1985" w:type="dxa"/>
            <w:tcBorders>
              <w:top w:val="dotted" w:sz="4" w:space="0" w:color="auto"/>
              <w:bottom w:val="single" w:sz="4" w:space="0" w:color="auto"/>
            </w:tcBorders>
          </w:tcPr>
          <w:p w:rsidR="001F5D4E" w:rsidRPr="00B96807" w:rsidRDefault="001F5D4E" w:rsidP="00302D4D">
            <w:pPr>
              <w:spacing w:after="0" w:line="240" w:lineRule="auto"/>
              <w:jc w:val="both"/>
              <w:rPr>
                <w:rFonts w:ascii="Times New Roman" w:hAnsi="Times New Roman"/>
                <w:lang w:val="fr-FR"/>
              </w:rPr>
            </w:pPr>
            <w:r w:rsidRPr="00B96807">
              <w:rPr>
                <w:rFonts w:ascii="Times New Roman" w:hAnsi="Times New Roman"/>
                <w:lang w:val="fr-FR"/>
              </w:rPr>
              <w:t>În limitele bugetului aprobat. Din cadrul proiectelor finanţ</w:t>
            </w:r>
            <w:r w:rsidR="004B77CC" w:rsidRPr="004B77CC">
              <w:rPr>
                <w:rFonts w:ascii="Times New Roman" w:hAnsi="Times New Roman"/>
                <w:lang w:val="fr-FR"/>
              </w:rPr>
              <w:t>ate de UE</w:t>
            </w:r>
          </w:p>
        </w:tc>
      </w:tr>
      <w:tr w:rsidR="001F5D4E" w:rsidRPr="00B96807" w:rsidTr="006F0771">
        <w:trPr>
          <w:trHeight w:val="70"/>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keepNext/>
              <w:keepLines/>
              <w:spacing w:after="0" w:line="240" w:lineRule="auto"/>
              <w:jc w:val="center"/>
              <w:outlineLvl w:val="2"/>
              <w:rPr>
                <w:rFonts w:ascii="Times New Roman" w:hAnsi="Times New Roman"/>
                <w:u w:val="single"/>
                <w:lang w:val="fr-FR"/>
              </w:rPr>
            </w:pPr>
          </w:p>
        </w:tc>
        <w:tc>
          <w:tcPr>
            <w:tcW w:w="2868" w:type="dxa"/>
            <w:vMerge w:val="restart"/>
          </w:tcPr>
          <w:p w:rsidR="001F5D4E" w:rsidRPr="00B96807" w:rsidRDefault="001F5D4E" w:rsidP="00302D4D">
            <w:pPr>
              <w:tabs>
                <w:tab w:val="left" w:pos="252"/>
              </w:tabs>
              <w:spacing w:after="0" w:line="240" w:lineRule="auto"/>
              <w:jc w:val="both"/>
              <w:rPr>
                <w:rFonts w:ascii="Times New Roman" w:hAnsi="Times New Roman"/>
                <w:lang w:val="en-US"/>
              </w:rPr>
            </w:pPr>
            <w:r w:rsidRPr="00B96807">
              <w:rPr>
                <w:rStyle w:val="hps"/>
                <w:rFonts w:ascii="Times New Roman" w:hAnsi="Times New Roman"/>
                <w:lang w:val="en-US"/>
              </w:rPr>
              <w:t>Dezvoltarea în continuare a cadrului de integrare a străinilor deja consolidat</w:t>
            </w:r>
          </w:p>
          <w:p w:rsidR="001F5D4E" w:rsidRPr="00B96807" w:rsidRDefault="001F5D4E" w:rsidP="00302D4D">
            <w:pPr>
              <w:spacing w:after="0" w:line="240" w:lineRule="auto"/>
              <w:ind w:right="9"/>
              <w:rPr>
                <w:rFonts w:ascii="Times New Roman" w:hAnsi="Times New Roman"/>
                <w:color w:val="FF0000"/>
                <w:lang w:val="en-US"/>
              </w:rPr>
            </w:pPr>
          </w:p>
        </w:tc>
        <w:tc>
          <w:tcPr>
            <w:tcW w:w="4678" w:type="dxa"/>
            <w:tcBorders>
              <w:bottom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Implementarea cadrului legal in domeniul integrării străinilor</w:t>
            </w:r>
          </w:p>
        </w:tc>
        <w:tc>
          <w:tcPr>
            <w:tcW w:w="1559" w:type="dxa"/>
            <w:tcBorders>
              <w:bottom w:val="dotted" w:sz="4" w:space="0" w:color="auto"/>
            </w:tcBorders>
          </w:tcPr>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lang w:val="fr-FR"/>
              </w:rPr>
              <w:t>MAI,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MMSPF,</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 Min Finanţelor</w:t>
            </w:r>
          </w:p>
          <w:p w:rsidR="001F5D4E" w:rsidRPr="00302D4D" w:rsidRDefault="004B77CC" w:rsidP="00302D4D">
            <w:pPr>
              <w:spacing w:after="0" w:line="240" w:lineRule="auto"/>
              <w:jc w:val="both"/>
              <w:rPr>
                <w:rFonts w:ascii="Times New Roman" w:hAnsi="Times New Roman"/>
                <w:bCs/>
                <w:lang w:val="en-US"/>
              </w:rPr>
            </w:pPr>
            <w:r w:rsidRPr="00302D4D">
              <w:rPr>
                <w:rFonts w:ascii="Times New Roman" w:hAnsi="Times New Roman"/>
                <w:bCs/>
              </w:rPr>
              <w:t>Min Culturii</w:t>
            </w:r>
          </w:p>
        </w:tc>
        <w:tc>
          <w:tcPr>
            <w:tcW w:w="1276" w:type="dxa"/>
            <w:tcBorders>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bottom w:val="dotted" w:sz="4" w:space="0" w:color="auto"/>
            </w:tcBorders>
          </w:tcPr>
          <w:p w:rsidR="001F5D4E" w:rsidRPr="00B96807" w:rsidRDefault="004B77CC" w:rsidP="00302D4D">
            <w:pPr>
              <w:spacing w:after="0" w:line="240" w:lineRule="auto"/>
              <w:rPr>
                <w:rFonts w:ascii="Times New Roman" w:hAnsi="Times New Roman"/>
              </w:rPr>
            </w:pPr>
            <w:r w:rsidRPr="004B77CC">
              <w:rPr>
                <w:rFonts w:ascii="Times New Roman" w:hAnsi="Times New Roman"/>
              </w:rPr>
              <w:t xml:space="preserve">În limita resurselor bugetare </w:t>
            </w:r>
          </w:p>
        </w:tc>
      </w:tr>
      <w:tr w:rsidR="0033740C" w:rsidRPr="00B96807" w:rsidTr="006F0771">
        <w:trPr>
          <w:trHeight w:val="70"/>
        </w:trPr>
        <w:tc>
          <w:tcPr>
            <w:tcW w:w="567" w:type="dxa"/>
            <w:vMerge/>
          </w:tcPr>
          <w:p w:rsidR="0033740C" w:rsidRPr="00B96807" w:rsidRDefault="0033740C" w:rsidP="00302D4D">
            <w:pPr>
              <w:spacing w:after="0" w:line="240" w:lineRule="auto"/>
              <w:ind w:left="-108" w:right="-142"/>
              <w:jc w:val="center"/>
              <w:rPr>
                <w:rFonts w:ascii="Times New Roman" w:hAnsi="Times New Roman"/>
                <w:b/>
                <w:lang w:val="ro-RO"/>
              </w:rPr>
            </w:pPr>
          </w:p>
        </w:tc>
        <w:tc>
          <w:tcPr>
            <w:tcW w:w="2519" w:type="dxa"/>
            <w:vMerge/>
          </w:tcPr>
          <w:p w:rsidR="0033740C" w:rsidRPr="00B96807" w:rsidRDefault="0033740C" w:rsidP="00302D4D">
            <w:pPr>
              <w:spacing w:after="0" w:line="240" w:lineRule="auto"/>
              <w:jc w:val="center"/>
              <w:rPr>
                <w:rFonts w:ascii="Times New Roman" w:hAnsi="Times New Roman"/>
                <w:u w:val="single"/>
                <w:lang w:val="fr-FR"/>
              </w:rPr>
            </w:pPr>
          </w:p>
        </w:tc>
        <w:tc>
          <w:tcPr>
            <w:tcW w:w="2868" w:type="dxa"/>
            <w:vMerge/>
          </w:tcPr>
          <w:p w:rsidR="0033740C" w:rsidRPr="00B96807" w:rsidRDefault="0033740C" w:rsidP="00302D4D">
            <w:pPr>
              <w:tabs>
                <w:tab w:val="left" w:pos="252"/>
              </w:tabs>
              <w:spacing w:after="0" w:line="240" w:lineRule="auto"/>
              <w:jc w:val="both"/>
              <w:rPr>
                <w:rStyle w:val="hps"/>
                <w:rFonts w:ascii="Times New Roman" w:hAnsi="Times New Roman"/>
                <w:lang w:val="en-US"/>
              </w:rPr>
            </w:pPr>
          </w:p>
        </w:tc>
        <w:tc>
          <w:tcPr>
            <w:tcW w:w="4678" w:type="dxa"/>
            <w:tcBorders>
              <w:bottom w:val="dotted" w:sz="4" w:space="0" w:color="auto"/>
            </w:tcBorders>
          </w:tcPr>
          <w:p w:rsidR="0033740C" w:rsidRPr="00302D4D" w:rsidRDefault="004B77CC" w:rsidP="00302D4D">
            <w:pPr>
              <w:spacing w:after="0" w:line="240" w:lineRule="auto"/>
              <w:jc w:val="both"/>
              <w:rPr>
                <w:rFonts w:ascii="Times New Roman" w:hAnsi="Times New Roman"/>
                <w:lang w:val="en-US"/>
              </w:rPr>
            </w:pPr>
            <w:r w:rsidRPr="00302D4D">
              <w:rPr>
                <w:rFonts w:ascii="Times New Roman" w:hAnsi="Times New Roman"/>
                <w:color w:val="000000"/>
                <w:lang w:val="en-US" w:eastAsia="en-US"/>
              </w:rPr>
              <w:t>Elaborarea Acordului interinstituţional pentru implementarea eficientă a cadrului legal în domeniul integrării străinilor</w:t>
            </w:r>
          </w:p>
        </w:tc>
        <w:tc>
          <w:tcPr>
            <w:tcW w:w="1559" w:type="dxa"/>
            <w:tcBorders>
              <w:bottom w:val="dotted" w:sz="4" w:space="0" w:color="auto"/>
            </w:tcBorders>
          </w:tcPr>
          <w:p w:rsidR="0033740C" w:rsidRPr="002B5C19" w:rsidRDefault="004B77CC" w:rsidP="00302D4D">
            <w:pPr>
              <w:snapToGrid w:val="0"/>
              <w:spacing w:after="0" w:line="240" w:lineRule="auto"/>
              <w:rPr>
                <w:rFonts w:ascii="Times New Roman" w:hAnsi="Times New Roman"/>
                <w:b/>
                <w:highlight w:val="yellow"/>
                <w:lang w:val="en-US"/>
              </w:rPr>
            </w:pPr>
            <w:r w:rsidRPr="004B77CC">
              <w:rPr>
                <w:rFonts w:ascii="Times New Roman" w:hAnsi="Times New Roman"/>
                <w:lang w:val="it-IT"/>
              </w:rPr>
              <w:t>MAI (BMA)</w:t>
            </w:r>
            <w:r w:rsidRPr="004B77CC">
              <w:rPr>
                <w:rFonts w:ascii="Times New Roman" w:hAnsi="Times New Roman"/>
                <w:bCs/>
                <w:lang w:val="it-IT"/>
              </w:rPr>
              <w:t xml:space="preserve"> Ministerul Muncii, Protecţiei Sociale şi Familiei, Ministerul Sănătăţii, Ministerul Educaţiei, Ministerul Culturii</w:t>
            </w:r>
          </w:p>
        </w:tc>
        <w:tc>
          <w:tcPr>
            <w:tcW w:w="1276" w:type="dxa"/>
            <w:tcBorders>
              <w:bottom w:val="dotted" w:sz="4" w:space="0" w:color="auto"/>
            </w:tcBorders>
          </w:tcPr>
          <w:p w:rsidR="0033740C" w:rsidRPr="002B5C19"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Trimestrul III 2014</w:t>
            </w:r>
          </w:p>
        </w:tc>
        <w:tc>
          <w:tcPr>
            <w:tcW w:w="1985" w:type="dxa"/>
            <w:tcBorders>
              <w:bottom w:val="dotted" w:sz="4" w:space="0" w:color="auto"/>
            </w:tcBorders>
          </w:tcPr>
          <w:p w:rsidR="0033740C" w:rsidRPr="002B5C19" w:rsidRDefault="004B77CC" w:rsidP="00302D4D">
            <w:pPr>
              <w:spacing w:after="0" w:line="240" w:lineRule="auto"/>
              <w:rPr>
                <w:rFonts w:ascii="Times New Roman" w:hAnsi="Times New Roman"/>
                <w:lang w:val="en-US"/>
              </w:rPr>
            </w:pPr>
            <w:r w:rsidRPr="004B77CC">
              <w:rPr>
                <w:rFonts w:ascii="Times New Roman" w:hAnsi="Times New Roman"/>
                <w:lang w:val="en-US"/>
              </w:rPr>
              <w:t>În limita bugetului aprobat</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en-US"/>
              </w:rPr>
            </w:pPr>
          </w:p>
        </w:tc>
        <w:tc>
          <w:tcPr>
            <w:tcW w:w="2868" w:type="dxa"/>
            <w:vMerge/>
          </w:tcPr>
          <w:p w:rsidR="001F5D4E" w:rsidRPr="00B96807" w:rsidRDefault="001F5D4E" w:rsidP="00302D4D">
            <w:pPr>
              <w:spacing w:after="0" w:line="240" w:lineRule="auto"/>
              <w:jc w:val="both"/>
              <w:rPr>
                <w:rStyle w:val="hps"/>
                <w:rFonts w:ascii="Times New Roman" w:hAnsi="Times New Roman"/>
                <w:lang w:val="en-US"/>
              </w:rPr>
            </w:pPr>
          </w:p>
        </w:tc>
        <w:tc>
          <w:tcPr>
            <w:tcW w:w="4678" w:type="dxa"/>
            <w:tcBorders>
              <w:top w:val="dotted" w:sz="4" w:space="0" w:color="auto"/>
              <w:bottom w:val="dotted" w:sz="4" w:space="0" w:color="auto"/>
            </w:tcBorders>
          </w:tcPr>
          <w:p w:rsidR="001F5D4E" w:rsidRPr="00B96807" w:rsidRDefault="001F5D4E" w:rsidP="00302D4D">
            <w:pPr>
              <w:spacing w:after="0" w:line="240" w:lineRule="auto"/>
              <w:jc w:val="both"/>
              <w:rPr>
                <w:rFonts w:ascii="Times New Roman" w:hAnsi="Times New Roman"/>
                <w:lang w:val="en-US"/>
              </w:rPr>
            </w:pPr>
            <w:r w:rsidRPr="00B96807">
              <w:rPr>
                <w:rFonts w:ascii="Times New Roman" w:hAnsi="Times New Roman"/>
                <w:lang w:val="en-US"/>
              </w:rPr>
              <w:t>Crearea Centrelor de integrare pentru străini</w:t>
            </w:r>
          </w:p>
          <w:p w:rsidR="001F5D4E" w:rsidRPr="00B96807" w:rsidRDefault="001F5D4E" w:rsidP="00302D4D">
            <w:pPr>
              <w:spacing w:after="0" w:line="240" w:lineRule="auto"/>
              <w:jc w:val="both"/>
              <w:rPr>
                <w:rFonts w:ascii="Times New Roman" w:hAnsi="Times New Roman"/>
                <w:lang w:val="en-US"/>
              </w:rPr>
            </w:pPr>
          </w:p>
          <w:p w:rsidR="001F5D4E" w:rsidRPr="00B96807" w:rsidRDefault="001F5D4E" w:rsidP="00302D4D">
            <w:pPr>
              <w:spacing w:after="0" w:line="240" w:lineRule="auto"/>
              <w:jc w:val="both"/>
              <w:rPr>
                <w:rFonts w:ascii="Times New Roman" w:hAnsi="Times New Roman"/>
                <w:lang w:val="en-US"/>
              </w:rPr>
            </w:pPr>
          </w:p>
          <w:p w:rsidR="001F5D4E" w:rsidRPr="00B96807" w:rsidRDefault="001F5D4E" w:rsidP="00302D4D">
            <w:pPr>
              <w:spacing w:after="0" w:line="240" w:lineRule="auto"/>
              <w:jc w:val="both"/>
              <w:rPr>
                <w:rFonts w:ascii="Times New Roman" w:hAnsi="Times New Roman"/>
                <w:lang w:val="en-US"/>
              </w:rPr>
            </w:pPr>
          </w:p>
          <w:p w:rsidR="001F5D4E" w:rsidRPr="00B96807" w:rsidRDefault="001F5D4E" w:rsidP="00302D4D">
            <w:pPr>
              <w:spacing w:after="0" w:line="240" w:lineRule="auto"/>
              <w:jc w:val="both"/>
              <w:rPr>
                <w:rFonts w:ascii="Times New Roman" w:hAnsi="Times New Roman"/>
                <w:lang w:val="en-US"/>
              </w:rPr>
            </w:pPr>
          </w:p>
        </w:tc>
        <w:tc>
          <w:tcPr>
            <w:tcW w:w="1559" w:type="dxa"/>
            <w:tcBorders>
              <w:top w:val="dotted" w:sz="4" w:space="0" w:color="auto"/>
              <w:bottom w:val="dotted" w:sz="4" w:space="0" w:color="auto"/>
            </w:tcBorders>
          </w:tcPr>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lang w:val="fr-FR"/>
              </w:rPr>
              <w:t>MAI,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MMPSF,</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 Min Finanţelor</w:t>
            </w:r>
          </w:p>
          <w:p w:rsidR="001F5D4E" w:rsidRPr="00302D4D" w:rsidRDefault="004B77CC" w:rsidP="00302D4D">
            <w:pPr>
              <w:spacing w:after="0" w:line="240" w:lineRule="auto"/>
              <w:jc w:val="both"/>
              <w:rPr>
                <w:rFonts w:ascii="Times New Roman" w:hAnsi="Times New Roman"/>
                <w:bCs/>
              </w:rPr>
            </w:pPr>
            <w:r w:rsidRPr="00302D4D">
              <w:rPr>
                <w:rFonts w:ascii="Times New Roman" w:hAnsi="Times New Roman"/>
                <w:bCs/>
              </w:rPr>
              <w:t>Min</w:t>
            </w:r>
            <w:r w:rsidRPr="00302D4D">
              <w:rPr>
                <w:rFonts w:ascii="Times New Roman" w:hAnsi="Times New Roman"/>
                <w:bCs/>
                <w:lang w:val="en-US"/>
              </w:rPr>
              <w:t xml:space="preserve"> </w:t>
            </w:r>
            <w:r w:rsidRPr="00302D4D">
              <w:rPr>
                <w:rFonts w:ascii="Times New Roman" w:hAnsi="Times New Roman"/>
                <w:bCs/>
              </w:rPr>
              <w:t>Culturii</w:t>
            </w:r>
          </w:p>
          <w:p w:rsidR="001F5D4E" w:rsidRPr="00302D4D" w:rsidRDefault="001F5D4E" w:rsidP="00302D4D">
            <w:pPr>
              <w:spacing w:after="0" w:line="240" w:lineRule="auto"/>
              <w:jc w:val="both"/>
              <w:rPr>
                <w:rFonts w:ascii="Times New Roman" w:hAnsi="Times New Roman"/>
              </w:rPr>
            </w:pP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2015-2016</w:t>
            </w:r>
          </w:p>
        </w:tc>
        <w:tc>
          <w:tcPr>
            <w:tcW w:w="1985"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keepNext/>
              <w:keepLines/>
              <w:spacing w:after="0" w:line="240" w:lineRule="auto"/>
              <w:jc w:val="center"/>
              <w:outlineLvl w:val="2"/>
              <w:rPr>
                <w:rFonts w:ascii="Times New Roman" w:hAnsi="Times New Roman"/>
                <w:u w:val="single"/>
                <w:lang w:val="fr-FR"/>
              </w:rPr>
            </w:pPr>
          </w:p>
        </w:tc>
        <w:tc>
          <w:tcPr>
            <w:tcW w:w="2868" w:type="dxa"/>
            <w:vMerge/>
          </w:tcPr>
          <w:p w:rsidR="001F5D4E" w:rsidRPr="00B96807" w:rsidRDefault="001F5D4E" w:rsidP="00302D4D">
            <w:pPr>
              <w:keepNext/>
              <w:keepLines/>
              <w:spacing w:after="0" w:line="240" w:lineRule="auto"/>
              <w:jc w:val="both"/>
              <w:outlineLvl w:val="2"/>
              <w:rPr>
                <w:rStyle w:val="hps"/>
                <w:rFonts w:ascii="Times New Roman" w:hAnsi="Times New Roman"/>
                <w:lang w:val="fr-FR"/>
              </w:rPr>
            </w:pPr>
          </w:p>
        </w:tc>
        <w:tc>
          <w:tcPr>
            <w:tcW w:w="4678" w:type="dxa"/>
            <w:tcBorders>
              <w:top w:val="dotted" w:sz="4" w:space="0" w:color="auto"/>
              <w:bottom w:val="dotted" w:sz="4" w:space="0" w:color="auto"/>
            </w:tcBorders>
          </w:tcPr>
          <w:p w:rsidR="001F5D4E" w:rsidRPr="00B96807" w:rsidRDefault="001F5D4E" w:rsidP="00302D4D">
            <w:pPr>
              <w:spacing w:after="0" w:line="240" w:lineRule="auto"/>
              <w:jc w:val="both"/>
              <w:rPr>
                <w:rFonts w:ascii="Times New Roman" w:hAnsi="Times New Roman"/>
                <w:lang w:val="fr-FR"/>
              </w:rPr>
            </w:pPr>
            <w:r w:rsidRPr="00B96807">
              <w:rPr>
                <w:rFonts w:ascii="Times New Roman" w:hAnsi="Times New Roman"/>
                <w:lang w:val="fr-FR"/>
              </w:rPr>
              <w:t>Desfăşurarea activităţilor de informare în vederea  evitării rasismului şi xenofobiei</w:t>
            </w:r>
          </w:p>
          <w:p w:rsidR="001F5D4E" w:rsidRPr="00B96807" w:rsidRDefault="001F5D4E" w:rsidP="00302D4D">
            <w:pPr>
              <w:spacing w:after="0" w:line="240" w:lineRule="auto"/>
              <w:jc w:val="both"/>
              <w:rPr>
                <w:rFonts w:ascii="Times New Roman" w:hAnsi="Times New Roman"/>
                <w:lang w:val="fr-FR"/>
              </w:rPr>
            </w:pPr>
          </w:p>
        </w:tc>
        <w:tc>
          <w:tcPr>
            <w:tcW w:w="1559" w:type="dxa"/>
            <w:tcBorders>
              <w:top w:val="dotted" w:sz="4" w:space="0" w:color="auto"/>
              <w:bottom w:val="dotted" w:sz="4" w:space="0" w:color="auto"/>
            </w:tcBorders>
          </w:tcPr>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lang w:val="fr-FR"/>
              </w:rPr>
              <w:t>MAI,</w:t>
            </w:r>
            <w:r w:rsidRPr="00302D4D">
              <w:rPr>
                <w:rFonts w:ascii="Times New Roman" w:hAnsi="Times New Roman"/>
                <w:bCs/>
                <w:lang w:val="fr-FR"/>
              </w:rPr>
              <w:t xml:space="preserve"> </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MMPSF,</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Justiţiei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 Min Finanţelor</w:t>
            </w:r>
          </w:p>
          <w:p w:rsidR="001F5D4E" w:rsidRPr="00302D4D" w:rsidRDefault="004B77CC" w:rsidP="00302D4D">
            <w:pPr>
              <w:spacing w:after="0" w:line="240" w:lineRule="auto"/>
              <w:jc w:val="both"/>
              <w:rPr>
                <w:rFonts w:ascii="Times New Roman" w:hAnsi="Times New Roman"/>
                <w:bCs/>
                <w:lang w:val="en-US"/>
              </w:rPr>
            </w:pPr>
            <w:r w:rsidRPr="00302D4D">
              <w:rPr>
                <w:rFonts w:ascii="Times New Roman" w:hAnsi="Times New Roman"/>
                <w:bCs/>
                <w:lang w:val="en-US"/>
              </w:rPr>
              <w:t>Min Culturii</w:t>
            </w:r>
          </w:p>
          <w:p w:rsidR="001F5D4E" w:rsidRPr="00302D4D" w:rsidRDefault="001F5D4E" w:rsidP="00302D4D">
            <w:pPr>
              <w:spacing w:after="0" w:line="240" w:lineRule="auto"/>
              <w:jc w:val="both"/>
              <w:rPr>
                <w:rFonts w:ascii="Times New Roman" w:hAnsi="Times New Roman"/>
                <w:lang w:val="en-US"/>
              </w:rPr>
            </w:pP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2014-2015</w:t>
            </w:r>
          </w:p>
        </w:tc>
        <w:tc>
          <w:tcPr>
            <w:tcW w:w="1985"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Suportul bugetar în implementarea Planului de acţiuni privind liberalizarea regimului de vize</w:t>
            </w:r>
          </w:p>
        </w:tc>
      </w:tr>
      <w:tr w:rsidR="001F5D4E" w:rsidRPr="00302D4D" w:rsidTr="005A288D">
        <w:trPr>
          <w:trHeight w:val="560"/>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keepNext/>
              <w:keepLines/>
              <w:spacing w:after="0" w:line="240" w:lineRule="auto"/>
              <w:jc w:val="center"/>
              <w:outlineLvl w:val="2"/>
              <w:rPr>
                <w:rFonts w:ascii="Times New Roman" w:hAnsi="Times New Roman"/>
                <w:u w:val="single"/>
                <w:lang w:val="fr-FR"/>
              </w:rPr>
            </w:pPr>
          </w:p>
        </w:tc>
        <w:tc>
          <w:tcPr>
            <w:tcW w:w="2868" w:type="dxa"/>
            <w:vMerge/>
          </w:tcPr>
          <w:p w:rsidR="001F5D4E" w:rsidRPr="00B96807" w:rsidRDefault="001F5D4E" w:rsidP="00302D4D">
            <w:pPr>
              <w:keepNext/>
              <w:keepLines/>
              <w:spacing w:after="0" w:line="240" w:lineRule="auto"/>
              <w:jc w:val="both"/>
              <w:outlineLvl w:val="2"/>
              <w:rPr>
                <w:rStyle w:val="hps"/>
                <w:rFonts w:ascii="Times New Roman" w:hAnsi="Times New Roman"/>
                <w:lang w:val="fr-FR"/>
              </w:rPr>
            </w:pPr>
          </w:p>
        </w:tc>
        <w:tc>
          <w:tcPr>
            <w:tcW w:w="4678" w:type="dxa"/>
            <w:tcBorders>
              <w:top w:val="dotted" w:sz="4" w:space="0" w:color="auto"/>
              <w:bottom w:val="single" w:sz="4" w:space="0" w:color="auto"/>
            </w:tcBorders>
          </w:tcPr>
          <w:p w:rsidR="001F5D4E" w:rsidRPr="00B96807" w:rsidRDefault="00BB68FF" w:rsidP="00302D4D">
            <w:pPr>
              <w:spacing w:after="0" w:line="240" w:lineRule="auto"/>
              <w:jc w:val="both"/>
              <w:rPr>
                <w:rFonts w:ascii="Times New Roman" w:hAnsi="Times New Roman"/>
                <w:lang w:val="fr-FR"/>
              </w:rPr>
            </w:pPr>
            <w:r>
              <w:rPr>
                <w:rFonts w:ascii="Times New Roman" w:hAnsi="Times New Roman"/>
                <w:lang w:val="fr-FR"/>
              </w:rPr>
              <w:t xml:space="preserve">Schimb de informaţii </w:t>
            </w:r>
            <w:r>
              <w:rPr>
                <w:rFonts w:ascii="Times New Roman" w:hAnsi="Times New Roman"/>
                <w:lang w:val="ro-RO"/>
              </w:rPr>
              <w:t>ş</w:t>
            </w:r>
            <w:r w:rsidR="001F5D4E" w:rsidRPr="00B96807">
              <w:rPr>
                <w:rFonts w:ascii="Times New Roman" w:hAnsi="Times New Roman"/>
                <w:lang w:val="fr-FR"/>
              </w:rPr>
              <w:t xml:space="preserve">i bune practici cu Statele Membre UE cu privire la integrarea străinilor </w:t>
            </w:r>
          </w:p>
        </w:tc>
        <w:tc>
          <w:tcPr>
            <w:tcW w:w="1559" w:type="dxa"/>
            <w:tcBorders>
              <w:top w:val="dotted" w:sz="4" w:space="0" w:color="auto"/>
              <w:bottom w:val="single" w:sz="4" w:space="0" w:color="auto"/>
            </w:tcBorders>
          </w:tcPr>
          <w:p w:rsidR="001F5D4E" w:rsidRPr="00302D4D" w:rsidRDefault="001F5D4E" w:rsidP="00302D4D">
            <w:pPr>
              <w:snapToGrid w:val="0"/>
              <w:spacing w:after="0" w:line="240" w:lineRule="auto"/>
              <w:rPr>
                <w:rFonts w:ascii="Times New Roman" w:hAnsi="Times New Roman"/>
                <w:bCs/>
                <w:lang w:val="fr-FR"/>
              </w:rPr>
            </w:pPr>
            <w:r w:rsidRPr="00302D4D">
              <w:rPr>
                <w:rFonts w:ascii="Times New Roman" w:hAnsi="Times New Roman"/>
                <w:lang w:val="fr-FR"/>
              </w:rPr>
              <w:t>MAI</w:t>
            </w:r>
            <w:r w:rsidR="004B77CC" w:rsidRPr="00302D4D">
              <w:rPr>
                <w:rFonts w:ascii="Times New Roman" w:hAnsi="Times New Roman"/>
                <w:lang w:val="fr-FR"/>
              </w:rPr>
              <w:t>,</w:t>
            </w:r>
            <w:r w:rsidR="004B77CC" w:rsidRPr="00302D4D">
              <w:rPr>
                <w:rFonts w:ascii="Times New Roman" w:hAnsi="Times New Roman"/>
                <w:bCs/>
                <w:lang w:val="fr-FR"/>
              </w:rPr>
              <w:t xml:space="preserve"> </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MMPSF,</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Educaţiei,</w:t>
            </w:r>
          </w:p>
          <w:p w:rsidR="001F5D4E" w:rsidRPr="00302D4D" w:rsidRDefault="004B77CC" w:rsidP="00302D4D">
            <w:pPr>
              <w:snapToGrid w:val="0"/>
              <w:spacing w:after="0" w:line="240" w:lineRule="auto"/>
              <w:rPr>
                <w:rFonts w:ascii="Times New Roman" w:hAnsi="Times New Roman"/>
                <w:bCs/>
                <w:lang w:val="fr-FR"/>
              </w:rPr>
            </w:pPr>
            <w:r w:rsidRPr="00302D4D">
              <w:rPr>
                <w:rFonts w:ascii="Times New Roman" w:hAnsi="Times New Roman"/>
                <w:bCs/>
                <w:lang w:val="fr-FR"/>
              </w:rPr>
              <w:t>Min Sănătăţii, Min Finanţelor</w:t>
            </w:r>
          </w:p>
          <w:p w:rsidR="001F5D4E" w:rsidRPr="00302D4D" w:rsidRDefault="004B77CC" w:rsidP="00302D4D">
            <w:pPr>
              <w:spacing w:after="0" w:line="240" w:lineRule="auto"/>
              <w:jc w:val="both"/>
              <w:rPr>
                <w:rFonts w:ascii="Times New Roman" w:hAnsi="Times New Roman"/>
                <w:bCs/>
                <w:lang w:val="en-US"/>
              </w:rPr>
            </w:pPr>
            <w:r w:rsidRPr="00302D4D">
              <w:rPr>
                <w:rFonts w:ascii="Times New Roman" w:hAnsi="Times New Roman"/>
                <w:bCs/>
                <w:lang w:val="en-US"/>
              </w:rPr>
              <w:t>Min Culturii</w:t>
            </w:r>
          </w:p>
        </w:tc>
        <w:tc>
          <w:tcPr>
            <w:tcW w:w="1276" w:type="dxa"/>
            <w:tcBorders>
              <w:top w:val="dotted" w:sz="4" w:space="0" w:color="auto"/>
              <w:bottom w:val="single"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top w:val="dotted" w:sz="4" w:space="0" w:color="auto"/>
              <w:bottom w:val="single" w:sz="4" w:space="0" w:color="auto"/>
            </w:tcBorders>
          </w:tcPr>
          <w:p w:rsidR="001F5D4E" w:rsidRPr="008553D7" w:rsidRDefault="004B77CC" w:rsidP="00302D4D">
            <w:pPr>
              <w:spacing w:after="0" w:line="240" w:lineRule="auto"/>
              <w:jc w:val="both"/>
              <w:rPr>
                <w:rFonts w:ascii="Times New Roman" w:hAnsi="Times New Roman"/>
                <w:lang w:val="fr-FR"/>
              </w:rPr>
            </w:pPr>
            <w:r w:rsidRPr="004B77CC">
              <w:rPr>
                <w:rFonts w:ascii="Times New Roman" w:hAnsi="Times New Roman"/>
                <w:lang w:val="fr-FR"/>
              </w:rPr>
              <w:t>În limita resurselor bugetare.</w:t>
            </w:r>
          </w:p>
          <w:p w:rsidR="001F5D4E" w:rsidRPr="008553D7" w:rsidRDefault="004B77CC" w:rsidP="00302D4D">
            <w:pPr>
              <w:spacing w:after="0" w:line="240" w:lineRule="auto"/>
              <w:jc w:val="both"/>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263"/>
        </w:trPr>
        <w:tc>
          <w:tcPr>
            <w:tcW w:w="567" w:type="dxa"/>
            <w:vMerge w:val="restart"/>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val="restart"/>
          </w:tcPr>
          <w:p w:rsidR="001F5D4E" w:rsidRPr="00B96807" w:rsidRDefault="001F5D4E" w:rsidP="00302D4D">
            <w:pPr>
              <w:spacing w:after="0" w:line="240" w:lineRule="auto"/>
              <w:jc w:val="both"/>
              <w:rPr>
                <w:rFonts w:ascii="Times New Roman" w:hAnsi="Times New Roman"/>
                <w:u w:val="single"/>
                <w:lang w:val="fr-FR"/>
              </w:rPr>
            </w:pPr>
            <w:r w:rsidRPr="00B96807">
              <w:rPr>
                <w:rFonts w:ascii="Times New Roman" w:hAnsi="Times New Roman"/>
                <w:lang w:val="ro-RO"/>
              </w:rPr>
              <w:t>Art. 14.</w:t>
            </w:r>
            <w:r w:rsidRPr="00B96807">
              <w:rPr>
                <w:rFonts w:ascii="Times New Roman" w:hAnsi="Times New Roman"/>
                <w:lang w:val="fr-FR"/>
              </w:rPr>
              <w:t>2</w:t>
            </w:r>
            <w:r w:rsidR="00B63225" w:rsidRPr="00B96807">
              <w:rPr>
                <w:rFonts w:ascii="Times New Roman" w:hAnsi="Times New Roman"/>
                <w:i/>
                <w:lang w:val="fr-FR"/>
              </w:rPr>
              <w:t>”</w:t>
            </w:r>
            <w:r w:rsidRPr="00B96807">
              <w:rPr>
                <w:rFonts w:ascii="Times New Roman" w:hAnsi="Times New Roman"/>
                <w:i/>
                <w:lang w:val="ro-RO"/>
              </w:rPr>
              <w:t>Cooperarea cu privire la migraţie, azil şi gestionarea frontierelor</w:t>
            </w:r>
            <w:r w:rsidR="00B63225" w:rsidRPr="00B96807">
              <w:rPr>
                <w:rFonts w:ascii="Times New Roman" w:hAnsi="Times New Roman"/>
                <w:i/>
                <w:lang w:val="ro-RO"/>
              </w:rPr>
              <w:t>”</w:t>
            </w:r>
          </w:p>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(d) Stabilirea unei politici eficiente de prevenire a migraţiei ilegale</w:t>
            </w:r>
          </w:p>
        </w:tc>
        <w:tc>
          <w:tcPr>
            <w:tcW w:w="2868" w:type="dxa"/>
            <w:vMerge w:val="restart"/>
          </w:tcPr>
          <w:p w:rsidR="001F5D4E" w:rsidRPr="00B96807" w:rsidRDefault="004B77CC" w:rsidP="00302D4D">
            <w:pPr>
              <w:tabs>
                <w:tab w:val="left" w:pos="422"/>
              </w:tabs>
              <w:spacing w:after="0" w:line="240" w:lineRule="auto"/>
              <w:jc w:val="both"/>
              <w:rPr>
                <w:rFonts w:ascii="Times New Roman" w:hAnsi="Times New Roman"/>
                <w:lang w:val="en-US"/>
              </w:rPr>
            </w:pPr>
            <w:r w:rsidRPr="004B77CC">
              <w:rPr>
                <w:rFonts w:ascii="Times New Roman" w:hAnsi="Times New Roman"/>
                <w:lang w:val="ro-RO"/>
              </w:rPr>
              <w:t xml:space="preserve">Art. 2.3 </w:t>
            </w:r>
            <w:r w:rsidRPr="004B77CC">
              <w:rPr>
                <w:rFonts w:ascii="Times New Roman" w:hAnsi="Times New Roman"/>
                <w:i/>
                <w:lang w:val="en-US"/>
              </w:rPr>
              <w:t>„</w:t>
            </w:r>
            <w:r w:rsidRPr="004B77CC">
              <w:rPr>
                <w:rFonts w:ascii="Times New Roman" w:hAnsi="Times New Roman"/>
                <w:i/>
                <w:lang w:val="ro-RO"/>
              </w:rPr>
              <w:t>Cooperarea în domeniul justiţiei, libertăţii şi securităţii”</w:t>
            </w:r>
          </w:p>
          <w:p w:rsidR="001F5D4E" w:rsidRPr="00B96807" w:rsidRDefault="004B77CC" w:rsidP="00302D4D">
            <w:pPr>
              <w:numPr>
                <w:ilvl w:val="0"/>
                <w:numId w:val="7"/>
              </w:numPr>
              <w:tabs>
                <w:tab w:val="left" w:pos="296"/>
              </w:tabs>
              <w:spacing w:after="0" w:line="240" w:lineRule="auto"/>
              <w:ind w:left="0" w:firstLine="0"/>
              <w:jc w:val="both"/>
              <w:rPr>
                <w:rStyle w:val="hps"/>
                <w:rFonts w:ascii="Times New Roman" w:hAnsi="Times New Roman"/>
                <w:lang w:val="en-US"/>
              </w:rPr>
            </w:pPr>
            <w:r w:rsidRPr="004B77CC">
              <w:rPr>
                <w:rStyle w:val="hps"/>
                <w:rFonts w:ascii="Times New Roman" w:hAnsi="Times New Roman"/>
                <w:lang w:val="en-US"/>
              </w:rPr>
              <w:t>Continuarea consolidării serviciilor regionale ale Direcţiei migraţie ilegală a BMA</w:t>
            </w:r>
            <w:r w:rsidRPr="004B77CC">
              <w:rPr>
                <w:rFonts w:ascii="Times New Roman" w:hAnsi="Times New Roman"/>
                <w:lang w:val="en-US"/>
              </w:rPr>
              <w:t>, ş</w:t>
            </w:r>
            <w:r w:rsidRPr="004B77CC">
              <w:rPr>
                <w:rStyle w:val="hps"/>
                <w:rFonts w:ascii="Times New Roman" w:hAnsi="Times New Roman"/>
                <w:lang w:val="en-US"/>
              </w:rPr>
              <w:t xml:space="preserve">i </w:t>
            </w:r>
            <w:r w:rsidRPr="004B77CC">
              <w:rPr>
                <w:rStyle w:val="hpsalt-edited"/>
                <w:rFonts w:ascii="Times New Roman" w:hAnsi="Times New Roman"/>
                <w:lang w:val="en-US"/>
              </w:rPr>
              <w:t>obţinerea prezenţei unitare</w:t>
            </w:r>
            <w:r w:rsidRPr="004B77CC">
              <w:rPr>
                <w:rStyle w:val="hps"/>
                <w:rFonts w:ascii="Times New Roman" w:hAnsi="Times New Roman"/>
                <w:lang w:val="en-US"/>
              </w:rPr>
              <w:t xml:space="preserve"> a BMA la nivel regional</w:t>
            </w:r>
            <w:r w:rsidRPr="004B77CC">
              <w:rPr>
                <w:rFonts w:ascii="Times New Roman" w:hAnsi="Times New Roman"/>
                <w:lang w:val="en-US"/>
              </w:rPr>
              <w:t xml:space="preserve"> ş</w:t>
            </w:r>
            <w:r w:rsidRPr="004B77CC">
              <w:rPr>
                <w:rStyle w:val="hps"/>
                <w:rFonts w:ascii="Times New Roman" w:hAnsi="Times New Roman"/>
                <w:lang w:val="en-US"/>
              </w:rPr>
              <w:t>i creării spaţiilor la nivel local, diferite de poliţia naţională</w:t>
            </w:r>
          </w:p>
        </w:tc>
        <w:tc>
          <w:tcPr>
            <w:tcW w:w="4678" w:type="dxa"/>
            <w:tcBorders>
              <w:top w:val="single"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Ajustarea politicilor şi cadrului regulator conform standardelor şi celor mai bune practici europene (elaborarea noilor metodologii de activitate</w:t>
            </w:r>
            <w:r w:rsidR="00302D4D">
              <w:rPr>
                <w:rFonts w:ascii="Times New Roman" w:hAnsi="Times New Roman"/>
                <w:lang w:val="en-US"/>
              </w:rPr>
              <w:t>)</w:t>
            </w:r>
          </w:p>
        </w:tc>
        <w:tc>
          <w:tcPr>
            <w:tcW w:w="1559" w:type="dxa"/>
            <w:tcBorders>
              <w:top w:val="single" w:sz="4" w:space="0" w:color="auto"/>
              <w:bottom w:val="dotted" w:sz="4" w:space="0" w:color="auto"/>
            </w:tcBorders>
          </w:tcPr>
          <w:p w:rsidR="001F5D4E" w:rsidRPr="00302D4D" w:rsidRDefault="004B77CC" w:rsidP="00302D4D">
            <w:pPr>
              <w:spacing w:after="0" w:line="240" w:lineRule="auto"/>
              <w:jc w:val="both"/>
              <w:rPr>
                <w:rFonts w:ascii="Times New Roman" w:hAnsi="Times New Roman"/>
                <w:lang w:val="en-US"/>
              </w:rPr>
            </w:pPr>
            <w:r w:rsidRPr="00302D4D">
              <w:rPr>
                <w:rFonts w:ascii="Times New Roman" w:hAnsi="Times New Roman"/>
                <w:bCs/>
                <w:lang w:val="en-US"/>
              </w:rPr>
              <w:t>MAI</w:t>
            </w:r>
          </w:p>
        </w:tc>
        <w:tc>
          <w:tcPr>
            <w:tcW w:w="1276" w:type="dxa"/>
            <w:tcBorders>
              <w:top w:val="single"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Trimes IV</w:t>
            </w:r>
          </w:p>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w:t>
            </w:r>
          </w:p>
        </w:tc>
        <w:tc>
          <w:tcPr>
            <w:tcW w:w="1985" w:type="dxa"/>
            <w:tcBorders>
              <w:top w:val="single" w:sz="4" w:space="0" w:color="auto"/>
              <w:bottom w:val="dotted" w:sz="4" w:space="0" w:color="auto"/>
            </w:tcBorders>
          </w:tcPr>
          <w:p w:rsidR="001F5D4E"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Din cadrul proiectelor finanţate de UE</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fr-FR"/>
              </w:rPr>
            </w:pPr>
          </w:p>
        </w:tc>
        <w:tc>
          <w:tcPr>
            <w:tcW w:w="2868" w:type="dxa"/>
            <w:vMerge/>
          </w:tcPr>
          <w:p w:rsidR="001F5D4E" w:rsidRPr="00B96807"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dotted" w:sz="4" w:space="0" w:color="auto"/>
            </w:tcBorders>
          </w:tcPr>
          <w:p w:rsidR="001F5D4E" w:rsidRPr="00B96807" w:rsidRDefault="004B77CC" w:rsidP="00302D4D">
            <w:pPr>
              <w:spacing w:after="0" w:line="240" w:lineRule="auto"/>
              <w:jc w:val="both"/>
              <w:rPr>
                <w:rFonts w:ascii="Times New Roman" w:hAnsi="Times New Roman"/>
              </w:rPr>
            </w:pPr>
            <w:r w:rsidRPr="004B77CC">
              <w:rPr>
                <w:rFonts w:ascii="Times New Roman" w:hAnsi="Times New Roman"/>
                <w:lang w:val="en-US"/>
              </w:rPr>
              <w:t xml:space="preserve">Consolidarea infrastructurii Secţiilor regionale de combatere a şederii ilegale a străinilor (mun. </w:t>
            </w:r>
            <w:r w:rsidRPr="004B77CC">
              <w:rPr>
                <w:rFonts w:ascii="Times New Roman" w:hAnsi="Times New Roman"/>
              </w:rPr>
              <w:t>Cahul şi mun. Bălţi)</w:t>
            </w:r>
          </w:p>
          <w:p w:rsidR="001F5D4E" w:rsidRPr="00B96807" w:rsidRDefault="001F5D4E" w:rsidP="00302D4D">
            <w:pPr>
              <w:spacing w:after="0" w:line="240" w:lineRule="auto"/>
              <w:jc w:val="both"/>
              <w:rPr>
                <w:rFonts w:ascii="Times New Roman" w:hAnsi="Times New Roman"/>
              </w:rPr>
            </w:pPr>
          </w:p>
        </w:tc>
        <w:tc>
          <w:tcPr>
            <w:tcW w:w="1559" w:type="dxa"/>
            <w:tcBorders>
              <w:top w:val="dotted" w:sz="4" w:space="0" w:color="auto"/>
              <w:bottom w:val="dotted" w:sz="4" w:space="0" w:color="auto"/>
            </w:tcBorders>
          </w:tcPr>
          <w:p w:rsidR="001F5D4E" w:rsidRPr="00302D4D" w:rsidRDefault="004B77CC" w:rsidP="00302D4D">
            <w:pPr>
              <w:spacing w:after="0" w:line="240" w:lineRule="auto"/>
              <w:jc w:val="both"/>
              <w:rPr>
                <w:rFonts w:ascii="Times New Roman" w:hAnsi="Times New Roman"/>
                <w:lang w:val="en-US"/>
              </w:rPr>
            </w:pPr>
            <w:r w:rsidRPr="00302D4D">
              <w:rPr>
                <w:rFonts w:ascii="Times New Roman" w:hAnsi="Times New Roman"/>
                <w:bCs/>
                <w:lang w:val="en-US"/>
              </w:rPr>
              <w:t>MAI</w:t>
            </w:r>
          </w:p>
        </w:tc>
        <w:tc>
          <w:tcPr>
            <w:tcW w:w="1276" w:type="dxa"/>
            <w:tcBorders>
              <w:top w:val="dotted" w:sz="4" w:space="0" w:color="auto"/>
              <w:bottom w:val="dotted" w:sz="4" w:space="0" w:color="auto"/>
            </w:tcBorders>
          </w:tcPr>
          <w:p w:rsidR="001F5D4E"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2014-2015</w:t>
            </w:r>
          </w:p>
        </w:tc>
        <w:tc>
          <w:tcPr>
            <w:tcW w:w="1985" w:type="dxa"/>
            <w:tcBorders>
              <w:top w:val="dotted" w:sz="4" w:space="0" w:color="auto"/>
              <w:bottom w:val="dotted" w:sz="4" w:space="0" w:color="auto"/>
            </w:tcBorders>
          </w:tcPr>
          <w:p w:rsidR="001F5D4E" w:rsidRPr="00302D4D" w:rsidRDefault="004B77CC" w:rsidP="00302D4D">
            <w:pPr>
              <w:spacing w:after="0" w:line="240" w:lineRule="auto"/>
              <w:jc w:val="both"/>
              <w:rPr>
                <w:rFonts w:ascii="Times New Roman" w:hAnsi="Times New Roman"/>
                <w:lang w:val="en-US"/>
              </w:rPr>
            </w:pPr>
            <w:r w:rsidRPr="00302D4D">
              <w:rPr>
                <w:rFonts w:ascii="Times New Roman" w:hAnsi="Times New Roman"/>
                <w:lang w:val="en-US"/>
              </w:rPr>
              <w:t>Î</w:t>
            </w:r>
            <w:r w:rsidRPr="004B77CC">
              <w:rPr>
                <w:rFonts w:ascii="Times New Roman" w:hAnsi="Times New Roman"/>
                <w:lang w:val="fr-FR"/>
              </w:rPr>
              <w:t>n</w:t>
            </w:r>
            <w:r w:rsidRPr="00302D4D">
              <w:rPr>
                <w:rFonts w:ascii="Times New Roman" w:hAnsi="Times New Roman"/>
                <w:lang w:val="en-US"/>
              </w:rPr>
              <w:t xml:space="preserve"> </w:t>
            </w:r>
            <w:r w:rsidRPr="004B77CC">
              <w:rPr>
                <w:rFonts w:ascii="Times New Roman" w:hAnsi="Times New Roman"/>
                <w:lang w:val="fr-FR"/>
              </w:rPr>
              <w:t>limita</w:t>
            </w:r>
            <w:r w:rsidRPr="00302D4D">
              <w:rPr>
                <w:rFonts w:ascii="Times New Roman" w:hAnsi="Times New Roman"/>
                <w:lang w:val="en-US"/>
              </w:rPr>
              <w:t xml:space="preserve"> </w:t>
            </w:r>
            <w:r w:rsidRPr="004B77CC">
              <w:rPr>
                <w:rFonts w:ascii="Times New Roman" w:hAnsi="Times New Roman"/>
                <w:lang w:val="fr-FR"/>
              </w:rPr>
              <w:t>resurselor</w:t>
            </w:r>
            <w:r w:rsidRPr="00302D4D">
              <w:rPr>
                <w:rFonts w:ascii="Times New Roman" w:hAnsi="Times New Roman"/>
                <w:lang w:val="en-US"/>
              </w:rPr>
              <w:t xml:space="preserve"> </w:t>
            </w:r>
            <w:r w:rsidRPr="004B77CC">
              <w:rPr>
                <w:rFonts w:ascii="Times New Roman" w:hAnsi="Times New Roman"/>
                <w:lang w:val="fr-FR"/>
              </w:rPr>
              <w:t>bugetare</w:t>
            </w:r>
            <w:r w:rsidRPr="00302D4D">
              <w:rPr>
                <w:rFonts w:ascii="Times New Roman" w:hAnsi="Times New Roman"/>
                <w:lang w:val="en-US"/>
              </w:rPr>
              <w:t xml:space="preserve"> ş</w:t>
            </w:r>
            <w:r w:rsidRPr="004B77CC">
              <w:rPr>
                <w:rFonts w:ascii="Times New Roman" w:hAnsi="Times New Roman"/>
                <w:lang w:val="fr-FR"/>
              </w:rPr>
              <w:t>i</w:t>
            </w:r>
            <w:r w:rsidRPr="00302D4D">
              <w:rPr>
                <w:rFonts w:ascii="Times New Roman" w:hAnsi="Times New Roman"/>
                <w:lang w:val="en-US"/>
              </w:rPr>
              <w:t xml:space="preserve"> </w:t>
            </w:r>
            <w:r w:rsidRPr="004B77CC">
              <w:rPr>
                <w:rFonts w:ascii="Times New Roman" w:hAnsi="Times New Roman"/>
                <w:lang w:val="fr-FR"/>
              </w:rPr>
              <w:t>a</w:t>
            </w:r>
            <w:r w:rsidRPr="00302D4D">
              <w:rPr>
                <w:rFonts w:ascii="Times New Roman" w:hAnsi="Times New Roman"/>
                <w:lang w:val="en-US"/>
              </w:rPr>
              <w:t xml:space="preserve"> </w:t>
            </w:r>
            <w:r w:rsidRPr="004B77CC">
              <w:rPr>
                <w:rFonts w:ascii="Times New Roman" w:hAnsi="Times New Roman"/>
                <w:lang w:val="fr-FR"/>
              </w:rPr>
              <w:t>fondurilor</w:t>
            </w:r>
            <w:r w:rsidRPr="00302D4D">
              <w:rPr>
                <w:rFonts w:ascii="Times New Roman" w:hAnsi="Times New Roman"/>
                <w:lang w:val="en-US"/>
              </w:rPr>
              <w:t xml:space="preserve"> </w:t>
            </w:r>
            <w:r w:rsidRPr="004B77CC">
              <w:rPr>
                <w:rFonts w:ascii="Times New Roman" w:hAnsi="Times New Roman"/>
                <w:lang w:val="fr-FR"/>
              </w:rPr>
              <w:t>externe</w:t>
            </w:r>
            <w:r w:rsidRPr="00302D4D">
              <w:rPr>
                <w:rFonts w:ascii="Times New Roman" w:hAnsi="Times New Roman"/>
                <w:lang w:val="en-US"/>
              </w:rPr>
              <w:t xml:space="preserve"> </w:t>
            </w:r>
          </w:p>
          <w:p w:rsidR="001F5D4E" w:rsidRPr="00302D4D" w:rsidRDefault="004B77CC" w:rsidP="00302D4D">
            <w:pPr>
              <w:spacing w:after="0" w:line="240" w:lineRule="auto"/>
              <w:jc w:val="both"/>
              <w:rPr>
                <w:rFonts w:ascii="Times New Roman" w:hAnsi="Times New Roman"/>
                <w:strike/>
                <w:lang w:val="en-US"/>
              </w:rPr>
            </w:pPr>
            <w:r w:rsidRPr="004B77CC">
              <w:rPr>
                <w:rFonts w:ascii="Times New Roman" w:hAnsi="Times New Roman"/>
                <w:strike/>
                <w:lang w:val="fr-FR"/>
              </w:rPr>
              <w:t>Suportul</w:t>
            </w:r>
            <w:r w:rsidRPr="00302D4D">
              <w:rPr>
                <w:rFonts w:ascii="Times New Roman" w:hAnsi="Times New Roman"/>
                <w:strike/>
                <w:lang w:val="en-US"/>
              </w:rPr>
              <w:t xml:space="preserve"> </w:t>
            </w:r>
            <w:r w:rsidRPr="004B77CC">
              <w:rPr>
                <w:rFonts w:ascii="Times New Roman" w:hAnsi="Times New Roman"/>
                <w:strike/>
                <w:lang w:val="fr-FR"/>
              </w:rPr>
              <w:t>bugetar</w:t>
            </w:r>
            <w:r w:rsidRPr="00302D4D">
              <w:rPr>
                <w:rFonts w:ascii="Times New Roman" w:hAnsi="Times New Roman"/>
                <w:strike/>
                <w:lang w:val="en-US"/>
              </w:rPr>
              <w:t xml:space="preserve"> î</w:t>
            </w:r>
            <w:r w:rsidRPr="004B77CC">
              <w:rPr>
                <w:rFonts w:ascii="Times New Roman" w:hAnsi="Times New Roman"/>
                <w:strike/>
                <w:lang w:val="fr-FR"/>
              </w:rPr>
              <w:t>n</w:t>
            </w:r>
            <w:r w:rsidRPr="00302D4D">
              <w:rPr>
                <w:rFonts w:ascii="Times New Roman" w:hAnsi="Times New Roman"/>
                <w:strike/>
                <w:lang w:val="en-US"/>
              </w:rPr>
              <w:t xml:space="preserve"> </w:t>
            </w:r>
            <w:r w:rsidRPr="004B77CC">
              <w:rPr>
                <w:rFonts w:ascii="Times New Roman" w:hAnsi="Times New Roman"/>
                <w:strike/>
                <w:lang w:val="fr-FR"/>
              </w:rPr>
              <w:t>implementarea</w:t>
            </w:r>
            <w:r w:rsidRPr="00302D4D">
              <w:rPr>
                <w:rFonts w:ascii="Times New Roman" w:hAnsi="Times New Roman"/>
                <w:strike/>
                <w:lang w:val="en-US"/>
              </w:rPr>
              <w:t xml:space="preserve"> </w:t>
            </w:r>
            <w:r w:rsidRPr="004B77CC">
              <w:rPr>
                <w:rFonts w:ascii="Times New Roman" w:hAnsi="Times New Roman"/>
                <w:strike/>
                <w:lang w:val="fr-FR"/>
              </w:rPr>
              <w:t>Planului</w:t>
            </w:r>
            <w:r w:rsidRPr="00302D4D">
              <w:rPr>
                <w:rFonts w:ascii="Times New Roman" w:hAnsi="Times New Roman"/>
                <w:strike/>
                <w:lang w:val="en-US"/>
              </w:rPr>
              <w:t xml:space="preserve"> </w:t>
            </w:r>
            <w:r w:rsidRPr="004B77CC">
              <w:rPr>
                <w:rFonts w:ascii="Times New Roman" w:hAnsi="Times New Roman"/>
                <w:strike/>
                <w:lang w:val="fr-FR"/>
              </w:rPr>
              <w:t>de</w:t>
            </w:r>
            <w:r w:rsidRPr="00302D4D">
              <w:rPr>
                <w:rFonts w:ascii="Times New Roman" w:hAnsi="Times New Roman"/>
                <w:strike/>
                <w:lang w:val="en-US"/>
              </w:rPr>
              <w:t xml:space="preserve"> </w:t>
            </w:r>
            <w:r w:rsidRPr="004B77CC">
              <w:rPr>
                <w:rFonts w:ascii="Times New Roman" w:hAnsi="Times New Roman"/>
                <w:strike/>
                <w:lang w:val="fr-FR"/>
              </w:rPr>
              <w:t>ac</w:t>
            </w:r>
            <w:r w:rsidRPr="00302D4D">
              <w:rPr>
                <w:rFonts w:ascii="Times New Roman" w:hAnsi="Times New Roman"/>
                <w:strike/>
                <w:lang w:val="en-US"/>
              </w:rPr>
              <w:t>ţ</w:t>
            </w:r>
            <w:r w:rsidRPr="004B77CC">
              <w:rPr>
                <w:rFonts w:ascii="Times New Roman" w:hAnsi="Times New Roman"/>
                <w:strike/>
                <w:lang w:val="fr-FR"/>
              </w:rPr>
              <w:t>iuni</w:t>
            </w:r>
            <w:r w:rsidRPr="00302D4D">
              <w:rPr>
                <w:rFonts w:ascii="Times New Roman" w:hAnsi="Times New Roman"/>
                <w:strike/>
                <w:lang w:val="en-US"/>
              </w:rPr>
              <w:t xml:space="preserve"> </w:t>
            </w:r>
            <w:r w:rsidRPr="004B77CC">
              <w:rPr>
                <w:rFonts w:ascii="Times New Roman" w:hAnsi="Times New Roman"/>
                <w:strike/>
                <w:lang w:val="fr-FR"/>
              </w:rPr>
              <w:t>privind</w:t>
            </w:r>
            <w:r w:rsidRPr="00302D4D">
              <w:rPr>
                <w:rFonts w:ascii="Times New Roman" w:hAnsi="Times New Roman"/>
                <w:strike/>
                <w:lang w:val="en-US"/>
              </w:rPr>
              <w:t xml:space="preserve"> </w:t>
            </w:r>
            <w:r w:rsidRPr="004B77CC">
              <w:rPr>
                <w:rFonts w:ascii="Times New Roman" w:hAnsi="Times New Roman"/>
                <w:strike/>
                <w:lang w:val="fr-FR"/>
              </w:rPr>
              <w:t>liberalizarea</w:t>
            </w:r>
            <w:r w:rsidRPr="00302D4D">
              <w:rPr>
                <w:rFonts w:ascii="Times New Roman" w:hAnsi="Times New Roman"/>
                <w:strike/>
                <w:lang w:val="en-US"/>
              </w:rPr>
              <w:t xml:space="preserve"> </w:t>
            </w:r>
            <w:r w:rsidRPr="004B77CC">
              <w:rPr>
                <w:rFonts w:ascii="Times New Roman" w:hAnsi="Times New Roman"/>
                <w:strike/>
                <w:lang w:val="fr-FR"/>
              </w:rPr>
              <w:lastRenderedPageBreak/>
              <w:t>regimului</w:t>
            </w:r>
            <w:r w:rsidRPr="00302D4D">
              <w:rPr>
                <w:rFonts w:ascii="Times New Roman" w:hAnsi="Times New Roman"/>
                <w:strike/>
                <w:lang w:val="en-US"/>
              </w:rPr>
              <w:t xml:space="preserve"> </w:t>
            </w:r>
            <w:r w:rsidRPr="004B77CC">
              <w:rPr>
                <w:rFonts w:ascii="Times New Roman" w:hAnsi="Times New Roman"/>
                <w:strike/>
                <w:lang w:val="fr-FR"/>
              </w:rPr>
              <w:t>de</w:t>
            </w:r>
            <w:r w:rsidRPr="00302D4D">
              <w:rPr>
                <w:rFonts w:ascii="Times New Roman" w:hAnsi="Times New Roman"/>
                <w:strike/>
                <w:lang w:val="en-US"/>
              </w:rPr>
              <w:t xml:space="preserve"> </w:t>
            </w:r>
            <w:bookmarkStart w:id="0" w:name="_GoBack"/>
            <w:bookmarkEnd w:id="0"/>
            <w:r w:rsidRPr="004B77CC">
              <w:rPr>
                <w:rFonts w:ascii="Times New Roman" w:hAnsi="Times New Roman"/>
                <w:strike/>
                <w:lang w:val="fr-FR"/>
              </w:rPr>
              <w:t>vize</w:t>
            </w:r>
          </w:p>
        </w:tc>
      </w:tr>
      <w:tr w:rsidR="003370AC" w:rsidRPr="00302D4D" w:rsidTr="006F0771">
        <w:trPr>
          <w:trHeight w:val="1158"/>
        </w:trPr>
        <w:tc>
          <w:tcPr>
            <w:tcW w:w="567" w:type="dxa"/>
            <w:vMerge/>
          </w:tcPr>
          <w:p w:rsidR="003370AC" w:rsidRPr="00B96807" w:rsidRDefault="003370AC" w:rsidP="00302D4D">
            <w:pPr>
              <w:spacing w:after="0" w:line="240" w:lineRule="auto"/>
              <w:ind w:left="-108" w:right="-142"/>
              <w:jc w:val="center"/>
              <w:rPr>
                <w:rFonts w:ascii="Times New Roman" w:hAnsi="Times New Roman"/>
                <w:b/>
                <w:lang w:val="ro-RO"/>
              </w:rPr>
            </w:pPr>
          </w:p>
        </w:tc>
        <w:tc>
          <w:tcPr>
            <w:tcW w:w="2519" w:type="dxa"/>
            <w:vMerge/>
          </w:tcPr>
          <w:p w:rsidR="003370AC" w:rsidRPr="00302D4D" w:rsidRDefault="003370AC" w:rsidP="00302D4D">
            <w:pPr>
              <w:keepNext/>
              <w:keepLines/>
              <w:spacing w:after="0" w:line="240" w:lineRule="auto"/>
              <w:jc w:val="center"/>
              <w:outlineLvl w:val="2"/>
              <w:rPr>
                <w:rFonts w:ascii="Times New Roman" w:hAnsi="Times New Roman"/>
                <w:u w:val="single"/>
                <w:lang w:val="en-US"/>
              </w:rPr>
            </w:pPr>
          </w:p>
        </w:tc>
        <w:tc>
          <w:tcPr>
            <w:tcW w:w="2868" w:type="dxa"/>
            <w:vMerge/>
          </w:tcPr>
          <w:p w:rsidR="003370AC" w:rsidRPr="00302D4D" w:rsidRDefault="003370AC" w:rsidP="00302D4D">
            <w:pPr>
              <w:keepNext/>
              <w:keepLines/>
              <w:spacing w:after="0" w:line="240" w:lineRule="auto"/>
              <w:jc w:val="both"/>
              <w:outlineLvl w:val="2"/>
              <w:rPr>
                <w:rStyle w:val="hps"/>
                <w:rFonts w:ascii="Times New Roman" w:hAnsi="Times New Roman"/>
                <w:lang w:val="en-US"/>
              </w:rPr>
            </w:pPr>
          </w:p>
        </w:tc>
        <w:tc>
          <w:tcPr>
            <w:tcW w:w="4678" w:type="dxa"/>
            <w:tcBorders>
              <w:top w:val="dotted" w:sz="4" w:space="0" w:color="auto"/>
              <w:bottom w:val="dotted" w:sz="4" w:space="0" w:color="auto"/>
            </w:tcBorders>
          </w:tcPr>
          <w:p w:rsidR="009E251D" w:rsidRPr="002B5C19" w:rsidRDefault="008319F3" w:rsidP="00302D4D">
            <w:pPr>
              <w:tabs>
                <w:tab w:val="left" w:pos="132"/>
              </w:tabs>
              <w:snapToGrid w:val="0"/>
              <w:spacing w:after="0" w:line="240" w:lineRule="auto"/>
              <w:jc w:val="both"/>
              <w:rPr>
                <w:rFonts w:ascii="Times New Roman" w:hAnsi="Times New Roman"/>
                <w:lang w:val="pt-BR"/>
              </w:rPr>
            </w:pPr>
            <w:r w:rsidRPr="002B5C19">
              <w:rPr>
                <w:rStyle w:val="hps"/>
                <w:rFonts w:ascii="Times New Roman" w:hAnsi="Times New Roman"/>
                <w:lang w:val="pt-BR"/>
              </w:rPr>
              <w:t>Elaborarea metodologiei de depistare a migranţilor cu şedere ilegală, precum şi elaborarea metodologiei de analiză a riscurilor în domeniul migraţiei şi azilui</w:t>
            </w:r>
            <w:r w:rsidRPr="002B5C19">
              <w:rPr>
                <w:rFonts w:ascii="Times New Roman" w:hAnsi="Times New Roman"/>
                <w:lang w:val="pt-BR"/>
              </w:rPr>
              <w:t xml:space="preserve"> </w:t>
            </w:r>
          </w:p>
          <w:p w:rsidR="009E251D" w:rsidRPr="002B5C19" w:rsidRDefault="009E251D" w:rsidP="00302D4D">
            <w:pPr>
              <w:spacing w:after="0" w:line="240" w:lineRule="auto"/>
              <w:jc w:val="both"/>
              <w:rPr>
                <w:rFonts w:ascii="Times New Roman" w:hAnsi="Times New Roman"/>
                <w:lang w:val="pt-BR"/>
              </w:rPr>
            </w:pPr>
          </w:p>
        </w:tc>
        <w:tc>
          <w:tcPr>
            <w:tcW w:w="1559" w:type="dxa"/>
            <w:tcBorders>
              <w:top w:val="dotted" w:sz="4" w:space="0" w:color="auto"/>
              <w:bottom w:val="dotted" w:sz="4" w:space="0" w:color="auto"/>
            </w:tcBorders>
          </w:tcPr>
          <w:p w:rsidR="003370AC" w:rsidRPr="00302D4D" w:rsidRDefault="004B77CC" w:rsidP="00302D4D">
            <w:pPr>
              <w:snapToGrid w:val="0"/>
              <w:spacing w:after="0" w:line="240" w:lineRule="auto"/>
              <w:rPr>
                <w:rFonts w:ascii="Times New Roman" w:hAnsi="Times New Roman"/>
                <w:bCs/>
                <w:lang w:val="it-IT"/>
              </w:rPr>
            </w:pPr>
            <w:r w:rsidRPr="00302D4D">
              <w:rPr>
                <w:rFonts w:ascii="Times New Roman" w:hAnsi="Times New Roman"/>
                <w:bCs/>
                <w:lang w:val="it-IT"/>
              </w:rPr>
              <w:t>MAI (BMA)</w:t>
            </w:r>
          </w:p>
          <w:p w:rsidR="003370AC" w:rsidRPr="00302D4D" w:rsidRDefault="008319F3" w:rsidP="00302D4D">
            <w:pPr>
              <w:snapToGrid w:val="0"/>
              <w:spacing w:after="0" w:line="240" w:lineRule="auto"/>
              <w:rPr>
                <w:rFonts w:ascii="Times New Roman" w:hAnsi="Times New Roman"/>
                <w:bCs/>
                <w:lang w:val="it-IT"/>
              </w:rPr>
            </w:pPr>
            <w:r w:rsidRPr="00302D4D">
              <w:rPr>
                <w:rFonts w:ascii="Times New Roman" w:hAnsi="Times New Roman"/>
                <w:bCs/>
                <w:lang w:val="it-IT"/>
              </w:rPr>
              <w:t>Ministerul Muncii, Protecţiei Sociale şi Familiei,</w:t>
            </w:r>
          </w:p>
          <w:p w:rsidR="003370AC" w:rsidRPr="00302D4D" w:rsidRDefault="008319F3" w:rsidP="00302D4D">
            <w:pPr>
              <w:snapToGrid w:val="0"/>
              <w:spacing w:after="0" w:line="240" w:lineRule="auto"/>
              <w:rPr>
                <w:rFonts w:ascii="Times New Roman" w:hAnsi="Times New Roman"/>
                <w:bCs/>
                <w:lang w:val="pt-BR"/>
              </w:rPr>
            </w:pPr>
            <w:r w:rsidRPr="00302D4D">
              <w:rPr>
                <w:rFonts w:ascii="Times New Roman" w:hAnsi="Times New Roman"/>
                <w:bCs/>
                <w:lang w:val="pt-BR"/>
              </w:rPr>
              <w:t>Ministerul Afacerilor Externe şi Integrării Europene,</w:t>
            </w:r>
          </w:p>
          <w:p w:rsidR="002C5348" w:rsidRPr="00302D4D" w:rsidRDefault="008319F3" w:rsidP="00302D4D">
            <w:pPr>
              <w:spacing w:after="0" w:line="240" w:lineRule="auto"/>
              <w:rPr>
                <w:rFonts w:ascii="Times New Roman" w:hAnsi="Times New Roman"/>
                <w:bCs/>
                <w:lang w:val="it-IT"/>
              </w:rPr>
            </w:pPr>
            <w:r w:rsidRPr="00302D4D">
              <w:rPr>
                <w:rFonts w:ascii="Times New Roman" w:hAnsi="Times New Roman"/>
                <w:bCs/>
                <w:lang w:val="pt-BR"/>
              </w:rPr>
              <w:t>Ministerul Tehnologiei Informaţiei şi ComunicaţiilorServiciul de Informaţii şi Securitate</w:t>
            </w:r>
          </w:p>
        </w:tc>
        <w:tc>
          <w:tcPr>
            <w:tcW w:w="1276" w:type="dxa"/>
            <w:tcBorders>
              <w:top w:val="dotted" w:sz="4" w:space="0" w:color="auto"/>
              <w:bottom w:val="dotted" w:sz="4" w:space="0" w:color="auto"/>
            </w:tcBorders>
          </w:tcPr>
          <w:p w:rsidR="002C5348" w:rsidRDefault="004B77CC" w:rsidP="00302D4D">
            <w:pPr>
              <w:spacing w:after="0" w:line="240" w:lineRule="auto"/>
              <w:ind w:left="-108" w:right="-108"/>
              <w:rPr>
                <w:rFonts w:ascii="Times New Roman" w:hAnsi="Times New Roman"/>
                <w:highlight w:val="yellow"/>
                <w:lang w:val="en-US"/>
              </w:rPr>
            </w:pPr>
            <w:r w:rsidRPr="00040337">
              <w:rPr>
                <w:rFonts w:ascii="Times New Roman" w:hAnsi="Times New Roman"/>
                <w:lang w:val="en-US"/>
              </w:rPr>
              <w:t>2014</w:t>
            </w:r>
          </w:p>
        </w:tc>
        <w:tc>
          <w:tcPr>
            <w:tcW w:w="1985" w:type="dxa"/>
            <w:tcBorders>
              <w:top w:val="dotted" w:sz="4" w:space="0" w:color="auto"/>
              <w:bottom w:val="dotted" w:sz="4" w:space="0" w:color="auto"/>
            </w:tcBorders>
          </w:tcPr>
          <w:p w:rsidR="002C5348" w:rsidRDefault="008319F3" w:rsidP="00302D4D">
            <w:pPr>
              <w:spacing w:after="0" w:line="240" w:lineRule="auto"/>
              <w:rPr>
                <w:rFonts w:ascii="Times New Roman" w:hAnsi="Times New Roman"/>
                <w:highlight w:val="yellow"/>
                <w:lang w:val="fr-FR"/>
              </w:rPr>
            </w:pPr>
            <w:r w:rsidRPr="002B5C19">
              <w:rPr>
                <w:rFonts w:ascii="Times New Roman" w:hAnsi="Times New Roman"/>
                <w:lang w:val="fr-FR"/>
              </w:rPr>
              <w:t>Din cadrul proiectelor finanţate de UE</w:t>
            </w:r>
          </w:p>
        </w:tc>
      </w:tr>
      <w:tr w:rsidR="001F5D4E" w:rsidRPr="00302D4D" w:rsidTr="005A288D">
        <w:trPr>
          <w:trHeight w:val="95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8A5AA2" w:rsidRDefault="001F5D4E" w:rsidP="00302D4D">
            <w:pPr>
              <w:spacing w:after="0" w:line="240" w:lineRule="auto"/>
              <w:jc w:val="center"/>
              <w:rPr>
                <w:rFonts w:ascii="Times New Roman" w:hAnsi="Times New Roman"/>
                <w:u w:val="single"/>
                <w:lang w:val="fr-FR"/>
              </w:rPr>
            </w:pPr>
          </w:p>
        </w:tc>
        <w:tc>
          <w:tcPr>
            <w:tcW w:w="2868" w:type="dxa"/>
            <w:vMerge/>
          </w:tcPr>
          <w:p w:rsidR="001F5D4E" w:rsidRPr="008A5AA2"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single" w:sz="4" w:space="0" w:color="auto"/>
            </w:tcBorders>
          </w:tcPr>
          <w:p w:rsidR="001F5D4E" w:rsidRPr="00B96807" w:rsidRDefault="001F5D4E" w:rsidP="00302D4D">
            <w:pPr>
              <w:spacing w:after="0" w:line="240" w:lineRule="auto"/>
              <w:jc w:val="both"/>
              <w:rPr>
                <w:rFonts w:ascii="Times New Roman" w:hAnsi="Times New Roman"/>
                <w:lang w:val="en-US"/>
              </w:rPr>
            </w:pPr>
            <w:r w:rsidRPr="00B96807">
              <w:rPr>
                <w:rFonts w:ascii="Times New Roman" w:hAnsi="Times New Roman"/>
                <w:lang w:val="en-US"/>
              </w:rPr>
              <w:t>Consolidarea capacităţilor profesionale a angajaţilor Secţiilor regionale de combatere a şederii ilegale a străinilor</w:t>
            </w:r>
          </w:p>
        </w:tc>
        <w:tc>
          <w:tcPr>
            <w:tcW w:w="1559" w:type="dxa"/>
            <w:tcBorders>
              <w:top w:val="dotted" w:sz="4" w:space="0" w:color="auto"/>
              <w:bottom w:val="single" w:sz="4" w:space="0" w:color="auto"/>
            </w:tcBorders>
          </w:tcPr>
          <w:p w:rsidR="001F5D4E" w:rsidRPr="00302D4D" w:rsidRDefault="001F5D4E" w:rsidP="00302D4D">
            <w:pPr>
              <w:spacing w:after="0" w:line="240" w:lineRule="auto"/>
              <w:jc w:val="both"/>
              <w:rPr>
                <w:rFonts w:ascii="Times New Roman" w:hAnsi="Times New Roman"/>
                <w:lang w:val="en-US"/>
              </w:rPr>
            </w:pPr>
            <w:r w:rsidRPr="00302D4D">
              <w:rPr>
                <w:rFonts w:ascii="Times New Roman" w:hAnsi="Times New Roman"/>
                <w:bCs/>
                <w:lang w:val="en-US"/>
              </w:rPr>
              <w:t>MAI</w:t>
            </w:r>
          </w:p>
        </w:tc>
        <w:tc>
          <w:tcPr>
            <w:tcW w:w="1276" w:type="dxa"/>
            <w:tcBorders>
              <w:top w:val="dotted" w:sz="4" w:space="0" w:color="auto"/>
              <w:bottom w:val="single" w:sz="4" w:space="0" w:color="auto"/>
            </w:tcBorders>
          </w:tcPr>
          <w:p w:rsidR="001F5D4E"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single" w:sz="4" w:space="0" w:color="auto"/>
            </w:tcBorders>
          </w:tcPr>
          <w:p w:rsidR="001F5D4E" w:rsidRPr="00B96807" w:rsidRDefault="0056389F" w:rsidP="00302D4D">
            <w:pPr>
              <w:spacing w:after="0" w:line="240" w:lineRule="auto"/>
              <w:jc w:val="both"/>
              <w:rPr>
                <w:rFonts w:ascii="Times New Roman" w:hAnsi="Times New Roman"/>
                <w:lang w:val="en-US"/>
              </w:rPr>
            </w:pPr>
            <w:r>
              <w:rPr>
                <w:rFonts w:ascii="Times New Roman" w:hAnsi="Times New Roman"/>
                <w:lang w:val="en-US"/>
              </w:rPr>
              <w:t>În limita resurselor bugetare şi a fondurilor externe</w:t>
            </w:r>
          </w:p>
        </w:tc>
      </w:tr>
      <w:tr w:rsidR="00755607" w:rsidRPr="00302D4D" w:rsidTr="00302D4D">
        <w:trPr>
          <w:trHeight w:val="191"/>
        </w:trPr>
        <w:tc>
          <w:tcPr>
            <w:tcW w:w="567" w:type="dxa"/>
            <w:vMerge w:val="restart"/>
            <w:tcBorders>
              <w:bottom w:val="single" w:sz="4" w:space="0" w:color="auto"/>
            </w:tcBorders>
          </w:tcPr>
          <w:p w:rsidR="00755607" w:rsidRPr="00B96807" w:rsidRDefault="00755607" w:rsidP="00302D4D">
            <w:pPr>
              <w:spacing w:after="0" w:line="240" w:lineRule="auto"/>
              <w:ind w:left="-108" w:right="-142"/>
              <w:jc w:val="center"/>
              <w:rPr>
                <w:rFonts w:ascii="Times New Roman" w:hAnsi="Times New Roman"/>
                <w:b/>
                <w:lang w:val="ro-RO"/>
              </w:rPr>
            </w:pPr>
          </w:p>
        </w:tc>
        <w:tc>
          <w:tcPr>
            <w:tcW w:w="2519" w:type="dxa"/>
            <w:vMerge w:val="restart"/>
            <w:tcBorders>
              <w:bottom w:val="single" w:sz="4" w:space="0" w:color="auto"/>
            </w:tcBorders>
          </w:tcPr>
          <w:p w:rsidR="00755607" w:rsidRPr="00B96807" w:rsidRDefault="00755607" w:rsidP="00302D4D">
            <w:pPr>
              <w:spacing w:after="0" w:line="240" w:lineRule="auto"/>
              <w:jc w:val="both"/>
              <w:rPr>
                <w:rFonts w:ascii="Times New Roman" w:hAnsi="Times New Roman"/>
                <w:i/>
                <w:lang w:val="ro-RO"/>
              </w:rPr>
            </w:pPr>
            <w:r w:rsidRPr="00B96807">
              <w:rPr>
                <w:rFonts w:ascii="Times New Roman" w:hAnsi="Times New Roman"/>
                <w:lang w:val="ro-RO"/>
              </w:rPr>
              <w:t>Art. 14.</w:t>
            </w:r>
            <w:r w:rsidRPr="00B96807">
              <w:rPr>
                <w:rFonts w:ascii="Times New Roman" w:hAnsi="Times New Roman"/>
                <w:lang w:val="en-US"/>
              </w:rPr>
              <w:t>2</w:t>
            </w:r>
            <w:r w:rsidRPr="00B96807">
              <w:rPr>
                <w:rFonts w:ascii="Times New Roman" w:hAnsi="Times New Roman"/>
                <w:i/>
                <w:lang w:val="en-US"/>
              </w:rPr>
              <w:t>”</w:t>
            </w:r>
            <w:r w:rsidRPr="00B96807">
              <w:rPr>
                <w:rFonts w:ascii="Times New Roman" w:hAnsi="Times New Roman"/>
                <w:i/>
                <w:lang w:val="ro-RO"/>
              </w:rPr>
              <w:t>Promovarea şi facilitarea reîntoarcerii migranţilor ilegali”</w:t>
            </w:r>
          </w:p>
          <w:p w:rsidR="00755607" w:rsidRPr="00B96807" w:rsidRDefault="00755607" w:rsidP="00302D4D">
            <w:pPr>
              <w:spacing w:after="0" w:line="240" w:lineRule="auto"/>
              <w:jc w:val="both"/>
              <w:rPr>
                <w:rFonts w:ascii="Times New Roman" w:hAnsi="Times New Roman"/>
                <w:lang w:val="en-US"/>
              </w:rPr>
            </w:pPr>
            <w:r>
              <w:rPr>
                <w:rFonts w:ascii="Times New Roman" w:hAnsi="Times New Roman"/>
                <w:lang w:val="en-US"/>
              </w:rPr>
              <w:t>(e) Promovarea si facilitarea reîntoarcerii migrantilor ilegali</w:t>
            </w:r>
          </w:p>
          <w:p w:rsidR="00755607" w:rsidRPr="00B96807" w:rsidRDefault="00755607" w:rsidP="00302D4D">
            <w:pPr>
              <w:spacing w:after="0" w:line="240" w:lineRule="auto"/>
              <w:jc w:val="both"/>
              <w:rPr>
                <w:rFonts w:ascii="Times New Roman" w:hAnsi="Times New Roman"/>
                <w:lang w:val="en-US"/>
              </w:rPr>
            </w:pPr>
          </w:p>
          <w:p w:rsidR="00755607" w:rsidRPr="00B96807" w:rsidRDefault="00755607" w:rsidP="00302D4D">
            <w:pPr>
              <w:spacing w:after="0" w:line="240" w:lineRule="auto"/>
              <w:jc w:val="both"/>
              <w:rPr>
                <w:rFonts w:ascii="Times New Roman" w:hAnsi="Times New Roman"/>
                <w:lang w:val="en-US"/>
              </w:rPr>
            </w:pPr>
          </w:p>
          <w:p w:rsidR="00755607" w:rsidRPr="00B96807" w:rsidRDefault="00755607" w:rsidP="00302D4D">
            <w:pPr>
              <w:spacing w:after="0" w:line="240" w:lineRule="auto"/>
              <w:jc w:val="both"/>
              <w:rPr>
                <w:rFonts w:ascii="Times New Roman" w:hAnsi="Times New Roman"/>
                <w:lang w:val="ro-RO"/>
              </w:rPr>
            </w:pPr>
            <w:r>
              <w:rPr>
                <w:rFonts w:ascii="Times New Roman" w:hAnsi="Times New Roman"/>
                <w:lang w:val="ro-RO"/>
              </w:rPr>
              <w:t xml:space="preserve"> </w:t>
            </w:r>
          </w:p>
        </w:tc>
        <w:tc>
          <w:tcPr>
            <w:tcW w:w="2868" w:type="dxa"/>
            <w:tcBorders>
              <w:bottom w:val="single" w:sz="4" w:space="0" w:color="auto"/>
            </w:tcBorders>
          </w:tcPr>
          <w:p w:rsidR="00755607" w:rsidRDefault="00755607" w:rsidP="00302D4D">
            <w:pPr>
              <w:tabs>
                <w:tab w:val="left" w:pos="432"/>
              </w:tabs>
              <w:spacing w:after="0" w:line="240" w:lineRule="auto"/>
              <w:rPr>
                <w:rStyle w:val="hps"/>
                <w:rFonts w:ascii="Times New Roman" w:hAnsi="Times New Roman"/>
                <w:lang w:val="en-US"/>
              </w:rPr>
            </w:pPr>
          </w:p>
        </w:tc>
        <w:tc>
          <w:tcPr>
            <w:tcW w:w="9498" w:type="dxa"/>
            <w:gridSpan w:val="4"/>
            <w:tcBorders>
              <w:top w:val="single" w:sz="4" w:space="0" w:color="auto"/>
            </w:tcBorders>
          </w:tcPr>
          <w:p w:rsidR="00755607" w:rsidRPr="00B96807" w:rsidRDefault="00755607" w:rsidP="00302D4D">
            <w:pPr>
              <w:keepNext/>
              <w:keepLines/>
              <w:tabs>
                <w:tab w:val="left" w:pos="200"/>
              </w:tabs>
              <w:spacing w:after="0" w:line="240" w:lineRule="auto"/>
              <w:jc w:val="both"/>
              <w:outlineLvl w:val="2"/>
              <w:rPr>
                <w:rFonts w:ascii="Times New Roman" w:hAnsi="Times New Roman"/>
                <w:lang w:val="en-US"/>
              </w:rPr>
            </w:pP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en-US"/>
              </w:rPr>
            </w:pPr>
          </w:p>
        </w:tc>
        <w:tc>
          <w:tcPr>
            <w:tcW w:w="2868" w:type="dxa"/>
            <w:vMerge w:val="restart"/>
          </w:tcPr>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 xml:space="preserve">Consolidarea infrastructurii existente (inclusiv centrele de detenţie) şi a personalului organelor responsabile pentru asigurarea repatrierii eficiente </w:t>
            </w:r>
            <w:r w:rsidRPr="004B77CC">
              <w:rPr>
                <w:rFonts w:ascii="Times New Roman" w:hAnsi="Times New Roman"/>
                <w:lang w:val="en-US"/>
              </w:rPr>
              <w:lastRenderedPageBreak/>
              <w:t>a şederii şi/sau tranzitării ilegale a resortisanţilor ţărilor terţe de pe teritoriul RM, ş</w:t>
            </w:r>
            <w:r w:rsidR="0056389F">
              <w:rPr>
                <w:rStyle w:val="hps"/>
                <w:rFonts w:ascii="Times New Roman" w:hAnsi="Times New Roman"/>
                <w:lang w:val="en-US"/>
              </w:rPr>
              <w:t>i  asigurarea respectării drepturilor omului în cazul imigranţilor  în detenţie administrativă</w:t>
            </w:r>
          </w:p>
          <w:p w:rsidR="001F5D4E" w:rsidRPr="00B96807" w:rsidRDefault="001F5D4E" w:rsidP="00302D4D">
            <w:pPr>
              <w:tabs>
                <w:tab w:val="left" w:pos="432"/>
              </w:tabs>
              <w:spacing w:after="0" w:line="240" w:lineRule="auto"/>
              <w:jc w:val="both"/>
              <w:rPr>
                <w:rFonts w:ascii="Times New Roman" w:hAnsi="Times New Roman"/>
                <w:lang w:val="en-US"/>
              </w:rPr>
            </w:pPr>
          </w:p>
        </w:tc>
        <w:tc>
          <w:tcPr>
            <w:tcW w:w="4678" w:type="dxa"/>
            <w:tcBorders>
              <w:top w:val="single" w:sz="4" w:space="0" w:color="auto"/>
              <w:bottom w:val="dotted" w:sz="4" w:space="0" w:color="auto"/>
            </w:tcBorders>
          </w:tcPr>
          <w:p w:rsidR="001F5D4E" w:rsidRPr="00B96807" w:rsidRDefault="0056389F" w:rsidP="00302D4D">
            <w:pPr>
              <w:spacing w:after="0" w:line="240" w:lineRule="auto"/>
              <w:jc w:val="both"/>
              <w:rPr>
                <w:rFonts w:ascii="Times New Roman" w:hAnsi="Times New Roman"/>
                <w:lang w:val="en-US"/>
              </w:rPr>
            </w:pPr>
            <w:r>
              <w:rPr>
                <w:rFonts w:ascii="Times New Roman" w:hAnsi="Times New Roman"/>
                <w:lang w:val="en-US"/>
              </w:rPr>
              <w:lastRenderedPageBreak/>
              <w:t>Renovarea CPTS în conformitate cu standardele UE (renovarea izolatorului disciplinar)</w:t>
            </w:r>
          </w:p>
        </w:tc>
        <w:tc>
          <w:tcPr>
            <w:tcW w:w="1559" w:type="dxa"/>
            <w:tcBorders>
              <w:top w:val="single" w:sz="4" w:space="0" w:color="auto"/>
              <w:bottom w:val="dotted" w:sz="4" w:space="0" w:color="auto"/>
            </w:tcBorders>
          </w:tcPr>
          <w:p w:rsidR="001F5D4E" w:rsidRPr="00BB68FF" w:rsidRDefault="0056389F" w:rsidP="00302D4D">
            <w:pPr>
              <w:snapToGrid w:val="0"/>
              <w:spacing w:after="0" w:line="240" w:lineRule="auto"/>
              <w:rPr>
                <w:rFonts w:ascii="Times New Roman" w:hAnsi="Times New Roman"/>
                <w:bCs/>
                <w:lang w:val="en-US"/>
              </w:rPr>
            </w:pPr>
            <w:r w:rsidRPr="00BB68FF">
              <w:rPr>
                <w:rFonts w:ascii="Times New Roman" w:hAnsi="Times New Roman"/>
                <w:bCs/>
                <w:lang w:val="en-US"/>
              </w:rPr>
              <w:t>MAI</w:t>
            </w:r>
          </w:p>
          <w:p w:rsidR="001F5D4E" w:rsidRPr="00B96807" w:rsidRDefault="001F5D4E" w:rsidP="00302D4D">
            <w:pPr>
              <w:spacing w:after="0" w:line="240" w:lineRule="auto"/>
              <w:jc w:val="both"/>
              <w:rPr>
                <w:rFonts w:ascii="Times New Roman" w:hAnsi="Times New Roman"/>
              </w:rPr>
            </w:pPr>
          </w:p>
        </w:tc>
        <w:tc>
          <w:tcPr>
            <w:tcW w:w="1276" w:type="dxa"/>
            <w:tcBorders>
              <w:top w:val="single" w:sz="4" w:space="0" w:color="auto"/>
              <w:bottom w:val="dotted" w:sz="4" w:space="0" w:color="auto"/>
            </w:tcBorders>
          </w:tcPr>
          <w:p w:rsidR="001F5D4E" w:rsidRPr="00B96807" w:rsidRDefault="0056389F" w:rsidP="00302D4D">
            <w:pPr>
              <w:spacing w:after="0" w:line="240" w:lineRule="auto"/>
              <w:ind w:left="-108" w:right="-108"/>
              <w:jc w:val="center"/>
              <w:rPr>
                <w:rFonts w:ascii="Times New Roman" w:hAnsi="Times New Roman"/>
              </w:rPr>
            </w:pPr>
            <w:r>
              <w:rPr>
                <w:rFonts w:ascii="Times New Roman" w:hAnsi="Times New Roman"/>
              </w:rPr>
              <w:t>Trimestrul 2014</w:t>
            </w:r>
          </w:p>
        </w:tc>
        <w:tc>
          <w:tcPr>
            <w:tcW w:w="1985" w:type="dxa"/>
            <w:tcBorders>
              <w:top w:val="single" w:sz="4" w:space="0" w:color="auto"/>
              <w:bottom w:val="dotted" w:sz="4" w:space="0" w:color="auto"/>
            </w:tcBorders>
          </w:tcPr>
          <w:p w:rsidR="001F5D4E" w:rsidRPr="00B96807" w:rsidRDefault="0056389F" w:rsidP="00302D4D">
            <w:pPr>
              <w:spacing w:after="0" w:line="240" w:lineRule="auto"/>
              <w:jc w:val="both"/>
              <w:rPr>
                <w:rFonts w:ascii="Times New Roman" w:hAnsi="Times New Roman"/>
                <w:lang w:val="fr-FR"/>
              </w:rPr>
            </w:pPr>
            <w:r>
              <w:rPr>
                <w:rFonts w:ascii="Times New Roman" w:hAnsi="Times New Roman"/>
                <w:lang w:val="fr-FR"/>
              </w:rPr>
              <w:t xml:space="preserve">Suportul bugetar în implementarea Planului de acţiuni privind liberalizarea </w:t>
            </w:r>
            <w:r>
              <w:rPr>
                <w:rFonts w:ascii="Times New Roman" w:hAnsi="Times New Roman"/>
                <w:lang w:val="fr-FR"/>
              </w:rPr>
              <w:lastRenderedPageBreak/>
              <w:t>regimului de vize</w:t>
            </w:r>
          </w:p>
        </w:tc>
      </w:tr>
      <w:tr w:rsidR="001F5D4E" w:rsidRPr="00302D4D" w:rsidTr="006F0771">
        <w:trPr>
          <w:trHeight w:val="1158"/>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fr-FR"/>
              </w:rPr>
            </w:pPr>
          </w:p>
        </w:tc>
        <w:tc>
          <w:tcPr>
            <w:tcW w:w="2868" w:type="dxa"/>
            <w:vMerge/>
          </w:tcPr>
          <w:p w:rsidR="001F5D4E" w:rsidRPr="00B96807"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dotted" w:sz="4" w:space="0" w:color="auto"/>
            </w:tcBorders>
          </w:tcPr>
          <w:p w:rsidR="001F5D4E" w:rsidRPr="00B96807" w:rsidRDefault="0056389F" w:rsidP="00302D4D">
            <w:pPr>
              <w:spacing w:after="0" w:line="240" w:lineRule="auto"/>
              <w:jc w:val="both"/>
              <w:rPr>
                <w:rFonts w:ascii="Times New Roman" w:hAnsi="Times New Roman"/>
                <w:lang w:val="en-US"/>
              </w:rPr>
            </w:pPr>
            <w:r>
              <w:rPr>
                <w:rFonts w:ascii="Times New Roman" w:hAnsi="Times New Roman"/>
                <w:lang w:val="en-US"/>
              </w:rPr>
              <w:t>Dezvoltarea sistemelor informaţionale în vederea schimbului de date</w:t>
            </w:r>
          </w:p>
          <w:p w:rsidR="001F5D4E" w:rsidRPr="00B96807" w:rsidRDefault="001F5D4E" w:rsidP="00302D4D">
            <w:pPr>
              <w:spacing w:after="0" w:line="240" w:lineRule="auto"/>
              <w:jc w:val="both"/>
              <w:rPr>
                <w:rFonts w:ascii="Times New Roman" w:hAnsi="Times New Roman"/>
                <w:lang w:val="en-US"/>
              </w:rPr>
            </w:pPr>
          </w:p>
        </w:tc>
        <w:tc>
          <w:tcPr>
            <w:tcW w:w="1559" w:type="dxa"/>
            <w:tcBorders>
              <w:top w:val="dotted" w:sz="4" w:space="0" w:color="auto"/>
              <w:bottom w:val="dotted" w:sz="4" w:space="0" w:color="auto"/>
            </w:tcBorders>
          </w:tcPr>
          <w:p w:rsidR="001F5D4E" w:rsidRPr="00BB68FF" w:rsidRDefault="0056389F" w:rsidP="00302D4D">
            <w:pPr>
              <w:snapToGrid w:val="0"/>
              <w:spacing w:after="0" w:line="240" w:lineRule="auto"/>
              <w:rPr>
                <w:rFonts w:ascii="Times New Roman" w:hAnsi="Times New Roman"/>
                <w:bCs/>
                <w:lang w:val="en-US"/>
              </w:rPr>
            </w:pPr>
            <w:r w:rsidRPr="00BB68FF">
              <w:rPr>
                <w:rFonts w:ascii="Times New Roman" w:hAnsi="Times New Roman"/>
                <w:bCs/>
                <w:lang w:val="en-US"/>
              </w:rPr>
              <w:t>MAI</w:t>
            </w:r>
          </w:p>
          <w:p w:rsidR="001F5D4E" w:rsidRPr="00BB68FF" w:rsidRDefault="001F5D4E" w:rsidP="00302D4D">
            <w:pPr>
              <w:spacing w:after="0" w:line="240" w:lineRule="auto"/>
              <w:jc w:val="both"/>
              <w:rPr>
                <w:rFonts w:ascii="Times New Roman" w:hAnsi="Times New Roman"/>
              </w:rPr>
            </w:pPr>
          </w:p>
        </w:tc>
        <w:tc>
          <w:tcPr>
            <w:tcW w:w="1276" w:type="dxa"/>
            <w:tcBorders>
              <w:top w:val="dotted" w:sz="4" w:space="0" w:color="auto"/>
              <w:bottom w:val="dotted" w:sz="4" w:space="0" w:color="auto"/>
            </w:tcBorders>
          </w:tcPr>
          <w:p w:rsidR="001F5D4E" w:rsidRPr="00B96807" w:rsidRDefault="0056389F" w:rsidP="00302D4D">
            <w:pPr>
              <w:spacing w:after="0" w:line="240" w:lineRule="auto"/>
              <w:ind w:left="-108" w:right="-108"/>
              <w:jc w:val="center"/>
              <w:rPr>
                <w:rFonts w:ascii="Times New Roman" w:hAnsi="Times New Roman"/>
              </w:rPr>
            </w:pPr>
            <w:r>
              <w:rPr>
                <w:rFonts w:ascii="Times New Roman" w:hAnsi="Times New Roman"/>
              </w:rPr>
              <w:t>2015</w:t>
            </w:r>
          </w:p>
        </w:tc>
        <w:tc>
          <w:tcPr>
            <w:tcW w:w="1985" w:type="dxa"/>
            <w:tcBorders>
              <w:top w:val="dotted" w:sz="4" w:space="0" w:color="auto"/>
              <w:bottom w:val="dotted" w:sz="4" w:space="0" w:color="auto"/>
            </w:tcBorders>
          </w:tcPr>
          <w:p w:rsidR="001F5D4E" w:rsidRPr="00B96807" w:rsidRDefault="0056389F" w:rsidP="00302D4D">
            <w:pPr>
              <w:spacing w:after="0" w:line="240" w:lineRule="auto"/>
              <w:jc w:val="both"/>
              <w:rPr>
                <w:rFonts w:ascii="Times New Roman" w:hAnsi="Times New Roman"/>
                <w:lang w:val="fr-FR"/>
              </w:rPr>
            </w:pPr>
            <w:r>
              <w:rPr>
                <w:rFonts w:ascii="Times New Roman" w:hAnsi="Times New Roman"/>
                <w:lang w:val="fr-FR"/>
              </w:rPr>
              <w:t>Suportul bugetar în implementarea Planului de acţiuni privind liberalizarea regimului de vize</w:t>
            </w:r>
          </w:p>
        </w:tc>
      </w:tr>
      <w:tr w:rsidR="001F5D4E" w:rsidRPr="00302D4D" w:rsidTr="006F0771">
        <w:trPr>
          <w:trHeight w:val="263"/>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fr-FR"/>
              </w:rPr>
            </w:pPr>
          </w:p>
        </w:tc>
        <w:tc>
          <w:tcPr>
            <w:tcW w:w="2868" w:type="dxa"/>
            <w:vMerge/>
          </w:tcPr>
          <w:p w:rsidR="001F5D4E" w:rsidRPr="00B96807"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single" w:sz="4" w:space="0" w:color="auto"/>
            </w:tcBorders>
          </w:tcPr>
          <w:p w:rsidR="001F5D4E" w:rsidRPr="00B96807" w:rsidRDefault="0056389F" w:rsidP="00302D4D">
            <w:pPr>
              <w:spacing w:after="0" w:line="240" w:lineRule="auto"/>
              <w:jc w:val="both"/>
              <w:rPr>
                <w:rFonts w:ascii="Times New Roman" w:hAnsi="Times New Roman"/>
                <w:lang w:val="fr-FR"/>
              </w:rPr>
            </w:pPr>
            <w:r>
              <w:rPr>
                <w:rFonts w:ascii="Times New Roman" w:hAnsi="Times New Roman"/>
                <w:lang w:val="fr-FR"/>
              </w:rPr>
              <w:t>Consolidarea continuă a capacităţilor instituţiei responsabile de executarea procedurilor de returnare şi expulzare prin seminare, traininguri, instruiri, vizite de studiu, instruirea formatorilor</w:t>
            </w:r>
          </w:p>
          <w:p w:rsidR="001F5D4E" w:rsidRPr="00B96807" w:rsidRDefault="001F5D4E" w:rsidP="00302D4D">
            <w:pPr>
              <w:spacing w:after="0" w:line="240" w:lineRule="auto"/>
              <w:jc w:val="both"/>
              <w:rPr>
                <w:rFonts w:ascii="Times New Roman" w:hAnsi="Times New Roman"/>
                <w:lang w:val="fr-FR"/>
              </w:rPr>
            </w:pPr>
          </w:p>
        </w:tc>
        <w:tc>
          <w:tcPr>
            <w:tcW w:w="1559" w:type="dxa"/>
            <w:tcBorders>
              <w:top w:val="dotted" w:sz="4" w:space="0" w:color="auto"/>
              <w:bottom w:val="single" w:sz="4" w:space="0" w:color="auto"/>
            </w:tcBorders>
          </w:tcPr>
          <w:p w:rsidR="001F5D4E" w:rsidRPr="00BB68FF" w:rsidRDefault="0056389F" w:rsidP="00302D4D">
            <w:pPr>
              <w:snapToGrid w:val="0"/>
              <w:spacing w:after="0" w:line="240" w:lineRule="auto"/>
              <w:rPr>
                <w:rFonts w:ascii="Times New Roman" w:hAnsi="Times New Roman"/>
                <w:bCs/>
                <w:lang w:val="en-US"/>
              </w:rPr>
            </w:pPr>
            <w:r w:rsidRPr="00BB68FF">
              <w:rPr>
                <w:rFonts w:ascii="Times New Roman" w:hAnsi="Times New Roman"/>
                <w:bCs/>
                <w:lang w:val="en-US"/>
              </w:rPr>
              <w:t>MAI</w:t>
            </w:r>
          </w:p>
          <w:p w:rsidR="001F5D4E" w:rsidRPr="00BB68FF" w:rsidRDefault="001F5D4E" w:rsidP="00302D4D">
            <w:pPr>
              <w:spacing w:after="0" w:line="240" w:lineRule="auto"/>
              <w:jc w:val="both"/>
              <w:rPr>
                <w:rFonts w:ascii="Times New Roman" w:hAnsi="Times New Roman"/>
              </w:rPr>
            </w:pPr>
          </w:p>
        </w:tc>
        <w:tc>
          <w:tcPr>
            <w:tcW w:w="1276" w:type="dxa"/>
            <w:tcBorders>
              <w:top w:val="dotted" w:sz="4" w:space="0" w:color="auto"/>
              <w:bottom w:val="single" w:sz="4" w:space="0" w:color="auto"/>
            </w:tcBorders>
          </w:tcPr>
          <w:p w:rsidR="001F5D4E"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single" w:sz="4" w:space="0" w:color="auto"/>
            </w:tcBorders>
          </w:tcPr>
          <w:p w:rsidR="001F5D4E" w:rsidRPr="008553D7" w:rsidRDefault="004B77CC" w:rsidP="00302D4D">
            <w:pPr>
              <w:spacing w:after="0" w:line="240" w:lineRule="auto"/>
              <w:jc w:val="both"/>
              <w:rPr>
                <w:rFonts w:ascii="Times New Roman" w:hAnsi="Times New Roman"/>
                <w:lang w:val="fr-FR"/>
              </w:rPr>
            </w:pPr>
            <w:r w:rsidRPr="004B77CC">
              <w:rPr>
                <w:rFonts w:ascii="Times New Roman" w:hAnsi="Times New Roman"/>
                <w:lang w:val="fr-FR"/>
              </w:rPr>
              <w:t>În limita resurselor bugetare. Din cadrul proiectelor finanţate de UE</w:t>
            </w:r>
          </w:p>
        </w:tc>
      </w:tr>
      <w:tr w:rsidR="001F5D4E" w:rsidRPr="00302D4D" w:rsidTr="006F0771">
        <w:trPr>
          <w:trHeight w:val="263"/>
        </w:trPr>
        <w:tc>
          <w:tcPr>
            <w:tcW w:w="567" w:type="dxa"/>
            <w:vMerge w:val="restart"/>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val="restart"/>
          </w:tcPr>
          <w:p w:rsidR="001F5D4E" w:rsidRPr="00B96807" w:rsidRDefault="001F5D4E" w:rsidP="00302D4D">
            <w:pPr>
              <w:spacing w:after="0" w:line="240" w:lineRule="auto"/>
              <w:jc w:val="both"/>
              <w:rPr>
                <w:rFonts w:ascii="Times New Roman" w:hAnsi="Times New Roman"/>
                <w:i/>
                <w:lang w:val="en-US"/>
              </w:rPr>
            </w:pPr>
            <w:r w:rsidRPr="00B96807">
              <w:rPr>
                <w:rFonts w:ascii="Times New Roman" w:hAnsi="Times New Roman"/>
                <w:lang w:val="ro-RO"/>
              </w:rPr>
              <w:t xml:space="preserve">Art. 14. </w:t>
            </w:r>
            <w:r w:rsidRPr="00B96807">
              <w:rPr>
                <w:rFonts w:ascii="Times New Roman" w:hAnsi="Times New Roman"/>
                <w:lang w:val="en-US"/>
              </w:rPr>
              <w:t>2</w:t>
            </w:r>
            <w:r w:rsidR="00B63225" w:rsidRPr="00B96807">
              <w:rPr>
                <w:rFonts w:ascii="Times New Roman" w:hAnsi="Times New Roman"/>
                <w:i/>
                <w:lang w:val="en-US"/>
              </w:rPr>
              <w:t>”</w:t>
            </w:r>
            <w:r w:rsidRPr="00B96807">
              <w:rPr>
                <w:rFonts w:ascii="Times New Roman" w:hAnsi="Times New Roman"/>
                <w:i/>
                <w:lang w:val="en-US"/>
              </w:rPr>
              <w:t>Gestiona</w:t>
            </w:r>
            <w:r w:rsidR="00481B70" w:rsidRPr="00B96807">
              <w:rPr>
                <w:rFonts w:ascii="Times New Roman" w:hAnsi="Times New Roman"/>
                <w:i/>
                <w:lang w:val="en-US"/>
              </w:rPr>
              <w:t xml:space="preserve">rea  frontierelor  </w:t>
            </w:r>
            <w:r w:rsidR="008319F3" w:rsidRPr="002B5C19">
              <w:rPr>
                <w:rFonts w:ascii="Times New Roman" w:hAnsi="Times New Roman"/>
                <w:i/>
                <w:lang w:val="en-US"/>
              </w:rPr>
              <w:t>şi  documentelor”</w:t>
            </w:r>
          </w:p>
          <w:p w:rsidR="001F5D4E"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 xml:space="preserve">(f) </w:t>
            </w:r>
            <w:r w:rsidRPr="004B77CC">
              <w:rPr>
                <w:rFonts w:ascii="Times New Roman" w:eastAsia="Times New Roman" w:hAnsi="Times New Roman"/>
                <w:lang w:val="ro-MO"/>
              </w:rPr>
              <w:t xml:space="preserve">în domeniul gestionării frontierelor </w:t>
            </w:r>
            <w:r w:rsidR="006F1F2E">
              <w:rPr>
                <w:rFonts w:ascii="Times New Roman" w:eastAsia="Times New Roman" w:hAnsi="Times New Roman"/>
                <w:lang w:val="ro-MO"/>
              </w:rPr>
              <w:t>ş</w:t>
            </w:r>
            <w:r w:rsidR="008319F3" w:rsidRPr="008319F3">
              <w:rPr>
                <w:rFonts w:ascii="Times New Roman" w:eastAsia="Times New Roman" w:hAnsi="Times New Roman"/>
                <w:lang w:val="ro-MO"/>
              </w:rPr>
              <w:t>i securită</w:t>
            </w:r>
            <w:r w:rsidR="004875C2">
              <w:rPr>
                <w:rFonts w:ascii="Times New Roman" w:eastAsia="Times New Roman" w:hAnsi="Times New Roman"/>
                <w:lang w:val="ro-MO"/>
              </w:rPr>
              <w:t>ţ</w:t>
            </w:r>
            <w:r w:rsidRPr="004B77CC">
              <w:rPr>
                <w:rFonts w:ascii="Times New Roman" w:eastAsia="Times New Roman" w:hAnsi="Times New Roman"/>
                <w:lang w:val="ro-MO"/>
              </w:rPr>
              <w:t xml:space="preserve">ii documentelor, cu privire la chestiunile de organizare, instruire, cele mai bune practici </w:t>
            </w:r>
            <w:r w:rsidR="006F1F2E">
              <w:rPr>
                <w:rFonts w:ascii="Times New Roman" w:eastAsia="Times New Roman" w:hAnsi="Times New Roman"/>
                <w:lang w:val="ro-MO"/>
              </w:rPr>
              <w:t>ş</w:t>
            </w:r>
            <w:r w:rsidRPr="004B77CC">
              <w:rPr>
                <w:rFonts w:ascii="Times New Roman" w:eastAsia="Times New Roman" w:hAnsi="Times New Roman"/>
                <w:lang w:val="ro-MO"/>
              </w:rPr>
              <w:t>i alte măsuri opera</w:t>
            </w:r>
            <w:r w:rsidR="004875C2">
              <w:rPr>
                <w:rFonts w:ascii="Times New Roman" w:eastAsia="Times New Roman" w:hAnsi="Times New Roman"/>
                <w:lang w:val="ro-MO"/>
              </w:rPr>
              <w:t>ţ</w:t>
            </w:r>
            <w:r w:rsidR="008319F3" w:rsidRPr="008319F3">
              <w:rPr>
                <w:rFonts w:ascii="Times New Roman" w:eastAsia="Times New Roman" w:hAnsi="Times New Roman"/>
                <w:lang w:val="ro-MO"/>
              </w:rPr>
              <w:t xml:space="preserve">ionale, precum </w:t>
            </w:r>
            <w:r w:rsidR="006F1F2E">
              <w:rPr>
                <w:rFonts w:ascii="Times New Roman" w:eastAsia="Times New Roman" w:hAnsi="Times New Roman"/>
                <w:lang w:val="ro-MO"/>
              </w:rPr>
              <w:t>ş</w:t>
            </w:r>
            <w:r w:rsidR="008319F3" w:rsidRPr="008319F3">
              <w:rPr>
                <w:rFonts w:ascii="Times New Roman" w:eastAsia="Times New Roman" w:hAnsi="Times New Roman"/>
                <w:lang w:val="ro-MO"/>
              </w:rPr>
              <w:t>i consolidarea cooperării între Agen</w:t>
            </w:r>
            <w:r w:rsidR="004875C2">
              <w:rPr>
                <w:rFonts w:ascii="Times New Roman" w:eastAsia="Times New Roman" w:hAnsi="Times New Roman"/>
                <w:lang w:val="ro-MO"/>
              </w:rPr>
              <w:t>ţ</w:t>
            </w:r>
            <w:r w:rsidRPr="004B77CC">
              <w:rPr>
                <w:rFonts w:ascii="Times New Roman" w:eastAsia="Times New Roman" w:hAnsi="Times New Roman"/>
                <w:lang w:val="ro-MO"/>
              </w:rPr>
              <w:t xml:space="preserve">ia Europeană pentru gestionarea cooperării </w:t>
            </w:r>
            <w:r w:rsidR="008319F3" w:rsidRPr="008319F3">
              <w:rPr>
                <w:rFonts w:ascii="Times New Roman" w:eastAsia="Times New Roman" w:hAnsi="Times New Roman"/>
                <w:lang w:val="ro-MO"/>
              </w:rPr>
              <w:t>opera</w:t>
            </w:r>
            <w:r w:rsidR="004875C2">
              <w:rPr>
                <w:rFonts w:ascii="Times New Roman" w:eastAsia="Times New Roman" w:hAnsi="Times New Roman"/>
                <w:lang w:val="ro-MO"/>
              </w:rPr>
              <w:t>ţ</w:t>
            </w:r>
            <w:r w:rsidR="008319F3" w:rsidRPr="008319F3">
              <w:rPr>
                <w:rFonts w:ascii="Times New Roman" w:eastAsia="Times New Roman" w:hAnsi="Times New Roman"/>
                <w:lang w:val="ro-MO"/>
              </w:rPr>
              <w:t xml:space="preserve">ionale la frontierele externe ale statelor membre ale Uniunii </w:t>
            </w:r>
            <w:r w:rsidR="008319F3" w:rsidRPr="008319F3">
              <w:rPr>
                <w:rFonts w:ascii="Times New Roman" w:eastAsia="Times New Roman" w:hAnsi="Times New Roman"/>
                <w:lang w:val="ro-MO"/>
              </w:rPr>
              <w:lastRenderedPageBreak/>
              <w:t>Europene (</w:t>
            </w:r>
            <w:r w:rsidR="008319F3" w:rsidRPr="008319F3">
              <w:rPr>
                <w:rFonts w:ascii="Times New Roman" w:eastAsia="Times New Roman" w:hAnsi="Times New Roman"/>
                <w:spacing w:val="-2"/>
                <w:lang w:val="ro-MO"/>
              </w:rPr>
              <w:t>F</w:t>
            </w:r>
            <w:r w:rsidR="008319F3" w:rsidRPr="008319F3">
              <w:rPr>
                <w:rFonts w:ascii="Times New Roman" w:eastAsia="Times New Roman" w:hAnsi="Times New Roman"/>
                <w:lang w:val="ro-MO"/>
              </w:rPr>
              <w:t>RO</w:t>
            </w:r>
            <w:r w:rsidR="008319F3" w:rsidRPr="008319F3">
              <w:rPr>
                <w:rFonts w:ascii="Times New Roman" w:eastAsia="Times New Roman" w:hAnsi="Times New Roman"/>
                <w:spacing w:val="-1"/>
                <w:lang w:val="ro-MO"/>
              </w:rPr>
              <w:t>N</w:t>
            </w:r>
            <w:r w:rsidR="008319F3" w:rsidRPr="008319F3">
              <w:rPr>
                <w:rFonts w:ascii="Times New Roman" w:eastAsia="Times New Roman" w:hAnsi="Times New Roman"/>
                <w:lang w:val="ro-MO"/>
              </w:rPr>
              <w:t>TE</w:t>
            </w:r>
            <w:r w:rsidR="008319F3" w:rsidRPr="008319F3">
              <w:rPr>
                <w:rFonts w:ascii="Times New Roman" w:eastAsia="Times New Roman" w:hAnsi="Times New Roman"/>
                <w:spacing w:val="1"/>
                <w:lang w:val="ro-MO"/>
              </w:rPr>
              <w:t>X</w:t>
            </w:r>
            <w:r w:rsidR="008319F3" w:rsidRPr="008319F3">
              <w:rPr>
                <w:rFonts w:ascii="Times New Roman" w:eastAsia="Times New Roman" w:hAnsi="Times New Roman"/>
                <w:lang w:val="ro-MO"/>
              </w:rPr>
              <w:t xml:space="preserve">) </w:t>
            </w:r>
            <w:r w:rsidR="006F1F2E">
              <w:rPr>
                <w:rFonts w:ascii="Times New Roman" w:eastAsia="Times New Roman" w:hAnsi="Times New Roman"/>
                <w:lang w:val="ro-MO"/>
              </w:rPr>
              <w:t>ş</w:t>
            </w:r>
            <w:r w:rsidR="008319F3" w:rsidRPr="008319F3">
              <w:rPr>
                <w:rFonts w:ascii="Times New Roman" w:eastAsia="Times New Roman" w:hAnsi="Times New Roman"/>
                <w:lang w:val="ro-MO"/>
              </w:rPr>
              <w:t>i Serviciul Grăniceri al R</w:t>
            </w:r>
            <w:r w:rsidR="008319F3" w:rsidRPr="008319F3">
              <w:rPr>
                <w:rFonts w:ascii="Times New Roman" w:eastAsia="Times New Roman" w:hAnsi="Times New Roman"/>
                <w:spacing w:val="-1"/>
                <w:lang w:val="ro-MO"/>
              </w:rPr>
              <w:t>e</w:t>
            </w:r>
            <w:r w:rsidR="008319F3" w:rsidRPr="008319F3">
              <w:rPr>
                <w:rFonts w:ascii="Times New Roman" w:eastAsia="Times New Roman" w:hAnsi="Times New Roman"/>
                <w:lang w:val="ro-MO"/>
              </w:rPr>
              <w:t>publ</w:t>
            </w:r>
            <w:r w:rsidR="008319F3" w:rsidRPr="008319F3">
              <w:rPr>
                <w:rFonts w:ascii="Times New Roman" w:eastAsia="Times New Roman" w:hAnsi="Times New Roman"/>
                <w:spacing w:val="1"/>
                <w:lang w:val="ro-MO"/>
              </w:rPr>
              <w:t>i</w:t>
            </w:r>
            <w:r w:rsidR="008319F3" w:rsidRPr="008319F3">
              <w:rPr>
                <w:rFonts w:ascii="Times New Roman" w:eastAsia="Times New Roman" w:hAnsi="Times New Roman"/>
                <w:lang w:val="ro-MO"/>
              </w:rPr>
              <w:t>cii Moldov</w:t>
            </w:r>
            <w:r w:rsidR="008319F3" w:rsidRPr="008319F3">
              <w:rPr>
                <w:rFonts w:ascii="Times New Roman" w:eastAsia="Times New Roman" w:hAnsi="Times New Roman"/>
                <w:spacing w:val="-1"/>
                <w:lang w:val="ro-MO"/>
              </w:rPr>
              <w:t>a</w:t>
            </w:r>
          </w:p>
          <w:p w:rsidR="001F5D4E" w:rsidRPr="00B96807" w:rsidRDefault="001F5D4E" w:rsidP="00302D4D">
            <w:pPr>
              <w:spacing w:after="0" w:line="240" w:lineRule="auto"/>
              <w:jc w:val="both"/>
              <w:rPr>
                <w:rFonts w:ascii="Times New Roman" w:hAnsi="Times New Roman"/>
                <w:b/>
                <w:lang w:val="en-US"/>
              </w:rPr>
            </w:pPr>
          </w:p>
          <w:p w:rsidR="001F5D4E" w:rsidRPr="00B96807" w:rsidRDefault="001F5D4E" w:rsidP="00302D4D">
            <w:pPr>
              <w:spacing w:after="0" w:line="240" w:lineRule="auto"/>
              <w:jc w:val="both"/>
              <w:rPr>
                <w:rFonts w:ascii="Times New Roman" w:hAnsi="Times New Roman"/>
                <w:u w:val="single"/>
                <w:lang w:val="en-US"/>
              </w:rPr>
            </w:pPr>
          </w:p>
        </w:tc>
        <w:tc>
          <w:tcPr>
            <w:tcW w:w="2868" w:type="dxa"/>
            <w:vMerge w:val="restart"/>
          </w:tcPr>
          <w:p w:rsidR="001F5D4E" w:rsidRPr="00B96807" w:rsidRDefault="001F5D4E" w:rsidP="00302D4D">
            <w:pPr>
              <w:tabs>
                <w:tab w:val="left" w:pos="422"/>
              </w:tabs>
              <w:spacing w:after="0" w:line="240" w:lineRule="auto"/>
              <w:jc w:val="both"/>
              <w:rPr>
                <w:rFonts w:ascii="Times New Roman" w:hAnsi="Times New Roman"/>
                <w:lang w:val="en-US"/>
              </w:rPr>
            </w:pPr>
            <w:r w:rsidRPr="00B96807">
              <w:rPr>
                <w:rFonts w:ascii="Times New Roman" w:hAnsi="Times New Roman"/>
                <w:lang w:val="ro-RO"/>
              </w:rPr>
              <w:lastRenderedPageBreak/>
              <w:t xml:space="preserve">Art. 2.3 </w:t>
            </w:r>
            <w:r w:rsidR="0056389F">
              <w:rPr>
                <w:rFonts w:ascii="Times New Roman" w:hAnsi="Times New Roman"/>
                <w:i/>
                <w:lang w:val="en-US"/>
              </w:rPr>
              <w:t>„</w:t>
            </w:r>
            <w:r w:rsidR="0056389F">
              <w:rPr>
                <w:rFonts w:ascii="Times New Roman" w:hAnsi="Times New Roman"/>
                <w:i/>
                <w:lang w:val="ro-RO"/>
              </w:rPr>
              <w:t>Cooperarea în domeniul justiţiei, libertăţii şi securităţii”</w:t>
            </w:r>
          </w:p>
          <w:p w:rsidR="001F5D4E" w:rsidRPr="00B96807" w:rsidRDefault="0056389F" w:rsidP="00302D4D">
            <w:pPr>
              <w:numPr>
                <w:ilvl w:val="0"/>
                <w:numId w:val="7"/>
              </w:numPr>
              <w:tabs>
                <w:tab w:val="left" w:pos="209"/>
              </w:tabs>
              <w:spacing w:after="0" w:line="240" w:lineRule="auto"/>
              <w:ind w:left="0" w:firstLine="0"/>
              <w:jc w:val="both"/>
              <w:rPr>
                <w:rStyle w:val="hps"/>
                <w:rFonts w:ascii="Times New Roman" w:hAnsi="Times New Roman"/>
                <w:lang w:val="en-US"/>
              </w:rPr>
            </w:pPr>
            <w:r>
              <w:rPr>
                <w:rFonts w:ascii="Times New Roman" w:hAnsi="Times New Roman"/>
                <w:lang w:val="en-US"/>
              </w:rPr>
              <w:t>Menţinerea unui nivel înalt al controlului trecerii frontierei şi al supravegherii frontierei, precum şi extinderea şi perfecţionarea supravegherii fixe şi video</w:t>
            </w:r>
          </w:p>
        </w:tc>
        <w:tc>
          <w:tcPr>
            <w:tcW w:w="4678" w:type="dxa"/>
            <w:tcBorders>
              <w:top w:val="single" w:sz="4" w:space="0" w:color="auto"/>
              <w:bottom w:val="dotted" w:sz="4" w:space="0" w:color="auto"/>
            </w:tcBorders>
          </w:tcPr>
          <w:p w:rsidR="001F5D4E" w:rsidRPr="00B96807" w:rsidRDefault="0056389F" w:rsidP="00302D4D">
            <w:pPr>
              <w:spacing w:after="0" w:line="240" w:lineRule="auto"/>
              <w:jc w:val="both"/>
              <w:rPr>
                <w:rFonts w:ascii="Times New Roman" w:hAnsi="Times New Roman"/>
                <w:lang w:val="en-US"/>
              </w:rPr>
            </w:pPr>
            <w:r>
              <w:rPr>
                <w:rFonts w:ascii="Times New Roman" w:hAnsi="Times New Roman"/>
                <w:lang w:val="en-US"/>
              </w:rPr>
              <w:t>Asigurarea subdiviziunilor Poliţiei de Frontieră şi a punctelor de trecere cu tehnică de calcul şi comunicaţii performantă; realizarea infrastructurii de transportare a datelor, internet şi intranet; instituirea sistemelor de monitorizare video a  perimetrului şi crearea telefoniei fixe VoIP proprii</w:t>
            </w:r>
          </w:p>
          <w:p w:rsidR="001F5D4E" w:rsidRPr="00B96807" w:rsidRDefault="001F5D4E" w:rsidP="00302D4D">
            <w:pPr>
              <w:spacing w:after="0" w:line="240" w:lineRule="auto"/>
              <w:jc w:val="both"/>
              <w:rPr>
                <w:rFonts w:ascii="Times New Roman" w:hAnsi="Times New Roman"/>
                <w:lang w:val="en-US"/>
              </w:rPr>
            </w:pPr>
          </w:p>
          <w:p w:rsidR="001F5D4E" w:rsidRDefault="001F5D4E"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931A40" w:rsidRDefault="00931A40" w:rsidP="00302D4D">
            <w:pPr>
              <w:spacing w:after="0" w:line="240" w:lineRule="auto"/>
              <w:jc w:val="both"/>
              <w:rPr>
                <w:rFonts w:ascii="Times New Roman" w:hAnsi="Times New Roman"/>
                <w:lang w:val="en-US"/>
              </w:rPr>
            </w:pPr>
          </w:p>
          <w:p w:rsidR="002E0E6F"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Dezvoltarea capacităţilor software pentru recunoaştere facială (FRS)</w:t>
            </w:r>
          </w:p>
          <w:p w:rsidR="002E0E6F"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 xml:space="preserve">Elaborarea studiului de fezabilitate şi identificarea </w:t>
            </w:r>
            <w:r w:rsidRPr="004B77CC">
              <w:rPr>
                <w:rFonts w:ascii="Times New Roman" w:hAnsi="Times New Roman"/>
                <w:lang w:val="ro-RO"/>
              </w:rPr>
              <w:lastRenderedPageBreak/>
              <w:t>necesităţilor pentru dezvoltarea capacităţilor software de recunoaştere facială</w:t>
            </w:r>
          </w:p>
          <w:p w:rsidR="002E0E6F"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Aprobarea cadrului normativ necesar pentru aplicarea sistemului de recunoaştere facială</w:t>
            </w:r>
          </w:p>
          <w:p w:rsidR="002E0E6F" w:rsidRPr="002B5C19" w:rsidRDefault="004B77CC" w:rsidP="00302D4D">
            <w:pPr>
              <w:spacing w:after="0" w:line="240" w:lineRule="auto"/>
              <w:jc w:val="both"/>
              <w:rPr>
                <w:rFonts w:ascii="Times New Roman" w:hAnsi="Times New Roman"/>
                <w:lang w:val="ro-RO"/>
              </w:rPr>
            </w:pPr>
            <w:r w:rsidRPr="004B77CC">
              <w:rPr>
                <w:rFonts w:ascii="Times New Roman" w:hAnsi="Times New Roman"/>
                <w:lang w:val="ro-RO"/>
              </w:rPr>
              <w:t>Achiziţionarea sistemului de recunoaştere facială si consolidarea capacităţilor pentru aplicarea sistemului de recunoaştere facială</w:t>
            </w:r>
          </w:p>
          <w:p w:rsidR="002E0E6F" w:rsidRPr="002E0E6F" w:rsidRDefault="004B77CC" w:rsidP="00302D4D">
            <w:pPr>
              <w:spacing w:after="0" w:line="240" w:lineRule="auto"/>
              <w:jc w:val="both"/>
              <w:rPr>
                <w:rFonts w:ascii="Times New Roman" w:hAnsi="Times New Roman"/>
                <w:lang w:val="fr-FR"/>
              </w:rPr>
            </w:pPr>
            <w:r w:rsidRPr="004B77CC">
              <w:rPr>
                <w:rFonts w:ascii="Times New Roman" w:hAnsi="Times New Roman"/>
                <w:lang w:val="ro-RO"/>
              </w:rPr>
              <w:t>Utilizarea pe larg a sistemului de recunoaştere facială ca subsistem care urmează sa devina parte a Registurlui de stat al Popula</w:t>
            </w:r>
            <w:r w:rsidR="00FF1195">
              <w:rPr>
                <w:rFonts w:ascii="Times New Roman" w:hAnsi="Times New Roman"/>
                <w:lang w:val="ro-RO"/>
              </w:rPr>
              <w:t>ţ</w:t>
            </w:r>
            <w:r w:rsidRPr="004B77CC">
              <w:rPr>
                <w:rFonts w:ascii="Times New Roman" w:hAnsi="Times New Roman"/>
                <w:lang w:val="ro-RO"/>
              </w:rPr>
              <w:t>iei, ca resursa primara pe baza caruia are loc eliberarea documentelor de identitate si monitorizarea fluxurilor migraţionale, la care sunt conectate nu doar institutiile de forta – MAI, Poli</w:t>
            </w:r>
            <w:r w:rsidR="00FF1195">
              <w:rPr>
                <w:rFonts w:ascii="Times New Roman" w:hAnsi="Times New Roman"/>
                <w:lang w:val="ro-RO"/>
              </w:rPr>
              <w:t>ţ</w:t>
            </w:r>
            <w:r w:rsidRPr="004B77CC">
              <w:rPr>
                <w:rFonts w:ascii="Times New Roman" w:hAnsi="Times New Roman"/>
                <w:lang w:val="ro-RO"/>
              </w:rPr>
              <w:t>ia de Frontieră, Serviciul Vamal, dar şi alte agentii ca Fiscul, Cadastru, Camera de licentiere, etc.</w:t>
            </w:r>
          </w:p>
          <w:p w:rsidR="001F5D4E" w:rsidRPr="002E0E6F" w:rsidRDefault="001F5D4E" w:rsidP="00302D4D">
            <w:pPr>
              <w:keepNext/>
              <w:keepLines/>
              <w:spacing w:after="0" w:line="240" w:lineRule="auto"/>
              <w:jc w:val="both"/>
              <w:outlineLvl w:val="2"/>
              <w:rPr>
                <w:rFonts w:ascii="Times New Roman" w:hAnsi="Times New Roman"/>
                <w:lang w:val="fr-FR"/>
              </w:rPr>
            </w:pPr>
          </w:p>
        </w:tc>
        <w:tc>
          <w:tcPr>
            <w:tcW w:w="1559" w:type="dxa"/>
            <w:tcBorders>
              <w:top w:val="single" w:sz="4" w:space="0" w:color="auto"/>
              <w:bottom w:val="dotted" w:sz="4" w:space="0" w:color="auto"/>
            </w:tcBorders>
          </w:tcPr>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lastRenderedPageBreak/>
              <w:t>MAI (DPF)</w:t>
            </w:r>
          </w:p>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 xml:space="preserve">Serviciul Vamal </w:t>
            </w:r>
          </w:p>
          <w:p w:rsidR="001F5D4E" w:rsidRPr="00BB68FF" w:rsidRDefault="001F5D4E" w:rsidP="00302D4D">
            <w:pPr>
              <w:keepNext/>
              <w:keepLines/>
              <w:spacing w:after="0" w:line="240" w:lineRule="auto"/>
              <w:jc w:val="both"/>
              <w:outlineLvl w:val="2"/>
              <w:rPr>
                <w:rFonts w:ascii="Times New Roman" w:hAnsi="Times New Roman"/>
                <w:lang w:val="fr-FR"/>
              </w:rPr>
            </w:pPr>
          </w:p>
          <w:p w:rsidR="001F5D4E" w:rsidRPr="00BB68FF" w:rsidRDefault="001F5D4E" w:rsidP="00302D4D">
            <w:pPr>
              <w:spacing w:after="0" w:line="240" w:lineRule="auto"/>
              <w:jc w:val="both"/>
              <w:rPr>
                <w:rFonts w:ascii="Times New Roman" w:hAnsi="Times New Roman"/>
                <w:lang w:val="it-IT"/>
              </w:rPr>
            </w:pPr>
          </w:p>
          <w:p w:rsidR="001F5D4E" w:rsidRPr="00BB68FF" w:rsidRDefault="001F5D4E"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931A40" w:rsidP="00302D4D">
            <w:pPr>
              <w:spacing w:after="0" w:line="240" w:lineRule="auto"/>
              <w:jc w:val="both"/>
              <w:rPr>
                <w:rFonts w:ascii="Times New Roman" w:hAnsi="Times New Roman"/>
                <w:lang w:val="ro-RO"/>
              </w:rPr>
            </w:pPr>
          </w:p>
          <w:p w:rsidR="00931A40" w:rsidRPr="00BB68FF" w:rsidRDefault="008319F3" w:rsidP="00302D4D">
            <w:pPr>
              <w:spacing w:after="0" w:line="240" w:lineRule="auto"/>
              <w:jc w:val="both"/>
              <w:rPr>
                <w:rFonts w:ascii="Times New Roman" w:hAnsi="Times New Roman"/>
                <w:lang w:val="ro-RO"/>
              </w:rPr>
            </w:pPr>
            <w:r w:rsidRPr="00BB68FF">
              <w:rPr>
                <w:rFonts w:ascii="Times New Roman" w:hAnsi="Times New Roman"/>
                <w:lang w:val="ro-RO"/>
              </w:rPr>
              <w:t>MTIC</w:t>
            </w:r>
          </w:p>
        </w:tc>
        <w:tc>
          <w:tcPr>
            <w:tcW w:w="1276" w:type="dxa"/>
            <w:tcBorders>
              <w:top w:val="single" w:sz="4" w:space="0" w:color="auto"/>
              <w:bottom w:val="dotted" w:sz="4" w:space="0" w:color="auto"/>
            </w:tcBorders>
          </w:tcPr>
          <w:p w:rsidR="001F5D4E" w:rsidRPr="002B5C19" w:rsidRDefault="0056389F" w:rsidP="00302D4D">
            <w:pPr>
              <w:spacing w:after="0" w:line="240" w:lineRule="auto"/>
              <w:ind w:left="-108" w:right="-108"/>
              <w:jc w:val="center"/>
              <w:rPr>
                <w:rFonts w:ascii="Times New Roman" w:hAnsi="Times New Roman"/>
                <w:lang w:val="ro-RO"/>
              </w:rPr>
            </w:pPr>
            <w:r w:rsidRPr="002B5C19">
              <w:rPr>
                <w:rFonts w:ascii="Times New Roman" w:hAnsi="Times New Roman"/>
              </w:rPr>
              <w:t>2014</w:t>
            </w: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931A40" w:rsidP="00302D4D">
            <w:pPr>
              <w:spacing w:after="0" w:line="240" w:lineRule="auto"/>
              <w:ind w:left="-108" w:right="-108"/>
              <w:jc w:val="center"/>
              <w:rPr>
                <w:rFonts w:ascii="Times New Roman" w:hAnsi="Times New Roman"/>
                <w:lang w:val="ro-RO"/>
              </w:rPr>
            </w:pPr>
          </w:p>
          <w:p w:rsidR="00931A40" w:rsidRPr="002B5C19" w:rsidRDefault="008319F3" w:rsidP="00302D4D">
            <w:pPr>
              <w:spacing w:after="0" w:line="240" w:lineRule="auto"/>
              <w:ind w:left="-108" w:right="-108"/>
              <w:jc w:val="center"/>
              <w:rPr>
                <w:rFonts w:ascii="Times New Roman" w:hAnsi="Times New Roman"/>
                <w:lang w:val="ro-RO"/>
              </w:rPr>
            </w:pPr>
            <w:r w:rsidRPr="002B5C19">
              <w:rPr>
                <w:rFonts w:ascii="Times New Roman" w:hAnsi="Times New Roman"/>
                <w:lang w:val="ro-RO"/>
              </w:rPr>
              <w:t>2014-2016</w:t>
            </w:r>
          </w:p>
        </w:tc>
        <w:tc>
          <w:tcPr>
            <w:tcW w:w="1985" w:type="dxa"/>
            <w:tcBorders>
              <w:top w:val="single" w:sz="4" w:space="0" w:color="auto"/>
              <w:bottom w:val="dotted" w:sz="4" w:space="0" w:color="auto"/>
            </w:tcBorders>
          </w:tcPr>
          <w:p w:rsidR="001F5D4E" w:rsidRPr="002B5C19" w:rsidRDefault="004B77CC" w:rsidP="00302D4D">
            <w:pPr>
              <w:pStyle w:val="a0"/>
              <w:tabs>
                <w:tab w:val="left" w:pos="230"/>
              </w:tabs>
              <w:ind w:left="0"/>
              <w:jc w:val="both"/>
              <w:rPr>
                <w:sz w:val="22"/>
                <w:szCs w:val="22"/>
                <w:lang w:val="ro-RO"/>
              </w:rPr>
            </w:pPr>
            <w:r w:rsidRPr="004B77CC">
              <w:rPr>
                <w:sz w:val="22"/>
                <w:szCs w:val="22"/>
                <w:lang w:val="ro-RO"/>
              </w:rPr>
              <w:t xml:space="preserve">Proiectul </w:t>
            </w:r>
            <w:r w:rsidRPr="004B77CC">
              <w:rPr>
                <w:i/>
                <w:sz w:val="22"/>
                <w:szCs w:val="22"/>
                <w:lang w:val="ro-RO"/>
              </w:rPr>
              <w:t>„Reţeaua de comunicaţii fixe şi mobile pentru Serviciul Grăniceri al Republicii Moldova”</w:t>
            </w:r>
            <w:r w:rsidRPr="004B77CC">
              <w:rPr>
                <w:sz w:val="22"/>
                <w:szCs w:val="22"/>
                <w:lang w:val="ro-RO"/>
              </w:rPr>
              <w:t xml:space="preserve">, (faza II segmentul Horeşti – Otaci) implementat în baza Acordului-cadru dintre Guvernul RM şi Comisia Comunităţilor Europene privind asistenţa externă, semnat la Bruxelles </w:t>
            </w:r>
            <w:r w:rsidRPr="004B77CC">
              <w:rPr>
                <w:sz w:val="22"/>
                <w:szCs w:val="22"/>
                <w:lang w:val="ro-RO"/>
              </w:rPr>
              <w:lastRenderedPageBreak/>
              <w:t>la 11 mai 2006</w:t>
            </w:r>
          </w:p>
          <w:p w:rsidR="00931A40" w:rsidRPr="002B5C19" w:rsidRDefault="00931A40" w:rsidP="00302D4D">
            <w:pPr>
              <w:pStyle w:val="a0"/>
              <w:tabs>
                <w:tab w:val="left" w:pos="230"/>
              </w:tabs>
              <w:ind w:left="0"/>
              <w:jc w:val="both"/>
              <w:rPr>
                <w:sz w:val="22"/>
                <w:szCs w:val="22"/>
                <w:lang w:val="ro-RO"/>
              </w:rPr>
            </w:pPr>
          </w:p>
          <w:p w:rsidR="00931A40" w:rsidRPr="002B5C19" w:rsidRDefault="00931A40" w:rsidP="00302D4D">
            <w:pPr>
              <w:pStyle w:val="a0"/>
              <w:tabs>
                <w:tab w:val="left" w:pos="230"/>
              </w:tabs>
              <w:ind w:left="0"/>
              <w:jc w:val="both"/>
              <w:rPr>
                <w:sz w:val="22"/>
                <w:szCs w:val="22"/>
                <w:lang w:val="ro-RO"/>
              </w:rPr>
            </w:pPr>
          </w:p>
          <w:p w:rsidR="00931A40" w:rsidRPr="002B5C19" w:rsidRDefault="004B77CC" w:rsidP="00302D4D">
            <w:pPr>
              <w:pStyle w:val="a0"/>
              <w:tabs>
                <w:tab w:val="left" w:pos="230"/>
              </w:tabs>
              <w:ind w:left="0"/>
              <w:jc w:val="both"/>
              <w:rPr>
                <w:sz w:val="22"/>
                <w:szCs w:val="22"/>
                <w:lang w:val="ro-RO"/>
              </w:rPr>
            </w:pPr>
            <w:r w:rsidRPr="004B77CC">
              <w:rPr>
                <w:sz w:val="22"/>
                <w:szCs w:val="22"/>
                <w:lang w:val="ro-RO" w:eastAsia="en-GB"/>
              </w:rPr>
              <w:t>Planul de acţiuni pentru implementarea Matricei de politici pentru suportul bugetar privind liberalizarea regimului de vize 2014-2016</w:t>
            </w:r>
          </w:p>
        </w:tc>
      </w:tr>
      <w:tr w:rsidR="00B319D6" w:rsidRPr="00302D4D" w:rsidTr="006F0771">
        <w:trPr>
          <w:trHeight w:val="263"/>
        </w:trPr>
        <w:tc>
          <w:tcPr>
            <w:tcW w:w="567" w:type="dxa"/>
            <w:vMerge/>
          </w:tcPr>
          <w:p w:rsidR="00B319D6" w:rsidRPr="00B96807" w:rsidRDefault="00B319D6" w:rsidP="00302D4D">
            <w:pPr>
              <w:spacing w:after="0" w:line="240" w:lineRule="auto"/>
              <w:ind w:left="-108" w:right="-142"/>
              <w:jc w:val="center"/>
              <w:rPr>
                <w:rFonts w:ascii="Times New Roman" w:hAnsi="Times New Roman"/>
                <w:b/>
                <w:lang w:val="ro-RO"/>
              </w:rPr>
            </w:pPr>
          </w:p>
        </w:tc>
        <w:tc>
          <w:tcPr>
            <w:tcW w:w="2519" w:type="dxa"/>
            <w:vMerge/>
          </w:tcPr>
          <w:p w:rsidR="00B319D6" w:rsidRPr="00931A40" w:rsidRDefault="00B319D6" w:rsidP="00302D4D">
            <w:pPr>
              <w:spacing w:after="0" w:line="240" w:lineRule="auto"/>
              <w:jc w:val="center"/>
              <w:rPr>
                <w:rFonts w:ascii="Times New Roman" w:hAnsi="Times New Roman"/>
                <w:u w:val="single"/>
                <w:lang w:val="fr-FR"/>
              </w:rPr>
            </w:pPr>
          </w:p>
        </w:tc>
        <w:tc>
          <w:tcPr>
            <w:tcW w:w="2868" w:type="dxa"/>
            <w:vMerge/>
          </w:tcPr>
          <w:p w:rsidR="00B319D6" w:rsidRPr="00931A40" w:rsidRDefault="00B319D6" w:rsidP="00302D4D">
            <w:pPr>
              <w:spacing w:after="0" w:line="240" w:lineRule="auto"/>
              <w:jc w:val="both"/>
              <w:rPr>
                <w:rStyle w:val="hps"/>
                <w:rFonts w:ascii="Times New Roman" w:hAnsi="Times New Roman"/>
                <w:lang w:val="fr-FR"/>
              </w:rPr>
            </w:pPr>
          </w:p>
        </w:tc>
        <w:tc>
          <w:tcPr>
            <w:tcW w:w="4678" w:type="dxa"/>
            <w:tcBorders>
              <w:top w:val="dotted" w:sz="4" w:space="0" w:color="auto"/>
              <w:bottom w:val="single" w:sz="4" w:space="0" w:color="auto"/>
            </w:tcBorders>
          </w:tcPr>
          <w:p w:rsidR="00B319D6" w:rsidRPr="001776E4" w:rsidRDefault="008319F3" w:rsidP="00302D4D">
            <w:pPr>
              <w:spacing w:after="0" w:line="240" w:lineRule="auto"/>
              <w:jc w:val="both"/>
              <w:rPr>
                <w:rFonts w:ascii="Times New Roman" w:hAnsi="Times New Roman"/>
                <w:lang w:val="ro-RO"/>
              </w:rPr>
            </w:pPr>
            <w:r w:rsidRPr="001776E4">
              <w:rPr>
                <w:rFonts w:ascii="Times New Roman" w:hAnsi="Times New Roman"/>
                <w:lang w:val="ro-RO"/>
              </w:rPr>
              <w:t>Elaborarea şi utilizarea Directoriului Cheilor Publice (PKD)</w:t>
            </w:r>
          </w:p>
          <w:p w:rsidR="00B319D6" w:rsidRPr="001776E4" w:rsidRDefault="008319F3" w:rsidP="00302D4D">
            <w:pPr>
              <w:spacing w:after="0" w:line="240" w:lineRule="auto"/>
              <w:jc w:val="both"/>
              <w:rPr>
                <w:rFonts w:ascii="Times New Roman" w:hAnsi="Times New Roman"/>
                <w:lang w:val="ro-RO"/>
              </w:rPr>
            </w:pPr>
            <w:r w:rsidRPr="001776E4">
              <w:rPr>
                <w:rFonts w:ascii="Times New Roman" w:hAnsi="Times New Roman"/>
                <w:lang w:val="ro-RO"/>
              </w:rPr>
              <w:t>Elaborarea unui studiu de fezabilitate pentru utilizarea Directoriului Cheilor Publice (PKD)</w:t>
            </w:r>
          </w:p>
          <w:p w:rsidR="00B319D6" w:rsidRPr="001776E4" w:rsidRDefault="008319F3" w:rsidP="00302D4D">
            <w:pPr>
              <w:spacing w:after="0" w:line="240" w:lineRule="auto"/>
              <w:jc w:val="both"/>
              <w:rPr>
                <w:rFonts w:ascii="Times New Roman" w:hAnsi="Times New Roman"/>
                <w:lang w:val="ro-RO"/>
              </w:rPr>
            </w:pPr>
            <w:r w:rsidRPr="001776E4">
              <w:rPr>
                <w:rFonts w:ascii="Times New Roman" w:hAnsi="Times New Roman"/>
                <w:lang w:val="ro-RO"/>
              </w:rPr>
              <w:t>Dezvoltarea capacităţilor de utilizare a Directoriului cheilor publice (PKD)</w:t>
            </w:r>
          </w:p>
          <w:p w:rsidR="00B319D6" w:rsidRPr="001776E4" w:rsidRDefault="008319F3" w:rsidP="00302D4D">
            <w:pPr>
              <w:spacing w:after="0" w:line="240" w:lineRule="auto"/>
              <w:jc w:val="both"/>
              <w:rPr>
                <w:rFonts w:ascii="Times New Roman" w:hAnsi="Times New Roman"/>
                <w:lang w:val="ro-RO"/>
              </w:rPr>
            </w:pPr>
            <w:r w:rsidRPr="001776E4">
              <w:rPr>
                <w:rFonts w:ascii="Times New Roman" w:hAnsi="Times New Roman"/>
                <w:lang w:val="ro-RO"/>
              </w:rPr>
              <w:t>Aplicarea regulilor ICAO în eliberarea actelor şi utilizarea Directoriului cheilor publice (PKD)</w:t>
            </w:r>
          </w:p>
          <w:p w:rsidR="00B319D6" w:rsidRDefault="008319F3" w:rsidP="00302D4D">
            <w:pPr>
              <w:spacing w:after="0" w:line="240" w:lineRule="auto"/>
              <w:jc w:val="both"/>
              <w:rPr>
                <w:rFonts w:ascii="Times New Roman" w:hAnsi="Times New Roman"/>
                <w:lang w:val="en-US"/>
              </w:rPr>
            </w:pPr>
            <w:r w:rsidRPr="001776E4">
              <w:rPr>
                <w:rFonts w:ascii="Times New Roman" w:hAnsi="Times New Roman"/>
                <w:lang w:val="ro-RO"/>
              </w:rPr>
              <w:t>Asigurarea operaţionalităţii complete a Directoriului cheilor publice (PKD) naţional</w:t>
            </w:r>
          </w:p>
        </w:tc>
        <w:tc>
          <w:tcPr>
            <w:tcW w:w="1559" w:type="dxa"/>
            <w:tcBorders>
              <w:top w:val="dotted" w:sz="4" w:space="0" w:color="auto"/>
              <w:bottom w:val="single" w:sz="4" w:space="0" w:color="auto"/>
            </w:tcBorders>
          </w:tcPr>
          <w:p w:rsidR="002C5348" w:rsidRPr="00BB68FF" w:rsidRDefault="008319F3" w:rsidP="00302D4D">
            <w:pPr>
              <w:spacing w:after="0" w:line="240" w:lineRule="auto"/>
              <w:jc w:val="center"/>
              <w:rPr>
                <w:rFonts w:ascii="Times New Roman" w:hAnsi="Times New Roman"/>
                <w:lang w:val="en-US"/>
              </w:rPr>
            </w:pPr>
            <w:r w:rsidRPr="00BB68FF">
              <w:rPr>
                <w:rFonts w:ascii="Times New Roman" w:hAnsi="Times New Roman"/>
                <w:lang w:val="en-US"/>
              </w:rPr>
              <w:t>MTIC</w:t>
            </w:r>
          </w:p>
        </w:tc>
        <w:tc>
          <w:tcPr>
            <w:tcW w:w="1276" w:type="dxa"/>
            <w:tcBorders>
              <w:top w:val="dotted" w:sz="4" w:space="0" w:color="auto"/>
              <w:bottom w:val="single" w:sz="4" w:space="0" w:color="auto"/>
            </w:tcBorders>
          </w:tcPr>
          <w:p w:rsidR="00B319D6" w:rsidRPr="001776E4" w:rsidRDefault="008319F3" w:rsidP="00302D4D">
            <w:pPr>
              <w:spacing w:after="0" w:line="240" w:lineRule="auto"/>
              <w:ind w:left="-108" w:right="-108"/>
              <w:jc w:val="center"/>
              <w:rPr>
                <w:rFonts w:ascii="Times New Roman" w:hAnsi="Times New Roman"/>
                <w:lang w:val="en-US"/>
              </w:rPr>
            </w:pPr>
            <w:r w:rsidRPr="001776E4">
              <w:rPr>
                <w:rFonts w:ascii="Times New Roman" w:hAnsi="Times New Roman"/>
                <w:lang w:val="en-US"/>
              </w:rPr>
              <w:t>2014-2016</w:t>
            </w:r>
          </w:p>
        </w:tc>
        <w:tc>
          <w:tcPr>
            <w:tcW w:w="1985" w:type="dxa"/>
            <w:tcBorders>
              <w:top w:val="dotted" w:sz="4" w:space="0" w:color="auto"/>
              <w:bottom w:val="single" w:sz="4" w:space="0" w:color="auto"/>
            </w:tcBorders>
          </w:tcPr>
          <w:p w:rsidR="00B319D6" w:rsidRPr="001776E4" w:rsidRDefault="008319F3" w:rsidP="00302D4D">
            <w:pPr>
              <w:pStyle w:val="a0"/>
              <w:tabs>
                <w:tab w:val="left" w:pos="230"/>
              </w:tabs>
              <w:ind w:left="0"/>
              <w:jc w:val="both"/>
              <w:rPr>
                <w:sz w:val="22"/>
                <w:szCs w:val="22"/>
                <w:lang w:val="ro-RO"/>
              </w:rPr>
            </w:pPr>
            <w:r w:rsidRPr="001776E4">
              <w:rPr>
                <w:sz w:val="22"/>
                <w:szCs w:val="22"/>
                <w:lang w:val="ro-RO" w:eastAsia="en-GB"/>
              </w:rPr>
              <w:t>Planul de acţiuni pentru implementarea Matricei de politici pentru suportul bugetar privind liberalizarea regimului de vize 2014-2016</w:t>
            </w:r>
          </w:p>
        </w:tc>
      </w:tr>
      <w:tr w:rsidR="001F5D4E" w:rsidRPr="00B96807" w:rsidTr="006F0771">
        <w:trPr>
          <w:trHeight w:val="263"/>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319D6" w:rsidRDefault="001F5D4E" w:rsidP="00302D4D">
            <w:pPr>
              <w:keepNext/>
              <w:keepLines/>
              <w:spacing w:after="0" w:line="240" w:lineRule="auto"/>
              <w:jc w:val="center"/>
              <w:outlineLvl w:val="2"/>
              <w:rPr>
                <w:rFonts w:ascii="Times New Roman" w:hAnsi="Times New Roman"/>
                <w:u w:val="single"/>
                <w:lang w:val="fr-FR"/>
              </w:rPr>
            </w:pPr>
          </w:p>
        </w:tc>
        <w:tc>
          <w:tcPr>
            <w:tcW w:w="2868" w:type="dxa"/>
            <w:vMerge/>
          </w:tcPr>
          <w:p w:rsidR="001F5D4E" w:rsidRPr="00B319D6" w:rsidRDefault="001F5D4E" w:rsidP="00302D4D">
            <w:pPr>
              <w:keepNext/>
              <w:keepLines/>
              <w:spacing w:after="0" w:line="240" w:lineRule="auto"/>
              <w:jc w:val="both"/>
              <w:outlineLvl w:val="2"/>
              <w:rPr>
                <w:rStyle w:val="hps"/>
                <w:rFonts w:ascii="Times New Roman" w:hAnsi="Times New Roman"/>
                <w:lang w:val="fr-FR"/>
              </w:rPr>
            </w:pPr>
          </w:p>
        </w:tc>
        <w:tc>
          <w:tcPr>
            <w:tcW w:w="4678" w:type="dxa"/>
            <w:tcBorders>
              <w:top w:val="dotted" w:sz="4" w:space="0" w:color="auto"/>
              <w:bottom w:val="single" w:sz="4" w:space="0" w:color="auto"/>
            </w:tcBorders>
          </w:tcPr>
          <w:p w:rsidR="001F5D4E" w:rsidRPr="00B96A99" w:rsidRDefault="008319F3" w:rsidP="00302D4D">
            <w:pPr>
              <w:spacing w:after="0" w:line="240" w:lineRule="auto"/>
              <w:jc w:val="both"/>
              <w:rPr>
                <w:rFonts w:ascii="Times New Roman" w:hAnsi="Times New Roman"/>
                <w:lang w:val="fr-FR"/>
              </w:rPr>
            </w:pPr>
            <w:r w:rsidRPr="008319F3">
              <w:rPr>
                <w:rFonts w:ascii="Times New Roman" w:hAnsi="Times New Roman"/>
                <w:lang w:val="fr-FR"/>
              </w:rPr>
              <w:t>Instituirea sistemului de supraveghere fixă a frontierei prin instalarea camerelor video şi a celor pe principii de termoviziune de-a lungul frontierei de stat, în regiunea localităţilor Palanca, Tudora, Giurgiuleşti şi Criva</w:t>
            </w: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p w:rsidR="001F5D4E" w:rsidRPr="00B96A99" w:rsidRDefault="001F5D4E" w:rsidP="00302D4D">
            <w:pPr>
              <w:keepNext/>
              <w:keepLines/>
              <w:spacing w:after="0" w:line="240" w:lineRule="auto"/>
              <w:jc w:val="both"/>
              <w:outlineLvl w:val="2"/>
              <w:rPr>
                <w:rFonts w:ascii="Times New Roman" w:hAnsi="Times New Roman"/>
                <w:lang w:val="fr-FR"/>
              </w:rPr>
            </w:pPr>
          </w:p>
        </w:tc>
        <w:tc>
          <w:tcPr>
            <w:tcW w:w="1559" w:type="dxa"/>
            <w:tcBorders>
              <w:top w:val="dotted" w:sz="4" w:space="0" w:color="auto"/>
              <w:bottom w:val="single" w:sz="4" w:space="0" w:color="auto"/>
            </w:tcBorders>
          </w:tcPr>
          <w:p w:rsidR="001F5D4E" w:rsidRPr="00BB68FF" w:rsidRDefault="001F5D4E" w:rsidP="00302D4D">
            <w:pPr>
              <w:spacing w:after="0" w:line="240" w:lineRule="auto"/>
              <w:jc w:val="both"/>
              <w:rPr>
                <w:rFonts w:ascii="Times New Roman" w:hAnsi="Times New Roman"/>
              </w:rPr>
            </w:pPr>
            <w:r w:rsidRPr="00BB68FF">
              <w:rPr>
                <w:rFonts w:ascii="Times New Roman" w:hAnsi="Times New Roman"/>
              </w:rPr>
              <w:lastRenderedPageBreak/>
              <w:t>MAI (DPF)</w:t>
            </w:r>
          </w:p>
          <w:p w:rsidR="001F5D4E" w:rsidRPr="00BB68FF" w:rsidRDefault="001F5D4E" w:rsidP="00302D4D">
            <w:pPr>
              <w:spacing w:after="0" w:line="240" w:lineRule="auto"/>
              <w:jc w:val="both"/>
              <w:rPr>
                <w:rFonts w:ascii="Times New Roman" w:hAnsi="Times New Roman"/>
              </w:rPr>
            </w:pPr>
          </w:p>
          <w:p w:rsidR="001F5D4E" w:rsidRPr="00BB68FF" w:rsidRDefault="001F5D4E" w:rsidP="00302D4D">
            <w:pPr>
              <w:spacing w:after="0" w:line="240" w:lineRule="auto"/>
              <w:jc w:val="both"/>
              <w:rPr>
                <w:rFonts w:ascii="Times New Roman" w:hAnsi="Times New Roman"/>
              </w:rPr>
            </w:pPr>
          </w:p>
        </w:tc>
        <w:tc>
          <w:tcPr>
            <w:tcW w:w="1276" w:type="dxa"/>
            <w:tcBorders>
              <w:top w:val="dotted" w:sz="4" w:space="0" w:color="auto"/>
              <w:bottom w:val="single" w:sz="4" w:space="0" w:color="auto"/>
            </w:tcBorders>
          </w:tcPr>
          <w:p w:rsidR="001F5D4E" w:rsidRPr="00B96807" w:rsidRDefault="0056389F" w:rsidP="00302D4D">
            <w:pPr>
              <w:spacing w:after="0" w:line="240" w:lineRule="auto"/>
              <w:ind w:left="-108" w:right="-108"/>
              <w:jc w:val="center"/>
              <w:rPr>
                <w:rFonts w:ascii="Times New Roman" w:hAnsi="Times New Roman"/>
              </w:rPr>
            </w:pPr>
            <w:r>
              <w:rPr>
                <w:rFonts w:ascii="Times New Roman" w:hAnsi="Times New Roman"/>
              </w:rPr>
              <w:t>2014</w:t>
            </w:r>
          </w:p>
        </w:tc>
        <w:tc>
          <w:tcPr>
            <w:tcW w:w="1985" w:type="dxa"/>
            <w:tcBorders>
              <w:top w:val="dotted" w:sz="4" w:space="0" w:color="auto"/>
              <w:bottom w:val="single" w:sz="4" w:space="0" w:color="auto"/>
            </w:tcBorders>
          </w:tcPr>
          <w:p w:rsidR="001F5D4E" w:rsidRPr="00B96807" w:rsidRDefault="008319F3" w:rsidP="00302D4D">
            <w:pPr>
              <w:pStyle w:val="a0"/>
              <w:tabs>
                <w:tab w:val="left" w:pos="230"/>
              </w:tabs>
              <w:ind w:left="0"/>
              <w:jc w:val="both"/>
              <w:rPr>
                <w:sz w:val="22"/>
                <w:szCs w:val="22"/>
                <w:lang w:val="ro-RO"/>
              </w:rPr>
            </w:pPr>
            <w:r w:rsidRPr="008319F3">
              <w:rPr>
                <w:sz w:val="22"/>
                <w:szCs w:val="22"/>
                <w:lang w:val="ro-RO"/>
              </w:rPr>
              <w:t xml:space="preserve">Proiectul „Armele de distrugere în masă - Programul de Prevenire şi Proliferare (ADM </w:t>
            </w:r>
            <w:r w:rsidRPr="008319F3">
              <w:rPr>
                <w:sz w:val="22"/>
                <w:szCs w:val="22"/>
                <w:lang w:val="ro-RO"/>
              </w:rPr>
              <w:lastRenderedPageBreak/>
              <w:t>PPP)”, realizat în baza Acordului dintre Guvernul Republicii Moldova şi Guvernul SUA cu privire la cooperare în vederea facilitării acordării asistenţei, semnat la Chişinău la 21 martie 2012</w:t>
            </w:r>
          </w:p>
        </w:tc>
      </w:tr>
      <w:tr w:rsidR="001F5D4E" w:rsidRPr="00302D4D" w:rsidTr="006F0771">
        <w:trPr>
          <w:trHeight w:val="1455"/>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rPr>
            </w:pPr>
          </w:p>
        </w:tc>
        <w:tc>
          <w:tcPr>
            <w:tcW w:w="2868" w:type="dxa"/>
            <w:vMerge w:val="restart"/>
          </w:tcPr>
          <w:p w:rsidR="001F5D4E" w:rsidRPr="00302D4D" w:rsidRDefault="0056389F" w:rsidP="00302D4D">
            <w:pPr>
              <w:numPr>
                <w:ilvl w:val="0"/>
                <w:numId w:val="7"/>
              </w:numPr>
              <w:tabs>
                <w:tab w:val="left" w:pos="282"/>
              </w:tabs>
              <w:spacing w:after="0" w:line="240" w:lineRule="auto"/>
              <w:ind w:left="0" w:firstLine="0"/>
              <w:jc w:val="both"/>
              <w:rPr>
                <w:rFonts w:ascii="Times New Roman" w:hAnsi="Times New Roman"/>
                <w:lang w:val="en-US"/>
              </w:rPr>
            </w:pPr>
            <w:r w:rsidRPr="00302D4D">
              <w:rPr>
                <w:rFonts w:ascii="Times New Roman" w:hAnsi="Times New Roman"/>
                <w:lang w:val="en-US"/>
              </w:rPr>
              <w:t>Î</w:t>
            </w:r>
            <w:r w:rsidR="001F5D4E" w:rsidRPr="00B96807">
              <w:rPr>
                <w:rFonts w:ascii="Times New Roman" w:hAnsi="Times New Roman"/>
                <w:lang w:val="en-US"/>
              </w:rPr>
              <w:t>mbun</w:t>
            </w:r>
            <w:r w:rsidRPr="00302D4D">
              <w:rPr>
                <w:rFonts w:ascii="Times New Roman" w:hAnsi="Times New Roman"/>
                <w:lang w:val="en-US"/>
              </w:rPr>
              <w:t>ă</w:t>
            </w:r>
            <w:r w:rsidR="001F5D4E" w:rsidRPr="00B96807">
              <w:rPr>
                <w:rFonts w:ascii="Times New Roman" w:hAnsi="Times New Roman"/>
                <w:lang w:val="en-US"/>
              </w:rPr>
              <w:t>t</w:t>
            </w:r>
            <w:r w:rsidRPr="00302D4D">
              <w:rPr>
                <w:rFonts w:ascii="Times New Roman" w:hAnsi="Times New Roman"/>
                <w:lang w:val="en-US"/>
              </w:rPr>
              <w:t>ăţ</w:t>
            </w:r>
            <w:r w:rsidR="001F5D4E" w:rsidRPr="00B96807">
              <w:rPr>
                <w:rFonts w:ascii="Times New Roman" w:hAnsi="Times New Roman"/>
                <w:lang w:val="en-US"/>
              </w:rPr>
              <w:t>irea</w:t>
            </w:r>
            <w:r w:rsidRPr="00302D4D">
              <w:rPr>
                <w:rFonts w:ascii="Times New Roman" w:hAnsi="Times New Roman"/>
                <w:lang w:val="en-US"/>
              </w:rPr>
              <w:t xml:space="preserve"> </w:t>
            </w:r>
            <w:r w:rsidR="001F5D4E" w:rsidRPr="00B96807">
              <w:rPr>
                <w:rFonts w:ascii="Times New Roman" w:hAnsi="Times New Roman"/>
                <w:lang w:val="en-US"/>
              </w:rPr>
              <w:t>im</w:t>
            </w:r>
            <w:r w:rsidR="00F7309F" w:rsidRPr="00B96807">
              <w:rPr>
                <w:rFonts w:ascii="Times New Roman" w:hAnsi="Times New Roman"/>
                <w:lang w:val="en-US"/>
              </w:rPr>
              <w:t>a</w:t>
            </w:r>
            <w:r w:rsidR="001F5D4E" w:rsidRPr="00B96807">
              <w:rPr>
                <w:rFonts w:ascii="Times New Roman" w:hAnsi="Times New Roman"/>
                <w:lang w:val="en-US"/>
              </w:rPr>
              <w:t>ginii</w:t>
            </w:r>
            <w:r w:rsidRPr="00302D4D">
              <w:rPr>
                <w:rFonts w:ascii="Times New Roman" w:hAnsi="Times New Roman"/>
                <w:lang w:val="en-US"/>
              </w:rPr>
              <w:t xml:space="preserve"> </w:t>
            </w:r>
            <w:r w:rsidR="001F5D4E" w:rsidRPr="00B96807">
              <w:rPr>
                <w:rFonts w:ascii="Times New Roman" w:hAnsi="Times New Roman"/>
                <w:lang w:val="en-US"/>
              </w:rPr>
              <w:t>situa</w:t>
            </w:r>
            <w:r w:rsidRPr="00302D4D">
              <w:rPr>
                <w:rFonts w:ascii="Times New Roman" w:hAnsi="Times New Roman"/>
                <w:lang w:val="en-US"/>
              </w:rPr>
              <w:t>ţ</w:t>
            </w:r>
            <w:r w:rsidR="001F5D4E" w:rsidRPr="00B96807">
              <w:rPr>
                <w:rFonts w:ascii="Times New Roman" w:hAnsi="Times New Roman"/>
                <w:lang w:val="en-US"/>
              </w:rPr>
              <w:t>ionale</w:t>
            </w:r>
            <w:r w:rsidRPr="00302D4D">
              <w:rPr>
                <w:rFonts w:ascii="Times New Roman" w:hAnsi="Times New Roman"/>
                <w:lang w:val="en-US"/>
              </w:rPr>
              <w:t xml:space="preserve"> </w:t>
            </w:r>
            <w:r w:rsidR="001F5D4E" w:rsidRPr="00B96807">
              <w:rPr>
                <w:rFonts w:ascii="Times New Roman" w:hAnsi="Times New Roman"/>
                <w:lang w:val="en-US"/>
              </w:rPr>
              <w:t>la</w:t>
            </w:r>
            <w:r w:rsidRPr="00302D4D">
              <w:rPr>
                <w:rFonts w:ascii="Times New Roman" w:hAnsi="Times New Roman"/>
                <w:lang w:val="en-US"/>
              </w:rPr>
              <w:t xml:space="preserve"> </w:t>
            </w:r>
            <w:r w:rsidR="001F5D4E" w:rsidRPr="00B96807">
              <w:rPr>
                <w:rFonts w:ascii="Times New Roman" w:hAnsi="Times New Roman"/>
                <w:lang w:val="en-US"/>
              </w:rPr>
              <w:t>nivel</w:t>
            </w:r>
            <w:r w:rsidRPr="00302D4D">
              <w:rPr>
                <w:rFonts w:ascii="Times New Roman" w:hAnsi="Times New Roman"/>
                <w:lang w:val="en-US"/>
              </w:rPr>
              <w:t xml:space="preserve"> </w:t>
            </w:r>
            <w:r w:rsidR="001F5D4E" w:rsidRPr="00B96807">
              <w:rPr>
                <w:rFonts w:ascii="Times New Roman" w:hAnsi="Times New Roman"/>
                <w:lang w:val="en-US"/>
              </w:rPr>
              <w:t>na</w:t>
            </w:r>
            <w:r w:rsidRPr="00302D4D">
              <w:rPr>
                <w:rFonts w:ascii="Times New Roman" w:hAnsi="Times New Roman"/>
                <w:lang w:val="en-US"/>
              </w:rPr>
              <w:t>ţ</w:t>
            </w:r>
            <w:r w:rsidR="001F5D4E" w:rsidRPr="00B96807">
              <w:rPr>
                <w:rFonts w:ascii="Times New Roman" w:hAnsi="Times New Roman"/>
                <w:lang w:val="en-US"/>
              </w:rPr>
              <w:t>ional</w:t>
            </w:r>
            <w:r w:rsidRPr="00302D4D">
              <w:rPr>
                <w:rFonts w:ascii="Times New Roman" w:hAnsi="Times New Roman"/>
                <w:lang w:val="en-US"/>
              </w:rPr>
              <w:t xml:space="preserve"> ş</w:t>
            </w:r>
            <w:r w:rsidR="001F5D4E" w:rsidRPr="00B96807">
              <w:rPr>
                <w:rFonts w:ascii="Times New Roman" w:hAnsi="Times New Roman"/>
                <w:lang w:val="en-US"/>
              </w:rPr>
              <w:t>i</w:t>
            </w:r>
            <w:r w:rsidRPr="00302D4D">
              <w:rPr>
                <w:rFonts w:ascii="Times New Roman" w:hAnsi="Times New Roman"/>
                <w:lang w:val="en-US"/>
              </w:rPr>
              <w:t xml:space="preserve"> </w:t>
            </w:r>
            <w:r w:rsidR="001F5D4E" w:rsidRPr="00B96807">
              <w:rPr>
                <w:rFonts w:ascii="Times New Roman" w:hAnsi="Times New Roman"/>
                <w:lang w:val="en-US"/>
              </w:rPr>
              <w:t>local</w:t>
            </w:r>
            <w:r w:rsidRPr="00302D4D">
              <w:rPr>
                <w:rFonts w:ascii="Times New Roman" w:hAnsi="Times New Roman"/>
                <w:lang w:val="en-US"/>
              </w:rPr>
              <w:t xml:space="preserve"> </w:t>
            </w:r>
            <w:r w:rsidR="001F5D4E" w:rsidRPr="00B96807">
              <w:rPr>
                <w:rFonts w:ascii="Times New Roman" w:hAnsi="Times New Roman"/>
                <w:lang w:val="en-US"/>
              </w:rPr>
              <w:t>prin</w:t>
            </w:r>
            <w:r w:rsidRPr="00302D4D">
              <w:rPr>
                <w:rFonts w:ascii="Times New Roman" w:hAnsi="Times New Roman"/>
                <w:lang w:val="en-US"/>
              </w:rPr>
              <w:t xml:space="preserve"> </w:t>
            </w:r>
            <w:r w:rsidR="001F5D4E" w:rsidRPr="00B96807">
              <w:rPr>
                <w:rFonts w:ascii="Times New Roman" w:hAnsi="Times New Roman"/>
                <w:lang w:val="en-US"/>
              </w:rPr>
              <w:t>ajustarea</w:t>
            </w:r>
            <w:r w:rsidRPr="00302D4D">
              <w:rPr>
                <w:rFonts w:ascii="Times New Roman" w:hAnsi="Times New Roman"/>
                <w:lang w:val="en-US"/>
              </w:rPr>
              <w:t xml:space="preserve"> </w:t>
            </w:r>
            <w:r w:rsidR="001F5D4E" w:rsidRPr="00B96807">
              <w:rPr>
                <w:rFonts w:ascii="Times New Roman" w:hAnsi="Times New Roman"/>
                <w:lang w:val="en-US"/>
              </w:rPr>
              <w:t>exact</w:t>
            </w:r>
            <w:r w:rsidRPr="00302D4D">
              <w:rPr>
                <w:rFonts w:ascii="Times New Roman" w:hAnsi="Times New Roman"/>
                <w:lang w:val="en-US"/>
              </w:rPr>
              <w:t xml:space="preserve">ă </w:t>
            </w:r>
            <w:r w:rsidR="001F5D4E" w:rsidRPr="00B96807">
              <w:rPr>
                <w:rFonts w:ascii="Times New Roman" w:hAnsi="Times New Roman"/>
                <w:lang w:val="en-US"/>
              </w:rPr>
              <w:t>a</w:t>
            </w:r>
            <w:r w:rsidRPr="00302D4D">
              <w:rPr>
                <w:rFonts w:ascii="Times New Roman" w:hAnsi="Times New Roman"/>
                <w:lang w:val="en-US"/>
              </w:rPr>
              <w:t xml:space="preserve"> </w:t>
            </w:r>
            <w:r w:rsidR="001F5D4E" w:rsidRPr="00B96807">
              <w:rPr>
                <w:rFonts w:ascii="Times New Roman" w:hAnsi="Times New Roman"/>
                <w:lang w:val="en-US"/>
              </w:rPr>
              <w:t>gestion</w:t>
            </w:r>
            <w:r w:rsidRPr="00302D4D">
              <w:rPr>
                <w:rFonts w:ascii="Times New Roman" w:hAnsi="Times New Roman"/>
                <w:lang w:val="en-US"/>
              </w:rPr>
              <w:t>ă</w:t>
            </w:r>
            <w:r w:rsidR="001F5D4E" w:rsidRPr="00B96807">
              <w:rPr>
                <w:rFonts w:ascii="Times New Roman" w:hAnsi="Times New Roman"/>
                <w:lang w:val="en-US"/>
              </w:rPr>
              <w:t>rii</w:t>
            </w:r>
            <w:r w:rsidRPr="00302D4D">
              <w:rPr>
                <w:rFonts w:ascii="Times New Roman" w:hAnsi="Times New Roman"/>
                <w:lang w:val="en-US"/>
              </w:rPr>
              <w:t xml:space="preserve"> </w:t>
            </w:r>
            <w:r w:rsidR="001F5D4E" w:rsidRPr="00B96807">
              <w:rPr>
                <w:rFonts w:ascii="Times New Roman" w:hAnsi="Times New Roman"/>
                <w:lang w:val="en-US"/>
              </w:rPr>
              <w:t>analizei</w:t>
            </w:r>
            <w:r w:rsidRPr="00302D4D">
              <w:rPr>
                <w:rFonts w:ascii="Times New Roman" w:hAnsi="Times New Roman"/>
                <w:lang w:val="en-US"/>
              </w:rPr>
              <w:t xml:space="preserve"> </w:t>
            </w:r>
            <w:r w:rsidR="001F5D4E" w:rsidRPr="00B96807">
              <w:rPr>
                <w:rFonts w:ascii="Times New Roman" w:hAnsi="Times New Roman"/>
                <w:lang w:val="en-US"/>
              </w:rPr>
              <w:t>riscului</w:t>
            </w:r>
            <w:r w:rsidRPr="00302D4D">
              <w:rPr>
                <w:rFonts w:ascii="Times New Roman" w:hAnsi="Times New Roman"/>
                <w:lang w:val="en-US"/>
              </w:rPr>
              <w:t xml:space="preserve">, </w:t>
            </w:r>
            <w:r w:rsidR="001F5D4E" w:rsidRPr="00B96807">
              <w:rPr>
                <w:rFonts w:ascii="Times New Roman" w:hAnsi="Times New Roman"/>
                <w:lang w:val="en-US"/>
              </w:rPr>
              <w:t>informa</w:t>
            </w:r>
            <w:r w:rsidRPr="00302D4D">
              <w:rPr>
                <w:rFonts w:ascii="Times New Roman" w:hAnsi="Times New Roman"/>
                <w:lang w:val="en-US"/>
              </w:rPr>
              <w:t>ţ</w:t>
            </w:r>
            <w:r w:rsidR="001F5D4E" w:rsidRPr="00B96807">
              <w:rPr>
                <w:rFonts w:ascii="Times New Roman" w:hAnsi="Times New Roman"/>
                <w:lang w:val="en-US"/>
              </w:rPr>
              <w:t>iilor</w:t>
            </w:r>
            <w:r w:rsidRPr="00302D4D">
              <w:rPr>
                <w:rFonts w:ascii="Times New Roman" w:hAnsi="Times New Roman"/>
                <w:lang w:val="en-US"/>
              </w:rPr>
              <w:t xml:space="preserve"> ş</w:t>
            </w:r>
            <w:r w:rsidR="001F5D4E" w:rsidRPr="00B96807">
              <w:rPr>
                <w:rFonts w:ascii="Times New Roman" w:hAnsi="Times New Roman"/>
                <w:lang w:val="en-US"/>
              </w:rPr>
              <w:t>i</w:t>
            </w:r>
            <w:r w:rsidRPr="00302D4D">
              <w:rPr>
                <w:rFonts w:ascii="Times New Roman" w:hAnsi="Times New Roman"/>
                <w:lang w:val="en-US"/>
              </w:rPr>
              <w:t xml:space="preserve"> </w:t>
            </w:r>
            <w:r w:rsidR="001F5D4E" w:rsidRPr="00B96807">
              <w:rPr>
                <w:rFonts w:ascii="Times New Roman" w:hAnsi="Times New Roman"/>
                <w:lang w:val="en-US"/>
              </w:rPr>
              <w:t>fluxului</w:t>
            </w:r>
            <w:r w:rsidRPr="00302D4D">
              <w:rPr>
                <w:rFonts w:ascii="Times New Roman" w:hAnsi="Times New Roman"/>
                <w:lang w:val="en-US"/>
              </w:rPr>
              <w:t xml:space="preserve"> </w:t>
            </w:r>
            <w:r w:rsidR="001F5D4E" w:rsidRPr="00B96807">
              <w:rPr>
                <w:rFonts w:ascii="Times New Roman" w:hAnsi="Times New Roman"/>
                <w:lang w:val="en-US"/>
              </w:rPr>
              <w:t>de</w:t>
            </w:r>
            <w:r w:rsidRPr="00302D4D">
              <w:rPr>
                <w:rFonts w:ascii="Times New Roman" w:hAnsi="Times New Roman"/>
                <w:lang w:val="en-US"/>
              </w:rPr>
              <w:t xml:space="preserve"> </w:t>
            </w:r>
            <w:r w:rsidR="001F5D4E" w:rsidRPr="00B96807">
              <w:rPr>
                <w:rFonts w:ascii="Times New Roman" w:hAnsi="Times New Roman"/>
                <w:lang w:val="en-US"/>
              </w:rPr>
              <w:t>date</w:t>
            </w:r>
          </w:p>
        </w:tc>
        <w:tc>
          <w:tcPr>
            <w:tcW w:w="4678" w:type="dxa"/>
            <w:tcBorders>
              <w:top w:val="single" w:sz="4" w:space="0" w:color="auto"/>
              <w:bottom w:val="dotted" w:sz="4" w:space="0" w:color="auto"/>
            </w:tcBorders>
          </w:tcPr>
          <w:p w:rsidR="001F5D4E" w:rsidRPr="00E51281" w:rsidRDefault="00E255C7" w:rsidP="00302D4D">
            <w:pPr>
              <w:spacing w:after="0" w:line="240" w:lineRule="auto"/>
              <w:jc w:val="both"/>
              <w:rPr>
                <w:rFonts w:ascii="Times New Roman" w:hAnsi="Times New Roman"/>
                <w:lang w:val="fr-FR"/>
              </w:rPr>
            </w:pPr>
            <w:r>
              <w:rPr>
                <w:rFonts w:ascii="Times New Roman" w:hAnsi="Times New Roman"/>
                <w:lang w:val="ro-RO"/>
              </w:rPr>
              <w:t xml:space="preserve">Definitivarea </w:t>
            </w:r>
            <w:r w:rsidRPr="00E51281">
              <w:rPr>
                <w:rFonts w:ascii="Times New Roman" w:hAnsi="Times New Roman"/>
                <w:lang w:val="fr-FR"/>
              </w:rPr>
              <w:t>cre</w:t>
            </w:r>
            <w:r w:rsidR="004B77CC" w:rsidRPr="004B77CC">
              <w:rPr>
                <w:rFonts w:ascii="Times New Roman" w:hAnsi="Times New Roman"/>
                <w:lang w:val="fr-FR"/>
              </w:rPr>
              <w:t>ă</w:t>
            </w:r>
            <w:r w:rsidRPr="00E51281">
              <w:rPr>
                <w:rFonts w:ascii="Times New Roman" w:hAnsi="Times New Roman"/>
                <w:lang w:val="fr-FR"/>
              </w:rPr>
              <w:t>rii</w:t>
            </w:r>
            <w:r w:rsidR="004B77CC" w:rsidRPr="004B77CC">
              <w:rPr>
                <w:rFonts w:ascii="Times New Roman" w:hAnsi="Times New Roman"/>
                <w:lang w:val="fr-FR"/>
              </w:rPr>
              <w:t xml:space="preserve"> </w:t>
            </w:r>
            <w:r w:rsidR="0056389F" w:rsidRPr="00E51281">
              <w:rPr>
                <w:rFonts w:ascii="Times New Roman" w:hAnsi="Times New Roman"/>
                <w:lang w:val="fr-FR"/>
              </w:rPr>
              <w:t xml:space="preserve"> </w:t>
            </w:r>
            <w:r w:rsidR="001F5D4E" w:rsidRPr="00E51281">
              <w:rPr>
                <w:rFonts w:ascii="Times New Roman" w:hAnsi="Times New Roman"/>
                <w:lang w:val="fr-FR"/>
              </w:rPr>
              <w:t>sistemului</w:t>
            </w:r>
            <w:r w:rsidR="0056389F" w:rsidRPr="00E51281">
              <w:rPr>
                <w:rFonts w:ascii="Times New Roman" w:hAnsi="Times New Roman"/>
                <w:lang w:val="fr-FR"/>
              </w:rPr>
              <w:t xml:space="preserve"> </w:t>
            </w:r>
            <w:r w:rsidR="001F5D4E" w:rsidRPr="00E51281">
              <w:rPr>
                <w:rFonts w:ascii="Times New Roman" w:hAnsi="Times New Roman"/>
                <w:lang w:val="fr-FR"/>
              </w:rPr>
              <w:t>integrat</w:t>
            </w:r>
            <w:r w:rsidR="0056389F" w:rsidRPr="00E51281">
              <w:rPr>
                <w:rFonts w:ascii="Times New Roman" w:hAnsi="Times New Roman"/>
                <w:lang w:val="fr-FR"/>
              </w:rPr>
              <w:t xml:space="preserve"> </w:t>
            </w:r>
            <w:r w:rsidR="001F5D4E" w:rsidRPr="00E51281">
              <w:rPr>
                <w:rFonts w:ascii="Times New Roman" w:hAnsi="Times New Roman"/>
                <w:lang w:val="fr-FR"/>
              </w:rPr>
              <w:t>de</w:t>
            </w:r>
            <w:r w:rsidR="0056389F" w:rsidRPr="00E51281">
              <w:rPr>
                <w:rFonts w:ascii="Times New Roman" w:hAnsi="Times New Roman"/>
                <w:lang w:val="fr-FR"/>
              </w:rPr>
              <w:t xml:space="preserve"> </w:t>
            </w:r>
            <w:r w:rsidR="001F5D4E" w:rsidRPr="00E51281">
              <w:rPr>
                <w:rFonts w:ascii="Times New Roman" w:hAnsi="Times New Roman"/>
                <w:lang w:val="fr-FR"/>
              </w:rPr>
              <w:t>management</w:t>
            </w:r>
            <w:r w:rsidR="0056389F" w:rsidRPr="00E51281">
              <w:rPr>
                <w:rFonts w:ascii="Times New Roman" w:hAnsi="Times New Roman"/>
                <w:lang w:val="fr-FR"/>
              </w:rPr>
              <w:t xml:space="preserve"> </w:t>
            </w:r>
            <w:r w:rsidR="001F5D4E" w:rsidRPr="00E51281">
              <w:rPr>
                <w:rFonts w:ascii="Times New Roman" w:hAnsi="Times New Roman"/>
                <w:lang w:val="fr-FR"/>
              </w:rPr>
              <w:t>al</w:t>
            </w:r>
            <w:r w:rsidR="0056389F" w:rsidRPr="00E51281">
              <w:rPr>
                <w:rFonts w:ascii="Times New Roman" w:hAnsi="Times New Roman"/>
                <w:lang w:val="fr-FR"/>
              </w:rPr>
              <w:t xml:space="preserve"> </w:t>
            </w:r>
            <w:r w:rsidR="001F5D4E" w:rsidRPr="00E51281">
              <w:rPr>
                <w:rFonts w:ascii="Times New Roman" w:hAnsi="Times New Roman"/>
                <w:lang w:val="fr-FR"/>
              </w:rPr>
              <w:t>frontierei</w:t>
            </w:r>
            <w:r w:rsidR="0056389F" w:rsidRPr="00E51281">
              <w:rPr>
                <w:rFonts w:ascii="Times New Roman" w:hAnsi="Times New Roman"/>
                <w:lang w:val="fr-FR"/>
              </w:rPr>
              <w:t xml:space="preserve"> </w:t>
            </w:r>
            <w:r w:rsidR="001F5D4E" w:rsidRPr="00E51281">
              <w:rPr>
                <w:rFonts w:ascii="Times New Roman" w:hAnsi="Times New Roman"/>
                <w:lang w:val="fr-FR"/>
              </w:rPr>
              <w:t>de</w:t>
            </w:r>
            <w:r w:rsidR="0056389F" w:rsidRPr="00E51281">
              <w:rPr>
                <w:rFonts w:ascii="Times New Roman" w:hAnsi="Times New Roman"/>
                <w:lang w:val="fr-FR"/>
              </w:rPr>
              <w:t xml:space="preserve"> </w:t>
            </w:r>
            <w:r w:rsidR="001F5D4E" w:rsidRPr="00E51281">
              <w:rPr>
                <w:rFonts w:ascii="Times New Roman" w:hAnsi="Times New Roman"/>
                <w:lang w:val="fr-FR"/>
              </w:rPr>
              <w:t>stat</w:t>
            </w:r>
            <w:r w:rsidR="0056389F" w:rsidRPr="00E51281">
              <w:rPr>
                <w:rFonts w:ascii="Times New Roman" w:hAnsi="Times New Roman"/>
                <w:lang w:val="fr-FR"/>
              </w:rPr>
              <w:t xml:space="preserve">, </w:t>
            </w:r>
            <w:r w:rsidR="001F5D4E" w:rsidRPr="00E51281">
              <w:rPr>
                <w:rFonts w:ascii="Times New Roman" w:hAnsi="Times New Roman"/>
                <w:lang w:val="fr-FR"/>
              </w:rPr>
              <w:t>care</w:t>
            </w:r>
            <w:r w:rsidR="0056389F" w:rsidRPr="00E51281">
              <w:rPr>
                <w:rFonts w:ascii="Times New Roman" w:hAnsi="Times New Roman"/>
                <w:lang w:val="fr-FR"/>
              </w:rPr>
              <w:t xml:space="preserve"> </w:t>
            </w:r>
            <w:r w:rsidR="001F5D4E" w:rsidRPr="00E51281">
              <w:rPr>
                <w:rFonts w:ascii="Times New Roman" w:hAnsi="Times New Roman"/>
                <w:lang w:val="fr-FR"/>
              </w:rPr>
              <w:t>va</w:t>
            </w:r>
            <w:r w:rsidR="0056389F" w:rsidRPr="00E51281">
              <w:rPr>
                <w:rFonts w:ascii="Times New Roman" w:hAnsi="Times New Roman"/>
                <w:lang w:val="fr-FR"/>
              </w:rPr>
              <w:t xml:space="preserve"> </w:t>
            </w:r>
            <w:r w:rsidR="001F5D4E" w:rsidRPr="00E51281">
              <w:rPr>
                <w:rFonts w:ascii="Times New Roman" w:hAnsi="Times New Roman"/>
                <w:lang w:val="fr-FR"/>
              </w:rPr>
              <w:t>include</w:t>
            </w:r>
            <w:r w:rsidR="0056389F" w:rsidRPr="00E51281">
              <w:rPr>
                <w:rFonts w:ascii="Times New Roman" w:hAnsi="Times New Roman"/>
                <w:lang w:val="fr-FR"/>
              </w:rPr>
              <w:t xml:space="preserve"> </w:t>
            </w:r>
            <w:r w:rsidR="001F5D4E" w:rsidRPr="00E51281">
              <w:rPr>
                <w:rFonts w:ascii="Times New Roman" w:hAnsi="Times New Roman"/>
                <w:lang w:val="fr-FR"/>
              </w:rPr>
              <w:t>un</w:t>
            </w:r>
            <w:r w:rsidR="0056389F" w:rsidRPr="00E51281">
              <w:rPr>
                <w:rFonts w:ascii="Times New Roman" w:hAnsi="Times New Roman"/>
                <w:lang w:val="fr-FR"/>
              </w:rPr>
              <w:t xml:space="preserve"> </w:t>
            </w:r>
            <w:r w:rsidR="001F5D4E" w:rsidRPr="00E51281">
              <w:rPr>
                <w:rFonts w:ascii="Times New Roman" w:hAnsi="Times New Roman"/>
                <w:lang w:val="fr-FR"/>
              </w:rPr>
              <w:t>ansamblu</w:t>
            </w:r>
            <w:r w:rsidR="0056389F" w:rsidRPr="00E51281">
              <w:rPr>
                <w:rFonts w:ascii="Times New Roman" w:hAnsi="Times New Roman"/>
                <w:lang w:val="fr-FR"/>
              </w:rPr>
              <w:t xml:space="preserve"> </w:t>
            </w:r>
            <w:r w:rsidR="001F5D4E" w:rsidRPr="00E51281">
              <w:rPr>
                <w:rFonts w:ascii="Times New Roman" w:hAnsi="Times New Roman"/>
                <w:lang w:val="fr-FR"/>
              </w:rPr>
              <w:t>de</w:t>
            </w:r>
            <w:r w:rsidR="0056389F" w:rsidRPr="00E51281">
              <w:rPr>
                <w:rFonts w:ascii="Times New Roman" w:hAnsi="Times New Roman"/>
                <w:lang w:val="fr-FR"/>
              </w:rPr>
              <w:t xml:space="preserve"> </w:t>
            </w:r>
            <w:r w:rsidR="001F5D4E" w:rsidRPr="00E51281">
              <w:rPr>
                <w:rFonts w:ascii="Times New Roman" w:hAnsi="Times New Roman"/>
                <w:lang w:val="fr-FR"/>
              </w:rPr>
              <w:t>subsisteme</w:t>
            </w:r>
            <w:r w:rsidR="0056389F" w:rsidRPr="00E51281">
              <w:rPr>
                <w:rFonts w:ascii="Times New Roman" w:hAnsi="Times New Roman"/>
                <w:lang w:val="fr-FR"/>
              </w:rPr>
              <w:t xml:space="preserve"> </w:t>
            </w:r>
            <w:r w:rsidR="001F5D4E" w:rsidRPr="00E51281">
              <w:rPr>
                <w:rFonts w:ascii="Times New Roman" w:hAnsi="Times New Roman"/>
                <w:lang w:val="fr-FR"/>
              </w:rPr>
              <w:t>tehnice</w:t>
            </w:r>
            <w:r w:rsidR="0056389F" w:rsidRPr="00E51281">
              <w:rPr>
                <w:rFonts w:ascii="Times New Roman" w:hAnsi="Times New Roman"/>
                <w:lang w:val="fr-FR"/>
              </w:rPr>
              <w:t xml:space="preserve"> ş</w:t>
            </w:r>
            <w:r w:rsidR="001F5D4E" w:rsidRPr="00E51281">
              <w:rPr>
                <w:rFonts w:ascii="Times New Roman" w:hAnsi="Times New Roman"/>
                <w:lang w:val="fr-FR"/>
              </w:rPr>
              <w:t>i</w:t>
            </w:r>
            <w:r w:rsidR="0056389F" w:rsidRPr="00E51281">
              <w:rPr>
                <w:rFonts w:ascii="Times New Roman" w:hAnsi="Times New Roman"/>
                <w:lang w:val="fr-FR"/>
              </w:rPr>
              <w:t xml:space="preserve"> </w:t>
            </w:r>
            <w:r w:rsidR="001F5D4E" w:rsidRPr="00E51281">
              <w:rPr>
                <w:rFonts w:ascii="Times New Roman" w:hAnsi="Times New Roman"/>
                <w:lang w:val="fr-FR"/>
              </w:rPr>
              <w:t>opera</w:t>
            </w:r>
            <w:r w:rsidR="0056389F" w:rsidRPr="00E51281">
              <w:rPr>
                <w:rFonts w:ascii="Times New Roman" w:hAnsi="Times New Roman"/>
                <w:lang w:val="fr-FR"/>
              </w:rPr>
              <w:t>ţ</w:t>
            </w:r>
            <w:r w:rsidR="001F5D4E" w:rsidRPr="00E51281">
              <w:rPr>
                <w:rFonts w:ascii="Times New Roman" w:hAnsi="Times New Roman"/>
                <w:lang w:val="fr-FR"/>
              </w:rPr>
              <w:t>ionale</w:t>
            </w:r>
            <w:r w:rsidR="0056389F" w:rsidRPr="00E51281">
              <w:rPr>
                <w:rFonts w:ascii="Times New Roman" w:hAnsi="Times New Roman"/>
                <w:lang w:val="fr-FR"/>
              </w:rPr>
              <w:t xml:space="preserve">, </w:t>
            </w:r>
            <w:r w:rsidR="001F5D4E" w:rsidRPr="00E51281">
              <w:rPr>
                <w:rFonts w:ascii="Times New Roman" w:hAnsi="Times New Roman"/>
                <w:lang w:val="fr-FR"/>
              </w:rPr>
              <w:t>structurate</w:t>
            </w:r>
            <w:r w:rsidR="0056389F" w:rsidRPr="00E51281">
              <w:rPr>
                <w:rFonts w:ascii="Times New Roman" w:hAnsi="Times New Roman"/>
                <w:lang w:val="fr-FR"/>
              </w:rPr>
              <w:t xml:space="preserve"> </w:t>
            </w:r>
            <w:r w:rsidR="001F5D4E" w:rsidRPr="00E51281">
              <w:rPr>
                <w:rFonts w:ascii="Times New Roman" w:hAnsi="Times New Roman"/>
                <w:lang w:val="fr-FR"/>
              </w:rPr>
              <w:t>pe</w:t>
            </w:r>
            <w:r w:rsidR="0056389F" w:rsidRPr="00E51281">
              <w:rPr>
                <w:rFonts w:ascii="Times New Roman" w:hAnsi="Times New Roman"/>
                <w:lang w:val="fr-FR"/>
              </w:rPr>
              <w:t xml:space="preserve"> </w:t>
            </w:r>
            <w:r w:rsidR="001F5D4E" w:rsidRPr="00E51281">
              <w:rPr>
                <w:rFonts w:ascii="Times New Roman" w:hAnsi="Times New Roman"/>
                <w:lang w:val="fr-FR"/>
              </w:rPr>
              <w:t>o</w:t>
            </w:r>
            <w:r w:rsidR="0056389F" w:rsidRPr="00E51281">
              <w:rPr>
                <w:rFonts w:ascii="Times New Roman" w:hAnsi="Times New Roman"/>
                <w:lang w:val="fr-FR"/>
              </w:rPr>
              <w:t xml:space="preserve"> </w:t>
            </w:r>
            <w:r w:rsidR="001F5D4E" w:rsidRPr="00E51281">
              <w:rPr>
                <w:rFonts w:ascii="Times New Roman" w:hAnsi="Times New Roman"/>
                <w:lang w:val="fr-FR"/>
              </w:rPr>
              <w:t>platform</w:t>
            </w:r>
            <w:r w:rsidR="0056389F" w:rsidRPr="00E51281">
              <w:rPr>
                <w:rFonts w:ascii="Times New Roman" w:hAnsi="Times New Roman"/>
                <w:lang w:val="fr-FR"/>
              </w:rPr>
              <w:t xml:space="preserve">ă </w:t>
            </w:r>
            <w:r w:rsidR="001F5D4E" w:rsidRPr="00E51281">
              <w:rPr>
                <w:rFonts w:ascii="Times New Roman" w:hAnsi="Times New Roman"/>
                <w:lang w:val="fr-FR"/>
              </w:rPr>
              <w:t>de</w:t>
            </w:r>
            <w:r w:rsidR="0056389F" w:rsidRPr="00E51281">
              <w:rPr>
                <w:rFonts w:ascii="Times New Roman" w:hAnsi="Times New Roman"/>
                <w:lang w:val="fr-FR"/>
              </w:rPr>
              <w:t xml:space="preserve"> </w:t>
            </w:r>
            <w:r w:rsidR="001F5D4E" w:rsidRPr="00E51281">
              <w:rPr>
                <w:rFonts w:ascii="Times New Roman" w:hAnsi="Times New Roman"/>
                <w:lang w:val="fr-FR"/>
              </w:rPr>
              <w:t>comunica</w:t>
            </w:r>
            <w:r w:rsidR="0056389F" w:rsidRPr="00E51281">
              <w:rPr>
                <w:rFonts w:ascii="Times New Roman" w:hAnsi="Times New Roman"/>
                <w:lang w:val="fr-FR"/>
              </w:rPr>
              <w:t>ţ</w:t>
            </w:r>
            <w:r w:rsidR="001F5D4E" w:rsidRPr="00E51281">
              <w:rPr>
                <w:rFonts w:ascii="Times New Roman" w:hAnsi="Times New Roman"/>
                <w:lang w:val="fr-FR"/>
              </w:rPr>
              <w:t>ii</w:t>
            </w:r>
            <w:r w:rsidR="0056389F" w:rsidRPr="00E51281">
              <w:rPr>
                <w:rFonts w:ascii="Times New Roman" w:hAnsi="Times New Roman"/>
                <w:lang w:val="fr-FR"/>
              </w:rPr>
              <w:t xml:space="preserve"> </w:t>
            </w:r>
            <w:r w:rsidR="001F5D4E" w:rsidRPr="00E51281">
              <w:rPr>
                <w:rFonts w:ascii="Times New Roman" w:hAnsi="Times New Roman"/>
                <w:lang w:val="fr-FR"/>
              </w:rPr>
              <w:t>electronice</w:t>
            </w:r>
            <w:r w:rsidR="0056389F" w:rsidRPr="00E51281">
              <w:rPr>
                <w:rFonts w:ascii="Times New Roman" w:hAnsi="Times New Roman"/>
                <w:lang w:val="fr-FR"/>
              </w:rPr>
              <w:t xml:space="preserve"> </w:t>
            </w:r>
            <w:r w:rsidR="001F5D4E" w:rsidRPr="00E51281">
              <w:rPr>
                <w:rFonts w:ascii="Times New Roman" w:hAnsi="Times New Roman"/>
                <w:lang w:val="fr-FR"/>
              </w:rPr>
              <w:t>comune</w:t>
            </w:r>
          </w:p>
          <w:p w:rsidR="00F7309F" w:rsidRPr="00E51281" w:rsidRDefault="004B77CC" w:rsidP="00302D4D">
            <w:pPr>
              <w:spacing w:after="0" w:line="240" w:lineRule="auto"/>
              <w:jc w:val="both"/>
              <w:rPr>
                <w:rFonts w:ascii="Times New Roman" w:hAnsi="Times New Roman"/>
                <w:lang w:val="fr-FR"/>
              </w:rPr>
            </w:pPr>
            <w:r w:rsidRPr="004B77CC">
              <w:rPr>
                <w:rFonts w:ascii="Times New Roman" w:hAnsi="Times New Roman"/>
                <w:lang w:val="fr-FR"/>
              </w:rPr>
              <w:t xml:space="preserve"> </w:t>
            </w:r>
          </w:p>
        </w:tc>
        <w:tc>
          <w:tcPr>
            <w:tcW w:w="1559" w:type="dxa"/>
            <w:tcBorders>
              <w:top w:val="single" w:sz="4" w:space="0" w:color="auto"/>
              <w:bottom w:val="dotted" w:sz="4" w:space="0" w:color="auto"/>
            </w:tcBorders>
          </w:tcPr>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MAI (DPF)</w:t>
            </w:r>
          </w:p>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MTIC</w:t>
            </w:r>
          </w:p>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SV</w:t>
            </w:r>
          </w:p>
          <w:p w:rsidR="001F5D4E"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CTS</w:t>
            </w:r>
          </w:p>
        </w:tc>
        <w:tc>
          <w:tcPr>
            <w:tcW w:w="1276" w:type="dxa"/>
            <w:tcBorders>
              <w:top w:val="single" w:sz="4" w:space="0" w:color="auto"/>
              <w:bottom w:val="dotted" w:sz="4" w:space="0" w:color="auto"/>
            </w:tcBorders>
          </w:tcPr>
          <w:p w:rsidR="001F5D4E" w:rsidRPr="00B96807" w:rsidRDefault="001F5D4E" w:rsidP="00302D4D">
            <w:pPr>
              <w:spacing w:after="0" w:line="240" w:lineRule="auto"/>
              <w:ind w:left="-108" w:right="-108"/>
              <w:jc w:val="center"/>
              <w:rPr>
                <w:rFonts w:ascii="Times New Roman" w:hAnsi="Times New Roman"/>
              </w:rPr>
            </w:pPr>
            <w:r w:rsidRPr="00B96807">
              <w:rPr>
                <w:rFonts w:ascii="Times New Roman" w:hAnsi="Times New Roman"/>
              </w:rPr>
              <w:t>2014-2016</w:t>
            </w:r>
          </w:p>
        </w:tc>
        <w:tc>
          <w:tcPr>
            <w:tcW w:w="1985" w:type="dxa"/>
            <w:tcBorders>
              <w:top w:val="single" w:sz="4" w:space="0" w:color="auto"/>
              <w:bottom w:val="dotted" w:sz="4" w:space="0" w:color="auto"/>
            </w:tcBorders>
          </w:tcPr>
          <w:p w:rsidR="001F5D4E" w:rsidRPr="00B96807" w:rsidRDefault="001F5D4E" w:rsidP="00302D4D">
            <w:pPr>
              <w:spacing w:after="0" w:line="240" w:lineRule="auto"/>
              <w:ind w:left="-34"/>
              <w:jc w:val="both"/>
              <w:rPr>
                <w:rFonts w:ascii="Times New Roman" w:hAnsi="Times New Roman"/>
                <w:lang w:val="fr-FR"/>
              </w:rPr>
            </w:pPr>
            <w:r w:rsidRPr="00B96807">
              <w:rPr>
                <w:rFonts w:ascii="Times New Roman" w:hAnsi="Times New Roman"/>
                <w:lang w:val="fr-FR"/>
              </w:rPr>
              <w:t>Suportul bugetar în implementarea Planului de acţiuni privind liberalizarea regimului de vize</w:t>
            </w:r>
          </w:p>
        </w:tc>
      </w:tr>
      <w:tr w:rsidR="003370AC" w:rsidRPr="00B96807" w:rsidTr="006F0771">
        <w:trPr>
          <w:trHeight w:val="1455"/>
        </w:trPr>
        <w:tc>
          <w:tcPr>
            <w:tcW w:w="567" w:type="dxa"/>
            <w:vMerge/>
          </w:tcPr>
          <w:p w:rsidR="003370AC" w:rsidRPr="00B96807" w:rsidRDefault="003370AC" w:rsidP="00302D4D">
            <w:pPr>
              <w:spacing w:after="0" w:line="240" w:lineRule="auto"/>
              <w:ind w:left="-108" w:right="-142"/>
              <w:jc w:val="center"/>
              <w:rPr>
                <w:rFonts w:ascii="Times New Roman" w:hAnsi="Times New Roman"/>
                <w:b/>
                <w:lang w:val="ro-RO"/>
              </w:rPr>
            </w:pPr>
          </w:p>
        </w:tc>
        <w:tc>
          <w:tcPr>
            <w:tcW w:w="2519" w:type="dxa"/>
            <w:vMerge/>
          </w:tcPr>
          <w:p w:rsidR="003370AC" w:rsidRPr="008A5AA2" w:rsidRDefault="003370AC" w:rsidP="00302D4D">
            <w:pPr>
              <w:keepNext/>
              <w:keepLines/>
              <w:spacing w:after="0" w:line="240" w:lineRule="auto"/>
              <w:jc w:val="center"/>
              <w:outlineLvl w:val="2"/>
              <w:rPr>
                <w:rFonts w:ascii="Times New Roman" w:hAnsi="Times New Roman"/>
                <w:u w:val="single"/>
                <w:lang w:val="fr-FR"/>
              </w:rPr>
            </w:pPr>
          </w:p>
        </w:tc>
        <w:tc>
          <w:tcPr>
            <w:tcW w:w="2868" w:type="dxa"/>
            <w:vMerge/>
          </w:tcPr>
          <w:p w:rsidR="003370AC" w:rsidRPr="008A5AA2" w:rsidRDefault="003370AC" w:rsidP="00302D4D">
            <w:pPr>
              <w:keepNext/>
              <w:keepLines/>
              <w:numPr>
                <w:ilvl w:val="0"/>
                <w:numId w:val="7"/>
              </w:numPr>
              <w:tabs>
                <w:tab w:val="left" w:pos="282"/>
              </w:tabs>
              <w:spacing w:after="0" w:line="240" w:lineRule="auto"/>
              <w:ind w:left="0" w:firstLine="0"/>
              <w:jc w:val="both"/>
              <w:outlineLvl w:val="2"/>
              <w:rPr>
                <w:rFonts w:ascii="Times New Roman" w:hAnsi="Times New Roman"/>
                <w:lang w:val="fr-FR"/>
              </w:rPr>
            </w:pPr>
          </w:p>
        </w:tc>
        <w:tc>
          <w:tcPr>
            <w:tcW w:w="4678" w:type="dxa"/>
            <w:tcBorders>
              <w:top w:val="single" w:sz="4" w:space="0" w:color="auto"/>
              <w:bottom w:val="dotted" w:sz="4" w:space="0" w:color="auto"/>
            </w:tcBorders>
          </w:tcPr>
          <w:p w:rsidR="003370AC" w:rsidRPr="001776E4" w:rsidRDefault="008319F3" w:rsidP="00302D4D">
            <w:pPr>
              <w:spacing w:after="0" w:line="240" w:lineRule="auto"/>
              <w:jc w:val="both"/>
              <w:rPr>
                <w:rFonts w:ascii="Times New Roman" w:hAnsi="Times New Roman"/>
                <w:lang w:val="it-IT"/>
              </w:rPr>
            </w:pPr>
            <w:r w:rsidRPr="001776E4">
              <w:rPr>
                <w:rFonts w:ascii="Times New Roman" w:hAnsi="Times New Roman"/>
                <w:lang w:val="it-IT"/>
              </w:rPr>
              <w:t>Elaborarea şi aprobarea prin  HG a Strategiei naţionale de management integrat al frontierei de stat pentru anii 2014-2016</w:t>
            </w:r>
          </w:p>
          <w:p w:rsidR="003370AC" w:rsidRPr="00B96807" w:rsidRDefault="003370AC" w:rsidP="00302D4D">
            <w:pPr>
              <w:keepNext/>
              <w:keepLines/>
              <w:spacing w:after="0" w:line="240" w:lineRule="auto"/>
              <w:jc w:val="both"/>
              <w:outlineLvl w:val="2"/>
              <w:rPr>
                <w:rFonts w:ascii="Times New Roman" w:hAnsi="Times New Roman"/>
                <w:highlight w:val="yellow"/>
                <w:lang w:val="it-IT"/>
              </w:rPr>
            </w:pPr>
          </w:p>
        </w:tc>
        <w:tc>
          <w:tcPr>
            <w:tcW w:w="1559" w:type="dxa"/>
            <w:tcBorders>
              <w:top w:val="single" w:sz="4" w:space="0" w:color="auto"/>
              <w:bottom w:val="dotted" w:sz="4" w:space="0" w:color="auto"/>
            </w:tcBorders>
          </w:tcPr>
          <w:p w:rsidR="003370AC" w:rsidRPr="00BB68FF" w:rsidRDefault="008319F3" w:rsidP="00302D4D">
            <w:pPr>
              <w:snapToGrid w:val="0"/>
              <w:spacing w:after="0" w:line="240" w:lineRule="auto"/>
              <w:jc w:val="both"/>
              <w:rPr>
                <w:rFonts w:ascii="Times New Roman" w:hAnsi="Times New Roman"/>
                <w:bCs/>
                <w:lang w:val="it-IT"/>
              </w:rPr>
            </w:pPr>
            <w:r w:rsidRPr="00BB68FF">
              <w:rPr>
                <w:rFonts w:ascii="Times New Roman" w:hAnsi="Times New Roman"/>
                <w:bCs/>
                <w:lang w:val="it-IT"/>
              </w:rPr>
              <w:t>MAI</w:t>
            </w:r>
          </w:p>
          <w:p w:rsidR="003370AC" w:rsidRPr="00BB68FF" w:rsidRDefault="004B77CC" w:rsidP="00302D4D">
            <w:pPr>
              <w:snapToGrid w:val="0"/>
              <w:spacing w:after="0" w:line="240" w:lineRule="auto"/>
              <w:jc w:val="both"/>
              <w:rPr>
                <w:rFonts w:ascii="Times New Roman" w:hAnsi="Times New Roman"/>
                <w:bCs/>
                <w:color w:val="FF0000"/>
                <w:lang w:val="it-IT"/>
              </w:rPr>
            </w:pPr>
            <w:r w:rsidRPr="00BB68FF">
              <w:rPr>
                <w:rFonts w:ascii="Times New Roman" w:hAnsi="Times New Roman"/>
                <w:bCs/>
                <w:lang w:val="it-IT"/>
              </w:rPr>
              <w:t>(DPF; BMA)</w:t>
            </w:r>
          </w:p>
          <w:p w:rsidR="003370AC" w:rsidRPr="00BB68FF" w:rsidRDefault="008319F3" w:rsidP="00302D4D">
            <w:pPr>
              <w:spacing w:after="0" w:line="240" w:lineRule="auto"/>
              <w:jc w:val="both"/>
              <w:rPr>
                <w:rFonts w:ascii="Times New Roman" w:hAnsi="Times New Roman"/>
                <w:highlight w:val="yellow"/>
                <w:lang w:val="fr-FR"/>
              </w:rPr>
            </w:pPr>
            <w:r w:rsidRPr="00BB68FF">
              <w:rPr>
                <w:rFonts w:ascii="Times New Roman" w:hAnsi="Times New Roman"/>
                <w:color w:val="000000"/>
                <w:lang w:val="it-IT"/>
              </w:rPr>
              <w:t>Consiliul Naţional pentru managementul integrat al frontierei de stat</w:t>
            </w:r>
          </w:p>
        </w:tc>
        <w:tc>
          <w:tcPr>
            <w:tcW w:w="1276" w:type="dxa"/>
            <w:tcBorders>
              <w:top w:val="single" w:sz="4" w:space="0" w:color="auto"/>
              <w:bottom w:val="dotted" w:sz="4" w:space="0" w:color="auto"/>
            </w:tcBorders>
          </w:tcPr>
          <w:p w:rsidR="003370AC" w:rsidRPr="001776E4" w:rsidRDefault="008319F3" w:rsidP="00302D4D">
            <w:pPr>
              <w:spacing w:after="0" w:line="240" w:lineRule="auto"/>
              <w:ind w:left="-108" w:right="-108"/>
              <w:jc w:val="center"/>
              <w:rPr>
                <w:rFonts w:ascii="Times New Roman" w:hAnsi="Times New Roman"/>
                <w:lang w:val="en-US"/>
              </w:rPr>
            </w:pPr>
            <w:r w:rsidRPr="001776E4">
              <w:rPr>
                <w:rFonts w:ascii="Times New Roman" w:hAnsi="Times New Roman"/>
                <w:lang w:val="en-US"/>
              </w:rPr>
              <w:t>2014</w:t>
            </w:r>
          </w:p>
        </w:tc>
        <w:tc>
          <w:tcPr>
            <w:tcW w:w="1985" w:type="dxa"/>
            <w:tcBorders>
              <w:top w:val="single" w:sz="4" w:space="0" w:color="auto"/>
              <w:bottom w:val="dotted" w:sz="4" w:space="0" w:color="auto"/>
            </w:tcBorders>
          </w:tcPr>
          <w:p w:rsidR="003370AC" w:rsidRPr="001776E4" w:rsidRDefault="008319F3" w:rsidP="00302D4D">
            <w:pPr>
              <w:spacing w:after="0" w:line="240" w:lineRule="auto"/>
              <w:ind w:left="-34"/>
              <w:jc w:val="both"/>
              <w:rPr>
                <w:rFonts w:ascii="Times New Roman" w:hAnsi="Times New Roman"/>
                <w:lang w:val="fr-FR"/>
              </w:rPr>
            </w:pPr>
            <w:r w:rsidRPr="001776E4">
              <w:rPr>
                <w:rFonts w:ascii="Times New Roman" w:hAnsi="Times New Roman"/>
                <w:lang w:val="fr-FR"/>
              </w:rPr>
              <w:t>In limita resurselor bugetare</w:t>
            </w:r>
          </w:p>
        </w:tc>
      </w:tr>
      <w:tr w:rsidR="001F5D4E" w:rsidRPr="00302D4D" w:rsidTr="006F0771">
        <w:trPr>
          <w:trHeight w:val="263"/>
        </w:trPr>
        <w:tc>
          <w:tcPr>
            <w:tcW w:w="567" w:type="dxa"/>
            <w:vMerge/>
          </w:tcPr>
          <w:p w:rsidR="001F5D4E" w:rsidRPr="00B96807" w:rsidRDefault="001F5D4E" w:rsidP="00302D4D">
            <w:pPr>
              <w:spacing w:after="0" w:line="240" w:lineRule="auto"/>
              <w:ind w:left="-108" w:right="-142"/>
              <w:jc w:val="center"/>
              <w:rPr>
                <w:rFonts w:ascii="Times New Roman" w:hAnsi="Times New Roman"/>
                <w:b/>
                <w:lang w:val="ro-RO"/>
              </w:rPr>
            </w:pPr>
          </w:p>
        </w:tc>
        <w:tc>
          <w:tcPr>
            <w:tcW w:w="2519" w:type="dxa"/>
            <w:vMerge/>
          </w:tcPr>
          <w:p w:rsidR="001F5D4E" w:rsidRPr="00B96807" w:rsidRDefault="001F5D4E" w:rsidP="00302D4D">
            <w:pPr>
              <w:spacing w:after="0" w:line="240" w:lineRule="auto"/>
              <w:jc w:val="center"/>
              <w:rPr>
                <w:rFonts w:ascii="Times New Roman" w:hAnsi="Times New Roman"/>
                <w:u w:val="single"/>
                <w:lang w:val="fr-FR"/>
              </w:rPr>
            </w:pPr>
          </w:p>
        </w:tc>
        <w:tc>
          <w:tcPr>
            <w:tcW w:w="2868" w:type="dxa"/>
            <w:vMerge/>
          </w:tcPr>
          <w:p w:rsidR="001F5D4E" w:rsidRPr="00B96807" w:rsidRDefault="001F5D4E" w:rsidP="00302D4D">
            <w:pPr>
              <w:spacing w:after="0" w:line="240" w:lineRule="auto"/>
              <w:jc w:val="both"/>
              <w:rPr>
                <w:rStyle w:val="hps"/>
                <w:rFonts w:ascii="Times New Roman" w:hAnsi="Times New Roman"/>
                <w:lang w:val="fr-FR"/>
              </w:rPr>
            </w:pPr>
          </w:p>
        </w:tc>
        <w:tc>
          <w:tcPr>
            <w:tcW w:w="4678" w:type="dxa"/>
            <w:tcBorders>
              <w:top w:val="dotted" w:sz="4" w:space="0" w:color="auto"/>
              <w:bottom w:val="single" w:sz="4" w:space="0" w:color="auto"/>
            </w:tcBorders>
          </w:tcPr>
          <w:p w:rsidR="001F5D4E" w:rsidRPr="00B96807" w:rsidRDefault="0056389F" w:rsidP="00302D4D">
            <w:pPr>
              <w:spacing w:after="0" w:line="240" w:lineRule="auto"/>
              <w:jc w:val="both"/>
              <w:rPr>
                <w:rFonts w:ascii="Times New Roman" w:hAnsi="Times New Roman"/>
                <w:lang w:val="fr-FR"/>
              </w:rPr>
            </w:pPr>
            <w:r>
              <w:rPr>
                <w:rFonts w:ascii="Times New Roman" w:hAnsi="Times New Roman"/>
                <w:lang w:val="fr-FR"/>
              </w:rPr>
              <w:t>Realizarea  aplicaţiilor informatice care permit schimbul de informaţii în timp real între structurile naţionale şi internaţionale cu atribuţii în domeniul supravegherii şi controlului trecerii frontierelor</w:t>
            </w:r>
          </w:p>
          <w:p w:rsidR="001F5D4E" w:rsidRPr="00B96807" w:rsidRDefault="001F5D4E" w:rsidP="00302D4D">
            <w:pPr>
              <w:spacing w:after="0" w:line="240" w:lineRule="auto"/>
              <w:jc w:val="both"/>
              <w:rPr>
                <w:rFonts w:ascii="Times New Roman" w:hAnsi="Times New Roman"/>
                <w:lang w:val="fr-FR"/>
              </w:rPr>
            </w:pPr>
          </w:p>
        </w:tc>
        <w:tc>
          <w:tcPr>
            <w:tcW w:w="1559" w:type="dxa"/>
            <w:tcBorders>
              <w:top w:val="dotted" w:sz="4" w:space="0" w:color="auto"/>
              <w:bottom w:val="single" w:sz="4" w:space="0" w:color="auto"/>
            </w:tcBorders>
          </w:tcPr>
          <w:p w:rsidR="001F5D4E" w:rsidRPr="00BB68FF" w:rsidRDefault="0056389F" w:rsidP="00302D4D">
            <w:pPr>
              <w:spacing w:after="0" w:line="240" w:lineRule="auto"/>
              <w:jc w:val="both"/>
              <w:rPr>
                <w:rFonts w:ascii="Times New Roman" w:hAnsi="Times New Roman"/>
                <w:lang w:val="en-US"/>
              </w:rPr>
            </w:pPr>
            <w:r w:rsidRPr="00BB68FF">
              <w:rPr>
                <w:rFonts w:ascii="Times New Roman" w:hAnsi="Times New Roman"/>
                <w:lang w:val="en-US"/>
              </w:rPr>
              <w:t>MAI</w:t>
            </w:r>
          </w:p>
        </w:tc>
        <w:tc>
          <w:tcPr>
            <w:tcW w:w="1276" w:type="dxa"/>
            <w:tcBorders>
              <w:top w:val="dotted" w:sz="4" w:space="0" w:color="auto"/>
              <w:bottom w:val="single" w:sz="4" w:space="0" w:color="auto"/>
            </w:tcBorders>
          </w:tcPr>
          <w:p w:rsidR="001F5D4E" w:rsidRPr="00BB68FF" w:rsidRDefault="0056389F" w:rsidP="00302D4D">
            <w:pPr>
              <w:spacing w:after="0" w:line="240" w:lineRule="auto"/>
              <w:ind w:left="-108" w:right="-108"/>
              <w:jc w:val="center"/>
              <w:rPr>
                <w:rFonts w:ascii="Times New Roman" w:hAnsi="Times New Roman"/>
                <w:lang w:val="en-US"/>
              </w:rPr>
            </w:pPr>
            <w:r w:rsidRPr="00BB68FF">
              <w:rPr>
                <w:rFonts w:ascii="Times New Roman" w:hAnsi="Times New Roman"/>
                <w:lang w:val="en-US"/>
              </w:rPr>
              <w:t>2014-2015</w:t>
            </w:r>
          </w:p>
        </w:tc>
        <w:tc>
          <w:tcPr>
            <w:tcW w:w="1985" w:type="dxa"/>
            <w:tcBorders>
              <w:top w:val="dotted" w:sz="4" w:space="0" w:color="auto"/>
              <w:bottom w:val="single" w:sz="4" w:space="0" w:color="auto"/>
            </w:tcBorders>
          </w:tcPr>
          <w:p w:rsidR="001F5D4E" w:rsidRPr="00BB68FF" w:rsidRDefault="004B77CC" w:rsidP="00302D4D">
            <w:pPr>
              <w:pStyle w:val="a0"/>
              <w:tabs>
                <w:tab w:val="left" w:pos="230"/>
              </w:tabs>
              <w:ind w:left="0"/>
              <w:jc w:val="both"/>
              <w:rPr>
                <w:sz w:val="22"/>
                <w:szCs w:val="22"/>
                <w:lang w:val="ro-RO"/>
              </w:rPr>
            </w:pPr>
            <w:r w:rsidRPr="00BB68FF">
              <w:rPr>
                <w:sz w:val="22"/>
                <w:szCs w:val="22"/>
                <w:lang w:val="ro-RO"/>
              </w:rPr>
              <w:t xml:space="preserve">Proiectul „Reţeaua de comunicaţii fixe şi mobile pentru Serviciul Grăniceri al Republicii Moldova” realizat </w:t>
            </w:r>
            <w:r w:rsidRPr="00BB68FF">
              <w:rPr>
                <w:sz w:val="22"/>
                <w:szCs w:val="22"/>
                <w:lang w:val="ro-RO"/>
              </w:rPr>
              <w:lastRenderedPageBreak/>
              <w:t>în baza Acordului-cadru dintre Guvernul RM şi Comisia Comunităţilor Europene privind asistenţa externă, semnal la Bruxelles la 11 mai 2006</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en-US"/>
              </w:rPr>
            </w:pPr>
          </w:p>
        </w:tc>
        <w:tc>
          <w:tcPr>
            <w:tcW w:w="2868" w:type="dxa"/>
            <w:vMerge w:val="restart"/>
          </w:tcPr>
          <w:p w:rsidR="00BB68FF" w:rsidRPr="00B96807" w:rsidRDefault="00BB68FF" w:rsidP="00302D4D">
            <w:pPr>
              <w:numPr>
                <w:ilvl w:val="0"/>
                <w:numId w:val="7"/>
              </w:numPr>
              <w:tabs>
                <w:tab w:val="left" w:pos="187"/>
              </w:tabs>
              <w:spacing w:after="0" w:line="240" w:lineRule="auto"/>
              <w:ind w:left="0" w:firstLine="0"/>
              <w:jc w:val="both"/>
              <w:rPr>
                <w:rStyle w:val="hps"/>
                <w:rFonts w:ascii="Times New Roman" w:hAnsi="Times New Roman"/>
                <w:lang w:val="en-US"/>
              </w:rPr>
            </w:pPr>
            <w:r>
              <w:rPr>
                <w:rFonts w:ascii="Times New Roman" w:hAnsi="Times New Roman"/>
                <w:lang w:val="en-US"/>
              </w:rPr>
              <w:t>Continuarea asigurării cu infrastructură, echipament tehnic, sisteme IT, resurse financiare şi umane adecvate în conformitate cu Strategia MIFS şi Planurile de Acţiuni</w:t>
            </w:r>
          </w:p>
        </w:tc>
        <w:tc>
          <w:tcPr>
            <w:tcW w:w="4678" w:type="dxa"/>
            <w:tcBorders>
              <w:top w:val="single" w:sz="4" w:space="0" w:color="auto"/>
              <w:bottom w:val="dotted" w:sz="4" w:space="0" w:color="auto"/>
            </w:tcBorders>
          </w:tcPr>
          <w:p w:rsidR="00BB68FF" w:rsidRPr="00B96807" w:rsidRDefault="00BB68FF" w:rsidP="00302D4D">
            <w:pPr>
              <w:spacing w:after="0" w:line="240" w:lineRule="auto"/>
              <w:ind w:left="6"/>
              <w:jc w:val="both"/>
              <w:rPr>
                <w:rFonts w:ascii="Times New Roman" w:hAnsi="Times New Roman"/>
                <w:lang w:val="fr-FR"/>
              </w:rPr>
            </w:pPr>
            <w:r>
              <w:rPr>
                <w:rFonts w:ascii="Times New Roman" w:hAnsi="Times New Roman"/>
                <w:lang w:val="fr-FR"/>
              </w:rPr>
              <w:t>Dotarea subdiviziunilor de frontieră cu maşini de teren moderne, sisteme mobile de monitorizare video şi pe principii de termoviziune, montate pe mijloace de transport,  echipament şi tehnică de calcul mobil pentru consultarea bazelor de date</w:t>
            </w:r>
          </w:p>
          <w:p w:rsidR="00BB68FF" w:rsidRPr="00B96807" w:rsidRDefault="00BB68FF" w:rsidP="00302D4D">
            <w:pPr>
              <w:spacing w:after="0" w:line="240" w:lineRule="auto"/>
              <w:ind w:left="6"/>
              <w:jc w:val="both"/>
              <w:rPr>
                <w:rFonts w:ascii="Times New Roman" w:hAnsi="Times New Roman"/>
                <w:lang w:val="fr-FR"/>
              </w:rPr>
            </w:pPr>
          </w:p>
        </w:tc>
        <w:tc>
          <w:tcPr>
            <w:tcW w:w="1559" w:type="dxa"/>
            <w:tcBorders>
              <w:top w:val="single" w:sz="4" w:space="0" w:color="auto"/>
              <w:bottom w:val="dotted" w:sz="4" w:space="0" w:color="auto"/>
            </w:tcBorders>
          </w:tcPr>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MAI (DPF)</w:t>
            </w:r>
          </w:p>
          <w:p w:rsidR="00BB68FF" w:rsidRPr="00BB68FF" w:rsidRDefault="00BB68FF" w:rsidP="00302D4D">
            <w:pPr>
              <w:spacing w:after="0" w:line="240" w:lineRule="auto"/>
              <w:jc w:val="both"/>
              <w:rPr>
                <w:rFonts w:ascii="Times New Roman" w:hAnsi="Times New Roman"/>
              </w:rPr>
            </w:pPr>
          </w:p>
        </w:tc>
        <w:tc>
          <w:tcPr>
            <w:tcW w:w="1276" w:type="dxa"/>
            <w:tcBorders>
              <w:top w:val="single" w:sz="4" w:space="0" w:color="auto"/>
              <w:bottom w:val="dotted" w:sz="4" w:space="0" w:color="auto"/>
            </w:tcBorders>
          </w:tcPr>
          <w:p w:rsidR="00BB68FF" w:rsidRPr="00BB68FF" w:rsidRDefault="00BB68FF" w:rsidP="00302D4D">
            <w:pPr>
              <w:spacing w:after="0" w:line="240" w:lineRule="auto"/>
              <w:ind w:left="-108" w:right="-108"/>
              <w:jc w:val="center"/>
              <w:rPr>
                <w:rFonts w:ascii="Times New Roman" w:hAnsi="Times New Roman"/>
              </w:rPr>
            </w:pPr>
            <w:r w:rsidRPr="00BB68FF">
              <w:rPr>
                <w:rFonts w:ascii="Times New Roman" w:hAnsi="Times New Roman"/>
              </w:rPr>
              <w:t>2014-2015</w:t>
            </w:r>
          </w:p>
        </w:tc>
        <w:tc>
          <w:tcPr>
            <w:tcW w:w="1985" w:type="dxa"/>
            <w:tcBorders>
              <w:top w:val="single" w:sz="4" w:space="0" w:color="auto"/>
              <w:bottom w:val="dotted" w:sz="4" w:space="0" w:color="auto"/>
            </w:tcBorders>
          </w:tcPr>
          <w:p w:rsidR="00BB68FF" w:rsidRPr="00BB68FF" w:rsidRDefault="00BB68FF" w:rsidP="00302D4D">
            <w:pPr>
              <w:pStyle w:val="a0"/>
              <w:tabs>
                <w:tab w:val="left" w:pos="305"/>
              </w:tabs>
              <w:ind w:left="0"/>
              <w:jc w:val="both"/>
              <w:rPr>
                <w:sz w:val="22"/>
                <w:szCs w:val="22"/>
                <w:lang w:val="ro-RO"/>
              </w:rPr>
            </w:pPr>
            <w:r w:rsidRPr="00BB68FF">
              <w:rPr>
                <w:sz w:val="22"/>
                <w:szCs w:val="22"/>
                <w:lang w:val="ro-RO"/>
              </w:rPr>
              <w:t>Proiectul comun între Republica Moldova şi Ucraina „STRONGBOR” (dezvoltarea patrulării comune) realizat în cadrul Iniţiativei Parteneriatului Estic-IBM</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302D4D" w:rsidRDefault="00BB68FF" w:rsidP="00302D4D">
            <w:pPr>
              <w:spacing w:after="0" w:line="240" w:lineRule="auto"/>
              <w:jc w:val="center"/>
              <w:rPr>
                <w:rFonts w:ascii="Times New Roman" w:hAnsi="Times New Roman"/>
                <w:u w:val="single"/>
                <w:lang w:val="en-US"/>
              </w:rPr>
            </w:pPr>
          </w:p>
        </w:tc>
        <w:tc>
          <w:tcPr>
            <w:tcW w:w="2868" w:type="dxa"/>
            <w:vMerge/>
          </w:tcPr>
          <w:p w:rsidR="00BB68FF" w:rsidRPr="00302D4D" w:rsidRDefault="00BB68FF" w:rsidP="00302D4D">
            <w:pPr>
              <w:keepNext/>
              <w:keepLines/>
              <w:spacing w:after="0" w:line="240" w:lineRule="auto"/>
              <w:jc w:val="both"/>
              <w:outlineLvl w:val="2"/>
              <w:rPr>
                <w:rStyle w:val="hps"/>
                <w:rFonts w:ascii="Times New Roman" w:hAnsi="Times New Roman"/>
                <w:lang w:val="en-US"/>
              </w:rPr>
            </w:pPr>
          </w:p>
        </w:tc>
        <w:tc>
          <w:tcPr>
            <w:tcW w:w="4678" w:type="dxa"/>
            <w:tcBorders>
              <w:top w:val="dotted" w:sz="4" w:space="0" w:color="auto"/>
              <w:bottom w:val="dotted" w:sz="4" w:space="0" w:color="auto"/>
            </w:tcBorders>
          </w:tcPr>
          <w:p w:rsidR="00BB68FF" w:rsidRPr="00302D4D" w:rsidRDefault="00BB68FF" w:rsidP="00302D4D">
            <w:pPr>
              <w:spacing w:after="0" w:line="240" w:lineRule="auto"/>
              <w:jc w:val="both"/>
              <w:rPr>
                <w:rFonts w:ascii="Times New Roman" w:hAnsi="Times New Roman"/>
                <w:lang w:val="en-US"/>
              </w:rPr>
            </w:pPr>
            <w:r w:rsidRPr="00B96807">
              <w:rPr>
                <w:rFonts w:ascii="Times New Roman" w:hAnsi="Times New Roman"/>
                <w:lang w:val="en-US"/>
              </w:rPr>
              <w:t>Dotarea</w:t>
            </w:r>
            <w:r w:rsidRPr="00302D4D">
              <w:rPr>
                <w:rFonts w:ascii="Times New Roman" w:hAnsi="Times New Roman"/>
                <w:lang w:val="en-US"/>
              </w:rPr>
              <w:t xml:space="preserve">, </w:t>
            </w:r>
            <w:r w:rsidRPr="00B96807">
              <w:rPr>
                <w:rFonts w:ascii="Times New Roman" w:hAnsi="Times New Roman"/>
                <w:lang w:val="en-US"/>
              </w:rPr>
              <w:t>conform</w:t>
            </w:r>
            <w:r w:rsidRPr="00302D4D">
              <w:rPr>
                <w:rFonts w:ascii="Times New Roman" w:hAnsi="Times New Roman"/>
                <w:lang w:val="en-US"/>
              </w:rPr>
              <w:t xml:space="preserve"> </w:t>
            </w:r>
            <w:r w:rsidRPr="00B96807">
              <w:rPr>
                <w:rFonts w:ascii="Times New Roman" w:hAnsi="Times New Roman"/>
                <w:lang w:val="en-US"/>
              </w:rPr>
              <w:t>cerin</w:t>
            </w:r>
            <w:r w:rsidRPr="00302D4D">
              <w:rPr>
                <w:rFonts w:ascii="Times New Roman" w:hAnsi="Times New Roman"/>
                <w:lang w:val="en-US"/>
              </w:rPr>
              <w:t>ţ</w:t>
            </w:r>
            <w:r w:rsidRPr="00B96807">
              <w:rPr>
                <w:rFonts w:ascii="Times New Roman" w:hAnsi="Times New Roman"/>
                <w:lang w:val="en-US"/>
              </w:rPr>
              <w:t>elor</w:t>
            </w:r>
            <w:r w:rsidRPr="00302D4D">
              <w:rPr>
                <w:rFonts w:ascii="Times New Roman" w:hAnsi="Times New Roman"/>
                <w:lang w:val="en-US"/>
              </w:rPr>
              <w:t xml:space="preserve"> </w:t>
            </w:r>
            <w:r w:rsidRPr="00B96807">
              <w:rPr>
                <w:rFonts w:ascii="Times New Roman" w:hAnsi="Times New Roman"/>
                <w:lang w:val="en-US"/>
              </w:rPr>
              <w:t>Catalogului</w:t>
            </w:r>
            <w:r w:rsidRPr="00302D4D">
              <w:rPr>
                <w:rFonts w:ascii="Times New Roman" w:hAnsi="Times New Roman"/>
                <w:lang w:val="en-US"/>
              </w:rPr>
              <w:t xml:space="preserve"> </w:t>
            </w:r>
            <w:r w:rsidRPr="00B96807">
              <w:rPr>
                <w:rFonts w:ascii="Times New Roman" w:hAnsi="Times New Roman"/>
                <w:lang w:val="en-US"/>
              </w:rPr>
              <w:t>Schengen</w:t>
            </w:r>
            <w:r w:rsidRPr="00302D4D">
              <w:rPr>
                <w:rFonts w:ascii="Times New Roman" w:hAnsi="Times New Roman"/>
                <w:lang w:val="en-US"/>
              </w:rPr>
              <w:t xml:space="preserve">, </w:t>
            </w:r>
            <w:r w:rsidRPr="00B96807">
              <w:rPr>
                <w:rFonts w:ascii="Times New Roman" w:hAnsi="Times New Roman"/>
                <w:lang w:val="en-US"/>
              </w:rPr>
              <w:t>a</w:t>
            </w:r>
            <w:r w:rsidRPr="00302D4D">
              <w:rPr>
                <w:rFonts w:ascii="Times New Roman" w:hAnsi="Times New Roman"/>
                <w:lang w:val="en-US"/>
              </w:rPr>
              <w:t xml:space="preserve"> </w:t>
            </w:r>
            <w:r w:rsidRPr="00B96807">
              <w:rPr>
                <w:rFonts w:ascii="Times New Roman" w:hAnsi="Times New Roman"/>
                <w:lang w:val="en-US"/>
              </w:rPr>
              <w:t>punctelor</w:t>
            </w:r>
            <w:r w:rsidRPr="00302D4D">
              <w:rPr>
                <w:rFonts w:ascii="Times New Roman" w:hAnsi="Times New Roman"/>
                <w:lang w:val="en-US"/>
              </w:rPr>
              <w:t xml:space="preserve"> </w:t>
            </w:r>
            <w:r w:rsidRPr="00B96807">
              <w:rPr>
                <w:rFonts w:ascii="Times New Roman" w:hAnsi="Times New Roman"/>
                <w:lang w:val="en-US"/>
              </w:rPr>
              <w:t>de</w:t>
            </w:r>
            <w:r w:rsidRPr="00302D4D">
              <w:rPr>
                <w:rFonts w:ascii="Times New Roman" w:hAnsi="Times New Roman"/>
                <w:lang w:val="en-US"/>
              </w:rPr>
              <w:t xml:space="preserve"> </w:t>
            </w:r>
            <w:r w:rsidRPr="00B96807">
              <w:rPr>
                <w:rFonts w:ascii="Times New Roman" w:hAnsi="Times New Roman"/>
                <w:lang w:val="en-US"/>
              </w:rPr>
              <w:t>trecere</w:t>
            </w:r>
            <w:r w:rsidRPr="00302D4D">
              <w:rPr>
                <w:rFonts w:ascii="Times New Roman" w:hAnsi="Times New Roman"/>
                <w:lang w:val="en-US"/>
              </w:rPr>
              <w:t xml:space="preserve"> </w:t>
            </w:r>
            <w:r w:rsidRPr="00B96807">
              <w:rPr>
                <w:rFonts w:ascii="Times New Roman" w:hAnsi="Times New Roman"/>
                <w:lang w:val="en-US"/>
              </w:rPr>
              <w:t>cu</w:t>
            </w:r>
            <w:r w:rsidRPr="00302D4D">
              <w:rPr>
                <w:rFonts w:ascii="Times New Roman" w:hAnsi="Times New Roman"/>
                <w:lang w:val="en-US"/>
              </w:rPr>
              <w:t xml:space="preserve"> </w:t>
            </w:r>
            <w:r w:rsidRPr="00B96807">
              <w:rPr>
                <w:rFonts w:ascii="Times New Roman" w:hAnsi="Times New Roman"/>
                <w:lang w:val="en-US"/>
              </w:rPr>
              <w:t>echipament</w:t>
            </w:r>
            <w:r w:rsidRPr="00302D4D">
              <w:rPr>
                <w:rFonts w:ascii="Times New Roman" w:hAnsi="Times New Roman"/>
                <w:lang w:val="en-US"/>
              </w:rPr>
              <w:t xml:space="preserve"> </w:t>
            </w:r>
            <w:r w:rsidRPr="00B96807">
              <w:rPr>
                <w:rFonts w:ascii="Times New Roman" w:hAnsi="Times New Roman"/>
                <w:lang w:val="en-US"/>
              </w:rPr>
              <w:t>special</w:t>
            </w:r>
            <w:r w:rsidRPr="00302D4D">
              <w:rPr>
                <w:rFonts w:ascii="Times New Roman" w:hAnsi="Times New Roman"/>
                <w:lang w:val="en-US"/>
              </w:rPr>
              <w:t xml:space="preserve"> </w:t>
            </w:r>
            <w:r w:rsidRPr="00B96807">
              <w:rPr>
                <w:rFonts w:ascii="Times New Roman" w:hAnsi="Times New Roman"/>
                <w:lang w:val="en-US"/>
              </w:rPr>
              <w:t>pentru</w:t>
            </w:r>
            <w:r w:rsidRPr="00302D4D">
              <w:rPr>
                <w:rFonts w:ascii="Times New Roman" w:hAnsi="Times New Roman"/>
                <w:lang w:val="en-US"/>
              </w:rPr>
              <w:t xml:space="preserve"> </w:t>
            </w:r>
            <w:r w:rsidRPr="00B96807">
              <w:rPr>
                <w:rFonts w:ascii="Times New Roman" w:hAnsi="Times New Roman"/>
                <w:lang w:val="en-US"/>
              </w:rPr>
              <w:t>controlul</w:t>
            </w:r>
            <w:r w:rsidRPr="00302D4D">
              <w:rPr>
                <w:rFonts w:ascii="Times New Roman" w:hAnsi="Times New Roman"/>
                <w:lang w:val="en-US"/>
              </w:rPr>
              <w:t xml:space="preserve"> </w:t>
            </w:r>
            <w:r w:rsidRPr="00B96807">
              <w:rPr>
                <w:rFonts w:ascii="Times New Roman" w:hAnsi="Times New Roman"/>
                <w:lang w:val="en-US"/>
              </w:rPr>
              <w:t>de</w:t>
            </w:r>
            <w:r w:rsidRPr="00302D4D">
              <w:rPr>
                <w:rFonts w:ascii="Times New Roman" w:hAnsi="Times New Roman"/>
                <w:lang w:val="en-US"/>
              </w:rPr>
              <w:t xml:space="preserve"> </w:t>
            </w:r>
            <w:r w:rsidRPr="00B96807">
              <w:rPr>
                <w:rFonts w:ascii="Times New Roman" w:hAnsi="Times New Roman"/>
                <w:lang w:val="en-US"/>
              </w:rPr>
              <w:t>nivelul</w:t>
            </w:r>
            <w:r w:rsidRPr="00302D4D">
              <w:rPr>
                <w:rFonts w:ascii="Times New Roman" w:hAnsi="Times New Roman"/>
                <w:lang w:val="en-US"/>
              </w:rPr>
              <w:t xml:space="preserve"> </w:t>
            </w:r>
            <w:r w:rsidRPr="00B96807">
              <w:rPr>
                <w:rFonts w:ascii="Times New Roman" w:hAnsi="Times New Roman"/>
                <w:lang w:val="en-US"/>
              </w:rPr>
              <w:t>II</w:t>
            </w:r>
            <w:r w:rsidRPr="00302D4D">
              <w:rPr>
                <w:rFonts w:ascii="Times New Roman" w:hAnsi="Times New Roman"/>
                <w:lang w:val="en-US"/>
              </w:rPr>
              <w:t xml:space="preserve"> </w:t>
            </w:r>
            <w:r w:rsidRPr="00B96807">
              <w:rPr>
                <w:rFonts w:ascii="Times New Roman" w:hAnsi="Times New Roman"/>
                <w:lang w:val="en-US"/>
              </w:rPr>
              <w:t>al</w:t>
            </w:r>
            <w:r w:rsidRPr="00302D4D">
              <w:rPr>
                <w:rFonts w:ascii="Times New Roman" w:hAnsi="Times New Roman"/>
                <w:lang w:val="en-US"/>
              </w:rPr>
              <w:t xml:space="preserve"> </w:t>
            </w:r>
            <w:r w:rsidRPr="00B96807">
              <w:rPr>
                <w:rFonts w:ascii="Times New Roman" w:hAnsi="Times New Roman"/>
                <w:lang w:val="en-US"/>
              </w:rPr>
              <w:t>documentelor</w:t>
            </w:r>
            <w:r w:rsidRPr="00302D4D">
              <w:rPr>
                <w:rFonts w:ascii="Times New Roman" w:hAnsi="Times New Roman"/>
                <w:lang w:val="en-US"/>
              </w:rPr>
              <w:t xml:space="preserve"> ş</w:t>
            </w:r>
            <w:r w:rsidRPr="00B96807">
              <w:rPr>
                <w:rFonts w:ascii="Times New Roman" w:hAnsi="Times New Roman"/>
                <w:lang w:val="en-US"/>
              </w:rPr>
              <w:t>i</w:t>
            </w:r>
            <w:r w:rsidRPr="00302D4D">
              <w:rPr>
                <w:rFonts w:ascii="Times New Roman" w:hAnsi="Times New Roman"/>
                <w:lang w:val="en-US"/>
              </w:rPr>
              <w:t xml:space="preserve"> </w:t>
            </w:r>
            <w:r w:rsidRPr="00B96807">
              <w:rPr>
                <w:rFonts w:ascii="Times New Roman" w:hAnsi="Times New Roman"/>
                <w:lang w:val="en-US"/>
              </w:rPr>
              <w:t>controlul</w:t>
            </w:r>
            <w:r w:rsidRPr="00302D4D">
              <w:rPr>
                <w:rFonts w:ascii="Times New Roman" w:hAnsi="Times New Roman"/>
                <w:lang w:val="en-US"/>
              </w:rPr>
              <w:t xml:space="preserve"> </w:t>
            </w:r>
            <w:r w:rsidRPr="00B96807">
              <w:rPr>
                <w:rFonts w:ascii="Times New Roman" w:hAnsi="Times New Roman"/>
                <w:lang w:val="en-US"/>
              </w:rPr>
              <w:t>mijloacelor</w:t>
            </w:r>
            <w:r w:rsidRPr="00302D4D">
              <w:rPr>
                <w:rFonts w:ascii="Times New Roman" w:hAnsi="Times New Roman"/>
                <w:lang w:val="en-US"/>
              </w:rPr>
              <w:t xml:space="preserve"> </w:t>
            </w:r>
            <w:r w:rsidRPr="00B96807">
              <w:rPr>
                <w:rFonts w:ascii="Times New Roman" w:hAnsi="Times New Roman"/>
                <w:lang w:val="en-US"/>
              </w:rPr>
              <w:t>de</w:t>
            </w:r>
            <w:r w:rsidRPr="00302D4D">
              <w:rPr>
                <w:rFonts w:ascii="Times New Roman" w:hAnsi="Times New Roman"/>
                <w:lang w:val="en-US"/>
              </w:rPr>
              <w:t xml:space="preserve"> </w:t>
            </w:r>
            <w:r w:rsidRPr="00B96807">
              <w:rPr>
                <w:rFonts w:ascii="Times New Roman" w:hAnsi="Times New Roman"/>
                <w:lang w:val="en-US"/>
              </w:rPr>
              <w:t>transport</w:t>
            </w:r>
            <w:r w:rsidRPr="00302D4D">
              <w:rPr>
                <w:rFonts w:ascii="Times New Roman" w:hAnsi="Times New Roman"/>
                <w:lang w:val="en-US"/>
              </w:rPr>
              <w:t xml:space="preserve"> î</w:t>
            </w:r>
            <w:r w:rsidRPr="00B96807">
              <w:rPr>
                <w:rFonts w:ascii="Times New Roman" w:hAnsi="Times New Roman"/>
                <w:lang w:val="en-US"/>
              </w:rPr>
              <w:t>n</w:t>
            </w:r>
            <w:r w:rsidRPr="00302D4D">
              <w:rPr>
                <w:rFonts w:ascii="Times New Roman" w:hAnsi="Times New Roman"/>
                <w:lang w:val="en-US"/>
              </w:rPr>
              <w:t xml:space="preserve"> </w:t>
            </w:r>
            <w:r w:rsidRPr="00B96807">
              <w:rPr>
                <w:rFonts w:ascii="Times New Roman" w:hAnsi="Times New Roman"/>
                <w:lang w:val="en-US"/>
              </w:rPr>
              <w:t>scopul</w:t>
            </w:r>
            <w:r w:rsidRPr="00302D4D">
              <w:rPr>
                <w:rFonts w:ascii="Times New Roman" w:hAnsi="Times New Roman"/>
                <w:lang w:val="en-US"/>
              </w:rPr>
              <w:t xml:space="preserve"> </w:t>
            </w:r>
            <w:r w:rsidRPr="00B96807">
              <w:rPr>
                <w:rFonts w:ascii="Times New Roman" w:hAnsi="Times New Roman"/>
                <w:lang w:val="en-US"/>
              </w:rPr>
              <w:t>depist</w:t>
            </w:r>
            <w:r w:rsidRPr="00302D4D">
              <w:rPr>
                <w:rFonts w:ascii="Times New Roman" w:hAnsi="Times New Roman"/>
                <w:lang w:val="en-US"/>
              </w:rPr>
              <w:t>ă</w:t>
            </w:r>
            <w:r w:rsidRPr="00B96807">
              <w:rPr>
                <w:rFonts w:ascii="Times New Roman" w:hAnsi="Times New Roman"/>
                <w:lang w:val="en-US"/>
              </w:rPr>
              <w:t>rii</w:t>
            </w:r>
            <w:r w:rsidRPr="00302D4D">
              <w:rPr>
                <w:rFonts w:ascii="Times New Roman" w:hAnsi="Times New Roman"/>
                <w:lang w:val="en-US"/>
              </w:rPr>
              <w:t xml:space="preserve"> </w:t>
            </w:r>
            <w:r w:rsidRPr="00B96807">
              <w:rPr>
                <w:rFonts w:ascii="Times New Roman" w:hAnsi="Times New Roman"/>
                <w:lang w:val="en-US"/>
              </w:rPr>
              <w:t>persoanelor</w:t>
            </w:r>
            <w:r w:rsidRPr="00302D4D">
              <w:rPr>
                <w:rFonts w:ascii="Times New Roman" w:hAnsi="Times New Roman"/>
                <w:lang w:val="en-US"/>
              </w:rPr>
              <w:t xml:space="preserve"> </w:t>
            </w:r>
            <w:r w:rsidRPr="00B96807">
              <w:rPr>
                <w:rFonts w:ascii="Times New Roman" w:hAnsi="Times New Roman"/>
                <w:lang w:val="en-US"/>
              </w:rPr>
              <w:t>ascunse</w:t>
            </w:r>
          </w:p>
        </w:tc>
        <w:tc>
          <w:tcPr>
            <w:tcW w:w="1559" w:type="dxa"/>
            <w:tcBorders>
              <w:top w:val="dotted" w:sz="4" w:space="0" w:color="auto"/>
              <w:bottom w:val="dotted" w:sz="4" w:space="0" w:color="auto"/>
            </w:tcBorders>
          </w:tcPr>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MAI (DPF)</w:t>
            </w:r>
          </w:p>
          <w:p w:rsidR="00BB68FF" w:rsidRPr="00BB68FF" w:rsidRDefault="00BB68FF" w:rsidP="00302D4D">
            <w:pPr>
              <w:spacing w:after="0" w:line="240" w:lineRule="auto"/>
              <w:jc w:val="both"/>
              <w:rPr>
                <w:rFonts w:ascii="Times New Roman" w:hAnsi="Times New Roman"/>
              </w:rPr>
            </w:pPr>
          </w:p>
          <w:p w:rsidR="00BB68FF" w:rsidRPr="00BB68FF" w:rsidRDefault="00BB68FF" w:rsidP="00302D4D">
            <w:pPr>
              <w:spacing w:after="0" w:line="240" w:lineRule="auto"/>
              <w:jc w:val="both"/>
              <w:rPr>
                <w:rFonts w:ascii="Times New Roman" w:hAnsi="Times New Roman"/>
              </w:rPr>
            </w:pPr>
          </w:p>
        </w:tc>
        <w:tc>
          <w:tcPr>
            <w:tcW w:w="1276" w:type="dxa"/>
            <w:tcBorders>
              <w:top w:val="dotted" w:sz="4" w:space="0" w:color="auto"/>
              <w:bottom w:val="dotted" w:sz="4" w:space="0" w:color="auto"/>
            </w:tcBorders>
          </w:tcPr>
          <w:p w:rsidR="00BB68FF" w:rsidRPr="00BB68FF" w:rsidRDefault="00BB68FF" w:rsidP="00302D4D">
            <w:pPr>
              <w:spacing w:after="0" w:line="240" w:lineRule="auto"/>
              <w:ind w:left="-108" w:right="-108"/>
              <w:jc w:val="center"/>
              <w:rPr>
                <w:rFonts w:ascii="Times New Roman" w:hAnsi="Times New Roman"/>
              </w:rPr>
            </w:pPr>
            <w:r w:rsidRPr="00BB68FF">
              <w:rPr>
                <w:rFonts w:ascii="Times New Roman" w:hAnsi="Times New Roman"/>
              </w:rPr>
              <w:t>2014-2015</w:t>
            </w:r>
          </w:p>
        </w:tc>
        <w:tc>
          <w:tcPr>
            <w:tcW w:w="1985" w:type="dxa"/>
            <w:tcBorders>
              <w:top w:val="dotted" w:sz="4" w:space="0" w:color="auto"/>
              <w:bottom w:val="dotted" w:sz="4" w:space="0" w:color="auto"/>
            </w:tcBorders>
          </w:tcPr>
          <w:p w:rsidR="00BB68FF" w:rsidRPr="00BB68FF" w:rsidRDefault="00BB68FF" w:rsidP="00302D4D">
            <w:pPr>
              <w:spacing w:after="0" w:line="240" w:lineRule="auto"/>
              <w:ind w:left="-34"/>
              <w:jc w:val="both"/>
              <w:rPr>
                <w:rFonts w:ascii="Times New Roman" w:hAnsi="Times New Roman"/>
                <w:lang w:val="fr-FR"/>
              </w:rPr>
            </w:pPr>
            <w:r w:rsidRPr="00BB68FF">
              <w:rPr>
                <w:rFonts w:ascii="Times New Roman" w:hAnsi="Times New Roman"/>
                <w:lang w:val="fr-FR"/>
              </w:rPr>
              <w:t>Suportul bugetar în implementarea Planului de acţiuni privind liberalizarea regimului de vize</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B96807" w:rsidRDefault="00BB68FF" w:rsidP="00302D4D">
            <w:pPr>
              <w:spacing w:after="0" w:line="240" w:lineRule="auto"/>
              <w:jc w:val="both"/>
              <w:rPr>
                <w:rFonts w:ascii="Times New Roman" w:hAnsi="Times New Roman"/>
                <w:lang w:val="fr-FR"/>
              </w:rPr>
            </w:pPr>
            <w:r>
              <w:rPr>
                <w:rFonts w:ascii="Times New Roman" w:hAnsi="Times New Roman"/>
                <w:lang w:val="fr-FR"/>
              </w:rPr>
              <w:t>Construcţia capitală /reconstrucţia edificiilor subdiviziunilor Poliţiei de Frontieră (DR „Est” şi „Sud”, SPF „Săiţi” şi „Volontiri”)</w:t>
            </w:r>
          </w:p>
          <w:p w:rsidR="00BB68FF" w:rsidRPr="00B96807" w:rsidRDefault="00BB68FF" w:rsidP="00302D4D">
            <w:pPr>
              <w:spacing w:after="0" w:line="240" w:lineRule="auto"/>
              <w:jc w:val="both"/>
              <w:rPr>
                <w:rFonts w:ascii="Times New Roman" w:hAnsi="Times New Roman"/>
                <w:lang w:val="fr-FR"/>
              </w:rPr>
            </w:pP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MAI (DPF)</w:t>
            </w:r>
          </w:p>
          <w:p w:rsidR="00BB68FF" w:rsidRPr="00BB68FF" w:rsidRDefault="00BB68FF" w:rsidP="00302D4D">
            <w:pPr>
              <w:spacing w:after="0" w:line="240" w:lineRule="auto"/>
              <w:jc w:val="both"/>
              <w:rPr>
                <w:rFonts w:ascii="Times New Roman" w:hAnsi="Times New Roman"/>
              </w:rPr>
            </w:pPr>
          </w:p>
          <w:p w:rsidR="00BB68FF" w:rsidRPr="00BB68FF" w:rsidRDefault="00BB68FF" w:rsidP="00302D4D">
            <w:pPr>
              <w:spacing w:after="0" w:line="240" w:lineRule="auto"/>
              <w:jc w:val="both"/>
              <w:rPr>
                <w:rFonts w:ascii="Times New Roman" w:hAnsi="Times New Roman"/>
              </w:rPr>
            </w:pPr>
          </w:p>
        </w:tc>
        <w:tc>
          <w:tcPr>
            <w:tcW w:w="1276" w:type="dxa"/>
            <w:tcBorders>
              <w:top w:val="dotted" w:sz="4" w:space="0" w:color="auto"/>
            </w:tcBorders>
          </w:tcPr>
          <w:p w:rsidR="00BB68FF" w:rsidRPr="00BB68FF" w:rsidRDefault="00BB68FF" w:rsidP="00302D4D">
            <w:pPr>
              <w:spacing w:after="0" w:line="240" w:lineRule="auto"/>
              <w:ind w:left="-108" w:right="-108"/>
              <w:jc w:val="center"/>
              <w:rPr>
                <w:rFonts w:ascii="Times New Roman" w:hAnsi="Times New Roman"/>
              </w:rPr>
            </w:pPr>
            <w:r w:rsidRPr="00BB68FF">
              <w:rPr>
                <w:rFonts w:ascii="Times New Roman" w:hAnsi="Times New Roman"/>
              </w:rPr>
              <w:t>2014-2015</w:t>
            </w:r>
          </w:p>
        </w:tc>
        <w:tc>
          <w:tcPr>
            <w:tcW w:w="1985" w:type="dxa"/>
            <w:tcBorders>
              <w:top w:val="dotted" w:sz="4" w:space="0" w:color="auto"/>
            </w:tcBorders>
          </w:tcPr>
          <w:p w:rsidR="00BB68FF" w:rsidRPr="00BB68FF" w:rsidRDefault="00BB68FF" w:rsidP="00302D4D">
            <w:pPr>
              <w:pStyle w:val="a0"/>
              <w:tabs>
                <w:tab w:val="left" w:pos="305"/>
              </w:tabs>
              <w:ind w:left="0"/>
              <w:jc w:val="both"/>
              <w:rPr>
                <w:sz w:val="22"/>
                <w:szCs w:val="22"/>
                <w:lang w:val="fr-FR"/>
              </w:rPr>
            </w:pPr>
            <w:r w:rsidRPr="00BB68FF">
              <w:rPr>
                <w:sz w:val="22"/>
                <w:szCs w:val="22"/>
                <w:lang w:val="ro-RO"/>
              </w:rPr>
              <w:t xml:space="preserve">Planul de dezvoltare a infrastructurii frontierei </w:t>
            </w:r>
            <w:r w:rsidRPr="00BB68FF">
              <w:rPr>
                <w:sz w:val="22"/>
                <w:szCs w:val="22"/>
                <w:lang w:val="fr-FR"/>
              </w:rPr>
              <w:t xml:space="preserve">de stat pentru anii 2012-2014 aprobat prin Hotărîrea Guvernului nr. 476 </w:t>
            </w:r>
            <w:r w:rsidRPr="00BB68FF">
              <w:rPr>
                <w:sz w:val="22"/>
                <w:szCs w:val="22"/>
                <w:lang w:val="fr-FR"/>
              </w:rPr>
              <w:lastRenderedPageBreak/>
              <w:t>din 28 iunie 2011;</w:t>
            </w:r>
          </w:p>
          <w:p w:rsidR="00BB68FF" w:rsidRPr="00BB68FF" w:rsidRDefault="00BB68FF" w:rsidP="00302D4D">
            <w:pPr>
              <w:numPr>
                <w:ilvl w:val="0"/>
                <w:numId w:val="2"/>
              </w:numPr>
              <w:tabs>
                <w:tab w:val="left" w:pos="305"/>
              </w:tabs>
              <w:spacing w:after="0" w:line="240" w:lineRule="auto"/>
              <w:ind w:left="0" w:firstLine="0"/>
              <w:jc w:val="both"/>
              <w:rPr>
                <w:rStyle w:val="hpsalt-edited"/>
                <w:rFonts w:ascii="Times New Roman" w:hAnsi="Times New Roman"/>
                <w:bCs/>
                <w:i/>
                <w:lang w:val="fr-FR"/>
              </w:rPr>
            </w:pPr>
            <w:r w:rsidRPr="00BB68FF">
              <w:rPr>
                <w:rStyle w:val="hpsalt-edited"/>
                <w:rFonts w:ascii="Times New Roman" w:hAnsi="Times New Roman"/>
                <w:lang w:val="fr-FR"/>
              </w:rPr>
              <w:t>Legea nr. 339 din 23 decembrie 2013bugetului de stat pe anul 2014 (Anexa 3</w:t>
            </w:r>
            <w:r w:rsidRPr="00BB68FF">
              <w:rPr>
                <w:rStyle w:val="hpsalt-edited"/>
                <w:rFonts w:ascii="Times New Roman" w:hAnsi="Times New Roman"/>
                <w:bCs/>
                <w:lang w:val="fr-FR"/>
              </w:rPr>
              <w:t>Alocaţiile pentru autorităţile publice centrale, destinate finanţării investiţiilor capitale</w:t>
            </w:r>
            <w:r w:rsidRPr="00BB68FF">
              <w:rPr>
                <w:rStyle w:val="hpsalt-edited"/>
                <w:rFonts w:ascii="Times New Roman" w:hAnsi="Times New Roman"/>
                <w:bCs/>
                <w:i/>
                <w:lang w:val="fr-FR"/>
              </w:rPr>
              <w:t>)</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E255C7" w:rsidRDefault="00BB68FF" w:rsidP="00302D4D">
            <w:pPr>
              <w:spacing w:after="0" w:line="240" w:lineRule="auto"/>
              <w:jc w:val="both"/>
              <w:rPr>
                <w:rFonts w:ascii="Times New Roman" w:hAnsi="Times New Roman"/>
                <w:lang w:val="fr-FR"/>
              </w:rPr>
            </w:pPr>
            <w:r w:rsidRPr="00E255C7">
              <w:rPr>
                <w:rFonts w:ascii="Times New Roman" w:hAnsi="Times New Roman"/>
                <w:lang w:val="fr-FR"/>
              </w:rPr>
              <w:t>Implementarea sistemului avansat de informaţii despre pasageri (API) în punctul de trecere a frontierei „Aeroport-Chişinău”</w:t>
            </w: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tc>
        <w:tc>
          <w:tcPr>
            <w:tcW w:w="1276" w:type="dxa"/>
            <w:tcBorders>
              <w:top w:val="dotted"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E255C7">
              <w:rPr>
                <w:rFonts w:ascii="Times New Roman" w:hAnsi="Times New Roman"/>
                <w:lang w:val="en-US"/>
              </w:rPr>
              <w:t>2014-2016</w:t>
            </w:r>
          </w:p>
        </w:tc>
        <w:tc>
          <w:tcPr>
            <w:tcW w:w="1985" w:type="dxa"/>
            <w:tcBorders>
              <w:top w:val="dotted" w:sz="4" w:space="0" w:color="auto"/>
            </w:tcBorders>
          </w:tcPr>
          <w:p w:rsidR="00BB68FF" w:rsidRPr="00E255C7" w:rsidRDefault="00BB68FF" w:rsidP="00302D4D">
            <w:pPr>
              <w:pStyle w:val="a0"/>
              <w:tabs>
                <w:tab w:val="left" w:pos="305"/>
              </w:tabs>
              <w:ind w:left="0"/>
              <w:jc w:val="both"/>
              <w:rPr>
                <w:sz w:val="22"/>
                <w:szCs w:val="22"/>
                <w:lang w:val="ro-RO"/>
              </w:rPr>
            </w:pPr>
            <w:r w:rsidRPr="00E255C7">
              <w:rPr>
                <w:sz w:val="22"/>
                <w:szCs w:val="22"/>
                <w:lang w:val="ro-RO"/>
              </w:rPr>
              <w:t>În limita resurselor bugetare, fonduri externe</w:t>
            </w:r>
          </w:p>
        </w:tc>
      </w:tr>
      <w:tr w:rsidR="00BB68FF" w:rsidRPr="00B96807" w:rsidTr="009A5919">
        <w:trPr>
          <w:trHeight w:val="158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val="restart"/>
          </w:tcPr>
          <w:p w:rsidR="00BB68FF" w:rsidRPr="00B96807" w:rsidRDefault="00BB68FF" w:rsidP="00302D4D">
            <w:pPr>
              <w:numPr>
                <w:ilvl w:val="0"/>
                <w:numId w:val="7"/>
              </w:numPr>
              <w:tabs>
                <w:tab w:val="left" w:pos="309"/>
              </w:tabs>
              <w:spacing w:after="0" w:line="240" w:lineRule="auto"/>
              <w:ind w:left="67" w:firstLine="0"/>
              <w:jc w:val="both"/>
              <w:rPr>
                <w:rFonts w:ascii="Times New Roman" w:hAnsi="Times New Roman"/>
                <w:lang w:val="en-US"/>
              </w:rPr>
            </w:pPr>
            <w:r>
              <w:rPr>
                <w:rFonts w:ascii="Times New Roman" w:hAnsi="Times New Roman"/>
                <w:lang w:val="en-US"/>
              </w:rPr>
              <w:t>Susţinerea şi extinderea programelor de instruire şi a măsurilor anticorupţie</w:t>
            </w:r>
          </w:p>
        </w:tc>
        <w:tc>
          <w:tcPr>
            <w:tcW w:w="4678" w:type="dxa"/>
            <w:tcBorders>
              <w:top w:val="dotted" w:sz="4" w:space="0" w:color="auto"/>
              <w:bottom w:val="single" w:sz="4" w:space="0" w:color="auto"/>
            </w:tcBorders>
          </w:tcPr>
          <w:p w:rsidR="00BB68FF" w:rsidRPr="00B96807" w:rsidRDefault="00BB68FF" w:rsidP="00302D4D">
            <w:pPr>
              <w:spacing w:after="0" w:line="240" w:lineRule="auto"/>
              <w:jc w:val="both"/>
              <w:rPr>
                <w:rFonts w:ascii="Times New Roman" w:hAnsi="Times New Roman"/>
                <w:lang w:val="fr-FR"/>
              </w:rPr>
            </w:pPr>
            <w:r>
              <w:rPr>
                <w:rFonts w:ascii="Times New Roman" w:hAnsi="Times New Roman"/>
                <w:lang w:val="fr-FR"/>
              </w:rPr>
              <w:t>Instruirea angajaţilor Poliţiei de Frontieră în scopul sporirii gradului de integritate şi perfecţionării conduitei profesionale</w:t>
            </w:r>
          </w:p>
          <w:p w:rsidR="00BB68FF" w:rsidRPr="00B96807" w:rsidRDefault="00BB68FF" w:rsidP="00302D4D">
            <w:pPr>
              <w:spacing w:after="0" w:line="240" w:lineRule="auto"/>
              <w:jc w:val="both"/>
              <w:rPr>
                <w:rFonts w:ascii="Times New Roman" w:hAnsi="Times New Roman"/>
                <w:lang w:val="fr-FR"/>
              </w:rPr>
            </w:pPr>
          </w:p>
        </w:tc>
        <w:tc>
          <w:tcPr>
            <w:tcW w:w="1559" w:type="dxa"/>
            <w:tcBorders>
              <w:top w:val="dotted" w:sz="4" w:space="0" w:color="auto"/>
              <w:bottom w:val="single" w:sz="4" w:space="0" w:color="auto"/>
            </w:tcBorders>
          </w:tcPr>
          <w:p w:rsidR="00BB68FF" w:rsidRPr="00BB68FF" w:rsidRDefault="00BB68FF" w:rsidP="00302D4D">
            <w:pPr>
              <w:spacing w:after="0" w:line="240" w:lineRule="auto"/>
              <w:jc w:val="both"/>
              <w:rPr>
                <w:rFonts w:ascii="Times New Roman" w:hAnsi="Times New Roman"/>
                <w:lang w:val="fr-FR"/>
              </w:rPr>
            </w:pPr>
            <w:r w:rsidRPr="00BB68FF">
              <w:rPr>
                <w:rFonts w:ascii="Times New Roman" w:hAnsi="Times New Roman"/>
                <w:lang w:val="fr-FR"/>
              </w:rPr>
              <w:t>MAI (DPF,</w:t>
            </w:r>
          </w:p>
          <w:p w:rsidR="00BB68FF" w:rsidRPr="00BB68FF" w:rsidRDefault="00BB68FF" w:rsidP="00302D4D">
            <w:pPr>
              <w:spacing w:after="0" w:line="240" w:lineRule="auto"/>
              <w:jc w:val="both"/>
              <w:rPr>
                <w:rFonts w:ascii="Times New Roman" w:hAnsi="Times New Roman"/>
                <w:lang w:val="fr-FR"/>
              </w:rPr>
            </w:pPr>
            <w:r w:rsidRPr="00BB68FF">
              <w:rPr>
                <w:rFonts w:ascii="Times New Roman" w:hAnsi="Times New Roman"/>
                <w:lang w:val="fr-FR"/>
              </w:rPr>
              <w:t>Academia „Ştefan cel Mare” a MAI)</w:t>
            </w:r>
          </w:p>
          <w:p w:rsidR="00BB68FF" w:rsidRPr="00BB68FF" w:rsidRDefault="00BB68FF" w:rsidP="00302D4D">
            <w:pPr>
              <w:spacing w:after="0" w:line="240" w:lineRule="auto"/>
              <w:jc w:val="both"/>
              <w:rPr>
                <w:rFonts w:ascii="Times New Roman" w:hAnsi="Times New Roman"/>
                <w:lang w:val="ro-RO"/>
              </w:rPr>
            </w:pPr>
            <w:r w:rsidRPr="00BB68FF">
              <w:rPr>
                <w:rFonts w:ascii="Times New Roman" w:hAnsi="Times New Roman"/>
                <w:lang w:val="fr-FR"/>
              </w:rPr>
              <w:t>CN</w:t>
            </w:r>
            <w:r w:rsidRPr="00BB68FF">
              <w:rPr>
                <w:rFonts w:ascii="Times New Roman" w:hAnsi="Times New Roman"/>
                <w:lang w:val="ro-RO"/>
              </w:rPr>
              <w:t>A</w:t>
            </w:r>
          </w:p>
        </w:tc>
        <w:tc>
          <w:tcPr>
            <w:tcW w:w="1276" w:type="dxa"/>
            <w:tcBorders>
              <w:top w:val="dotted" w:sz="4" w:space="0" w:color="auto"/>
              <w:bottom w:val="single" w:sz="4" w:space="0" w:color="auto"/>
            </w:tcBorders>
          </w:tcPr>
          <w:p w:rsidR="00BB68FF" w:rsidRPr="00B96807" w:rsidRDefault="00BB68F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single" w:sz="4" w:space="0" w:color="auto"/>
            </w:tcBorders>
          </w:tcPr>
          <w:p w:rsidR="00BB68FF" w:rsidRPr="00B96807" w:rsidRDefault="00BB68FF" w:rsidP="00302D4D">
            <w:pPr>
              <w:spacing w:after="0" w:line="240" w:lineRule="auto"/>
              <w:jc w:val="both"/>
              <w:rPr>
                <w:rFonts w:ascii="Times New Roman" w:hAnsi="Times New Roman"/>
              </w:rPr>
            </w:pPr>
            <w:r>
              <w:rPr>
                <w:rFonts w:ascii="Times New Roman" w:hAnsi="Times New Roman"/>
              </w:rPr>
              <w:t>În limita resurselor bugetare</w:t>
            </w:r>
          </w:p>
        </w:tc>
      </w:tr>
      <w:tr w:rsidR="00BB68FF" w:rsidRPr="00302D4D" w:rsidTr="009A5919">
        <w:trPr>
          <w:trHeight w:val="158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numPr>
                <w:ilvl w:val="0"/>
                <w:numId w:val="7"/>
              </w:numPr>
              <w:tabs>
                <w:tab w:val="left" w:pos="309"/>
              </w:tabs>
              <w:spacing w:after="0" w:line="240" w:lineRule="auto"/>
              <w:ind w:left="67" w:firstLine="0"/>
              <w:jc w:val="both"/>
              <w:rPr>
                <w:rFonts w:ascii="Times New Roman" w:hAnsi="Times New Roman"/>
                <w:lang w:val="en-US"/>
              </w:rPr>
            </w:pPr>
          </w:p>
        </w:tc>
        <w:tc>
          <w:tcPr>
            <w:tcW w:w="4678" w:type="dxa"/>
            <w:tcBorders>
              <w:top w:val="dotted" w:sz="4" w:space="0" w:color="auto"/>
              <w:bottom w:val="single" w:sz="4" w:space="0" w:color="auto"/>
            </w:tcBorders>
          </w:tcPr>
          <w:p w:rsidR="00BB68FF" w:rsidRPr="00E255C7" w:rsidRDefault="00BB68FF" w:rsidP="00302D4D">
            <w:pPr>
              <w:spacing w:after="0" w:line="240" w:lineRule="auto"/>
              <w:jc w:val="both"/>
              <w:rPr>
                <w:rFonts w:ascii="Times New Roman" w:hAnsi="Times New Roman"/>
                <w:lang w:val="en-US"/>
              </w:rPr>
            </w:pPr>
            <w:r w:rsidRPr="00E255C7">
              <w:rPr>
                <w:rFonts w:ascii="Times New Roman" w:hAnsi="Times New Roman"/>
                <w:lang w:val="pt-BR"/>
              </w:rPr>
              <w:t>Consolidarea capacităţilor de monitorizare a activităţii poliţiştilor de frontieră în scopul prevenirii şi combaterii acţiunilor de corupţie (supravegherea video în cabinele de control, desfăşurarea controalelor inopinate şi evidenţa statistică a acestora, controlul integrităţii poliţiştilor de frontieră prin aplicarea Sistemului Internaţional Integrat al Poliţiei de Frontieră</w:t>
            </w:r>
          </w:p>
        </w:tc>
        <w:tc>
          <w:tcPr>
            <w:tcW w:w="1559" w:type="dxa"/>
            <w:tcBorders>
              <w:top w:val="dotted" w:sz="4" w:space="0" w:color="auto"/>
              <w:bottom w:val="single" w:sz="4" w:space="0" w:color="auto"/>
            </w:tcBorders>
          </w:tcPr>
          <w:p w:rsidR="00BB68FF" w:rsidRPr="00BB68FF" w:rsidRDefault="00BB68FF" w:rsidP="00302D4D">
            <w:pPr>
              <w:spacing w:after="0" w:line="240" w:lineRule="auto"/>
              <w:jc w:val="both"/>
              <w:rPr>
                <w:rFonts w:ascii="Times New Roman" w:hAnsi="Times New Roman"/>
                <w:lang w:val="fr-FR"/>
              </w:rPr>
            </w:pPr>
            <w:r w:rsidRPr="00BB68FF">
              <w:rPr>
                <w:rFonts w:ascii="Times New Roman" w:hAnsi="Times New Roman"/>
                <w:lang w:val="fr-FR"/>
              </w:rPr>
              <w:t>MAI (DPF)</w:t>
            </w:r>
          </w:p>
        </w:tc>
        <w:tc>
          <w:tcPr>
            <w:tcW w:w="1276" w:type="dxa"/>
            <w:tcBorders>
              <w:top w:val="dotted" w:sz="4" w:space="0" w:color="auto"/>
              <w:bottom w:val="single"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E255C7">
              <w:rPr>
                <w:rFonts w:ascii="Times New Roman" w:hAnsi="Times New Roman"/>
                <w:lang w:val="en-US"/>
              </w:rPr>
              <w:t>2014-2016</w:t>
            </w:r>
          </w:p>
        </w:tc>
        <w:tc>
          <w:tcPr>
            <w:tcW w:w="1985" w:type="dxa"/>
            <w:tcBorders>
              <w:top w:val="dotted" w:sz="4" w:space="0" w:color="auto"/>
              <w:bottom w:val="single" w:sz="4" w:space="0" w:color="auto"/>
            </w:tcBorders>
          </w:tcPr>
          <w:p w:rsidR="00BB68FF" w:rsidRPr="00E255C7" w:rsidRDefault="00BB68FF" w:rsidP="00302D4D">
            <w:pPr>
              <w:spacing w:after="0" w:line="240" w:lineRule="auto"/>
              <w:jc w:val="both"/>
              <w:rPr>
                <w:rFonts w:ascii="Times New Roman" w:hAnsi="Times New Roman"/>
                <w:lang w:val="fr-FR"/>
              </w:rPr>
            </w:pPr>
            <w:r w:rsidRPr="00E255C7">
              <w:rPr>
                <w:rFonts w:ascii="Times New Roman" w:hAnsi="Times New Roman"/>
                <w:lang w:val="it-IT"/>
              </w:rPr>
              <w:t xml:space="preserve">În </w:t>
            </w:r>
            <w:r w:rsidRPr="00E255C7">
              <w:rPr>
                <w:rFonts w:ascii="Times New Roman" w:hAnsi="Times New Roman"/>
                <w:lang w:val="ro-RO"/>
              </w:rPr>
              <w:t>limita resurselor bugetare, fonduri externe</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8553D7" w:rsidRDefault="00BB68FF" w:rsidP="00302D4D">
            <w:pPr>
              <w:keepNext/>
              <w:keepLines/>
              <w:spacing w:after="0" w:line="240" w:lineRule="auto"/>
              <w:jc w:val="center"/>
              <w:outlineLvl w:val="2"/>
              <w:rPr>
                <w:rFonts w:ascii="Times New Roman" w:hAnsi="Times New Roman"/>
                <w:u w:val="single"/>
                <w:lang w:val="fr-FR"/>
              </w:rPr>
            </w:pPr>
          </w:p>
        </w:tc>
        <w:tc>
          <w:tcPr>
            <w:tcW w:w="2868" w:type="dxa"/>
            <w:vMerge w:val="restart"/>
          </w:tcPr>
          <w:p w:rsidR="00BB68FF" w:rsidRPr="008553D7" w:rsidRDefault="00BB68FF" w:rsidP="00302D4D">
            <w:pPr>
              <w:numPr>
                <w:ilvl w:val="0"/>
                <w:numId w:val="7"/>
              </w:numPr>
              <w:tabs>
                <w:tab w:val="left" w:pos="187"/>
              </w:tabs>
              <w:spacing w:after="0" w:line="240" w:lineRule="auto"/>
              <w:ind w:left="0" w:firstLine="0"/>
              <w:jc w:val="both"/>
              <w:rPr>
                <w:rFonts w:ascii="Times New Roman" w:hAnsi="Times New Roman"/>
                <w:lang w:val="fr-FR"/>
              </w:rPr>
            </w:pPr>
            <w:r w:rsidRPr="004B77CC">
              <w:rPr>
                <w:rFonts w:ascii="Times New Roman" w:hAnsi="Times New Roman"/>
                <w:lang w:val="fr-FR"/>
              </w:rPr>
              <w:t xml:space="preserve">Continuarea valorificării oportunităţilor pentru desfă-şurarea acţiunilor comune, instruirilor şi expertizei din </w:t>
            </w:r>
            <w:r w:rsidRPr="004B77CC">
              <w:rPr>
                <w:rFonts w:ascii="Times New Roman" w:hAnsi="Times New Roman"/>
                <w:lang w:val="fr-FR"/>
              </w:rPr>
              <w:lastRenderedPageBreak/>
              <w:t>partea EUBAM, Frontex şi a statelor-membre UE</w:t>
            </w:r>
          </w:p>
        </w:tc>
        <w:tc>
          <w:tcPr>
            <w:tcW w:w="4678" w:type="dxa"/>
            <w:tcBorders>
              <w:top w:val="single"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fr-FR"/>
              </w:rPr>
            </w:pPr>
            <w:r>
              <w:rPr>
                <w:rFonts w:ascii="Times New Roman" w:hAnsi="Times New Roman"/>
                <w:lang w:val="fr-FR"/>
              </w:rPr>
              <w:lastRenderedPageBreak/>
              <w:t>Implementarea Planului de Acţiuni EUBAM (10 Phase Action Plan)</w:t>
            </w:r>
          </w:p>
        </w:tc>
        <w:tc>
          <w:tcPr>
            <w:tcW w:w="1559" w:type="dxa"/>
            <w:tcBorders>
              <w:top w:val="single" w:sz="4" w:space="0" w:color="auto"/>
              <w:bottom w:val="dotted" w:sz="4" w:space="0" w:color="auto"/>
            </w:tcBorders>
          </w:tcPr>
          <w:p w:rsidR="00BB68FF" w:rsidRPr="00BB68FF" w:rsidRDefault="00BB68FF" w:rsidP="00302D4D">
            <w:pPr>
              <w:spacing w:after="0" w:line="240" w:lineRule="auto"/>
              <w:rPr>
                <w:rFonts w:ascii="Times New Roman" w:hAnsi="Times New Roman"/>
              </w:rPr>
            </w:pPr>
            <w:r w:rsidRPr="00BB68FF">
              <w:rPr>
                <w:rFonts w:ascii="Times New Roman" w:hAnsi="Times New Roman"/>
              </w:rPr>
              <w:t>MAI (DPF, IGP)</w:t>
            </w:r>
          </w:p>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SV</w:t>
            </w:r>
          </w:p>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SIS</w:t>
            </w:r>
          </w:p>
          <w:p w:rsidR="00BB68FF" w:rsidRPr="00BB68FF" w:rsidRDefault="00BB68FF" w:rsidP="00302D4D">
            <w:pPr>
              <w:spacing w:after="0" w:line="240" w:lineRule="auto"/>
              <w:jc w:val="both"/>
              <w:rPr>
                <w:rFonts w:ascii="Times New Roman" w:hAnsi="Times New Roman"/>
              </w:rPr>
            </w:pPr>
          </w:p>
        </w:tc>
        <w:tc>
          <w:tcPr>
            <w:tcW w:w="1276" w:type="dxa"/>
            <w:tcBorders>
              <w:top w:val="single"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rPr>
            </w:pPr>
            <w:r>
              <w:rPr>
                <w:rFonts w:ascii="Times New Roman" w:hAnsi="Times New Roman"/>
              </w:rPr>
              <w:lastRenderedPageBreak/>
              <w:t>2014-2015</w:t>
            </w:r>
          </w:p>
        </w:tc>
        <w:tc>
          <w:tcPr>
            <w:tcW w:w="1985" w:type="dxa"/>
            <w:tcBorders>
              <w:top w:val="single" w:sz="4" w:space="0" w:color="auto"/>
              <w:bottom w:val="dotted" w:sz="4" w:space="0" w:color="auto"/>
            </w:tcBorders>
          </w:tcPr>
          <w:p w:rsidR="00BB68FF" w:rsidRPr="00B96807" w:rsidRDefault="00BB68FF" w:rsidP="00302D4D">
            <w:pPr>
              <w:pStyle w:val="a0"/>
              <w:tabs>
                <w:tab w:val="left" w:pos="305"/>
              </w:tabs>
              <w:ind w:left="0"/>
              <w:jc w:val="both"/>
              <w:rPr>
                <w:sz w:val="22"/>
                <w:szCs w:val="22"/>
                <w:lang w:val="ro-RO"/>
              </w:rPr>
            </w:pPr>
            <w:r w:rsidRPr="004B77CC">
              <w:rPr>
                <w:sz w:val="22"/>
                <w:szCs w:val="22"/>
                <w:lang w:val="ro-RO"/>
              </w:rPr>
              <w:t xml:space="preserve">Programe şi proiecte comune realizate în baza Acordului-cadru </w:t>
            </w:r>
            <w:r w:rsidRPr="004B77CC">
              <w:rPr>
                <w:sz w:val="22"/>
                <w:szCs w:val="22"/>
                <w:lang w:val="ro-RO"/>
              </w:rPr>
              <w:lastRenderedPageBreak/>
              <w:t>dintre Guvernul RM şi Comisia Comunităţilor Europene privind asistenţa externă, semnat la Bruxelles, la 11 mai 2006</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2C5348" w:rsidRDefault="00BB68FF" w:rsidP="00302D4D">
            <w:pPr>
              <w:keepNext/>
              <w:keepLines/>
              <w:spacing w:after="0" w:line="240" w:lineRule="auto"/>
              <w:jc w:val="center"/>
              <w:outlineLvl w:val="2"/>
              <w:rPr>
                <w:rFonts w:ascii="Times New Roman" w:hAnsi="Times New Roman"/>
                <w:u w:val="single"/>
                <w:lang w:val="fr-FR"/>
              </w:rPr>
            </w:pPr>
          </w:p>
        </w:tc>
        <w:tc>
          <w:tcPr>
            <w:tcW w:w="2868" w:type="dxa"/>
            <w:vMerge/>
          </w:tcPr>
          <w:p w:rsidR="00BB68FF" w:rsidRPr="002C5348" w:rsidRDefault="00BB68FF" w:rsidP="00302D4D">
            <w:pPr>
              <w:keepNext/>
              <w:keepLines/>
              <w:spacing w:after="0" w:line="240" w:lineRule="auto"/>
              <w:jc w:val="both"/>
              <w:outlineLvl w:val="2"/>
              <w:rPr>
                <w:rStyle w:val="hps"/>
                <w:rFonts w:ascii="Times New Roman" w:hAnsi="Times New Roman"/>
                <w:lang w:val="fr-FR"/>
              </w:rPr>
            </w:pPr>
          </w:p>
        </w:tc>
        <w:tc>
          <w:tcPr>
            <w:tcW w:w="4678" w:type="dxa"/>
            <w:tcBorders>
              <w:top w:val="dotted" w:sz="4" w:space="0" w:color="auto"/>
            </w:tcBorders>
          </w:tcPr>
          <w:p w:rsidR="00BB68FF" w:rsidRPr="00B96807" w:rsidRDefault="00BB68FF" w:rsidP="00302D4D">
            <w:pPr>
              <w:spacing w:after="0" w:line="240" w:lineRule="auto"/>
              <w:jc w:val="both"/>
              <w:rPr>
                <w:rFonts w:ascii="Times New Roman" w:hAnsi="Times New Roman"/>
                <w:lang w:val="fr-FR"/>
              </w:rPr>
            </w:pPr>
            <w:r>
              <w:rPr>
                <w:rFonts w:ascii="Times New Roman" w:hAnsi="Times New Roman"/>
                <w:lang w:val="fr-FR"/>
              </w:rPr>
              <w:t>Semnarea şi implementarea Planului de cooperare cu FRONTEX pentru anii 2015-2017</w:t>
            </w:r>
          </w:p>
          <w:p w:rsidR="00BB68FF" w:rsidRPr="00B96807" w:rsidRDefault="00BB68FF" w:rsidP="00302D4D">
            <w:pPr>
              <w:spacing w:after="0" w:line="240" w:lineRule="auto"/>
              <w:jc w:val="both"/>
              <w:rPr>
                <w:rFonts w:ascii="Times New Roman" w:hAnsi="Times New Roman"/>
                <w:lang w:val="fr-FR"/>
              </w:rPr>
            </w:pP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rPr>
            </w:pPr>
            <w:r w:rsidRPr="00BB68FF">
              <w:rPr>
                <w:rFonts w:ascii="Times New Roman" w:hAnsi="Times New Roman"/>
              </w:rPr>
              <w:t>MAI (DPF)</w:t>
            </w:r>
          </w:p>
          <w:p w:rsidR="00BB68FF" w:rsidRPr="00BB68FF" w:rsidRDefault="00BB68FF" w:rsidP="00302D4D">
            <w:pPr>
              <w:spacing w:after="0" w:line="240" w:lineRule="auto"/>
              <w:jc w:val="both"/>
              <w:rPr>
                <w:rFonts w:ascii="Times New Roman" w:hAnsi="Times New Roman"/>
              </w:rPr>
            </w:pPr>
          </w:p>
          <w:p w:rsidR="00BB68FF" w:rsidRPr="00BB68FF" w:rsidRDefault="00BB68FF" w:rsidP="00302D4D">
            <w:pPr>
              <w:spacing w:after="0" w:line="240" w:lineRule="auto"/>
              <w:jc w:val="both"/>
              <w:rPr>
                <w:rFonts w:ascii="Times New Roman" w:hAnsi="Times New Roman"/>
              </w:rPr>
            </w:pPr>
          </w:p>
        </w:tc>
        <w:tc>
          <w:tcPr>
            <w:tcW w:w="1276" w:type="dxa"/>
            <w:tcBorders>
              <w:top w:val="dotted" w:sz="4" w:space="0" w:color="auto"/>
            </w:tcBorders>
          </w:tcPr>
          <w:p w:rsidR="00BB68FF" w:rsidRPr="00B96807" w:rsidRDefault="00BB68F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tcBorders>
          </w:tcPr>
          <w:p w:rsidR="00BB68FF" w:rsidRPr="00B96807" w:rsidRDefault="00BB68FF" w:rsidP="00302D4D">
            <w:pPr>
              <w:tabs>
                <w:tab w:val="left" w:pos="305"/>
              </w:tabs>
              <w:spacing w:after="0" w:line="240" w:lineRule="auto"/>
              <w:jc w:val="both"/>
              <w:rPr>
                <w:rStyle w:val="hpsalt-edited"/>
                <w:rFonts w:ascii="Times New Roman" w:hAnsi="Times New Roman"/>
                <w:lang w:val="fr-FR"/>
              </w:rPr>
            </w:pPr>
            <w:r>
              <w:rPr>
                <w:rStyle w:val="hpsalt-edited"/>
                <w:rFonts w:ascii="Times New Roman" w:hAnsi="Times New Roman"/>
                <w:lang w:val="fr-FR"/>
              </w:rPr>
              <w:t>Programe şi proiecte comune realizate în baza unui Aranjament de lucru, semnat în august 2008.</w:t>
            </w:r>
          </w:p>
        </w:tc>
      </w:tr>
      <w:tr w:rsidR="00BB68FF" w:rsidRPr="00B96807"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E255C7" w:rsidRDefault="00BB68FF" w:rsidP="00302D4D">
            <w:pPr>
              <w:spacing w:after="0" w:line="240" w:lineRule="auto"/>
              <w:jc w:val="both"/>
              <w:rPr>
                <w:rFonts w:ascii="Times New Roman" w:hAnsi="Times New Roman"/>
                <w:lang w:val="fr-FR"/>
              </w:rPr>
            </w:pPr>
            <w:r w:rsidRPr="004B77CC">
              <w:rPr>
                <w:rFonts w:ascii="Times New Roman" w:hAnsi="Times New Roman"/>
                <w:lang w:val="fr-FR"/>
              </w:rPr>
              <w:t>Diversificarea cadrului juridic de cooperare cu serviciile de frontieră ale statelor limitrofe, statelor-membre UE şi cu alte instituţii de specialitate din cadrul UE, precum şi cu statele terţe</w:t>
            </w: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MAEIE</w:t>
            </w:r>
          </w:p>
        </w:tc>
        <w:tc>
          <w:tcPr>
            <w:tcW w:w="1276" w:type="dxa"/>
            <w:tcBorders>
              <w:top w:val="dotted"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E255C7">
              <w:rPr>
                <w:rFonts w:ascii="Times New Roman" w:hAnsi="Times New Roman"/>
                <w:lang w:val="en-US"/>
              </w:rPr>
              <w:t>2014</w:t>
            </w:r>
          </w:p>
        </w:tc>
        <w:tc>
          <w:tcPr>
            <w:tcW w:w="1985" w:type="dxa"/>
            <w:tcBorders>
              <w:top w:val="dotted" w:sz="4" w:space="0" w:color="auto"/>
            </w:tcBorders>
          </w:tcPr>
          <w:p w:rsidR="00BB68FF" w:rsidRPr="00E255C7" w:rsidRDefault="00BB68FF" w:rsidP="00302D4D">
            <w:pPr>
              <w:tabs>
                <w:tab w:val="left" w:pos="305"/>
              </w:tabs>
              <w:spacing w:after="0" w:line="240" w:lineRule="auto"/>
              <w:jc w:val="both"/>
              <w:rPr>
                <w:rStyle w:val="hpsalt-edited"/>
                <w:rFonts w:ascii="Times New Roman" w:hAnsi="Times New Roman"/>
                <w:lang w:val="fr-FR"/>
              </w:rPr>
            </w:pPr>
            <w:r w:rsidRPr="00E255C7">
              <w:rPr>
                <w:rStyle w:val="hpsalt-edited"/>
                <w:rFonts w:ascii="Times New Roman" w:hAnsi="Times New Roman"/>
                <w:lang w:val="ro-RO"/>
              </w:rPr>
              <w:t>În limita resurselor bugetare</w:t>
            </w:r>
          </w:p>
        </w:tc>
      </w:tr>
      <w:tr w:rsidR="00BB68FF" w:rsidRPr="00B96807"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E255C7" w:rsidRDefault="00BB68FF" w:rsidP="00302D4D">
            <w:pPr>
              <w:spacing w:after="0" w:line="240" w:lineRule="auto"/>
              <w:jc w:val="both"/>
              <w:rPr>
                <w:rFonts w:ascii="Times New Roman" w:hAnsi="Times New Roman"/>
                <w:lang w:val="fr-FR"/>
              </w:rPr>
            </w:pPr>
            <w:r w:rsidRPr="004B77CC">
              <w:rPr>
                <w:rFonts w:ascii="Times New Roman" w:hAnsi="Times New Roman"/>
                <w:lang w:val="it-IT"/>
              </w:rPr>
              <w:t>Continuarea cooperăriicu statele vecine în vederea finalizării procesului de demarcare a frontierei de stat</w:t>
            </w: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tc>
        <w:tc>
          <w:tcPr>
            <w:tcW w:w="1276" w:type="dxa"/>
            <w:tcBorders>
              <w:top w:val="dotted"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2014</w:t>
            </w:r>
          </w:p>
        </w:tc>
        <w:tc>
          <w:tcPr>
            <w:tcW w:w="1985" w:type="dxa"/>
            <w:tcBorders>
              <w:top w:val="dotted" w:sz="4" w:space="0" w:color="auto"/>
            </w:tcBorders>
          </w:tcPr>
          <w:p w:rsidR="00BB68FF" w:rsidRPr="00E255C7" w:rsidRDefault="00BB68FF" w:rsidP="00302D4D">
            <w:pPr>
              <w:tabs>
                <w:tab w:val="left" w:pos="305"/>
              </w:tabs>
              <w:spacing w:after="0" w:line="240" w:lineRule="auto"/>
              <w:jc w:val="both"/>
              <w:rPr>
                <w:rStyle w:val="hpsalt-edited"/>
                <w:rFonts w:ascii="Times New Roman" w:hAnsi="Times New Roman"/>
                <w:lang w:val="ro-RO"/>
              </w:rPr>
            </w:pPr>
            <w:r w:rsidRPr="00E255C7">
              <w:rPr>
                <w:rStyle w:val="hpsalt-edited"/>
                <w:rFonts w:ascii="Times New Roman" w:hAnsi="Times New Roman"/>
                <w:lang w:val="ro-RO"/>
              </w:rPr>
              <w:t>În limita resurselor bugetare</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E255C7" w:rsidRDefault="00BB68FF" w:rsidP="00302D4D">
            <w:pPr>
              <w:spacing w:after="0" w:line="240" w:lineRule="auto"/>
              <w:jc w:val="both"/>
              <w:rPr>
                <w:rFonts w:ascii="Times New Roman" w:hAnsi="Times New Roman"/>
                <w:lang w:val="it-IT"/>
              </w:rPr>
            </w:pPr>
            <w:r w:rsidRPr="004B77CC">
              <w:rPr>
                <w:rFonts w:ascii="Times New Roman" w:hAnsi="Times New Roman"/>
                <w:lang w:val="it-IT"/>
              </w:rPr>
              <w:t>Continuarea participării la operaţiunile comune şi la proiecte-pilot internaţionale pe sectoare de frontieră terestre, aeriene şi maritime, precum şi găzduirea proiectelor puncte de coordonare terestră 2014 în punctele de trecere a frontierei de stat</w:t>
            </w: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tc>
        <w:tc>
          <w:tcPr>
            <w:tcW w:w="1276" w:type="dxa"/>
            <w:tcBorders>
              <w:top w:val="dotted"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2014</w:t>
            </w:r>
          </w:p>
        </w:tc>
        <w:tc>
          <w:tcPr>
            <w:tcW w:w="1985" w:type="dxa"/>
            <w:tcBorders>
              <w:top w:val="dotted" w:sz="4" w:space="0" w:color="auto"/>
            </w:tcBorders>
          </w:tcPr>
          <w:p w:rsidR="00BB68FF" w:rsidRPr="00E255C7" w:rsidRDefault="00BB68FF" w:rsidP="00302D4D">
            <w:pPr>
              <w:tabs>
                <w:tab w:val="left" w:pos="305"/>
              </w:tabs>
              <w:spacing w:after="0" w:line="240" w:lineRule="auto"/>
              <w:jc w:val="both"/>
              <w:rPr>
                <w:rStyle w:val="hpsalt-edited"/>
                <w:rFonts w:ascii="Times New Roman" w:hAnsi="Times New Roman"/>
                <w:lang w:val="ro-RO"/>
              </w:rPr>
            </w:pPr>
            <w:r w:rsidRPr="00E255C7">
              <w:rPr>
                <w:rStyle w:val="hpsalt-edited"/>
                <w:rFonts w:ascii="Times New Roman" w:hAnsi="Times New Roman"/>
                <w:lang w:val="ro-RO"/>
              </w:rPr>
              <w:t>Suport financiar acordat de către parteneri externi</w:t>
            </w:r>
          </w:p>
          <w:p w:rsidR="00BB68FF" w:rsidRPr="00E255C7" w:rsidRDefault="00BB68FF" w:rsidP="00302D4D">
            <w:pPr>
              <w:tabs>
                <w:tab w:val="left" w:pos="305"/>
              </w:tabs>
              <w:spacing w:after="0" w:line="240" w:lineRule="auto"/>
              <w:jc w:val="both"/>
              <w:rPr>
                <w:rStyle w:val="hpsalt-edited"/>
                <w:rFonts w:ascii="Times New Roman" w:hAnsi="Times New Roman"/>
                <w:lang w:val="ro-RO"/>
              </w:rPr>
            </w:pPr>
            <w:r w:rsidRPr="00E255C7">
              <w:rPr>
                <w:rStyle w:val="hpsalt-edited"/>
                <w:rFonts w:ascii="Times New Roman" w:hAnsi="Times New Roman"/>
                <w:lang w:val="ro-RO"/>
              </w:rPr>
              <w:t>(Frontex,EUBAM);</w:t>
            </w:r>
            <w:r>
              <w:rPr>
                <w:rFonts w:ascii="Times New Roman" w:hAnsi="Times New Roman"/>
                <w:lang w:val="ro-RO"/>
              </w:rPr>
              <w:t>în limita resurselor bugetare</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jc w:val="center"/>
              <w:rPr>
                <w:rFonts w:ascii="Times New Roman" w:hAnsi="Times New Roman"/>
                <w:u w:val="single"/>
                <w:lang w:val="fr-FR"/>
              </w:rPr>
            </w:pPr>
          </w:p>
        </w:tc>
        <w:tc>
          <w:tcPr>
            <w:tcW w:w="2868" w:type="dxa"/>
            <w:vMerge/>
          </w:tcPr>
          <w:p w:rsidR="00BB68FF" w:rsidRPr="00B96807" w:rsidRDefault="00BB68FF" w:rsidP="00302D4D">
            <w:pPr>
              <w:spacing w:after="0" w:line="240" w:lineRule="auto"/>
              <w:jc w:val="both"/>
              <w:rPr>
                <w:rStyle w:val="hps"/>
                <w:rFonts w:ascii="Times New Roman" w:hAnsi="Times New Roman"/>
                <w:lang w:val="fr-FR"/>
              </w:rPr>
            </w:pPr>
          </w:p>
        </w:tc>
        <w:tc>
          <w:tcPr>
            <w:tcW w:w="4678" w:type="dxa"/>
            <w:tcBorders>
              <w:top w:val="dotted" w:sz="4" w:space="0" w:color="auto"/>
            </w:tcBorders>
          </w:tcPr>
          <w:p w:rsidR="00BB68FF" w:rsidRPr="00A66695" w:rsidRDefault="00BB68FF" w:rsidP="00302D4D">
            <w:pPr>
              <w:spacing w:after="0" w:line="240" w:lineRule="auto"/>
              <w:jc w:val="both"/>
              <w:rPr>
                <w:rFonts w:ascii="Times New Roman" w:hAnsi="Times New Roman"/>
                <w:color w:val="FF0000"/>
                <w:highlight w:val="yellow"/>
                <w:lang w:val="it-IT"/>
              </w:rPr>
            </w:pPr>
            <w:r w:rsidRPr="00E255C7">
              <w:rPr>
                <w:rFonts w:ascii="Times New Roman" w:hAnsi="Times New Roman"/>
                <w:lang w:val="en-US"/>
              </w:rPr>
              <w:t>Implementarea fazei a doua a proiectului „Fixed and Mobile Communication Network for Moldovan Border Guards Service”</w:t>
            </w:r>
          </w:p>
        </w:tc>
        <w:tc>
          <w:tcPr>
            <w:tcW w:w="1559" w:type="dxa"/>
            <w:tcBorders>
              <w:top w:val="dotted"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tc>
        <w:tc>
          <w:tcPr>
            <w:tcW w:w="1276" w:type="dxa"/>
            <w:tcBorders>
              <w:top w:val="dotted"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2014</w:t>
            </w:r>
          </w:p>
        </w:tc>
        <w:tc>
          <w:tcPr>
            <w:tcW w:w="1985" w:type="dxa"/>
            <w:tcBorders>
              <w:top w:val="dotted" w:sz="4" w:space="0" w:color="auto"/>
            </w:tcBorders>
          </w:tcPr>
          <w:p w:rsidR="00BB68FF" w:rsidRPr="00E255C7" w:rsidRDefault="00BB68FF" w:rsidP="00302D4D">
            <w:pPr>
              <w:tabs>
                <w:tab w:val="left" w:pos="305"/>
              </w:tabs>
              <w:spacing w:after="0" w:line="240" w:lineRule="auto"/>
              <w:jc w:val="both"/>
              <w:rPr>
                <w:rStyle w:val="hpsalt-edited"/>
                <w:rFonts w:ascii="Times New Roman" w:hAnsi="Times New Roman"/>
                <w:lang w:val="ro-RO"/>
              </w:rPr>
            </w:pPr>
            <w:r w:rsidRPr="00E255C7">
              <w:rPr>
                <w:rFonts w:ascii="Times New Roman" w:hAnsi="Times New Roman"/>
                <w:lang w:val="ro-RO"/>
              </w:rPr>
              <w:t xml:space="preserve">Proiectul „Reţeaua de comunicaţii fixe şi mobile pentru Serviciul Grăniceri </w:t>
            </w:r>
            <w:r w:rsidRPr="00E255C7">
              <w:rPr>
                <w:rFonts w:ascii="Times New Roman" w:hAnsi="Times New Roman"/>
                <w:lang w:val="ro-RO"/>
              </w:rPr>
              <w:lastRenderedPageBreak/>
              <w:t>al Republicii Moldova” realizat în baza Acordului-cadru dintre Guvernul RM şi Comisia Comunităţilor Europene privind asistenţa externă, semnat la Bruxelles la 11 mai 2006</w:t>
            </w:r>
          </w:p>
        </w:tc>
      </w:tr>
      <w:tr w:rsidR="00BB68FF" w:rsidRPr="00302D4D" w:rsidTr="006F0771">
        <w:trPr>
          <w:trHeight w:val="263"/>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8553D7" w:rsidRDefault="00BB68FF" w:rsidP="00302D4D">
            <w:pPr>
              <w:keepNext/>
              <w:keepLines/>
              <w:spacing w:after="0" w:line="240" w:lineRule="auto"/>
              <w:jc w:val="center"/>
              <w:outlineLvl w:val="2"/>
              <w:rPr>
                <w:rFonts w:ascii="Times New Roman" w:hAnsi="Times New Roman"/>
                <w:u w:val="single"/>
                <w:lang w:val="en-US"/>
              </w:rPr>
            </w:pPr>
          </w:p>
        </w:tc>
        <w:tc>
          <w:tcPr>
            <w:tcW w:w="2868" w:type="dxa"/>
            <w:vMerge/>
          </w:tcPr>
          <w:p w:rsidR="00BB68FF" w:rsidRDefault="00BB68FF" w:rsidP="00302D4D">
            <w:pPr>
              <w:tabs>
                <w:tab w:val="left" w:pos="187"/>
              </w:tabs>
              <w:spacing w:after="0" w:line="240" w:lineRule="auto"/>
              <w:jc w:val="both"/>
              <w:rPr>
                <w:rFonts w:ascii="Times New Roman" w:hAnsi="Times New Roman"/>
                <w:lang w:val="en-US"/>
              </w:rPr>
            </w:pPr>
          </w:p>
        </w:tc>
        <w:tc>
          <w:tcPr>
            <w:tcW w:w="4678" w:type="dxa"/>
            <w:tcBorders>
              <w:top w:val="dotted" w:sz="4" w:space="0" w:color="auto"/>
              <w:bottom w:val="single" w:sz="4" w:space="0" w:color="auto"/>
            </w:tcBorders>
          </w:tcPr>
          <w:p w:rsidR="00BB68FF" w:rsidRPr="002C5348" w:rsidRDefault="00BB68FF" w:rsidP="00302D4D">
            <w:pPr>
              <w:spacing w:after="0" w:line="240" w:lineRule="auto"/>
              <w:jc w:val="both"/>
              <w:rPr>
                <w:rFonts w:ascii="Times New Roman" w:hAnsi="Times New Roman"/>
                <w:lang w:val="fr-FR"/>
              </w:rPr>
            </w:pPr>
            <w:r w:rsidRPr="002C5348">
              <w:rPr>
                <w:rFonts w:ascii="Times New Roman" w:hAnsi="Times New Roman"/>
                <w:lang w:val="fr-FR"/>
              </w:rPr>
              <w:t>Continuarea eforturilor în vederea implicării Departamentului Poliţiei de Frontieră în cadrul iniţiativei EUROSUR</w:t>
            </w:r>
          </w:p>
        </w:tc>
        <w:tc>
          <w:tcPr>
            <w:tcW w:w="1559" w:type="dxa"/>
            <w:tcBorders>
              <w:top w:val="dotted" w:sz="4" w:space="0" w:color="auto"/>
              <w:bottom w:val="single" w:sz="4" w:space="0" w:color="auto"/>
            </w:tcBorders>
          </w:tcPr>
          <w:p w:rsidR="00BB68FF" w:rsidRPr="00BB68FF" w:rsidRDefault="00BB68FF" w:rsidP="00302D4D">
            <w:pPr>
              <w:spacing w:after="0" w:line="240" w:lineRule="auto"/>
              <w:jc w:val="both"/>
              <w:rPr>
                <w:rFonts w:ascii="Times New Roman" w:hAnsi="Times New Roman"/>
                <w:lang w:val="en-US"/>
              </w:rPr>
            </w:pPr>
            <w:r w:rsidRPr="00BB68FF">
              <w:rPr>
                <w:rFonts w:ascii="Times New Roman" w:hAnsi="Times New Roman"/>
                <w:lang w:val="en-US"/>
              </w:rPr>
              <w:t>MAI (DPF)</w:t>
            </w:r>
          </w:p>
          <w:p w:rsidR="00BB68FF" w:rsidRPr="00E255C7" w:rsidRDefault="00BB68FF" w:rsidP="00302D4D">
            <w:pPr>
              <w:spacing w:after="0" w:line="240" w:lineRule="auto"/>
              <w:jc w:val="both"/>
              <w:rPr>
                <w:rFonts w:ascii="Times New Roman" w:hAnsi="Times New Roman"/>
                <w:b/>
                <w:lang w:val="en-US"/>
              </w:rPr>
            </w:pPr>
            <w:r w:rsidRPr="00BB68FF">
              <w:rPr>
                <w:rFonts w:ascii="Times New Roman" w:hAnsi="Times New Roman"/>
                <w:lang w:val="en-US"/>
              </w:rPr>
              <w:t>MAEIE</w:t>
            </w:r>
          </w:p>
        </w:tc>
        <w:tc>
          <w:tcPr>
            <w:tcW w:w="1276" w:type="dxa"/>
            <w:tcBorders>
              <w:top w:val="dotted" w:sz="4" w:space="0" w:color="auto"/>
              <w:bottom w:val="single" w:sz="4" w:space="0" w:color="auto"/>
            </w:tcBorders>
          </w:tcPr>
          <w:p w:rsidR="00BB68FF" w:rsidRPr="00E255C7" w:rsidRDefault="00BB68FF" w:rsidP="00302D4D">
            <w:pPr>
              <w:spacing w:after="0" w:line="240" w:lineRule="auto"/>
              <w:ind w:left="-108" w:right="-108"/>
              <w:jc w:val="center"/>
              <w:rPr>
                <w:rFonts w:ascii="Times New Roman" w:hAnsi="Times New Roman"/>
                <w:lang w:val="en-US"/>
              </w:rPr>
            </w:pPr>
            <w:r w:rsidRPr="00E255C7">
              <w:rPr>
                <w:rFonts w:ascii="Times New Roman" w:hAnsi="Times New Roman"/>
                <w:lang w:val="en-US"/>
              </w:rPr>
              <w:t>2015-2016</w:t>
            </w:r>
          </w:p>
        </w:tc>
        <w:tc>
          <w:tcPr>
            <w:tcW w:w="1985" w:type="dxa"/>
            <w:tcBorders>
              <w:top w:val="dotted" w:sz="4" w:space="0" w:color="auto"/>
              <w:bottom w:val="single" w:sz="4" w:space="0" w:color="auto"/>
            </w:tcBorders>
          </w:tcPr>
          <w:p w:rsidR="00BB68FF" w:rsidRPr="00E255C7" w:rsidRDefault="00BB68FF" w:rsidP="00302D4D">
            <w:pPr>
              <w:tabs>
                <w:tab w:val="left" w:pos="305"/>
              </w:tabs>
              <w:spacing w:after="0" w:line="240" w:lineRule="auto"/>
              <w:jc w:val="both"/>
              <w:rPr>
                <w:rFonts w:ascii="Times New Roman" w:hAnsi="Times New Roman"/>
                <w:lang w:val="pt-BR"/>
              </w:rPr>
            </w:pPr>
            <w:r w:rsidRPr="00E255C7">
              <w:rPr>
                <w:rFonts w:ascii="Times New Roman" w:hAnsi="Times New Roman"/>
                <w:lang w:val="pt-BR"/>
              </w:rPr>
              <w:t>Suportul bugetar în implementarea Planului de acţiuni privind liberalizarea regimului de vize</w:t>
            </w:r>
          </w:p>
          <w:p w:rsidR="00BB68FF" w:rsidRPr="00E255C7" w:rsidRDefault="00BB68FF" w:rsidP="00302D4D">
            <w:pPr>
              <w:spacing w:after="0" w:line="240" w:lineRule="auto"/>
              <w:jc w:val="both"/>
              <w:rPr>
                <w:rFonts w:ascii="Times New Roman" w:hAnsi="Times New Roman"/>
                <w:lang w:val="pt-BR"/>
              </w:rPr>
            </w:pPr>
            <w:r w:rsidRPr="00E255C7">
              <w:rPr>
                <w:rFonts w:ascii="Times New Roman" w:hAnsi="Times New Roman"/>
                <w:lang w:val="ro-RO"/>
              </w:rPr>
              <w:t>Proiectul „Armele de distrugere în masă - Programul de Prevenire a Proliferării (ADM PPP</w:t>
            </w:r>
            <w:r>
              <w:rPr>
                <w:rFonts w:ascii="Times New Roman" w:hAnsi="Times New Roman"/>
                <w:lang w:val="ro-RO"/>
              </w:rPr>
              <w:t>)”, realizat în baza Acordului dintre Guvernul Republicii Moldova şi Guvernul SUA cu privire la cooperare în vederea facilitării acordării asistenţei, semnat la Chişinău la 21 martie 2012</w:t>
            </w:r>
          </w:p>
        </w:tc>
      </w:tr>
      <w:tr w:rsidR="00A66695" w:rsidRPr="00B96807" w:rsidTr="006F0771">
        <w:trPr>
          <w:trHeight w:val="26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8553D7" w:rsidRDefault="00A66695" w:rsidP="00302D4D">
            <w:pPr>
              <w:keepNext/>
              <w:keepLines/>
              <w:spacing w:after="0" w:line="240" w:lineRule="auto"/>
              <w:jc w:val="center"/>
              <w:outlineLvl w:val="2"/>
              <w:rPr>
                <w:rFonts w:ascii="Times New Roman" w:hAnsi="Times New Roman"/>
                <w:u w:val="single"/>
                <w:lang w:val="pt-BR"/>
              </w:rPr>
            </w:pPr>
          </w:p>
        </w:tc>
        <w:tc>
          <w:tcPr>
            <w:tcW w:w="2868" w:type="dxa"/>
          </w:tcPr>
          <w:p w:rsidR="00A66695" w:rsidRPr="008553D7" w:rsidRDefault="004B77CC" w:rsidP="00302D4D">
            <w:pPr>
              <w:numPr>
                <w:ilvl w:val="0"/>
                <w:numId w:val="7"/>
              </w:numPr>
              <w:tabs>
                <w:tab w:val="left" w:pos="187"/>
              </w:tabs>
              <w:spacing w:after="0" w:line="240" w:lineRule="auto"/>
              <w:ind w:left="0" w:firstLine="0"/>
              <w:jc w:val="both"/>
              <w:rPr>
                <w:rFonts w:ascii="Times New Roman" w:hAnsi="Times New Roman"/>
                <w:lang w:val="pt-BR"/>
              </w:rPr>
            </w:pPr>
            <w:r w:rsidRPr="004B77CC">
              <w:rPr>
                <w:rFonts w:ascii="Times New Roman" w:hAnsi="Times New Roman"/>
                <w:lang w:val="pt-BR"/>
              </w:rPr>
              <w:t>Intensificarea şi dezvoltarea cooperării cu Serviciul Grăniceresc de Stat al Ucrainei, utilizînd expertiza EUBAM, inclusiv în ceea ce priveşte schimbul de date nominale</w:t>
            </w:r>
          </w:p>
        </w:tc>
        <w:tc>
          <w:tcPr>
            <w:tcW w:w="4678" w:type="dxa"/>
            <w:tcBorders>
              <w:top w:val="dotted" w:sz="4" w:space="0" w:color="auto"/>
              <w:bottom w:val="single" w:sz="4" w:space="0" w:color="auto"/>
            </w:tcBorders>
          </w:tcPr>
          <w:p w:rsidR="00A66695" w:rsidRPr="00B96807" w:rsidRDefault="0056389F" w:rsidP="00302D4D">
            <w:pPr>
              <w:spacing w:after="0" w:line="240" w:lineRule="auto"/>
              <w:jc w:val="both"/>
              <w:rPr>
                <w:rFonts w:ascii="Times New Roman" w:hAnsi="Times New Roman"/>
                <w:lang w:val="fr-FR"/>
              </w:rPr>
            </w:pPr>
            <w:r>
              <w:rPr>
                <w:rFonts w:ascii="Times New Roman" w:hAnsi="Times New Roman"/>
                <w:lang w:val="fr-FR"/>
              </w:rPr>
              <w:t>Semnarea şi implementarea Acordului dintre Guvernul Republicii Moldova şi Cabinetul de Miniştri al Ucrainei privind punctele de contact la frontiera de stat moldo-ucraineană</w:t>
            </w:r>
          </w:p>
        </w:tc>
        <w:tc>
          <w:tcPr>
            <w:tcW w:w="1559" w:type="dxa"/>
            <w:tcBorders>
              <w:top w:val="dotted" w:sz="4" w:space="0" w:color="auto"/>
              <w:bottom w:val="single" w:sz="4" w:space="0" w:color="auto"/>
            </w:tcBorders>
          </w:tcPr>
          <w:p w:rsidR="00A66695" w:rsidRPr="00BB68FF" w:rsidRDefault="0056389F" w:rsidP="00302D4D">
            <w:pPr>
              <w:spacing w:after="0" w:line="240" w:lineRule="auto"/>
              <w:jc w:val="both"/>
              <w:rPr>
                <w:rFonts w:ascii="Times New Roman" w:hAnsi="Times New Roman"/>
              </w:rPr>
            </w:pPr>
            <w:r w:rsidRPr="00BB68FF">
              <w:rPr>
                <w:rFonts w:ascii="Times New Roman" w:hAnsi="Times New Roman"/>
              </w:rPr>
              <w:t>MAI (DPF)</w:t>
            </w:r>
          </w:p>
          <w:p w:rsidR="00A66695" w:rsidRPr="00BB68FF" w:rsidRDefault="00A66695" w:rsidP="00302D4D">
            <w:pPr>
              <w:spacing w:after="0" w:line="240" w:lineRule="auto"/>
              <w:jc w:val="both"/>
              <w:rPr>
                <w:rFonts w:ascii="Times New Roman" w:hAnsi="Times New Roman"/>
              </w:rPr>
            </w:pPr>
          </w:p>
          <w:p w:rsidR="00A66695" w:rsidRPr="00BB68FF" w:rsidRDefault="00A66695" w:rsidP="00302D4D">
            <w:pPr>
              <w:spacing w:after="0" w:line="240" w:lineRule="auto"/>
              <w:jc w:val="both"/>
              <w:rPr>
                <w:rFonts w:ascii="Times New Roman" w:hAnsi="Times New Roman"/>
              </w:rPr>
            </w:pPr>
          </w:p>
        </w:tc>
        <w:tc>
          <w:tcPr>
            <w:tcW w:w="1276" w:type="dxa"/>
            <w:tcBorders>
              <w:top w:val="dotted" w:sz="4" w:space="0" w:color="auto"/>
              <w:bottom w:val="single"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single" w:sz="4" w:space="0" w:color="auto"/>
            </w:tcBorders>
          </w:tcPr>
          <w:p w:rsidR="00A66695" w:rsidRPr="00B96807" w:rsidRDefault="0056389F" w:rsidP="00302D4D">
            <w:pPr>
              <w:spacing w:after="0" w:line="240" w:lineRule="auto"/>
              <w:jc w:val="both"/>
              <w:rPr>
                <w:rFonts w:ascii="Times New Roman" w:hAnsi="Times New Roman"/>
              </w:rPr>
            </w:pPr>
            <w:r>
              <w:rPr>
                <w:rFonts w:ascii="Times New Roman" w:hAnsi="Times New Roman"/>
              </w:rPr>
              <w:t>În limita resurselor bugetare</w:t>
            </w:r>
          </w:p>
        </w:tc>
      </w:tr>
      <w:tr w:rsidR="00A66695" w:rsidRPr="00B96807" w:rsidTr="006F0771">
        <w:trPr>
          <w:trHeight w:val="26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center"/>
              <w:rPr>
                <w:rFonts w:ascii="Times New Roman" w:hAnsi="Times New Roman"/>
                <w:u w:val="single"/>
                <w:lang w:val="en-US"/>
              </w:rPr>
            </w:pPr>
          </w:p>
        </w:tc>
        <w:tc>
          <w:tcPr>
            <w:tcW w:w="2868" w:type="dxa"/>
            <w:vMerge w:val="restart"/>
          </w:tcPr>
          <w:p w:rsidR="00A66695" w:rsidRPr="00B96807" w:rsidRDefault="0056389F" w:rsidP="00302D4D">
            <w:pPr>
              <w:numPr>
                <w:ilvl w:val="0"/>
                <w:numId w:val="7"/>
              </w:numPr>
              <w:tabs>
                <w:tab w:val="left" w:pos="187"/>
              </w:tabs>
              <w:spacing w:after="0" w:line="240" w:lineRule="auto"/>
              <w:ind w:left="0" w:firstLine="0"/>
              <w:jc w:val="both"/>
              <w:rPr>
                <w:rFonts w:ascii="Times New Roman" w:hAnsi="Times New Roman"/>
                <w:lang w:val="en-US"/>
              </w:rPr>
            </w:pPr>
            <w:r>
              <w:rPr>
                <w:rFonts w:ascii="Times New Roman" w:hAnsi="Times New Roman"/>
                <w:lang w:val="en-US"/>
              </w:rPr>
              <w:t>Explorarea oportunităţilor, cu partenerii ucraineni, pentru instituirea punctelor de trecere cu control comun adiţionale şi patrularea comună a frontierei, inclusiv pe segmentul central al frontierei moldo-ucrainene</w:t>
            </w:r>
          </w:p>
        </w:tc>
        <w:tc>
          <w:tcPr>
            <w:tcW w:w="4678" w:type="dxa"/>
            <w:tcBorders>
              <w:top w:val="single" w:sz="4" w:space="0" w:color="auto"/>
              <w:bottom w:val="dotted" w:sz="4" w:space="0" w:color="auto"/>
            </w:tcBorders>
          </w:tcPr>
          <w:p w:rsidR="00A66695" w:rsidRPr="00B96807" w:rsidRDefault="0056389F" w:rsidP="00302D4D">
            <w:pPr>
              <w:spacing w:after="0" w:line="240" w:lineRule="auto"/>
              <w:jc w:val="both"/>
              <w:rPr>
                <w:rFonts w:ascii="Times New Roman" w:hAnsi="Times New Roman"/>
                <w:lang w:val="en-US"/>
              </w:rPr>
            </w:pPr>
            <w:r>
              <w:rPr>
                <w:rFonts w:ascii="Times New Roman" w:hAnsi="Times New Roman"/>
                <w:lang w:val="en-US"/>
              </w:rPr>
              <w:t>Semnarea şi implementarea Acordului dintre Guvernul Republicii Moldova şi Cabinetul de Miniştri al Ucrainei privind cooperarea la efectuarea controlului în comun al persoanelor, mijloacelor de transport şi mărfurilor la frontiera de stat moldo-ucraineană</w:t>
            </w:r>
          </w:p>
        </w:tc>
        <w:tc>
          <w:tcPr>
            <w:tcW w:w="1559" w:type="dxa"/>
            <w:tcBorders>
              <w:top w:val="single" w:sz="4" w:space="0" w:color="auto"/>
              <w:bottom w:val="dotted" w:sz="4" w:space="0" w:color="auto"/>
            </w:tcBorders>
          </w:tcPr>
          <w:p w:rsidR="00A66695" w:rsidRPr="00BB68FF" w:rsidRDefault="0056389F" w:rsidP="00302D4D">
            <w:pPr>
              <w:spacing w:after="0" w:line="240" w:lineRule="auto"/>
              <w:jc w:val="both"/>
              <w:rPr>
                <w:rFonts w:ascii="Times New Roman" w:hAnsi="Times New Roman"/>
              </w:rPr>
            </w:pPr>
            <w:r w:rsidRPr="00BB68FF">
              <w:rPr>
                <w:rFonts w:ascii="Times New Roman" w:hAnsi="Times New Roman"/>
              </w:rPr>
              <w:t>MAI (DPF)</w:t>
            </w:r>
          </w:p>
          <w:p w:rsidR="00A66695" w:rsidRPr="00BB68FF" w:rsidRDefault="0056389F" w:rsidP="00302D4D">
            <w:pPr>
              <w:spacing w:after="0" w:line="240" w:lineRule="auto"/>
              <w:jc w:val="both"/>
              <w:rPr>
                <w:rFonts w:ascii="Times New Roman" w:hAnsi="Times New Roman"/>
              </w:rPr>
            </w:pPr>
            <w:r w:rsidRPr="00BB68FF">
              <w:rPr>
                <w:rFonts w:ascii="Times New Roman" w:hAnsi="Times New Roman"/>
              </w:rPr>
              <w:t>SV</w:t>
            </w:r>
          </w:p>
          <w:p w:rsidR="00A66695" w:rsidRPr="00BB68FF" w:rsidRDefault="00A66695" w:rsidP="00302D4D">
            <w:pPr>
              <w:spacing w:after="0" w:line="240" w:lineRule="auto"/>
              <w:jc w:val="both"/>
              <w:rPr>
                <w:rFonts w:ascii="Times New Roman" w:hAnsi="Times New Roman"/>
              </w:rPr>
            </w:pPr>
          </w:p>
        </w:tc>
        <w:tc>
          <w:tcPr>
            <w:tcW w:w="1276" w:type="dxa"/>
            <w:tcBorders>
              <w:top w:val="single"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single" w:sz="4" w:space="0" w:color="auto"/>
              <w:bottom w:val="dotted" w:sz="4" w:space="0" w:color="auto"/>
            </w:tcBorders>
          </w:tcPr>
          <w:p w:rsidR="00A66695" w:rsidRPr="00B96807" w:rsidRDefault="0056389F" w:rsidP="00302D4D">
            <w:pPr>
              <w:spacing w:after="0" w:line="240" w:lineRule="auto"/>
              <w:jc w:val="both"/>
              <w:rPr>
                <w:rFonts w:ascii="Times New Roman" w:hAnsi="Times New Roman"/>
              </w:rPr>
            </w:pPr>
            <w:r>
              <w:rPr>
                <w:rFonts w:ascii="Times New Roman" w:hAnsi="Times New Roman"/>
              </w:rPr>
              <w:t>În limita resurselor bugetare</w:t>
            </w:r>
          </w:p>
        </w:tc>
      </w:tr>
      <w:tr w:rsidR="00A66695" w:rsidRPr="00B96807" w:rsidTr="006F0771">
        <w:trPr>
          <w:trHeight w:val="262"/>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center"/>
              <w:rPr>
                <w:rFonts w:ascii="Times New Roman" w:hAnsi="Times New Roman"/>
                <w:u w:val="single"/>
                <w:lang w:val="en-US"/>
              </w:rPr>
            </w:pPr>
          </w:p>
        </w:tc>
        <w:tc>
          <w:tcPr>
            <w:tcW w:w="2868" w:type="dxa"/>
            <w:vMerge/>
          </w:tcPr>
          <w:p w:rsidR="00A66695" w:rsidRPr="00B96807" w:rsidRDefault="00A66695" w:rsidP="00302D4D">
            <w:pPr>
              <w:spacing w:after="0" w:line="240" w:lineRule="auto"/>
              <w:jc w:val="both"/>
              <w:rPr>
                <w:rStyle w:val="hps"/>
                <w:rFonts w:ascii="Times New Roman" w:hAnsi="Times New Roman"/>
                <w:lang w:val="en-US"/>
              </w:rPr>
            </w:pPr>
          </w:p>
        </w:tc>
        <w:tc>
          <w:tcPr>
            <w:tcW w:w="4678" w:type="dxa"/>
            <w:tcBorders>
              <w:top w:val="dotted" w:sz="4" w:space="0" w:color="auto"/>
              <w:bottom w:val="dotted" w:sz="4" w:space="0" w:color="auto"/>
            </w:tcBorders>
          </w:tcPr>
          <w:p w:rsidR="00A66695" w:rsidRPr="00B96807" w:rsidRDefault="0056389F" w:rsidP="00302D4D">
            <w:pPr>
              <w:spacing w:after="0" w:line="240" w:lineRule="auto"/>
              <w:jc w:val="both"/>
              <w:rPr>
                <w:rFonts w:ascii="Times New Roman" w:hAnsi="Times New Roman"/>
                <w:bCs/>
                <w:lang w:val="fr-FR"/>
              </w:rPr>
            </w:pPr>
            <w:r>
              <w:rPr>
                <w:rFonts w:ascii="Times New Roman" w:hAnsi="Times New Roman"/>
                <w:lang w:val="fr-FR"/>
              </w:rPr>
              <w:t xml:space="preserve">Continuarea implementării </w:t>
            </w:r>
            <w:r>
              <w:rPr>
                <w:rFonts w:ascii="Times New Roman" w:hAnsi="Times New Roman"/>
                <w:bCs/>
                <w:lang w:val="fr-FR"/>
              </w:rPr>
              <w:t>proiectului-pilot de efectuare a controlului comun în punctul de trecere „Briceni-Rossoşanî”, dislocat pe teritoriul Ucrainei</w:t>
            </w:r>
          </w:p>
        </w:tc>
        <w:tc>
          <w:tcPr>
            <w:tcW w:w="1559" w:type="dxa"/>
            <w:tcBorders>
              <w:top w:val="dotted" w:sz="4" w:space="0" w:color="auto"/>
              <w:bottom w:val="dotted" w:sz="4" w:space="0" w:color="auto"/>
            </w:tcBorders>
          </w:tcPr>
          <w:p w:rsidR="00A66695" w:rsidRPr="00BB68FF" w:rsidRDefault="0056389F" w:rsidP="00302D4D">
            <w:pPr>
              <w:spacing w:after="0" w:line="240" w:lineRule="auto"/>
              <w:jc w:val="both"/>
              <w:rPr>
                <w:rFonts w:ascii="Times New Roman" w:hAnsi="Times New Roman"/>
              </w:rPr>
            </w:pPr>
            <w:r w:rsidRPr="00BB68FF">
              <w:rPr>
                <w:rFonts w:ascii="Times New Roman" w:hAnsi="Times New Roman"/>
              </w:rPr>
              <w:t>MAI (DPF)</w:t>
            </w:r>
          </w:p>
          <w:p w:rsidR="00A66695" w:rsidRPr="00BB68FF" w:rsidRDefault="0056389F" w:rsidP="00302D4D">
            <w:pPr>
              <w:spacing w:after="0" w:line="240" w:lineRule="auto"/>
              <w:jc w:val="both"/>
              <w:rPr>
                <w:rFonts w:ascii="Times New Roman" w:hAnsi="Times New Roman"/>
                <w:lang w:val="ro-RO"/>
              </w:rPr>
            </w:pPr>
            <w:r w:rsidRPr="00BB68FF">
              <w:rPr>
                <w:rFonts w:ascii="Times New Roman" w:hAnsi="Times New Roman"/>
              </w:rPr>
              <w:t>SV</w:t>
            </w:r>
          </w:p>
        </w:tc>
        <w:tc>
          <w:tcPr>
            <w:tcW w:w="1276" w:type="dxa"/>
            <w:tcBorders>
              <w:top w:val="dotted"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dotted" w:sz="4" w:space="0" w:color="auto"/>
            </w:tcBorders>
          </w:tcPr>
          <w:p w:rsidR="00A66695" w:rsidRPr="00B96807" w:rsidRDefault="0056389F" w:rsidP="00302D4D">
            <w:pPr>
              <w:spacing w:after="0" w:line="240" w:lineRule="auto"/>
              <w:jc w:val="both"/>
              <w:rPr>
                <w:rFonts w:ascii="Times New Roman" w:hAnsi="Times New Roman"/>
              </w:rPr>
            </w:pPr>
            <w:r>
              <w:rPr>
                <w:rFonts w:ascii="Times New Roman" w:hAnsi="Times New Roman"/>
              </w:rPr>
              <w:t>În limita resurselor bugetare</w:t>
            </w:r>
          </w:p>
        </w:tc>
      </w:tr>
      <w:tr w:rsidR="00A66695" w:rsidRPr="00B96807" w:rsidTr="00D5013E">
        <w:trPr>
          <w:trHeight w:val="743"/>
        </w:trPr>
        <w:tc>
          <w:tcPr>
            <w:tcW w:w="567" w:type="dxa"/>
            <w:vMerge/>
            <w:tcBorders>
              <w:bottom w:val="single" w:sz="4" w:space="0" w:color="auto"/>
            </w:tcBorders>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Borders>
              <w:bottom w:val="single" w:sz="4" w:space="0" w:color="auto"/>
            </w:tcBorders>
          </w:tcPr>
          <w:p w:rsidR="00A66695" w:rsidRPr="00B96807" w:rsidRDefault="00A66695" w:rsidP="00302D4D">
            <w:pPr>
              <w:spacing w:after="0" w:line="240" w:lineRule="auto"/>
              <w:jc w:val="center"/>
              <w:rPr>
                <w:rFonts w:ascii="Times New Roman" w:hAnsi="Times New Roman"/>
                <w:u w:val="single"/>
                <w:lang w:val="en-US"/>
              </w:rPr>
            </w:pPr>
          </w:p>
        </w:tc>
        <w:tc>
          <w:tcPr>
            <w:tcW w:w="2868" w:type="dxa"/>
            <w:vMerge/>
          </w:tcPr>
          <w:p w:rsidR="00A66695" w:rsidRPr="00B96807" w:rsidRDefault="00A66695" w:rsidP="00302D4D">
            <w:pPr>
              <w:spacing w:after="0" w:line="240" w:lineRule="auto"/>
              <w:jc w:val="both"/>
              <w:rPr>
                <w:rStyle w:val="hps"/>
                <w:rFonts w:ascii="Times New Roman" w:hAnsi="Times New Roman"/>
                <w:lang w:val="en-US"/>
              </w:rPr>
            </w:pPr>
          </w:p>
        </w:tc>
        <w:tc>
          <w:tcPr>
            <w:tcW w:w="4678" w:type="dxa"/>
            <w:tcBorders>
              <w:top w:val="dotted" w:sz="4" w:space="0" w:color="auto"/>
              <w:bottom w:val="single" w:sz="4" w:space="0" w:color="auto"/>
            </w:tcBorders>
          </w:tcPr>
          <w:p w:rsidR="00A66695" w:rsidRPr="00B96807" w:rsidRDefault="0056389F" w:rsidP="00302D4D">
            <w:pPr>
              <w:spacing w:after="0" w:line="240" w:lineRule="auto"/>
              <w:jc w:val="both"/>
              <w:rPr>
                <w:rFonts w:ascii="Times New Roman" w:hAnsi="Times New Roman"/>
                <w:lang w:val="fr-FR"/>
              </w:rPr>
            </w:pPr>
            <w:r>
              <w:rPr>
                <w:rFonts w:ascii="Times New Roman" w:hAnsi="Times New Roman"/>
                <w:lang w:val="fr-FR"/>
              </w:rPr>
              <w:t>Continuarea patrulării comune a frontierei de stat moldo-ucrainene</w:t>
            </w:r>
          </w:p>
        </w:tc>
        <w:tc>
          <w:tcPr>
            <w:tcW w:w="1559" w:type="dxa"/>
            <w:tcBorders>
              <w:top w:val="dotted" w:sz="4" w:space="0" w:color="auto"/>
              <w:bottom w:val="single" w:sz="4" w:space="0" w:color="auto"/>
            </w:tcBorders>
          </w:tcPr>
          <w:p w:rsidR="00A66695" w:rsidRPr="00BB68FF" w:rsidRDefault="0056389F" w:rsidP="00302D4D">
            <w:pPr>
              <w:spacing w:after="0" w:line="240" w:lineRule="auto"/>
              <w:jc w:val="both"/>
              <w:rPr>
                <w:rFonts w:ascii="Times New Roman" w:hAnsi="Times New Roman"/>
              </w:rPr>
            </w:pPr>
            <w:r w:rsidRPr="00BB68FF">
              <w:rPr>
                <w:rFonts w:ascii="Times New Roman" w:hAnsi="Times New Roman"/>
              </w:rPr>
              <w:t>MAI DPF</w:t>
            </w:r>
          </w:p>
          <w:p w:rsidR="00A66695" w:rsidRPr="00BB68FF" w:rsidRDefault="00A66695" w:rsidP="00302D4D">
            <w:pPr>
              <w:spacing w:after="0" w:line="240" w:lineRule="auto"/>
              <w:jc w:val="both"/>
              <w:rPr>
                <w:rFonts w:ascii="Times New Roman" w:hAnsi="Times New Roman"/>
                <w:lang w:val="ro-RO"/>
              </w:rPr>
            </w:pPr>
          </w:p>
        </w:tc>
        <w:tc>
          <w:tcPr>
            <w:tcW w:w="1276" w:type="dxa"/>
            <w:tcBorders>
              <w:top w:val="dotted" w:sz="4" w:space="0" w:color="auto"/>
              <w:bottom w:val="single"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single" w:sz="4" w:space="0" w:color="auto"/>
            </w:tcBorders>
          </w:tcPr>
          <w:p w:rsidR="00A66695" w:rsidRPr="00B96807" w:rsidRDefault="0056389F" w:rsidP="00302D4D">
            <w:pPr>
              <w:spacing w:after="0" w:line="240" w:lineRule="auto"/>
              <w:jc w:val="both"/>
              <w:rPr>
                <w:rFonts w:ascii="Times New Roman" w:hAnsi="Times New Roman"/>
              </w:rPr>
            </w:pPr>
            <w:r>
              <w:rPr>
                <w:rFonts w:ascii="Times New Roman" w:hAnsi="Times New Roman"/>
              </w:rPr>
              <w:t>În limita resurselor bugetare</w:t>
            </w:r>
          </w:p>
        </w:tc>
      </w:tr>
      <w:tr w:rsidR="00A66695" w:rsidRPr="00B96807" w:rsidTr="00D5013E">
        <w:trPr>
          <w:trHeight w:val="743"/>
        </w:trPr>
        <w:tc>
          <w:tcPr>
            <w:tcW w:w="567" w:type="dxa"/>
            <w:tcBorders>
              <w:bottom w:val="single" w:sz="4" w:space="0" w:color="auto"/>
            </w:tcBorders>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Borders>
              <w:bottom w:val="single" w:sz="4" w:space="0" w:color="auto"/>
            </w:tcBorders>
          </w:tcPr>
          <w:p w:rsidR="00A66695" w:rsidRPr="00B96807" w:rsidRDefault="00A66695" w:rsidP="00302D4D">
            <w:pPr>
              <w:spacing w:after="0" w:line="240" w:lineRule="auto"/>
              <w:jc w:val="both"/>
              <w:rPr>
                <w:rFonts w:ascii="Times New Roman" w:hAnsi="Times New Roman"/>
                <w:i/>
                <w:lang w:val="ro-RO"/>
              </w:rPr>
            </w:pPr>
            <w:r w:rsidRPr="00B96807">
              <w:rPr>
                <w:rFonts w:ascii="Times New Roman" w:hAnsi="Times New Roman"/>
                <w:i/>
                <w:lang w:val="ro-RO"/>
              </w:rPr>
              <w:t>Art. 14.3 „Cooperarea cu privire la migraţie, azil şi gestionarea frontierelor”</w:t>
            </w:r>
          </w:p>
          <w:p w:rsidR="00A66695" w:rsidRPr="00B96807" w:rsidRDefault="00A66695" w:rsidP="00302D4D">
            <w:pPr>
              <w:spacing w:after="0" w:line="240" w:lineRule="auto"/>
              <w:jc w:val="both"/>
              <w:rPr>
                <w:rFonts w:ascii="Times New Roman" w:hAnsi="Times New Roman"/>
                <w:lang w:val="ro-RO"/>
              </w:rPr>
            </w:pPr>
            <w:r w:rsidRPr="00B96807">
              <w:rPr>
                <w:rFonts w:ascii="Times New Roman" w:eastAsia="Times New Roman" w:hAnsi="Times New Roman"/>
                <w:lang w:val="ro-MO"/>
              </w:rPr>
              <w:t>Coop</w:t>
            </w:r>
            <w:r w:rsidRPr="00B96807">
              <w:rPr>
                <w:rFonts w:ascii="Times New Roman" w:eastAsia="Times New Roman" w:hAnsi="Times New Roman"/>
                <w:spacing w:val="-1"/>
                <w:lang w:val="ro-MO"/>
              </w:rPr>
              <w:t>e</w:t>
            </w:r>
            <w:r w:rsidRPr="00B96807">
              <w:rPr>
                <w:rFonts w:ascii="Times New Roman" w:eastAsia="Times New Roman" w:hAnsi="Times New Roman"/>
                <w:lang w:val="ro-MO"/>
              </w:rPr>
              <w:t>r</w:t>
            </w:r>
            <w:r w:rsidRPr="00B96807">
              <w:rPr>
                <w:rFonts w:ascii="Times New Roman" w:eastAsia="Times New Roman" w:hAnsi="Times New Roman"/>
                <w:spacing w:val="-2"/>
                <w:lang w:val="ro-MO"/>
              </w:rPr>
              <w:t>a</w:t>
            </w:r>
            <w:r w:rsidRPr="00B96807">
              <w:rPr>
                <w:rFonts w:ascii="Times New Roman" w:eastAsia="Times New Roman" w:hAnsi="Times New Roman"/>
                <w:lang w:val="ro-MO"/>
              </w:rPr>
              <w:t>rea poate facilita de asemenea migraţia circulară în beneficiul dezvoltării</w:t>
            </w:r>
          </w:p>
          <w:p w:rsidR="00A66695" w:rsidRPr="00B96807" w:rsidRDefault="00A66695" w:rsidP="00302D4D">
            <w:pPr>
              <w:spacing w:after="0" w:line="240" w:lineRule="auto"/>
              <w:jc w:val="both"/>
              <w:rPr>
                <w:rFonts w:ascii="Times New Roman" w:hAnsi="Times New Roman"/>
                <w:lang w:val="ro-RO"/>
              </w:rPr>
            </w:pPr>
          </w:p>
        </w:tc>
        <w:tc>
          <w:tcPr>
            <w:tcW w:w="2868" w:type="dxa"/>
          </w:tcPr>
          <w:p w:rsidR="00A66695" w:rsidRPr="00E255C7" w:rsidRDefault="00A66695" w:rsidP="00302D4D">
            <w:pPr>
              <w:keepNext/>
              <w:keepLines/>
              <w:spacing w:after="0" w:line="240" w:lineRule="auto"/>
              <w:jc w:val="both"/>
              <w:outlineLvl w:val="2"/>
              <w:rPr>
                <w:rStyle w:val="hps"/>
                <w:rFonts w:ascii="Times New Roman" w:hAnsi="Times New Roman"/>
                <w:lang w:val="ro-RO"/>
              </w:rPr>
            </w:pPr>
          </w:p>
        </w:tc>
        <w:tc>
          <w:tcPr>
            <w:tcW w:w="4678" w:type="dxa"/>
            <w:tcBorders>
              <w:top w:val="dotted" w:sz="4" w:space="0" w:color="auto"/>
              <w:bottom w:val="single" w:sz="4" w:space="0" w:color="auto"/>
            </w:tcBorders>
          </w:tcPr>
          <w:p w:rsidR="00A66695" w:rsidRPr="00B96807" w:rsidRDefault="0056389F" w:rsidP="00302D4D">
            <w:pPr>
              <w:spacing w:after="0" w:line="240" w:lineRule="auto"/>
              <w:jc w:val="both"/>
              <w:rPr>
                <w:rFonts w:ascii="Times New Roman" w:hAnsi="Times New Roman"/>
                <w:lang w:val="fr-FR"/>
              </w:rPr>
            </w:pPr>
            <w:r>
              <w:rPr>
                <w:rFonts w:ascii="Times New Roman" w:hAnsi="Times New Roman"/>
                <w:lang w:val="fr-FR"/>
              </w:rPr>
              <w:t>Valorificarea oportuniă</w:t>
            </w:r>
            <w:r w:rsidR="004875C2">
              <w:rPr>
                <w:rFonts w:ascii="Times New Roman" w:hAnsi="Times New Roman"/>
                <w:lang w:val="fr-FR"/>
              </w:rPr>
              <w:t>ţ</w:t>
            </w:r>
            <w:r>
              <w:rPr>
                <w:rFonts w:ascii="Times New Roman" w:hAnsi="Times New Roman"/>
                <w:lang w:val="fr-FR"/>
              </w:rPr>
              <w:t>ilor existente în acest în contextul Parteneriatului de Mobilitate RM-UE</w:t>
            </w:r>
          </w:p>
        </w:tc>
        <w:tc>
          <w:tcPr>
            <w:tcW w:w="1559" w:type="dxa"/>
            <w:tcBorders>
              <w:top w:val="dotted" w:sz="4" w:space="0" w:color="auto"/>
              <w:bottom w:val="single" w:sz="4" w:space="0" w:color="auto"/>
            </w:tcBorders>
          </w:tcPr>
          <w:p w:rsidR="00A66695" w:rsidRPr="00BB68FF" w:rsidRDefault="0056389F" w:rsidP="00302D4D">
            <w:pPr>
              <w:spacing w:after="0" w:line="240" w:lineRule="auto"/>
              <w:jc w:val="both"/>
              <w:rPr>
                <w:rFonts w:ascii="Times New Roman" w:hAnsi="Times New Roman"/>
                <w:lang w:val="fr-FR"/>
              </w:rPr>
            </w:pPr>
            <w:r w:rsidRPr="00BB68FF">
              <w:rPr>
                <w:rFonts w:ascii="Times New Roman" w:hAnsi="Times New Roman"/>
                <w:lang w:val="fr-FR"/>
              </w:rPr>
              <w:t>Institu</w:t>
            </w:r>
            <w:r w:rsidR="004875C2" w:rsidRPr="00BB68FF">
              <w:rPr>
                <w:rFonts w:ascii="Times New Roman" w:hAnsi="Times New Roman"/>
                <w:lang w:val="fr-FR"/>
              </w:rPr>
              <w:t>ţ</w:t>
            </w:r>
            <w:r w:rsidRPr="00BB68FF">
              <w:rPr>
                <w:rFonts w:ascii="Times New Roman" w:hAnsi="Times New Roman"/>
                <w:lang w:val="fr-FR"/>
              </w:rPr>
              <w:t xml:space="preserve">iile vizate </w:t>
            </w:r>
          </w:p>
        </w:tc>
        <w:tc>
          <w:tcPr>
            <w:tcW w:w="1276" w:type="dxa"/>
            <w:tcBorders>
              <w:top w:val="dotted" w:sz="4" w:space="0" w:color="auto"/>
              <w:bottom w:val="single" w:sz="4" w:space="0" w:color="auto"/>
            </w:tcBorders>
          </w:tcPr>
          <w:p w:rsidR="00A66695" w:rsidRPr="00B96807" w:rsidRDefault="00A66695" w:rsidP="00302D4D">
            <w:pPr>
              <w:spacing w:after="0" w:line="240" w:lineRule="auto"/>
              <w:ind w:left="-108" w:right="-108"/>
              <w:jc w:val="center"/>
              <w:rPr>
                <w:rFonts w:ascii="Times New Roman" w:hAnsi="Times New Roman"/>
                <w:lang w:val="fr-FR"/>
              </w:rPr>
            </w:pPr>
            <w:r w:rsidRPr="00B96807">
              <w:rPr>
                <w:rFonts w:ascii="Times New Roman" w:hAnsi="Times New Roman"/>
                <w:lang w:val="fr-FR"/>
              </w:rPr>
              <w:t>2014-2016</w:t>
            </w:r>
          </w:p>
        </w:tc>
        <w:tc>
          <w:tcPr>
            <w:tcW w:w="1985" w:type="dxa"/>
            <w:tcBorders>
              <w:top w:val="dotted" w:sz="4" w:space="0" w:color="auto"/>
              <w:bottom w:val="single" w:sz="4" w:space="0" w:color="auto"/>
            </w:tcBorders>
          </w:tcPr>
          <w:p w:rsidR="00A66695" w:rsidRPr="00B96807" w:rsidRDefault="00A66695" w:rsidP="00302D4D">
            <w:pPr>
              <w:keepNext/>
              <w:keepLines/>
              <w:spacing w:after="0" w:line="240" w:lineRule="auto"/>
              <w:jc w:val="both"/>
              <w:outlineLvl w:val="0"/>
              <w:rPr>
                <w:rFonts w:ascii="Times New Roman" w:hAnsi="Times New Roman"/>
                <w:lang w:val="fr-FR"/>
              </w:rPr>
            </w:pPr>
          </w:p>
        </w:tc>
      </w:tr>
      <w:tr w:rsidR="00A66695" w:rsidRPr="00302D4D" w:rsidTr="00B75208">
        <w:trPr>
          <w:trHeight w:val="1388"/>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Borders>
              <w:bottom w:val="dotted" w:sz="4" w:space="0" w:color="auto"/>
            </w:tcBorders>
          </w:tcPr>
          <w:p w:rsidR="00A66695" w:rsidRPr="00B96807" w:rsidRDefault="00A66695"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15.1 </w:t>
            </w:r>
            <w:r w:rsidRPr="00B96807">
              <w:rPr>
                <w:rFonts w:ascii="Times New Roman" w:hAnsi="Times New Roman"/>
                <w:i/>
                <w:lang w:val="ro-RO"/>
              </w:rPr>
              <w:t>„Circulatia per-soanelor”</w:t>
            </w:r>
          </w:p>
          <w:p w:rsidR="00A66695" w:rsidRPr="00B96807" w:rsidRDefault="00A66695" w:rsidP="00302D4D">
            <w:pPr>
              <w:spacing w:after="0" w:line="240" w:lineRule="auto"/>
              <w:jc w:val="both"/>
              <w:rPr>
                <w:rFonts w:ascii="Times New Roman" w:hAnsi="Times New Roman"/>
                <w:lang w:val="ro-RO"/>
              </w:rPr>
            </w:pPr>
            <w:r w:rsidRPr="00B96807">
              <w:rPr>
                <w:rFonts w:ascii="Times New Roman" w:hAnsi="Times New Roman"/>
                <w:lang w:val="ro-RO"/>
              </w:rPr>
              <w:t>(a) Acordul dintre Comunitatea Europeană s</w:t>
            </w:r>
            <w:r w:rsidR="0056389F">
              <w:rPr>
                <w:rFonts w:ascii="Times New Roman" w:hAnsi="Times New Roman"/>
                <w:lang w:val="ro-RO"/>
              </w:rPr>
              <w:t>i RM cu privire la readmiterea persoanelor care locuiesc fără permis de şedere, care a intrat în vigoare la 1 ianuarie 2008</w:t>
            </w:r>
          </w:p>
        </w:tc>
        <w:tc>
          <w:tcPr>
            <w:tcW w:w="2868" w:type="dxa"/>
            <w:vMerge w:val="restart"/>
          </w:tcPr>
          <w:p w:rsidR="00A66695" w:rsidRPr="00B96807" w:rsidRDefault="0056389F" w:rsidP="00302D4D">
            <w:pPr>
              <w:spacing w:after="0" w:line="240" w:lineRule="auto"/>
              <w:jc w:val="both"/>
              <w:rPr>
                <w:rFonts w:ascii="Times New Roman" w:hAnsi="Times New Roman"/>
                <w:i/>
                <w:lang w:val="ro-RO"/>
              </w:rPr>
            </w:pPr>
            <w:r>
              <w:rPr>
                <w:rFonts w:ascii="Times New Roman" w:hAnsi="Times New Roman"/>
                <w:i/>
                <w:lang w:val="ro-RO"/>
              </w:rPr>
              <w:t>”</w:t>
            </w:r>
          </w:p>
          <w:p w:rsidR="00A66695" w:rsidRPr="00B96807" w:rsidRDefault="0056389F" w:rsidP="00302D4D">
            <w:pPr>
              <w:tabs>
                <w:tab w:val="left" w:pos="432"/>
              </w:tabs>
              <w:spacing w:after="0" w:line="240" w:lineRule="auto"/>
              <w:rPr>
                <w:rFonts w:ascii="Times New Roman" w:hAnsi="Times New Roman"/>
                <w:lang w:val="en-US"/>
              </w:rPr>
            </w:pPr>
            <w:r>
              <w:rPr>
                <w:rFonts w:ascii="Times New Roman" w:hAnsi="Times New Roman"/>
                <w:lang w:val="en-US"/>
              </w:rPr>
              <w:t>Continuarea implementării eficiente a Acordului de Readmisie UE - Republica Moldova şi a măsurilor pentru reintegrarea cetăţenilor Republicii Moldova</w:t>
            </w:r>
          </w:p>
          <w:p w:rsidR="00A66695" w:rsidRPr="00B96807" w:rsidRDefault="00A66695" w:rsidP="00302D4D">
            <w:pPr>
              <w:spacing w:after="0" w:line="240" w:lineRule="auto"/>
              <w:jc w:val="both"/>
              <w:rPr>
                <w:rStyle w:val="hps"/>
                <w:rFonts w:ascii="Times New Roman" w:hAnsi="Times New Roman"/>
                <w:lang w:val="en-US"/>
              </w:rPr>
            </w:pPr>
          </w:p>
        </w:tc>
        <w:tc>
          <w:tcPr>
            <w:tcW w:w="4678" w:type="dxa"/>
            <w:tcBorders>
              <w:bottom w:val="dotted" w:sz="4" w:space="0" w:color="auto"/>
            </w:tcBorders>
          </w:tcPr>
          <w:p w:rsidR="00A66695" w:rsidRPr="00B96807" w:rsidRDefault="00A66695" w:rsidP="00302D4D">
            <w:pPr>
              <w:spacing w:after="0" w:line="240" w:lineRule="auto"/>
              <w:jc w:val="both"/>
              <w:rPr>
                <w:rFonts w:ascii="Times New Roman" w:hAnsi="Times New Roman"/>
                <w:lang w:val="ro-RO"/>
              </w:rPr>
            </w:pPr>
            <w:r w:rsidRPr="00B96807">
              <w:rPr>
                <w:rFonts w:ascii="Times New Roman" w:hAnsi="Times New Roman"/>
                <w:lang w:val="ro-RO"/>
              </w:rPr>
              <w:t xml:space="preserve">Continuarea implementării Acordului dintre Comunitatea Europeană şi RM cu privire la readmiterea persoanelor care locuiesc fără permis de şedere </w:t>
            </w:r>
          </w:p>
          <w:p w:rsidR="00A66695" w:rsidRDefault="004B77CC" w:rsidP="00302D4D">
            <w:pPr>
              <w:spacing w:after="0" w:line="240" w:lineRule="auto"/>
              <w:jc w:val="both"/>
              <w:rPr>
                <w:rStyle w:val="FontStyle26"/>
                <w:b w:val="0"/>
                <w:sz w:val="22"/>
                <w:lang w:val="ro-RO"/>
              </w:rPr>
            </w:pPr>
            <w:r w:rsidRPr="004B77CC">
              <w:rPr>
                <w:rFonts w:ascii="Times New Roman" w:hAnsi="Times New Roman"/>
                <w:lang w:val="ro-RO"/>
              </w:rPr>
              <w:t xml:space="preserve">Negocierea şi semnarea cu statele-membre UE a </w:t>
            </w:r>
            <w:r w:rsidRPr="004B77CC">
              <w:rPr>
                <w:rStyle w:val="FontStyle26"/>
                <w:b w:val="0"/>
                <w:sz w:val="22"/>
                <w:lang w:val="ro-RO"/>
              </w:rPr>
              <w:t>protocoalelor adiţionale la Acordul dintre UE şi Republica Moldova privind  readmisia persoanelor aflate în situaţie de şedere ilegală</w:t>
            </w:r>
          </w:p>
          <w:p w:rsidR="00A66695" w:rsidRDefault="00A66695" w:rsidP="00302D4D">
            <w:pPr>
              <w:spacing w:after="0" w:line="240" w:lineRule="auto"/>
              <w:jc w:val="both"/>
              <w:rPr>
                <w:rStyle w:val="FontStyle26"/>
                <w:b w:val="0"/>
                <w:sz w:val="22"/>
                <w:lang w:val="ro-RO"/>
              </w:rPr>
            </w:pPr>
          </w:p>
          <w:p w:rsidR="009E251D" w:rsidRDefault="004B77CC" w:rsidP="00302D4D">
            <w:pPr>
              <w:spacing w:after="0" w:line="240" w:lineRule="auto"/>
              <w:rPr>
                <w:rFonts w:ascii="Times New Roman" w:hAnsi="Times New Roman"/>
                <w:lang w:val="ro-RO"/>
              </w:rPr>
            </w:pPr>
            <w:r w:rsidRPr="004B77CC">
              <w:rPr>
                <w:rFonts w:ascii="Times New Roman" w:hAnsi="Times New Roman"/>
                <w:lang w:val="ro-RO" w:eastAsia="en-US"/>
              </w:rPr>
              <w:t>Negocierea є</w:t>
            </w:r>
            <w:r w:rsidR="00FF1195">
              <w:rPr>
                <w:rFonts w:ascii="Times New Roman" w:hAnsi="Times New Roman"/>
                <w:lang w:val="ro-RO" w:eastAsia="en-US"/>
              </w:rPr>
              <w:t>ş</w:t>
            </w:r>
            <w:r w:rsidRPr="004B77CC">
              <w:rPr>
                <w:rFonts w:ascii="Times New Roman" w:hAnsi="Times New Roman"/>
                <w:lang w:val="ro-RO" w:eastAsia="en-US"/>
              </w:rPr>
              <w:t>i semnarea acordurilor de readmisie cu Federaţia Rusă, Ucraina, Armenia, Azerbaidjan,  alte state de origine ale migranюilor iregulari</w:t>
            </w:r>
          </w:p>
        </w:tc>
        <w:tc>
          <w:tcPr>
            <w:tcW w:w="1559" w:type="dxa"/>
            <w:tcBorders>
              <w:bottom w:val="dotted" w:sz="4" w:space="0" w:color="auto"/>
            </w:tcBorders>
          </w:tcPr>
          <w:p w:rsidR="00A66695" w:rsidRPr="00BB68FF" w:rsidRDefault="00A66695" w:rsidP="00302D4D">
            <w:pPr>
              <w:spacing w:after="0" w:line="240" w:lineRule="auto"/>
              <w:rPr>
                <w:rFonts w:ascii="Times New Roman" w:hAnsi="Times New Roman"/>
                <w:lang w:val="ro-RO"/>
              </w:rPr>
            </w:pPr>
            <w:r w:rsidRPr="00BB68FF">
              <w:rPr>
                <w:rFonts w:ascii="Times New Roman" w:hAnsi="Times New Roman"/>
                <w:lang w:val="ro-RO"/>
              </w:rPr>
              <w:t xml:space="preserve">MAI, </w:t>
            </w:r>
          </w:p>
          <w:p w:rsidR="00A66695" w:rsidRPr="00BB68FF" w:rsidRDefault="00A66695" w:rsidP="00302D4D">
            <w:pPr>
              <w:spacing w:after="0" w:line="240" w:lineRule="auto"/>
              <w:rPr>
                <w:rFonts w:ascii="Times New Roman" w:hAnsi="Times New Roman"/>
                <w:lang w:val="ro-RO"/>
              </w:rPr>
            </w:pPr>
            <w:r w:rsidRPr="00BB68FF">
              <w:rPr>
                <w:rFonts w:ascii="Times New Roman" w:hAnsi="Times New Roman"/>
                <w:lang w:val="ro-RO"/>
              </w:rPr>
              <w:t>MAEIE</w:t>
            </w:r>
          </w:p>
          <w:p w:rsidR="00A66695" w:rsidRPr="00BB68FF" w:rsidRDefault="00A66695" w:rsidP="00302D4D">
            <w:pPr>
              <w:spacing w:after="0" w:line="240" w:lineRule="auto"/>
              <w:rPr>
                <w:rFonts w:ascii="Times New Roman" w:hAnsi="Times New Roman"/>
                <w:lang w:val="ro-RO"/>
              </w:rPr>
            </w:pPr>
          </w:p>
          <w:p w:rsidR="00A66695" w:rsidRPr="00BB68FF" w:rsidRDefault="00A66695" w:rsidP="00302D4D">
            <w:pPr>
              <w:spacing w:after="0" w:line="240" w:lineRule="auto"/>
              <w:rPr>
                <w:rFonts w:ascii="Times New Roman" w:hAnsi="Times New Roman"/>
                <w:lang w:val="ro-RO"/>
              </w:rPr>
            </w:pPr>
          </w:p>
          <w:p w:rsidR="00A66695" w:rsidRPr="00BB68FF" w:rsidRDefault="00A66695" w:rsidP="00302D4D">
            <w:pPr>
              <w:spacing w:after="0" w:line="240" w:lineRule="auto"/>
              <w:rPr>
                <w:rFonts w:ascii="Times New Roman" w:hAnsi="Times New Roman"/>
                <w:lang w:val="ro-RO"/>
              </w:rPr>
            </w:pPr>
          </w:p>
          <w:p w:rsidR="00A66695" w:rsidRPr="00BB68FF" w:rsidRDefault="00A66695" w:rsidP="00302D4D">
            <w:pPr>
              <w:spacing w:after="0" w:line="240" w:lineRule="auto"/>
              <w:rPr>
                <w:rFonts w:ascii="Times New Roman" w:hAnsi="Times New Roman"/>
                <w:lang w:val="ro-RO"/>
              </w:rPr>
            </w:pPr>
          </w:p>
          <w:p w:rsidR="00A66695" w:rsidRPr="00BB68FF" w:rsidRDefault="00A66695" w:rsidP="00302D4D">
            <w:pPr>
              <w:spacing w:after="0" w:line="240" w:lineRule="auto"/>
              <w:rPr>
                <w:rFonts w:ascii="Times New Roman" w:hAnsi="Times New Roman"/>
                <w:lang w:val="ro-RO"/>
              </w:rPr>
            </w:pPr>
          </w:p>
          <w:p w:rsidR="00A66695" w:rsidRPr="00BB68FF" w:rsidRDefault="004B77CC" w:rsidP="00302D4D">
            <w:pPr>
              <w:spacing w:after="0" w:line="240" w:lineRule="auto"/>
              <w:rPr>
                <w:rFonts w:ascii="Times New Roman" w:hAnsi="Times New Roman"/>
                <w:lang w:val="ro-RO"/>
              </w:rPr>
            </w:pPr>
            <w:r w:rsidRPr="00BB68FF">
              <w:rPr>
                <w:rFonts w:ascii="Times New Roman" w:hAnsi="Times New Roman"/>
                <w:lang w:val="ro-RO"/>
              </w:rPr>
              <w:t>MAI, MAEIE</w:t>
            </w:r>
          </w:p>
        </w:tc>
        <w:tc>
          <w:tcPr>
            <w:tcW w:w="1276" w:type="dxa"/>
            <w:tcBorders>
              <w:bottom w:val="dotted" w:sz="4" w:space="0" w:color="auto"/>
            </w:tcBorders>
          </w:tcPr>
          <w:p w:rsidR="00A66695" w:rsidRPr="00E255C7" w:rsidRDefault="00A66695" w:rsidP="00302D4D">
            <w:pPr>
              <w:spacing w:after="0" w:line="240" w:lineRule="auto"/>
              <w:ind w:left="-108" w:right="-108"/>
              <w:jc w:val="center"/>
              <w:rPr>
                <w:rFonts w:ascii="Times New Roman" w:hAnsi="Times New Roman"/>
                <w:lang w:val="ro-RO"/>
              </w:rPr>
            </w:pPr>
            <w:r w:rsidRPr="00E255C7">
              <w:rPr>
                <w:rFonts w:ascii="Times New Roman" w:hAnsi="Times New Roman"/>
                <w:lang w:val="ro-RO"/>
              </w:rPr>
              <w:t>2014-2016</w:t>
            </w: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A66695" w:rsidP="00302D4D">
            <w:pPr>
              <w:spacing w:after="0" w:line="240" w:lineRule="auto"/>
              <w:ind w:left="-108" w:right="-108"/>
              <w:jc w:val="center"/>
              <w:rPr>
                <w:rFonts w:ascii="Times New Roman" w:hAnsi="Times New Roman"/>
                <w:lang w:val="ro-RO"/>
              </w:rPr>
            </w:pPr>
          </w:p>
          <w:p w:rsidR="00A66695" w:rsidRPr="00E255C7"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2014-2016</w:t>
            </w:r>
          </w:p>
          <w:p w:rsidR="00A66695" w:rsidRPr="00E255C7" w:rsidRDefault="00A66695" w:rsidP="00302D4D">
            <w:pPr>
              <w:spacing w:after="0" w:line="240" w:lineRule="auto"/>
              <w:ind w:left="-108" w:right="-108"/>
              <w:jc w:val="center"/>
              <w:rPr>
                <w:rFonts w:ascii="Times New Roman" w:hAnsi="Times New Roman"/>
                <w:lang w:val="ro-RO"/>
              </w:rPr>
            </w:pPr>
          </w:p>
        </w:tc>
        <w:tc>
          <w:tcPr>
            <w:tcW w:w="1985" w:type="dxa"/>
            <w:tcBorders>
              <w:bottom w:val="dotted" w:sz="4" w:space="0" w:color="auto"/>
            </w:tcBorders>
          </w:tcPr>
          <w:p w:rsidR="00A66695" w:rsidRPr="00E255C7" w:rsidRDefault="00A66695" w:rsidP="00302D4D">
            <w:pPr>
              <w:spacing w:after="0" w:line="240" w:lineRule="auto"/>
              <w:rPr>
                <w:rFonts w:ascii="Times New Roman" w:hAnsi="Times New Roman"/>
                <w:lang w:val="ro-RO"/>
              </w:rPr>
            </w:pPr>
            <w:r w:rsidRPr="00302D4D">
              <w:rPr>
                <w:rFonts w:ascii="Times New Roman" w:hAnsi="Times New Roman"/>
                <w:lang w:val="en-US"/>
              </w:rPr>
              <w:t>În limita resurselor bugetare</w:t>
            </w:r>
          </w:p>
          <w:p w:rsidR="00A66695" w:rsidRPr="00E255C7" w:rsidRDefault="00A66695" w:rsidP="00302D4D">
            <w:pPr>
              <w:spacing w:after="0" w:line="240" w:lineRule="auto"/>
              <w:rPr>
                <w:rFonts w:ascii="Times New Roman" w:hAnsi="Times New Roman"/>
                <w:lang w:val="ro-RO"/>
              </w:rPr>
            </w:pPr>
          </w:p>
          <w:p w:rsidR="00A66695" w:rsidRPr="00E255C7" w:rsidRDefault="00A66695" w:rsidP="00302D4D">
            <w:pPr>
              <w:spacing w:after="0" w:line="240" w:lineRule="auto"/>
              <w:rPr>
                <w:rFonts w:ascii="Times New Roman" w:hAnsi="Times New Roman"/>
                <w:lang w:val="ro-RO"/>
              </w:rPr>
            </w:pPr>
          </w:p>
          <w:p w:rsidR="00A66695" w:rsidRPr="00E255C7" w:rsidRDefault="00A66695" w:rsidP="00302D4D">
            <w:pPr>
              <w:spacing w:after="0" w:line="240" w:lineRule="auto"/>
              <w:rPr>
                <w:rFonts w:ascii="Times New Roman" w:hAnsi="Times New Roman"/>
                <w:lang w:val="ro-RO"/>
              </w:rPr>
            </w:pPr>
          </w:p>
          <w:p w:rsidR="00A66695" w:rsidRPr="00E255C7" w:rsidRDefault="00A66695" w:rsidP="00302D4D">
            <w:pPr>
              <w:spacing w:after="0" w:line="240" w:lineRule="auto"/>
              <w:rPr>
                <w:rFonts w:ascii="Times New Roman" w:hAnsi="Times New Roman"/>
                <w:lang w:val="ro-RO"/>
              </w:rPr>
            </w:pPr>
          </w:p>
          <w:p w:rsidR="00A66695" w:rsidRPr="00E255C7" w:rsidRDefault="00A66695" w:rsidP="00302D4D">
            <w:pPr>
              <w:spacing w:after="0" w:line="240" w:lineRule="auto"/>
              <w:rPr>
                <w:rFonts w:ascii="Times New Roman" w:hAnsi="Times New Roman"/>
                <w:lang w:val="ro-RO"/>
              </w:rPr>
            </w:pPr>
          </w:p>
          <w:p w:rsidR="00A66695" w:rsidRPr="00E255C7" w:rsidRDefault="004B77CC" w:rsidP="00302D4D">
            <w:pPr>
              <w:spacing w:after="0" w:line="240" w:lineRule="auto"/>
              <w:rPr>
                <w:rFonts w:ascii="Times New Roman" w:hAnsi="Times New Roman"/>
                <w:lang w:val="ro-RO"/>
              </w:rPr>
            </w:pPr>
            <w:r w:rsidRPr="004B77CC">
              <w:rPr>
                <w:rFonts w:ascii="Times New Roman" w:hAnsi="Times New Roman"/>
                <w:lang w:val="pt-BR"/>
              </w:rPr>
              <w:t>În limita resurselor bugetare şi a fondurilor externe</w:t>
            </w:r>
          </w:p>
        </w:tc>
      </w:tr>
      <w:tr w:rsidR="00A66695" w:rsidRPr="00B96807" w:rsidTr="00B75208">
        <w:trPr>
          <w:trHeight w:val="1388"/>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Borders>
              <w:top w:val="dotted" w:sz="4" w:space="0" w:color="auto"/>
            </w:tcBorders>
          </w:tcPr>
          <w:p w:rsidR="00A66695" w:rsidRPr="00B96807" w:rsidRDefault="004B77CC" w:rsidP="00302D4D">
            <w:pPr>
              <w:spacing w:after="0" w:line="240" w:lineRule="auto"/>
              <w:jc w:val="both"/>
              <w:rPr>
                <w:rFonts w:ascii="Times New Roman" w:hAnsi="Times New Roman"/>
                <w:lang w:val="ro-RO"/>
              </w:rPr>
            </w:pPr>
            <w:r w:rsidRPr="004B77CC">
              <w:rPr>
                <w:rFonts w:ascii="Times New Roman" w:hAnsi="Times New Roman"/>
                <w:lang w:val="ro-RO"/>
              </w:rPr>
              <w:t>(b) Acordul dintre Comunitatea Europeană si RM privind facilitarea eliberării vizelor, care a intrat în vigoare la 1 ianuarie 2008, cu modificările din 27 iunie 2012.</w:t>
            </w:r>
          </w:p>
        </w:tc>
        <w:tc>
          <w:tcPr>
            <w:tcW w:w="2868" w:type="dxa"/>
            <w:vMerge/>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single" w:sz="4" w:space="0" w:color="auto"/>
            </w:tcBorders>
          </w:tcPr>
          <w:p w:rsidR="00A66695" w:rsidRPr="00B96807" w:rsidRDefault="004B77CC" w:rsidP="00302D4D">
            <w:pPr>
              <w:spacing w:after="0" w:line="240" w:lineRule="auto"/>
              <w:jc w:val="both"/>
              <w:rPr>
                <w:rFonts w:ascii="Times New Roman" w:hAnsi="Times New Roman"/>
                <w:lang w:val="ro-RO"/>
              </w:rPr>
            </w:pPr>
            <w:r w:rsidRPr="004B77CC">
              <w:rPr>
                <w:rFonts w:ascii="Times New Roman" w:hAnsi="Times New Roman"/>
                <w:lang w:val="ro-RO"/>
              </w:rPr>
              <w:t>Monitorizarea în limita competenţelor a implementării prevederilor Acordului cu privire la facilitarea eliberării vizelor.</w:t>
            </w:r>
          </w:p>
        </w:tc>
        <w:tc>
          <w:tcPr>
            <w:tcW w:w="1559" w:type="dxa"/>
            <w:tcBorders>
              <w:top w:val="dotted" w:sz="4" w:space="0" w:color="auto"/>
              <w:bottom w:val="single" w:sz="4" w:space="0" w:color="auto"/>
            </w:tcBorders>
          </w:tcPr>
          <w:p w:rsidR="00A66695" w:rsidRPr="00BB68FF" w:rsidRDefault="004B77CC" w:rsidP="00302D4D">
            <w:pPr>
              <w:spacing w:after="0" w:line="240" w:lineRule="auto"/>
              <w:rPr>
                <w:rFonts w:ascii="Times New Roman" w:hAnsi="Times New Roman"/>
                <w:lang w:val="ro-RO"/>
              </w:rPr>
            </w:pPr>
            <w:r w:rsidRPr="00BB68FF">
              <w:rPr>
                <w:rFonts w:ascii="Times New Roman" w:hAnsi="Times New Roman"/>
                <w:lang w:val="ro-RO"/>
              </w:rPr>
              <w:t>MAEIE, MAI, SIS</w:t>
            </w:r>
          </w:p>
        </w:tc>
        <w:tc>
          <w:tcPr>
            <w:tcW w:w="1276" w:type="dxa"/>
            <w:tcBorders>
              <w:top w:val="dotted" w:sz="4" w:space="0" w:color="auto"/>
              <w:bottom w:val="single" w:sz="4" w:space="0" w:color="auto"/>
            </w:tcBorders>
          </w:tcPr>
          <w:p w:rsidR="00A66695" w:rsidRPr="00B96807"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2015</w:t>
            </w:r>
          </w:p>
        </w:tc>
        <w:tc>
          <w:tcPr>
            <w:tcW w:w="1985" w:type="dxa"/>
            <w:tcBorders>
              <w:top w:val="dotted" w:sz="4" w:space="0" w:color="auto"/>
              <w:bottom w:val="single" w:sz="4" w:space="0" w:color="auto"/>
            </w:tcBorders>
          </w:tcPr>
          <w:p w:rsidR="00A66695" w:rsidRPr="00B96807" w:rsidRDefault="004B77CC" w:rsidP="00302D4D">
            <w:pPr>
              <w:spacing w:after="0" w:line="240" w:lineRule="auto"/>
              <w:rPr>
                <w:rFonts w:ascii="Times New Roman" w:hAnsi="Times New Roman"/>
                <w:lang w:val="en-US"/>
              </w:rPr>
            </w:pPr>
            <w:r w:rsidRPr="004B77CC">
              <w:rPr>
                <w:rFonts w:ascii="Times New Roman" w:hAnsi="Times New Roman"/>
              </w:rPr>
              <w:t>În limita resurselor bugetare</w:t>
            </w:r>
          </w:p>
        </w:tc>
      </w:tr>
      <w:tr w:rsidR="00A66695" w:rsidRPr="00155492" w:rsidTr="000857C5">
        <w:trPr>
          <w:trHeight w:val="695"/>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15.2 </w:t>
            </w:r>
            <w:r w:rsidRPr="00B96807">
              <w:rPr>
                <w:rFonts w:ascii="Times New Roman" w:hAnsi="Times New Roman"/>
                <w:i/>
                <w:lang w:val="ro-RO"/>
              </w:rPr>
              <w:t>„Circulatia per-soanelor”</w:t>
            </w:r>
          </w:p>
          <w:p w:rsidR="00A66695" w:rsidRPr="00B96807" w:rsidRDefault="00A66695" w:rsidP="00302D4D">
            <w:pPr>
              <w:tabs>
                <w:tab w:val="left" w:pos="960"/>
              </w:tabs>
              <w:spacing w:after="0" w:line="240" w:lineRule="auto"/>
              <w:jc w:val="both"/>
              <w:rPr>
                <w:rFonts w:ascii="Times New Roman" w:eastAsia="Times New Roman" w:hAnsi="Times New Roman"/>
                <w:spacing w:val="1"/>
                <w:lang w:val="ro-MO"/>
              </w:rPr>
            </w:pPr>
          </w:p>
          <w:p w:rsidR="00A66695" w:rsidRPr="00B96807" w:rsidRDefault="00A66695" w:rsidP="00302D4D">
            <w:pPr>
              <w:tabs>
                <w:tab w:val="left" w:pos="960"/>
              </w:tabs>
              <w:spacing w:after="0" w:line="240" w:lineRule="auto"/>
              <w:jc w:val="both"/>
              <w:rPr>
                <w:rFonts w:ascii="Times New Roman" w:eastAsia="Times New Roman" w:hAnsi="Times New Roman"/>
                <w:lang w:val="ro-MO"/>
              </w:rPr>
            </w:pPr>
            <w:r w:rsidRPr="00B96807">
              <w:rPr>
                <w:rFonts w:ascii="Times New Roman" w:eastAsia="Times New Roman" w:hAnsi="Times New Roman"/>
                <w:spacing w:val="1"/>
                <w:lang w:val="ro-MO"/>
              </w:rPr>
              <w:t>Pă</w:t>
            </w:r>
            <w:r w:rsidR="004B77CC" w:rsidRPr="004B77CC">
              <w:rPr>
                <w:rFonts w:ascii="Times New Roman" w:eastAsia="Times New Roman" w:hAnsi="Times New Roman"/>
                <w:lang w:val="ro-MO"/>
              </w:rPr>
              <w:t xml:space="preserve">rţile vor depune de asemenea eforturi pentru a spori mobilitatea cetăţenilor si vor întreprinde paşi treptaţi în vederea atingerii obiectivului comun al unui regim fără vize la </w:t>
            </w:r>
            <w:r w:rsidR="004B77CC" w:rsidRPr="004B77CC">
              <w:rPr>
                <w:rFonts w:ascii="Times New Roman" w:eastAsia="Times New Roman" w:hAnsi="Times New Roman"/>
                <w:lang w:val="ro-MO"/>
              </w:rPr>
              <w:lastRenderedPageBreak/>
              <w:t xml:space="preserve">momentul oportun, </w:t>
            </w:r>
            <w:r w:rsidR="004B77CC" w:rsidRPr="004B77CC">
              <w:rPr>
                <w:rFonts w:ascii="Times New Roman" w:eastAsia="Times New Roman" w:hAnsi="Times New Roman"/>
                <w:spacing w:val="1"/>
                <w:lang w:val="ro-MO"/>
              </w:rPr>
              <w:t>dacă condiţiile pentru o mobilitate bine gestionată si sigură stabilite în Planul de Acţiuni privind liberalizarea regimului de vize sunt întrunite</w:t>
            </w:r>
            <w:r w:rsidR="004B77CC" w:rsidRPr="004B77CC">
              <w:rPr>
                <w:rFonts w:ascii="Times New Roman" w:eastAsia="Times New Roman" w:hAnsi="Times New Roman"/>
                <w:lang w:val="ro-MO"/>
              </w:rPr>
              <w:t>.</w:t>
            </w:r>
          </w:p>
          <w:p w:rsidR="00A66695" w:rsidRPr="00B96807" w:rsidRDefault="00A66695" w:rsidP="00302D4D">
            <w:pPr>
              <w:spacing w:after="0" w:line="240" w:lineRule="auto"/>
              <w:jc w:val="both"/>
              <w:rPr>
                <w:rFonts w:ascii="Times New Roman" w:hAnsi="Times New Roman"/>
                <w:lang w:val="ro-MO"/>
              </w:rPr>
            </w:pPr>
          </w:p>
        </w:tc>
        <w:tc>
          <w:tcPr>
            <w:tcW w:w="2868" w:type="dxa"/>
          </w:tcPr>
          <w:p w:rsidR="00A66695" w:rsidRPr="00B96807" w:rsidRDefault="00A66695" w:rsidP="00302D4D">
            <w:pPr>
              <w:spacing w:after="0" w:line="240" w:lineRule="auto"/>
              <w:jc w:val="both"/>
              <w:rPr>
                <w:rFonts w:ascii="Times New Roman" w:hAnsi="Times New Roman"/>
                <w:lang w:val="ro-RO"/>
              </w:rPr>
            </w:pPr>
          </w:p>
        </w:tc>
        <w:tc>
          <w:tcPr>
            <w:tcW w:w="4678" w:type="dxa"/>
            <w:tcBorders>
              <w:bottom w:val="single" w:sz="4" w:space="0" w:color="auto"/>
            </w:tcBorders>
          </w:tcPr>
          <w:p w:rsidR="00A66695" w:rsidRPr="00B96807" w:rsidRDefault="008319F3" w:rsidP="00302D4D">
            <w:pPr>
              <w:spacing w:after="0" w:line="240" w:lineRule="auto"/>
              <w:jc w:val="both"/>
              <w:rPr>
                <w:rFonts w:ascii="Times New Roman" w:hAnsi="Times New Roman"/>
                <w:lang w:val="ro-RO"/>
              </w:rPr>
            </w:pPr>
            <w:r w:rsidRPr="008319F3">
              <w:rPr>
                <w:rFonts w:ascii="Times New Roman" w:hAnsi="Times New Roman"/>
                <w:lang w:val="ro-RO"/>
              </w:rPr>
              <w:t>Întreprinderea ac</w:t>
            </w:r>
            <w:r w:rsidR="004875C2">
              <w:rPr>
                <w:rFonts w:ascii="Times New Roman" w:hAnsi="Times New Roman"/>
                <w:lang w:val="ro-RO"/>
              </w:rPr>
              <w:t>ţ</w:t>
            </w:r>
            <w:r w:rsidRPr="008319F3">
              <w:rPr>
                <w:rFonts w:ascii="Times New Roman" w:hAnsi="Times New Roman"/>
                <w:lang w:val="ro-RO"/>
              </w:rPr>
              <w:t>iunilor necesare, inclusiv prin modificarea legisla</w:t>
            </w:r>
            <w:r w:rsidR="004875C2">
              <w:rPr>
                <w:rFonts w:ascii="Times New Roman" w:hAnsi="Times New Roman"/>
                <w:lang w:val="ro-RO"/>
              </w:rPr>
              <w:t>ţ</w:t>
            </w:r>
            <w:r w:rsidRPr="008319F3">
              <w:rPr>
                <w:rFonts w:ascii="Times New Roman" w:hAnsi="Times New Roman"/>
                <w:lang w:val="ro-RO"/>
              </w:rPr>
              <w:t xml:space="preserve">iei </w:t>
            </w:r>
            <w:r w:rsidR="004B77CC" w:rsidRPr="004B77CC">
              <w:rPr>
                <w:rFonts w:ascii="Times New Roman" w:hAnsi="Times New Roman"/>
                <w:lang w:val="ro-RO"/>
              </w:rPr>
              <w:t>în vigoare în vederea asigurării aplicării corecte a regimului liberalizat de vize cu UE</w:t>
            </w:r>
          </w:p>
        </w:tc>
        <w:tc>
          <w:tcPr>
            <w:tcW w:w="1559" w:type="dxa"/>
            <w:tcBorders>
              <w:bottom w:val="single" w:sz="4" w:space="0" w:color="auto"/>
            </w:tcBorders>
          </w:tcPr>
          <w:p w:rsidR="00A66695" w:rsidRPr="00B96807" w:rsidRDefault="004B77CC" w:rsidP="00302D4D">
            <w:pPr>
              <w:spacing w:after="0" w:line="240" w:lineRule="auto"/>
              <w:rPr>
                <w:rFonts w:ascii="Times New Roman" w:hAnsi="Times New Roman"/>
                <w:lang w:val="ro-RO"/>
              </w:rPr>
            </w:pPr>
            <w:r w:rsidRPr="004B77CC">
              <w:rPr>
                <w:rFonts w:ascii="Times New Roman" w:hAnsi="Times New Roman"/>
                <w:lang w:val="ro-RO"/>
              </w:rPr>
              <w:t>MAI, MAEIE, alte institu</w:t>
            </w:r>
            <w:r w:rsidR="004875C2">
              <w:rPr>
                <w:rFonts w:ascii="Times New Roman" w:hAnsi="Times New Roman"/>
                <w:lang w:val="ro-RO"/>
              </w:rPr>
              <w:t>ţ</w:t>
            </w:r>
            <w:r w:rsidR="008319F3" w:rsidRPr="008319F3">
              <w:rPr>
                <w:rFonts w:ascii="Times New Roman" w:hAnsi="Times New Roman"/>
                <w:lang w:val="ro-RO"/>
              </w:rPr>
              <w:t>ii</w:t>
            </w:r>
            <w:r w:rsidRPr="004B77CC">
              <w:rPr>
                <w:rFonts w:ascii="Times New Roman" w:hAnsi="Times New Roman"/>
                <w:lang w:val="ro-RO"/>
              </w:rPr>
              <w:t xml:space="preserve"> </w:t>
            </w:r>
          </w:p>
        </w:tc>
        <w:tc>
          <w:tcPr>
            <w:tcW w:w="1276" w:type="dxa"/>
            <w:tcBorders>
              <w:bottom w:val="single" w:sz="4" w:space="0" w:color="auto"/>
            </w:tcBorders>
          </w:tcPr>
          <w:p w:rsidR="00A66695" w:rsidRPr="00B96807" w:rsidRDefault="00155492" w:rsidP="00302D4D">
            <w:pPr>
              <w:spacing w:after="0" w:line="240" w:lineRule="auto"/>
              <w:ind w:left="-108" w:right="-108"/>
              <w:jc w:val="center"/>
              <w:rPr>
                <w:rFonts w:ascii="Times New Roman" w:hAnsi="Times New Roman"/>
                <w:lang w:val="ro-RO"/>
              </w:rPr>
            </w:pPr>
            <w:r>
              <w:rPr>
                <w:rFonts w:ascii="Times New Roman" w:hAnsi="Times New Roman"/>
                <w:lang w:val="ro-RO"/>
              </w:rPr>
              <w:t>În dependen</w:t>
            </w:r>
            <w:r w:rsidR="00FF1195">
              <w:rPr>
                <w:rFonts w:ascii="Times New Roman" w:hAnsi="Times New Roman"/>
                <w:lang w:val="ro-RO"/>
              </w:rPr>
              <w:t>ţ</w:t>
            </w:r>
            <w:r>
              <w:rPr>
                <w:rFonts w:ascii="Times New Roman" w:hAnsi="Times New Roman"/>
                <w:lang w:val="ro-RO"/>
              </w:rPr>
              <w:t xml:space="preserve">ă de necesitate </w:t>
            </w:r>
          </w:p>
        </w:tc>
        <w:tc>
          <w:tcPr>
            <w:tcW w:w="1985" w:type="dxa"/>
            <w:tcBorders>
              <w:bottom w:val="single" w:sz="4" w:space="0" w:color="auto"/>
            </w:tcBorders>
          </w:tcPr>
          <w:p w:rsidR="00A66695" w:rsidRPr="00B96807" w:rsidRDefault="00A66695" w:rsidP="00302D4D">
            <w:pPr>
              <w:spacing w:after="0" w:line="240" w:lineRule="auto"/>
              <w:rPr>
                <w:rFonts w:ascii="Times New Roman" w:hAnsi="Times New Roman"/>
                <w:lang w:val="ro-RO"/>
              </w:rPr>
            </w:pPr>
          </w:p>
        </w:tc>
      </w:tr>
      <w:tr w:rsidR="00A66695" w:rsidRPr="00B96807" w:rsidTr="00284840">
        <w:trPr>
          <w:trHeight w:val="688"/>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i/>
                <w:lang w:val="fr-FR"/>
              </w:rPr>
            </w:pPr>
            <w:r w:rsidRPr="00B96807">
              <w:rPr>
                <w:rFonts w:ascii="Times New Roman" w:hAnsi="Times New Roman"/>
                <w:lang w:val="fr-FR"/>
              </w:rPr>
              <w:t xml:space="preserve">Art. 16.1 </w:t>
            </w:r>
            <w:r w:rsidRPr="00B96807">
              <w:rPr>
                <w:rFonts w:ascii="Times New Roman" w:hAnsi="Times New Roman"/>
                <w:i/>
                <w:lang w:val="fr-FR"/>
              </w:rPr>
              <w:t>„</w:t>
            </w:r>
            <w:r w:rsidR="008319F3" w:rsidRPr="008319F3">
              <w:rPr>
                <w:rFonts w:ascii="Times New Roman" w:eastAsia="Times New Roman" w:hAnsi="Times New Roman"/>
                <w:spacing w:val="1"/>
                <w:lang w:val="ro-MO"/>
              </w:rPr>
              <w:t xml:space="preserve"> Pă</w:t>
            </w:r>
            <w:r w:rsidR="008319F3" w:rsidRPr="008319F3">
              <w:rPr>
                <w:rFonts w:ascii="Times New Roman" w:eastAsia="Times New Roman" w:hAnsi="Times New Roman"/>
                <w:lang w:val="ro-MO"/>
              </w:rPr>
              <w:t>r</w:t>
            </w:r>
            <w:r w:rsidR="004875C2">
              <w:rPr>
                <w:rFonts w:ascii="Times New Roman" w:eastAsia="Times New Roman" w:hAnsi="Times New Roman"/>
                <w:lang w:val="ro-MO"/>
              </w:rPr>
              <w:t>ţ</w:t>
            </w:r>
            <w:r w:rsidR="008319F3" w:rsidRPr="008319F3">
              <w:rPr>
                <w:rFonts w:ascii="Times New Roman" w:eastAsia="Times New Roman" w:hAnsi="Times New Roman"/>
                <w:lang w:val="ro-MO"/>
              </w:rPr>
              <w:t>ile vor coopera la</w:t>
            </w:r>
            <w:r w:rsidRPr="00B96807">
              <w:rPr>
                <w:rFonts w:ascii="Times New Roman" w:hAnsi="Times New Roman"/>
                <w:i/>
                <w:lang w:val="fr-FR"/>
              </w:rPr>
              <w:t xml:space="preserve"> Prevenirea si combaterea crimei organizate, coruptiei si altor activităti ilegale”</w:t>
            </w:r>
          </w:p>
          <w:p w:rsidR="00A66695" w:rsidRPr="00B96807" w:rsidRDefault="00A66695" w:rsidP="00302D4D">
            <w:pPr>
              <w:spacing w:after="0" w:line="240" w:lineRule="auto"/>
              <w:jc w:val="both"/>
              <w:rPr>
                <w:rFonts w:ascii="Times New Roman" w:hAnsi="Times New Roman"/>
                <w:lang w:val="fr-FR"/>
              </w:rPr>
            </w:pPr>
            <w:r w:rsidRPr="00B96807">
              <w:rPr>
                <w:rFonts w:ascii="Times New Roman" w:hAnsi="Times New Roman"/>
                <w:lang w:val="fr-FR"/>
              </w:rPr>
              <w:t>(a) contrabanda si traficul cu fiint</w:t>
            </w:r>
            <w:r w:rsidR="004B77CC" w:rsidRPr="004B77CC">
              <w:rPr>
                <w:rFonts w:ascii="Times New Roman" w:hAnsi="Times New Roman"/>
                <w:lang w:val="fr-FR"/>
              </w:rPr>
              <w:t>e umane;</w:t>
            </w:r>
          </w:p>
        </w:tc>
        <w:tc>
          <w:tcPr>
            <w:tcW w:w="2868" w:type="dxa"/>
          </w:tcPr>
          <w:p w:rsidR="00A66695" w:rsidRPr="00155492" w:rsidRDefault="008319F3" w:rsidP="00302D4D">
            <w:pPr>
              <w:tabs>
                <w:tab w:val="left" w:pos="422"/>
              </w:tabs>
              <w:spacing w:after="0" w:line="240" w:lineRule="auto"/>
              <w:jc w:val="both"/>
              <w:rPr>
                <w:rFonts w:ascii="Times New Roman" w:hAnsi="Times New Roman"/>
                <w:lang w:val="fr-FR"/>
              </w:rPr>
            </w:pPr>
            <w:r w:rsidRPr="00155492">
              <w:rPr>
                <w:rFonts w:ascii="Times New Roman" w:hAnsi="Times New Roman"/>
                <w:lang w:val="fr-FR"/>
              </w:rPr>
              <w:t xml:space="preserve">Promovarea </w:t>
            </w:r>
            <w:r w:rsidR="006F1F2E" w:rsidRPr="00155492">
              <w:rPr>
                <w:rFonts w:ascii="Times New Roman" w:hAnsi="Times New Roman"/>
                <w:lang w:val="fr-FR"/>
              </w:rPr>
              <w:t>ş</w:t>
            </w:r>
            <w:r w:rsidRPr="00155492">
              <w:rPr>
                <w:rFonts w:ascii="Times New Roman" w:hAnsi="Times New Roman"/>
                <w:lang w:val="fr-FR"/>
              </w:rPr>
              <w:t xml:space="preserve">i </w:t>
            </w:r>
            <w:r w:rsidR="00A66695" w:rsidRPr="00155492">
              <w:rPr>
                <w:rFonts w:ascii="Times New Roman" w:hAnsi="Times New Roman"/>
                <w:lang w:val="fr-FR"/>
              </w:rPr>
              <w:t>a</w:t>
            </w:r>
            <w:r w:rsidRPr="00155492">
              <w:rPr>
                <w:rFonts w:ascii="Times New Roman" w:hAnsi="Times New Roman"/>
                <w:lang w:val="fr-FR"/>
              </w:rPr>
              <w:t xml:space="preserve">probarea </w:t>
            </w:r>
            <w:r w:rsidR="00A66695" w:rsidRPr="00155492">
              <w:rPr>
                <w:rFonts w:ascii="Times New Roman" w:hAnsi="Times New Roman"/>
                <w:lang w:val="fr-FR"/>
              </w:rPr>
              <w:t xml:space="preserve">Planului naţional de prevenire </w:t>
            </w:r>
            <w:r w:rsidR="004B77CC" w:rsidRPr="004B77CC">
              <w:rPr>
                <w:rFonts w:ascii="Times New Roman" w:hAnsi="Times New Roman"/>
                <w:lang w:val="fr-FR"/>
              </w:rPr>
              <w:t xml:space="preserve"> şi combatere a traficului de fiinţe umane (2014-2016)</w:t>
            </w:r>
          </w:p>
          <w:p w:rsidR="00A66695" w:rsidRPr="00155492" w:rsidRDefault="00A66695" w:rsidP="00302D4D">
            <w:pPr>
              <w:tabs>
                <w:tab w:val="left" w:pos="422"/>
              </w:tabs>
              <w:spacing w:after="0" w:line="240" w:lineRule="auto"/>
              <w:jc w:val="both"/>
              <w:rPr>
                <w:rFonts w:ascii="Times New Roman" w:hAnsi="Times New Roman"/>
                <w:lang w:val="fr-FR"/>
              </w:rPr>
            </w:pPr>
          </w:p>
          <w:p w:rsidR="00A66695" w:rsidRPr="00155492" w:rsidRDefault="00A66695" w:rsidP="00302D4D">
            <w:pPr>
              <w:tabs>
                <w:tab w:val="left" w:pos="422"/>
              </w:tabs>
              <w:spacing w:after="0" w:line="240" w:lineRule="auto"/>
              <w:jc w:val="both"/>
              <w:rPr>
                <w:rFonts w:ascii="Times New Roman" w:hAnsi="Times New Roman"/>
                <w:lang w:val="fr-FR"/>
              </w:rPr>
            </w:pPr>
          </w:p>
          <w:p w:rsidR="00A66695" w:rsidRPr="00155492" w:rsidRDefault="004B77CC" w:rsidP="00302D4D">
            <w:pPr>
              <w:tabs>
                <w:tab w:val="left" w:pos="422"/>
              </w:tabs>
              <w:spacing w:after="0" w:line="240" w:lineRule="auto"/>
              <w:jc w:val="both"/>
              <w:rPr>
                <w:rFonts w:ascii="Times New Roman" w:hAnsi="Times New Roman"/>
                <w:lang w:val="it-IT"/>
              </w:rPr>
            </w:pPr>
            <w:r w:rsidRPr="004B77CC">
              <w:rPr>
                <w:rFonts w:ascii="Times New Roman" w:hAnsi="Times New Roman"/>
                <w:lang w:val="it-IT"/>
              </w:rPr>
              <w:t>Consolidarea mecanismului de colectare a datelor în domeniul prevenirii şi combaterii traficului de fiinţe umane</w:t>
            </w:r>
          </w:p>
          <w:p w:rsidR="00A66695" w:rsidRPr="00155492" w:rsidRDefault="00A66695" w:rsidP="00302D4D">
            <w:pPr>
              <w:keepNext/>
              <w:keepLines/>
              <w:tabs>
                <w:tab w:val="left" w:pos="422"/>
              </w:tabs>
              <w:spacing w:after="0" w:line="240" w:lineRule="auto"/>
              <w:jc w:val="both"/>
              <w:outlineLvl w:val="2"/>
              <w:rPr>
                <w:rFonts w:ascii="Times New Roman" w:hAnsi="Times New Roman"/>
                <w:i/>
                <w:u w:val="single"/>
                <w:lang w:val="it-IT"/>
              </w:rPr>
            </w:pPr>
          </w:p>
        </w:tc>
        <w:tc>
          <w:tcPr>
            <w:tcW w:w="4678" w:type="dxa"/>
            <w:tcBorders>
              <w:bottom w:val="dotted" w:sz="4" w:space="0" w:color="auto"/>
            </w:tcBorders>
          </w:tcPr>
          <w:p w:rsidR="002C5348" w:rsidRDefault="008319F3" w:rsidP="00302D4D">
            <w:pPr>
              <w:spacing w:after="0" w:line="240" w:lineRule="auto"/>
              <w:jc w:val="both"/>
              <w:rPr>
                <w:rFonts w:ascii="Times New Roman" w:hAnsi="Times New Roman"/>
                <w:lang w:val="it-IT"/>
              </w:rPr>
            </w:pPr>
            <w:r w:rsidRPr="00155492">
              <w:rPr>
                <w:rFonts w:ascii="Times New Roman" w:hAnsi="Times New Roman"/>
                <w:lang w:val="it-IT"/>
              </w:rPr>
              <w:t>Realizarea activită</w:t>
            </w:r>
            <w:r w:rsidR="004875C2" w:rsidRPr="00155492">
              <w:rPr>
                <w:rFonts w:ascii="Times New Roman" w:hAnsi="Times New Roman"/>
                <w:lang w:val="it-IT"/>
              </w:rPr>
              <w:t>ţ</w:t>
            </w:r>
            <w:r w:rsidRPr="00155492">
              <w:rPr>
                <w:rFonts w:ascii="Times New Roman" w:hAnsi="Times New Roman"/>
                <w:lang w:val="it-IT"/>
              </w:rPr>
              <w:t xml:space="preserve">ilor preconizate în Planul naţional de prevenire şi combatere </w:t>
            </w:r>
            <w:r w:rsidR="004B77CC" w:rsidRPr="004B77CC">
              <w:rPr>
                <w:rFonts w:ascii="Times New Roman" w:hAnsi="Times New Roman"/>
                <w:lang w:val="it-IT"/>
              </w:rPr>
              <w:t>a traficului de fiinţe umane (2014-2016).</w:t>
            </w:r>
          </w:p>
          <w:p w:rsidR="004C3C72" w:rsidRDefault="004C3C72" w:rsidP="00302D4D">
            <w:pPr>
              <w:spacing w:after="0" w:line="240" w:lineRule="auto"/>
              <w:jc w:val="both"/>
              <w:rPr>
                <w:rFonts w:ascii="Times New Roman" w:hAnsi="Times New Roman"/>
                <w:lang w:val="it-IT"/>
              </w:rPr>
            </w:pPr>
          </w:p>
          <w:p w:rsidR="004C3C72" w:rsidRDefault="004C3C72" w:rsidP="00302D4D">
            <w:pPr>
              <w:spacing w:after="0" w:line="240" w:lineRule="auto"/>
              <w:jc w:val="both"/>
              <w:rPr>
                <w:rFonts w:ascii="Times New Roman" w:hAnsi="Times New Roman"/>
                <w:lang w:val="it-IT"/>
              </w:rPr>
            </w:pPr>
          </w:p>
          <w:p w:rsidR="004C3C72" w:rsidRDefault="004C3C72" w:rsidP="00302D4D">
            <w:pPr>
              <w:spacing w:after="0" w:line="240" w:lineRule="auto"/>
              <w:jc w:val="both"/>
              <w:rPr>
                <w:rFonts w:ascii="Times New Roman" w:hAnsi="Times New Roman"/>
                <w:lang w:val="it-IT"/>
              </w:rPr>
            </w:pPr>
          </w:p>
          <w:p w:rsidR="009E251D" w:rsidRPr="00155492" w:rsidRDefault="004B77CC" w:rsidP="00302D4D">
            <w:pPr>
              <w:spacing w:after="0" w:line="240" w:lineRule="auto"/>
              <w:jc w:val="both"/>
              <w:rPr>
                <w:rFonts w:ascii="Times New Roman" w:hAnsi="Times New Roman"/>
                <w:lang w:val="ro-RO"/>
              </w:rPr>
            </w:pPr>
            <w:r w:rsidRPr="004B77CC">
              <w:rPr>
                <w:rFonts w:ascii="Times New Roman" w:hAnsi="Times New Roman"/>
                <w:lang w:val="ro-RO"/>
              </w:rPr>
              <w:t xml:space="preserve">Aprofundarea cooperării cu organismele </w:t>
            </w:r>
            <w:r w:rsidR="008319F3" w:rsidRPr="00155492">
              <w:rPr>
                <w:rFonts w:ascii="Times New Roman" w:hAnsi="Times New Roman"/>
                <w:lang w:val="ro-RO"/>
              </w:rPr>
              <w:t>interna</w:t>
            </w:r>
            <w:r w:rsidR="004875C2" w:rsidRPr="00155492">
              <w:rPr>
                <w:rFonts w:ascii="Times New Roman" w:hAnsi="Times New Roman"/>
                <w:lang w:val="ro-RO"/>
              </w:rPr>
              <w:t>ţ</w:t>
            </w:r>
            <w:r w:rsidR="008319F3" w:rsidRPr="00155492">
              <w:rPr>
                <w:rFonts w:ascii="Times New Roman" w:hAnsi="Times New Roman"/>
                <w:lang w:val="ro-RO"/>
              </w:rPr>
              <w:t xml:space="preserve">ionale privind </w:t>
            </w:r>
            <w:r w:rsidR="00155492" w:rsidRPr="00155492">
              <w:rPr>
                <w:rFonts w:ascii="Times New Roman" w:hAnsi="Times New Roman"/>
                <w:lang w:val="ro-RO"/>
              </w:rPr>
              <w:t xml:space="preserve">combaterea </w:t>
            </w:r>
            <w:r w:rsidR="008319F3" w:rsidRPr="00155492">
              <w:rPr>
                <w:rFonts w:ascii="Times New Roman" w:hAnsi="Times New Roman"/>
                <w:lang w:val="ro-RO"/>
              </w:rPr>
              <w:t>traficul</w:t>
            </w:r>
            <w:r w:rsidR="00155492" w:rsidRPr="00155492">
              <w:rPr>
                <w:rFonts w:ascii="Times New Roman" w:hAnsi="Times New Roman"/>
                <w:lang w:val="ro-RO"/>
              </w:rPr>
              <w:t>ui</w:t>
            </w:r>
            <w:r w:rsidR="008319F3" w:rsidRPr="00155492">
              <w:rPr>
                <w:rFonts w:ascii="Times New Roman" w:hAnsi="Times New Roman"/>
                <w:lang w:val="ro-RO"/>
              </w:rPr>
              <w:t xml:space="preserve"> de fiinţe umane</w:t>
            </w:r>
          </w:p>
          <w:p w:rsidR="002C5348" w:rsidRDefault="002C5348"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4C3C72" w:rsidRDefault="004C3C72" w:rsidP="00302D4D">
            <w:pPr>
              <w:spacing w:after="0" w:line="240" w:lineRule="auto"/>
              <w:rPr>
                <w:rFonts w:ascii="Times New Roman" w:eastAsiaTheme="majorEastAsia" w:hAnsi="Times New Roman" w:cstheme="majorBidi"/>
                <w:b/>
                <w:bCs/>
                <w:color w:val="4F81BD" w:themeColor="accent1"/>
                <w:lang w:val="ro-RO"/>
              </w:rPr>
            </w:pPr>
          </w:p>
          <w:p w:rsidR="00A66695" w:rsidRPr="00155492" w:rsidRDefault="004B77CC" w:rsidP="00302D4D">
            <w:pPr>
              <w:spacing w:after="0" w:line="240" w:lineRule="auto"/>
              <w:jc w:val="both"/>
              <w:rPr>
                <w:rFonts w:ascii="Times New Roman" w:hAnsi="Times New Roman"/>
                <w:lang w:val="it-IT"/>
              </w:rPr>
            </w:pPr>
            <w:r w:rsidRPr="004B77CC">
              <w:rPr>
                <w:rFonts w:ascii="Times New Roman" w:hAnsi="Times New Roman"/>
                <w:lang w:val="it-IT"/>
              </w:rPr>
              <w:t xml:space="preserve">Revizuirea indicatorilor din formularele de colectare a datelor în domeniul prevenirii şi </w:t>
            </w:r>
            <w:r w:rsidRPr="004B77CC">
              <w:rPr>
                <w:rFonts w:ascii="Times New Roman" w:hAnsi="Times New Roman"/>
                <w:lang w:val="it-IT"/>
              </w:rPr>
              <w:lastRenderedPageBreak/>
              <w:t xml:space="preserve">combaterii traficului de fiinţe umane.  </w:t>
            </w: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A66695" w:rsidP="00302D4D">
            <w:pPr>
              <w:keepNext/>
              <w:keepLines/>
              <w:spacing w:after="0" w:line="240" w:lineRule="auto"/>
              <w:jc w:val="both"/>
              <w:outlineLvl w:val="2"/>
              <w:rPr>
                <w:rFonts w:ascii="Times New Roman" w:hAnsi="Times New Roman"/>
                <w:lang w:val="it-IT"/>
              </w:rPr>
            </w:pPr>
          </w:p>
          <w:p w:rsidR="00A66695" w:rsidRPr="00155492" w:rsidRDefault="004B77CC" w:rsidP="00302D4D">
            <w:pPr>
              <w:spacing w:after="0" w:line="240" w:lineRule="auto"/>
              <w:jc w:val="both"/>
              <w:rPr>
                <w:rFonts w:ascii="Times New Roman" w:hAnsi="Times New Roman"/>
                <w:lang w:val="pt-BR"/>
              </w:rPr>
            </w:pPr>
            <w:r w:rsidRPr="004B77CC">
              <w:rPr>
                <w:rFonts w:ascii="Times New Roman" w:hAnsi="Times New Roman"/>
                <w:lang w:val="pt-BR"/>
              </w:rPr>
              <w:t xml:space="preserve">Elaborarea formularelor </w:t>
            </w:r>
            <w:r w:rsidR="00155492" w:rsidRPr="00155492">
              <w:rPr>
                <w:rFonts w:ascii="Times New Roman" w:hAnsi="Times New Roman"/>
                <w:lang w:val="pt-BR"/>
              </w:rPr>
              <w:t>adiţion</w:t>
            </w:r>
            <w:r w:rsidR="00155492">
              <w:rPr>
                <w:rFonts w:ascii="Times New Roman" w:hAnsi="Times New Roman"/>
                <w:lang w:val="pt-BR"/>
              </w:rPr>
              <w:t>ale</w:t>
            </w:r>
            <w:r w:rsidR="00155492" w:rsidRPr="00155492">
              <w:rPr>
                <w:rFonts w:ascii="Times New Roman" w:hAnsi="Times New Roman"/>
                <w:lang w:val="pt-BR"/>
              </w:rPr>
              <w:t xml:space="preserve"> </w:t>
            </w:r>
            <w:r w:rsidRPr="004B77CC">
              <w:rPr>
                <w:rFonts w:ascii="Times New Roman" w:hAnsi="Times New Roman"/>
                <w:lang w:val="pt-BR"/>
              </w:rPr>
              <w:t xml:space="preserve">de colectare a datelor </w:t>
            </w:r>
            <w:r w:rsidRPr="004B77CC">
              <w:rPr>
                <w:rFonts w:ascii="Times New Roman" w:hAnsi="Times New Roman"/>
                <w:lang w:val="it-IT"/>
              </w:rPr>
              <w:t xml:space="preserve">în domeniul prevenirii şi combaterii traficului de fiinţe umane.  </w:t>
            </w:r>
          </w:p>
          <w:p w:rsidR="00A66695" w:rsidRPr="00155492" w:rsidRDefault="00A66695" w:rsidP="00302D4D">
            <w:pPr>
              <w:keepNext/>
              <w:keepLines/>
              <w:spacing w:after="0" w:line="240" w:lineRule="auto"/>
              <w:jc w:val="both"/>
              <w:outlineLvl w:val="2"/>
              <w:rPr>
                <w:rFonts w:ascii="Times New Roman" w:hAnsi="Times New Roman"/>
                <w:lang w:val="pt-BR"/>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2C5348" w:rsidRDefault="002C5348" w:rsidP="00302D4D">
            <w:pPr>
              <w:spacing w:after="0" w:line="240" w:lineRule="auto"/>
              <w:rPr>
                <w:rFonts w:ascii="Times New Roman" w:eastAsiaTheme="majorEastAsia" w:hAnsi="Times New Roman" w:cstheme="majorBidi"/>
                <w:b/>
                <w:bCs/>
                <w:color w:val="4F81BD" w:themeColor="accent1"/>
                <w:lang w:val="it-IT"/>
              </w:rPr>
            </w:pPr>
          </w:p>
          <w:p w:rsidR="009E251D" w:rsidRPr="00155492" w:rsidRDefault="004B77CC" w:rsidP="00302D4D">
            <w:pPr>
              <w:spacing w:after="0" w:line="240" w:lineRule="auto"/>
              <w:jc w:val="both"/>
              <w:rPr>
                <w:rFonts w:ascii="Times New Roman" w:hAnsi="Times New Roman"/>
                <w:lang w:val="it-IT"/>
              </w:rPr>
            </w:pPr>
            <w:r w:rsidRPr="004B77CC">
              <w:rPr>
                <w:rFonts w:ascii="Times New Roman" w:hAnsi="Times New Roman"/>
                <w:lang w:val="it-IT"/>
              </w:rPr>
              <w:t>Stabilirea procedurilor şi periodicitatea de colectare a datelor în domeniul prevenirii şi combaterii traficului de fiinţe umane  conform art. 165 şi 206 din Codul Penal, cu insitutţiile din domeniu.</w:t>
            </w:r>
          </w:p>
        </w:tc>
        <w:tc>
          <w:tcPr>
            <w:tcW w:w="1559" w:type="dxa"/>
            <w:tcBorders>
              <w:bottom w:val="dotted" w:sz="4" w:space="0" w:color="auto"/>
            </w:tcBorders>
          </w:tcPr>
          <w:p w:rsidR="00A66695" w:rsidRPr="00155492" w:rsidRDefault="00A66695" w:rsidP="00302D4D">
            <w:pPr>
              <w:spacing w:after="0" w:line="240" w:lineRule="auto"/>
              <w:jc w:val="both"/>
              <w:rPr>
                <w:rFonts w:ascii="Times New Roman" w:hAnsi="Times New Roman"/>
                <w:lang w:val="fr-FR"/>
              </w:rPr>
            </w:pPr>
            <w:r w:rsidRPr="00155492">
              <w:rPr>
                <w:rFonts w:ascii="Times New Roman" w:hAnsi="Times New Roman"/>
                <w:lang w:val="fr-FR"/>
              </w:rPr>
              <w:lastRenderedPageBreak/>
              <w:t>Comitetul Naţional de combatere a traficului de persoane</w:t>
            </w:r>
          </w:p>
          <w:p w:rsidR="00A66695" w:rsidRPr="00155492" w:rsidRDefault="00A66695" w:rsidP="00302D4D">
            <w:pPr>
              <w:spacing w:after="0" w:line="240" w:lineRule="auto"/>
              <w:jc w:val="both"/>
              <w:rPr>
                <w:rFonts w:ascii="Times New Roman" w:hAnsi="Times New Roman"/>
                <w:lang w:val="fr-FR"/>
              </w:rPr>
            </w:pPr>
          </w:p>
          <w:p w:rsidR="00A66695" w:rsidRPr="00155492" w:rsidRDefault="004B77CC" w:rsidP="00302D4D">
            <w:pPr>
              <w:spacing w:after="0" w:line="240" w:lineRule="auto"/>
              <w:jc w:val="both"/>
              <w:rPr>
                <w:rFonts w:ascii="Times New Roman" w:hAnsi="Times New Roman"/>
                <w:lang w:val="it-IT"/>
              </w:rPr>
            </w:pPr>
            <w:r w:rsidRPr="004B77CC">
              <w:rPr>
                <w:rFonts w:ascii="Times New Roman" w:hAnsi="Times New Roman"/>
                <w:lang w:val="it-IT"/>
              </w:rPr>
              <w:t xml:space="preserve">Secretariatul permanent al Comitetului Naţional de combatere a traficului de fiinţe umane, </w:t>
            </w:r>
          </w:p>
          <w:p w:rsidR="00A66695" w:rsidRPr="00155492" w:rsidRDefault="004B77CC" w:rsidP="00302D4D">
            <w:pPr>
              <w:spacing w:after="0" w:line="240" w:lineRule="auto"/>
              <w:jc w:val="both"/>
              <w:rPr>
                <w:rFonts w:ascii="Times New Roman" w:hAnsi="Times New Roman"/>
                <w:lang w:val="it-IT"/>
              </w:rPr>
            </w:pPr>
            <w:r w:rsidRPr="004B77CC">
              <w:rPr>
                <w:rFonts w:ascii="Times New Roman" w:hAnsi="Times New Roman"/>
                <w:lang w:val="it-IT"/>
              </w:rPr>
              <w:t>Ministerul Muncii,  Protecţiei Sociale şi Familiei, Procuratura Generală, MAI, MJ (DIP)</w:t>
            </w:r>
          </w:p>
          <w:p w:rsidR="00A66695" w:rsidRPr="00155492" w:rsidRDefault="00A66695" w:rsidP="00302D4D">
            <w:pPr>
              <w:spacing w:after="0" w:line="240" w:lineRule="auto"/>
              <w:jc w:val="both"/>
              <w:rPr>
                <w:rFonts w:ascii="Times New Roman" w:hAnsi="Times New Roman"/>
                <w:lang w:val="it-IT"/>
              </w:rPr>
            </w:pPr>
          </w:p>
          <w:p w:rsidR="00A66695" w:rsidRPr="00155492" w:rsidRDefault="004B77CC" w:rsidP="00302D4D">
            <w:pPr>
              <w:spacing w:after="0" w:line="240" w:lineRule="auto"/>
              <w:jc w:val="both"/>
              <w:rPr>
                <w:rFonts w:ascii="Times New Roman" w:hAnsi="Times New Roman"/>
                <w:lang w:val="fr-FR"/>
              </w:rPr>
            </w:pPr>
            <w:r w:rsidRPr="004B77CC">
              <w:rPr>
                <w:rFonts w:ascii="Times New Roman" w:hAnsi="Times New Roman"/>
                <w:lang w:val="fr-FR"/>
              </w:rPr>
              <w:t xml:space="preserve">Secretariatul permanent al </w:t>
            </w:r>
            <w:r w:rsidRPr="004B77CC">
              <w:rPr>
                <w:rFonts w:ascii="Times New Roman" w:hAnsi="Times New Roman"/>
                <w:lang w:val="fr-FR"/>
              </w:rPr>
              <w:lastRenderedPageBreak/>
              <w:t>Comitetului Naţional de combatere a traficului de fiinţe umane</w:t>
            </w:r>
          </w:p>
          <w:p w:rsidR="00A66695" w:rsidRPr="00155492" w:rsidRDefault="004B77CC" w:rsidP="00302D4D">
            <w:pPr>
              <w:spacing w:after="0" w:line="240" w:lineRule="auto"/>
              <w:jc w:val="both"/>
              <w:rPr>
                <w:rFonts w:ascii="Times New Roman" w:hAnsi="Times New Roman"/>
                <w:lang w:val="fr-FR"/>
              </w:rPr>
            </w:pPr>
            <w:r w:rsidRPr="004B77CC">
              <w:rPr>
                <w:rFonts w:ascii="Times New Roman" w:hAnsi="Times New Roman"/>
                <w:lang w:val="fr-FR"/>
              </w:rPr>
              <w:t>Ministerul Afacerilor Externe şi Integrării Europene</w:t>
            </w:r>
          </w:p>
          <w:p w:rsidR="00A66695" w:rsidRPr="00155492" w:rsidRDefault="00A66695" w:rsidP="00302D4D">
            <w:pPr>
              <w:spacing w:after="0" w:line="240" w:lineRule="auto"/>
              <w:jc w:val="both"/>
              <w:rPr>
                <w:rFonts w:ascii="Times New Roman" w:hAnsi="Times New Roman"/>
                <w:lang w:val="fr-FR"/>
              </w:rPr>
            </w:pPr>
          </w:p>
          <w:p w:rsidR="00A66695" w:rsidRPr="00155492" w:rsidRDefault="004B77CC" w:rsidP="00302D4D">
            <w:pPr>
              <w:spacing w:after="0" w:line="240" w:lineRule="auto"/>
              <w:jc w:val="both"/>
              <w:rPr>
                <w:rFonts w:ascii="Times New Roman" w:hAnsi="Times New Roman"/>
                <w:lang w:val="it-IT"/>
              </w:rPr>
            </w:pPr>
            <w:r w:rsidRPr="004B77CC">
              <w:rPr>
                <w:rFonts w:ascii="Times New Roman" w:hAnsi="Times New Roman"/>
                <w:lang w:val="it-IT"/>
              </w:rPr>
              <w:t xml:space="preserve">Secretariatul permanent al Comitetului Naţional de combatere a traficului de fiinţe umane, </w:t>
            </w:r>
          </w:p>
          <w:p w:rsidR="00A66695" w:rsidRPr="00155492" w:rsidRDefault="004B77CC" w:rsidP="00302D4D">
            <w:pPr>
              <w:spacing w:after="0" w:line="240" w:lineRule="auto"/>
              <w:jc w:val="both"/>
              <w:rPr>
                <w:rFonts w:ascii="Times New Roman" w:hAnsi="Times New Roman"/>
                <w:lang w:val="fr-FR"/>
              </w:rPr>
            </w:pPr>
            <w:r w:rsidRPr="004B77CC">
              <w:rPr>
                <w:rFonts w:ascii="Times New Roman" w:hAnsi="Times New Roman"/>
                <w:lang w:val="it-IT"/>
              </w:rPr>
              <w:t>Ministerul Muncii,  Protecţiei Sociale şi Familiei, Procuratura Generală, MAI, MJ (DIP)</w:t>
            </w:r>
          </w:p>
        </w:tc>
        <w:tc>
          <w:tcPr>
            <w:tcW w:w="1276" w:type="dxa"/>
            <w:tcBorders>
              <w:bottom w:val="dotted" w:sz="4" w:space="0" w:color="auto"/>
            </w:tcBorders>
          </w:tcPr>
          <w:p w:rsidR="00A66695" w:rsidRPr="00155492"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lastRenderedPageBreak/>
              <w:t>2014 - 2016</w:t>
            </w: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Default="00A66695" w:rsidP="00302D4D">
            <w:pPr>
              <w:spacing w:after="0" w:line="240" w:lineRule="auto"/>
              <w:ind w:left="-108" w:right="-108"/>
              <w:jc w:val="center"/>
              <w:rPr>
                <w:rFonts w:ascii="Times New Roman" w:hAnsi="Times New Roman"/>
                <w:lang w:val="ro-RO"/>
              </w:rPr>
            </w:pPr>
          </w:p>
          <w:p w:rsidR="00BB68FF" w:rsidRDefault="00BB68FF" w:rsidP="00302D4D">
            <w:pPr>
              <w:spacing w:after="0" w:line="240" w:lineRule="auto"/>
              <w:ind w:left="-108" w:right="-108"/>
              <w:jc w:val="center"/>
              <w:rPr>
                <w:rFonts w:ascii="Times New Roman" w:hAnsi="Times New Roman"/>
                <w:lang w:val="ro-RO"/>
              </w:rPr>
            </w:pPr>
          </w:p>
          <w:p w:rsidR="00BB68FF" w:rsidRPr="00155492" w:rsidRDefault="00BB68FF" w:rsidP="00302D4D">
            <w:pPr>
              <w:spacing w:after="0" w:line="240" w:lineRule="auto"/>
              <w:ind w:left="-108" w:right="-108"/>
              <w:jc w:val="center"/>
              <w:rPr>
                <w:rFonts w:ascii="Times New Roman" w:hAnsi="Times New Roman"/>
                <w:lang w:val="ro-RO"/>
              </w:rPr>
            </w:pPr>
          </w:p>
          <w:p w:rsidR="00A66695" w:rsidRPr="00155492" w:rsidRDefault="00155492" w:rsidP="00302D4D">
            <w:pPr>
              <w:spacing w:after="0" w:line="240" w:lineRule="auto"/>
              <w:ind w:left="-108" w:right="-108"/>
              <w:jc w:val="center"/>
              <w:rPr>
                <w:rFonts w:ascii="Times New Roman" w:hAnsi="Times New Roman"/>
                <w:lang w:val="ro-RO"/>
              </w:rPr>
            </w:pPr>
            <w:r>
              <w:rPr>
                <w:rFonts w:ascii="Times New Roman" w:hAnsi="Times New Roman"/>
                <w:lang w:val="ro-RO"/>
              </w:rPr>
              <w:t>anual</w:t>
            </w: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Default="00A66695" w:rsidP="00302D4D">
            <w:pPr>
              <w:spacing w:after="0" w:line="240" w:lineRule="auto"/>
              <w:ind w:left="-108" w:right="-108"/>
              <w:jc w:val="center"/>
              <w:rPr>
                <w:rFonts w:ascii="Times New Roman" w:hAnsi="Times New Roman"/>
                <w:lang w:val="ro-RO"/>
              </w:rPr>
            </w:pPr>
          </w:p>
          <w:p w:rsidR="004C3C72" w:rsidRPr="00155492" w:rsidRDefault="004C3C72" w:rsidP="00302D4D">
            <w:pPr>
              <w:spacing w:after="0" w:line="240" w:lineRule="auto"/>
              <w:ind w:left="-108" w:right="-108"/>
              <w:jc w:val="center"/>
              <w:rPr>
                <w:rFonts w:ascii="Times New Roman" w:hAnsi="Times New Roman"/>
                <w:lang w:val="ro-RO"/>
              </w:rPr>
            </w:pPr>
          </w:p>
          <w:p w:rsidR="0032526B" w:rsidRDefault="0032526B" w:rsidP="00302D4D">
            <w:pPr>
              <w:spacing w:after="0" w:line="240" w:lineRule="auto"/>
              <w:ind w:left="-108" w:right="-108"/>
              <w:jc w:val="center"/>
              <w:rPr>
                <w:rFonts w:ascii="Times New Roman" w:hAnsi="Times New Roman"/>
                <w:lang w:val="ro-RO"/>
              </w:rPr>
            </w:pPr>
          </w:p>
          <w:p w:rsidR="0032526B" w:rsidRDefault="0032526B" w:rsidP="00302D4D">
            <w:pPr>
              <w:spacing w:after="0" w:line="240" w:lineRule="auto"/>
              <w:ind w:left="-108" w:right="-108"/>
              <w:jc w:val="center"/>
              <w:rPr>
                <w:rFonts w:ascii="Times New Roman" w:hAnsi="Times New Roman"/>
                <w:lang w:val="ro-RO"/>
              </w:rPr>
            </w:pPr>
          </w:p>
          <w:p w:rsidR="00BB68FF" w:rsidRDefault="00BB68FF" w:rsidP="00302D4D">
            <w:pPr>
              <w:spacing w:after="0" w:line="240" w:lineRule="auto"/>
              <w:ind w:left="-108" w:right="-108"/>
              <w:jc w:val="center"/>
              <w:rPr>
                <w:rFonts w:ascii="Times New Roman" w:hAnsi="Times New Roman"/>
                <w:lang w:val="ro-RO"/>
              </w:rPr>
            </w:pPr>
          </w:p>
          <w:p w:rsidR="004C3C72" w:rsidRDefault="004C3C72" w:rsidP="00302D4D">
            <w:pPr>
              <w:spacing w:after="0" w:line="240" w:lineRule="auto"/>
              <w:ind w:left="-108" w:right="-108"/>
              <w:jc w:val="center"/>
              <w:rPr>
                <w:rFonts w:ascii="Times New Roman" w:hAnsi="Times New Roman"/>
                <w:lang w:val="ro-RO"/>
              </w:rPr>
            </w:pPr>
          </w:p>
          <w:p w:rsidR="004C3C72" w:rsidRDefault="004C3C72" w:rsidP="00302D4D">
            <w:pPr>
              <w:spacing w:after="0" w:line="240" w:lineRule="auto"/>
              <w:ind w:left="-108" w:right="-108"/>
              <w:jc w:val="center"/>
              <w:rPr>
                <w:rFonts w:ascii="Times New Roman" w:hAnsi="Times New Roman"/>
                <w:lang w:val="ro-RO"/>
              </w:rPr>
            </w:pPr>
          </w:p>
          <w:p w:rsidR="00A66695" w:rsidRPr="00155492" w:rsidRDefault="00155492" w:rsidP="00302D4D">
            <w:pPr>
              <w:spacing w:after="0" w:line="240" w:lineRule="auto"/>
              <w:ind w:left="-108" w:right="-108"/>
              <w:jc w:val="center"/>
              <w:rPr>
                <w:rFonts w:ascii="Times New Roman" w:hAnsi="Times New Roman"/>
                <w:lang w:val="ro-RO"/>
              </w:rPr>
            </w:pPr>
            <w:r>
              <w:rPr>
                <w:rFonts w:ascii="Times New Roman" w:hAnsi="Times New Roman"/>
                <w:lang w:val="ro-RO"/>
              </w:rPr>
              <w:t xml:space="preserve">Este necesar indicarea unui </w:t>
            </w:r>
            <w:r>
              <w:rPr>
                <w:rFonts w:ascii="Times New Roman" w:hAnsi="Times New Roman"/>
                <w:lang w:val="ro-RO"/>
              </w:rPr>
              <w:lastRenderedPageBreak/>
              <w:t xml:space="preserve">termen concret </w:t>
            </w: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Default="00A66695" w:rsidP="00302D4D">
            <w:pPr>
              <w:spacing w:after="0" w:line="240" w:lineRule="auto"/>
              <w:ind w:left="-108" w:right="-108"/>
              <w:jc w:val="center"/>
              <w:rPr>
                <w:rFonts w:ascii="Times New Roman" w:hAnsi="Times New Roman"/>
                <w:lang w:val="ro-RO"/>
              </w:rPr>
            </w:pPr>
          </w:p>
          <w:p w:rsidR="004C3C72" w:rsidRPr="00155492" w:rsidRDefault="004C3C72" w:rsidP="00302D4D">
            <w:pPr>
              <w:spacing w:after="0" w:line="240" w:lineRule="auto"/>
              <w:ind w:left="-108" w:right="-108"/>
              <w:jc w:val="center"/>
              <w:rPr>
                <w:rFonts w:ascii="Times New Roman" w:hAnsi="Times New Roman"/>
                <w:lang w:val="ro-RO"/>
              </w:rPr>
            </w:pPr>
          </w:p>
          <w:p w:rsidR="00A66695" w:rsidRPr="00155492" w:rsidRDefault="00A66695" w:rsidP="00302D4D">
            <w:pPr>
              <w:spacing w:after="0" w:line="240" w:lineRule="auto"/>
              <w:ind w:left="-108" w:right="-108"/>
              <w:jc w:val="center"/>
              <w:rPr>
                <w:rFonts w:ascii="Times New Roman" w:hAnsi="Times New Roman"/>
                <w:lang w:val="ro-RO"/>
              </w:rPr>
            </w:pPr>
          </w:p>
          <w:p w:rsidR="00A66695" w:rsidRPr="00155492"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2015-2016</w:t>
            </w:r>
          </w:p>
        </w:tc>
        <w:tc>
          <w:tcPr>
            <w:tcW w:w="1985" w:type="dxa"/>
            <w:tcBorders>
              <w:bottom w:val="dotted" w:sz="4" w:space="0" w:color="auto"/>
            </w:tcBorders>
          </w:tcPr>
          <w:p w:rsidR="00A66695" w:rsidRPr="00155492" w:rsidRDefault="00A66695" w:rsidP="00302D4D">
            <w:pPr>
              <w:spacing w:after="0" w:line="240" w:lineRule="auto"/>
              <w:jc w:val="both"/>
              <w:rPr>
                <w:rFonts w:ascii="Times New Roman" w:hAnsi="Times New Roman"/>
                <w:lang w:val="en-US"/>
              </w:rPr>
            </w:pPr>
            <w:r w:rsidRPr="00155492">
              <w:rPr>
                <w:rFonts w:ascii="Times New Roman" w:hAnsi="Times New Roman"/>
                <w:lang w:val="en-US"/>
              </w:rPr>
              <w:lastRenderedPageBreak/>
              <w:t>În limita resurselor bugetare şi a fondurilor externe</w:t>
            </w: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4B77CC" w:rsidP="00302D4D">
            <w:pPr>
              <w:spacing w:after="0" w:line="240" w:lineRule="auto"/>
              <w:jc w:val="both"/>
              <w:rPr>
                <w:rFonts w:ascii="Times New Roman" w:hAnsi="Times New Roman"/>
                <w:lang w:val="en-US"/>
              </w:rPr>
            </w:pPr>
            <w:r w:rsidRPr="004B77CC">
              <w:rPr>
                <w:rFonts w:ascii="Times New Roman" w:hAnsi="Times New Roman"/>
                <w:lang w:val="en-US"/>
              </w:rPr>
              <w:t>În limita resurselor bugetare</w:t>
            </w: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Default="00A66695" w:rsidP="00302D4D">
            <w:pPr>
              <w:spacing w:after="0" w:line="240" w:lineRule="auto"/>
              <w:jc w:val="both"/>
              <w:rPr>
                <w:rFonts w:ascii="Times New Roman" w:hAnsi="Times New Roman"/>
                <w:lang w:val="en-US"/>
              </w:rPr>
            </w:pPr>
          </w:p>
          <w:p w:rsidR="004C3C72" w:rsidRDefault="004C3C72" w:rsidP="00302D4D">
            <w:pPr>
              <w:spacing w:after="0" w:line="240" w:lineRule="auto"/>
              <w:jc w:val="both"/>
              <w:rPr>
                <w:rFonts w:ascii="Times New Roman" w:hAnsi="Times New Roman"/>
                <w:lang w:val="en-US"/>
              </w:rPr>
            </w:pPr>
          </w:p>
          <w:p w:rsidR="004C3C72" w:rsidRDefault="004C3C72" w:rsidP="00302D4D">
            <w:pPr>
              <w:spacing w:after="0" w:line="240" w:lineRule="auto"/>
              <w:jc w:val="both"/>
              <w:rPr>
                <w:rFonts w:ascii="Times New Roman" w:hAnsi="Times New Roman"/>
                <w:lang w:val="en-US"/>
              </w:rPr>
            </w:pPr>
          </w:p>
          <w:p w:rsidR="004C3C72" w:rsidRDefault="004C3C72" w:rsidP="00302D4D">
            <w:pPr>
              <w:spacing w:after="0" w:line="240" w:lineRule="auto"/>
              <w:jc w:val="both"/>
              <w:rPr>
                <w:rFonts w:ascii="Times New Roman" w:hAnsi="Times New Roman"/>
                <w:lang w:val="en-US"/>
              </w:rPr>
            </w:pPr>
          </w:p>
          <w:p w:rsidR="004C3C72" w:rsidRPr="00155492" w:rsidRDefault="004C3C72" w:rsidP="00302D4D">
            <w:pPr>
              <w:spacing w:after="0" w:line="240" w:lineRule="auto"/>
              <w:jc w:val="both"/>
              <w:rPr>
                <w:rFonts w:ascii="Times New Roman" w:hAnsi="Times New Roman"/>
                <w:lang w:val="en-US"/>
              </w:rPr>
            </w:pPr>
          </w:p>
          <w:p w:rsidR="00A66695" w:rsidRPr="00155492" w:rsidRDefault="004B77CC" w:rsidP="00302D4D">
            <w:pPr>
              <w:spacing w:after="0" w:line="240" w:lineRule="auto"/>
              <w:jc w:val="both"/>
              <w:rPr>
                <w:rFonts w:ascii="Times New Roman" w:hAnsi="Times New Roman"/>
                <w:lang w:val="en-US"/>
              </w:rPr>
            </w:pPr>
            <w:r w:rsidRPr="004B77CC">
              <w:rPr>
                <w:rFonts w:ascii="Times New Roman" w:hAnsi="Times New Roman"/>
                <w:lang w:val="en-US"/>
              </w:rPr>
              <w:t>În limita resurselor bugetare</w:t>
            </w: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Default="00A66695" w:rsidP="00302D4D">
            <w:pPr>
              <w:spacing w:after="0" w:line="240" w:lineRule="auto"/>
              <w:jc w:val="both"/>
              <w:rPr>
                <w:rFonts w:ascii="Times New Roman" w:hAnsi="Times New Roman"/>
                <w:lang w:val="en-US"/>
              </w:rPr>
            </w:pPr>
          </w:p>
          <w:p w:rsidR="004C3C72" w:rsidRDefault="004C3C72" w:rsidP="00302D4D">
            <w:pPr>
              <w:spacing w:after="0" w:line="240" w:lineRule="auto"/>
              <w:jc w:val="both"/>
              <w:rPr>
                <w:rFonts w:ascii="Times New Roman" w:hAnsi="Times New Roman"/>
                <w:lang w:val="en-US"/>
              </w:rPr>
            </w:pPr>
          </w:p>
          <w:p w:rsidR="004C3C72" w:rsidRPr="00155492" w:rsidRDefault="004C3C72" w:rsidP="00302D4D">
            <w:pPr>
              <w:spacing w:after="0" w:line="240" w:lineRule="auto"/>
              <w:jc w:val="both"/>
              <w:rPr>
                <w:rFonts w:ascii="Times New Roman" w:hAnsi="Times New Roman"/>
                <w:lang w:val="en-US"/>
              </w:rPr>
            </w:pPr>
          </w:p>
          <w:p w:rsidR="00A66695" w:rsidRPr="00155492" w:rsidRDefault="00A66695" w:rsidP="00302D4D">
            <w:pPr>
              <w:spacing w:after="0" w:line="240" w:lineRule="auto"/>
              <w:jc w:val="both"/>
              <w:rPr>
                <w:rFonts w:ascii="Times New Roman" w:hAnsi="Times New Roman"/>
                <w:lang w:val="en-US"/>
              </w:rPr>
            </w:pPr>
          </w:p>
          <w:p w:rsidR="00A66695" w:rsidRPr="00155492" w:rsidRDefault="004B77CC" w:rsidP="00302D4D">
            <w:pPr>
              <w:spacing w:after="0" w:line="240" w:lineRule="auto"/>
              <w:jc w:val="both"/>
              <w:rPr>
                <w:rFonts w:ascii="Times New Roman" w:hAnsi="Times New Roman"/>
                <w:lang w:val="en-US"/>
              </w:rPr>
            </w:pPr>
            <w:r w:rsidRPr="004B77CC">
              <w:rPr>
                <w:rFonts w:ascii="Times New Roman" w:hAnsi="Times New Roman"/>
                <w:lang w:val="en-US"/>
              </w:rPr>
              <w:t>În limita resurselor bugetare</w:t>
            </w:r>
          </w:p>
          <w:p w:rsidR="00A66695" w:rsidRPr="00155492" w:rsidRDefault="00A66695" w:rsidP="00302D4D">
            <w:pPr>
              <w:spacing w:after="0" w:line="240" w:lineRule="auto"/>
              <w:jc w:val="both"/>
              <w:rPr>
                <w:rFonts w:ascii="Times New Roman" w:hAnsi="Times New Roman"/>
                <w:lang w:val="en-US"/>
              </w:rPr>
            </w:pPr>
          </w:p>
        </w:tc>
      </w:tr>
      <w:tr w:rsidR="00A66695" w:rsidRPr="00B96807" w:rsidTr="006F0771">
        <w:trPr>
          <w:trHeight w:val="971"/>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lang w:val="fr-FR"/>
              </w:rPr>
            </w:pPr>
          </w:p>
        </w:tc>
        <w:tc>
          <w:tcPr>
            <w:tcW w:w="2868" w:type="dxa"/>
          </w:tcPr>
          <w:p w:rsidR="00A66695" w:rsidRPr="008553D7" w:rsidRDefault="004B77CC" w:rsidP="00302D4D">
            <w:pPr>
              <w:tabs>
                <w:tab w:val="left" w:pos="422"/>
              </w:tabs>
              <w:spacing w:after="0" w:line="240" w:lineRule="auto"/>
              <w:jc w:val="both"/>
              <w:rPr>
                <w:rFonts w:ascii="Times New Roman" w:hAnsi="Times New Roman"/>
                <w:lang w:val="fr-FR"/>
              </w:rPr>
            </w:pPr>
            <w:r w:rsidRPr="004B77CC">
              <w:rPr>
                <w:rFonts w:ascii="Times New Roman" w:hAnsi="Times New Roman"/>
                <w:lang w:val="ro-RO"/>
              </w:rPr>
              <w:t>Îmbunătăţirea c</w:t>
            </w:r>
            <w:r w:rsidRPr="004B77CC">
              <w:rPr>
                <w:rFonts w:ascii="Times New Roman" w:hAnsi="Times New Roman"/>
                <w:lang w:val="fr-FR"/>
              </w:rPr>
              <w:t>adrului legal existent în domeniul prevenirii şi combaterii traficului de fiinţe umane</w:t>
            </w:r>
          </w:p>
        </w:tc>
        <w:tc>
          <w:tcPr>
            <w:tcW w:w="4678" w:type="dxa"/>
            <w:tcBorders>
              <w:bottom w:val="dotted" w:sz="4" w:space="0" w:color="auto"/>
            </w:tcBorders>
          </w:tcPr>
          <w:p w:rsidR="00155492" w:rsidRDefault="00155492" w:rsidP="00302D4D">
            <w:pPr>
              <w:spacing w:after="0" w:line="240" w:lineRule="auto"/>
              <w:jc w:val="both"/>
              <w:rPr>
                <w:rFonts w:ascii="Times New Roman" w:hAnsi="Times New Roman"/>
                <w:lang w:val="it-IT"/>
              </w:rPr>
            </w:pPr>
            <w:r>
              <w:rPr>
                <w:rFonts w:ascii="Times New Roman" w:hAnsi="Times New Roman"/>
                <w:lang w:val="it-IT"/>
              </w:rPr>
              <w:t xml:space="preserve">Aprobarea proiectului de modificare </w:t>
            </w:r>
            <w:r w:rsidR="00FF1195">
              <w:rPr>
                <w:rFonts w:ascii="Times New Roman" w:hAnsi="Times New Roman"/>
                <w:lang w:val="it-IT"/>
              </w:rPr>
              <w:t>ş</w:t>
            </w:r>
            <w:r>
              <w:rPr>
                <w:rFonts w:ascii="Times New Roman" w:hAnsi="Times New Roman"/>
                <w:lang w:val="it-IT"/>
              </w:rPr>
              <w:t xml:space="preserve">i completare a Legii 241 privind prevenirea </w:t>
            </w:r>
            <w:r w:rsidR="00FF1195">
              <w:rPr>
                <w:rFonts w:ascii="Times New Roman" w:hAnsi="Times New Roman"/>
                <w:lang w:val="it-IT"/>
              </w:rPr>
              <w:t>ş</w:t>
            </w:r>
            <w:r>
              <w:rPr>
                <w:rFonts w:ascii="Times New Roman" w:hAnsi="Times New Roman"/>
                <w:lang w:val="it-IT"/>
              </w:rPr>
              <w:t>i combaterea traficului de fiin</w:t>
            </w:r>
            <w:r w:rsidR="00FF1195">
              <w:rPr>
                <w:rFonts w:ascii="Times New Roman" w:hAnsi="Times New Roman"/>
                <w:lang w:val="it-IT"/>
              </w:rPr>
              <w:t>ţ</w:t>
            </w:r>
            <w:r>
              <w:rPr>
                <w:rFonts w:ascii="Times New Roman" w:hAnsi="Times New Roman"/>
                <w:lang w:val="it-IT"/>
              </w:rPr>
              <w:t>e umane</w:t>
            </w:r>
          </w:p>
          <w:p w:rsidR="00155492" w:rsidRPr="00B96807" w:rsidRDefault="00155492" w:rsidP="00302D4D">
            <w:pPr>
              <w:spacing w:after="0" w:line="240" w:lineRule="auto"/>
              <w:jc w:val="both"/>
              <w:rPr>
                <w:rFonts w:ascii="Times New Roman" w:hAnsi="Times New Roman"/>
                <w:lang w:val="fr-FR"/>
              </w:rPr>
            </w:pPr>
          </w:p>
        </w:tc>
        <w:tc>
          <w:tcPr>
            <w:tcW w:w="1559" w:type="dxa"/>
            <w:tcBorders>
              <w:bottom w:val="dotted" w:sz="4" w:space="0" w:color="auto"/>
            </w:tcBorders>
          </w:tcPr>
          <w:p w:rsidR="00056AD8"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MAI</w:t>
            </w:r>
          </w:p>
          <w:p w:rsidR="00056AD8" w:rsidRPr="0032526B" w:rsidRDefault="004B77CC" w:rsidP="00302D4D">
            <w:pPr>
              <w:spacing w:after="0" w:line="240" w:lineRule="auto"/>
              <w:jc w:val="both"/>
              <w:rPr>
                <w:rFonts w:ascii="Times New Roman" w:hAnsi="Times New Roman"/>
                <w:lang w:val="fr-FR"/>
              </w:rPr>
            </w:pPr>
            <w:r w:rsidRPr="00755607">
              <w:rPr>
                <w:rFonts w:ascii="Times New Roman" w:hAnsi="Times New Roman"/>
                <w:lang w:val="fr-FR"/>
              </w:rPr>
              <w:t>Secretariatul Permanent</w:t>
            </w:r>
            <w:r w:rsidR="00056AD8" w:rsidRPr="00755607">
              <w:rPr>
                <w:rFonts w:ascii="Times New Roman" w:hAnsi="Times New Roman"/>
                <w:lang w:val="fr-FR"/>
              </w:rPr>
              <w:t xml:space="preserve"> </w:t>
            </w:r>
            <w:r w:rsidRPr="00755607">
              <w:rPr>
                <w:rFonts w:ascii="Times New Roman" w:hAnsi="Times New Roman"/>
                <w:lang w:val="fr-FR"/>
              </w:rPr>
              <w:t>Ministerul Justiţiei</w:t>
            </w:r>
          </w:p>
          <w:p w:rsidR="00A66695" w:rsidRPr="0032526B" w:rsidRDefault="00A66695" w:rsidP="00302D4D">
            <w:pPr>
              <w:keepNext/>
              <w:keepLines/>
              <w:spacing w:after="0" w:line="240" w:lineRule="auto"/>
              <w:jc w:val="both"/>
              <w:outlineLvl w:val="2"/>
              <w:rPr>
                <w:rFonts w:ascii="Times New Roman" w:hAnsi="Times New Roman"/>
                <w:highlight w:val="yellow"/>
                <w:lang w:val="fr-FR"/>
              </w:rPr>
            </w:pPr>
          </w:p>
        </w:tc>
        <w:tc>
          <w:tcPr>
            <w:tcW w:w="1276" w:type="dxa"/>
            <w:tcBorders>
              <w:bottom w:val="dotted" w:sz="4" w:space="0" w:color="auto"/>
            </w:tcBorders>
          </w:tcPr>
          <w:p w:rsidR="00155492" w:rsidRPr="00B96807" w:rsidRDefault="00755607" w:rsidP="00302D4D">
            <w:pPr>
              <w:spacing w:after="0" w:line="240" w:lineRule="auto"/>
              <w:ind w:left="-108" w:right="-108"/>
              <w:jc w:val="center"/>
              <w:rPr>
                <w:rFonts w:ascii="Times New Roman" w:hAnsi="Times New Roman"/>
                <w:highlight w:val="yellow"/>
                <w:lang w:val="ro-RO"/>
              </w:rPr>
            </w:pPr>
            <w:r>
              <w:rPr>
                <w:rFonts w:ascii="Times New Roman" w:hAnsi="Times New Roman"/>
                <w:lang w:val="ro-RO"/>
              </w:rPr>
              <w:t>Termen trebuie precizat</w:t>
            </w:r>
          </w:p>
        </w:tc>
        <w:tc>
          <w:tcPr>
            <w:tcW w:w="1985" w:type="dxa"/>
            <w:tcBorders>
              <w:bottom w:val="dotted" w:sz="4" w:space="0" w:color="auto"/>
            </w:tcBorders>
          </w:tcPr>
          <w:p w:rsidR="00A66695"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În limita resurselor bugetare</w:t>
            </w:r>
          </w:p>
        </w:tc>
      </w:tr>
      <w:tr w:rsidR="00A66695" w:rsidRPr="00302D4D" w:rsidTr="006F0771">
        <w:trPr>
          <w:trHeight w:val="971"/>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lang w:val="fr-FR"/>
              </w:rPr>
            </w:pPr>
            <w:r w:rsidRPr="00B96807">
              <w:rPr>
                <w:rFonts w:ascii="Times New Roman" w:hAnsi="Times New Roman"/>
                <w:lang w:val="fr-FR"/>
              </w:rPr>
              <w:t>(b) contrabanda si traficul cu mărfuri, inclusiv cu arme de calibru mic si droguri ilegale;</w:t>
            </w:r>
          </w:p>
        </w:tc>
        <w:tc>
          <w:tcPr>
            <w:tcW w:w="2868" w:type="dxa"/>
          </w:tcPr>
          <w:p w:rsidR="00A66695" w:rsidRPr="00B96807" w:rsidRDefault="00A66695" w:rsidP="00302D4D">
            <w:pPr>
              <w:tabs>
                <w:tab w:val="left" w:pos="422"/>
              </w:tabs>
              <w:spacing w:after="0" w:line="240" w:lineRule="auto"/>
              <w:jc w:val="both"/>
              <w:rPr>
                <w:rFonts w:ascii="Times New Roman" w:hAnsi="Times New Roman"/>
                <w:lang w:val="fr-FR"/>
              </w:rPr>
            </w:pPr>
          </w:p>
        </w:tc>
        <w:tc>
          <w:tcPr>
            <w:tcW w:w="4678" w:type="dxa"/>
            <w:tcBorders>
              <w:bottom w:val="dotted" w:sz="4" w:space="0" w:color="auto"/>
            </w:tcBorders>
          </w:tcPr>
          <w:p w:rsidR="00A66695"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Organizarea şi desfăşurarea acţiunilor comune de prevenire şi combatere a traficului ilicit de mărfuri pe perimetrul frontierei moldo-ucrainene şi perimetrul administrativ cu regiunea transnistreană</w:t>
            </w:r>
          </w:p>
          <w:p w:rsidR="00A66695"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Consolidarea cooperării cu OLAF, FRONTEX, EUBAM, EUROPOL</w:t>
            </w:r>
          </w:p>
          <w:p w:rsidR="00A66695" w:rsidRPr="00B96807" w:rsidRDefault="00A66695" w:rsidP="00302D4D">
            <w:pPr>
              <w:spacing w:after="0" w:line="240" w:lineRule="auto"/>
              <w:jc w:val="both"/>
              <w:rPr>
                <w:rFonts w:ascii="Times New Roman" w:hAnsi="Times New Roman"/>
                <w:color w:val="FF0000"/>
                <w:highlight w:val="yellow"/>
                <w:lang w:val="fr-FR"/>
              </w:rPr>
            </w:pPr>
          </w:p>
          <w:p w:rsidR="00A66695" w:rsidRPr="00155492" w:rsidRDefault="004B77CC" w:rsidP="00302D4D">
            <w:pPr>
              <w:spacing w:after="0" w:line="240" w:lineRule="auto"/>
              <w:jc w:val="both"/>
              <w:rPr>
                <w:rFonts w:ascii="Times New Roman" w:hAnsi="Times New Roman"/>
                <w:lang w:val="fr-FR"/>
              </w:rPr>
            </w:pPr>
            <w:r w:rsidRPr="004B77CC">
              <w:rPr>
                <w:rFonts w:ascii="Times New Roman" w:hAnsi="Times New Roman"/>
                <w:lang w:val="fr-FR"/>
              </w:rPr>
              <w:t>Negocierea şi semnarea Acordului  operaţional de către Boardul de Management al EUROPOL</w:t>
            </w:r>
          </w:p>
        </w:tc>
        <w:tc>
          <w:tcPr>
            <w:tcW w:w="1559" w:type="dxa"/>
            <w:tcBorders>
              <w:bottom w:val="dotted" w:sz="4" w:space="0" w:color="auto"/>
            </w:tcBorders>
          </w:tcPr>
          <w:p w:rsidR="00A66695" w:rsidRPr="00BB68FF" w:rsidRDefault="004B77CC" w:rsidP="00302D4D">
            <w:pPr>
              <w:spacing w:after="0" w:line="240" w:lineRule="auto"/>
              <w:jc w:val="both"/>
              <w:rPr>
                <w:rFonts w:ascii="Times New Roman" w:hAnsi="Times New Roman"/>
                <w:lang w:val="fr-FR"/>
              </w:rPr>
            </w:pPr>
            <w:r w:rsidRPr="00BB68FF">
              <w:rPr>
                <w:rFonts w:ascii="Times New Roman" w:hAnsi="Times New Roman"/>
                <w:lang w:val="fr-FR"/>
              </w:rPr>
              <w:t>SV</w:t>
            </w:r>
          </w:p>
          <w:p w:rsidR="00A66695" w:rsidRPr="00BB68FF" w:rsidRDefault="004B77CC" w:rsidP="00302D4D">
            <w:pPr>
              <w:spacing w:after="0" w:line="240" w:lineRule="auto"/>
              <w:jc w:val="both"/>
              <w:rPr>
                <w:rFonts w:ascii="Times New Roman" w:hAnsi="Times New Roman"/>
                <w:lang w:val="ro-RO"/>
              </w:rPr>
            </w:pPr>
            <w:r w:rsidRPr="00BB68FF">
              <w:rPr>
                <w:rFonts w:ascii="Times New Roman" w:hAnsi="Times New Roman"/>
                <w:lang w:val="fr-FR"/>
              </w:rPr>
              <w:t>MAI (IGP)</w:t>
            </w:r>
          </w:p>
          <w:p w:rsidR="00A66695" w:rsidRPr="00BB68FF" w:rsidRDefault="00A66695" w:rsidP="00302D4D">
            <w:pPr>
              <w:spacing w:after="0" w:line="240" w:lineRule="auto"/>
              <w:jc w:val="both"/>
              <w:rPr>
                <w:rFonts w:ascii="Times New Roman" w:hAnsi="Times New Roman"/>
                <w:lang w:val="ro-RO"/>
              </w:rPr>
            </w:pPr>
          </w:p>
          <w:p w:rsidR="00A66695" w:rsidRPr="00BB68FF" w:rsidRDefault="00A66695" w:rsidP="00302D4D">
            <w:pPr>
              <w:spacing w:after="0" w:line="240" w:lineRule="auto"/>
              <w:jc w:val="both"/>
              <w:rPr>
                <w:rFonts w:ascii="Times New Roman" w:hAnsi="Times New Roman"/>
                <w:lang w:val="ro-RO"/>
              </w:rPr>
            </w:pPr>
          </w:p>
          <w:p w:rsidR="00A66695" w:rsidRPr="00BB68FF" w:rsidRDefault="00A66695" w:rsidP="00302D4D">
            <w:pPr>
              <w:spacing w:after="0" w:line="240" w:lineRule="auto"/>
              <w:jc w:val="both"/>
              <w:rPr>
                <w:rFonts w:ascii="Times New Roman" w:hAnsi="Times New Roman"/>
                <w:lang w:val="ro-RO"/>
              </w:rPr>
            </w:pPr>
            <w:r w:rsidRPr="00BB68FF">
              <w:rPr>
                <w:rFonts w:ascii="Times New Roman" w:hAnsi="Times New Roman"/>
                <w:lang w:val="ro-RO"/>
              </w:rPr>
              <w:t xml:space="preserve">SV, </w:t>
            </w:r>
            <w:r w:rsidR="004B77CC" w:rsidRPr="00BB68FF">
              <w:rPr>
                <w:rFonts w:ascii="Times New Roman" w:hAnsi="Times New Roman"/>
                <w:lang w:val="ro-RO"/>
              </w:rPr>
              <w:t>CNA,</w:t>
            </w:r>
            <w:r w:rsidR="00FE6DC4" w:rsidRPr="00BB68FF">
              <w:rPr>
                <w:rFonts w:ascii="Times New Roman" w:hAnsi="Times New Roman"/>
                <w:lang w:val="ro-RO"/>
              </w:rPr>
              <w:t xml:space="preserve"> </w:t>
            </w:r>
            <w:r w:rsidRPr="00BB68FF">
              <w:rPr>
                <w:rFonts w:ascii="Times New Roman" w:hAnsi="Times New Roman"/>
                <w:lang w:val="ro-RO"/>
              </w:rPr>
              <w:t xml:space="preserve">MAI, </w:t>
            </w:r>
          </w:p>
          <w:p w:rsidR="00A66695" w:rsidRPr="00BB68FF" w:rsidRDefault="00A66695" w:rsidP="00302D4D">
            <w:pPr>
              <w:spacing w:after="0" w:line="240" w:lineRule="auto"/>
              <w:jc w:val="both"/>
              <w:rPr>
                <w:rFonts w:ascii="Times New Roman" w:hAnsi="Times New Roman"/>
                <w:lang w:val="ro-RO"/>
              </w:rPr>
            </w:pPr>
          </w:p>
          <w:p w:rsidR="009E251D" w:rsidRPr="00BB68FF" w:rsidRDefault="004B77CC" w:rsidP="00302D4D">
            <w:pPr>
              <w:spacing w:after="0" w:line="240" w:lineRule="auto"/>
              <w:jc w:val="both"/>
              <w:rPr>
                <w:rFonts w:ascii="Times New Roman" w:hAnsi="Times New Roman"/>
                <w:lang w:val="ro-RO"/>
              </w:rPr>
            </w:pPr>
            <w:r w:rsidRPr="00BB68FF">
              <w:rPr>
                <w:rFonts w:ascii="Times New Roman" w:hAnsi="Times New Roman"/>
                <w:lang w:val="ro-RO"/>
              </w:rPr>
              <w:t xml:space="preserve">MAI, </w:t>
            </w:r>
          </w:p>
          <w:p w:rsidR="009E251D" w:rsidRPr="00BB68FF" w:rsidRDefault="004B77CC" w:rsidP="00302D4D">
            <w:pPr>
              <w:spacing w:after="0" w:line="240" w:lineRule="auto"/>
              <w:jc w:val="both"/>
              <w:rPr>
                <w:rFonts w:ascii="Times New Roman" w:hAnsi="Times New Roman"/>
                <w:lang w:val="ro-RO"/>
              </w:rPr>
            </w:pPr>
            <w:r w:rsidRPr="00BB68FF">
              <w:rPr>
                <w:rFonts w:ascii="Times New Roman" w:hAnsi="Times New Roman"/>
                <w:lang w:val="ro-RO"/>
              </w:rPr>
              <w:t>MAEIE</w:t>
            </w:r>
          </w:p>
          <w:p w:rsidR="009E251D" w:rsidRPr="00BB68FF" w:rsidRDefault="004B77CC" w:rsidP="00302D4D">
            <w:pPr>
              <w:spacing w:after="0" w:line="240" w:lineRule="auto"/>
              <w:jc w:val="both"/>
              <w:rPr>
                <w:rFonts w:ascii="Times New Roman" w:hAnsi="Times New Roman"/>
                <w:lang w:val="ro-RO"/>
              </w:rPr>
            </w:pPr>
            <w:r w:rsidRPr="00BB68FF">
              <w:rPr>
                <w:rFonts w:ascii="Times New Roman" w:hAnsi="Times New Roman"/>
                <w:lang w:val="ro-RO"/>
              </w:rPr>
              <w:t>CNPDCP</w:t>
            </w:r>
          </w:p>
        </w:tc>
        <w:tc>
          <w:tcPr>
            <w:tcW w:w="1276" w:type="dxa"/>
            <w:tcBorders>
              <w:bottom w:val="dotted" w:sz="4" w:space="0" w:color="auto"/>
            </w:tcBorders>
          </w:tcPr>
          <w:p w:rsidR="00A66695" w:rsidRPr="00B96807" w:rsidRDefault="00A66695" w:rsidP="00302D4D">
            <w:pPr>
              <w:spacing w:after="0" w:line="240" w:lineRule="auto"/>
              <w:ind w:left="-108" w:right="-108"/>
              <w:jc w:val="center"/>
              <w:rPr>
                <w:rFonts w:ascii="Times New Roman" w:hAnsi="Times New Roman"/>
                <w:lang w:val="ro-RO"/>
              </w:rPr>
            </w:pPr>
            <w:r w:rsidRPr="00B96807">
              <w:rPr>
                <w:rFonts w:ascii="Times New Roman" w:hAnsi="Times New Roman"/>
              </w:rPr>
              <w:t>2014 – 2016</w:t>
            </w:r>
          </w:p>
          <w:p w:rsidR="00A66695" w:rsidRPr="00B96807" w:rsidRDefault="00A66695" w:rsidP="00302D4D">
            <w:pPr>
              <w:spacing w:after="0" w:line="240" w:lineRule="auto"/>
              <w:ind w:left="-108" w:right="-108"/>
              <w:jc w:val="center"/>
              <w:rPr>
                <w:rFonts w:ascii="Times New Roman" w:hAnsi="Times New Roman"/>
                <w:lang w:val="ro-RO"/>
              </w:rPr>
            </w:pPr>
          </w:p>
          <w:p w:rsidR="00A66695" w:rsidRPr="00B96807" w:rsidRDefault="00A66695" w:rsidP="00302D4D">
            <w:pPr>
              <w:spacing w:after="0" w:line="240" w:lineRule="auto"/>
              <w:ind w:left="-108" w:right="-108"/>
              <w:jc w:val="center"/>
              <w:rPr>
                <w:rFonts w:ascii="Times New Roman" w:hAnsi="Times New Roman"/>
                <w:lang w:val="ro-RO"/>
              </w:rPr>
            </w:pPr>
          </w:p>
          <w:p w:rsidR="00A66695" w:rsidRPr="00B96807" w:rsidRDefault="00A66695" w:rsidP="00302D4D">
            <w:pPr>
              <w:spacing w:after="0" w:line="240" w:lineRule="auto"/>
              <w:ind w:left="-108" w:right="-108"/>
              <w:jc w:val="center"/>
              <w:rPr>
                <w:rFonts w:ascii="Times New Roman" w:hAnsi="Times New Roman"/>
                <w:lang w:val="ro-RO"/>
              </w:rPr>
            </w:pPr>
          </w:p>
          <w:p w:rsidR="00A66695" w:rsidRPr="00B96807" w:rsidRDefault="00A66695" w:rsidP="00302D4D">
            <w:pPr>
              <w:spacing w:after="0" w:line="240" w:lineRule="auto"/>
              <w:ind w:left="-108" w:right="-108"/>
              <w:jc w:val="center"/>
              <w:rPr>
                <w:rFonts w:ascii="Times New Roman" w:hAnsi="Times New Roman"/>
                <w:lang w:val="ro-RO"/>
              </w:rPr>
            </w:pPr>
          </w:p>
          <w:p w:rsidR="00A66695" w:rsidRPr="00B96807" w:rsidRDefault="00A66695" w:rsidP="00302D4D">
            <w:pPr>
              <w:spacing w:after="0" w:line="240" w:lineRule="auto"/>
              <w:ind w:left="-108" w:right="-108"/>
              <w:jc w:val="center"/>
              <w:rPr>
                <w:rFonts w:ascii="Times New Roman" w:hAnsi="Times New Roman"/>
                <w:lang w:val="ro-RO"/>
              </w:rPr>
            </w:pPr>
          </w:p>
          <w:p w:rsidR="00A66695" w:rsidRPr="00B96807"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2014</w:t>
            </w:r>
          </w:p>
          <w:p w:rsidR="00A66695" w:rsidRPr="00B96807" w:rsidRDefault="00A66695" w:rsidP="00302D4D">
            <w:pPr>
              <w:keepNext/>
              <w:keepLines/>
              <w:spacing w:after="0" w:line="240" w:lineRule="auto"/>
              <w:ind w:left="-108" w:right="-108"/>
              <w:jc w:val="center"/>
              <w:outlineLvl w:val="0"/>
              <w:rPr>
                <w:rFonts w:ascii="Times New Roman" w:hAnsi="Times New Roman"/>
                <w:lang w:val="ro-RO"/>
              </w:rPr>
            </w:pPr>
          </w:p>
        </w:tc>
        <w:tc>
          <w:tcPr>
            <w:tcW w:w="1985" w:type="dxa"/>
            <w:tcBorders>
              <w:bottom w:val="dotted" w:sz="4" w:space="0" w:color="auto"/>
            </w:tcBorders>
          </w:tcPr>
          <w:p w:rsidR="00A66695" w:rsidRPr="00B96807" w:rsidRDefault="00A66695" w:rsidP="00302D4D">
            <w:pPr>
              <w:spacing w:after="0" w:line="240" w:lineRule="auto"/>
              <w:jc w:val="both"/>
              <w:rPr>
                <w:rFonts w:ascii="Times New Roman" w:hAnsi="Times New Roman"/>
                <w:lang w:val="en-US"/>
              </w:rPr>
            </w:pPr>
            <w:r w:rsidRPr="00B96807">
              <w:rPr>
                <w:rFonts w:ascii="Times New Roman" w:hAnsi="Times New Roman"/>
                <w:lang w:val="en-US"/>
              </w:rPr>
              <w:t>În limita resurselor bugetare şi a fondurilor externe</w:t>
            </w:r>
          </w:p>
          <w:p w:rsidR="00A66695" w:rsidRPr="00B96807" w:rsidRDefault="00A66695" w:rsidP="00302D4D">
            <w:pPr>
              <w:spacing w:after="0" w:line="240" w:lineRule="auto"/>
              <w:jc w:val="both"/>
              <w:rPr>
                <w:rFonts w:ascii="Times New Roman" w:hAnsi="Times New Roman"/>
                <w:lang w:val="en-US"/>
              </w:rPr>
            </w:pPr>
          </w:p>
        </w:tc>
      </w:tr>
      <w:tr w:rsidR="00A66695" w:rsidRPr="00B96807" w:rsidTr="006F0771">
        <w:trPr>
          <w:trHeight w:val="971"/>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lang w:val="en-US"/>
              </w:rPr>
            </w:pPr>
            <w:r w:rsidRPr="00B96807">
              <w:rPr>
                <w:rFonts w:ascii="Times New Roman" w:hAnsi="Times New Roman"/>
                <w:lang w:val="en-US"/>
              </w:rPr>
              <w:t>(c) activitătile economice si financiare ilegale, precum sunt falsificarea, fraudele fiscale si fraudele legate de achizitiile publice;</w:t>
            </w:r>
          </w:p>
        </w:tc>
        <w:tc>
          <w:tcPr>
            <w:tcW w:w="2868" w:type="dxa"/>
          </w:tcPr>
          <w:p w:rsidR="00A66695" w:rsidRPr="00B96807" w:rsidRDefault="00A66695" w:rsidP="00302D4D">
            <w:pPr>
              <w:tabs>
                <w:tab w:val="left" w:pos="422"/>
              </w:tabs>
              <w:spacing w:after="0" w:line="240" w:lineRule="auto"/>
              <w:jc w:val="both"/>
              <w:rPr>
                <w:rFonts w:ascii="Times New Roman" w:hAnsi="Times New Roman"/>
                <w:lang w:val="en-US"/>
              </w:rPr>
            </w:pPr>
          </w:p>
        </w:tc>
        <w:tc>
          <w:tcPr>
            <w:tcW w:w="4678" w:type="dxa"/>
            <w:tcBorders>
              <w:bottom w:val="dotted" w:sz="4" w:space="0" w:color="auto"/>
            </w:tcBorders>
          </w:tcPr>
          <w:p w:rsidR="00A66695" w:rsidRPr="00B96807" w:rsidRDefault="004B77CC" w:rsidP="00302D4D">
            <w:pPr>
              <w:spacing w:after="0" w:line="240" w:lineRule="auto"/>
              <w:ind w:left="6"/>
              <w:jc w:val="both"/>
              <w:rPr>
                <w:rFonts w:ascii="Times New Roman" w:hAnsi="Times New Roman"/>
                <w:lang w:val="en-US"/>
              </w:rPr>
            </w:pPr>
            <w:r w:rsidRPr="004B77CC">
              <w:rPr>
                <w:rFonts w:ascii="Times New Roman" w:hAnsi="Times New Roman"/>
                <w:lang w:val="en-US"/>
              </w:rPr>
              <w:t>Consolidarea colaborării în domeniul combaterii infracţiunilor economice şi evaziunilor fiscale</w:t>
            </w:r>
          </w:p>
        </w:tc>
        <w:tc>
          <w:tcPr>
            <w:tcW w:w="1559" w:type="dxa"/>
            <w:tcBorders>
              <w:bottom w:val="dotted" w:sz="4" w:space="0" w:color="auto"/>
            </w:tcBorders>
          </w:tcPr>
          <w:p w:rsidR="00A66695" w:rsidRPr="00BB68FF" w:rsidRDefault="004B77CC" w:rsidP="00302D4D">
            <w:pPr>
              <w:spacing w:after="0" w:line="240" w:lineRule="auto"/>
              <w:rPr>
                <w:rFonts w:ascii="Times New Roman" w:hAnsi="Times New Roman"/>
              </w:rPr>
            </w:pPr>
            <w:r w:rsidRPr="00BB68FF">
              <w:rPr>
                <w:rFonts w:ascii="Times New Roman" w:hAnsi="Times New Roman"/>
              </w:rPr>
              <w:t>IFPS</w:t>
            </w:r>
          </w:p>
          <w:p w:rsidR="00A66695" w:rsidRPr="00BB68FF" w:rsidRDefault="004B77CC" w:rsidP="00302D4D">
            <w:pPr>
              <w:spacing w:after="0" w:line="240" w:lineRule="auto"/>
              <w:rPr>
                <w:rFonts w:ascii="Times New Roman" w:hAnsi="Times New Roman"/>
                <w:lang w:val="ro-RO"/>
              </w:rPr>
            </w:pPr>
            <w:r w:rsidRPr="00BB68FF">
              <w:rPr>
                <w:rFonts w:ascii="Times New Roman" w:hAnsi="Times New Roman"/>
              </w:rPr>
              <w:t>MAI</w:t>
            </w:r>
          </w:p>
        </w:tc>
        <w:tc>
          <w:tcPr>
            <w:tcW w:w="1276" w:type="dxa"/>
            <w:tcBorders>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Permanent</w:t>
            </w:r>
          </w:p>
        </w:tc>
        <w:tc>
          <w:tcPr>
            <w:tcW w:w="1985" w:type="dxa"/>
            <w:tcBorders>
              <w:bottom w:val="dotted" w:sz="4" w:space="0" w:color="auto"/>
            </w:tcBorders>
          </w:tcPr>
          <w:p w:rsidR="00A66695" w:rsidRPr="00B96807" w:rsidRDefault="004B77CC" w:rsidP="00302D4D">
            <w:pPr>
              <w:spacing w:after="0" w:line="240" w:lineRule="auto"/>
              <w:jc w:val="both"/>
              <w:rPr>
                <w:rFonts w:ascii="Times New Roman" w:hAnsi="Times New Roman"/>
                <w:color w:val="FF0000"/>
              </w:rPr>
            </w:pPr>
            <w:r w:rsidRPr="004B77CC">
              <w:rPr>
                <w:rFonts w:ascii="Times New Roman" w:hAnsi="Times New Roman"/>
              </w:rPr>
              <w:t>În limita resurselor bugetare</w:t>
            </w:r>
          </w:p>
        </w:tc>
      </w:tr>
      <w:tr w:rsidR="00A66695" w:rsidRPr="00302D4D" w:rsidTr="00151547">
        <w:trPr>
          <w:trHeight w:val="263"/>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val="restart"/>
          </w:tcPr>
          <w:p w:rsidR="00A66695" w:rsidRPr="00B96807" w:rsidRDefault="00A66695" w:rsidP="00302D4D">
            <w:pPr>
              <w:spacing w:after="0" w:line="240" w:lineRule="auto"/>
              <w:jc w:val="both"/>
              <w:rPr>
                <w:rFonts w:ascii="Times New Roman" w:hAnsi="Times New Roman"/>
                <w:lang w:val="fr-FR"/>
              </w:rPr>
            </w:pPr>
            <w:r w:rsidRPr="00B96807">
              <w:rPr>
                <w:rFonts w:ascii="Times New Roman" w:hAnsi="Times New Roman"/>
                <w:lang w:val="fr-FR"/>
              </w:rPr>
              <w:t>(e) coruptia activă si pasivă, atât în sectorul privat, cât si în sectorul public, inclusiv în ceea ce priveste abuzul de functii si influent</w:t>
            </w:r>
            <w:r w:rsidR="004B77CC" w:rsidRPr="004B77CC">
              <w:rPr>
                <w:rFonts w:ascii="Times New Roman" w:hAnsi="Times New Roman"/>
                <w:lang w:val="fr-FR"/>
              </w:rPr>
              <w:t>ă;</w:t>
            </w:r>
          </w:p>
        </w:tc>
        <w:tc>
          <w:tcPr>
            <w:tcW w:w="2868" w:type="dxa"/>
            <w:vMerge w:val="restart"/>
          </w:tcPr>
          <w:p w:rsidR="00980F82" w:rsidRPr="00FD11AF" w:rsidRDefault="004B77CC" w:rsidP="00302D4D">
            <w:pPr>
              <w:numPr>
                <w:ilvl w:val="1"/>
                <w:numId w:val="3"/>
              </w:numPr>
              <w:tabs>
                <w:tab w:val="clear" w:pos="720"/>
                <w:tab w:val="num" w:pos="351"/>
              </w:tabs>
              <w:spacing w:after="0" w:line="240" w:lineRule="auto"/>
              <w:ind w:left="67" w:hanging="67"/>
              <w:jc w:val="both"/>
              <w:rPr>
                <w:rFonts w:ascii="Times New Roman" w:hAnsi="Times New Roman"/>
                <w:bCs/>
                <w:lang w:val="ro-RO"/>
              </w:rPr>
            </w:pPr>
            <w:r w:rsidRPr="004B77CC">
              <w:rPr>
                <w:rFonts w:ascii="Times New Roman" w:hAnsi="Times New Roman"/>
                <w:bCs/>
                <w:lang w:val="ro-RO"/>
              </w:rPr>
              <w:t>Dialogul politic şi reforma</w:t>
            </w:r>
          </w:p>
          <w:p w:rsidR="00980F82" w:rsidRPr="00FD11AF" w:rsidRDefault="00980F82" w:rsidP="00302D4D">
            <w:pPr>
              <w:tabs>
                <w:tab w:val="num" w:pos="351"/>
              </w:tabs>
              <w:spacing w:after="0" w:line="240" w:lineRule="auto"/>
              <w:ind w:left="67" w:hanging="67"/>
              <w:jc w:val="both"/>
              <w:rPr>
                <w:rFonts w:ascii="Times New Roman" w:hAnsi="Times New Roman"/>
                <w:bCs/>
                <w:lang w:val="ro-RO"/>
              </w:rPr>
            </w:pPr>
          </w:p>
          <w:p w:rsidR="00980F82" w:rsidRPr="00FD11AF" w:rsidRDefault="00980F82" w:rsidP="00302D4D">
            <w:pPr>
              <w:tabs>
                <w:tab w:val="num" w:pos="351"/>
              </w:tabs>
              <w:spacing w:after="0" w:line="240" w:lineRule="auto"/>
              <w:ind w:left="67" w:hanging="67"/>
              <w:jc w:val="both"/>
              <w:rPr>
                <w:rFonts w:ascii="Times New Roman" w:hAnsi="Times New Roman"/>
                <w:lang w:val="ro-RO"/>
              </w:rPr>
            </w:pPr>
            <w:r w:rsidRPr="00FD11AF">
              <w:rPr>
                <w:rFonts w:ascii="Times New Roman" w:hAnsi="Times New Roman"/>
                <w:lang w:val="ro-RO"/>
              </w:rPr>
              <w:t>(ii)</w:t>
            </w:r>
            <w:r w:rsidRPr="00FD11AF">
              <w:rPr>
                <w:rFonts w:ascii="Times New Roman" w:hAnsi="Times New Roman"/>
                <w:lang w:val="ro-RO"/>
              </w:rPr>
              <w:tab/>
            </w:r>
            <w:r w:rsidR="004B77CC" w:rsidRPr="004B77CC">
              <w:rPr>
                <w:rFonts w:ascii="Times New Roman" w:hAnsi="Times New Roman"/>
                <w:lang w:val="ro-RO"/>
              </w:rPr>
              <w:t xml:space="preserve">Continuarea reformei sectorului justiţiei, în special asigurarea independenţei şi eficienţei sistemului judiciar, organelor de urmărire penală, la fel şi a autorităţilor de drept, care trebuie să fie libere de influenţe politice </w:t>
            </w:r>
            <w:r w:rsidR="004B77CC" w:rsidRPr="004B77CC">
              <w:rPr>
                <w:rFonts w:ascii="Times New Roman" w:hAnsi="Times New Roman"/>
                <w:lang w:val="ro-RO"/>
              </w:rPr>
              <w:lastRenderedPageBreak/>
              <w:t>sau interferenţe excesive; intensificarea luptei împotriva corupţiei.</w:t>
            </w:r>
          </w:p>
          <w:p w:rsidR="00980F82" w:rsidRDefault="004B77CC" w:rsidP="00302D4D">
            <w:pPr>
              <w:tabs>
                <w:tab w:val="left" w:pos="422"/>
              </w:tabs>
              <w:spacing w:after="0" w:line="240" w:lineRule="auto"/>
              <w:jc w:val="both"/>
              <w:rPr>
                <w:rFonts w:ascii="Times New Roman" w:hAnsi="Times New Roman"/>
                <w:lang w:val="ro-RO"/>
              </w:rPr>
            </w:pPr>
            <w:r w:rsidRPr="004B77CC">
              <w:rPr>
                <w:rFonts w:ascii="Times New Roman" w:hAnsi="Times New Roman"/>
                <w:lang w:val="ro-RO"/>
              </w:rPr>
              <w:t>1. Asigurarea funcţionării depline a Centrului Naţional Anticorupţie şi participării la cooperarea internaţională în lupta împotriva corupţiei.</w:t>
            </w:r>
          </w:p>
          <w:p w:rsidR="00A66695" w:rsidRPr="00980F82" w:rsidRDefault="00A66695" w:rsidP="00302D4D">
            <w:pPr>
              <w:keepNext/>
              <w:keepLines/>
              <w:tabs>
                <w:tab w:val="left" w:pos="422"/>
              </w:tabs>
              <w:spacing w:after="0" w:line="240" w:lineRule="auto"/>
              <w:jc w:val="both"/>
              <w:outlineLvl w:val="2"/>
              <w:rPr>
                <w:rFonts w:ascii="Times New Roman" w:hAnsi="Times New Roman"/>
                <w:lang w:val="ro-RO"/>
              </w:rPr>
            </w:pPr>
          </w:p>
        </w:tc>
        <w:tc>
          <w:tcPr>
            <w:tcW w:w="4678" w:type="dxa"/>
            <w:tcBorders>
              <w:bottom w:val="dotted" w:sz="4" w:space="0" w:color="auto"/>
            </w:tcBorders>
          </w:tcPr>
          <w:p w:rsidR="002C5348" w:rsidRDefault="004B77CC" w:rsidP="00302D4D">
            <w:pPr>
              <w:spacing w:after="0" w:line="240" w:lineRule="auto"/>
              <w:rPr>
                <w:rFonts w:ascii="Times New Roman" w:hAnsi="Times New Roman"/>
                <w:lang w:val="fr-FR"/>
              </w:rPr>
            </w:pPr>
            <w:r w:rsidRPr="004B77CC">
              <w:rPr>
                <w:rFonts w:ascii="Times New Roman" w:hAnsi="Times New Roman"/>
                <w:lang w:val="fr-FR"/>
              </w:rPr>
              <w:lastRenderedPageBreak/>
              <w:t>Instruirea continuă a personalului în domeniul prevenirii şi combaterii corupţiei, în special la nivel înalt</w:t>
            </w:r>
          </w:p>
        </w:tc>
        <w:tc>
          <w:tcPr>
            <w:tcW w:w="1559" w:type="dxa"/>
            <w:tcBorders>
              <w:bottom w:val="dotted" w:sz="4" w:space="0" w:color="auto"/>
            </w:tcBorders>
          </w:tcPr>
          <w:p w:rsidR="00A66695" w:rsidRPr="00BB68FF" w:rsidRDefault="00A66695" w:rsidP="00302D4D">
            <w:pPr>
              <w:spacing w:after="0" w:line="240" w:lineRule="auto"/>
              <w:rPr>
                <w:rFonts w:ascii="Times New Roman" w:hAnsi="Times New Roman"/>
              </w:rPr>
            </w:pPr>
            <w:r w:rsidRPr="00BB68FF">
              <w:rPr>
                <w:rFonts w:ascii="Times New Roman" w:hAnsi="Times New Roman"/>
              </w:rPr>
              <w:t>CNA</w:t>
            </w:r>
          </w:p>
          <w:p w:rsidR="00A66695" w:rsidRPr="00BB68FF" w:rsidRDefault="004B77CC" w:rsidP="00302D4D">
            <w:pPr>
              <w:spacing w:after="0" w:line="240" w:lineRule="auto"/>
              <w:rPr>
                <w:rFonts w:ascii="Times New Roman" w:hAnsi="Times New Roman"/>
              </w:rPr>
            </w:pPr>
            <w:r w:rsidRPr="00BB68FF">
              <w:rPr>
                <w:rFonts w:ascii="Times New Roman" w:hAnsi="Times New Roman"/>
              </w:rPr>
              <w:t>PG</w:t>
            </w:r>
          </w:p>
          <w:p w:rsidR="00A66695" w:rsidRPr="00BB68FF" w:rsidRDefault="004B77CC" w:rsidP="00302D4D">
            <w:pPr>
              <w:spacing w:after="0" w:line="240" w:lineRule="auto"/>
              <w:rPr>
                <w:rFonts w:ascii="Times New Roman" w:hAnsi="Times New Roman"/>
              </w:rPr>
            </w:pPr>
            <w:r w:rsidRPr="00BB68FF">
              <w:rPr>
                <w:rFonts w:ascii="Times New Roman" w:hAnsi="Times New Roman"/>
              </w:rPr>
              <w:t>MAI</w:t>
            </w:r>
          </w:p>
        </w:tc>
        <w:tc>
          <w:tcPr>
            <w:tcW w:w="1276" w:type="dxa"/>
            <w:tcBorders>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bottom w:val="dotted" w:sz="4" w:space="0" w:color="auto"/>
            </w:tcBorders>
          </w:tcPr>
          <w:p w:rsidR="00A66695" w:rsidRPr="00B96807" w:rsidRDefault="004B77CC" w:rsidP="00302D4D">
            <w:pPr>
              <w:pStyle w:val="a0"/>
              <w:tabs>
                <w:tab w:val="left" w:pos="230"/>
              </w:tabs>
              <w:ind w:left="0"/>
              <w:rPr>
                <w:sz w:val="22"/>
                <w:szCs w:val="22"/>
                <w:lang w:val="it-IT"/>
              </w:rPr>
            </w:pPr>
            <w:r w:rsidRPr="004B77CC">
              <w:rPr>
                <w:sz w:val="22"/>
                <w:szCs w:val="22"/>
                <w:lang w:val="it-IT"/>
              </w:rPr>
              <w:t>În limita resurselor bugetare şi a fondurilor externe</w:t>
            </w:r>
          </w:p>
        </w:tc>
      </w:tr>
      <w:tr w:rsidR="00A66695" w:rsidRPr="00302D4D" w:rsidTr="00151547">
        <w:trPr>
          <w:trHeight w:val="26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rPr>
                <w:rFonts w:ascii="Times New Roman" w:hAnsi="Times New Roman"/>
                <w:lang w:val="en-US"/>
              </w:rPr>
            </w:pPr>
          </w:p>
        </w:tc>
        <w:tc>
          <w:tcPr>
            <w:tcW w:w="2868" w:type="dxa"/>
            <w:vMerge/>
          </w:tcPr>
          <w:p w:rsidR="00A66695" w:rsidRPr="00B96807" w:rsidRDefault="00A66695" w:rsidP="00302D4D">
            <w:pPr>
              <w:tabs>
                <w:tab w:val="left" w:pos="422"/>
              </w:tabs>
              <w:spacing w:after="0" w:line="240" w:lineRule="auto"/>
              <w:jc w:val="both"/>
              <w:rPr>
                <w:rFonts w:ascii="Times New Roman" w:hAnsi="Times New Roman"/>
                <w:lang w:val="en-US"/>
              </w:rPr>
            </w:pPr>
          </w:p>
        </w:tc>
        <w:tc>
          <w:tcPr>
            <w:tcW w:w="4678" w:type="dxa"/>
            <w:tcBorders>
              <w:top w:val="dotted" w:sz="4" w:space="0" w:color="auto"/>
              <w:bottom w:val="dotted" w:sz="4" w:space="0" w:color="auto"/>
            </w:tcBorders>
          </w:tcPr>
          <w:p w:rsidR="009E251D" w:rsidRPr="00FD11AF" w:rsidRDefault="004B77CC" w:rsidP="00302D4D">
            <w:pPr>
              <w:spacing w:after="0" w:line="240" w:lineRule="auto"/>
              <w:jc w:val="both"/>
              <w:rPr>
                <w:rFonts w:ascii="Times New Roman" w:hAnsi="Times New Roman"/>
                <w:lang w:val="fr-FR"/>
              </w:rPr>
            </w:pPr>
            <w:r w:rsidRPr="004B77CC">
              <w:rPr>
                <w:rFonts w:ascii="Times New Roman" w:hAnsi="Times New Roman"/>
                <w:lang w:val="fr-FR"/>
              </w:rPr>
              <w:t>Dezvoltarea mecanismului de verificare a stilui de viaţă al angajaţilor autorităţilor naţionale</w:t>
            </w:r>
          </w:p>
        </w:tc>
        <w:tc>
          <w:tcPr>
            <w:tcW w:w="1559" w:type="dxa"/>
            <w:tcBorders>
              <w:top w:val="dotted" w:sz="4" w:space="0" w:color="auto"/>
              <w:bottom w:val="dotted" w:sz="4" w:space="0" w:color="auto"/>
            </w:tcBorders>
          </w:tcPr>
          <w:p w:rsidR="00A66695" w:rsidRPr="00BB68FF" w:rsidRDefault="00A66695" w:rsidP="00302D4D">
            <w:pPr>
              <w:spacing w:after="0" w:line="240" w:lineRule="auto"/>
              <w:rPr>
                <w:rFonts w:ascii="Times New Roman" w:hAnsi="Times New Roman"/>
              </w:rPr>
            </w:pPr>
            <w:r w:rsidRPr="00BB68FF">
              <w:rPr>
                <w:rFonts w:ascii="Times New Roman" w:hAnsi="Times New Roman"/>
              </w:rPr>
              <w:t>CNA</w:t>
            </w:r>
          </w:p>
          <w:p w:rsidR="00A66695" w:rsidRPr="00BB68FF" w:rsidRDefault="004B77CC" w:rsidP="00302D4D">
            <w:pPr>
              <w:spacing w:after="0" w:line="240" w:lineRule="auto"/>
              <w:rPr>
                <w:rFonts w:ascii="Times New Roman" w:hAnsi="Times New Roman"/>
              </w:rPr>
            </w:pPr>
            <w:r w:rsidRPr="00BB68FF">
              <w:rPr>
                <w:rFonts w:ascii="Times New Roman" w:hAnsi="Times New Roman"/>
              </w:rPr>
              <w:t>PG</w:t>
            </w:r>
          </w:p>
          <w:p w:rsidR="00A66695" w:rsidRPr="00BB68FF" w:rsidRDefault="004B77CC" w:rsidP="00302D4D">
            <w:pPr>
              <w:spacing w:after="0" w:line="240" w:lineRule="auto"/>
              <w:rPr>
                <w:rFonts w:ascii="Times New Roman" w:hAnsi="Times New Roman"/>
              </w:rPr>
            </w:pPr>
            <w:r w:rsidRPr="00BB68FF">
              <w:rPr>
                <w:rFonts w:ascii="Times New Roman" w:hAnsi="Times New Roman"/>
              </w:rPr>
              <w:t>MAI</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2015</w:t>
            </w:r>
          </w:p>
        </w:tc>
        <w:tc>
          <w:tcPr>
            <w:tcW w:w="1985" w:type="dxa"/>
            <w:tcBorders>
              <w:top w:val="dotted" w:sz="4" w:space="0" w:color="auto"/>
              <w:bottom w:val="dotted" w:sz="4" w:space="0" w:color="auto"/>
            </w:tcBorders>
          </w:tcPr>
          <w:p w:rsidR="00A66695" w:rsidRPr="00B96807" w:rsidRDefault="004B77CC" w:rsidP="00302D4D">
            <w:pPr>
              <w:pStyle w:val="a0"/>
              <w:tabs>
                <w:tab w:val="left" w:pos="230"/>
              </w:tabs>
              <w:ind w:left="0"/>
              <w:rPr>
                <w:sz w:val="22"/>
                <w:szCs w:val="22"/>
                <w:lang w:val="it-IT"/>
              </w:rPr>
            </w:pPr>
            <w:r w:rsidRPr="004B77CC">
              <w:rPr>
                <w:sz w:val="22"/>
                <w:szCs w:val="22"/>
                <w:lang w:val="it-IT"/>
              </w:rPr>
              <w:t>În limita resurselor bugetare şi a fondurilor externe</w:t>
            </w:r>
          </w:p>
        </w:tc>
      </w:tr>
      <w:tr w:rsidR="00A66695" w:rsidRPr="00302D4D" w:rsidTr="00151547">
        <w:trPr>
          <w:trHeight w:val="26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rPr>
                <w:rFonts w:ascii="Times New Roman" w:hAnsi="Times New Roman"/>
                <w:lang w:val="en-US"/>
              </w:rPr>
            </w:pPr>
          </w:p>
        </w:tc>
        <w:tc>
          <w:tcPr>
            <w:tcW w:w="2868" w:type="dxa"/>
            <w:vMerge/>
          </w:tcPr>
          <w:p w:rsidR="00A66695" w:rsidRPr="00B96807" w:rsidRDefault="00A66695" w:rsidP="00302D4D">
            <w:pPr>
              <w:tabs>
                <w:tab w:val="left" w:pos="422"/>
              </w:tabs>
              <w:spacing w:after="0" w:line="240" w:lineRule="auto"/>
              <w:jc w:val="both"/>
              <w:rPr>
                <w:rFonts w:ascii="Times New Roman" w:hAnsi="Times New Roman"/>
                <w:lang w:val="en-US"/>
              </w:rPr>
            </w:pPr>
          </w:p>
        </w:tc>
        <w:tc>
          <w:tcPr>
            <w:tcW w:w="4678" w:type="dxa"/>
            <w:tcBorders>
              <w:top w:val="dotted" w:sz="4" w:space="0" w:color="auto"/>
              <w:bottom w:val="dotted" w:sz="4" w:space="0" w:color="auto"/>
            </w:tcBorders>
          </w:tcPr>
          <w:p w:rsidR="009E251D" w:rsidRPr="00FD11AF" w:rsidRDefault="004B77CC" w:rsidP="00302D4D">
            <w:pPr>
              <w:spacing w:after="0" w:line="240" w:lineRule="auto"/>
              <w:jc w:val="both"/>
              <w:rPr>
                <w:rFonts w:ascii="Times New Roman" w:hAnsi="Times New Roman"/>
                <w:lang w:val="en-US"/>
              </w:rPr>
            </w:pPr>
            <w:r w:rsidRPr="004B77CC">
              <w:rPr>
                <w:rFonts w:ascii="Times New Roman" w:hAnsi="Times New Roman"/>
                <w:lang w:val="en-US"/>
              </w:rPr>
              <w:t>Dezvoltarea şi consolidarea capacităţilor în lupta împotriva corupţiei la nivel înalt şi corupţiei în organele de drept</w:t>
            </w:r>
          </w:p>
        </w:tc>
        <w:tc>
          <w:tcPr>
            <w:tcW w:w="1559" w:type="dxa"/>
            <w:tcBorders>
              <w:top w:val="dotted" w:sz="4" w:space="0" w:color="auto"/>
              <w:bottom w:val="dotted" w:sz="4" w:space="0" w:color="auto"/>
            </w:tcBorders>
          </w:tcPr>
          <w:p w:rsidR="00A66695" w:rsidRPr="00BB68FF" w:rsidRDefault="00A66695" w:rsidP="00302D4D">
            <w:pPr>
              <w:spacing w:after="0" w:line="240" w:lineRule="auto"/>
              <w:rPr>
                <w:rFonts w:ascii="Times New Roman" w:hAnsi="Times New Roman"/>
                <w:lang w:val="fr-FR"/>
              </w:rPr>
            </w:pPr>
            <w:r w:rsidRPr="00BB68FF">
              <w:rPr>
                <w:rFonts w:ascii="Times New Roman" w:hAnsi="Times New Roman"/>
                <w:lang w:val="fr-FR"/>
              </w:rPr>
              <w:t>MAI</w:t>
            </w:r>
          </w:p>
          <w:p w:rsidR="00A66695" w:rsidRPr="00BB68FF" w:rsidRDefault="00A66695" w:rsidP="00302D4D">
            <w:pPr>
              <w:spacing w:after="0" w:line="240" w:lineRule="auto"/>
              <w:rPr>
                <w:rFonts w:ascii="Times New Roman" w:hAnsi="Times New Roman"/>
                <w:lang w:val="fr-FR"/>
              </w:rPr>
            </w:pPr>
            <w:r w:rsidRPr="00BB68FF">
              <w:rPr>
                <w:rFonts w:ascii="Times New Roman" w:hAnsi="Times New Roman"/>
                <w:lang w:val="fr-FR"/>
              </w:rPr>
              <w:t>PG</w:t>
            </w:r>
          </w:p>
          <w:p w:rsidR="00A66695" w:rsidRPr="00BB68FF" w:rsidRDefault="004B77CC" w:rsidP="00302D4D">
            <w:pPr>
              <w:spacing w:after="0" w:line="240" w:lineRule="auto"/>
              <w:rPr>
                <w:rFonts w:ascii="Times New Roman" w:hAnsi="Times New Roman"/>
                <w:lang w:val="fr-FR"/>
              </w:rPr>
            </w:pPr>
            <w:r w:rsidRPr="00BB68FF">
              <w:rPr>
                <w:rFonts w:ascii="Times New Roman" w:hAnsi="Times New Roman"/>
                <w:lang w:val="fr-FR"/>
              </w:rPr>
              <w:t>CNA</w:t>
            </w:r>
          </w:p>
          <w:p w:rsidR="00A66695" w:rsidRPr="00BB68FF" w:rsidRDefault="004B77CC" w:rsidP="00302D4D">
            <w:pPr>
              <w:spacing w:after="0" w:line="240" w:lineRule="auto"/>
              <w:rPr>
                <w:rFonts w:ascii="Times New Roman" w:hAnsi="Times New Roman"/>
                <w:lang w:val="fr-FR"/>
              </w:rPr>
            </w:pPr>
            <w:r w:rsidRPr="00BB68FF">
              <w:rPr>
                <w:rFonts w:ascii="Times New Roman" w:hAnsi="Times New Roman"/>
                <w:lang w:val="fr-FR"/>
              </w:rPr>
              <w:t>CNI</w:t>
            </w:r>
          </w:p>
          <w:p w:rsidR="00A66695" w:rsidRPr="00BB68FF" w:rsidRDefault="004B77CC" w:rsidP="00302D4D">
            <w:pPr>
              <w:spacing w:after="0" w:line="240" w:lineRule="auto"/>
              <w:rPr>
                <w:rFonts w:ascii="Times New Roman" w:hAnsi="Times New Roman"/>
                <w:lang w:val="fr-FR"/>
              </w:rPr>
            </w:pPr>
            <w:r w:rsidRPr="00BB68FF">
              <w:rPr>
                <w:rFonts w:ascii="Times New Roman" w:hAnsi="Times New Roman"/>
                <w:lang w:val="fr-FR"/>
              </w:rPr>
              <w:t>SV</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top w:val="dotted" w:sz="4" w:space="0" w:color="auto"/>
              <w:bottom w:val="dotted" w:sz="4" w:space="0" w:color="auto"/>
            </w:tcBorders>
          </w:tcPr>
          <w:p w:rsidR="00A66695" w:rsidRPr="00B96807" w:rsidRDefault="004B77CC" w:rsidP="00302D4D">
            <w:pPr>
              <w:pStyle w:val="a0"/>
              <w:tabs>
                <w:tab w:val="left" w:pos="230"/>
              </w:tabs>
              <w:ind w:left="0"/>
              <w:rPr>
                <w:sz w:val="22"/>
                <w:szCs w:val="22"/>
                <w:lang w:val="it-IT"/>
              </w:rPr>
            </w:pPr>
            <w:r w:rsidRPr="004B77CC">
              <w:rPr>
                <w:sz w:val="22"/>
                <w:szCs w:val="22"/>
                <w:lang w:val="it-IT"/>
              </w:rPr>
              <w:t>În limita resurselor bugetare şi a fondurilor externe</w:t>
            </w:r>
          </w:p>
        </w:tc>
      </w:tr>
      <w:tr w:rsidR="00A66695" w:rsidRPr="00302D4D" w:rsidTr="00151547">
        <w:trPr>
          <w:trHeight w:val="1789"/>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rPr>
                <w:rFonts w:ascii="Times New Roman" w:hAnsi="Times New Roman"/>
                <w:lang w:val="en-US"/>
              </w:rPr>
            </w:pPr>
          </w:p>
        </w:tc>
        <w:tc>
          <w:tcPr>
            <w:tcW w:w="2868" w:type="dxa"/>
            <w:vMerge/>
          </w:tcPr>
          <w:p w:rsidR="00A66695" w:rsidRPr="00B96807" w:rsidRDefault="00A66695" w:rsidP="00302D4D">
            <w:pPr>
              <w:tabs>
                <w:tab w:val="left" w:pos="422"/>
              </w:tabs>
              <w:spacing w:after="0" w:line="240" w:lineRule="auto"/>
              <w:jc w:val="both"/>
              <w:rPr>
                <w:rFonts w:ascii="Times New Roman" w:hAnsi="Times New Roman"/>
                <w:lang w:val="en-US"/>
              </w:rPr>
            </w:pPr>
          </w:p>
        </w:tc>
        <w:tc>
          <w:tcPr>
            <w:tcW w:w="4678" w:type="dxa"/>
            <w:tcBorders>
              <w:top w:val="dotted" w:sz="4" w:space="0" w:color="auto"/>
              <w:bottom w:val="single" w:sz="4" w:space="0" w:color="auto"/>
            </w:tcBorders>
          </w:tcPr>
          <w:p w:rsidR="00A66695" w:rsidRPr="00980F82" w:rsidRDefault="004B77CC" w:rsidP="00302D4D">
            <w:pPr>
              <w:spacing w:after="0" w:line="240" w:lineRule="auto"/>
              <w:rPr>
                <w:rFonts w:ascii="Times New Roman" w:hAnsi="Times New Roman"/>
                <w:lang w:val="ro-RO"/>
              </w:rPr>
            </w:pPr>
            <w:r w:rsidRPr="004B77CC">
              <w:rPr>
                <w:rFonts w:ascii="Times New Roman" w:hAnsi="Times New Roman"/>
                <w:lang w:val="ro-RO"/>
              </w:rPr>
              <w:t>Elaborarea şi adoptarea unui proiect de lege privind ajustarea competenţelor CNA în conformitate cu recomandările Studiului privind dosarele de corupţie, elaborat în conformitate cu pct. 2.5 al Strategiei de Consolidare Instituţională a CNA.</w:t>
            </w:r>
          </w:p>
          <w:p w:rsidR="002C5348" w:rsidRDefault="004B77CC" w:rsidP="00302D4D">
            <w:pPr>
              <w:spacing w:after="0" w:line="240" w:lineRule="auto"/>
              <w:rPr>
                <w:rFonts w:ascii="Times New Roman" w:hAnsi="Times New Roman"/>
                <w:lang w:val="ro-RO"/>
              </w:rPr>
            </w:pPr>
            <w:r w:rsidRPr="004B77CC">
              <w:rPr>
                <w:rFonts w:ascii="Times New Roman" w:hAnsi="Times New Roman"/>
                <w:lang w:val="it-IT"/>
              </w:rPr>
              <w:t>1.De</w:t>
            </w:r>
            <w:r w:rsidRPr="004B77CC">
              <w:rPr>
                <w:rFonts w:ascii="Times New Roman" w:hAnsi="Times New Roman"/>
                <w:lang w:val="ro-RO"/>
              </w:rPr>
              <w:t>zvoltarea şi consolidarea capacităţilor angajaţilor CNA privind prevenirea şi combaterea corupţiei, inclusiv a corupţiei la nivel înalt, precum şi a capacităţilor de testare a integrităţii profesionale în sectorul public</w:t>
            </w:r>
          </w:p>
          <w:p w:rsidR="00980F82" w:rsidRPr="00FD11AF" w:rsidRDefault="004B77CC" w:rsidP="00302D4D">
            <w:pPr>
              <w:spacing w:after="0" w:line="240" w:lineRule="auto"/>
              <w:rPr>
                <w:rFonts w:ascii="Times New Roman" w:hAnsi="Times New Roman"/>
                <w:lang w:val="it-IT"/>
              </w:rPr>
            </w:pPr>
            <w:r w:rsidRPr="004B77CC">
              <w:rPr>
                <w:rFonts w:ascii="Times New Roman" w:hAnsi="Times New Roman"/>
                <w:lang w:val="ro-RO"/>
              </w:rPr>
              <w:t xml:space="preserve">2. </w:t>
            </w:r>
            <w:r w:rsidRPr="004B77CC">
              <w:rPr>
                <w:rFonts w:ascii="Times New Roman" w:hAnsi="Times New Roman"/>
                <w:lang w:val="it-IT"/>
              </w:rPr>
              <w:t>Instruirea entităţilor publice privind punerea în aplicare a mecanismelor instituţionale de prevenire a corupţiei, precum şi a procedurii de testare a integrităţii profesionale</w:t>
            </w:r>
          </w:p>
          <w:p w:rsidR="00980F82" w:rsidRDefault="00980F82" w:rsidP="00302D4D">
            <w:pPr>
              <w:spacing w:after="0" w:line="240" w:lineRule="auto"/>
              <w:rPr>
                <w:rFonts w:ascii="Times New Roman" w:hAnsi="Times New Roman"/>
                <w:highlight w:val="green"/>
                <w:lang w:val="ro-RO"/>
              </w:rPr>
            </w:pPr>
          </w:p>
          <w:p w:rsidR="00980F82" w:rsidRPr="00980F82" w:rsidRDefault="00980F82" w:rsidP="00302D4D">
            <w:pPr>
              <w:spacing w:after="0" w:line="240" w:lineRule="auto"/>
              <w:rPr>
                <w:rFonts w:ascii="Times New Roman" w:hAnsi="Times New Roman"/>
                <w:color w:val="943634"/>
                <w:highlight w:val="green"/>
                <w:lang w:val="ro-RO"/>
              </w:rPr>
            </w:pPr>
          </w:p>
        </w:tc>
        <w:tc>
          <w:tcPr>
            <w:tcW w:w="1559" w:type="dxa"/>
            <w:tcBorders>
              <w:top w:val="dotted" w:sz="4" w:space="0" w:color="auto"/>
              <w:bottom w:val="single" w:sz="4" w:space="0" w:color="auto"/>
            </w:tcBorders>
          </w:tcPr>
          <w:p w:rsidR="00A66695" w:rsidRPr="00BB68FF" w:rsidRDefault="00A66695" w:rsidP="00302D4D">
            <w:pPr>
              <w:spacing w:after="0" w:line="240" w:lineRule="auto"/>
              <w:rPr>
                <w:rFonts w:ascii="Times New Roman" w:hAnsi="Times New Roman"/>
                <w:lang w:val="ro-RO"/>
              </w:rPr>
            </w:pPr>
            <w:r w:rsidRPr="00BB68FF">
              <w:rPr>
                <w:rFonts w:ascii="Times New Roman" w:hAnsi="Times New Roman"/>
                <w:lang w:val="ro-RO"/>
              </w:rPr>
              <w:t>CNA,</w:t>
            </w:r>
          </w:p>
          <w:p w:rsidR="00A66695" w:rsidRPr="00BB68FF" w:rsidRDefault="004B77CC" w:rsidP="00302D4D">
            <w:pPr>
              <w:spacing w:after="0" w:line="240" w:lineRule="auto"/>
              <w:rPr>
                <w:rFonts w:ascii="Times New Roman" w:hAnsi="Times New Roman"/>
                <w:lang w:val="ro-RO"/>
              </w:rPr>
            </w:pPr>
            <w:r w:rsidRPr="00BB68FF">
              <w:rPr>
                <w:rFonts w:ascii="Times New Roman" w:hAnsi="Times New Roman"/>
                <w:lang w:val="ro-RO"/>
              </w:rPr>
              <w:t>Guvernul RM,</w:t>
            </w:r>
          </w:p>
          <w:p w:rsidR="00A66695" w:rsidRPr="00BB68FF" w:rsidRDefault="004B77CC" w:rsidP="00302D4D">
            <w:pPr>
              <w:spacing w:after="0" w:line="240" w:lineRule="auto"/>
              <w:rPr>
                <w:rFonts w:ascii="Times New Roman" w:hAnsi="Times New Roman"/>
                <w:color w:val="943634"/>
                <w:lang w:val="ro-RO"/>
              </w:rPr>
            </w:pPr>
            <w:r w:rsidRPr="00BB68FF">
              <w:rPr>
                <w:rFonts w:ascii="Times New Roman" w:hAnsi="Times New Roman"/>
                <w:lang w:val="ro-RO"/>
              </w:rPr>
              <w:t>Parlamentul RM</w:t>
            </w:r>
          </w:p>
        </w:tc>
        <w:tc>
          <w:tcPr>
            <w:tcW w:w="1276" w:type="dxa"/>
            <w:tcBorders>
              <w:top w:val="dotted" w:sz="4" w:space="0" w:color="auto"/>
              <w:bottom w:val="single" w:sz="4" w:space="0" w:color="auto"/>
            </w:tcBorders>
          </w:tcPr>
          <w:p w:rsidR="00A66695"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2014-2015</w:t>
            </w:r>
          </w:p>
          <w:p w:rsidR="00FD11AF" w:rsidRDefault="00FD11AF" w:rsidP="00302D4D">
            <w:pPr>
              <w:spacing w:after="0" w:line="240" w:lineRule="auto"/>
              <w:ind w:left="-108" w:right="-108"/>
              <w:jc w:val="center"/>
              <w:rPr>
                <w:rFonts w:ascii="Times New Roman" w:hAnsi="Times New Roman"/>
                <w:lang w:val="ro-RO"/>
              </w:rPr>
            </w:pPr>
            <w:r>
              <w:rPr>
                <w:rFonts w:ascii="Times New Roman" w:hAnsi="Times New Roman"/>
                <w:lang w:val="ro-RO"/>
              </w:rPr>
              <w:t xml:space="preserve">Termenul trebuie precizat </w:t>
            </w:r>
          </w:p>
          <w:p w:rsidR="00980F82" w:rsidRDefault="00980F82" w:rsidP="00302D4D">
            <w:pPr>
              <w:spacing w:after="0" w:line="240" w:lineRule="auto"/>
              <w:ind w:left="-108" w:right="-108"/>
              <w:jc w:val="center"/>
              <w:rPr>
                <w:rFonts w:ascii="Times New Roman" w:hAnsi="Times New Roman"/>
                <w:lang w:val="ro-RO"/>
              </w:rPr>
            </w:pPr>
          </w:p>
          <w:p w:rsidR="00980F82" w:rsidRDefault="00980F82" w:rsidP="00302D4D">
            <w:pPr>
              <w:spacing w:after="0" w:line="240" w:lineRule="auto"/>
              <w:ind w:left="-108" w:right="-108"/>
              <w:jc w:val="center"/>
              <w:rPr>
                <w:rFonts w:ascii="Times New Roman" w:hAnsi="Times New Roman"/>
                <w:lang w:val="ro-RO"/>
              </w:rPr>
            </w:pPr>
          </w:p>
          <w:p w:rsidR="00980F82" w:rsidRDefault="00980F82" w:rsidP="00302D4D">
            <w:pPr>
              <w:spacing w:after="0" w:line="240" w:lineRule="auto"/>
              <w:ind w:left="-108" w:right="-108"/>
              <w:jc w:val="center"/>
              <w:rPr>
                <w:rFonts w:ascii="Times New Roman" w:hAnsi="Times New Roman"/>
                <w:lang w:val="ro-RO"/>
              </w:rPr>
            </w:pPr>
          </w:p>
          <w:p w:rsidR="00980F82" w:rsidRDefault="00980F82" w:rsidP="00302D4D">
            <w:pPr>
              <w:spacing w:after="0" w:line="240" w:lineRule="auto"/>
              <w:ind w:left="-108" w:right="-108"/>
              <w:jc w:val="center"/>
              <w:rPr>
                <w:rFonts w:ascii="Times New Roman" w:hAnsi="Times New Roman"/>
                <w:lang w:val="ro-RO"/>
              </w:rPr>
            </w:pPr>
          </w:p>
          <w:p w:rsidR="00980F82" w:rsidRPr="00FD11AF" w:rsidRDefault="004B77CC"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Permanent</w:t>
            </w:r>
          </w:p>
          <w:p w:rsidR="00980F82" w:rsidRPr="00980F82" w:rsidRDefault="00980F82" w:rsidP="00302D4D">
            <w:pPr>
              <w:keepNext/>
              <w:keepLines/>
              <w:spacing w:after="0" w:line="240" w:lineRule="auto"/>
              <w:ind w:left="-108" w:right="-108"/>
              <w:jc w:val="center"/>
              <w:outlineLvl w:val="0"/>
              <w:rPr>
                <w:rFonts w:ascii="Times New Roman" w:hAnsi="Times New Roman"/>
                <w:highlight w:val="yellow"/>
                <w:lang w:val="ro-RO"/>
              </w:rPr>
            </w:pPr>
          </w:p>
          <w:p w:rsidR="00980F82" w:rsidRPr="00B96807" w:rsidRDefault="004B77CC" w:rsidP="00302D4D">
            <w:pPr>
              <w:spacing w:after="0" w:line="240" w:lineRule="auto"/>
              <w:ind w:left="-108" w:right="-108"/>
              <w:jc w:val="center"/>
              <w:rPr>
                <w:rFonts w:ascii="Times New Roman" w:hAnsi="Times New Roman"/>
                <w:color w:val="943634"/>
                <w:lang w:val="ro-RO"/>
              </w:rPr>
            </w:pPr>
            <w:r w:rsidRPr="004B77CC">
              <w:rPr>
                <w:rFonts w:ascii="Times New Roman" w:hAnsi="Times New Roman"/>
                <w:lang w:val="ro-RO"/>
              </w:rPr>
              <w:t>Permanent/la necesitate</w:t>
            </w:r>
            <w:r w:rsidR="00980F82">
              <w:rPr>
                <w:rFonts w:ascii="Times New Roman" w:hAnsi="Times New Roman"/>
                <w:lang w:val="ro-RO"/>
              </w:rPr>
              <w:t xml:space="preserve"> </w:t>
            </w:r>
          </w:p>
        </w:tc>
        <w:tc>
          <w:tcPr>
            <w:tcW w:w="1985" w:type="dxa"/>
            <w:tcBorders>
              <w:top w:val="dotted" w:sz="4" w:space="0" w:color="auto"/>
              <w:bottom w:val="single" w:sz="4" w:space="0" w:color="auto"/>
            </w:tcBorders>
          </w:tcPr>
          <w:p w:rsidR="00A66695" w:rsidRPr="00B96807" w:rsidRDefault="00A66695" w:rsidP="00302D4D">
            <w:pPr>
              <w:pStyle w:val="a0"/>
              <w:tabs>
                <w:tab w:val="left" w:pos="230"/>
              </w:tabs>
              <w:ind w:left="0"/>
              <w:rPr>
                <w:sz w:val="22"/>
                <w:szCs w:val="22"/>
                <w:lang w:val="it-IT"/>
              </w:rPr>
            </w:pPr>
          </w:p>
        </w:tc>
      </w:tr>
      <w:tr w:rsidR="00A66695" w:rsidRPr="00B96807" w:rsidTr="00151547">
        <w:trPr>
          <w:trHeight w:val="263"/>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2C5348" w:rsidRDefault="00A66695" w:rsidP="00302D4D">
            <w:pPr>
              <w:tabs>
                <w:tab w:val="left" w:pos="318"/>
              </w:tabs>
              <w:spacing w:after="0" w:line="240" w:lineRule="auto"/>
              <w:rPr>
                <w:rFonts w:ascii="Times New Roman" w:hAnsi="Times New Roman"/>
                <w:lang w:val="fr-FR"/>
              </w:rPr>
            </w:pPr>
            <w:r w:rsidRPr="00B96807">
              <w:rPr>
                <w:rFonts w:ascii="Times New Roman" w:hAnsi="Times New Roman"/>
                <w:lang w:val="fr-FR"/>
              </w:rPr>
              <w:t>(f) falsificarea de documente si depunerea declaratiilor false;</w:t>
            </w:r>
          </w:p>
        </w:tc>
        <w:tc>
          <w:tcPr>
            <w:tcW w:w="2868" w:type="dxa"/>
          </w:tcPr>
          <w:p w:rsidR="00A66695" w:rsidRPr="00B96807" w:rsidRDefault="00A66695" w:rsidP="00302D4D">
            <w:pPr>
              <w:tabs>
                <w:tab w:val="left" w:pos="422"/>
              </w:tabs>
              <w:spacing w:after="0" w:line="240" w:lineRule="auto"/>
              <w:jc w:val="both"/>
              <w:rPr>
                <w:rFonts w:ascii="Times New Roman" w:hAnsi="Times New Roman"/>
                <w:lang w:val="fr-FR"/>
              </w:rPr>
            </w:pPr>
          </w:p>
        </w:tc>
        <w:tc>
          <w:tcPr>
            <w:tcW w:w="4678" w:type="dxa"/>
            <w:tcBorders>
              <w:top w:val="single" w:sz="4" w:space="0" w:color="auto"/>
              <w:bottom w:val="dotted" w:sz="4" w:space="0" w:color="auto"/>
            </w:tcBorders>
          </w:tcPr>
          <w:p w:rsidR="00A66695" w:rsidRPr="00B96807" w:rsidRDefault="00A66695" w:rsidP="00302D4D">
            <w:pPr>
              <w:spacing w:after="0" w:line="240" w:lineRule="auto"/>
              <w:jc w:val="both"/>
              <w:rPr>
                <w:rFonts w:ascii="Times New Roman" w:hAnsi="Times New Roman"/>
                <w:lang w:val="en-US"/>
              </w:rPr>
            </w:pPr>
            <w:r w:rsidRPr="00B96807">
              <w:rPr>
                <w:rFonts w:ascii="Times New Roman" w:hAnsi="Times New Roman"/>
                <w:lang w:val="en-US"/>
              </w:rPr>
              <w:t xml:space="preserve">Consolidarea capacităţilor şi dezvoltarea continuă a abilităţilor privind depistarea documentelor false/fals în documente  </w:t>
            </w:r>
          </w:p>
        </w:tc>
        <w:tc>
          <w:tcPr>
            <w:tcW w:w="1559" w:type="dxa"/>
            <w:tcBorders>
              <w:top w:val="single" w:sz="4" w:space="0" w:color="auto"/>
              <w:bottom w:val="dotted" w:sz="4" w:space="0" w:color="auto"/>
            </w:tcBorders>
          </w:tcPr>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MAI (IGP, DPF)</w:t>
            </w:r>
          </w:p>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MTIC</w:t>
            </w:r>
          </w:p>
        </w:tc>
        <w:tc>
          <w:tcPr>
            <w:tcW w:w="1276" w:type="dxa"/>
            <w:tcBorders>
              <w:top w:val="single"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2014-2015</w:t>
            </w:r>
          </w:p>
        </w:tc>
        <w:tc>
          <w:tcPr>
            <w:tcW w:w="1985" w:type="dxa"/>
            <w:tcBorders>
              <w:top w:val="single" w:sz="4" w:space="0" w:color="auto"/>
              <w:bottom w:val="dotted" w:sz="4" w:space="0" w:color="auto"/>
            </w:tcBorders>
          </w:tcPr>
          <w:p w:rsidR="00A66695" w:rsidRPr="00B96807" w:rsidRDefault="004B77CC" w:rsidP="00302D4D">
            <w:pPr>
              <w:pStyle w:val="a0"/>
              <w:tabs>
                <w:tab w:val="left" w:pos="230"/>
              </w:tabs>
              <w:ind w:left="0"/>
              <w:jc w:val="both"/>
              <w:rPr>
                <w:sz w:val="22"/>
                <w:szCs w:val="22"/>
                <w:lang w:val="ro-RO"/>
              </w:rPr>
            </w:pPr>
            <w:r w:rsidRPr="004B77CC">
              <w:rPr>
                <w:sz w:val="22"/>
                <w:szCs w:val="22"/>
                <w:lang w:val="ro-RO"/>
              </w:rPr>
              <w:t>În limita resurselor bugetare</w:t>
            </w:r>
          </w:p>
        </w:tc>
      </w:tr>
      <w:tr w:rsidR="00A66695" w:rsidRPr="00302D4D" w:rsidTr="001801FF">
        <w:trPr>
          <w:trHeight w:val="263"/>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val="restart"/>
          </w:tcPr>
          <w:p w:rsidR="002C5348" w:rsidRDefault="00A66695" w:rsidP="00302D4D">
            <w:pPr>
              <w:tabs>
                <w:tab w:val="left" w:pos="318"/>
              </w:tabs>
              <w:spacing w:after="0" w:line="240" w:lineRule="auto"/>
              <w:jc w:val="both"/>
              <w:rPr>
                <w:rFonts w:ascii="Times New Roman" w:hAnsi="Times New Roman"/>
                <w:lang w:val="en-US"/>
              </w:rPr>
            </w:pPr>
            <w:r w:rsidRPr="00B96807">
              <w:rPr>
                <w:rFonts w:ascii="Times New Roman" w:hAnsi="Times New Roman"/>
                <w:lang w:val="en-US"/>
              </w:rPr>
              <w:t>(g) crimele cibernetice.</w:t>
            </w:r>
          </w:p>
        </w:tc>
        <w:tc>
          <w:tcPr>
            <w:tcW w:w="2868" w:type="dxa"/>
            <w:vMerge w:val="restart"/>
          </w:tcPr>
          <w:p w:rsidR="00A66695" w:rsidRPr="00B96807" w:rsidRDefault="00A66695" w:rsidP="00302D4D">
            <w:pPr>
              <w:tabs>
                <w:tab w:val="left" w:pos="422"/>
              </w:tabs>
              <w:spacing w:after="0" w:line="240" w:lineRule="auto"/>
              <w:jc w:val="both"/>
              <w:rPr>
                <w:rFonts w:ascii="Times New Roman" w:hAnsi="Times New Roman"/>
                <w:lang w:val="en-US"/>
              </w:rPr>
            </w:pPr>
          </w:p>
        </w:tc>
        <w:tc>
          <w:tcPr>
            <w:tcW w:w="4678" w:type="dxa"/>
            <w:tcBorders>
              <w:bottom w:val="dotted" w:sz="4" w:space="0" w:color="auto"/>
            </w:tcBorders>
          </w:tcPr>
          <w:p w:rsidR="00A66695" w:rsidRPr="00B96807" w:rsidRDefault="00A66695" w:rsidP="00302D4D">
            <w:pPr>
              <w:snapToGrid w:val="0"/>
              <w:spacing w:after="0" w:line="240" w:lineRule="auto"/>
              <w:jc w:val="both"/>
              <w:rPr>
                <w:rFonts w:ascii="Times New Roman" w:hAnsi="Times New Roman"/>
                <w:lang w:val="en-US"/>
              </w:rPr>
            </w:pPr>
            <w:r w:rsidRPr="00B96807">
              <w:rPr>
                <w:rFonts w:ascii="Times New Roman" w:hAnsi="Times New Roman"/>
                <w:lang w:val="en-US"/>
              </w:rPr>
              <w:t xml:space="preserve">Consolidarea capacităţilor în domeniul combaterii criminalităţii cibernetice </w:t>
            </w:r>
          </w:p>
        </w:tc>
        <w:tc>
          <w:tcPr>
            <w:tcW w:w="1559" w:type="dxa"/>
            <w:tcBorders>
              <w:bottom w:val="dotted" w:sz="4" w:space="0" w:color="auto"/>
            </w:tcBorders>
          </w:tcPr>
          <w:p w:rsidR="00A66695" w:rsidRPr="00BB68FF" w:rsidRDefault="00A66695" w:rsidP="00302D4D">
            <w:pPr>
              <w:spacing w:after="0" w:line="240" w:lineRule="auto"/>
              <w:rPr>
                <w:rFonts w:ascii="Times New Roman" w:hAnsi="Times New Roman"/>
              </w:rPr>
            </w:pPr>
            <w:r w:rsidRPr="00BB68FF">
              <w:rPr>
                <w:rFonts w:ascii="Times New Roman" w:hAnsi="Times New Roman"/>
              </w:rPr>
              <w:t>MAI</w:t>
            </w:r>
          </w:p>
          <w:p w:rsidR="00A66695" w:rsidRPr="00BB68FF" w:rsidRDefault="00A66695" w:rsidP="00302D4D">
            <w:pPr>
              <w:spacing w:after="0" w:line="240" w:lineRule="auto"/>
              <w:rPr>
                <w:rFonts w:ascii="Times New Roman" w:hAnsi="Times New Roman"/>
              </w:rPr>
            </w:pPr>
            <w:r w:rsidRPr="00BB68FF">
              <w:rPr>
                <w:rFonts w:ascii="Times New Roman" w:hAnsi="Times New Roman"/>
              </w:rPr>
              <w:t>PG</w:t>
            </w:r>
          </w:p>
          <w:p w:rsidR="00A66695" w:rsidRPr="00BB68FF" w:rsidRDefault="004B77CC" w:rsidP="00302D4D">
            <w:pPr>
              <w:spacing w:after="0" w:line="240" w:lineRule="auto"/>
              <w:rPr>
                <w:rFonts w:ascii="Times New Roman" w:hAnsi="Times New Roman"/>
              </w:rPr>
            </w:pPr>
            <w:r w:rsidRPr="00BB68FF">
              <w:rPr>
                <w:rFonts w:ascii="Times New Roman" w:hAnsi="Times New Roman"/>
              </w:rPr>
              <w:t>CNA</w:t>
            </w:r>
          </w:p>
        </w:tc>
        <w:tc>
          <w:tcPr>
            <w:tcW w:w="1276" w:type="dxa"/>
            <w:tcBorders>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Permanent</w:t>
            </w:r>
          </w:p>
        </w:tc>
        <w:tc>
          <w:tcPr>
            <w:tcW w:w="1985" w:type="dxa"/>
            <w:tcBorders>
              <w:bottom w:val="dotted" w:sz="4" w:space="0" w:color="auto"/>
            </w:tcBorders>
          </w:tcPr>
          <w:p w:rsidR="00A66695" w:rsidRPr="00B96807" w:rsidRDefault="004B77CC" w:rsidP="00302D4D">
            <w:pPr>
              <w:tabs>
                <w:tab w:val="left" w:pos="73"/>
                <w:tab w:val="left" w:pos="11520"/>
              </w:tabs>
              <w:spacing w:after="0" w:line="240" w:lineRule="auto"/>
              <w:ind w:left="-34"/>
              <w:rPr>
                <w:rFonts w:ascii="Times New Roman" w:hAnsi="Times New Roman"/>
                <w:lang w:val="en-US"/>
              </w:rPr>
            </w:pPr>
            <w:r w:rsidRPr="004B77CC">
              <w:rPr>
                <w:rFonts w:ascii="Times New Roman" w:hAnsi="Times New Roman"/>
                <w:lang w:val="en-US"/>
              </w:rPr>
              <w:t>În limita resurselor bugetare şi a fondurilor externe</w:t>
            </w:r>
          </w:p>
        </w:tc>
      </w:tr>
      <w:tr w:rsidR="00A66695" w:rsidRPr="00B96807" w:rsidTr="006F0771">
        <w:trPr>
          <w:trHeight w:val="63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en-US"/>
              </w:rPr>
            </w:pPr>
          </w:p>
        </w:tc>
        <w:tc>
          <w:tcPr>
            <w:tcW w:w="2868" w:type="dxa"/>
            <w:vMerge/>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Ajustarea cadrului legal privind prevenirea şi combaterea criminalităţii informatice</w:t>
            </w:r>
          </w:p>
        </w:tc>
        <w:tc>
          <w:tcPr>
            <w:tcW w:w="1559" w:type="dxa"/>
            <w:tcBorders>
              <w:top w:val="dotted" w:sz="4" w:space="0" w:color="auto"/>
              <w:bottom w:val="dotted" w:sz="4" w:space="0" w:color="auto"/>
            </w:tcBorders>
          </w:tcPr>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MAI</w:t>
            </w:r>
          </w:p>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PG</w:t>
            </w:r>
          </w:p>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MJ</w:t>
            </w:r>
          </w:p>
          <w:p w:rsidR="00A66695" w:rsidRPr="00BB68FF" w:rsidRDefault="004B77CC" w:rsidP="00302D4D">
            <w:pPr>
              <w:spacing w:after="0" w:line="240" w:lineRule="auto"/>
              <w:jc w:val="both"/>
              <w:rPr>
                <w:rFonts w:ascii="Times New Roman" w:hAnsi="Times New Roman"/>
                <w:lang w:val="ro-RO"/>
              </w:rPr>
            </w:pPr>
            <w:r w:rsidRPr="00BB68FF">
              <w:rPr>
                <w:rFonts w:ascii="Times New Roman" w:hAnsi="Times New Roman"/>
              </w:rPr>
              <w:t>MTIC</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top w:val="dotted" w:sz="4" w:space="0" w:color="auto"/>
              <w:bottom w:val="dotted" w:sz="4" w:space="0" w:color="auto"/>
            </w:tcBorders>
          </w:tcPr>
          <w:p w:rsidR="00A66695" w:rsidRPr="00B96807" w:rsidRDefault="004B77CC" w:rsidP="00302D4D">
            <w:pPr>
              <w:tabs>
                <w:tab w:val="left" w:pos="73"/>
                <w:tab w:val="left" w:pos="11520"/>
              </w:tabs>
              <w:spacing w:after="0" w:line="240" w:lineRule="auto"/>
              <w:ind w:left="-34"/>
              <w:rPr>
                <w:rFonts w:ascii="Times New Roman" w:hAnsi="Times New Roman"/>
              </w:rPr>
            </w:pPr>
            <w:r w:rsidRPr="004B77CC">
              <w:rPr>
                <w:rFonts w:ascii="Times New Roman" w:hAnsi="Times New Roman"/>
              </w:rPr>
              <w:t xml:space="preserve">În limita resurselor bugetare </w:t>
            </w:r>
          </w:p>
        </w:tc>
      </w:tr>
      <w:tr w:rsidR="00A66695" w:rsidRPr="00B96807" w:rsidTr="006F0771">
        <w:trPr>
          <w:trHeight w:val="633"/>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en-US"/>
              </w:rPr>
            </w:pPr>
          </w:p>
        </w:tc>
        <w:tc>
          <w:tcPr>
            <w:tcW w:w="2868" w:type="dxa"/>
            <w:vMerge/>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4B77CC" w:rsidP="00302D4D">
            <w:pPr>
              <w:spacing w:after="0" w:line="240" w:lineRule="auto"/>
              <w:jc w:val="both"/>
              <w:rPr>
                <w:rFonts w:ascii="Times New Roman" w:hAnsi="Times New Roman"/>
                <w:lang w:val="en-US"/>
              </w:rPr>
            </w:pPr>
            <w:r w:rsidRPr="004B77CC">
              <w:rPr>
                <w:rFonts w:ascii="Times New Roman" w:hAnsi="Times New Roman"/>
                <w:lang w:val="en-US"/>
              </w:rPr>
              <w:t xml:space="preserve">Dezvoltarea unui concept integrat de analiză a riscului în domeniul criminalităţii </w:t>
            </w:r>
          </w:p>
        </w:tc>
        <w:tc>
          <w:tcPr>
            <w:tcW w:w="1559" w:type="dxa"/>
            <w:tcBorders>
              <w:top w:val="dotted" w:sz="4" w:space="0" w:color="auto"/>
              <w:bottom w:val="dotted" w:sz="4" w:space="0" w:color="auto"/>
            </w:tcBorders>
          </w:tcPr>
          <w:p w:rsidR="00A66695" w:rsidRPr="00BB68FF" w:rsidRDefault="004B77CC" w:rsidP="00302D4D">
            <w:pPr>
              <w:spacing w:after="0" w:line="240" w:lineRule="auto"/>
              <w:jc w:val="both"/>
              <w:rPr>
                <w:rFonts w:ascii="Times New Roman" w:hAnsi="Times New Roman"/>
              </w:rPr>
            </w:pPr>
            <w:r w:rsidRPr="00BB68FF">
              <w:rPr>
                <w:rFonts w:ascii="Times New Roman" w:hAnsi="Times New Roman"/>
              </w:rPr>
              <w:t>MAI (IGP)</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2014-2015</w:t>
            </w:r>
          </w:p>
        </w:tc>
        <w:tc>
          <w:tcPr>
            <w:tcW w:w="1985" w:type="dxa"/>
            <w:tcBorders>
              <w:top w:val="dotted" w:sz="4" w:space="0" w:color="auto"/>
              <w:bottom w:val="dotted" w:sz="4" w:space="0" w:color="auto"/>
            </w:tcBorders>
          </w:tcPr>
          <w:p w:rsidR="00A66695" w:rsidRPr="00B96807" w:rsidRDefault="004B77CC" w:rsidP="00302D4D">
            <w:pPr>
              <w:pStyle w:val="a0"/>
              <w:tabs>
                <w:tab w:val="left" w:pos="230"/>
              </w:tabs>
              <w:ind w:left="0"/>
              <w:jc w:val="both"/>
              <w:rPr>
                <w:sz w:val="22"/>
                <w:szCs w:val="22"/>
                <w:lang w:val="ro-RO"/>
              </w:rPr>
            </w:pPr>
            <w:r w:rsidRPr="004B77CC">
              <w:rPr>
                <w:sz w:val="22"/>
                <w:szCs w:val="22"/>
                <w:lang w:val="ro-RO"/>
              </w:rPr>
              <w:t>În limita resurselor bugetare</w:t>
            </w:r>
          </w:p>
        </w:tc>
      </w:tr>
      <w:tr w:rsidR="00A66695" w:rsidRPr="00B96807" w:rsidTr="006F0771">
        <w:trPr>
          <w:trHeight w:val="942"/>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en-US"/>
              </w:rPr>
            </w:pPr>
          </w:p>
        </w:tc>
        <w:tc>
          <w:tcPr>
            <w:tcW w:w="2868" w:type="dxa"/>
            <w:vMerge/>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 xml:space="preserve">Participarea la platformele multilaterale privind prevenirea criminalităţii </w:t>
            </w:r>
          </w:p>
        </w:tc>
        <w:tc>
          <w:tcPr>
            <w:tcW w:w="1559" w:type="dxa"/>
            <w:tcBorders>
              <w:top w:val="dotted" w:sz="4" w:space="0" w:color="auto"/>
              <w:bottom w:val="dotted" w:sz="4" w:space="0" w:color="auto"/>
            </w:tcBorders>
          </w:tcPr>
          <w:p w:rsidR="00A66695" w:rsidRPr="00BB68FF" w:rsidRDefault="004B77CC" w:rsidP="00302D4D">
            <w:pPr>
              <w:spacing w:after="0" w:line="240" w:lineRule="auto"/>
              <w:rPr>
                <w:rFonts w:ascii="Times New Roman" w:hAnsi="Times New Roman"/>
              </w:rPr>
            </w:pPr>
            <w:r w:rsidRPr="00BB68FF">
              <w:rPr>
                <w:rFonts w:ascii="Times New Roman" w:hAnsi="Times New Roman"/>
              </w:rPr>
              <w:t>MAI</w:t>
            </w:r>
          </w:p>
          <w:p w:rsidR="00A66695" w:rsidRPr="00BB68FF" w:rsidRDefault="004B77CC" w:rsidP="00302D4D">
            <w:pPr>
              <w:spacing w:after="0" w:line="240" w:lineRule="auto"/>
              <w:rPr>
                <w:rFonts w:ascii="Times New Roman" w:hAnsi="Times New Roman"/>
              </w:rPr>
            </w:pPr>
            <w:r w:rsidRPr="00BB68FF">
              <w:rPr>
                <w:rFonts w:ascii="Times New Roman" w:hAnsi="Times New Roman"/>
              </w:rPr>
              <w:t>PG</w:t>
            </w:r>
          </w:p>
          <w:p w:rsidR="00A66695" w:rsidRPr="00BB68FF" w:rsidRDefault="004B77CC" w:rsidP="00302D4D">
            <w:pPr>
              <w:spacing w:after="0" w:line="240" w:lineRule="auto"/>
              <w:rPr>
                <w:rFonts w:ascii="Times New Roman" w:hAnsi="Times New Roman"/>
              </w:rPr>
            </w:pPr>
            <w:r w:rsidRPr="00BB68FF">
              <w:rPr>
                <w:rFonts w:ascii="Times New Roman" w:hAnsi="Times New Roman"/>
              </w:rPr>
              <w:t>CNA</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top w:val="dotted" w:sz="4" w:space="0" w:color="auto"/>
              <w:bottom w:val="dotted" w:sz="4" w:space="0" w:color="auto"/>
            </w:tcBorders>
          </w:tcPr>
          <w:p w:rsidR="00A66695" w:rsidRPr="00B96807" w:rsidRDefault="004B77CC" w:rsidP="00302D4D">
            <w:pPr>
              <w:tabs>
                <w:tab w:val="left" w:pos="73"/>
                <w:tab w:val="left" w:pos="11520"/>
              </w:tabs>
              <w:spacing w:after="0" w:line="240" w:lineRule="auto"/>
              <w:ind w:left="-34"/>
              <w:rPr>
                <w:rFonts w:ascii="Times New Roman" w:hAnsi="Times New Roman"/>
              </w:rPr>
            </w:pPr>
            <w:r w:rsidRPr="004B77CC">
              <w:rPr>
                <w:rFonts w:ascii="Times New Roman" w:hAnsi="Times New Roman"/>
              </w:rPr>
              <w:t>În limita resurselor bugetare</w:t>
            </w:r>
          </w:p>
        </w:tc>
      </w:tr>
      <w:tr w:rsidR="00A66695" w:rsidRPr="00302D4D" w:rsidTr="006F0771">
        <w:trPr>
          <w:trHeight w:val="854"/>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en-US"/>
              </w:rPr>
            </w:pPr>
          </w:p>
        </w:tc>
        <w:tc>
          <w:tcPr>
            <w:tcW w:w="2868" w:type="dxa"/>
            <w:vMerge/>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4B77CC" w:rsidP="00302D4D">
            <w:pPr>
              <w:spacing w:after="0" w:line="240" w:lineRule="auto"/>
              <w:jc w:val="both"/>
              <w:rPr>
                <w:rFonts w:ascii="Times New Roman" w:hAnsi="Times New Roman"/>
                <w:lang w:val="fr-FR"/>
              </w:rPr>
            </w:pPr>
            <w:r w:rsidRPr="004B77CC">
              <w:rPr>
                <w:rFonts w:ascii="Times New Roman" w:hAnsi="Times New Roman"/>
                <w:lang w:val="fr-FR"/>
              </w:rPr>
              <w:t>Conectarea CCCI la resursele informaţionale ale EC3 şi participarea la operaţiunile comune organizate de EC3</w:t>
            </w:r>
          </w:p>
        </w:tc>
        <w:tc>
          <w:tcPr>
            <w:tcW w:w="1559" w:type="dxa"/>
            <w:tcBorders>
              <w:top w:val="dotted" w:sz="4" w:space="0" w:color="auto"/>
              <w:bottom w:val="dotted" w:sz="4" w:space="0" w:color="auto"/>
            </w:tcBorders>
          </w:tcPr>
          <w:p w:rsidR="00A66695" w:rsidRPr="00BB68FF" w:rsidRDefault="004B77CC" w:rsidP="00302D4D">
            <w:pPr>
              <w:spacing w:after="0" w:line="240" w:lineRule="auto"/>
              <w:rPr>
                <w:rFonts w:ascii="Times New Roman" w:hAnsi="Times New Roman"/>
              </w:rPr>
            </w:pPr>
            <w:r w:rsidRPr="00BB68FF">
              <w:rPr>
                <w:rFonts w:ascii="Times New Roman" w:hAnsi="Times New Roman"/>
              </w:rPr>
              <w:t>MAI</w:t>
            </w:r>
          </w:p>
        </w:tc>
        <w:tc>
          <w:tcPr>
            <w:tcW w:w="1276" w:type="dxa"/>
            <w:tcBorders>
              <w:top w:val="dotted" w:sz="4" w:space="0" w:color="auto"/>
              <w:bottom w:val="dotted" w:sz="4" w:space="0" w:color="auto"/>
            </w:tcBorders>
          </w:tcPr>
          <w:p w:rsidR="00A66695" w:rsidRPr="00B96807" w:rsidRDefault="004B77CC" w:rsidP="00302D4D">
            <w:pPr>
              <w:spacing w:after="0" w:line="240" w:lineRule="auto"/>
              <w:ind w:left="-108" w:right="-108"/>
              <w:jc w:val="center"/>
              <w:rPr>
                <w:rFonts w:ascii="Times New Roman" w:hAnsi="Times New Roman"/>
              </w:rPr>
            </w:pPr>
            <w:r w:rsidRPr="004B77CC">
              <w:rPr>
                <w:rFonts w:ascii="Times New Roman" w:hAnsi="Times New Roman"/>
              </w:rPr>
              <w:t>2014-2016</w:t>
            </w:r>
          </w:p>
        </w:tc>
        <w:tc>
          <w:tcPr>
            <w:tcW w:w="1985" w:type="dxa"/>
            <w:tcBorders>
              <w:top w:val="dotted" w:sz="4" w:space="0" w:color="auto"/>
              <w:bottom w:val="dotted" w:sz="4" w:space="0" w:color="auto"/>
            </w:tcBorders>
          </w:tcPr>
          <w:p w:rsidR="00A66695" w:rsidRPr="00B96807" w:rsidRDefault="004B77CC" w:rsidP="00302D4D">
            <w:pPr>
              <w:tabs>
                <w:tab w:val="left" w:pos="73"/>
                <w:tab w:val="left" w:pos="11520"/>
              </w:tabs>
              <w:spacing w:after="0" w:line="240" w:lineRule="auto"/>
              <w:ind w:left="-34"/>
              <w:rPr>
                <w:rFonts w:ascii="Times New Roman" w:hAnsi="Times New Roman"/>
                <w:lang w:val="en-US"/>
              </w:rPr>
            </w:pPr>
            <w:r w:rsidRPr="004B77CC">
              <w:rPr>
                <w:rFonts w:ascii="Times New Roman" w:hAnsi="Times New Roman"/>
                <w:lang w:val="en-US"/>
              </w:rPr>
              <w:t>În limita resurselor bugetare şi a fondurilor externe</w:t>
            </w:r>
          </w:p>
        </w:tc>
      </w:tr>
      <w:tr w:rsidR="00A66695" w:rsidRPr="00B96807" w:rsidTr="006F0771">
        <w:trPr>
          <w:trHeight w:val="854"/>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lang w:val="en-US"/>
              </w:rPr>
            </w:pPr>
          </w:p>
        </w:tc>
        <w:tc>
          <w:tcPr>
            <w:tcW w:w="2868" w:type="dxa"/>
          </w:tcPr>
          <w:p w:rsidR="00A66695" w:rsidRPr="00B96807" w:rsidRDefault="00A66695" w:rsidP="00302D4D">
            <w:pPr>
              <w:spacing w:after="0" w:line="240" w:lineRule="auto"/>
              <w:jc w:val="both"/>
              <w:rPr>
                <w:rFonts w:ascii="Times New Roman" w:hAnsi="Times New Roman"/>
                <w:lang w:val="ro-RO"/>
              </w:rPr>
            </w:pPr>
          </w:p>
        </w:tc>
        <w:tc>
          <w:tcPr>
            <w:tcW w:w="4678" w:type="dxa"/>
            <w:tcBorders>
              <w:top w:val="dotted" w:sz="4" w:space="0" w:color="auto"/>
              <w:bottom w:val="dotted" w:sz="4" w:space="0" w:color="auto"/>
            </w:tcBorders>
          </w:tcPr>
          <w:p w:rsidR="00A66695" w:rsidRPr="008553D7" w:rsidRDefault="00A66695" w:rsidP="00302D4D">
            <w:pPr>
              <w:snapToGrid w:val="0"/>
              <w:spacing w:after="0" w:line="240" w:lineRule="auto"/>
              <w:jc w:val="both"/>
              <w:rPr>
                <w:rFonts w:ascii="Times New Roman" w:hAnsi="Times New Roman"/>
                <w:highlight w:val="yellow"/>
                <w:lang w:val="fr-FR"/>
              </w:rPr>
            </w:pPr>
          </w:p>
          <w:p w:rsidR="00A66695" w:rsidRPr="00FD11AF" w:rsidRDefault="004B77CC" w:rsidP="00302D4D">
            <w:pPr>
              <w:snapToGrid w:val="0"/>
              <w:spacing w:after="0" w:line="240" w:lineRule="auto"/>
              <w:jc w:val="both"/>
              <w:rPr>
                <w:rFonts w:ascii="Times New Roman" w:hAnsi="Times New Roman"/>
                <w:lang w:val="fr-FR"/>
              </w:rPr>
            </w:pPr>
            <w:r w:rsidRPr="004B77CC">
              <w:rPr>
                <w:rFonts w:ascii="Times New Roman" w:hAnsi="Times New Roman"/>
                <w:lang w:val="fr-FR"/>
              </w:rPr>
              <w:t>Implementarea Planului comun de acţiuni în domeniul prevenirii şi combaterii criminalităţii informatice pentru perioada 2013-2015</w:t>
            </w: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Default="00A66695" w:rsidP="00302D4D">
            <w:pPr>
              <w:keepNext/>
              <w:keepLines/>
              <w:spacing w:after="0" w:line="240" w:lineRule="auto"/>
              <w:jc w:val="both"/>
              <w:outlineLvl w:val="2"/>
              <w:rPr>
                <w:rFonts w:ascii="Times New Roman" w:hAnsi="Times New Roman"/>
                <w:lang w:val="fr-FR"/>
              </w:rPr>
            </w:pPr>
          </w:p>
          <w:p w:rsidR="007D472F" w:rsidRPr="00FD11AF" w:rsidRDefault="007D472F" w:rsidP="00302D4D">
            <w:pPr>
              <w:keepNext/>
              <w:keepLines/>
              <w:spacing w:after="0" w:line="240" w:lineRule="auto"/>
              <w:jc w:val="both"/>
              <w:outlineLvl w:val="2"/>
              <w:rPr>
                <w:rFonts w:ascii="Times New Roman" w:hAnsi="Times New Roman"/>
                <w:lang w:val="fr-FR"/>
              </w:rPr>
            </w:pPr>
          </w:p>
          <w:p w:rsidR="00A66695" w:rsidRPr="00FD11AF" w:rsidRDefault="004B77CC" w:rsidP="00302D4D">
            <w:pPr>
              <w:spacing w:after="0" w:line="240" w:lineRule="auto"/>
              <w:jc w:val="both"/>
              <w:rPr>
                <w:rFonts w:ascii="Times New Roman" w:hAnsi="Times New Roman"/>
                <w:lang w:val="fr-FR"/>
              </w:rPr>
            </w:pPr>
            <w:r w:rsidRPr="004B77CC">
              <w:rPr>
                <w:rFonts w:ascii="Times New Roman" w:hAnsi="Times New Roman"/>
                <w:lang w:val="fr-FR"/>
              </w:rPr>
              <w:t>Consolidarea capacităţilor instituţionale prin instruirea specialiştilor, preluarea celor mai bune practici şi experienţe în domeniul schimbului de informaţii cu privire la combaterea criminalităţii cibernetice</w:t>
            </w: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4B77CC" w:rsidP="00302D4D">
            <w:pPr>
              <w:spacing w:after="0" w:line="240" w:lineRule="auto"/>
              <w:jc w:val="both"/>
              <w:rPr>
                <w:rFonts w:ascii="Times New Roman" w:hAnsi="Times New Roman"/>
                <w:lang w:val="fr-FR"/>
              </w:rPr>
            </w:pPr>
            <w:r w:rsidRPr="004B77CC">
              <w:rPr>
                <w:rFonts w:ascii="Times New Roman" w:hAnsi="Times New Roman"/>
                <w:lang w:val="fr-FR"/>
              </w:rPr>
              <w:t xml:space="preserve">Consolidarea capacităţilor instituţionale prin preluarea celor mai bune practici şi experienţe în domeniul schimbului de informaţii cu privire la </w:t>
            </w:r>
            <w:r w:rsidRPr="004B77CC">
              <w:rPr>
                <w:rFonts w:ascii="Times New Roman" w:hAnsi="Times New Roman"/>
                <w:lang w:val="fr-FR"/>
              </w:rPr>
              <w:lastRenderedPageBreak/>
              <w:t>fenomenul criminalităţii (crimă organizată, trafic de persoane, droguri, spălare de bani etc.)</w:t>
            </w: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FD11AF" w:rsidRDefault="00A66695" w:rsidP="00302D4D">
            <w:pPr>
              <w:keepNext/>
              <w:keepLines/>
              <w:spacing w:after="0" w:line="240" w:lineRule="auto"/>
              <w:jc w:val="both"/>
              <w:outlineLvl w:val="2"/>
              <w:rPr>
                <w:rFonts w:ascii="Times New Roman" w:hAnsi="Times New Roman"/>
                <w:lang w:val="fr-FR"/>
              </w:rPr>
            </w:pPr>
          </w:p>
          <w:p w:rsidR="00A66695" w:rsidRPr="00B96807" w:rsidRDefault="004B77CC" w:rsidP="00302D4D">
            <w:pPr>
              <w:spacing w:after="0" w:line="240" w:lineRule="auto"/>
              <w:jc w:val="both"/>
              <w:rPr>
                <w:rFonts w:ascii="Times New Roman" w:hAnsi="Times New Roman"/>
                <w:highlight w:val="yellow"/>
                <w:lang w:val="en-US"/>
              </w:rPr>
            </w:pPr>
            <w:r w:rsidRPr="004B77CC">
              <w:rPr>
                <w:rFonts w:ascii="Times New Roman" w:hAnsi="Times New Roman"/>
                <w:lang w:val="en-US"/>
              </w:rPr>
              <w:t>Consolidarea capacităţilor instituţionale prin preluarea celor mai bune practici şi experienţe în domeniul combaterii terorismului</w:t>
            </w:r>
          </w:p>
        </w:tc>
        <w:tc>
          <w:tcPr>
            <w:tcW w:w="1559" w:type="dxa"/>
            <w:tcBorders>
              <w:top w:val="dotted" w:sz="4" w:space="0" w:color="auto"/>
              <w:bottom w:val="dotted" w:sz="4" w:space="0" w:color="auto"/>
            </w:tcBorders>
          </w:tcPr>
          <w:p w:rsidR="002C5348" w:rsidRPr="002C5348" w:rsidRDefault="004B77CC" w:rsidP="00302D4D">
            <w:pPr>
              <w:snapToGrid w:val="0"/>
              <w:spacing w:after="0" w:line="240" w:lineRule="auto"/>
              <w:ind w:left="-39"/>
              <w:rPr>
                <w:rFonts w:ascii="Times New Roman" w:hAnsi="Times New Roman"/>
                <w:bCs/>
                <w:lang w:val="en-US"/>
              </w:rPr>
            </w:pPr>
            <w:r w:rsidRPr="002C5348">
              <w:rPr>
                <w:rFonts w:ascii="Times New Roman" w:hAnsi="Times New Roman"/>
                <w:bCs/>
                <w:lang w:val="en-US"/>
              </w:rPr>
              <w:lastRenderedPageBreak/>
              <w:t xml:space="preserve">Ministerul Afacerilor Interne, </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t>Serviciul de Informaţii şi Securitate,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bCs/>
                <w:lang w:val="en-US"/>
              </w:rPr>
              <w:t>Centrul Naţional Anticorupţie,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t>Serviciul Vamal,</w:t>
            </w:r>
          </w:p>
          <w:p w:rsidR="00A66695" w:rsidRPr="00FD11AF" w:rsidRDefault="004B77CC" w:rsidP="00302D4D">
            <w:pPr>
              <w:spacing w:after="0" w:line="240" w:lineRule="auto"/>
              <w:rPr>
                <w:rFonts w:ascii="Times New Roman" w:hAnsi="Times New Roman"/>
                <w:lang w:val="ro-RO"/>
              </w:rPr>
            </w:pPr>
            <w:r w:rsidRPr="002C5348">
              <w:rPr>
                <w:rFonts w:ascii="Times New Roman" w:hAnsi="Times New Roman"/>
                <w:lang w:val="en-US"/>
              </w:rPr>
              <w:t>alte autorităţi</w:t>
            </w:r>
          </w:p>
          <w:p w:rsidR="00A66695" w:rsidRPr="00FD11AF" w:rsidRDefault="00A66695" w:rsidP="00302D4D">
            <w:pPr>
              <w:spacing w:after="0" w:line="240" w:lineRule="auto"/>
              <w:rPr>
                <w:rFonts w:ascii="Times New Roman" w:hAnsi="Times New Roman"/>
                <w:lang w:val="ro-RO"/>
              </w:rPr>
            </w:pPr>
          </w:p>
          <w:p w:rsidR="002C5348" w:rsidRPr="002C5348" w:rsidRDefault="004B77CC" w:rsidP="00302D4D">
            <w:pPr>
              <w:snapToGrid w:val="0"/>
              <w:spacing w:after="0" w:line="240" w:lineRule="auto"/>
              <w:ind w:left="-39"/>
              <w:rPr>
                <w:rFonts w:ascii="Times New Roman" w:hAnsi="Times New Roman"/>
                <w:bCs/>
                <w:lang w:val="en-US"/>
              </w:rPr>
            </w:pPr>
            <w:r w:rsidRPr="002C5348">
              <w:rPr>
                <w:rFonts w:ascii="Times New Roman" w:hAnsi="Times New Roman"/>
                <w:bCs/>
                <w:lang w:val="en-US"/>
              </w:rPr>
              <w:t xml:space="preserve">Ministerul Afacerilor Interne, </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t>Serviciul de Informaţii şi Securitate,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bCs/>
                <w:lang w:val="en-US"/>
              </w:rPr>
              <w:t>Centrul Naţional Anticorupţie,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t>Serviciul Vamal,</w:t>
            </w:r>
          </w:p>
          <w:p w:rsidR="00A66695" w:rsidRPr="00FD11AF" w:rsidRDefault="004B77CC" w:rsidP="00302D4D">
            <w:pPr>
              <w:spacing w:after="0" w:line="240" w:lineRule="auto"/>
              <w:rPr>
                <w:rFonts w:ascii="Times New Roman" w:hAnsi="Times New Roman"/>
                <w:lang w:val="ro-RO"/>
              </w:rPr>
            </w:pPr>
            <w:r w:rsidRPr="002C5348">
              <w:rPr>
                <w:rFonts w:ascii="Times New Roman" w:hAnsi="Times New Roman"/>
                <w:lang w:val="en-US"/>
              </w:rPr>
              <w:t>alte autorităţi</w:t>
            </w:r>
          </w:p>
          <w:p w:rsidR="00A66695" w:rsidRPr="00FD11AF" w:rsidRDefault="00A66695" w:rsidP="00302D4D">
            <w:pPr>
              <w:spacing w:after="0" w:line="240" w:lineRule="auto"/>
              <w:rPr>
                <w:rFonts w:ascii="Times New Roman" w:hAnsi="Times New Roman"/>
                <w:lang w:val="ro-RO"/>
              </w:rPr>
            </w:pPr>
          </w:p>
          <w:p w:rsidR="002C5348" w:rsidRPr="002C5348" w:rsidRDefault="004B77CC" w:rsidP="00302D4D">
            <w:pPr>
              <w:snapToGrid w:val="0"/>
              <w:spacing w:after="0" w:line="240" w:lineRule="auto"/>
              <w:ind w:left="-39"/>
              <w:rPr>
                <w:rFonts w:ascii="Times New Roman" w:hAnsi="Times New Roman"/>
                <w:bCs/>
                <w:lang w:val="en-US"/>
              </w:rPr>
            </w:pPr>
            <w:r w:rsidRPr="002C5348">
              <w:rPr>
                <w:rFonts w:ascii="Times New Roman" w:hAnsi="Times New Roman"/>
                <w:bCs/>
                <w:lang w:val="en-US"/>
              </w:rPr>
              <w:t>Ministerul Afacerilor Interne,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lastRenderedPageBreak/>
              <w:t>Serviciul de Informaţii şi Securitate,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bCs/>
                <w:lang w:val="en-US"/>
              </w:rPr>
              <w:t>Centrul Naţional Anticorupţie,</w:t>
            </w:r>
          </w:p>
          <w:p w:rsidR="002C5348" w:rsidRPr="002C5348" w:rsidRDefault="004B77CC" w:rsidP="00302D4D">
            <w:pPr>
              <w:snapToGrid w:val="0"/>
              <w:spacing w:after="0" w:line="240" w:lineRule="auto"/>
              <w:ind w:left="-39" w:right="-490"/>
              <w:rPr>
                <w:rFonts w:ascii="Times New Roman" w:hAnsi="Times New Roman"/>
                <w:lang w:val="en-US"/>
              </w:rPr>
            </w:pPr>
            <w:r w:rsidRPr="002C5348">
              <w:rPr>
                <w:rFonts w:ascii="Times New Roman" w:hAnsi="Times New Roman"/>
                <w:lang w:val="en-US"/>
              </w:rPr>
              <w:t>Serviciul Vamal,</w:t>
            </w:r>
          </w:p>
          <w:p w:rsidR="00A66695" w:rsidRPr="00FD11AF" w:rsidRDefault="004B77CC" w:rsidP="00302D4D">
            <w:pPr>
              <w:spacing w:after="0" w:line="240" w:lineRule="auto"/>
              <w:rPr>
                <w:rFonts w:ascii="Times New Roman" w:hAnsi="Times New Roman"/>
                <w:lang w:val="ro-RO"/>
              </w:rPr>
            </w:pPr>
            <w:r w:rsidRPr="004B77CC">
              <w:rPr>
                <w:rFonts w:ascii="Times New Roman" w:hAnsi="Times New Roman"/>
                <w:lang w:val="fr-FR"/>
              </w:rPr>
              <w:t>alte autorităţi</w:t>
            </w:r>
          </w:p>
          <w:p w:rsidR="00A66695" w:rsidRDefault="00A66695" w:rsidP="00302D4D">
            <w:pPr>
              <w:spacing w:after="0" w:line="240" w:lineRule="auto"/>
              <w:rPr>
                <w:rFonts w:ascii="Times New Roman" w:hAnsi="Times New Roman"/>
                <w:lang w:val="ro-RO"/>
              </w:rPr>
            </w:pPr>
          </w:p>
          <w:p w:rsidR="007D472F" w:rsidRPr="00FD11AF" w:rsidRDefault="007D472F" w:rsidP="00302D4D">
            <w:pPr>
              <w:spacing w:after="0" w:line="240" w:lineRule="auto"/>
              <w:rPr>
                <w:rFonts w:ascii="Times New Roman" w:hAnsi="Times New Roman"/>
                <w:lang w:val="ro-RO"/>
              </w:rPr>
            </w:pPr>
          </w:p>
          <w:p w:rsidR="002C5348" w:rsidRDefault="004B77CC" w:rsidP="00302D4D">
            <w:pPr>
              <w:keepNext/>
              <w:snapToGrid w:val="0"/>
              <w:spacing w:after="0" w:line="240" w:lineRule="auto"/>
              <w:ind w:left="-39" w:right="-490"/>
              <w:rPr>
                <w:rFonts w:ascii="Times New Roman" w:hAnsi="Times New Roman"/>
                <w:lang w:val="fr-FR"/>
              </w:rPr>
            </w:pPr>
            <w:r w:rsidRPr="004B77CC">
              <w:rPr>
                <w:rFonts w:ascii="Times New Roman" w:hAnsi="Times New Roman"/>
                <w:lang w:val="fr-FR"/>
              </w:rPr>
              <w:t>Serviciul de Informaţii şi Securitate,</w:t>
            </w:r>
          </w:p>
          <w:p w:rsidR="002C5348" w:rsidRDefault="004B77CC" w:rsidP="00302D4D">
            <w:pPr>
              <w:keepNext/>
              <w:snapToGrid w:val="0"/>
              <w:spacing w:after="0" w:line="240" w:lineRule="auto"/>
              <w:ind w:left="-39"/>
              <w:rPr>
                <w:rFonts w:ascii="Times New Roman" w:hAnsi="Times New Roman"/>
                <w:bCs/>
                <w:lang w:val="en-US"/>
              </w:rPr>
            </w:pPr>
            <w:r w:rsidRPr="004B77CC">
              <w:rPr>
                <w:rFonts w:ascii="Times New Roman" w:hAnsi="Times New Roman"/>
                <w:bCs/>
                <w:lang w:val="en-US"/>
              </w:rPr>
              <w:t>Ministerul Afacerilor Interne,</w:t>
            </w:r>
          </w:p>
          <w:p w:rsidR="002C5348" w:rsidRDefault="004B77CC" w:rsidP="00302D4D">
            <w:pPr>
              <w:keepNext/>
              <w:snapToGrid w:val="0"/>
              <w:spacing w:after="0" w:line="240" w:lineRule="auto"/>
              <w:ind w:left="-39" w:right="-490"/>
              <w:rPr>
                <w:rFonts w:ascii="Times New Roman" w:hAnsi="Times New Roman"/>
                <w:lang w:val="en-US"/>
              </w:rPr>
            </w:pPr>
            <w:r w:rsidRPr="004B77CC">
              <w:rPr>
                <w:rFonts w:ascii="Times New Roman" w:hAnsi="Times New Roman"/>
                <w:bCs/>
                <w:lang w:val="en-US"/>
              </w:rPr>
              <w:t>Centrul Naţional Anticorupţie,</w:t>
            </w:r>
          </w:p>
          <w:p w:rsidR="002C5348" w:rsidRDefault="004B77CC" w:rsidP="00302D4D">
            <w:pPr>
              <w:snapToGrid w:val="0"/>
              <w:spacing w:after="0" w:line="240" w:lineRule="auto"/>
              <w:ind w:left="-39" w:right="-490"/>
              <w:rPr>
                <w:rFonts w:ascii="Times New Roman" w:hAnsi="Times New Roman"/>
              </w:rPr>
            </w:pPr>
            <w:r w:rsidRPr="004B77CC">
              <w:rPr>
                <w:rFonts w:ascii="Times New Roman" w:hAnsi="Times New Roman"/>
              </w:rPr>
              <w:t>Serviciul Vamal,</w:t>
            </w:r>
          </w:p>
          <w:p w:rsidR="00A66695" w:rsidRPr="00FD11AF" w:rsidRDefault="004B77CC" w:rsidP="00302D4D">
            <w:pPr>
              <w:spacing w:after="0" w:line="240" w:lineRule="auto"/>
              <w:rPr>
                <w:rFonts w:ascii="Times New Roman" w:hAnsi="Times New Roman"/>
                <w:b/>
                <w:lang w:val="ro-RO"/>
              </w:rPr>
            </w:pPr>
            <w:r w:rsidRPr="004B77CC">
              <w:rPr>
                <w:rFonts w:ascii="Times New Roman" w:hAnsi="Times New Roman"/>
              </w:rPr>
              <w:t>alte autorităţi</w:t>
            </w:r>
          </w:p>
        </w:tc>
        <w:tc>
          <w:tcPr>
            <w:tcW w:w="1276" w:type="dxa"/>
            <w:tcBorders>
              <w:top w:val="dotted" w:sz="4" w:space="0" w:color="auto"/>
              <w:bottom w:val="dotted" w:sz="4" w:space="0" w:color="auto"/>
            </w:tcBorders>
          </w:tcPr>
          <w:p w:rsidR="00A66695" w:rsidRPr="00FD11AF"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lastRenderedPageBreak/>
              <w:t>2014-2015</w:t>
            </w: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Default="00A66695" w:rsidP="00302D4D">
            <w:pPr>
              <w:keepNext/>
              <w:keepLines/>
              <w:spacing w:after="0" w:line="240" w:lineRule="auto"/>
              <w:ind w:left="-108" w:right="-108"/>
              <w:jc w:val="center"/>
              <w:outlineLvl w:val="0"/>
              <w:rPr>
                <w:rFonts w:ascii="Times New Roman" w:hAnsi="Times New Roman"/>
                <w:lang w:val="en-US"/>
              </w:rPr>
            </w:pPr>
          </w:p>
          <w:p w:rsidR="00BC453D" w:rsidRPr="00FD11AF" w:rsidRDefault="00BC453D" w:rsidP="00302D4D">
            <w:pPr>
              <w:keepNext/>
              <w:keepLines/>
              <w:spacing w:after="0" w:line="240" w:lineRule="auto"/>
              <w:ind w:left="-108" w:right="-108"/>
              <w:jc w:val="center"/>
              <w:outlineLvl w:val="0"/>
              <w:rPr>
                <w:rFonts w:ascii="Times New Roman" w:hAnsi="Times New Roman"/>
                <w:lang w:val="en-US"/>
              </w:rPr>
            </w:pPr>
          </w:p>
          <w:p w:rsidR="00A66695" w:rsidRPr="00FD11AF"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Permanent</w:t>
            </w: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Default="00A66695" w:rsidP="00302D4D">
            <w:pPr>
              <w:keepNext/>
              <w:keepLines/>
              <w:spacing w:after="0" w:line="240" w:lineRule="auto"/>
              <w:ind w:left="-108" w:right="-108"/>
              <w:jc w:val="center"/>
              <w:outlineLvl w:val="0"/>
              <w:rPr>
                <w:rFonts w:ascii="Times New Roman" w:hAnsi="Times New Roman"/>
                <w:lang w:val="en-US"/>
              </w:rPr>
            </w:pPr>
          </w:p>
          <w:p w:rsidR="007D472F" w:rsidRPr="00FD11AF" w:rsidRDefault="007D472F"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 xml:space="preserve">Permanent </w:t>
            </w:r>
          </w:p>
          <w:p w:rsidR="00A66695" w:rsidRPr="00FD11AF"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 xml:space="preserve"> </w:t>
            </w: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Default="00A66695" w:rsidP="00302D4D">
            <w:pPr>
              <w:keepNext/>
              <w:keepLines/>
              <w:spacing w:after="0" w:line="240" w:lineRule="auto"/>
              <w:ind w:left="-108" w:right="-108"/>
              <w:jc w:val="center"/>
              <w:outlineLvl w:val="0"/>
              <w:rPr>
                <w:rFonts w:ascii="Times New Roman" w:hAnsi="Times New Roman"/>
                <w:lang w:val="en-US"/>
              </w:rPr>
            </w:pPr>
          </w:p>
          <w:p w:rsidR="007D472F" w:rsidRPr="00FD11AF" w:rsidRDefault="007D472F" w:rsidP="00302D4D">
            <w:pPr>
              <w:keepNext/>
              <w:keepLines/>
              <w:spacing w:after="0" w:line="240" w:lineRule="auto"/>
              <w:ind w:left="-108" w:right="-108"/>
              <w:jc w:val="center"/>
              <w:outlineLvl w:val="0"/>
              <w:rPr>
                <w:rFonts w:ascii="Times New Roman" w:hAnsi="Times New Roman"/>
                <w:lang w:val="en-US"/>
              </w:rPr>
            </w:pPr>
          </w:p>
          <w:p w:rsidR="00A66695" w:rsidRPr="00FD11AF" w:rsidRDefault="00A66695" w:rsidP="00302D4D">
            <w:pPr>
              <w:keepNext/>
              <w:keepLines/>
              <w:spacing w:after="0" w:line="240" w:lineRule="auto"/>
              <w:ind w:left="-108" w:right="-108"/>
              <w:jc w:val="center"/>
              <w:outlineLvl w:val="0"/>
              <w:rPr>
                <w:rFonts w:ascii="Times New Roman" w:hAnsi="Times New Roman"/>
                <w:lang w:val="en-US"/>
              </w:rPr>
            </w:pPr>
          </w:p>
          <w:p w:rsidR="00A66695" w:rsidRPr="00FD11AF" w:rsidRDefault="004B77CC" w:rsidP="00302D4D">
            <w:pPr>
              <w:spacing w:after="0" w:line="240" w:lineRule="auto"/>
              <w:ind w:left="-108" w:right="-108"/>
              <w:jc w:val="center"/>
              <w:rPr>
                <w:rFonts w:ascii="Times New Roman" w:hAnsi="Times New Roman"/>
                <w:lang w:val="en-US"/>
              </w:rPr>
            </w:pPr>
            <w:r w:rsidRPr="004B77CC">
              <w:rPr>
                <w:rFonts w:ascii="Times New Roman" w:hAnsi="Times New Roman"/>
                <w:lang w:val="en-US"/>
              </w:rPr>
              <w:t>2014</w:t>
            </w:r>
          </w:p>
        </w:tc>
        <w:tc>
          <w:tcPr>
            <w:tcW w:w="1985" w:type="dxa"/>
            <w:tcBorders>
              <w:top w:val="dotted" w:sz="4" w:space="0" w:color="auto"/>
              <w:bottom w:val="dotted" w:sz="4" w:space="0" w:color="auto"/>
            </w:tcBorders>
          </w:tcPr>
          <w:p w:rsidR="00A66695" w:rsidRPr="00B96807" w:rsidRDefault="00A66695" w:rsidP="00302D4D">
            <w:pPr>
              <w:tabs>
                <w:tab w:val="left" w:pos="73"/>
                <w:tab w:val="left" w:pos="11520"/>
              </w:tabs>
              <w:spacing w:after="0" w:line="240" w:lineRule="auto"/>
              <w:ind w:left="-34"/>
              <w:rPr>
                <w:rFonts w:ascii="Times New Roman" w:hAnsi="Times New Roman"/>
                <w:lang w:val="en-US"/>
              </w:rPr>
            </w:pPr>
          </w:p>
        </w:tc>
      </w:tr>
      <w:tr w:rsidR="00A66695" w:rsidRPr="00B96807" w:rsidTr="006F0771">
        <w:trPr>
          <w:trHeight w:val="971"/>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val="restart"/>
          </w:tcPr>
          <w:p w:rsidR="00A66695" w:rsidRPr="008553D7" w:rsidRDefault="004B77CC" w:rsidP="00302D4D">
            <w:pPr>
              <w:spacing w:after="0" w:line="240" w:lineRule="auto"/>
              <w:jc w:val="both"/>
              <w:rPr>
                <w:rFonts w:ascii="Times New Roman" w:hAnsi="Times New Roman"/>
                <w:i/>
                <w:lang w:val="ro-RO"/>
              </w:rPr>
            </w:pPr>
            <w:r w:rsidRPr="004B77CC">
              <w:rPr>
                <w:rFonts w:ascii="Times New Roman" w:hAnsi="Times New Roman"/>
                <w:lang w:val="ro-RO"/>
              </w:rPr>
              <w:t xml:space="preserve">Art. 16. 2 </w:t>
            </w:r>
            <w:r w:rsidRPr="004B77CC">
              <w:rPr>
                <w:rFonts w:ascii="Times New Roman" w:hAnsi="Times New Roman"/>
                <w:i/>
                <w:lang w:val="ro-RO"/>
              </w:rPr>
              <w:t>„Prevenirea şi combaterea crimei org</w:t>
            </w:r>
            <w:r w:rsidR="00FD11AF">
              <w:rPr>
                <w:rFonts w:ascii="Times New Roman" w:hAnsi="Times New Roman"/>
                <w:i/>
                <w:lang w:val="ro-RO"/>
              </w:rPr>
              <w:t>a</w:t>
            </w:r>
            <w:r w:rsidRPr="004B77CC">
              <w:rPr>
                <w:rFonts w:ascii="Times New Roman" w:hAnsi="Times New Roman"/>
                <w:i/>
                <w:lang w:val="ro-RO"/>
              </w:rPr>
              <w:t>nizate, corupţiei şi altor activităţi ilegale</w:t>
            </w:r>
          </w:p>
          <w:p w:rsidR="00A66695" w:rsidRPr="00B96807" w:rsidRDefault="004B77CC" w:rsidP="00302D4D">
            <w:pPr>
              <w:spacing w:after="0" w:line="240" w:lineRule="auto"/>
              <w:jc w:val="both"/>
              <w:rPr>
                <w:rFonts w:ascii="Times New Roman" w:hAnsi="Times New Roman"/>
                <w:lang w:val="ro-MO"/>
              </w:rPr>
            </w:pPr>
            <w:r w:rsidRPr="004B77CC">
              <w:rPr>
                <w:rFonts w:ascii="Times New Roman" w:eastAsia="Times New Roman" w:hAnsi="Times New Roman"/>
                <w:lang w:val="ro-RO"/>
              </w:rPr>
              <w:t>C</w:t>
            </w:r>
            <w:r w:rsidR="00A66695" w:rsidRPr="00B96807">
              <w:rPr>
                <w:rFonts w:ascii="Times New Roman" w:eastAsia="Times New Roman" w:hAnsi="Times New Roman"/>
                <w:lang w:val="ro-MO"/>
              </w:rPr>
              <w:t>onsolidarea cooperarii bilaterale, regionale si internaţionale între organele de drept, in</w:t>
            </w:r>
            <w:r w:rsidR="00A66695" w:rsidRPr="00B96807">
              <w:rPr>
                <w:rFonts w:ascii="Times New Roman" w:eastAsia="Times New Roman" w:hAnsi="Times New Roman"/>
                <w:spacing w:val="2"/>
                <w:lang w:val="ro-MO"/>
              </w:rPr>
              <w:t>c</w:t>
            </w:r>
            <w:r w:rsidR="00A66695" w:rsidRPr="00B96807">
              <w:rPr>
                <w:rFonts w:ascii="Times New Roman" w:eastAsia="Times New Roman" w:hAnsi="Times New Roman"/>
                <w:lang w:val="ro-MO"/>
              </w:rPr>
              <w:t>lusiv consolidând cooperarea dintre Eu</w:t>
            </w:r>
            <w:r w:rsidR="00A66695" w:rsidRPr="00B96807">
              <w:rPr>
                <w:rFonts w:ascii="Times New Roman" w:eastAsia="Times New Roman" w:hAnsi="Times New Roman"/>
                <w:spacing w:val="1"/>
                <w:lang w:val="ro-MO"/>
              </w:rPr>
              <w:t>r</w:t>
            </w:r>
            <w:r w:rsidR="00A66695" w:rsidRPr="00B96807">
              <w:rPr>
                <w:rFonts w:ascii="Times New Roman" w:eastAsia="Times New Roman" w:hAnsi="Times New Roman"/>
                <w:lang w:val="ro-MO"/>
              </w:rPr>
              <w:t xml:space="preserve">opol </w:t>
            </w:r>
            <w:r w:rsidR="0056389F">
              <w:rPr>
                <w:rFonts w:ascii="Times New Roman" w:eastAsia="Times New Roman" w:hAnsi="Times New Roman"/>
                <w:spacing w:val="3"/>
                <w:lang w:val="ro-MO"/>
              </w:rPr>
              <w:t xml:space="preserve">si autorităţile </w:t>
            </w:r>
            <w:r w:rsidR="0056389F">
              <w:rPr>
                <w:rFonts w:ascii="Times New Roman" w:eastAsia="Times New Roman" w:hAnsi="Times New Roman"/>
                <w:lang w:val="ro-MO"/>
              </w:rPr>
              <w:t>r</w:t>
            </w:r>
            <w:r w:rsidR="0056389F">
              <w:rPr>
                <w:rFonts w:ascii="Times New Roman" w:eastAsia="Times New Roman" w:hAnsi="Times New Roman"/>
                <w:spacing w:val="-2"/>
                <w:lang w:val="ro-MO"/>
              </w:rPr>
              <w:t>e</w:t>
            </w:r>
            <w:r w:rsidR="0056389F">
              <w:rPr>
                <w:rFonts w:ascii="Times New Roman" w:eastAsia="Times New Roman" w:hAnsi="Times New Roman"/>
                <w:lang w:val="ro-MO"/>
              </w:rPr>
              <w:t>lev</w:t>
            </w:r>
            <w:r w:rsidR="0056389F">
              <w:rPr>
                <w:rFonts w:ascii="Times New Roman" w:eastAsia="Times New Roman" w:hAnsi="Times New Roman"/>
                <w:spacing w:val="-1"/>
                <w:lang w:val="ro-MO"/>
              </w:rPr>
              <w:t>a</w:t>
            </w:r>
            <w:r w:rsidR="0056389F">
              <w:rPr>
                <w:rFonts w:ascii="Times New Roman" w:eastAsia="Times New Roman" w:hAnsi="Times New Roman"/>
                <w:lang w:val="ro-MO"/>
              </w:rPr>
              <w:t xml:space="preserve">nte </w:t>
            </w:r>
            <w:r w:rsidR="0056389F">
              <w:rPr>
                <w:rFonts w:ascii="Times New Roman" w:eastAsia="Times New Roman" w:hAnsi="Times New Roman"/>
                <w:lang w:val="ro-MO"/>
              </w:rPr>
              <w:lastRenderedPageBreak/>
              <w:t>ale R</w:t>
            </w:r>
            <w:r w:rsidR="0056389F">
              <w:rPr>
                <w:rFonts w:ascii="Times New Roman" w:eastAsia="Times New Roman" w:hAnsi="Times New Roman"/>
                <w:spacing w:val="-1"/>
                <w:lang w:val="ro-MO"/>
              </w:rPr>
              <w:t>e</w:t>
            </w:r>
            <w:r w:rsidR="0056389F">
              <w:rPr>
                <w:rFonts w:ascii="Times New Roman" w:eastAsia="Times New Roman" w:hAnsi="Times New Roman"/>
                <w:lang w:val="ro-MO"/>
              </w:rPr>
              <w:t>publ</w:t>
            </w:r>
            <w:r w:rsidR="0056389F">
              <w:rPr>
                <w:rFonts w:ascii="Times New Roman" w:eastAsia="Times New Roman" w:hAnsi="Times New Roman"/>
                <w:spacing w:val="1"/>
                <w:lang w:val="ro-MO"/>
              </w:rPr>
              <w:t>i</w:t>
            </w:r>
            <w:r w:rsidR="0056389F">
              <w:rPr>
                <w:rFonts w:ascii="Times New Roman" w:eastAsia="Times New Roman" w:hAnsi="Times New Roman"/>
                <w:lang w:val="ro-MO"/>
              </w:rPr>
              <w:t>cii Moldov</w:t>
            </w:r>
            <w:r w:rsidR="0056389F">
              <w:rPr>
                <w:rFonts w:ascii="Times New Roman" w:eastAsia="Times New Roman" w:hAnsi="Times New Roman"/>
                <w:spacing w:val="-1"/>
                <w:lang w:val="ro-MO"/>
              </w:rPr>
              <w:t>a</w:t>
            </w:r>
            <w:r w:rsidR="0056389F">
              <w:rPr>
                <w:rFonts w:ascii="Times New Roman" w:eastAsia="Times New Roman" w:hAnsi="Times New Roman"/>
                <w:lang w:val="ro-MO"/>
              </w:rPr>
              <w:t>. I</w:t>
            </w:r>
            <w:r w:rsidR="0056389F">
              <w:rPr>
                <w:rFonts w:ascii="Times New Roman" w:eastAsia="Times New Roman" w:hAnsi="Times New Roman"/>
                <w:spacing w:val="1"/>
                <w:lang w:val="ro-MO"/>
              </w:rPr>
              <w:t>m</w:t>
            </w:r>
            <w:r w:rsidR="0056389F">
              <w:rPr>
                <w:rFonts w:ascii="Times New Roman" w:eastAsia="Times New Roman" w:hAnsi="Times New Roman"/>
                <w:lang w:val="ro-MO"/>
              </w:rPr>
              <w:t>plem</w:t>
            </w:r>
            <w:r w:rsidR="0056389F">
              <w:rPr>
                <w:rFonts w:ascii="Times New Roman" w:eastAsia="Times New Roman" w:hAnsi="Times New Roman"/>
                <w:spacing w:val="-1"/>
                <w:lang w:val="ro-MO"/>
              </w:rPr>
              <w:t>e</w:t>
            </w:r>
            <w:r w:rsidR="0056389F">
              <w:rPr>
                <w:rFonts w:ascii="Times New Roman" w:eastAsia="Times New Roman" w:hAnsi="Times New Roman"/>
                <w:lang w:val="ro-MO"/>
              </w:rPr>
              <w:t>ntarea în mod e</w:t>
            </w:r>
            <w:r w:rsidR="0056389F">
              <w:rPr>
                <w:rFonts w:ascii="Times New Roman" w:eastAsia="Times New Roman" w:hAnsi="Times New Roman"/>
                <w:spacing w:val="1"/>
                <w:lang w:val="ro-MO"/>
              </w:rPr>
              <w:t>f</w:t>
            </w:r>
            <w:r w:rsidR="0056389F">
              <w:rPr>
                <w:rFonts w:ascii="Times New Roman" w:eastAsia="Times New Roman" w:hAnsi="Times New Roman"/>
                <w:spacing w:val="-1"/>
                <w:lang w:val="ro-MO"/>
              </w:rPr>
              <w:t>ec</w:t>
            </w:r>
            <w:r w:rsidR="0056389F">
              <w:rPr>
                <w:rFonts w:ascii="Times New Roman" w:eastAsia="Times New Roman" w:hAnsi="Times New Roman"/>
                <w:lang w:val="ro-MO"/>
              </w:rPr>
              <w:t>t</w:t>
            </w:r>
            <w:r w:rsidR="0056389F">
              <w:rPr>
                <w:rFonts w:ascii="Times New Roman" w:eastAsia="Times New Roman" w:hAnsi="Times New Roman"/>
                <w:spacing w:val="1"/>
                <w:lang w:val="ro-MO"/>
              </w:rPr>
              <w:t>i</w:t>
            </w:r>
            <w:r w:rsidR="0056389F">
              <w:rPr>
                <w:rFonts w:ascii="Times New Roman" w:eastAsia="Times New Roman" w:hAnsi="Times New Roman"/>
                <w:lang w:val="ro-MO"/>
              </w:rPr>
              <w:t xml:space="preserve">v standardelor internaţionale </w:t>
            </w:r>
            <w:r w:rsidR="0056389F">
              <w:rPr>
                <w:rFonts w:ascii="Times New Roman" w:eastAsia="Times New Roman" w:hAnsi="Times New Roman"/>
                <w:spacing w:val="1"/>
                <w:lang w:val="ro-MO"/>
              </w:rPr>
              <w:t>r</w:t>
            </w:r>
            <w:r w:rsidR="0056389F">
              <w:rPr>
                <w:rFonts w:ascii="Times New Roman" w:eastAsia="Times New Roman" w:hAnsi="Times New Roman"/>
                <w:spacing w:val="-1"/>
                <w:lang w:val="ro-MO"/>
              </w:rPr>
              <w:t>e</w:t>
            </w:r>
            <w:r w:rsidR="0056389F">
              <w:rPr>
                <w:rFonts w:ascii="Times New Roman" w:eastAsia="Times New Roman" w:hAnsi="Times New Roman"/>
                <w:lang w:val="ro-MO"/>
              </w:rPr>
              <w:t>lev</w:t>
            </w:r>
            <w:r w:rsidR="0056389F">
              <w:rPr>
                <w:rFonts w:ascii="Times New Roman" w:eastAsia="Times New Roman" w:hAnsi="Times New Roman"/>
                <w:spacing w:val="-1"/>
                <w:lang w:val="ro-MO"/>
              </w:rPr>
              <w:t>a</w:t>
            </w:r>
            <w:r w:rsidR="0056389F">
              <w:rPr>
                <w:rFonts w:ascii="Times New Roman" w:eastAsia="Times New Roman" w:hAnsi="Times New Roman"/>
                <w:lang w:val="ro-MO"/>
              </w:rPr>
              <w:t xml:space="preserve">nte, </w:t>
            </w:r>
            <w:r w:rsidR="0056389F">
              <w:rPr>
                <w:rFonts w:ascii="Times New Roman" w:eastAsia="Times New Roman" w:hAnsi="Times New Roman"/>
                <w:spacing w:val="2"/>
                <w:lang w:val="ro-MO"/>
              </w:rPr>
              <w:t xml:space="preserve">în particular cele prevăzute în Convenţia ONU împotriva criminalităţii trans-naţionale organizate </w:t>
            </w:r>
            <w:r w:rsidR="0056389F">
              <w:rPr>
                <w:rFonts w:ascii="Times New Roman" w:eastAsia="Times New Roman" w:hAnsi="Times New Roman"/>
                <w:lang w:val="ro-MO"/>
              </w:rPr>
              <w:t>(</w:t>
            </w:r>
            <w:r w:rsidR="0056389F">
              <w:rPr>
                <w:rFonts w:ascii="Times New Roman" w:eastAsia="Times New Roman" w:hAnsi="Times New Roman"/>
                <w:spacing w:val="-1"/>
                <w:lang w:val="ro-MO"/>
              </w:rPr>
              <w:t>U</w:t>
            </w:r>
            <w:r w:rsidR="0056389F">
              <w:rPr>
                <w:rFonts w:ascii="Times New Roman" w:eastAsia="Times New Roman" w:hAnsi="Times New Roman"/>
                <w:lang w:val="ro-MO"/>
              </w:rPr>
              <w:t>NT</w:t>
            </w:r>
            <w:r w:rsidR="0056389F">
              <w:rPr>
                <w:rFonts w:ascii="Times New Roman" w:eastAsia="Times New Roman" w:hAnsi="Times New Roman"/>
                <w:spacing w:val="-1"/>
                <w:lang w:val="ro-MO"/>
              </w:rPr>
              <w:t>O</w:t>
            </w:r>
            <w:r w:rsidR="0056389F">
              <w:rPr>
                <w:rFonts w:ascii="Times New Roman" w:eastAsia="Times New Roman" w:hAnsi="Times New Roman"/>
                <w:lang w:val="ro-MO"/>
              </w:rPr>
              <w:t xml:space="preserve">C) din 2000 si în cele trei Protocoale ale acesteia, Convenţia ONU împotriva corupţiei din 2003 si în instrumentele relevante ale Consiliului </w:t>
            </w:r>
            <w:r w:rsidR="0056389F">
              <w:rPr>
                <w:rFonts w:ascii="Times New Roman" w:eastAsia="Times New Roman" w:hAnsi="Times New Roman"/>
                <w:spacing w:val="-1"/>
                <w:lang w:val="ro-MO"/>
              </w:rPr>
              <w:t>E</w:t>
            </w:r>
            <w:r w:rsidR="0056389F">
              <w:rPr>
                <w:rFonts w:ascii="Times New Roman" w:eastAsia="Times New Roman" w:hAnsi="Times New Roman"/>
                <w:lang w:val="ro-MO"/>
              </w:rPr>
              <w:t>u</w:t>
            </w:r>
            <w:r w:rsidR="0056389F">
              <w:rPr>
                <w:rFonts w:ascii="Times New Roman" w:eastAsia="Times New Roman" w:hAnsi="Times New Roman"/>
                <w:spacing w:val="-1"/>
                <w:lang w:val="ro-MO"/>
              </w:rPr>
              <w:t>r</w:t>
            </w:r>
            <w:r w:rsidR="0056389F">
              <w:rPr>
                <w:rFonts w:ascii="Times New Roman" w:eastAsia="Times New Roman" w:hAnsi="Times New Roman"/>
                <w:lang w:val="ro-MO"/>
              </w:rPr>
              <w:t xml:space="preserve">opei cu privire la prevenirea si combaterea </w:t>
            </w:r>
            <w:r w:rsidR="0056389F">
              <w:rPr>
                <w:rFonts w:ascii="Times New Roman" w:eastAsia="Times New Roman" w:hAnsi="Times New Roman"/>
                <w:spacing w:val="-1"/>
                <w:lang w:val="ro-MO"/>
              </w:rPr>
              <w:t>c</w:t>
            </w:r>
            <w:r w:rsidR="0056389F">
              <w:rPr>
                <w:rFonts w:ascii="Times New Roman" w:eastAsia="Times New Roman" w:hAnsi="Times New Roman"/>
                <w:lang w:val="ro-MO"/>
              </w:rPr>
              <w:t>o</w:t>
            </w:r>
            <w:r w:rsidR="0056389F">
              <w:rPr>
                <w:rFonts w:ascii="Times New Roman" w:eastAsia="Times New Roman" w:hAnsi="Times New Roman"/>
                <w:spacing w:val="-1"/>
                <w:lang w:val="ro-MO"/>
              </w:rPr>
              <w:t>r</w:t>
            </w:r>
            <w:r w:rsidR="0056389F">
              <w:rPr>
                <w:rFonts w:ascii="Times New Roman" w:eastAsia="Times New Roman" w:hAnsi="Times New Roman"/>
                <w:spacing w:val="1"/>
                <w:lang w:val="ro-MO"/>
              </w:rPr>
              <w:t>u</w:t>
            </w:r>
            <w:r w:rsidR="0056389F">
              <w:rPr>
                <w:rFonts w:ascii="Times New Roman" w:eastAsia="Times New Roman" w:hAnsi="Times New Roman"/>
                <w:lang w:val="ro-MO"/>
              </w:rPr>
              <w:t>pţiei</w:t>
            </w:r>
          </w:p>
          <w:p w:rsidR="00A66695" w:rsidRPr="00B96807" w:rsidRDefault="00A66695" w:rsidP="00302D4D">
            <w:pPr>
              <w:spacing w:after="0" w:line="240" w:lineRule="auto"/>
              <w:jc w:val="both"/>
              <w:rPr>
                <w:rFonts w:ascii="Times New Roman" w:hAnsi="Times New Roman"/>
                <w:i/>
                <w:lang w:val="ro-MO"/>
              </w:rPr>
            </w:pPr>
          </w:p>
        </w:tc>
        <w:tc>
          <w:tcPr>
            <w:tcW w:w="2868" w:type="dxa"/>
            <w:vMerge w:val="restart"/>
          </w:tcPr>
          <w:p w:rsidR="00A66695" w:rsidRPr="00B96807" w:rsidRDefault="0056389F" w:rsidP="00302D4D">
            <w:pPr>
              <w:spacing w:after="0" w:line="240" w:lineRule="auto"/>
              <w:jc w:val="both"/>
              <w:rPr>
                <w:rFonts w:ascii="Times New Roman" w:hAnsi="Times New Roman"/>
                <w:lang w:val="en-US"/>
              </w:rPr>
            </w:pPr>
            <w:r>
              <w:rPr>
                <w:rFonts w:ascii="Times New Roman" w:hAnsi="Times New Roman"/>
                <w:lang w:val="en-US"/>
              </w:rPr>
              <w:lastRenderedPageBreak/>
              <w:t>Stabilirea unei cooperări mai strânse cu Europol, inclusiv prin semnarea unui acord de cooperare operaţională</w:t>
            </w:r>
          </w:p>
          <w:p w:rsidR="00A66695" w:rsidRPr="00B96807" w:rsidRDefault="00A66695" w:rsidP="00302D4D">
            <w:pPr>
              <w:spacing w:after="0" w:line="240" w:lineRule="auto"/>
              <w:ind w:left="76"/>
              <w:jc w:val="both"/>
              <w:rPr>
                <w:rFonts w:ascii="Times New Roman" w:hAnsi="Times New Roman"/>
                <w:lang w:val="en-US"/>
              </w:rPr>
            </w:pPr>
          </w:p>
        </w:tc>
        <w:tc>
          <w:tcPr>
            <w:tcW w:w="4678" w:type="dxa"/>
            <w:tcBorders>
              <w:top w:val="single" w:sz="4" w:space="0" w:color="auto"/>
              <w:bottom w:val="dotted" w:sz="4" w:space="0" w:color="auto"/>
            </w:tcBorders>
          </w:tcPr>
          <w:p w:rsidR="00A66695" w:rsidRPr="00B96807" w:rsidRDefault="0056389F" w:rsidP="00302D4D">
            <w:pPr>
              <w:spacing w:after="0" w:line="240" w:lineRule="auto"/>
              <w:rPr>
                <w:rFonts w:ascii="Times New Roman" w:hAnsi="Times New Roman"/>
                <w:lang w:val="en-US"/>
              </w:rPr>
            </w:pPr>
            <w:r>
              <w:rPr>
                <w:rFonts w:ascii="Times New Roman" w:hAnsi="Times New Roman"/>
                <w:lang w:val="en-US"/>
              </w:rPr>
              <w:t>Desfăşurarea unei campanii de informare privind cooperarea dintre RM şi Europol (Road Show)</w:t>
            </w:r>
          </w:p>
        </w:tc>
        <w:tc>
          <w:tcPr>
            <w:tcW w:w="1559" w:type="dxa"/>
            <w:tcBorders>
              <w:top w:val="single" w:sz="4" w:space="0" w:color="auto"/>
              <w:bottom w:val="dotted" w:sz="4" w:space="0" w:color="auto"/>
            </w:tcBorders>
          </w:tcPr>
          <w:p w:rsidR="00A66695" w:rsidRPr="00BB68FF" w:rsidRDefault="0056389F" w:rsidP="00302D4D">
            <w:pPr>
              <w:spacing w:after="0" w:line="240" w:lineRule="auto"/>
              <w:rPr>
                <w:rFonts w:ascii="Times New Roman" w:hAnsi="Times New Roman"/>
              </w:rPr>
            </w:pPr>
            <w:r w:rsidRPr="00BB68FF">
              <w:rPr>
                <w:rFonts w:ascii="Times New Roman" w:hAnsi="Times New Roman"/>
              </w:rPr>
              <w:t>MAI (IGP)</w:t>
            </w:r>
          </w:p>
        </w:tc>
        <w:tc>
          <w:tcPr>
            <w:tcW w:w="1276" w:type="dxa"/>
            <w:tcBorders>
              <w:top w:val="single"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2014-2015</w:t>
            </w:r>
          </w:p>
        </w:tc>
        <w:tc>
          <w:tcPr>
            <w:tcW w:w="1985" w:type="dxa"/>
            <w:tcBorders>
              <w:top w:val="single" w:sz="4" w:space="0" w:color="auto"/>
              <w:bottom w:val="dotted" w:sz="4" w:space="0" w:color="auto"/>
            </w:tcBorders>
          </w:tcPr>
          <w:p w:rsidR="00A66695" w:rsidRPr="00B96807" w:rsidRDefault="0056389F" w:rsidP="00302D4D">
            <w:pPr>
              <w:spacing w:after="0" w:line="240" w:lineRule="auto"/>
              <w:rPr>
                <w:rFonts w:ascii="Times New Roman" w:hAnsi="Times New Roman"/>
                <w:color w:val="0000FF"/>
              </w:rPr>
            </w:pPr>
            <w:r>
              <w:rPr>
                <w:rFonts w:ascii="Times New Roman" w:hAnsi="Times New Roman"/>
              </w:rPr>
              <w:t>Fonduri externe</w:t>
            </w:r>
          </w:p>
        </w:tc>
      </w:tr>
      <w:tr w:rsidR="00A66695" w:rsidRPr="00B96807" w:rsidTr="006F0771">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ro-RO"/>
              </w:rPr>
            </w:pPr>
          </w:p>
        </w:tc>
        <w:tc>
          <w:tcPr>
            <w:tcW w:w="2868" w:type="dxa"/>
            <w:vMerge/>
          </w:tcPr>
          <w:p w:rsidR="00A66695" w:rsidRPr="00B96807" w:rsidRDefault="00A66695"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FD11AF" w:rsidP="00302D4D">
            <w:pPr>
              <w:spacing w:after="0" w:line="240" w:lineRule="auto"/>
              <w:rPr>
                <w:rFonts w:ascii="Times New Roman" w:hAnsi="Times New Roman"/>
                <w:lang w:val="it-IT"/>
              </w:rPr>
            </w:pPr>
            <w:r>
              <w:rPr>
                <w:rFonts w:ascii="Times New Roman" w:hAnsi="Times New Roman"/>
                <w:lang w:val="it-IT"/>
              </w:rPr>
              <w:t xml:space="preserve">Încheierea </w:t>
            </w:r>
            <w:r w:rsidR="00FF1195">
              <w:rPr>
                <w:rFonts w:ascii="Times New Roman" w:hAnsi="Times New Roman"/>
                <w:lang w:val="it-IT"/>
              </w:rPr>
              <w:t>ş</w:t>
            </w:r>
            <w:r>
              <w:rPr>
                <w:rFonts w:ascii="Times New Roman" w:hAnsi="Times New Roman"/>
                <w:lang w:val="it-IT"/>
              </w:rPr>
              <w:t xml:space="preserve">i ulterior implementarea </w:t>
            </w:r>
            <w:r w:rsidR="0056389F">
              <w:rPr>
                <w:rFonts w:ascii="Times New Roman" w:hAnsi="Times New Roman"/>
                <w:lang w:val="it-IT"/>
              </w:rPr>
              <w:t>Acord</w:t>
            </w:r>
            <w:r>
              <w:rPr>
                <w:rFonts w:ascii="Times New Roman" w:hAnsi="Times New Roman"/>
                <w:lang w:val="it-IT"/>
              </w:rPr>
              <w:t>ului</w:t>
            </w:r>
            <w:r w:rsidR="0056389F">
              <w:rPr>
                <w:rFonts w:ascii="Times New Roman" w:hAnsi="Times New Roman"/>
                <w:lang w:val="it-IT"/>
              </w:rPr>
              <w:t xml:space="preserve"> operaţional cu Europol</w:t>
            </w:r>
          </w:p>
        </w:tc>
        <w:tc>
          <w:tcPr>
            <w:tcW w:w="1559" w:type="dxa"/>
            <w:tcBorders>
              <w:top w:val="dotted" w:sz="4" w:space="0" w:color="auto"/>
              <w:bottom w:val="dotted" w:sz="4" w:space="0" w:color="auto"/>
            </w:tcBorders>
          </w:tcPr>
          <w:p w:rsidR="00A66695" w:rsidRPr="00BB68FF" w:rsidRDefault="0056389F" w:rsidP="00302D4D">
            <w:pPr>
              <w:spacing w:after="0" w:line="240" w:lineRule="auto"/>
              <w:rPr>
                <w:rFonts w:ascii="Times New Roman" w:hAnsi="Times New Roman"/>
              </w:rPr>
            </w:pPr>
            <w:r w:rsidRPr="00BB68FF">
              <w:rPr>
                <w:rFonts w:ascii="Times New Roman" w:hAnsi="Times New Roman"/>
              </w:rPr>
              <w:t>MAI (IGP)</w:t>
            </w:r>
          </w:p>
          <w:p w:rsidR="00A66695" w:rsidRPr="00BB68FF" w:rsidRDefault="0056389F" w:rsidP="00302D4D">
            <w:pPr>
              <w:spacing w:after="0" w:line="240" w:lineRule="auto"/>
              <w:rPr>
                <w:rFonts w:ascii="Times New Roman" w:hAnsi="Times New Roman"/>
              </w:rPr>
            </w:pPr>
            <w:r w:rsidRPr="00BB68FF">
              <w:rPr>
                <w:rFonts w:ascii="Times New Roman" w:hAnsi="Times New Roman"/>
              </w:rPr>
              <w:t>MAEIE</w:t>
            </w:r>
          </w:p>
        </w:tc>
        <w:tc>
          <w:tcPr>
            <w:tcW w:w="1276" w:type="dxa"/>
            <w:tcBorders>
              <w:top w:val="dotted"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2014-2015</w:t>
            </w:r>
          </w:p>
        </w:tc>
        <w:tc>
          <w:tcPr>
            <w:tcW w:w="1985" w:type="dxa"/>
            <w:tcBorders>
              <w:top w:val="dotted" w:sz="4" w:space="0" w:color="auto"/>
              <w:bottom w:val="dotted" w:sz="4" w:space="0" w:color="auto"/>
            </w:tcBorders>
          </w:tcPr>
          <w:p w:rsidR="00A66695" w:rsidRPr="00B96807" w:rsidRDefault="0056389F" w:rsidP="00302D4D">
            <w:pPr>
              <w:spacing w:after="0" w:line="240" w:lineRule="auto"/>
              <w:rPr>
                <w:rFonts w:ascii="Times New Roman" w:hAnsi="Times New Roman"/>
                <w:color w:val="0000FF"/>
              </w:rPr>
            </w:pPr>
            <w:r>
              <w:rPr>
                <w:rFonts w:ascii="Times New Roman" w:hAnsi="Times New Roman"/>
              </w:rPr>
              <w:t>În limita resurselor bugetare</w:t>
            </w:r>
          </w:p>
        </w:tc>
      </w:tr>
      <w:tr w:rsidR="00A66695" w:rsidRPr="00B96807" w:rsidTr="00761F43">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lang w:val="ro-RO"/>
              </w:rPr>
            </w:pPr>
          </w:p>
        </w:tc>
        <w:tc>
          <w:tcPr>
            <w:tcW w:w="2868" w:type="dxa"/>
            <w:vMerge/>
            <w:tcBorders>
              <w:bottom w:val="dotted" w:sz="4" w:space="0" w:color="auto"/>
            </w:tcBorders>
          </w:tcPr>
          <w:p w:rsidR="00A66695" w:rsidRPr="00B96807" w:rsidRDefault="00A66695"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A66695" w:rsidRPr="00B96807" w:rsidRDefault="0056389F" w:rsidP="00302D4D">
            <w:pPr>
              <w:spacing w:after="0" w:line="240" w:lineRule="auto"/>
              <w:rPr>
                <w:rFonts w:ascii="Times New Roman" w:hAnsi="Times New Roman"/>
                <w:lang w:val="ro-RO"/>
              </w:rPr>
            </w:pPr>
            <w:r>
              <w:rPr>
                <w:rFonts w:ascii="Times New Roman" w:hAnsi="Times New Roman"/>
                <w:lang w:val="ro-RO"/>
              </w:rPr>
              <w:t>Dezvoltarea cooperării bilaterale, regionale şi internaţionale între organizaţiile de drept, inclusiv prin semnarea Acordurilor, Planurilor de Acţiuni, reuniuni operaţionale</w:t>
            </w:r>
          </w:p>
        </w:tc>
        <w:tc>
          <w:tcPr>
            <w:tcW w:w="1559" w:type="dxa"/>
            <w:tcBorders>
              <w:top w:val="dotted" w:sz="4" w:space="0" w:color="auto"/>
              <w:bottom w:val="dotted" w:sz="4" w:space="0" w:color="auto"/>
            </w:tcBorders>
          </w:tcPr>
          <w:p w:rsidR="00A66695" w:rsidRPr="00BB68FF" w:rsidRDefault="0056389F" w:rsidP="00302D4D">
            <w:pPr>
              <w:spacing w:after="0" w:line="240" w:lineRule="auto"/>
              <w:rPr>
                <w:rFonts w:ascii="Times New Roman" w:hAnsi="Times New Roman"/>
              </w:rPr>
            </w:pPr>
            <w:r w:rsidRPr="00BB68FF">
              <w:rPr>
                <w:rFonts w:ascii="Times New Roman" w:hAnsi="Times New Roman"/>
              </w:rPr>
              <w:t>MAI (IGP)</w:t>
            </w:r>
          </w:p>
        </w:tc>
        <w:tc>
          <w:tcPr>
            <w:tcW w:w="1276" w:type="dxa"/>
            <w:tcBorders>
              <w:top w:val="dotted"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2014-2016</w:t>
            </w:r>
          </w:p>
        </w:tc>
        <w:tc>
          <w:tcPr>
            <w:tcW w:w="1985" w:type="dxa"/>
            <w:tcBorders>
              <w:top w:val="dotted" w:sz="4" w:space="0" w:color="auto"/>
              <w:bottom w:val="dotted" w:sz="4" w:space="0" w:color="auto"/>
            </w:tcBorders>
          </w:tcPr>
          <w:p w:rsidR="00A66695" w:rsidRPr="00B96807" w:rsidRDefault="0056389F" w:rsidP="00302D4D">
            <w:pPr>
              <w:spacing w:after="0" w:line="240" w:lineRule="auto"/>
              <w:rPr>
                <w:rFonts w:ascii="Times New Roman" w:hAnsi="Times New Roman"/>
                <w:color w:val="0000FF"/>
              </w:rPr>
            </w:pPr>
            <w:r>
              <w:rPr>
                <w:rFonts w:ascii="Times New Roman" w:hAnsi="Times New Roman"/>
              </w:rPr>
              <w:t>În limita resurselor bugetare</w:t>
            </w:r>
          </w:p>
        </w:tc>
      </w:tr>
      <w:tr w:rsidR="00050003" w:rsidRPr="00050003" w:rsidTr="00761F43">
        <w:trPr>
          <w:trHeight w:val="971"/>
        </w:trPr>
        <w:tc>
          <w:tcPr>
            <w:tcW w:w="567" w:type="dxa"/>
            <w:vMerge/>
          </w:tcPr>
          <w:p w:rsidR="00050003" w:rsidRPr="00B96807" w:rsidRDefault="00050003" w:rsidP="00302D4D">
            <w:pPr>
              <w:spacing w:after="0" w:line="240" w:lineRule="auto"/>
              <w:ind w:left="-108" w:right="-142"/>
              <w:jc w:val="center"/>
              <w:rPr>
                <w:rFonts w:ascii="Times New Roman" w:hAnsi="Times New Roman"/>
                <w:b/>
                <w:lang w:val="ro-RO"/>
              </w:rPr>
            </w:pPr>
          </w:p>
        </w:tc>
        <w:tc>
          <w:tcPr>
            <w:tcW w:w="2519" w:type="dxa"/>
            <w:vMerge/>
          </w:tcPr>
          <w:p w:rsidR="00050003" w:rsidRPr="00B96807" w:rsidRDefault="00050003" w:rsidP="00302D4D">
            <w:pPr>
              <w:spacing w:after="0" w:line="240" w:lineRule="auto"/>
              <w:jc w:val="both"/>
              <w:rPr>
                <w:rFonts w:ascii="Times New Roman" w:hAnsi="Times New Roman"/>
                <w:lang w:val="ro-RO"/>
              </w:rPr>
            </w:pPr>
          </w:p>
        </w:tc>
        <w:tc>
          <w:tcPr>
            <w:tcW w:w="2868" w:type="dxa"/>
            <w:tcBorders>
              <w:bottom w:val="dotted" w:sz="4" w:space="0" w:color="auto"/>
            </w:tcBorders>
          </w:tcPr>
          <w:p w:rsidR="00050003" w:rsidRPr="00B96807" w:rsidRDefault="00050003"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050003" w:rsidRPr="00FD11AF" w:rsidRDefault="008319F3" w:rsidP="00302D4D">
            <w:pPr>
              <w:spacing w:after="0" w:line="240" w:lineRule="auto"/>
              <w:rPr>
                <w:rFonts w:ascii="Times New Roman" w:hAnsi="Times New Roman"/>
                <w:lang w:val="ro-RO"/>
              </w:rPr>
            </w:pPr>
            <w:r w:rsidRPr="00FD11AF">
              <w:rPr>
                <w:rFonts w:ascii="Times New Roman" w:hAnsi="Times New Roman"/>
                <w:lang w:val="en-US"/>
              </w:rPr>
              <w:t>Consolidarea mecanismului de colaborarea interinstituţională a organelor de drept în prevenirea şi combaterea crimei organizate</w:t>
            </w:r>
          </w:p>
        </w:tc>
        <w:tc>
          <w:tcPr>
            <w:tcW w:w="1559" w:type="dxa"/>
            <w:tcBorders>
              <w:top w:val="dotted" w:sz="4" w:space="0" w:color="auto"/>
              <w:bottom w:val="dotted" w:sz="4" w:space="0" w:color="auto"/>
            </w:tcBorders>
          </w:tcPr>
          <w:p w:rsidR="00050003" w:rsidRPr="00BB68FF" w:rsidRDefault="00105CEC" w:rsidP="00302D4D">
            <w:pPr>
              <w:snapToGrid w:val="0"/>
              <w:spacing w:after="0" w:line="240" w:lineRule="auto"/>
              <w:rPr>
                <w:rFonts w:ascii="Times New Roman" w:hAnsi="Times New Roman"/>
                <w:lang w:val="ro-RO"/>
              </w:rPr>
            </w:pPr>
            <w:r w:rsidRPr="00BB68FF">
              <w:rPr>
                <w:rFonts w:ascii="Times New Roman" w:hAnsi="Times New Roman"/>
                <w:lang w:val="ro-RO"/>
              </w:rPr>
              <w:t>MAI (IGP)</w:t>
            </w:r>
          </w:p>
          <w:p w:rsidR="00050003" w:rsidRPr="00BB68FF" w:rsidRDefault="00105CEC" w:rsidP="00302D4D">
            <w:pPr>
              <w:snapToGrid w:val="0"/>
              <w:spacing w:after="0" w:line="240" w:lineRule="auto"/>
              <w:rPr>
                <w:rFonts w:ascii="Times New Roman" w:hAnsi="Times New Roman"/>
                <w:bCs/>
                <w:lang w:val="ro-RO"/>
              </w:rPr>
            </w:pPr>
            <w:r w:rsidRPr="00BB68FF">
              <w:rPr>
                <w:rFonts w:ascii="Times New Roman" w:hAnsi="Times New Roman"/>
                <w:bCs/>
                <w:lang w:val="ro-RO"/>
              </w:rPr>
              <w:t>Centrul Naţional Anticorupţie,</w:t>
            </w:r>
          </w:p>
          <w:p w:rsidR="00050003" w:rsidRPr="00BB68FF" w:rsidRDefault="00105CEC" w:rsidP="00302D4D">
            <w:pPr>
              <w:snapToGrid w:val="0"/>
              <w:spacing w:after="0" w:line="240" w:lineRule="auto"/>
              <w:rPr>
                <w:rFonts w:ascii="Times New Roman" w:hAnsi="Times New Roman"/>
                <w:bCs/>
                <w:lang w:val="ro-RO"/>
              </w:rPr>
            </w:pPr>
            <w:r w:rsidRPr="00BB68FF">
              <w:rPr>
                <w:rFonts w:ascii="Times New Roman" w:hAnsi="Times New Roman"/>
                <w:bCs/>
                <w:lang w:val="ro-RO"/>
              </w:rPr>
              <w:t>Procuratura Generală,</w:t>
            </w:r>
          </w:p>
          <w:p w:rsidR="00050003" w:rsidRPr="00BB68FF" w:rsidRDefault="00105CEC" w:rsidP="00302D4D">
            <w:pPr>
              <w:snapToGrid w:val="0"/>
              <w:spacing w:after="0" w:line="240" w:lineRule="auto"/>
              <w:rPr>
                <w:rFonts w:ascii="Times New Roman" w:hAnsi="Times New Roman"/>
                <w:bCs/>
                <w:lang w:val="ro-RO"/>
              </w:rPr>
            </w:pPr>
            <w:r w:rsidRPr="00BB68FF">
              <w:rPr>
                <w:rFonts w:ascii="Times New Roman" w:hAnsi="Times New Roman"/>
                <w:bCs/>
                <w:lang w:val="ro-RO"/>
              </w:rPr>
              <w:t>Serviciul de Informaţii şi Securitate,</w:t>
            </w:r>
          </w:p>
          <w:p w:rsidR="00050003" w:rsidRPr="00BB68FF" w:rsidRDefault="00105CEC" w:rsidP="00302D4D">
            <w:pPr>
              <w:spacing w:after="0" w:line="240" w:lineRule="auto"/>
              <w:rPr>
                <w:rFonts w:ascii="Times New Roman" w:hAnsi="Times New Roman"/>
                <w:lang w:val="ro-RO"/>
              </w:rPr>
            </w:pPr>
            <w:r w:rsidRPr="00BB68FF">
              <w:rPr>
                <w:rFonts w:ascii="Times New Roman" w:hAnsi="Times New Roman"/>
                <w:bCs/>
                <w:lang w:val="ro-RO"/>
              </w:rPr>
              <w:t>Serviciul Vamal</w:t>
            </w:r>
          </w:p>
        </w:tc>
        <w:tc>
          <w:tcPr>
            <w:tcW w:w="1276" w:type="dxa"/>
            <w:tcBorders>
              <w:top w:val="dotted" w:sz="4" w:space="0" w:color="auto"/>
              <w:bottom w:val="dotted" w:sz="4" w:space="0" w:color="auto"/>
            </w:tcBorders>
          </w:tcPr>
          <w:p w:rsidR="00050003" w:rsidRPr="00FD11AF" w:rsidRDefault="008319F3" w:rsidP="00302D4D">
            <w:pPr>
              <w:spacing w:after="0" w:line="240" w:lineRule="auto"/>
              <w:ind w:left="-108" w:right="-108"/>
              <w:jc w:val="center"/>
              <w:rPr>
                <w:rFonts w:ascii="Times New Roman" w:hAnsi="Times New Roman"/>
                <w:lang w:val="en-US"/>
              </w:rPr>
            </w:pPr>
            <w:r w:rsidRPr="00FD11AF">
              <w:rPr>
                <w:rFonts w:ascii="Times New Roman" w:hAnsi="Times New Roman"/>
                <w:lang w:val="en-US"/>
              </w:rPr>
              <w:t xml:space="preserve">Permanent </w:t>
            </w:r>
          </w:p>
        </w:tc>
        <w:tc>
          <w:tcPr>
            <w:tcW w:w="1985" w:type="dxa"/>
            <w:tcBorders>
              <w:top w:val="dotted" w:sz="4" w:space="0" w:color="auto"/>
              <w:bottom w:val="dotted" w:sz="4" w:space="0" w:color="auto"/>
            </w:tcBorders>
          </w:tcPr>
          <w:p w:rsidR="00050003" w:rsidRPr="00FD11AF" w:rsidRDefault="008319F3" w:rsidP="00302D4D">
            <w:pPr>
              <w:spacing w:after="0" w:line="240" w:lineRule="auto"/>
              <w:rPr>
                <w:rFonts w:ascii="Times New Roman" w:hAnsi="Times New Roman"/>
                <w:lang w:val="en-US"/>
              </w:rPr>
            </w:pPr>
            <w:r w:rsidRPr="00FD11AF">
              <w:rPr>
                <w:rFonts w:ascii="Times New Roman" w:hAnsi="Times New Roman"/>
                <w:lang w:val="en-US"/>
              </w:rPr>
              <w:t>În limita surselor bugetare</w:t>
            </w:r>
          </w:p>
        </w:tc>
      </w:tr>
      <w:tr w:rsidR="00050003" w:rsidRPr="00302D4D" w:rsidTr="00761F43">
        <w:trPr>
          <w:trHeight w:val="971"/>
        </w:trPr>
        <w:tc>
          <w:tcPr>
            <w:tcW w:w="567" w:type="dxa"/>
            <w:vMerge/>
          </w:tcPr>
          <w:p w:rsidR="00050003" w:rsidRPr="00B96807" w:rsidRDefault="00050003" w:rsidP="00302D4D">
            <w:pPr>
              <w:spacing w:after="0" w:line="240" w:lineRule="auto"/>
              <w:ind w:left="-108" w:right="-142"/>
              <w:jc w:val="center"/>
              <w:rPr>
                <w:rFonts w:ascii="Times New Roman" w:hAnsi="Times New Roman"/>
                <w:b/>
                <w:lang w:val="ro-RO"/>
              </w:rPr>
            </w:pPr>
          </w:p>
        </w:tc>
        <w:tc>
          <w:tcPr>
            <w:tcW w:w="2519" w:type="dxa"/>
            <w:vMerge/>
          </w:tcPr>
          <w:p w:rsidR="00050003" w:rsidRPr="00B96807" w:rsidRDefault="00050003" w:rsidP="00302D4D">
            <w:pPr>
              <w:spacing w:after="0" w:line="240" w:lineRule="auto"/>
              <w:jc w:val="both"/>
              <w:rPr>
                <w:rFonts w:ascii="Times New Roman" w:hAnsi="Times New Roman"/>
                <w:lang w:val="ro-RO"/>
              </w:rPr>
            </w:pPr>
          </w:p>
        </w:tc>
        <w:tc>
          <w:tcPr>
            <w:tcW w:w="2868" w:type="dxa"/>
            <w:tcBorders>
              <w:bottom w:val="dotted" w:sz="4" w:space="0" w:color="auto"/>
            </w:tcBorders>
          </w:tcPr>
          <w:p w:rsidR="00050003" w:rsidRPr="00B96807" w:rsidRDefault="00050003"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2C5348" w:rsidRDefault="008319F3" w:rsidP="00302D4D">
            <w:pPr>
              <w:spacing w:after="0" w:line="240" w:lineRule="auto"/>
              <w:rPr>
                <w:rFonts w:ascii="Times New Roman" w:hAnsi="Times New Roman"/>
                <w:highlight w:val="yellow"/>
                <w:lang w:val="ro-RO"/>
              </w:rPr>
            </w:pPr>
            <w:r w:rsidRPr="00FD11AF">
              <w:rPr>
                <w:rFonts w:ascii="Times New Roman" w:hAnsi="Times New Roman"/>
                <w:lang w:val="ro-RO"/>
              </w:rPr>
              <w:t xml:space="preserve">Organizarea atelierelor de lucruri, seminarelor, conferinţelor, exerciţiilor în domeniul activităţii speciale de investigaţie, </w:t>
            </w:r>
            <w:r w:rsidRPr="00FD11AF">
              <w:rPr>
                <w:rFonts w:ascii="Times New Roman" w:hAnsi="Times New Roman"/>
                <w:color w:val="000000"/>
                <w:lang w:val="ro-RO"/>
              </w:rPr>
              <w:t>inclusiv participarea la vizite de studii în vederea preluării experienţei şi celor mai bune practici</w:t>
            </w:r>
          </w:p>
        </w:tc>
        <w:tc>
          <w:tcPr>
            <w:tcW w:w="1559" w:type="dxa"/>
            <w:tcBorders>
              <w:top w:val="dotted" w:sz="4" w:space="0" w:color="auto"/>
              <w:bottom w:val="dotted" w:sz="4" w:space="0" w:color="auto"/>
            </w:tcBorders>
          </w:tcPr>
          <w:p w:rsidR="00050003" w:rsidRPr="00BB68FF" w:rsidRDefault="008319F3" w:rsidP="00302D4D">
            <w:pPr>
              <w:snapToGrid w:val="0"/>
              <w:spacing w:after="0" w:line="240" w:lineRule="auto"/>
              <w:rPr>
                <w:rFonts w:ascii="Times New Roman" w:hAnsi="Times New Roman"/>
                <w:lang w:val="ro-RO"/>
              </w:rPr>
            </w:pPr>
            <w:r w:rsidRPr="00BB68FF">
              <w:rPr>
                <w:rFonts w:ascii="Times New Roman" w:hAnsi="Times New Roman"/>
                <w:lang w:val="ro-RO"/>
              </w:rPr>
              <w:t>MAI</w:t>
            </w:r>
          </w:p>
          <w:p w:rsidR="00050003" w:rsidRPr="00BB68FF" w:rsidRDefault="008319F3" w:rsidP="00302D4D">
            <w:pPr>
              <w:snapToGrid w:val="0"/>
              <w:spacing w:after="0" w:line="240" w:lineRule="auto"/>
              <w:rPr>
                <w:rFonts w:ascii="Times New Roman" w:hAnsi="Times New Roman"/>
                <w:bCs/>
                <w:lang w:val="ro-RO"/>
              </w:rPr>
            </w:pPr>
            <w:r w:rsidRPr="00BB68FF">
              <w:rPr>
                <w:rFonts w:ascii="Times New Roman" w:hAnsi="Times New Roman"/>
                <w:bCs/>
                <w:lang w:val="ro-RO"/>
              </w:rPr>
              <w:t>Centrul Naţional Anticorupţie,</w:t>
            </w:r>
          </w:p>
          <w:p w:rsidR="00050003" w:rsidRPr="00BB68FF" w:rsidRDefault="00105CEC" w:rsidP="00302D4D">
            <w:pPr>
              <w:snapToGrid w:val="0"/>
              <w:spacing w:after="0" w:line="240" w:lineRule="auto"/>
              <w:rPr>
                <w:rFonts w:ascii="Times New Roman" w:hAnsi="Times New Roman"/>
                <w:lang w:val="ro-RO"/>
              </w:rPr>
            </w:pPr>
            <w:r w:rsidRPr="00BB68FF">
              <w:rPr>
                <w:rFonts w:ascii="Times New Roman" w:hAnsi="Times New Roman"/>
                <w:lang w:val="ro-RO"/>
              </w:rPr>
              <w:t>Institutul Naţional al Justiţiei,</w:t>
            </w:r>
          </w:p>
          <w:p w:rsidR="00050003" w:rsidRPr="00BB68FF" w:rsidRDefault="00105CEC" w:rsidP="00302D4D">
            <w:pPr>
              <w:snapToGrid w:val="0"/>
              <w:spacing w:after="0" w:line="240" w:lineRule="auto"/>
              <w:rPr>
                <w:rFonts w:ascii="Times New Roman" w:hAnsi="Times New Roman"/>
                <w:lang w:val="ro-RO"/>
              </w:rPr>
            </w:pPr>
            <w:r w:rsidRPr="00BB68FF">
              <w:rPr>
                <w:rFonts w:ascii="Times New Roman" w:hAnsi="Times New Roman"/>
                <w:lang w:val="ro-RO"/>
              </w:rPr>
              <w:t>Procuratura Generală,</w:t>
            </w:r>
          </w:p>
          <w:p w:rsidR="00050003" w:rsidRPr="00BB68FF" w:rsidRDefault="00105CEC" w:rsidP="00302D4D">
            <w:pPr>
              <w:snapToGrid w:val="0"/>
              <w:spacing w:after="0" w:line="240" w:lineRule="auto"/>
              <w:rPr>
                <w:rFonts w:ascii="Times New Roman" w:hAnsi="Times New Roman"/>
                <w:lang w:val="ro-RO"/>
              </w:rPr>
            </w:pPr>
            <w:r w:rsidRPr="00BB68FF">
              <w:rPr>
                <w:rFonts w:ascii="Times New Roman" w:hAnsi="Times New Roman"/>
                <w:lang w:val="ro-RO"/>
              </w:rPr>
              <w:t>alte autorităţi</w:t>
            </w:r>
          </w:p>
        </w:tc>
        <w:tc>
          <w:tcPr>
            <w:tcW w:w="1276" w:type="dxa"/>
            <w:tcBorders>
              <w:top w:val="dotted" w:sz="4" w:space="0" w:color="auto"/>
              <w:bottom w:val="dotted" w:sz="4" w:space="0" w:color="auto"/>
            </w:tcBorders>
          </w:tcPr>
          <w:p w:rsidR="00050003" w:rsidRPr="00FD11AF" w:rsidRDefault="00050003" w:rsidP="00302D4D">
            <w:pPr>
              <w:spacing w:after="0" w:line="240" w:lineRule="auto"/>
              <w:ind w:left="-108" w:right="-108"/>
              <w:jc w:val="center"/>
              <w:rPr>
                <w:rFonts w:ascii="Times New Roman" w:hAnsi="Times New Roman"/>
                <w:lang w:val="en-US"/>
              </w:rPr>
            </w:pPr>
            <w:r w:rsidRPr="00FD11AF">
              <w:rPr>
                <w:rFonts w:ascii="Times New Roman" w:hAnsi="Times New Roman"/>
                <w:lang w:val="en-US"/>
              </w:rPr>
              <w:t xml:space="preserve">Permanent </w:t>
            </w:r>
          </w:p>
        </w:tc>
        <w:tc>
          <w:tcPr>
            <w:tcW w:w="1985" w:type="dxa"/>
            <w:tcBorders>
              <w:top w:val="dotted" w:sz="4" w:space="0" w:color="auto"/>
              <w:bottom w:val="dotted" w:sz="4" w:space="0" w:color="auto"/>
            </w:tcBorders>
          </w:tcPr>
          <w:p w:rsidR="00050003" w:rsidRPr="00050003" w:rsidRDefault="00050003" w:rsidP="00302D4D">
            <w:pPr>
              <w:spacing w:after="0" w:line="240" w:lineRule="auto"/>
              <w:rPr>
                <w:rFonts w:ascii="Times New Roman" w:hAnsi="Times New Roman"/>
                <w:highlight w:val="yellow"/>
                <w:lang w:val="en-US"/>
              </w:rPr>
            </w:pPr>
            <w:r w:rsidRPr="001776E4">
              <w:rPr>
                <w:rFonts w:ascii="Times New Roman" w:hAnsi="Times New Roman"/>
                <w:lang w:val="en-US"/>
              </w:rPr>
              <w:t xml:space="preserve">În limita resurselor bugetare </w:t>
            </w:r>
            <w:r w:rsidR="006F1F2E" w:rsidRPr="001776E4">
              <w:rPr>
                <w:rFonts w:ascii="Times New Roman" w:hAnsi="Times New Roman"/>
                <w:lang w:val="en-US"/>
              </w:rPr>
              <w:t>ş</w:t>
            </w:r>
            <w:r w:rsidRPr="001776E4">
              <w:rPr>
                <w:rFonts w:ascii="Times New Roman" w:hAnsi="Times New Roman"/>
                <w:lang w:val="en-US"/>
              </w:rPr>
              <w:t>i a fondurilor externe</w:t>
            </w:r>
          </w:p>
        </w:tc>
      </w:tr>
      <w:tr w:rsidR="00A66695" w:rsidRPr="00B96807" w:rsidTr="00053861">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i/>
                <w:lang w:val="en-US"/>
              </w:rPr>
            </w:pPr>
          </w:p>
        </w:tc>
        <w:tc>
          <w:tcPr>
            <w:tcW w:w="2868" w:type="dxa"/>
            <w:tcBorders>
              <w:top w:val="dotted" w:sz="4" w:space="0" w:color="auto"/>
            </w:tcBorders>
          </w:tcPr>
          <w:p w:rsidR="00A66695" w:rsidRPr="00B96807" w:rsidRDefault="00A66695" w:rsidP="00302D4D">
            <w:pPr>
              <w:spacing w:after="0" w:line="240" w:lineRule="auto"/>
              <w:ind w:left="76"/>
              <w:jc w:val="both"/>
              <w:rPr>
                <w:rFonts w:ascii="Times New Roman" w:hAnsi="Times New Roman"/>
                <w:lang w:val="en-US"/>
              </w:rPr>
            </w:pPr>
          </w:p>
        </w:tc>
        <w:tc>
          <w:tcPr>
            <w:tcW w:w="4678" w:type="dxa"/>
            <w:tcBorders>
              <w:top w:val="dotted" w:sz="4" w:space="0" w:color="auto"/>
              <w:bottom w:val="single" w:sz="4" w:space="0" w:color="auto"/>
            </w:tcBorders>
          </w:tcPr>
          <w:p w:rsidR="00A66695" w:rsidRPr="002C5348" w:rsidRDefault="000254EC" w:rsidP="00302D4D">
            <w:pPr>
              <w:spacing w:after="0" w:line="240" w:lineRule="auto"/>
              <w:jc w:val="both"/>
              <w:rPr>
                <w:rFonts w:ascii="Times New Roman" w:hAnsi="Times New Roman"/>
                <w:lang w:val="fr-FR"/>
              </w:rPr>
            </w:pPr>
            <w:r w:rsidRPr="002C5348">
              <w:rPr>
                <w:rFonts w:ascii="Times New Roman" w:hAnsi="Times New Roman"/>
                <w:lang w:val="fr-FR"/>
              </w:rPr>
              <w:t xml:space="preserve">Acordarea şi primirea asistenţei juridice privind infracţiunile vizate de Convenţie, schimbul de </w:t>
            </w:r>
            <w:r w:rsidR="008319F3" w:rsidRPr="002C5348">
              <w:rPr>
                <w:rFonts w:ascii="Times New Roman" w:hAnsi="Times New Roman"/>
                <w:lang w:val="fr-FR"/>
              </w:rPr>
              <w:t>informaţii cu celelalte state care au aderat la Convenţie</w:t>
            </w:r>
          </w:p>
        </w:tc>
        <w:tc>
          <w:tcPr>
            <w:tcW w:w="1559" w:type="dxa"/>
            <w:tcBorders>
              <w:top w:val="dotted" w:sz="4" w:space="0" w:color="auto"/>
              <w:bottom w:val="single" w:sz="4" w:space="0" w:color="auto"/>
            </w:tcBorders>
          </w:tcPr>
          <w:p w:rsidR="00A66695" w:rsidRPr="00BB68FF" w:rsidRDefault="0056389F" w:rsidP="00302D4D">
            <w:pPr>
              <w:spacing w:after="0" w:line="240" w:lineRule="auto"/>
              <w:rPr>
                <w:rFonts w:ascii="Times New Roman" w:hAnsi="Times New Roman"/>
              </w:rPr>
            </w:pPr>
            <w:r w:rsidRPr="00BB68FF">
              <w:rPr>
                <w:rFonts w:ascii="Times New Roman" w:hAnsi="Times New Roman"/>
              </w:rPr>
              <w:t>PG</w:t>
            </w:r>
          </w:p>
          <w:p w:rsidR="00A66695" w:rsidRPr="00BB68FF" w:rsidRDefault="0056389F" w:rsidP="00302D4D">
            <w:pPr>
              <w:spacing w:after="0" w:line="240" w:lineRule="auto"/>
              <w:rPr>
                <w:rFonts w:ascii="Times New Roman" w:hAnsi="Times New Roman"/>
              </w:rPr>
            </w:pPr>
            <w:r w:rsidRPr="00BB68FF">
              <w:rPr>
                <w:rFonts w:ascii="Times New Roman" w:hAnsi="Times New Roman"/>
              </w:rPr>
              <w:t>MAI</w:t>
            </w:r>
          </w:p>
        </w:tc>
        <w:tc>
          <w:tcPr>
            <w:tcW w:w="1276" w:type="dxa"/>
            <w:tcBorders>
              <w:top w:val="dotted" w:sz="4" w:space="0" w:color="auto"/>
              <w:bottom w:val="single" w:sz="4" w:space="0" w:color="auto"/>
            </w:tcBorders>
          </w:tcPr>
          <w:p w:rsidR="00A66695" w:rsidRPr="00B96807" w:rsidRDefault="0056389F" w:rsidP="00302D4D">
            <w:pPr>
              <w:spacing w:after="0" w:line="240" w:lineRule="auto"/>
              <w:ind w:left="-108" w:right="-108"/>
              <w:jc w:val="center"/>
              <w:rPr>
                <w:rFonts w:ascii="Times New Roman" w:hAnsi="Times New Roman"/>
              </w:rPr>
            </w:pPr>
            <w:r>
              <w:rPr>
                <w:rFonts w:ascii="Times New Roman" w:hAnsi="Times New Roman"/>
              </w:rPr>
              <w:t>2014 - 2016</w:t>
            </w:r>
          </w:p>
        </w:tc>
        <w:tc>
          <w:tcPr>
            <w:tcW w:w="1985" w:type="dxa"/>
            <w:tcBorders>
              <w:top w:val="dotted" w:sz="4" w:space="0" w:color="auto"/>
              <w:bottom w:val="single" w:sz="4" w:space="0" w:color="auto"/>
            </w:tcBorders>
          </w:tcPr>
          <w:p w:rsidR="00A66695" w:rsidRPr="00B96807" w:rsidRDefault="0056389F" w:rsidP="00302D4D">
            <w:pPr>
              <w:spacing w:after="0" w:line="240" w:lineRule="auto"/>
              <w:rPr>
                <w:rFonts w:ascii="Times New Roman" w:hAnsi="Times New Roman"/>
                <w:color w:val="FF0000"/>
                <w:lang w:val="en-US"/>
              </w:rPr>
            </w:pPr>
            <w:r>
              <w:rPr>
                <w:rFonts w:ascii="Times New Roman" w:hAnsi="Times New Roman"/>
              </w:rPr>
              <w:t>În limita resurselor bugetare</w:t>
            </w:r>
          </w:p>
        </w:tc>
      </w:tr>
      <w:tr w:rsidR="00A66695" w:rsidRPr="00302D4D" w:rsidTr="0033761D">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i/>
                <w:lang w:val="en-US"/>
              </w:rPr>
            </w:pPr>
          </w:p>
        </w:tc>
        <w:tc>
          <w:tcPr>
            <w:tcW w:w="2868" w:type="dxa"/>
            <w:vMerge w:val="restart"/>
            <w:tcBorders>
              <w:top w:val="dotted" w:sz="4" w:space="0" w:color="auto"/>
            </w:tcBorders>
          </w:tcPr>
          <w:p w:rsidR="00A66695" w:rsidRPr="00B96807" w:rsidRDefault="0056389F" w:rsidP="00302D4D">
            <w:pPr>
              <w:spacing w:after="0" w:line="240" w:lineRule="auto"/>
              <w:ind w:left="76"/>
              <w:jc w:val="both"/>
              <w:rPr>
                <w:rFonts w:ascii="Times New Roman" w:hAnsi="Times New Roman"/>
                <w:lang w:val="en-US"/>
              </w:rPr>
            </w:pPr>
            <w:r>
              <w:rPr>
                <w:rFonts w:ascii="Times New Roman" w:hAnsi="Times New Roman"/>
                <w:lang w:val="en-US"/>
              </w:rPr>
              <w:t xml:space="preserve">2.1 </w:t>
            </w:r>
            <w:r>
              <w:rPr>
                <w:rFonts w:ascii="Times New Roman" w:hAnsi="Times New Roman"/>
                <w:i/>
                <w:lang w:val="en-US"/>
              </w:rPr>
              <w:t>Dialogul politic şi reforma</w:t>
            </w:r>
            <w:r>
              <w:rPr>
                <w:rFonts w:ascii="Times New Roman" w:hAnsi="Times New Roman"/>
                <w:lang w:val="en-US"/>
              </w:rPr>
              <w:t xml:space="preserve"> </w:t>
            </w:r>
          </w:p>
          <w:p w:rsidR="00A66695" w:rsidRPr="00B96807" w:rsidRDefault="0056389F" w:rsidP="00302D4D">
            <w:pPr>
              <w:spacing w:after="0" w:line="240" w:lineRule="auto"/>
              <w:ind w:left="76"/>
              <w:jc w:val="both"/>
              <w:rPr>
                <w:rFonts w:ascii="Times New Roman" w:hAnsi="Times New Roman"/>
                <w:lang w:val="en-US"/>
              </w:rPr>
            </w:pPr>
            <w:r>
              <w:rPr>
                <w:rFonts w:ascii="Times New Roman" w:hAnsi="Times New Roman"/>
                <w:lang w:val="en-US"/>
              </w:rPr>
              <w:t>Anticorupţie şi reforma administrativă:</w:t>
            </w:r>
          </w:p>
          <w:p w:rsidR="00A66695" w:rsidRPr="00B96807" w:rsidRDefault="0056389F" w:rsidP="00302D4D">
            <w:pPr>
              <w:tabs>
                <w:tab w:val="left" w:pos="255"/>
                <w:tab w:val="left" w:pos="450"/>
              </w:tabs>
              <w:spacing w:after="0" w:line="240" w:lineRule="auto"/>
              <w:ind w:left="76"/>
              <w:jc w:val="both"/>
              <w:rPr>
                <w:rFonts w:ascii="Times New Roman" w:hAnsi="Times New Roman"/>
                <w:lang w:val="en-US"/>
              </w:rPr>
            </w:pPr>
            <w:r>
              <w:rPr>
                <w:rFonts w:ascii="Times New Roman" w:hAnsi="Times New Roman"/>
                <w:lang w:val="en-US"/>
              </w:rPr>
              <w:t>•</w:t>
            </w:r>
            <w:r>
              <w:rPr>
                <w:rFonts w:ascii="Times New Roman" w:hAnsi="Times New Roman"/>
                <w:lang w:val="en-US"/>
              </w:rPr>
              <w:tab/>
              <w:t xml:space="preserve">Abordarea luptei împotriva </w:t>
            </w:r>
            <w:r>
              <w:rPr>
                <w:rFonts w:ascii="Times New Roman" w:hAnsi="Times New Roman"/>
                <w:lang w:val="en-US"/>
              </w:rPr>
              <w:lastRenderedPageBreak/>
              <w:t>corupţiei la toate nivelele societăţii, în special corupţia la nivel înalt şi imple-mentarea recomandărilor relevante GRECO.</w:t>
            </w:r>
          </w:p>
        </w:tc>
        <w:tc>
          <w:tcPr>
            <w:tcW w:w="4678" w:type="dxa"/>
            <w:tcBorders>
              <w:top w:val="single" w:sz="4" w:space="0" w:color="auto"/>
              <w:bottom w:val="dotted" w:sz="4" w:space="0" w:color="auto"/>
            </w:tcBorders>
          </w:tcPr>
          <w:p w:rsidR="00A66695" w:rsidRPr="00B96807" w:rsidRDefault="0056389F" w:rsidP="00302D4D">
            <w:pPr>
              <w:spacing w:after="0" w:line="240" w:lineRule="auto"/>
              <w:jc w:val="both"/>
              <w:rPr>
                <w:rFonts w:ascii="Times New Roman" w:hAnsi="Times New Roman"/>
                <w:lang w:val="en-US"/>
              </w:rPr>
            </w:pPr>
            <w:r>
              <w:rPr>
                <w:rFonts w:ascii="Times New Roman" w:hAnsi="Times New Roman"/>
                <w:lang w:val="ro-RO"/>
              </w:rPr>
              <w:lastRenderedPageBreak/>
              <w:t>Implementarea eficientă a restanţelor urmare recomandărilor GRECO, inclusiv prin promovarea proiectului de lege privind finanţarea partidelor politice şi campaniilor electorale</w:t>
            </w:r>
          </w:p>
        </w:tc>
        <w:tc>
          <w:tcPr>
            <w:tcW w:w="1559" w:type="dxa"/>
            <w:tcBorders>
              <w:top w:val="single" w:sz="4" w:space="0" w:color="auto"/>
              <w:bottom w:val="dotted" w:sz="4" w:space="0" w:color="auto"/>
            </w:tcBorders>
          </w:tcPr>
          <w:p w:rsidR="00A66695" w:rsidRPr="00B96807" w:rsidRDefault="0056389F" w:rsidP="00302D4D">
            <w:pPr>
              <w:spacing w:after="0" w:line="240" w:lineRule="auto"/>
              <w:rPr>
                <w:rFonts w:ascii="Times New Roman" w:hAnsi="Times New Roman"/>
                <w:lang w:val="ro-RO"/>
              </w:rPr>
            </w:pPr>
            <w:r>
              <w:rPr>
                <w:rFonts w:ascii="Times New Roman" w:hAnsi="Times New Roman"/>
                <w:lang w:val="ro-RO"/>
              </w:rPr>
              <w:t>Ministerul Justiţiei,</w:t>
            </w:r>
          </w:p>
          <w:p w:rsidR="00A66695" w:rsidRPr="00B96807" w:rsidRDefault="0056389F" w:rsidP="00302D4D">
            <w:pPr>
              <w:spacing w:after="0" w:line="240" w:lineRule="auto"/>
              <w:rPr>
                <w:rFonts w:ascii="Times New Roman" w:hAnsi="Times New Roman"/>
                <w:lang w:val="ro-RO"/>
              </w:rPr>
            </w:pPr>
            <w:r>
              <w:rPr>
                <w:rFonts w:ascii="Times New Roman" w:hAnsi="Times New Roman"/>
                <w:lang w:val="ro-RO"/>
              </w:rPr>
              <w:t>Comisia Electorală Centrală</w:t>
            </w:r>
          </w:p>
        </w:tc>
        <w:tc>
          <w:tcPr>
            <w:tcW w:w="1276" w:type="dxa"/>
            <w:tcBorders>
              <w:top w:val="single" w:sz="4" w:space="0" w:color="auto"/>
              <w:bottom w:val="dotted" w:sz="4" w:space="0" w:color="auto"/>
            </w:tcBorders>
          </w:tcPr>
          <w:p w:rsidR="00A66695" w:rsidRPr="00B96807" w:rsidRDefault="0056389F" w:rsidP="00302D4D">
            <w:pPr>
              <w:spacing w:after="0" w:line="240" w:lineRule="auto"/>
              <w:ind w:left="-109" w:right="-107"/>
              <w:jc w:val="center"/>
              <w:rPr>
                <w:rFonts w:ascii="Times New Roman" w:hAnsi="Times New Roman"/>
                <w:lang w:val="ro-RO"/>
              </w:rPr>
            </w:pPr>
            <w:r>
              <w:rPr>
                <w:rFonts w:ascii="Times New Roman" w:hAnsi="Times New Roman"/>
                <w:lang w:val="ro-RO"/>
              </w:rPr>
              <w:t>Semestrul I 2014</w:t>
            </w:r>
          </w:p>
        </w:tc>
        <w:tc>
          <w:tcPr>
            <w:tcW w:w="1985" w:type="dxa"/>
            <w:vMerge w:val="restart"/>
            <w:tcBorders>
              <w:top w:val="single" w:sz="4" w:space="0" w:color="auto"/>
            </w:tcBorders>
          </w:tcPr>
          <w:p w:rsidR="00A66695" w:rsidRPr="00B96807" w:rsidRDefault="0056389F" w:rsidP="00302D4D">
            <w:pPr>
              <w:tabs>
                <w:tab w:val="left" w:pos="73"/>
                <w:tab w:val="left" w:pos="11520"/>
              </w:tabs>
              <w:spacing w:after="0" w:line="240" w:lineRule="auto"/>
              <w:ind w:left="-34"/>
              <w:rPr>
                <w:rFonts w:ascii="Times New Roman" w:hAnsi="Times New Roman"/>
                <w:lang w:val="en-US"/>
              </w:rPr>
            </w:pPr>
            <w:r>
              <w:rPr>
                <w:rFonts w:ascii="Times New Roman" w:hAnsi="Times New Roman"/>
                <w:lang w:val="en-US"/>
              </w:rPr>
              <w:t>În limita resurselor bugetare şi a fondurilor externe</w:t>
            </w:r>
          </w:p>
        </w:tc>
      </w:tr>
      <w:tr w:rsidR="00A66695" w:rsidRPr="00B96807" w:rsidTr="0033761D">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jc w:val="both"/>
              <w:rPr>
                <w:rFonts w:ascii="Times New Roman" w:hAnsi="Times New Roman"/>
                <w:i/>
                <w:lang w:val="en-US"/>
              </w:rPr>
            </w:pPr>
          </w:p>
        </w:tc>
        <w:tc>
          <w:tcPr>
            <w:tcW w:w="2868" w:type="dxa"/>
            <w:vMerge/>
          </w:tcPr>
          <w:p w:rsidR="00A66695" w:rsidRPr="00B96807" w:rsidRDefault="00A66695" w:rsidP="00302D4D">
            <w:pPr>
              <w:spacing w:after="0" w:line="240" w:lineRule="auto"/>
              <w:ind w:left="76"/>
              <w:jc w:val="both"/>
              <w:rPr>
                <w:rFonts w:ascii="Times New Roman" w:hAnsi="Times New Roman"/>
                <w:lang w:val="en-US"/>
              </w:rPr>
            </w:pPr>
          </w:p>
        </w:tc>
        <w:tc>
          <w:tcPr>
            <w:tcW w:w="4678" w:type="dxa"/>
            <w:tcBorders>
              <w:top w:val="dotted" w:sz="4" w:space="0" w:color="auto"/>
            </w:tcBorders>
          </w:tcPr>
          <w:p w:rsidR="00A66695" w:rsidRPr="00B96807" w:rsidRDefault="0056389F" w:rsidP="00302D4D">
            <w:pPr>
              <w:spacing w:after="0" w:line="240" w:lineRule="auto"/>
              <w:jc w:val="both"/>
              <w:rPr>
                <w:rFonts w:ascii="Times New Roman" w:hAnsi="Times New Roman"/>
                <w:lang w:val="en-US"/>
              </w:rPr>
            </w:pPr>
            <w:r>
              <w:rPr>
                <w:rFonts w:ascii="Times New Roman" w:hAnsi="Times New Roman"/>
                <w:lang w:val="ro-RO"/>
              </w:rPr>
              <w:t>Desfăşurarea programelor de instruire anticorupţie prin organizarea training-urilor în cadrul autorităţilor publice</w:t>
            </w:r>
          </w:p>
        </w:tc>
        <w:tc>
          <w:tcPr>
            <w:tcW w:w="1559" w:type="dxa"/>
            <w:tcBorders>
              <w:top w:val="dotted" w:sz="4" w:space="0" w:color="auto"/>
            </w:tcBorders>
          </w:tcPr>
          <w:p w:rsidR="00A66695" w:rsidRPr="00BB68FF" w:rsidRDefault="0056389F" w:rsidP="00302D4D">
            <w:pPr>
              <w:spacing w:after="0" w:line="240" w:lineRule="auto"/>
              <w:rPr>
                <w:rFonts w:ascii="Times New Roman" w:hAnsi="Times New Roman"/>
                <w:lang w:val="ro-RO"/>
              </w:rPr>
            </w:pPr>
            <w:r w:rsidRPr="00BB68FF">
              <w:rPr>
                <w:rFonts w:ascii="Times New Roman" w:hAnsi="Times New Roman"/>
                <w:lang w:val="ro-RO"/>
              </w:rPr>
              <w:t>CNA</w:t>
            </w:r>
          </w:p>
        </w:tc>
        <w:tc>
          <w:tcPr>
            <w:tcW w:w="1276" w:type="dxa"/>
            <w:tcBorders>
              <w:top w:val="dotted" w:sz="4" w:space="0" w:color="auto"/>
            </w:tcBorders>
          </w:tcPr>
          <w:p w:rsidR="00A66695" w:rsidRPr="00B96807" w:rsidRDefault="0056389F" w:rsidP="00302D4D">
            <w:pPr>
              <w:spacing w:after="0" w:line="240" w:lineRule="auto"/>
              <w:ind w:left="-109" w:right="-107"/>
              <w:jc w:val="center"/>
              <w:rPr>
                <w:rFonts w:ascii="Times New Roman" w:hAnsi="Times New Roman"/>
                <w:lang w:val="ro-RO"/>
              </w:rPr>
            </w:pPr>
            <w:r>
              <w:rPr>
                <w:rFonts w:ascii="Times New Roman" w:hAnsi="Times New Roman"/>
                <w:lang w:val="ro-RO"/>
              </w:rPr>
              <w:t>Permanent</w:t>
            </w:r>
          </w:p>
        </w:tc>
        <w:tc>
          <w:tcPr>
            <w:tcW w:w="1985" w:type="dxa"/>
            <w:vMerge/>
          </w:tcPr>
          <w:p w:rsidR="00A66695" w:rsidRPr="00B96807" w:rsidRDefault="00A66695" w:rsidP="00302D4D">
            <w:pPr>
              <w:tabs>
                <w:tab w:val="left" w:pos="73"/>
                <w:tab w:val="left" w:pos="11520"/>
              </w:tabs>
              <w:spacing w:after="0" w:line="240" w:lineRule="auto"/>
              <w:ind w:left="-34"/>
              <w:rPr>
                <w:rFonts w:ascii="Times New Roman" w:hAnsi="Times New Roman"/>
                <w:lang w:val="en-US"/>
              </w:rPr>
            </w:pPr>
          </w:p>
        </w:tc>
      </w:tr>
      <w:tr w:rsidR="00A66695" w:rsidRPr="00302D4D" w:rsidTr="006F0771">
        <w:trPr>
          <w:trHeight w:val="971"/>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i/>
                <w:lang w:val="it-IT"/>
              </w:rPr>
            </w:pPr>
            <w:r w:rsidRPr="00B96807">
              <w:rPr>
                <w:rFonts w:ascii="Times New Roman" w:hAnsi="Times New Roman"/>
                <w:lang w:val="it-IT"/>
              </w:rPr>
              <w:t xml:space="preserve">Art. 17 </w:t>
            </w:r>
            <w:r w:rsidRPr="00B96807">
              <w:rPr>
                <w:rFonts w:ascii="Times New Roman" w:hAnsi="Times New Roman"/>
                <w:i/>
                <w:lang w:val="en-US"/>
              </w:rPr>
              <w:t>„</w:t>
            </w:r>
            <w:r w:rsidRPr="00B96807">
              <w:rPr>
                <w:rFonts w:ascii="Times New Roman" w:hAnsi="Times New Roman"/>
                <w:i/>
                <w:lang w:val="it-IT"/>
              </w:rPr>
              <w:t>Combaterea drogurilor ilegale</w:t>
            </w:r>
            <w:r w:rsidRPr="00B96807">
              <w:rPr>
                <w:rFonts w:ascii="Times New Roman" w:hAnsi="Times New Roman"/>
                <w:i/>
                <w:lang w:val="en-US"/>
              </w:rPr>
              <w:t>”</w:t>
            </w:r>
          </w:p>
        </w:tc>
        <w:tc>
          <w:tcPr>
            <w:tcW w:w="2868" w:type="dxa"/>
          </w:tcPr>
          <w:p w:rsidR="00A66695" w:rsidRPr="00B96807" w:rsidRDefault="00A66695" w:rsidP="00302D4D">
            <w:pPr>
              <w:spacing w:after="0" w:line="240" w:lineRule="auto"/>
              <w:jc w:val="both"/>
              <w:rPr>
                <w:rFonts w:ascii="Times New Roman" w:hAnsi="Times New Roman"/>
                <w:lang w:val="fr-FR"/>
              </w:rPr>
            </w:pPr>
            <w:r w:rsidRPr="00B96807">
              <w:rPr>
                <w:rStyle w:val="hps"/>
                <w:rFonts w:ascii="Times New Roman" w:hAnsi="Times New Roman"/>
                <w:lang w:val="fr-FR"/>
              </w:rPr>
              <w:t>Continuarea implementării Strategiei</w:t>
            </w:r>
            <w:r w:rsidRPr="00B96807">
              <w:rPr>
                <w:rFonts w:ascii="Times New Roman" w:hAnsi="Times New Roman"/>
                <w:lang w:val="fr-FR"/>
              </w:rPr>
              <w:t xml:space="preserve"> </w:t>
            </w:r>
            <w:r w:rsidRPr="00B96807">
              <w:rPr>
                <w:rStyle w:val="hps"/>
                <w:rFonts w:ascii="Times New Roman" w:hAnsi="Times New Roman"/>
                <w:lang w:val="fr-FR"/>
              </w:rPr>
              <w:t>relevante</w:t>
            </w:r>
            <w:r w:rsidRPr="00B96807">
              <w:rPr>
                <w:rFonts w:ascii="Times New Roman" w:hAnsi="Times New Roman"/>
                <w:lang w:val="fr-FR"/>
              </w:rPr>
              <w:t xml:space="preserve"> ş</w:t>
            </w:r>
            <w:r w:rsidRPr="00B96807">
              <w:rPr>
                <w:rStyle w:val="hps"/>
                <w:rFonts w:ascii="Times New Roman" w:hAnsi="Times New Roman"/>
                <w:lang w:val="fr-FR"/>
              </w:rPr>
              <w:t>i Planului de Acţiune</w:t>
            </w:r>
            <w:r w:rsidR="0056389F">
              <w:rPr>
                <w:rFonts w:ascii="Times New Roman" w:hAnsi="Times New Roman"/>
                <w:lang w:val="fr-FR"/>
              </w:rPr>
              <w:t xml:space="preserve">, precum şi </w:t>
            </w:r>
            <w:r w:rsidR="0056389F">
              <w:rPr>
                <w:rStyle w:val="hps"/>
                <w:rFonts w:ascii="Times New Roman" w:hAnsi="Times New Roman"/>
                <w:lang w:val="fr-FR"/>
              </w:rPr>
              <w:t>elaborarea</w:t>
            </w:r>
            <w:r w:rsidR="0056389F">
              <w:rPr>
                <w:rFonts w:ascii="Times New Roman" w:hAnsi="Times New Roman"/>
                <w:lang w:val="fr-FR"/>
              </w:rPr>
              <w:t xml:space="preserve"> </w:t>
            </w:r>
            <w:r w:rsidR="0056389F">
              <w:rPr>
                <w:rStyle w:val="hps"/>
                <w:rFonts w:ascii="Times New Roman" w:hAnsi="Times New Roman"/>
                <w:lang w:val="fr-FR"/>
              </w:rPr>
              <w:t>unui</w:t>
            </w:r>
            <w:r w:rsidR="0056389F">
              <w:rPr>
                <w:rFonts w:ascii="Times New Roman" w:hAnsi="Times New Roman"/>
                <w:lang w:val="fr-FR"/>
              </w:rPr>
              <w:t xml:space="preserve"> </w:t>
            </w:r>
            <w:r w:rsidR="0056389F">
              <w:rPr>
                <w:rStyle w:val="hps"/>
                <w:rFonts w:ascii="Times New Roman" w:hAnsi="Times New Roman"/>
                <w:lang w:val="fr-FR"/>
              </w:rPr>
              <w:t>nou Plan de Acţiune</w:t>
            </w:r>
          </w:p>
        </w:tc>
        <w:tc>
          <w:tcPr>
            <w:tcW w:w="4678" w:type="dxa"/>
            <w:tcBorders>
              <w:top w:val="dotted" w:sz="4" w:space="0" w:color="auto"/>
            </w:tcBorders>
          </w:tcPr>
          <w:p w:rsidR="00A66695" w:rsidRPr="008553D7" w:rsidRDefault="008319F3" w:rsidP="00302D4D">
            <w:pPr>
              <w:spacing w:after="0" w:line="240" w:lineRule="auto"/>
              <w:jc w:val="both"/>
              <w:rPr>
                <w:rFonts w:ascii="Times New Roman" w:hAnsi="Times New Roman"/>
                <w:lang w:val="fr-FR"/>
              </w:rPr>
            </w:pPr>
            <w:r w:rsidRPr="00FD11AF">
              <w:rPr>
                <w:rFonts w:ascii="Times New Roman" w:hAnsi="Times New Roman"/>
                <w:lang w:val="ro-MO"/>
              </w:rPr>
              <w:t xml:space="preserve">Implementarea progresivă a Strategiei naţionale antidrog pe anii 2011-2018 şi </w:t>
            </w:r>
            <w:r w:rsidRPr="00FD11AF">
              <w:rPr>
                <w:rFonts w:ascii="Times New Roman" w:hAnsi="Times New Roman"/>
                <w:lang w:val="fr-FR"/>
              </w:rPr>
              <w:t>asigurarea</w:t>
            </w:r>
            <w:r w:rsidRPr="008319F3">
              <w:rPr>
                <w:rFonts w:ascii="Times New Roman" w:hAnsi="Times New Roman"/>
                <w:lang w:val="fr-FR"/>
              </w:rPr>
              <w:t xml:space="preserve"> </w:t>
            </w:r>
            <w:r w:rsidR="004B77CC" w:rsidRPr="004B77CC">
              <w:rPr>
                <w:rFonts w:ascii="Times New Roman" w:hAnsi="Times New Roman"/>
                <w:lang w:val="fr-FR"/>
              </w:rPr>
              <w:t>realizării acţiunilor prevăzute în Planul naţional de acţiuni antidrog 2014-2016.</w:t>
            </w:r>
          </w:p>
        </w:tc>
        <w:tc>
          <w:tcPr>
            <w:tcW w:w="1559" w:type="dxa"/>
            <w:tcBorders>
              <w:top w:val="dotted" w:sz="4" w:space="0" w:color="auto"/>
            </w:tcBorders>
          </w:tcPr>
          <w:p w:rsidR="00A66695" w:rsidRPr="00BB68FF" w:rsidRDefault="00A66695" w:rsidP="00302D4D">
            <w:pPr>
              <w:spacing w:after="0" w:line="240" w:lineRule="auto"/>
              <w:rPr>
                <w:rFonts w:ascii="Times New Roman" w:hAnsi="Times New Roman"/>
                <w:lang w:val="fr-FR"/>
              </w:rPr>
            </w:pPr>
            <w:r w:rsidRPr="00BB68FF">
              <w:rPr>
                <w:rFonts w:ascii="Times New Roman" w:hAnsi="Times New Roman"/>
                <w:lang w:val="fr-FR"/>
              </w:rPr>
              <w:t>Comisia Naţională Antidrog</w:t>
            </w:r>
          </w:p>
          <w:p w:rsidR="00A66695" w:rsidRPr="00BB68FF" w:rsidRDefault="0056389F" w:rsidP="00302D4D">
            <w:pPr>
              <w:spacing w:after="0" w:line="240" w:lineRule="auto"/>
              <w:rPr>
                <w:rFonts w:ascii="Times New Roman" w:hAnsi="Times New Roman"/>
                <w:lang w:val="fr-FR"/>
              </w:rPr>
            </w:pPr>
            <w:r w:rsidRPr="00BB68FF">
              <w:rPr>
                <w:rFonts w:ascii="Times New Roman" w:hAnsi="Times New Roman"/>
                <w:lang w:val="fr-FR"/>
              </w:rPr>
              <w:t>MAI (IGP)</w:t>
            </w:r>
          </w:p>
          <w:p w:rsidR="00050003" w:rsidRPr="00BB68FF" w:rsidRDefault="008319F3" w:rsidP="00302D4D">
            <w:pPr>
              <w:spacing w:after="0" w:line="240" w:lineRule="auto"/>
              <w:rPr>
                <w:rFonts w:ascii="Times New Roman" w:hAnsi="Times New Roman"/>
                <w:lang w:val="fr-FR"/>
              </w:rPr>
            </w:pPr>
            <w:r w:rsidRPr="00BB68FF">
              <w:rPr>
                <w:rFonts w:ascii="Times New Roman" w:hAnsi="Times New Roman"/>
                <w:lang w:val="ro-MO"/>
              </w:rPr>
              <w:t>Ministerul Sănătăţii,etc.</w:t>
            </w:r>
          </w:p>
        </w:tc>
        <w:tc>
          <w:tcPr>
            <w:tcW w:w="1276" w:type="dxa"/>
            <w:tcBorders>
              <w:top w:val="dotted" w:sz="4" w:space="0" w:color="auto"/>
            </w:tcBorders>
          </w:tcPr>
          <w:p w:rsidR="00A66695" w:rsidRPr="00B96807" w:rsidRDefault="00A66695" w:rsidP="00302D4D">
            <w:pPr>
              <w:spacing w:after="0" w:line="240" w:lineRule="auto"/>
              <w:ind w:left="-108" w:right="-108"/>
              <w:jc w:val="center"/>
              <w:rPr>
                <w:rFonts w:ascii="Times New Roman" w:hAnsi="Times New Roman"/>
              </w:rPr>
            </w:pPr>
            <w:r w:rsidRPr="00B96807">
              <w:rPr>
                <w:rFonts w:ascii="Times New Roman" w:hAnsi="Times New Roman"/>
              </w:rPr>
              <w:t>2014 - 2016</w:t>
            </w:r>
          </w:p>
        </w:tc>
        <w:tc>
          <w:tcPr>
            <w:tcW w:w="1985" w:type="dxa"/>
            <w:tcBorders>
              <w:top w:val="dotted" w:sz="4" w:space="0" w:color="auto"/>
            </w:tcBorders>
          </w:tcPr>
          <w:p w:rsidR="00A66695" w:rsidRPr="008553D7" w:rsidRDefault="004B77CC" w:rsidP="00302D4D">
            <w:pPr>
              <w:spacing w:after="0" w:line="240" w:lineRule="auto"/>
              <w:jc w:val="both"/>
              <w:rPr>
                <w:rFonts w:ascii="Times New Roman" w:hAnsi="Times New Roman"/>
                <w:color w:val="0000FF"/>
                <w:lang w:val="fr-FR"/>
              </w:rPr>
            </w:pPr>
            <w:r w:rsidRPr="004B77CC">
              <w:rPr>
                <w:rFonts w:ascii="Times New Roman" w:hAnsi="Times New Roman"/>
                <w:lang w:val="fr-FR"/>
              </w:rPr>
              <w:t>În limita resurselor bugetare şi fondurilor externe</w:t>
            </w:r>
          </w:p>
        </w:tc>
      </w:tr>
      <w:tr w:rsidR="00A66695" w:rsidRPr="00B96807" w:rsidTr="00B75208">
        <w:trPr>
          <w:trHeight w:val="971"/>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val="restart"/>
          </w:tcPr>
          <w:p w:rsidR="00A66695" w:rsidRPr="00B96807" w:rsidRDefault="00A66695"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17.1 </w:t>
            </w:r>
            <w:r w:rsidRPr="00B96807">
              <w:rPr>
                <w:rFonts w:ascii="Times New Roman" w:hAnsi="Times New Roman"/>
                <w:i/>
                <w:lang w:val="ro-RO"/>
              </w:rPr>
              <w:t>„Combaterea drogurilor ilegale”</w:t>
            </w:r>
          </w:p>
          <w:p w:rsidR="00A66695" w:rsidRPr="00B96807" w:rsidRDefault="00A66695" w:rsidP="00302D4D">
            <w:pPr>
              <w:spacing w:after="0" w:line="240" w:lineRule="auto"/>
              <w:jc w:val="both"/>
              <w:rPr>
                <w:rFonts w:ascii="Times New Roman" w:hAnsi="Times New Roman"/>
                <w:lang w:val="ro-RO"/>
              </w:rPr>
            </w:pPr>
            <w:r w:rsidRPr="00B96807">
              <w:rPr>
                <w:rFonts w:ascii="Times New Roman" w:eastAsia="Times New Roman" w:hAnsi="Times New Roman"/>
                <w:lang w:val="ro-RO"/>
              </w:rPr>
              <w:t>C</w:t>
            </w:r>
            <w:r w:rsidRPr="00B96807">
              <w:rPr>
                <w:rFonts w:ascii="Times New Roman" w:eastAsia="Times New Roman" w:hAnsi="Times New Roman"/>
                <w:lang w:val="ro-MO"/>
              </w:rPr>
              <w:t xml:space="preserve">ooperarea, în limita împuternicirilor si competentelor lor respective, pentru a asigura o abordare echilibrată si integrată fară de chestiunile legate de droguri. </w:t>
            </w:r>
          </w:p>
          <w:p w:rsidR="00A66695" w:rsidRPr="00B96807" w:rsidRDefault="00A66695" w:rsidP="00302D4D">
            <w:pPr>
              <w:spacing w:after="0" w:line="240" w:lineRule="auto"/>
              <w:jc w:val="both"/>
              <w:rPr>
                <w:rFonts w:ascii="Times New Roman" w:hAnsi="Times New Roman"/>
                <w:lang w:val="ro-RO"/>
              </w:rPr>
            </w:pPr>
            <w:r w:rsidRPr="00B96807">
              <w:rPr>
                <w:rFonts w:ascii="Times New Roman" w:hAnsi="Times New Roman"/>
                <w:lang w:val="ro-MO"/>
              </w:rPr>
              <w:t xml:space="preserve"> </w:t>
            </w:r>
          </w:p>
        </w:tc>
        <w:tc>
          <w:tcPr>
            <w:tcW w:w="2868" w:type="dxa"/>
            <w:vMerge w:val="restart"/>
          </w:tcPr>
          <w:p w:rsidR="00A66695" w:rsidRPr="00B96807" w:rsidRDefault="00A66695" w:rsidP="00302D4D">
            <w:pPr>
              <w:spacing w:after="0" w:line="240" w:lineRule="auto"/>
              <w:jc w:val="both"/>
              <w:rPr>
                <w:rFonts w:ascii="Times New Roman" w:hAnsi="Times New Roman"/>
                <w:i/>
                <w:lang w:val="ro-RO"/>
              </w:rPr>
            </w:pPr>
            <w:r w:rsidRPr="00B96807">
              <w:rPr>
                <w:rFonts w:ascii="Times New Roman" w:hAnsi="Times New Roman"/>
                <w:lang w:val="ro-RO"/>
              </w:rPr>
              <w:t xml:space="preserve">Art. 2.3 </w:t>
            </w:r>
            <w:r w:rsidRPr="00B96807">
              <w:rPr>
                <w:rFonts w:ascii="Times New Roman" w:hAnsi="Times New Roman"/>
                <w:i/>
                <w:lang w:val="en-US"/>
              </w:rPr>
              <w:t>„</w:t>
            </w:r>
            <w:r w:rsidRPr="00B96807">
              <w:rPr>
                <w:rFonts w:ascii="Times New Roman" w:hAnsi="Times New Roman"/>
                <w:i/>
                <w:lang w:val="ro-RO"/>
              </w:rPr>
              <w:t>Cooperarea în domeniul justiţiei, libertăţii şi securităţii</w:t>
            </w:r>
            <w:r w:rsidR="0056389F">
              <w:rPr>
                <w:rFonts w:ascii="Times New Roman" w:hAnsi="Times New Roman"/>
                <w:i/>
                <w:lang w:val="ro-RO"/>
              </w:rPr>
              <w:t>”</w:t>
            </w:r>
          </w:p>
          <w:p w:rsidR="00A66695" w:rsidRPr="00B96807" w:rsidRDefault="0056389F" w:rsidP="00302D4D">
            <w:pPr>
              <w:spacing w:after="0" w:line="240" w:lineRule="auto"/>
              <w:jc w:val="both"/>
              <w:rPr>
                <w:rFonts w:ascii="Times New Roman" w:hAnsi="Times New Roman"/>
                <w:b/>
                <w:lang w:val="ro-RO"/>
              </w:rPr>
            </w:pPr>
            <w:r>
              <w:rPr>
                <w:rFonts w:ascii="Times New Roman" w:hAnsi="Times New Roman"/>
                <w:lang w:val="ro-MO"/>
              </w:rPr>
              <w:t xml:space="preserve">Să continue să asigure o abordare echilibrată </w:t>
            </w:r>
            <w:r w:rsidR="006F1F2E">
              <w:rPr>
                <w:rFonts w:ascii="Times New Roman" w:hAnsi="Times New Roman"/>
                <w:lang w:val="ro-MO"/>
              </w:rPr>
              <w:t>ş</w:t>
            </w:r>
            <w:r>
              <w:rPr>
                <w:rFonts w:ascii="Times New Roman" w:hAnsi="Times New Roman"/>
                <w:lang w:val="ro-MO"/>
              </w:rPr>
              <w:t>i integrată fa</w:t>
            </w:r>
            <w:r w:rsidR="004875C2">
              <w:rPr>
                <w:rFonts w:ascii="Times New Roman" w:hAnsi="Times New Roman"/>
                <w:lang w:val="ro-MO"/>
              </w:rPr>
              <w:t>ţ</w:t>
            </w:r>
            <w:r>
              <w:rPr>
                <w:rFonts w:ascii="Times New Roman" w:hAnsi="Times New Roman"/>
                <w:lang w:val="ro-MO"/>
              </w:rPr>
              <w:t>ă de probleme de droguri, în scopul de a face fa</w:t>
            </w:r>
            <w:r w:rsidR="004875C2">
              <w:rPr>
                <w:rFonts w:ascii="Times New Roman" w:hAnsi="Times New Roman"/>
                <w:lang w:val="ro-MO"/>
              </w:rPr>
              <w:t>ţ</w:t>
            </w:r>
            <w:r>
              <w:rPr>
                <w:rFonts w:ascii="Times New Roman" w:hAnsi="Times New Roman"/>
                <w:lang w:val="ro-MO"/>
              </w:rPr>
              <w:t>ă consecin</w:t>
            </w:r>
            <w:r w:rsidR="004875C2">
              <w:rPr>
                <w:rFonts w:ascii="Times New Roman" w:hAnsi="Times New Roman"/>
                <w:lang w:val="ro-MO"/>
              </w:rPr>
              <w:t>ţ</w:t>
            </w:r>
            <w:r>
              <w:rPr>
                <w:rFonts w:ascii="Times New Roman" w:hAnsi="Times New Roman"/>
                <w:lang w:val="ro-MO"/>
              </w:rPr>
              <w:t xml:space="preserve">elor de sănătate </w:t>
            </w:r>
            <w:r w:rsidR="006F1F2E">
              <w:rPr>
                <w:rFonts w:ascii="Times New Roman" w:hAnsi="Times New Roman"/>
                <w:lang w:val="ro-MO"/>
              </w:rPr>
              <w:t>ş</w:t>
            </w:r>
            <w:r>
              <w:rPr>
                <w:rFonts w:ascii="Times New Roman" w:hAnsi="Times New Roman"/>
                <w:lang w:val="ro-MO"/>
              </w:rPr>
              <w:t>i sociale ale abuzului de droguri.</w:t>
            </w:r>
          </w:p>
        </w:tc>
        <w:tc>
          <w:tcPr>
            <w:tcW w:w="4678" w:type="dxa"/>
            <w:tcBorders>
              <w:bottom w:val="dotted" w:sz="4" w:space="0" w:color="auto"/>
            </w:tcBorders>
          </w:tcPr>
          <w:p w:rsidR="00A66695" w:rsidRPr="00B96807" w:rsidRDefault="0056389F" w:rsidP="00302D4D">
            <w:pPr>
              <w:spacing w:after="0" w:line="240" w:lineRule="auto"/>
              <w:jc w:val="both"/>
              <w:rPr>
                <w:rFonts w:ascii="Times New Roman" w:hAnsi="Times New Roman"/>
                <w:lang w:val="ro-RO"/>
              </w:rPr>
            </w:pPr>
            <w:r>
              <w:rPr>
                <w:rFonts w:ascii="Times New Roman" w:hAnsi="Times New Roman"/>
                <w:lang w:val="ro-RO"/>
              </w:rPr>
              <w:t xml:space="preserve">Definitivarea, în limita competenţelor, a metodelor de cooperare necesare p/u prevenirea şi combaterea fenomenului traficului de droguri. </w:t>
            </w:r>
          </w:p>
        </w:tc>
        <w:tc>
          <w:tcPr>
            <w:tcW w:w="1559" w:type="dxa"/>
            <w:tcBorders>
              <w:bottom w:val="dotted" w:sz="4" w:space="0" w:color="auto"/>
            </w:tcBorders>
          </w:tcPr>
          <w:p w:rsidR="00050003" w:rsidRPr="00BB68FF" w:rsidRDefault="008319F3" w:rsidP="00302D4D">
            <w:pPr>
              <w:spacing w:after="0" w:line="240" w:lineRule="auto"/>
              <w:rPr>
                <w:rFonts w:ascii="Times New Roman" w:hAnsi="Times New Roman"/>
                <w:lang w:val="ro-MO"/>
              </w:rPr>
            </w:pPr>
            <w:r w:rsidRPr="00BB68FF">
              <w:rPr>
                <w:rFonts w:ascii="Times New Roman" w:hAnsi="Times New Roman"/>
                <w:lang w:val="ro-MO"/>
              </w:rPr>
              <w:t>Comisia Naţională Antidrog,</w:t>
            </w:r>
          </w:p>
          <w:p w:rsidR="00050003" w:rsidRPr="00BB68FF" w:rsidRDefault="008319F3" w:rsidP="00302D4D">
            <w:pPr>
              <w:spacing w:after="0" w:line="240" w:lineRule="auto"/>
              <w:rPr>
                <w:rFonts w:ascii="Times New Roman" w:hAnsi="Times New Roman"/>
                <w:lang w:val="ro-MO"/>
              </w:rPr>
            </w:pPr>
            <w:r w:rsidRPr="00BB68FF">
              <w:rPr>
                <w:rFonts w:ascii="Times New Roman" w:hAnsi="Times New Roman"/>
                <w:lang w:val="ro-MO"/>
              </w:rPr>
              <w:t>Min Sănătăţii,</w:t>
            </w:r>
          </w:p>
          <w:p w:rsidR="00050003" w:rsidRPr="00BB68FF" w:rsidRDefault="008319F3" w:rsidP="00302D4D">
            <w:pPr>
              <w:spacing w:after="0" w:line="240" w:lineRule="auto"/>
              <w:rPr>
                <w:rFonts w:ascii="Times New Roman" w:hAnsi="Times New Roman"/>
                <w:lang w:val="ro-RO"/>
              </w:rPr>
            </w:pPr>
            <w:r w:rsidRPr="00BB68FF">
              <w:rPr>
                <w:rFonts w:ascii="Times New Roman" w:hAnsi="Times New Roman"/>
                <w:lang w:val="ro-MO"/>
              </w:rPr>
              <w:t>Min Educaţiei</w:t>
            </w:r>
          </w:p>
          <w:p w:rsidR="00050003" w:rsidRPr="00BB68FF" w:rsidRDefault="008319F3" w:rsidP="00302D4D">
            <w:pPr>
              <w:spacing w:after="0" w:line="240" w:lineRule="auto"/>
              <w:rPr>
                <w:rFonts w:ascii="Times New Roman" w:hAnsi="Times New Roman"/>
                <w:lang w:val="ro-RO"/>
              </w:rPr>
            </w:pPr>
            <w:r w:rsidRPr="00BB68FF">
              <w:rPr>
                <w:rFonts w:ascii="Times New Roman" w:hAnsi="Times New Roman"/>
                <w:lang w:val="ro-RO"/>
              </w:rPr>
              <w:t>MAI (IGP),</w:t>
            </w:r>
            <w:r w:rsidR="00050003" w:rsidRPr="00BB68FF">
              <w:rPr>
                <w:rFonts w:ascii="Times New Roman" w:hAnsi="Times New Roman"/>
                <w:lang w:val="ro-RO"/>
              </w:rPr>
              <w:t xml:space="preserve">  </w:t>
            </w:r>
          </w:p>
          <w:p w:rsidR="00A66695" w:rsidRPr="00BB68FF" w:rsidRDefault="00A66695" w:rsidP="00302D4D">
            <w:pPr>
              <w:spacing w:after="0" w:line="240" w:lineRule="auto"/>
              <w:rPr>
                <w:rFonts w:ascii="Times New Roman" w:hAnsi="Times New Roman"/>
                <w:lang w:val="ro-RO"/>
              </w:rPr>
            </w:pPr>
          </w:p>
          <w:p w:rsidR="00A66695" w:rsidRPr="00BB68FF" w:rsidRDefault="00A66695" w:rsidP="00302D4D">
            <w:pPr>
              <w:spacing w:after="0" w:line="240" w:lineRule="auto"/>
              <w:rPr>
                <w:rFonts w:ascii="Times New Roman" w:hAnsi="Times New Roman"/>
                <w:lang w:val="ro-RO"/>
              </w:rPr>
            </w:pPr>
            <w:r w:rsidRPr="00BB68FF">
              <w:rPr>
                <w:rFonts w:ascii="Times New Roman" w:hAnsi="Times New Roman"/>
                <w:lang w:val="ro-RO"/>
              </w:rPr>
              <w:t>SIS</w:t>
            </w:r>
          </w:p>
        </w:tc>
        <w:tc>
          <w:tcPr>
            <w:tcW w:w="1276" w:type="dxa"/>
            <w:tcBorders>
              <w:bottom w:val="dotted" w:sz="4" w:space="0" w:color="auto"/>
            </w:tcBorders>
          </w:tcPr>
          <w:p w:rsidR="00A66695" w:rsidRPr="00B96807" w:rsidRDefault="0056389F" w:rsidP="00302D4D">
            <w:pPr>
              <w:spacing w:after="0" w:line="240" w:lineRule="auto"/>
              <w:ind w:left="-108" w:right="-108"/>
              <w:jc w:val="center"/>
              <w:rPr>
                <w:rFonts w:ascii="Times New Roman" w:hAnsi="Times New Roman"/>
                <w:lang w:val="ro-RO"/>
              </w:rPr>
            </w:pPr>
            <w:r>
              <w:rPr>
                <w:rFonts w:ascii="Times New Roman" w:hAnsi="Times New Roman"/>
                <w:lang w:val="ro-RO"/>
              </w:rPr>
              <w:t>2015</w:t>
            </w:r>
          </w:p>
        </w:tc>
        <w:tc>
          <w:tcPr>
            <w:tcW w:w="1985" w:type="dxa"/>
            <w:tcBorders>
              <w:bottom w:val="dotted" w:sz="4" w:space="0" w:color="auto"/>
            </w:tcBorders>
          </w:tcPr>
          <w:p w:rsidR="00A66695" w:rsidRPr="00B96807" w:rsidRDefault="0056389F" w:rsidP="00302D4D">
            <w:pPr>
              <w:spacing w:after="0" w:line="240" w:lineRule="auto"/>
              <w:rPr>
                <w:rFonts w:ascii="Times New Roman" w:hAnsi="Times New Roman"/>
                <w:lang w:val="ro-RO"/>
              </w:rPr>
            </w:pPr>
            <w:r>
              <w:rPr>
                <w:rFonts w:ascii="Times New Roman" w:hAnsi="Times New Roman"/>
              </w:rPr>
              <w:t>În limita resurselor bugetare</w:t>
            </w:r>
          </w:p>
        </w:tc>
      </w:tr>
      <w:tr w:rsidR="00A66695" w:rsidRPr="00B96807" w:rsidTr="00B75208">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rPr>
                <w:rFonts w:ascii="Times New Roman" w:hAnsi="Times New Roman"/>
                <w:lang w:val="ro-MO"/>
              </w:rPr>
            </w:pPr>
          </w:p>
        </w:tc>
        <w:tc>
          <w:tcPr>
            <w:tcW w:w="2868" w:type="dxa"/>
            <w:vMerge/>
          </w:tcPr>
          <w:p w:rsidR="00A66695" w:rsidRPr="00B96807" w:rsidRDefault="00A66695" w:rsidP="00302D4D">
            <w:pPr>
              <w:numPr>
                <w:ilvl w:val="0"/>
                <w:numId w:val="10"/>
              </w:numPr>
              <w:tabs>
                <w:tab w:val="left" w:pos="210"/>
              </w:tabs>
              <w:spacing w:after="0" w:line="240" w:lineRule="auto"/>
              <w:ind w:left="0" w:firstLine="0"/>
              <w:rPr>
                <w:rFonts w:ascii="Times New Roman" w:hAnsi="Times New Roman"/>
                <w:lang w:val="ro-MO"/>
              </w:rPr>
            </w:pPr>
          </w:p>
        </w:tc>
        <w:tc>
          <w:tcPr>
            <w:tcW w:w="4678" w:type="dxa"/>
            <w:tcBorders>
              <w:top w:val="dotted" w:sz="4" w:space="0" w:color="auto"/>
              <w:bottom w:val="dotted" w:sz="4" w:space="0" w:color="auto"/>
            </w:tcBorders>
          </w:tcPr>
          <w:p w:rsidR="00A66695" w:rsidRPr="00B96807" w:rsidRDefault="0056389F" w:rsidP="00302D4D">
            <w:pPr>
              <w:spacing w:after="0" w:line="240" w:lineRule="auto"/>
              <w:rPr>
                <w:rFonts w:ascii="Times New Roman" w:hAnsi="Times New Roman"/>
                <w:lang w:val="ro-MO"/>
              </w:rPr>
            </w:pPr>
            <w:r>
              <w:rPr>
                <w:rFonts w:ascii="Times New Roman" w:hAnsi="Times New Roman"/>
                <w:lang w:val="ro-MO"/>
              </w:rPr>
              <w:t>Consolidarea capacităţilor Observatorului Naţional pentru Droguri</w:t>
            </w:r>
          </w:p>
        </w:tc>
        <w:tc>
          <w:tcPr>
            <w:tcW w:w="1559" w:type="dxa"/>
            <w:tcBorders>
              <w:top w:val="dotted" w:sz="4" w:space="0" w:color="auto"/>
              <w:bottom w:val="dotted" w:sz="4" w:space="0" w:color="auto"/>
            </w:tcBorders>
          </w:tcPr>
          <w:p w:rsidR="00A66695" w:rsidRPr="00B96807" w:rsidRDefault="0056389F" w:rsidP="00302D4D">
            <w:pPr>
              <w:spacing w:after="0" w:line="240" w:lineRule="auto"/>
              <w:rPr>
                <w:rFonts w:ascii="Times New Roman" w:hAnsi="Times New Roman"/>
                <w:lang w:val="ro-MO"/>
              </w:rPr>
            </w:pPr>
            <w:r>
              <w:rPr>
                <w:rFonts w:ascii="Times New Roman" w:hAnsi="Times New Roman"/>
                <w:lang w:val="ro-MO"/>
              </w:rPr>
              <w:t>Ministerul Sănătăţii</w:t>
            </w:r>
          </w:p>
        </w:tc>
        <w:tc>
          <w:tcPr>
            <w:tcW w:w="1276" w:type="dxa"/>
            <w:tcBorders>
              <w:top w:val="dotted" w:sz="4" w:space="0" w:color="auto"/>
              <w:bottom w:val="dotted" w:sz="4" w:space="0" w:color="auto"/>
            </w:tcBorders>
          </w:tcPr>
          <w:p w:rsidR="00A66695" w:rsidRPr="00B96807" w:rsidRDefault="0056389F" w:rsidP="00302D4D">
            <w:pPr>
              <w:spacing w:after="0" w:line="240" w:lineRule="auto"/>
              <w:ind w:left="-108" w:right="-108"/>
              <w:jc w:val="center"/>
              <w:rPr>
                <w:rFonts w:ascii="Times New Roman" w:hAnsi="Times New Roman"/>
                <w:lang w:val="ro-MO"/>
              </w:rPr>
            </w:pPr>
            <w:r>
              <w:rPr>
                <w:rFonts w:ascii="Times New Roman" w:hAnsi="Times New Roman"/>
                <w:lang w:val="ro-MO"/>
              </w:rPr>
              <w:t>2014-2016</w:t>
            </w:r>
          </w:p>
        </w:tc>
        <w:tc>
          <w:tcPr>
            <w:tcW w:w="1985" w:type="dxa"/>
            <w:tcBorders>
              <w:top w:val="dotted" w:sz="4" w:space="0" w:color="auto"/>
              <w:bottom w:val="dotted" w:sz="4" w:space="0" w:color="auto"/>
            </w:tcBorders>
          </w:tcPr>
          <w:p w:rsidR="00A66695" w:rsidRPr="00B96807" w:rsidRDefault="0056389F" w:rsidP="00302D4D">
            <w:pPr>
              <w:tabs>
                <w:tab w:val="left" w:pos="73"/>
                <w:tab w:val="left" w:pos="11520"/>
              </w:tabs>
              <w:spacing w:after="0" w:line="240" w:lineRule="auto"/>
              <w:rPr>
                <w:rFonts w:ascii="Times New Roman" w:hAnsi="Times New Roman"/>
                <w:lang w:val="ro-MO"/>
              </w:rPr>
            </w:pPr>
            <w:r>
              <w:rPr>
                <w:rFonts w:ascii="Times New Roman" w:hAnsi="Times New Roman"/>
              </w:rPr>
              <w:t>În limita resurselor bugetare</w:t>
            </w:r>
          </w:p>
        </w:tc>
      </w:tr>
      <w:tr w:rsidR="00A66695" w:rsidRPr="00B96807" w:rsidTr="00FC7CB7">
        <w:trPr>
          <w:trHeight w:val="971"/>
        </w:trPr>
        <w:tc>
          <w:tcPr>
            <w:tcW w:w="567" w:type="dxa"/>
            <w:vMerge/>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tcPr>
          <w:p w:rsidR="00A66695" w:rsidRPr="00B96807" w:rsidRDefault="00A66695" w:rsidP="00302D4D">
            <w:pPr>
              <w:spacing w:after="0" w:line="240" w:lineRule="auto"/>
              <w:rPr>
                <w:rFonts w:ascii="Times New Roman" w:hAnsi="Times New Roman"/>
                <w:b/>
                <w:lang w:val="ro-MO"/>
              </w:rPr>
            </w:pPr>
          </w:p>
        </w:tc>
        <w:tc>
          <w:tcPr>
            <w:tcW w:w="2868" w:type="dxa"/>
            <w:vMerge/>
          </w:tcPr>
          <w:p w:rsidR="00A66695" w:rsidRPr="00B96807" w:rsidRDefault="00A66695" w:rsidP="00302D4D">
            <w:pPr>
              <w:spacing w:after="0" w:line="240" w:lineRule="auto"/>
              <w:rPr>
                <w:rFonts w:ascii="Times New Roman" w:hAnsi="Times New Roman"/>
                <w:b/>
                <w:lang w:val="ro-MO"/>
              </w:rPr>
            </w:pPr>
          </w:p>
        </w:tc>
        <w:tc>
          <w:tcPr>
            <w:tcW w:w="4678" w:type="dxa"/>
            <w:tcBorders>
              <w:top w:val="dotted" w:sz="4" w:space="0" w:color="auto"/>
            </w:tcBorders>
          </w:tcPr>
          <w:p w:rsidR="00A66695" w:rsidRPr="00B96807" w:rsidRDefault="00A66695" w:rsidP="00302D4D">
            <w:pPr>
              <w:spacing w:after="0" w:line="240" w:lineRule="auto"/>
              <w:rPr>
                <w:rFonts w:ascii="Times New Roman" w:hAnsi="Times New Roman"/>
                <w:lang w:val="ro-MO"/>
              </w:rPr>
            </w:pPr>
            <w:r w:rsidRPr="00B96807">
              <w:rPr>
                <w:rFonts w:ascii="Times New Roman" w:hAnsi="Times New Roman"/>
                <w:lang w:val="ro-MO"/>
              </w:rPr>
              <w:t xml:space="preserve">Mediatizarea şi informarea societăţii civile despre riscurile şi consecinţele traficului ilicit şi consumului de droguri </w:t>
            </w:r>
          </w:p>
        </w:tc>
        <w:tc>
          <w:tcPr>
            <w:tcW w:w="1559" w:type="dxa"/>
            <w:tcBorders>
              <w:top w:val="dotted" w:sz="4" w:space="0" w:color="auto"/>
            </w:tcBorders>
          </w:tcPr>
          <w:p w:rsidR="00A66695" w:rsidRPr="00B96807" w:rsidRDefault="00A66695" w:rsidP="00302D4D">
            <w:pPr>
              <w:spacing w:after="0" w:line="240" w:lineRule="auto"/>
              <w:rPr>
                <w:rFonts w:ascii="Times New Roman" w:hAnsi="Times New Roman"/>
                <w:lang w:val="ro-MO"/>
              </w:rPr>
            </w:pPr>
            <w:r w:rsidRPr="00B96807">
              <w:rPr>
                <w:rFonts w:ascii="Times New Roman" w:hAnsi="Times New Roman"/>
                <w:lang w:val="ro-MO"/>
              </w:rPr>
              <w:t>Comisia Naţională Antidrog,</w:t>
            </w:r>
          </w:p>
          <w:p w:rsidR="00A66695" w:rsidRPr="00B96807" w:rsidRDefault="00A66695" w:rsidP="00302D4D">
            <w:pPr>
              <w:spacing w:after="0" w:line="240" w:lineRule="auto"/>
              <w:rPr>
                <w:rFonts w:ascii="Times New Roman" w:hAnsi="Times New Roman"/>
                <w:lang w:val="ro-MO"/>
              </w:rPr>
            </w:pPr>
            <w:r w:rsidRPr="00B96807">
              <w:rPr>
                <w:rFonts w:ascii="Times New Roman" w:hAnsi="Times New Roman"/>
                <w:lang w:val="ro-MO"/>
              </w:rPr>
              <w:t>Min Sănătăţii,</w:t>
            </w:r>
          </w:p>
          <w:p w:rsidR="00050003" w:rsidRPr="00B96807" w:rsidRDefault="00A66695" w:rsidP="00302D4D">
            <w:pPr>
              <w:spacing w:after="0" w:line="240" w:lineRule="auto"/>
              <w:rPr>
                <w:rFonts w:ascii="Times New Roman" w:hAnsi="Times New Roman"/>
                <w:lang w:val="ro-MO"/>
              </w:rPr>
            </w:pPr>
            <w:r w:rsidRPr="00B96807">
              <w:rPr>
                <w:rFonts w:ascii="Times New Roman" w:hAnsi="Times New Roman"/>
                <w:lang w:val="ro-MO"/>
              </w:rPr>
              <w:t>Min Educaţiei</w:t>
            </w:r>
            <w:r w:rsidR="00050003" w:rsidRPr="00B96807">
              <w:rPr>
                <w:rFonts w:ascii="Times New Roman" w:hAnsi="Times New Roman"/>
                <w:lang w:val="ro-MO"/>
              </w:rPr>
              <w:t xml:space="preserve"> </w:t>
            </w:r>
            <w:r w:rsidR="008319F3" w:rsidRPr="009B79BA">
              <w:rPr>
                <w:rFonts w:ascii="Times New Roman" w:hAnsi="Times New Roman"/>
                <w:lang w:val="ro-MO"/>
              </w:rPr>
              <w:t>MAI,</w:t>
            </w:r>
          </w:p>
          <w:p w:rsidR="00A66695" w:rsidRPr="00B96807" w:rsidRDefault="00A66695" w:rsidP="00302D4D">
            <w:pPr>
              <w:spacing w:after="0" w:line="240" w:lineRule="auto"/>
              <w:rPr>
                <w:rFonts w:ascii="Times New Roman" w:hAnsi="Times New Roman"/>
                <w:lang w:val="ro-MO"/>
              </w:rPr>
            </w:pPr>
          </w:p>
        </w:tc>
        <w:tc>
          <w:tcPr>
            <w:tcW w:w="1276" w:type="dxa"/>
            <w:tcBorders>
              <w:top w:val="dotted" w:sz="4" w:space="0" w:color="auto"/>
            </w:tcBorders>
          </w:tcPr>
          <w:p w:rsidR="00A66695" w:rsidRPr="00B96807" w:rsidRDefault="00A66695" w:rsidP="00302D4D">
            <w:pPr>
              <w:spacing w:after="0" w:line="240" w:lineRule="auto"/>
              <w:ind w:left="-108" w:right="-108"/>
              <w:jc w:val="center"/>
              <w:rPr>
                <w:rFonts w:ascii="Times New Roman" w:hAnsi="Times New Roman"/>
                <w:lang w:val="ro-MO"/>
              </w:rPr>
            </w:pPr>
            <w:r w:rsidRPr="00B96807">
              <w:rPr>
                <w:rFonts w:ascii="Times New Roman" w:hAnsi="Times New Roman"/>
                <w:lang w:val="ro-MO"/>
              </w:rPr>
              <w:t>2014-2016</w:t>
            </w:r>
          </w:p>
        </w:tc>
        <w:tc>
          <w:tcPr>
            <w:tcW w:w="1985" w:type="dxa"/>
            <w:tcBorders>
              <w:top w:val="dotted" w:sz="4" w:space="0" w:color="auto"/>
            </w:tcBorders>
          </w:tcPr>
          <w:p w:rsidR="00A66695" w:rsidRPr="00B96807" w:rsidRDefault="00A66695" w:rsidP="00302D4D">
            <w:pPr>
              <w:tabs>
                <w:tab w:val="left" w:pos="73"/>
                <w:tab w:val="left" w:pos="11520"/>
              </w:tabs>
              <w:spacing w:after="0" w:line="240" w:lineRule="auto"/>
              <w:rPr>
                <w:rFonts w:ascii="Times New Roman" w:hAnsi="Times New Roman"/>
                <w:lang w:val="ro-MO"/>
              </w:rPr>
            </w:pPr>
            <w:r w:rsidRPr="00B96807">
              <w:rPr>
                <w:rFonts w:ascii="Times New Roman" w:hAnsi="Times New Roman"/>
              </w:rPr>
              <w:t>În limita resurselor bugetare</w:t>
            </w:r>
          </w:p>
        </w:tc>
      </w:tr>
      <w:tr w:rsidR="00A66695" w:rsidRPr="00302D4D" w:rsidTr="006F0771">
        <w:trPr>
          <w:trHeight w:val="971"/>
        </w:trPr>
        <w:tc>
          <w:tcPr>
            <w:tcW w:w="567" w:type="dxa"/>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tcPr>
          <w:p w:rsidR="00A66695" w:rsidRPr="00B96807" w:rsidRDefault="00A66695" w:rsidP="00302D4D">
            <w:pPr>
              <w:spacing w:after="0" w:line="240" w:lineRule="auto"/>
              <w:jc w:val="both"/>
              <w:rPr>
                <w:rFonts w:ascii="Times New Roman" w:hAnsi="Times New Roman"/>
                <w:i/>
                <w:lang w:val="en-US"/>
              </w:rPr>
            </w:pPr>
            <w:r w:rsidRPr="00B96807">
              <w:rPr>
                <w:rFonts w:ascii="Times New Roman" w:hAnsi="Times New Roman"/>
                <w:lang w:val="ro-RO"/>
              </w:rPr>
              <w:t xml:space="preserve">Art. 17.2 </w:t>
            </w:r>
            <w:r w:rsidRPr="00B96807">
              <w:rPr>
                <w:rFonts w:ascii="Times New Roman" w:hAnsi="Times New Roman"/>
                <w:i/>
                <w:lang w:val="en-US"/>
              </w:rPr>
              <w:t>„</w:t>
            </w:r>
            <w:r w:rsidRPr="00B96807">
              <w:rPr>
                <w:rFonts w:ascii="Times New Roman" w:hAnsi="Times New Roman"/>
                <w:i/>
                <w:lang w:val="ro-RO"/>
              </w:rPr>
              <w:t>Combaterea drogurilor ilegale</w:t>
            </w:r>
            <w:r w:rsidRPr="00B96807">
              <w:rPr>
                <w:rFonts w:ascii="Times New Roman" w:hAnsi="Times New Roman"/>
                <w:i/>
                <w:lang w:val="en-US"/>
              </w:rPr>
              <w:t>”</w:t>
            </w:r>
          </w:p>
          <w:p w:rsidR="00A66695" w:rsidRPr="00B96807" w:rsidRDefault="00A66695" w:rsidP="00302D4D">
            <w:pPr>
              <w:tabs>
                <w:tab w:val="left" w:pos="960"/>
              </w:tabs>
              <w:spacing w:after="0" w:line="240" w:lineRule="auto"/>
              <w:jc w:val="both"/>
              <w:rPr>
                <w:rFonts w:ascii="Times New Roman" w:eastAsia="Times New Roman" w:hAnsi="Times New Roman"/>
                <w:spacing w:val="1"/>
                <w:lang w:val="ro-MO"/>
              </w:rPr>
            </w:pPr>
          </w:p>
          <w:p w:rsidR="00A66695" w:rsidRPr="00B96807" w:rsidRDefault="00A66695" w:rsidP="00302D4D">
            <w:pPr>
              <w:tabs>
                <w:tab w:val="left" w:pos="960"/>
              </w:tabs>
              <w:spacing w:after="0" w:line="240" w:lineRule="auto"/>
              <w:jc w:val="both"/>
              <w:rPr>
                <w:rFonts w:ascii="Times New Roman" w:eastAsia="Times New Roman" w:hAnsi="Times New Roman"/>
                <w:lang w:val="ro-MO"/>
              </w:rPr>
            </w:pPr>
            <w:r w:rsidRPr="00B96807">
              <w:rPr>
                <w:rFonts w:ascii="Times New Roman" w:eastAsia="Times New Roman" w:hAnsi="Times New Roman"/>
                <w:spacing w:val="1"/>
                <w:lang w:val="ro-MO"/>
              </w:rPr>
              <w:t xml:space="preserve">Părţile vor conveni asupra metodelor de cooperare necesare pentru </w:t>
            </w:r>
            <w:r w:rsidRPr="00B96807">
              <w:rPr>
                <w:rFonts w:ascii="Times New Roman" w:eastAsia="Times New Roman" w:hAnsi="Times New Roman"/>
                <w:spacing w:val="-1"/>
                <w:lang w:val="ro-MO"/>
              </w:rPr>
              <w:t>a realiza aceste obiective</w:t>
            </w:r>
            <w:r w:rsidRPr="00B96807">
              <w:rPr>
                <w:rFonts w:ascii="Times New Roman" w:eastAsia="Times New Roman" w:hAnsi="Times New Roman"/>
                <w:lang w:val="ro-MO"/>
              </w:rPr>
              <w:t>. A</w:t>
            </w:r>
            <w:r w:rsidRPr="00B96807">
              <w:rPr>
                <w:rFonts w:ascii="Times New Roman" w:eastAsia="Times New Roman" w:hAnsi="Times New Roman"/>
                <w:spacing w:val="-1"/>
                <w:lang w:val="ro-MO"/>
              </w:rPr>
              <w:t>cţiunile se vor baza pe principii stabilite de comun acord în conformitate cu convenţiile internaţionale relevante</w:t>
            </w:r>
            <w:r w:rsidRPr="00B96807">
              <w:rPr>
                <w:rFonts w:ascii="Times New Roman" w:eastAsia="Times New Roman" w:hAnsi="Times New Roman"/>
                <w:lang w:val="ro-MO"/>
              </w:rPr>
              <w:t xml:space="preserve">, </w:t>
            </w:r>
            <w:r w:rsidRPr="00B96807">
              <w:rPr>
                <w:rFonts w:ascii="Times New Roman" w:eastAsia="Times New Roman" w:hAnsi="Times New Roman"/>
                <w:spacing w:val="5"/>
                <w:lang w:val="ro-MO"/>
              </w:rPr>
              <w:t>Strategia UE cu privire la droguri</w:t>
            </w:r>
            <w:r w:rsidR="0056389F">
              <w:rPr>
                <w:rFonts w:ascii="Times New Roman" w:eastAsia="Times New Roman" w:hAnsi="Times New Roman"/>
                <w:lang w:val="ro-MO"/>
              </w:rPr>
              <w:t xml:space="preserve"> (201</w:t>
            </w:r>
            <w:r w:rsidR="0056389F">
              <w:rPr>
                <w:rFonts w:ascii="Times New Roman" w:eastAsia="Times New Roman" w:hAnsi="Times New Roman"/>
                <w:spacing w:val="4"/>
                <w:lang w:val="ro-MO"/>
              </w:rPr>
              <w:t>3</w:t>
            </w:r>
            <w:r w:rsidR="0056389F">
              <w:rPr>
                <w:rFonts w:ascii="Times New Roman" w:eastAsia="Times New Roman" w:hAnsi="Times New Roman"/>
                <w:spacing w:val="-1"/>
                <w:lang w:val="ro-MO"/>
              </w:rPr>
              <w:t>-</w:t>
            </w:r>
            <w:r w:rsidR="0056389F">
              <w:rPr>
                <w:rFonts w:ascii="Times New Roman" w:eastAsia="Times New Roman" w:hAnsi="Times New Roman"/>
                <w:lang w:val="ro-MO"/>
              </w:rPr>
              <w:t xml:space="preserve">20), </w:t>
            </w:r>
            <w:r w:rsidR="0056389F">
              <w:rPr>
                <w:rFonts w:ascii="Times New Roman" w:eastAsia="Times New Roman" w:hAnsi="Times New Roman"/>
                <w:spacing w:val="6"/>
                <w:lang w:val="ro-MO"/>
              </w:rPr>
              <w:t xml:space="preserve">Declaraţia </w:t>
            </w:r>
            <w:r w:rsidR="0056389F">
              <w:rPr>
                <w:rFonts w:ascii="Times New Roman" w:eastAsia="Times New Roman" w:hAnsi="Times New Roman"/>
                <w:spacing w:val="1"/>
                <w:lang w:val="ro-MO"/>
              </w:rPr>
              <w:t>P</w:t>
            </w:r>
            <w:r w:rsidR="0056389F">
              <w:rPr>
                <w:rFonts w:ascii="Times New Roman" w:eastAsia="Times New Roman" w:hAnsi="Times New Roman"/>
                <w:lang w:val="ro-MO"/>
              </w:rPr>
              <w:t>o</w:t>
            </w:r>
            <w:r w:rsidR="0056389F">
              <w:rPr>
                <w:rFonts w:ascii="Times New Roman" w:eastAsia="Times New Roman" w:hAnsi="Times New Roman"/>
                <w:spacing w:val="-2"/>
                <w:lang w:val="ro-MO"/>
              </w:rPr>
              <w:t>l</w:t>
            </w:r>
            <w:r w:rsidR="0056389F">
              <w:rPr>
                <w:rFonts w:ascii="Times New Roman" w:eastAsia="Times New Roman" w:hAnsi="Times New Roman"/>
                <w:lang w:val="ro-MO"/>
              </w:rPr>
              <w:t>i</w:t>
            </w:r>
            <w:r w:rsidR="0056389F">
              <w:rPr>
                <w:rFonts w:ascii="Times New Roman" w:eastAsia="Times New Roman" w:hAnsi="Times New Roman"/>
                <w:spacing w:val="1"/>
                <w:lang w:val="ro-MO"/>
              </w:rPr>
              <w:t>t</w:t>
            </w:r>
            <w:r w:rsidR="0056389F">
              <w:rPr>
                <w:rFonts w:ascii="Times New Roman" w:eastAsia="Times New Roman" w:hAnsi="Times New Roman"/>
                <w:lang w:val="ro-MO"/>
              </w:rPr>
              <w:t xml:space="preserve">ică si Declaraţia </w:t>
            </w:r>
            <w:r w:rsidR="0056389F">
              <w:rPr>
                <w:rFonts w:ascii="Times New Roman" w:eastAsia="Times New Roman" w:hAnsi="Times New Roman"/>
                <w:spacing w:val="1"/>
                <w:lang w:val="ro-MO"/>
              </w:rPr>
              <w:t>S</w:t>
            </w:r>
            <w:r w:rsidR="0056389F">
              <w:rPr>
                <w:rFonts w:ascii="Times New Roman" w:eastAsia="Times New Roman" w:hAnsi="Times New Roman"/>
                <w:spacing w:val="2"/>
                <w:lang w:val="ro-MO"/>
              </w:rPr>
              <w:t>p</w:t>
            </w:r>
            <w:r w:rsidR="0056389F">
              <w:rPr>
                <w:rFonts w:ascii="Times New Roman" w:eastAsia="Times New Roman" w:hAnsi="Times New Roman"/>
                <w:spacing w:val="-1"/>
                <w:lang w:val="ro-MO"/>
              </w:rPr>
              <w:t>ec</w:t>
            </w:r>
            <w:r w:rsidR="0056389F">
              <w:rPr>
                <w:rFonts w:ascii="Times New Roman" w:eastAsia="Times New Roman" w:hAnsi="Times New Roman"/>
                <w:lang w:val="ro-MO"/>
              </w:rPr>
              <w:t>ială cu privire la principiile călăuzitoare de reducere a cererii de droguri, aprobată la cea de-a douăzecia sesiune a Adunării Generale a Organizaţiei Naţiunilor Unite cu privire la droguri din iunie 1998.</w:t>
            </w:r>
          </w:p>
          <w:p w:rsidR="00A66695" w:rsidRPr="00B96807" w:rsidRDefault="00A66695" w:rsidP="00302D4D">
            <w:pPr>
              <w:spacing w:after="0" w:line="240" w:lineRule="auto"/>
              <w:rPr>
                <w:rFonts w:ascii="Times New Roman" w:hAnsi="Times New Roman"/>
                <w:lang w:val="ro-MO"/>
              </w:rPr>
            </w:pPr>
          </w:p>
        </w:tc>
        <w:tc>
          <w:tcPr>
            <w:tcW w:w="2868" w:type="dxa"/>
          </w:tcPr>
          <w:p w:rsidR="00A66695" w:rsidRPr="00B96807" w:rsidRDefault="00A66695" w:rsidP="00302D4D">
            <w:pPr>
              <w:spacing w:after="0" w:line="240" w:lineRule="auto"/>
              <w:rPr>
                <w:rFonts w:ascii="Times New Roman" w:hAnsi="Times New Roman"/>
                <w:lang w:val="ro-RO"/>
              </w:rPr>
            </w:pPr>
          </w:p>
        </w:tc>
        <w:tc>
          <w:tcPr>
            <w:tcW w:w="4678" w:type="dxa"/>
          </w:tcPr>
          <w:p w:rsidR="00A66695" w:rsidRPr="00B96807" w:rsidRDefault="00A66695" w:rsidP="00302D4D">
            <w:pPr>
              <w:spacing w:after="0" w:line="240" w:lineRule="auto"/>
              <w:jc w:val="both"/>
              <w:rPr>
                <w:rFonts w:ascii="Times New Roman" w:hAnsi="Times New Roman"/>
                <w:lang w:val="ro-RO"/>
              </w:rPr>
            </w:pPr>
          </w:p>
        </w:tc>
        <w:tc>
          <w:tcPr>
            <w:tcW w:w="1559" w:type="dxa"/>
          </w:tcPr>
          <w:p w:rsidR="00A66695" w:rsidRPr="00B96807" w:rsidRDefault="00A66695" w:rsidP="00302D4D">
            <w:pPr>
              <w:spacing w:after="0" w:line="240" w:lineRule="auto"/>
              <w:rPr>
                <w:rFonts w:ascii="Times New Roman" w:hAnsi="Times New Roman"/>
                <w:b/>
                <w:lang w:val="ro-RO"/>
              </w:rPr>
            </w:pPr>
          </w:p>
        </w:tc>
        <w:tc>
          <w:tcPr>
            <w:tcW w:w="1276" w:type="dxa"/>
          </w:tcPr>
          <w:p w:rsidR="00A66695" w:rsidRPr="00B96807" w:rsidRDefault="00A66695" w:rsidP="00302D4D">
            <w:pPr>
              <w:spacing w:after="0" w:line="240" w:lineRule="auto"/>
              <w:ind w:left="-108" w:right="-108"/>
              <w:jc w:val="center"/>
              <w:rPr>
                <w:rFonts w:ascii="Times New Roman" w:hAnsi="Times New Roman"/>
                <w:lang w:val="ro-RO"/>
              </w:rPr>
            </w:pPr>
          </w:p>
        </w:tc>
        <w:tc>
          <w:tcPr>
            <w:tcW w:w="1985" w:type="dxa"/>
          </w:tcPr>
          <w:p w:rsidR="00A66695" w:rsidRPr="00B96807" w:rsidRDefault="00A66695" w:rsidP="00302D4D">
            <w:pPr>
              <w:spacing w:after="0" w:line="240" w:lineRule="auto"/>
              <w:rPr>
                <w:rFonts w:ascii="Times New Roman" w:hAnsi="Times New Roman"/>
                <w:color w:val="C00000"/>
                <w:lang w:val="ro-RO"/>
              </w:rPr>
            </w:pPr>
          </w:p>
        </w:tc>
      </w:tr>
      <w:tr w:rsidR="00A66695" w:rsidRPr="00B96807" w:rsidTr="00B75208">
        <w:trPr>
          <w:trHeight w:val="754"/>
        </w:trPr>
        <w:tc>
          <w:tcPr>
            <w:tcW w:w="567" w:type="dxa"/>
            <w:vMerge w:val="restart"/>
          </w:tcPr>
          <w:p w:rsidR="00A66695" w:rsidRPr="00B96807" w:rsidRDefault="00A66695" w:rsidP="00302D4D">
            <w:pPr>
              <w:spacing w:after="0" w:line="240" w:lineRule="auto"/>
              <w:ind w:left="-108" w:right="-142"/>
              <w:jc w:val="center"/>
              <w:rPr>
                <w:rFonts w:ascii="Times New Roman" w:hAnsi="Times New Roman"/>
                <w:b/>
                <w:lang w:val="ro-RO"/>
              </w:rPr>
            </w:pPr>
          </w:p>
        </w:tc>
        <w:tc>
          <w:tcPr>
            <w:tcW w:w="2519" w:type="dxa"/>
            <w:vMerge w:val="restart"/>
          </w:tcPr>
          <w:p w:rsidR="00A66695" w:rsidRPr="00B96807" w:rsidRDefault="00A66695" w:rsidP="00302D4D">
            <w:pPr>
              <w:spacing w:after="0" w:line="240" w:lineRule="auto"/>
              <w:jc w:val="both"/>
              <w:rPr>
                <w:rFonts w:ascii="Times New Roman" w:hAnsi="Times New Roman"/>
                <w:i/>
                <w:lang w:val="en-US"/>
              </w:rPr>
            </w:pPr>
            <w:r w:rsidRPr="00B96807">
              <w:rPr>
                <w:rFonts w:ascii="Times New Roman" w:hAnsi="Times New Roman"/>
                <w:lang w:val="ro-RO"/>
              </w:rPr>
              <w:t xml:space="preserve">Art. 18 </w:t>
            </w:r>
            <w:r w:rsidRPr="00B96807">
              <w:rPr>
                <w:rFonts w:ascii="Times New Roman" w:hAnsi="Times New Roman"/>
                <w:i/>
                <w:lang w:val="en-US"/>
              </w:rPr>
              <w:t>„</w:t>
            </w:r>
            <w:r w:rsidRPr="00B96807">
              <w:rPr>
                <w:rFonts w:ascii="Times New Roman" w:hAnsi="Times New Roman"/>
                <w:i/>
                <w:lang w:val="ro-RO"/>
              </w:rPr>
              <w:t>Spălarea banilor si finan</w:t>
            </w:r>
            <w:r w:rsidR="004875C2">
              <w:rPr>
                <w:rFonts w:ascii="Times New Roman" w:hAnsi="Times New Roman"/>
                <w:i/>
                <w:lang w:val="ro-RO"/>
              </w:rPr>
              <w:t>ţ</w:t>
            </w:r>
            <w:r w:rsidRPr="00B96807">
              <w:rPr>
                <w:rFonts w:ascii="Times New Roman" w:hAnsi="Times New Roman"/>
                <w:i/>
                <w:lang w:val="ro-RO"/>
              </w:rPr>
              <w:t>area terorismului</w:t>
            </w:r>
            <w:r w:rsidRPr="00B96807">
              <w:rPr>
                <w:rFonts w:ascii="Times New Roman" w:hAnsi="Times New Roman"/>
                <w:i/>
                <w:lang w:val="en-US"/>
              </w:rPr>
              <w:t>”</w:t>
            </w:r>
          </w:p>
          <w:p w:rsidR="00A66695" w:rsidRPr="00B96807" w:rsidRDefault="00A66695" w:rsidP="00302D4D">
            <w:pPr>
              <w:spacing w:after="0" w:line="240" w:lineRule="auto"/>
              <w:rPr>
                <w:rFonts w:ascii="Times New Roman" w:hAnsi="Times New Roman"/>
                <w:lang w:val="ro-RO"/>
              </w:rPr>
            </w:pPr>
          </w:p>
        </w:tc>
        <w:tc>
          <w:tcPr>
            <w:tcW w:w="2868" w:type="dxa"/>
            <w:vMerge w:val="restart"/>
          </w:tcPr>
          <w:p w:rsidR="00A66695" w:rsidRPr="00B96807" w:rsidRDefault="00A66695" w:rsidP="00302D4D">
            <w:pPr>
              <w:spacing w:after="0" w:line="240" w:lineRule="auto"/>
              <w:jc w:val="both"/>
              <w:rPr>
                <w:rFonts w:ascii="Times New Roman" w:hAnsi="Times New Roman"/>
                <w:lang w:val="ro-RO"/>
              </w:rPr>
            </w:pPr>
            <w:r w:rsidRPr="00B96807">
              <w:rPr>
                <w:rFonts w:ascii="Times New Roman" w:hAnsi="Times New Roman"/>
                <w:lang w:val="ro-RO"/>
              </w:rPr>
              <w:t>2.2. Politica externă şi de securitate</w:t>
            </w:r>
          </w:p>
          <w:p w:rsidR="00A66695" w:rsidRPr="00B96807" w:rsidRDefault="00A66695" w:rsidP="00302D4D">
            <w:pPr>
              <w:numPr>
                <w:ilvl w:val="0"/>
                <w:numId w:val="10"/>
              </w:numPr>
              <w:tabs>
                <w:tab w:val="left" w:pos="315"/>
              </w:tabs>
              <w:spacing w:after="0" w:line="240" w:lineRule="auto"/>
              <w:ind w:left="0" w:firstLine="0"/>
              <w:jc w:val="both"/>
              <w:rPr>
                <w:rFonts w:ascii="Times New Roman" w:hAnsi="Times New Roman"/>
                <w:lang w:val="ro-RO"/>
              </w:rPr>
            </w:pPr>
            <w:r w:rsidRPr="00B96807">
              <w:rPr>
                <w:rFonts w:ascii="Times New Roman" w:hAnsi="Times New Roman"/>
                <w:lang w:val="ro-RO"/>
              </w:rPr>
              <w:t>Implementarea standardelor şi recomandărilor FATF în domeniul finanţării terorismului.</w:t>
            </w:r>
          </w:p>
          <w:p w:rsidR="00A66695" w:rsidRPr="00B96807" w:rsidRDefault="00A66695" w:rsidP="00302D4D">
            <w:pPr>
              <w:spacing w:after="0" w:line="240" w:lineRule="auto"/>
              <w:rPr>
                <w:rFonts w:ascii="Times New Roman" w:hAnsi="Times New Roman"/>
                <w:lang w:val="ro-RO"/>
              </w:rPr>
            </w:pPr>
          </w:p>
        </w:tc>
        <w:tc>
          <w:tcPr>
            <w:tcW w:w="4678" w:type="dxa"/>
            <w:tcBorders>
              <w:bottom w:val="dotted" w:sz="4" w:space="0" w:color="auto"/>
            </w:tcBorders>
          </w:tcPr>
          <w:p w:rsidR="00A66695" w:rsidRPr="00B96807" w:rsidRDefault="0056389F" w:rsidP="00302D4D">
            <w:pPr>
              <w:spacing w:after="0" w:line="240" w:lineRule="auto"/>
              <w:jc w:val="both"/>
              <w:rPr>
                <w:rFonts w:ascii="Times New Roman" w:hAnsi="Times New Roman"/>
                <w:lang w:val="ro-RO"/>
              </w:rPr>
            </w:pPr>
            <w:r>
              <w:rPr>
                <w:rFonts w:ascii="Times New Roman" w:hAnsi="Times New Roman"/>
                <w:lang w:val="ro-RO"/>
              </w:rPr>
              <w:lastRenderedPageBreak/>
              <w:t>Realizarea prevederilor Strategiei Na</w:t>
            </w:r>
            <w:r w:rsidR="004875C2">
              <w:rPr>
                <w:rFonts w:ascii="Times New Roman" w:hAnsi="Times New Roman"/>
                <w:lang w:val="ro-RO"/>
              </w:rPr>
              <w:t>ţ</w:t>
            </w:r>
            <w:r>
              <w:rPr>
                <w:rFonts w:ascii="Times New Roman" w:hAnsi="Times New Roman"/>
                <w:lang w:val="ro-RO"/>
              </w:rPr>
              <w:t xml:space="preserve">ionale de prevenire </w:t>
            </w:r>
            <w:r w:rsidR="006F1F2E">
              <w:rPr>
                <w:rFonts w:ascii="Times New Roman" w:hAnsi="Times New Roman"/>
                <w:lang w:val="ro-RO"/>
              </w:rPr>
              <w:t>ş</w:t>
            </w:r>
            <w:r>
              <w:rPr>
                <w:rFonts w:ascii="Times New Roman" w:hAnsi="Times New Roman"/>
                <w:lang w:val="ro-RO"/>
              </w:rPr>
              <w:t xml:space="preserve">i combatere a spălării banilor </w:t>
            </w:r>
            <w:r w:rsidR="006F1F2E">
              <w:rPr>
                <w:rFonts w:ascii="Times New Roman" w:hAnsi="Times New Roman"/>
                <w:lang w:val="ro-RO"/>
              </w:rPr>
              <w:t>ş</w:t>
            </w:r>
            <w:r>
              <w:rPr>
                <w:rFonts w:ascii="Times New Roman" w:hAnsi="Times New Roman"/>
                <w:lang w:val="ro-RO"/>
              </w:rPr>
              <w:t>i finan</w:t>
            </w:r>
            <w:r w:rsidR="004875C2">
              <w:rPr>
                <w:rFonts w:ascii="Times New Roman" w:hAnsi="Times New Roman"/>
                <w:lang w:val="ro-RO"/>
              </w:rPr>
              <w:t>ţ</w:t>
            </w:r>
            <w:r>
              <w:rPr>
                <w:rFonts w:ascii="Times New Roman" w:hAnsi="Times New Roman"/>
                <w:lang w:val="ro-RO"/>
              </w:rPr>
              <w:t xml:space="preserve">ării terorismului pentru anii 2013-2017, aprobate prin Legea nr. 130 din 06.06.2013 </w:t>
            </w:r>
            <w:r w:rsidR="006F1F2E">
              <w:rPr>
                <w:rFonts w:ascii="Times New Roman" w:hAnsi="Times New Roman"/>
                <w:lang w:val="ro-RO"/>
              </w:rPr>
              <w:t>ş</w:t>
            </w:r>
            <w:r>
              <w:rPr>
                <w:rFonts w:ascii="Times New Roman" w:hAnsi="Times New Roman"/>
                <w:lang w:val="ro-RO"/>
              </w:rPr>
              <w:t>i a Planului de ac</w:t>
            </w:r>
            <w:r w:rsidR="004875C2">
              <w:rPr>
                <w:rFonts w:ascii="Times New Roman" w:hAnsi="Times New Roman"/>
                <w:lang w:val="ro-RO"/>
              </w:rPr>
              <w:t>ţ</w:t>
            </w:r>
            <w:r>
              <w:rPr>
                <w:rFonts w:ascii="Times New Roman" w:hAnsi="Times New Roman"/>
                <w:lang w:val="ro-RO"/>
              </w:rPr>
              <w:t>iuni pentru implementarea Strategiei în cauză.</w:t>
            </w:r>
          </w:p>
          <w:p w:rsidR="00A66695" w:rsidRPr="00B96807" w:rsidRDefault="00A66695" w:rsidP="00302D4D">
            <w:pPr>
              <w:spacing w:after="0" w:line="240" w:lineRule="auto"/>
              <w:jc w:val="both"/>
              <w:rPr>
                <w:rFonts w:ascii="Times New Roman" w:hAnsi="Times New Roman"/>
                <w:lang w:val="ro-RO"/>
              </w:rPr>
            </w:pPr>
          </w:p>
        </w:tc>
        <w:tc>
          <w:tcPr>
            <w:tcW w:w="1559" w:type="dxa"/>
            <w:tcBorders>
              <w:bottom w:val="dotted" w:sz="4" w:space="0" w:color="auto"/>
            </w:tcBorders>
          </w:tcPr>
          <w:p w:rsidR="00A66695" w:rsidRPr="00BB68FF" w:rsidRDefault="00A66695" w:rsidP="00302D4D">
            <w:pPr>
              <w:spacing w:after="0" w:line="240" w:lineRule="auto"/>
              <w:rPr>
                <w:rFonts w:ascii="Times New Roman" w:hAnsi="Times New Roman"/>
                <w:lang w:val="ro-RO"/>
              </w:rPr>
            </w:pPr>
            <w:r w:rsidRPr="00BB68FF">
              <w:rPr>
                <w:rFonts w:ascii="Times New Roman" w:hAnsi="Times New Roman"/>
                <w:bCs/>
                <w:lang w:val="ro-RO"/>
              </w:rPr>
              <w:t>Executor:</w:t>
            </w:r>
            <w:r w:rsidRPr="00BB68FF">
              <w:rPr>
                <w:rFonts w:ascii="Times New Roman" w:hAnsi="Times New Roman"/>
                <w:lang w:val="ro-RO"/>
              </w:rPr>
              <w:t xml:space="preserve"> </w:t>
            </w:r>
            <w:r w:rsidRPr="00BB68FF">
              <w:rPr>
                <w:rFonts w:ascii="Times New Roman" w:hAnsi="Times New Roman"/>
                <w:lang w:val="ro-RO"/>
              </w:rPr>
              <w:br/>
              <w:t xml:space="preserve">Serviciul Prevenirea şi Combaterea Spălării Banilor (SPCSB) din </w:t>
            </w:r>
            <w:r w:rsidRPr="00BB68FF">
              <w:rPr>
                <w:rFonts w:ascii="Times New Roman" w:hAnsi="Times New Roman"/>
                <w:lang w:val="ro-RO"/>
              </w:rPr>
              <w:lastRenderedPageBreak/>
              <w:t xml:space="preserve">cadrul CNA </w:t>
            </w:r>
            <w:r w:rsidRPr="00BB68FF">
              <w:rPr>
                <w:rFonts w:ascii="Times New Roman" w:hAnsi="Times New Roman"/>
                <w:lang w:val="ro-RO"/>
              </w:rPr>
              <w:br/>
            </w:r>
            <w:r w:rsidRPr="00BB68FF">
              <w:rPr>
                <w:rFonts w:ascii="Times New Roman" w:hAnsi="Times New Roman"/>
                <w:bCs/>
                <w:lang w:val="ro-RO"/>
              </w:rPr>
              <w:t xml:space="preserve">Coexecutori: </w:t>
            </w:r>
            <w:r w:rsidRPr="00BB68FF">
              <w:rPr>
                <w:rFonts w:ascii="Times New Roman" w:hAnsi="Times New Roman"/>
                <w:lang w:val="ro-RO"/>
              </w:rPr>
              <w:br/>
              <w:t>BNM, PG, MJ, MAI, SIS, MF, Comisia Naţională a Pieţei Financiare, SV, MEc. (Camera de Licenţiere), MTIC, BNS, etc.</w:t>
            </w:r>
          </w:p>
        </w:tc>
        <w:tc>
          <w:tcPr>
            <w:tcW w:w="1276" w:type="dxa"/>
            <w:tcBorders>
              <w:bottom w:val="dotted" w:sz="4" w:space="0" w:color="auto"/>
            </w:tcBorders>
          </w:tcPr>
          <w:p w:rsidR="00A66695" w:rsidRPr="00B96807" w:rsidRDefault="0056389F" w:rsidP="00302D4D">
            <w:pPr>
              <w:spacing w:after="0" w:line="240" w:lineRule="auto"/>
              <w:ind w:left="-108" w:right="-108"/>
              <w:jc w:val="center"/>
              <w:rPr>
                <w:rFonts w:ascii="Times New Roman" w:hAnsi="Times New Roman"/>
                <w:lang w:val="ro-RO"/>
              </w:rPr>
            </w:pPr>
            <w:r>
              <w:rPr>
                <w:rFonts w:ascii="Times New Roman" w:hAnsi="Times New Roman"/>
                <w:lang w:val="ro-RO"/>
              </w:rPr>
              <w:lastRenderedPageBreak/>
              <w:t>2013-2017</w:t>
            </w:r>
          </w:p>
        </w:tc>
        <w:tc>
          <w:tcPr>
            <w:tcW w:w="1985" w:type="dxa"/>
            <w:vMerge w:val="restart"/>
          </w:tcPr>
          <w:p w:rsidR="00BB68FF" w:rsidRDefault="00BB68FF" w:rsidP="00302D4D">
            <w:pPr>
              <w:spacing w:after="0" w:line="240" w:lineRule="auto"/>
              <w:rPr>
                <w:rFonts w:ascii="Times New Roman" w:hAnsi="Times New Roman"/>
                <w:lang w:val="ro-RO"/>
              </w:rPr>
            </w:pPr>
          </w:p>
          <w:p w:rsidR="00A66695" w:rsidRPr="00B96807" w:rsidRDefault="0056389F" w:rsidP="00302D4D">
            <w:pPr>
              <w:spacing w:after="0" w:line="240" w:lineRule="auto"/>
              <w:rPr>
                <w:rFonts w:ascii="Times New Roman" w:hAnsi="Times New Roman"/>
                <w:color w:val="C00000"/>
                <w:lang w:val="ro-RO"/>
              </w:rPr>
            </w:pPr>
            <w:r>
              <w:rPr>
                <w:rFonts w:ascii="Times New Roman" w:hAnsi="Times New Roman"/>
              </w:rPr>
              <w:t>În limita resurselor bugetare</w:t>
            </w:r>
          </w:p>
        </w:tc>
      </w:tr>
      <w:tr w:rsidR="00BB68FF" w:rsidRPr="00B96807" w:rsidTr="00B75208">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tcBorders>
          </w:tcPr>
          <w:p w:rsidR="00BB68FF" w:rsidRPr="00B96807" w:rsidRDefault="00BB68FF" w:rsidP="00B708F6">
            <w:pPr>
              <w:spacing w:after="0" w:line="240" w:lineRule="auto"/>
              <w:ind w:left="-108" w:right="-108"/>
              <w:jc w:val="center"/>
              <w:rPr>
                <w:rFonts w:ascii="Times New Roman" w:hAnsi="Times New Roman"/>
                <w:lang w:val="ro-RO"/>
              </w:rPr>
            </w:pP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lang w:val="ro-RO"/>
              </w:rPr>
            </w:pPr>
          </w:p>
        </w:tc>
        <w:tc>
          <w:tcPr>
            <w:tcW w:w="1276" w:type="dxa"/>
            <w:tcBorders>
              <w:top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p>
        </w:tc>
        <w:tc>
          <w:tcPr>
            <w:tcW w:w="1985" w:type="dxa"/>
            <w:vMerge/>
          </w:tcPr>
          <w:p w:rsidR="00BB68FF" w:rsidRPr="00B96807" w:rsidRDefault="00BB68FF" w:rsidP="00302D4D">
            <w:pPr>
              <w:spacing w:after="0" w:line="240" w:lineRule="auto"/>
              <w:rPr>
                <w:rFonts w:ascii="Times New Roman" w:hAnsi="Times New Roman"/>
                <w:color w:val="C00000"/>
                <w:lang w:val="ro-RO"/>
              </w:rPr>
            </w:pPr>
          </w:p>
        </w:tc>
      </w:tr>
      <w:tr w:rsidR="00BB68FF" w:rsidRPr="00302D4D" w:rsidTr="009E4F3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val="restart"/>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2.4 Cooperare economică</w:t>
            </w:r>
          </w:p>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Servicii financiare</w:t>
            </w:r>
          </w:p>
          <w:p w:rsidR="00BB68FF" w:rsidRPr="00B96807" w:rsidRDefault="00BB68FF" w:rsidP="00302D4D">
            <w:pPr>
              <w:numPr>
                <w:ilvl w:val="0"/>
                <w:numId w:val="10"/>
              </w:numPr>
              <w:tabs>
                <w:tab w:val="left" w:pos="345"/>
              </w:tabs>
              <w:spacing w:after="0" w:line="240" w:lineRule="auto"/>
              <w:ind w:left="0" w:firstLine="0"/>
              <w:jc w:val="both"/>
              <w:rPr>
                <w:rFonts w:ascii="Times New Roman" w:hAnsi="Times New Roman"/>
                <w:lang w:val="ro-RO"/>
              </w:rPr>
            </w:pPr>
            <w:r>
              <w:rPr>
                <w:rFonts w:ascii="Times New Roman" w:hAnsi="Times New Roman"/>
                <w:lang w:val="ro-RO"/>
              </w:rPr>
              <w:t>Dezvoltarea legislaţiei naţionale în domeniul prevenirii şi combaterii spălării banilor şi finanţării terorismului, în special prin implementarea cadrului legal UE în domeniul anti spălării banilor şi finanţării terorismului;</w:t>
            </w:r>
          </w:p>
        </w:tc>
        <w:tc>
          <w:tcPr>
            <w:tcW w:w="4678" w:type="dxa"/>
            <w:tcBorders>
              <w:bottom w:val="single" w:sz="4" w:space="0" w:color="auto"/>
            </w:tcBorders>
          </w:tcPr>
          <w:p w:rsidR="00BB68FF" w:rsidRPr="00B96807" w:rsidRDefault="00BB68FF" w:rsidP="00302D4D">
            <w:pPr>
              <w:spacing w:after="0" w:line="240" w:lineRule="auto"/>
              <w:rPr>
                <w:rFonts w:ascii="Times New Roman" w:hAnsi="Times New Roman"/>
                <w:lang w:val="ro-RO"/>
              </w:rPr>
            </w:pPr>
            <w:r>
              <w:rPr>
                <w:rFonts w:ascii="Times New Roman" w:hAnsi="Times New Roman"/>
                <w:lang w:val="ro-RO"/>
              </w:rPr>
              <w:t>1) Punerea în aplicarea a prevederilor Directivei 2005/60/CE a Parlamentului European şi a Consiliului din 26 octombrie 2005 privind prevenirea utilizării sistemului financiar în scopul spălării banilor şi finanţării terorismului</w:t>
            </w:r>
          </w:p>
        </w:tc>
        <w:tc>
          <w:tcPr>
            <w:tcW w:w="1559" w:type="dxa"/>
            <w:tcBorders>
              <w:bottom w:val="single"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bCs/>
                <w:lang w:val="ro-RO"/>
              </w:rPr>
              <w:t>Executor:</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SPCSB din cadrul CNA</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Coexecutori: BNM, Comisia Naţională a Pieţei Financiare, MJ, MF, MEc. (Camera de Licenţiere)</w:t>
            </w:r>
          </w:p>
        </w:tc>
        <w:tc>
          <w:tcPr>
            <w:tcW w:w="1276" w:type="dxa"/>
            <w:tcBorders>
              <w:bottom w:val="single"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Un an de la data intrării in vigoare a Acordului</w:t>
            </w:r>
          </w:p>
        </w:tc>
        <w:tc>
          <w:tcPr>
            <w:tcW w:w="1985" w:type="dxa"/>
            <w:tcBorders>
              <w:bottom w:val="single" w:sz="4" w:space="0" w:color="auto"/>
            </w:tcBorders>
          </w:tcPr>
          <w:p w:rsidR="00BB68FF" w:rsidRPr="00B96807" w:rsidRDefault="00BB68FF" w:rsidP="00302D4D">
            <w:pPr>
              <w:spacing w:after="0" w:line="240" w:lineRule="auto"/>
              <w:rPr>
                <w:rFonts w:ascii="Times New Roman" w:hAnsi="Times New Roman"/>
                <w:lang w:val="ro-RO"/>
              </w:rPr>
            </w:pPr>
          </w:p>
        </w:tc>
      </w:tr>
      <w:tr w:rsidR="00BB68FF" w:rsidRPr="00040337" w:rsidTr="009E4F3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 xml:space="preserve">2 Punerea în aplicarea a prevederilor Directivei 2006/70/CE a Comisiei din 1 august 2006 de stabilire a măsurilor de aplicare a Directivei nr 2005/60/CE a Parlamentului European şi a </w:t>
            </w:r>
            <w:r>
              <w:rPr>
                <w:rFonts w:ascii="Times New Roman" w:hAnsi="Times New Roman"/>
                <w:lang w:val="ro-RO"/>
              </w:rPr>
              <w:lastRenderedPageBreak/>
              <w:t>Consiliului în ceea ce priveşte definiţia ”persoanelor expuse politic” şi criteriile tehnice de aplicare a procedurile simplificate de precauţie privind clientela, precum şi de exonerare pe motivul unei activităţi financiare desfăşurate în mod ocazional sau la scară foarte limitată</w:t>
            </w:r>
          </w:p>
          <w:p w:rsidR="00BB68FF" w:rsidRPr="008134CE" w:rsidRDefault="00BB68FF" w:rsidP="00302D4D">
            <w:pPr>
              <w:pStyle w:val="CommentText"/>
              <w:spacing w:after="0"/>
              <w:rPr>
                <w:rFonts w:ascii="Times New Roman" w:hAnsi="Times New Roman"/>
                <w:sz w:val="22"/>
                <w:szCs w:val="22"/>
                <w:lang w:val="ro-RO"/>
              </w:rPr>
            </w:pPr>
            <w:r w:rsidRPr="008134CE">
              <w:rPr>
                <w:rFonts w:ascii="Times New Roman" w:hAnsi="Times New Roman"/>
                <w:sz w:val="22"/>
                <w:szCs w:val="22"/>
                <w:lang w:val="ro-RO"/>
              </w:rPr>
              <w:t>În mod special prin modificarea şi completarea Legii nr. 190-XVI din 26.07.07 cu privire la prevenirea şi combaterea spălării banilor şi finanţării terorismului.</w:t>
            </w:r>
          </w:p>
          <w:p w:rsidR="00BB68FF" w:rsidRPr="00B96807" w:rsidRDefault="00BB68FF" w:rsidP="00302D4D">
            <w:pPr>
              <w:spacing w:after="0" w:line="240" w:lineRule="auto"/>
              <w:jc w:val="both"/>
              <w:rPr>
                <w:rFonts w:ascii="Times New Roman" w:hAnsi="Times New Roman"/>
                <w:lang w:val="ro-RO"/>
              </w:rPr>
            </w:pPr>
          </w:p>
        </w:tc>
        <w:tc>
          <w:tcPr>
            <w:tcW w:w="1559" w:type="dxa"/>
            <w:tcBorders>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bCs/>
                <w:lang w:val="ro-RO"/>
              </w:rPr>
              <w:lastRenderedPageBreak/>
              <w:t>Executor:</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SPCSB din cadrul CNA</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Coexecutori: </w:t>
            </w:r>
            <w:r w:rsidRPr="00BB68FF">
              <w:rPr>
                <w:rFonts w:ascii="Times New Roman" w:hAnsi="Times New Roman"/>
                <w:lang w:val="ro-RO"/>
              </w:rPr>
              <w:lastRenderedPageBreak/>
              <w:t>BNM, Comisia Naţională a Pieţei Financiare, MJ, MF, MEc.</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(Camera de Licenţiere)</w:t>
            </w:r>
          </w:p>
        </w:tc>
        <w:tc>
          <w:tcPr>
            <w:tcW w:w="1276" w:type="dxa"/>
            <w:tcBorders>
              <w:bottom w:val="dotted" w:sz="4" w:space="0" w:color="auto"/>
            </w:tcBorders>
          </w:tcPr>
          <w:p w:rsidR="00BB68FF" w:rsidRPr="00B96807" w:rsidRDefault="00040337" w:rsidP="00302D4D">
            <w:pPr>
              <w:spacing w:after="0" w:line="240" w:lineRule="auto"/>
              <w:ind w:left="-108" w:right="-108"/>
              <w:jc w:val="center"/>
              <w:rPr>
                <w:rFonts w:ascii="Times New Roman" w:hAnsi="Times New Roman"/>
                <w:lang w:val="ro-RO"/>
              </w:rPr>
            </w:pPr>
            <w:r>
              <w:rPr>
                <w:rFonts w:ascii="Times New Roman" w:hAnsi="Times New Roman"/>
                <w:lang w:val="ro-RO"/>
              </w:rPr>
              <w:lastRenderedPageBreak/>
              <w:t>Un an de la data intrării in vigoare a Acordului</w:t>
            </w:r>
          </w:p>
        </w:tc>
        <w:tc>
          <w:tcPr>
            <w:tcW w:w="1985" w:type="dxa"/>
            <w:tcBorders>
              <w:bottom w:val="dotted" w:sz="4" w:space="0" w:color="auto"/>
            </w:tcBorders>
          </w:tcPr>
          <w:p w:rsidR="00BB68FF" w:rsidRPr="00B96807" w:rsidRDefault="00BB68FF" w:rsidP="00302D4D">
            <w:pPr>
              <w:spacing w:after="0" w:line="240" w:lineRule="auto"/>
              <w:rPr>
                <w:rFonts w:ascii="Times New Roman" w:hAnsi="Times New Roman"/>
                <w:lang w:val="ro-RO"/>
              </w:rPr>
            </w:pPr>
          </w:p>
        </w:tc>
      </w:tr>
      <w:tr w:rsidR="00BB68FF" w:rsidRPr="00302D4D" w:rsidTr="009E4F3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b/>
                <w:lang w:val="ro-RO"/>
              </w:rPr>
            </w:pPr>
          </w:p>
        </w:tc>
        <w:tc>
          <w:tcPr>
            <w:tcW w:w="467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3) Implementarea în legislaţia naţională în domeniul preveniri şi combaterii spălării banilor şi finanţării terorismului a cerinţelor recomandărilor FATF</w:t>
            </w:r>
          </w:p>
          <w:p w:rsidR="00BB68FF" w:rsidRPr="00B96807" w:rsidRDefault="00BB68FF" w:rsidP="00302D4D">
            <w:pPr>
              <w:spacing w:after="0" w:line="240" w:lineRule="auto"/>
              <w:jc w:val="both"/>
              <w:rPr>
                <w:rFonts w:ascii="Times New Roman" w:hAnsi="Times New Roman"/>
                <w:lang w:val="ro-RO"/>
              </w:rPr>
            </w:pP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SPCSB din cadrul CNA, </w:t>
            </w:r>
          </w:p>
          <w:p w:rsidR="00BB68FF" w:rsidRPr="00B96807" w:rsidRDefault="00BB68FF" w:rsidP="00302D4D">
            <w:pPr>
              <w:spacing w:after="0" w:line="240" w:lineRule="auto"/>
              <w:rPr>
                <w:rFonts w:ascii="Times New Roman" w:hAnsi="Times New Roman"/>
                <w:lang w:val="ro-RO"/>
              </w:rPr>
            </w:pPr>
            <w:r w:rsidRPr="00BB68FF">
              <w:rPr>
                <w:rFonts w:ascii="Times New Roman" w:hAnsi="Times New Roman"/>
                <w:lang w:val="ro-RO"/>
              </w:rPr>
              <w:t>BNM, Comisia Naţională a</w:t>
            </w:r>
            <w:r>
              <w:rPr>
                <w:rFonts w:ascii="Times New Roman" w:hAnsi="Times New Roman"/>
                <w:lang w:val="ro-RO"/>
              </w:rPr>
              <w:t xml:space="preserve"> Pieţei Financiare, </w:t>
            </w:r>
          </w:p>
          <w:p w:rsidR="00BB68FF" w:rsidRPr="00B96807" w:rsidRDefault="00BB68FF" w:rsidP="00302D4D">
            <w:pPr>
              <w:spacing w:after="0" w:line="240" w:lineRule="auto"/>
              <w:rPr>
                <w:rFonts w:ascii="Times New Roman" w:hAnsi="Times New Roman"/>
                <w:lang w:val="ro-RO"/>
              </w:rPr>
            </w:pPr>
            <w:r>
              <w:rPr>
                <w:rFonts w:ascii="Times New Roman" w:hAnsi="Times New Roman"/>
                <w:lang w:val="ro-RO"/>
              </w:rPr>
              <w:t>MJ, MF, MEc. (Camera de Licenţiere)</w:t>
            </w:r>
          </w:p>
        </w:tc>
        <w:tc>
          <w:tcPr>
            <w:tcW w:w="1276" w:type="dxa"/>
            <w:tcBorders>
              <w:top w:val="dotted" w:sz="4" w:space="0" w:color="auto"/>
            </w:tcBorders>
          </w:tcPr>
          <w:p w:rsidR="00BB68FF"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p w:rsidR="00BB68FF" w:rsidRPr="00B96807" w:rsidRDefault="00BB68FF" w:rsidP="00302D4D">
            <w:pPr>
              <w:spacing w:after="0" w:line="240" w:lineRule="auto"/>
              <w:ind w:left="-108" w:right="-108"/>
              <w:jc w:val="center"/>
              <w:rPr>
                <w:rFonts w:ascii="Times New Roman" w:hAnsi="Times New Roman"/>
                <w:lang w:val="ro-RO"/>
              </w:rPr>
            </w:pPr>
          </w:p>
        </w:tc>
        <w:tc>
          <w:tcPr>
            <w:tcW w:w="1985" w:type="dxa"/>
            <w:tcBorders>
              <w:top w:val="dotted" w:sz="4" w:space="0" w:color="auto"/>
            </w:tcBorders>
          </w:tcPr>
          <w:p w:rsidR="00BB68FF" w:rsidRPr="00B96807" w:rsidRDefault="00BB68FF" w:rsidP="00302D4D">
            <w:pPr>
              <w:spacing w:after="0" w:line="240" w:lineRule="auto"/>
              <w:jc w:val="center"/>
              <w:rPr>
                <w:rFonts w:ascii="Times New Roman" w:hAnsi="Times New Roman"/>
                <w:lang w:val="ro-RO"/>
              </w:rPr>
            </w:pPr>
          </w:p>
        </w:tc>
      </w:tr>
      <w:tr w:rsidR="00BB68FF" w:rsidRPr="00B96807" w:rsidTr="006F0771">
        <w:trPr>
          <w:trHeight w:val="971"/>
        </w:trPr>
        <w:tc>
          <w:tcPr>
            <w:tcW w:w="567" w:type="dxa"/>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tcPr>
          <w:p w:rsidR="00BB68FF" w:rsidRPr="008553D7" w:rsidRDefault="00BB68FF" w:rsidP="00302D4D">
            <w:pPr>
              <w:spacing w:after="0" w:line="240" w:lineRule="auto"/>
              <w:jc w:val="both"/>
              <w:rPr>
                <w:rFonts w:ascii="Times New Roman" w:hAnsi="Times New Roman"/>
                <w:i/>
                <w:lang w:val="ro-RO"/>
              </w:rPr>
            </w:pPr>
            <w:r w:rsidRPr="00B96807">
              <w:rPr>
                <w:rFonts w:ascii="Times New Roman" w:hAnsi="Times New Roman"/>
                <w:lang w:val="ro-RO"/>
              </w:rPr>
              <w:t>Art. 18.1</w:t>
            </w:r>
            <w:r w:rsidRPr="004B77CC">
              <w:rPr>
                <w:rFonts w:ascii="Times New Roman" w:hAnsi="Times New Roman"/>
                <w:i/>
                <w:lang w:val="ro-RO"/>
              </w:rPr>
              <w:t xml:space="preserve"> „</w:t>
            </w:r>
            <w:r w:rsidRPr="00B96807">
              <w:rPr>
                <w:rFonts w:ascii="Times New Roman" w:hAnsi="Times New Roman"/>
                <w:i/>
                <w:lang w:val="ro-RO"/>
              </w:rPr>
              <w:t>Spălarea banilor si finansarea terorismului</w:t>
            </w:r>
            <w:r w:rsidRPr="004B77CC">
              <w:rPr>
                <w:rFonts w:ascii="Times New Roman" w:hAnsi="Times New Roman"/>
                <w:i/>
                <w:lang w:val="ro-RO"/>
              </w:rPr>
              <w:t>”</w:t>
            </w:r>
          </w:p>
          <w:p w:rsidR="00BB68FF" w:rsidRPr="00B96807" w:rsidRDefault="00BB68FF" w:rsidP="00302D4D">
            <w:pPr>
              <w:spacing w:after="0" w:line="240" w:lineRule="auto"/>
              <w:jc w:val="both"/>
              <w:rPr>
                <w:rFonts w:ascii="Times New Roman" w:hAnsi="Times New Roman"/>
                <w:lang w:val="ro-RO"/>
              </w:rPr>
            </w:pPr>
            <w:r w:rsidRPr="00B96807">
              <w:rPr>
                <w:rFonts w:ascii="Times New Roman" w:eastAsia="Times New Roman" w:hAnsi="Times New Roman"/>
                <w:spacing w:val="1"/>
                <w:lang w:val="ro-MO"/>
              </w:rPr>
              <w:t xml:space="preserve">Părţile vor </w:t>
            </w:r>
            <w:r w:rsidRPr="00B96807">
              <w:rPr>
                <w:rFonts w:ascii="Times New Roman" w:eastAsia="Times New Roman" w:hAnsi="Times New Roman"/>
                <w:spacing w:val="-1"/>
                <w:lang w:val="ro-MO"/>
              </w:rPr>
              <w:t>c</w:t>
            </w:r>
            <w:r w:rsidRPr="00B96807">
              <w:rPr>
                <w:rFonts w:ascii="Times New Roman" w:eastAsia="Times New Roman" w:hAnsi="Times New Roman"/>
                <w:lang w:val="ro-MO"/>
              </w:rPr>
              <w:t>oop</w:t>
            </w:r>
            <w:r w:rsidRPr="00B96807">
              <w:rPr>
                <w:rFonts w:ascii="Times New Roman" w:eastAsia="Times New Roman" w:hAnsi="Times New Roman"/>
                <w:spacing w:val="-1"/>
                <w:lang w:val="ro-MO"/>
              </w:rPr>
              <w:t>e</w:t>
            </w:r>
            <w:r w:rsidRPr="00B96807">
              <w:rPr>
                <w:rFonts w:ascii="Times New Roman" w:eastAsia="Times New Roman" w:hAnsi="Times New Roman"/>
                <w:lang w:val="ro-MO"/>
              </w:rPr>
              <w:t>r</w:t>
            </w:r>
            <w:r w:rsidRPr="00B96807">
              <w:rPr>
                <w:rFonts w:ascii="Times New Roman" w:eastAsia="Times New Roman" w:hAnsi="Times New Roman"/>
                <w:spacing w:val="-2"/>
                <w:lang w:val="ro-MO"/>
              </w:rPr>
              <w:t>a întru prevenirea utilizării sistemelor lor financiare si ne-financiare relevante pentru spălarea veniturilor din activităţile criminale</w:t>
            </w:r>
            <w:r w:rsidRPr="00B96807">
              <w:rPr>
                <w:rFonts w:ascii="Times New Roman" w:eastAsia="Times New Roman" w:hAnsi="Times New Roman"/>
                <w:lang w:val="ro-MO"/>
              </w:rPr>
              <w:t xml:space="preserve">, </w:t>
            </w:r>
            <w:r w:rsidRPr="00B96807">
              <w:rPr>
                <w:rFonts w:ascii="Times New Roman" w:eastAsia="Times New Roman" w:hAnsi="Times New Roman"/>
                <w:spacing w:val="-1"/>
                <w:lang w:val="ro-MO"/>
              </w:rPr>
              <w:t>precum si în scopul finansării terorismului</w:t>
            </w:r>
            <w:r w:rsidRPr="00B96807">
              <w:rPr>
                <w:rFonts w:ascii="Times New Roman" w:eastAsia="Times New Roman" w:hAnsi="Times New Roman"/>
                <w:lang w:val="ro-MO"/>
              </w:rPr>
              <w:t xml:space="preserve">. </w:t>
            </w:r>
            <w:r w:rsidRPr="00B96807">
              <w:rPr>
                <w:rFonts w:ascii="Times New Roman" w:eastAsia="Times New Roman" w:hAnsi="Times New Roman"/>
                <w:spacing w:val="2"/>
                <w:lang w:val="ro-MO"/>
              </w:rPr>
              <w:lastRenderedPageBreak/>
              <w:t xml:space="preserve">Această cooperare se extinde asupra recuperării activelor sau </w:t>
            </w:r>
            <w:r>
              <w:rPr>
                <w:rFonts w:ascii="Times New Roman" w:eastAsia="Times New Roman" w:hAnsi="Times New Roman"/>
                <w:spacing w:val="2"/>
                <w:lang w:val="ro-MO"/>
              </w:rPr>
              <w:t>fondurilor provenite din săvârşirea infracţiunilor</w:t>
            </w:r>
            <w:r>
              <w:rPr>
                <w:rFonts w:ascii="Times New Roman" w:eastAsia="Times New Roman" w:hAnsi="Times New Roman"/>
                <w:lang w:val="ro-MO"/>
              </w:rPr>
              <w:t>.</w:t>
            </w:r>
          </w:p>
        </w:tc>
        <w:tc>
          <w:tcPr>
            <w:tcW w:w="2868" w:type="dxa"/>
          </w:tcPr>
          <w:p w:rsidR="00BB68FF" w:rsidRPr="00B96807" w:rsidRDefault="00BB68FF" w:rsidP="00302D4D">
            <w:pPr>
              <w:spacing w:after="0" w:line="240" w:lineRule="auto"/>
              <w:jc w:val="both"/>
              <w:rPr>
                <w:rFonts w:ascii="Times New Roman" w:hAnsi="Times New Roman"/>
                <w:b/>
                <w:lang w:val="ro-RO"/>
              </w:rPr>
            </w:pPr>
            <w:r>
              <w:rPr>
                <w:rFonts w:ascii="Times New Roman" w:hAnsi="Times New Roman"/>
                <w:lang w:val="ro-RO"/>
              </w:rPr>
              <w:lastRenderedPageBreak/>
              <w:t xml:space="preserve">2.3 </w:t>
            </w:r>
            <w:r>
              <w:rPr>
                <w:rFonts w:ascii="Times New Roman" w:hAnsi="Times New Roman"/>
                <w:i/>
                <w:lang w:val="en-US"/>
              </w:rPr>
              <w:t>„</w:t>
            </w:r>
            <w:r>
              <w:rPr>
                <w:rFonts w:ascii="Times New Roman" w:hAnsi="Times New Roman"/>
                <w:i/>
                <w:lang w:val="ro-RO"/>
              </w:rPr>
              <w:t>Cooperarea în domeniul justiţiei, libertăţii şi securităţii”</w:t>
            </w:r>
          </w:p>
        </w:tc>
        <w:tc>
          <w:tcPr>
            <w:tcW w:w="4678" w:type="dxa"/>
          </w:tcPr>
          <w:p w:rsidR="00BB68FF" w:rsidRDefault="00BB68FF" w:rsidP="00302D4D">
            <w:pPr>
              <w:spacing w:after="0" w:line="240" w:lineRule="auto"/>
              <w:jc w:val="both"/>
              <w:rPr>
                <w:rFonts w:ascii="Times New Roman" w:hAnsi="Times New Roman"/>
                <w:lang w:val="ro-RO"/>
              </w:rPr>
            </w:pPr>
            <w:r w:rsidRPr="009B79BA">
              <w:rPr>
                <w:rFonts w:ascii="Times New Roman" w:hAnsi="Times New Roman"/>
                <w:lang w:val="ro-RO"/>
              </w:rPr>
              <w:t>Asigurarea schimbului de informaţii în domeniul prevenirii şi combaterii spălării banilor şi finanţării terorismului de către organele competente</w:t>
            </w:r>
          </w:p>
          <w:p w:rsidR="00BB68FF" w:rsidRPr="00B96807" w:rsidRDefault="00BB68FF" w:rsidP="00302D4D">
            <w:pPr>
              <w:spacing w:after="0" w:line="240" w:lineRule="auto"/>
              <w:jc w:val="both"/>
              <w:rPr>
                <w:rFonts w:ascii="Times New Roman" w:hAnsi="Times New Roman"/>
                <w:lang w:val="ro-RO"/>
              </w:rPr>
            </w:pPr>
          </w:p>
        </w:tc>
        <w:tc>
          <w:tcPr>
            <w:tcW w:w="1559" w:type="dxa"/>
          </w:tcPr>
          <w:p w:rsidR="00BB68FF" w:rsidRPr="009B79BA" w:rsidRDefault="00BB68FF" w:rsidP="00302D4D">
            <w:pPr>
              <w:spacing w:after="0" w:line="240" w:lineRule="auto"/>
              <w:rPr>
                <w:rFonts w:ascii="Times New Roman" w:hAnsi="Times New Roman"/>
                <w:lang w:val="ro-RO"/>
              </w:rPr>
            </w:pPr>
            <w:r w:rsidRPr="009B79BA">
              <w:rPr>
                <w:rFonts w:ascii="Times New Roman" w:hAnsi="Times New Roman"/>
                <w:lang w:val="ro-RO"/>
              </w:rPr>
              <w:t>SPCSB din cadrul CNA,</w:t>
            </w:r>
          </w:p>
          <w:p w:rsidR="00BB68FF" w:rsidRPr="00B96807" w:rsidRDefault="00BB68FF" w:rsidP="00302D4D">
            <w:pPr>
              <w:spacing w:after="0" w:line="240" w:lineRule="auto"/>
              <w:rPr>
                <w:rFonts w:ascii="Times New Roman" w:hAnsi="Times New Roman"/>
                <w:lang w:val="ro-RO"/>
              </w:rPr>
            </w:pPr>
            <w:r w:rsidRPr="009B79BA">
              <w:rPr>
                <w:rFonts w:ascii="Times New Roman" w:hAnsi="Times New Roman"/>
                <w:lang w:val="ro-RO"/>
              </w:rPr>
              <w:t>CNA ,SIS, PG, MAI, BNM, Comisia Naţională a Pieţei Financiare, MJ, MTIC, MF, MEc.</w:t>
            </w:r>
          </w:p>
        </w:tc>
        <w:tc>
          <w:tcPr>
            <w:tcW w:w="1276" w:type="dxa"/>
          </w:tcPr>
          <w:p w:rsidR="00BB68FF" w:rsidRPr="001776E4" w:rsidRDefault="00BB68FF" w:rsidP="00302D4D">
            <w:pPr>
              <w:spacing w:after="0" w:line="240" w:lineRule="auto"/>
              <w:ind w:left="-108" w:right="-108"/>
              <w:jc w:val="center"/>
              <w:rPr>
                <w:rFonts w:ascii="Times New Roman" w:hAnsi="Times New Roman"/>
                <w:lang w:val="ro-RO"/>
              </w:rPr>
            </w:pPr>
            <w:r w:rsidRPr="001776E4">
              <w:rPr>
                <w:rFonts w:ascii="Times New Roman" w:hAnsi="Times New Roman"/>
                <w:lang w:val="ro-RO"/>
              </w:rPr>
              <w:t>2014-2017</w:t>
            </w:r>
          </w:p>
        </w:tc>
        <w:tc>
          <w:tcPr>
            <w:tcW w:w="1985" w:type="dxa"/>
          </w:tcPr>
          <w:p w:rsidR="00BB68FF" w:rsidRPr="00B96807" w:rsidRDefault="00BB68FF" w:rsidP="00302D4D">
            <w:pPr>
              <w:spacing w:after="0" w:line="240" w:lineRule="auto"/>
              <w:jc w:val="center"/>
              <w:rPr>
                <w:rFonts w:ascii="Times New Roman" w:hAnsi="Times New Roman"/>
                <w:lang w:val="ro-RO"/>
              </w:rPr>
            </w:pPr>
            <w:r w:rsidRPr="00B96807">
              <w:rPr>
                <w:rFonts w:ascii="Times New Roman" w:hAnsi="Times New Roman"/>
                <w:lang w:val="ro-RO"/>
              </w:rPr>
              <w:t>Alocări bugetare</w:t>
            </w:r>
          </w:p>
        </w:tc>
      </w:tr>
      <w:tr w:rsidR="00BB68FF" w:rsidRPr="00302D4D" w:rsidTr="004B6103">
        <w:trPr>
          <w:trHeight w:val="971"/>
        </w:trPr>
        <w:tc>
          <w:tcPr>
            <w:tcW w:w="567" w:type="dxa"/>
            <w:vMerge w:val="restart"/>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val="restart"/>
          </w:tcPr>
          <w:p w:rsidR="00BB68FF" w:rsidRPr="008553D7" w:rsidRDefault="00BB68FF" w:rsidP="00302D4D">
            <w:pPr>
              <w:spacing w:after="0" w:line="240" w:lineRule="auto"/>
              <w:jc w:val="both"/>
              <w:rPr>
                <w:rFonts w:ascii="Times New Roman" w:hAnsi="Times New Roman"/>
                <w:i/>
                <w:lang w:val="ro-RO"/>
              </w:rPr>
            </w:pPr>
            <w:r w:rsidRPr="00B96807">
              <w:rPr>
                <w:rFonts w:ascii="Times New Roman" w:hAnsi="Times New Roman"/>
                <w:lang w:val="ro-RO"/>
              </w:rPr>
              <w:t xml:space="preserve">Art. 18.2 </w:t>
            </w:r>
            <w:r w:rsidRPr="004B77CC">
              <w:rPr>
                <w:rFonts w:ascii="Times New Roman" w:hAnsi="Times New Roman"/>
                <w:i/>
                <w:lang w:val="ro-RO"/>
              </w:rPr>
              <w:t>„</w:t>
            </w:r>
            <w:r w:rsidRPr="00B96807">
              <w:rPr>
                <w:rFonts w:ascii="Times New Roman" w:hAnsi="Times New Roman"/>
                <w:i/>
                <w:lang w:val="ro-RO"/>
              </w:rPr>
              <w:t>Spălarea banilor si finansarea terorismului</w:t>
            </w:r>
            <w:r w:rsidRPr="004B77CC">
              <w:rPr>
                <w:rFonts w:ascii="Times New Roman" w:hAnsi="Times New Roman"/>
                <w:i/>
                <w:lang w:val="ro-RO"/>
              </w:rPr>
              <w:t>”</w:t>
            </w:r>
          </w:p>
          <w:p w:rsidR="00BB68FF" w:rsidRPr="00B96807" w:rsidRDefault="00BB68FF" w:rsidP="00302D4D">
            <w:pPr>
              <w:spacing w:after="0" w:line="240" w:lineRule="auto"/>
              <w:jc w:val="both"/>
              <w:rPr>
                <w:rFonts w:ascii="Times New Roman" w:hAnsi="Times New Roman"/>
                <w:lang w:val="ro-RO"/>
              </w:rPr>
            </w:pPr>
            <w:r w:rsidRPr="00B96807">
              <w:rPr>
                <w:rFonts w:ascii="Times New Roman" w:eastAsia="Times New Roman" w:hAnsi="Times New Roman"/>
                <w:spacing w:val="1"/>
                <w:lang w:val="ro-MO"/>
              </w:rPr>
              <w:t>C</w:t>
            </w:r>
            <w:r w:rsidRPr="00B96807">
              <w:rPr>
                <w:rFonts w:ascii="Times New Roman" w:eastAsia="Times New Roman" w:hAnsi="Times New Roman"/>
                <w:lang w:val="ro-MO"/>
              </w:rPr>
              <w:t>oop</w:t>
            </w:r>
            <w:r w:rsidRPr="00B96807">
              <w:rPr>
                <w:rFonts w:ascii="Times New Roman" w:eastAsia="Times New Roman" w:hAnsi="Times New Roman"/>
                <w:spacing w:val="-1"/>
                <w:lang w:val="ro-MO"/>
              </w:rPr>
              <w:t>e</w:t>
            </w:r>
            <w:r w:rsidRPr="00B96807">
              <w:rPr>
                <w:rFonts w:ascii="Times New Roman" w:eastAsia="Times New Roman" w:hAnsi="Times New Roman"/>
                <w:lang w:val="ro-MO"/>
              </w:rPr>
              <w:t>r</w:t>
            </w:r>
            <w:r w:rsidRPr="00B96807">
              <w:rPr>
                <w:rFonts w:ascii="Times New Roman" w:eastAsia="Times New Roman" w:hAnsi="Times New Roman"/>
                <w:spacing w:val="-2"/>
                <w:lang w:val="ro-MO"/>
              </w:rPr>
              <w:t xml:space="preserve">area în acest domeniu va permite schimbul de informaţii relevante în cadrul legislaţiilor respective si adoptarea standardelor corespunzătoare pentru combaterea spălării de bani si finnsării terorismului, echivalente cu cele adoptate de organele internaţionale relevante active în acest domeniu, precum este </w:t>
            </w:r>
            <w:r w:rsidRPr="00B96807">
              <w:rPr>
                <w:rFonts w:ascii="Times New Roman" w:eastAsia="Times New Roman" w:hAnsi="Times New Roman"/>
                <w:lang w:val="ro-MO"/>
              </w:rPr>
              <w:t>Grupul de Acţiune Financiară Internaţional privind Spălarea Banilor</w:t>
            </w:r>
            <w:r w:rsidRPr="00B96807">
              <w:rPr>
                <w:rFonts w:ascii="Times New Roman" w:eastAsia="Times New Roman" w:hAnsi="Times New Roman"/>
                <w:spacing w:val="-1"/>
                <w:lang w:val="ro-MO"/>
              </w:rPr>
              <w:t xml:space="preserve"> (GAFI)</w:t>
            </w:r>
            <w:r w:rsidRPr="00B96807">
              <w:rPr>
                <w:rFonts w:ascii="Times New Roman" w:eastAsia="Times New Roman" w:hAnsi="Times New Roman"/>
                <w:lang w:val="ro-MO"/>
              </w:rPr>
              <w:t>.</w:t>
            </w:r>
          </w:p>
        </w:tc>
        <w:tc>
          <w:tcPr>
            <w:tcW w:w="12366" w:type="dxa"/>
            <w:gridSpan w:val="5"/>
            <w:tcBorders>
              <w:bottom w:val="single" w:sz="4" w:space="0" w:color="auto"/>
            </w:tcBorders>
          </w:tcPr>
          <w:p w:rsidR="00BB68FF" w:rsidRPr="00B96807" w:rsidRDefault="00BB68FF" w:rsidP="00302D4D">
            <w:pPr>
              <w:spacing w:after="0" w:line="240" w:lineRule="auto"/>
              <w:jc w:val="center"/>
              <w:rPr>
                <w:rFonts w:ascii="Times New Roman" w:hAnsi="Times New Roman"/>
                <w:lang w:val="ro-RO"/>
              </w:rPr>
            </w:pPr>
          </w:p>
        </w:tc>
      </w:tr>
      <w:tr w:rsidR="00BB68FF" w:rsidRPr="00B96807" w:rsidTr="00945CD4">
        <w:trPr>
          <w:trHeight w:val="560"/>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val="restart"/>
          </w:tcPr>
          <w:p w:rsidR="00BB68FF" w:rsidRDefault="00BB68FF" w:rsidP="00302D4D">
            <w:pPr>
              <w:spacing w:after="0" w:line="240" w:lineRule="auto"/>
              <w:rPr>
                <w:rFonts w:ascii="Times New Roman" w:hAnsi="Times New Roman"/>
                <w:i/>
                <w:lang w:val="ro-RO"/>
              </w:rPr>
            </w:pPr>
            <w:r>
              <w:rPr>
                <w:rFonts w:ascii="Times New Roman" w:hAnsi="Times New Roman"/>
                <w:lang w:val="ro-RO"/>
              </w:rPr>
              <w:t xml:space="preserve">Art. 2.3 </w:t>
            </w:r>
            <w:r>
              <w:rPr>
                <w:rFonts w:ascii="Times New Roman" w:hAnsi="Times New Roman"/>
                <w:i/>
                <w:lang w:val="en-US"/>
              </w:rPr>
              <w:t>„</w:t>
            </w:r>
            <w:r>
              <w:rPr>
                <w:rFonts w:ascii="Times New Roman" w:hAnsi="Times New Roman"/>
                <w:i/>
                <w:lang w:val="ro-RO"/>
              </w:rPr>
              <w:t>Cooperarea în domeniul justiţiei, libertăţii şi securităţii”</w:t>
            </w:r>
          </w:p>
          <w:p w:rsidR="00BB68FF" w:rsidRDefault="00BB68FF" w:rsidP="00302D4D">
            <w:pPr>
              <w:spacing w:after="0" w:line="240" w:lineRule="auto"/>
              <w:rPr>
                <w:rFonts w:ascii="Times New Roman" w:hAnsi="Times New Roman"/>
                <w:lang w:val="ro-RO"/>
              </w:rPr>
            </w:pPr>
            <w:r>
              <w:rPr>
                <w:rFonts w:ascii="Times New Roman" w:hAnsi="Times New Roman"/>
                <w:lang w:val="ro-RO"/>
              </w:rPr>
              <w:t xml:space="preserve">Art. 2.4 </w:t>
            </w:r>
            <w:r>
              <w:rPr>
                <w:rFonts w:ascii="Times New Roman" w:hAnsi="Times New Roman"/>
                <w:i/>
                <w:lang w:val="ro-RO"/>
              </w:rPr>
              <w:t>„Cooperarea economică”</w:t>
            </w:r>
          </w:p>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Consolidarea cooperării cu FATF, Consiliul Europei, MoneyVal, cît şi cu alte autorităţi relevante din statele membre UE şi semnarea Memorandumurilor de Înţelegere între autorităţile de investigaţii financiare din RM şi statele membre UE</w:t>
            </w:r>
          </w:p>
        </w:tc>
        <w:tc>
          <w:tcPr>
            <w:tcW w:w="4678" w:type="dxa"/>
            <w:tcBorders>
              <w:top w:val="single" w:sz="4" w:space="0" w:color="auto"/>
              <w:bottom w:val="dotted" w:sz="4" w:space="0" w:color="auto"/>
            </w:tcBorders>
          </w:tcPr>
          <w:p w:rsidR="00BB68FF" w:rsidRPr="00B96807" w:rsidRDefault="00BB68FF" w:rsidP="00302D4D">
            <w:pPr>
              <w:tabs>
                <w:tab w:val="left" w:pos="312"/>
              </w:tabs>
              <w:spacing w:after="0" w:line="240" w:lineRule="auto"/>
              <w:jc w:val="both"/>
              <w:rPr>
                <w:rFonts w:ascii="Times New Roman" w:hAnsi="Times New Roman"/>
                <w:lang w:val="ro-RO"/>
              </w:rPr>
            </w:pPr>
            <w:r>
              <w:rPr>
                <w:rFonts w:ascii="Times New Roman" w:hAnsi="Times New Roman"/>
                <w:lang w:val="ro-RO"/>
              </w:rPr>
              <w:t xml:space="preserve">1). </w:t>
            </w:r>
            <w:r w:rsidRPr="009B79BA">
              <w:rPr>
                <w:rFonts w:ascii="Times New Roman" w:hAnsi="Times New Roman"/>
                <w:lang w:val="ro-RO"/>
              </w:rPr>
              <w:t>Optimizarea c</w:t>
            </w:r>
            <w:r w:rsidRPr="00B96807">
              <w:rPr>
                <w:rFonts w:ascii="Times New Roman" w:hAnsi="Times New Roman"/>
                <w:lang w:val="ro-RO"/>
              </w:rPr>
              <w:t>adrului normativ care să reglementeze colaborarea cu instituţiile similare din alte state în domeniul CSB/CFT în conformitate cu standardele internaţionale</w:t>
            </w:r>
          </w:p>
        </w:tc>
        <w:tc>
          <w:tcPr>
            <w:tcW w:w="1559" w:type="dxa"/>
            <w:tcBorders>
              <w:top w:val="single" w:sz="4" w:space="0" w:color="auto"/>
              <w:bottom w:val="dotted" w:sz="4" w:space="0" w:color="auto"/>
            </w:tcBorders>
          </w:tcPr>
          <w:p w:rsidR="00BB68FF" w:rsidRPr="00B96807" w:rsidRDefault="00BB68FF" w:rsidP="00302D4D">
            <w:pPr>
              <w:spacing w:after="0" w:line="240" w:lineRule="auto"/>
              <w:rPr>
                <w:rFonts w:ascii="Times New Roman" w:hAnsi="Times New Roman"/>
                <w:lang w:val="ro-RO"/>
              </w:rPr>
            </w:pPr>
            <w:r w:rsidRPr="00B96807">
              <w:rPr>
                <w:rFonts w:ascii="Times New Roman" w:hAnsi="Times New Roman"/>
                <w:lang w:val="ro-RO"/>
              </w:rPr>
              <w:t xml:space="preserve">BNM, Comisia Naţională a Pieţei Financiare, </w:t>
            </w:r>
          </w:p>
          <w:p w:rsidR="00BB68FF" w:rsidRPr="00B96807" w:rsidRDefault="00BB68FF" w:rsidP="00302D4D">
            <w:pPr>
              <w:spacing w:after="0" w:line="240" w:lineRule="auto"/>
              <w:rPr>
                <w:rFonts w:ascii="Times New Roman" w:hAnsi="Times New Roman"/>
                <w:lang w:val="ro-RO"/>
              </w:rPr>
            </w:pPr>
            <w:r w:rsidRPr="00B96807">
              <w:rPr>
                <w:rFonts w:ascii="Times New Roman" w:hAnsi="Times New Roman"/>
                <w:lang w:val="ro-RO"/>
              </w:rPr>
              <w:t xml:space="preserve">MJ, MF, MEc. </w:t>
            </w:r>
          </w:p>
          <w:p w:rsidR="00BB68FF" w:rsidRPr="00B96807" w:rsidRDefault="00BB68FF" w:rsidP="00302D4D">
            <w:pPr>
              <w:spacing w:after="0" w:line="240" w:lineRule="auto"/>
              <w:rPr>
                <w:rFonts w:ascii="Times New Roman" w:hAnsi="Times New Roman"/>
                <w:b/>
                <w:bCs/>
                <w:lang w:val="ro-RO"/>
              </w:rPr>
            </w:pPr>
            <w:r>
              <w:rPr>
                <w:rFonts w:ascii="Times New Roman" w:hAnsi="Times New Roman"/>
                <w:lang w:val="ro-RO"/>
              </w:rPr>
              <w:t xml:space="preserve"> (Camera de Licenţiere)</w:t>
            </w:r>
          </w:p>
        </w:tc>
        <w:tc>
          <w:tcPr>
            <w:tcW w:w="1276" w:type="dxa"/>
            <w:tcBorders>
              <w:top w:val="single"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tc>
        <w:tc>
          <w:tcPr>
            <w:tcW w:w="1985" w:type="dxa"/>
            <w:vMerge w:val="restart"/>
          </w:tcPr>
          <w:p w:rsidR="00BB68FF" w:rsidRPr="00B96807" w:rsidRDefault="00BB68FF" w:rsidP="00302D4D">
            <w:pPr>
              <w:spacing w:after="0" w:line="240" w:lineRule="auto"/>
              <w:jc w:val="center"/>
              <w:rPr>
                <w:rFonts w:ascii="Times New Roman" w:hAnsi="Times New Roman"/>
                <w:lang w:val="ro-RO"/>
              </w:rPr>
            </w:pPr>
            <w:r>
              <w:rPr>
                <w:rFonts w:ascii="Times New Roman" w:hAnsi="Times New Roman"/>
                <w:lang w:val="ro-RO"/>
              </w:rPr>
              <w:t>Alocări bugetare</w:t>
            </w:r>
          </w:p>
        </w:tc>
      </w:tr>
      <w:tr w:rsidR="00BB68FF" w:rsidRPr="00B96807"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2). Asigurarea schimbului de informaţii cu serviciile de informaţii financiare din alte state cu privire la infracţiunile predicat pentru spălarea banilor</w:t>
            </w:r>
          </w:p>
        </w:tc>
        <w:tc>
          <w:tcPr>
            <w:tcW w:w="1559" w:type="dxa"/>
            <w:tcBorders>
              <w:top w:val="dotted" w:sz="4" w:space="0" w:color="auto"/>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SPCSB din cadrul CNA</w:t>
            </w:r>
          </w:p>
        </w:tc>
        <w:tc>
          <w:tcPr>
            <w:tcW w:w="1276" w:type="dxa"/>
            <w:tcBorders>
              <w:top w:val="dotted"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tc>
        <w:tc>
          <w:tcPr>
            <w:tcW w:w="1985" w:type="dxa"/>
            <w:vMerge/>
          </w:tcPr>
          <w:p w:rsidR="00BB68FF" w:rsidRPr="00B96807" w:rsidRDefault="00BB68FF" w:rsidP="00302D4D">
            <w:pPr>
              <w:spacing w:after="0" w:line="240" w:lineRule="auto"/>
              <w:jc w:val="center"/>
              <w:rPr>
                <w:rFonts w:ascii="Times New Roman" w:hAnsi="Times New Roman"/>
                <w:lang w:val="ro-RO"/>
              </w:rPr>
            </w:pPr>
          </w:p>
        </w:tc>
      </w:tr>
      <w:tr w:rsidR="00BB68FF" w:rsidRPr="00302D4D"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3). Instituirea, optimizarea şi consolidarea structurilor interne responsabile de colaborarea naţională şi internaţională, inclusiv în domeniul prevenirii şi combaterii spălării banilor şi finanţării terorismului</w:t>
            </w:r>
          </w:p>
        </w:tc>
        <w:tc>
          <w:tcPr>
            <w:tcW w:w="1559" w:type="dxa"/>
            <w:tcBorders>
              <w:top w:val="dotted" w:sz="4" w:space="0" w:color="auto"/>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SPCSB din cadrul CNA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PG, MAI, SIS, SV,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BNM, Comisia Naţională a Pieţei Financiare,</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MJ, MF, MEc.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 (Camera de Licenţiere)</w:t>
            </w:r>
          </w:p>
        </w:tc>
        <w:tc>
          <w:tcPr>
            <w:tcW w:w="1276" w:type="dxa"/>
            <w:tcBorders>
              <w:top w:val="dotted"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p>
        </w:tc>
        <w:tc>
          <w:tcPr>
            <w:tcW w:w="1985" w:type="dxa"/>
            <w:vMerge/>
          </w:tcPr>
          <w:p w:rsidR="00BB68FF" w:rsidRPr="00B96807" w:rsidRDefault="00BB68FF" w:rsidP="00302D4D">
            <w:pPr>
              <w:spacing w:after="0" w:line="240" w:lineRule="auto"/>
              <w:jc w:val="center"/>
              <w:rPr>
                <w:rFonts w:ascii="Times New Roman" w:hAnsi="Times New Roman"/>
                <w:lang w:val="ro-RO"/>
              </w:rPr>
            </w:pPr>
          </w:p>
        </w:tc>
      </w:tr>
      <w:tr w:rsidR="00BB68FF" w:rsidRPr="00B96807"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4) Efectuarea schimbului de informaţii în domeniul prevenirii şi combaterii spălării banilor şi finanţării terorismului cu autorităţile similare din alte state, inclusiv în baza acordurilor încheiate</w:t>
            </w:r>
          </w:p>
        </w:tc>
        <w:tc>
          <w:tcPr>
            <w:tcW w:w="1559" w:type="dxa"/>
            <w:tcBorders>
              <w:top w:val="dotted" w:sz="4" w:space="0" w:color="auto"/>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SPCSB din cadrul CNA</w:t>
            </w:r>
          </w:p>
        </w:tc>
        <w:tc>
          <w:tcPr>
            <w:tcW w:w="1276" w:type="dxa"/>
            <w:tcBorders>
              <w:top w:val="dotted"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tc>
        <w:tc>
          <w:tcPr>
            <w:tcW w:w="1985" w:type="dxa"/>
            <w:vMerge/>
          </w:tcPr>
          <w:p w:rsidR="00BB68FF" w:rsidRPr="00B96807" w:rsidRDefault="00BB68FF" w:rsidP="00302D4D">
            <w:pPr>
              <w:spacing w:after="0" w:line="240" w:lineRule="auto"/>
              <w:jc w:val="center"/>
              <w:rPr>
                <w:rFonts w:ascii="Times New Roman" w:hAnsi="Times New Roman"/>
                <w:lang w:val="ro-RO"/>
              </w:rPr>
            </w:pPr>
          </w:p>
        </w:tc>
      </w:tr>
      <w:tr w:rsidR="00BB68FF" w:rsidRPr="00B96807"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5) Încurajarea cooperării cu autorităţile competente din alte state prin semnarea unor acorduri de colaborare, care ar permite inclusiv schimbul de informaţii în domeniul prevenirii şi combaterii spălării banilor şi finanţării terorismului şi al crimelor predicat</w:t>
            </w:r>
          </w:p>
        </w:tc>
        <w:tc>
          <w:tcPr>
            <w:tcW w:w="1559" w:type="dxa"/>
            <w:tcBorders>
              <w:top w:val="dotted" w:sz="4" w:space="0" w:color="auto"/>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SPCSB din cadrul CNA,</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PG, MAI, PG, MAI, SIS, SV,</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BNM, Comisia Naţională a Pieţei Financiare,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MJ, MF, MEc.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 (Camera de Licenţiere)</w:t>
            </w:r>
          </w:p>
        </w:tc>
        <w:tc>
          <w:tcPr>
            <w:tcW w:w="1276" w:type="dxa"/>
            <w:tcBorders>
              <w:top w:val="dotted"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tc>
        <w:tc>
          <w:tcPr>
            <w:tcW w:w="1985" w:type="dxa"/>
            <w:vMerge/>
          </w:tcPr>
          <w:p w:rsidR="00BB68FF" w:rsidRPr="00B96807" w:rsidRDefault="00BB68FF" w:rsidP="00302D4D">
            <w:pPr>
              <w:spacing w:after="0" w:line="240" w:lineRule="auto"/>
              <w:jc w:val="center"/>
              <w:rPr>
                <w:rFonts w:ascii="Times New Roman" w:hAnsi="Times New Roman"/>
                <w:lang w:val="ro-RO"/>
              </w:rPr>
            </w:pPr>
          </w:p>
        </w:tc>
      </w:tr>
      <w:tr w:rsidR="00BB68FF" w:rsidRPr="00B96807"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6) Cererile de comisii rogatorii expediate şi executate în domeniul spălării banilor, finanţării terorismului şi al crimelor predicat</w:t>
            </w:r>
          </w:p>
        </w:tc>
        <w:tc>
          <w:tcPr>
            <w:tcW w:w="1559" w:type="dxa"/>
            <w:tcBorders>
              <w:top w:val="dotted" w:sz="4" w:space="0" w:color="auto"/>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Procuratura Generală, Min Justiţiei</w:t>
            </w:r>
          </w:p>
        </w:tc>
        <w:tc>
          <w:tcPr>
            <w:tcW w:w="1276" w:type="dxa"/>
            <w:tcBorders>
              <w:top w:val="dotted" w:sz="4" w:space="0" w:color="auto"/>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t>2014-2017</w:t>
            </w:r>
          </w:p>
        </w:tc>
        <w:tc>
          <w:tcPr>
            <w:tcW w:w="1985" w:type="dxa"/>
            <w:vMerge/>
          </w:tcPr>
          <w:p w:rsidR="00BB68FF" w:rsidRPr="00B96807" w:rsidRDefault="00BB68FF" w:rsidP="00302D4D">
            <w:pPr>
              <w:spacing w:after="0" w:line="240" w:lineRule="auto"/>
              <w:jc w:val="center"/>
              <w:rPr>
                <w:rFonts w:ascii="Times New Roman" w:hAnsi="Times New Roman"/>
                <w:lang w:val="ro-RO"/>
              </w:rPr>
            </w:pPr>
          </w:p>
        </w:tc>
      </w:tr>
      <w:tr w:rsidR="00BB68FF" w:rsidRPr="00B96807" w:rsidTr="00945CD4">
        <w:trPr>
          <w:trHeight w:val="971"/>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vMerge/>
            <w:tcBorders>
              <w:bottom w:val="single" w:sz="4" w:space="0" w:color="auto"/>
            </w:tcBorders>
          </w:tcPr>
          <w:p w:rsidR="00BB68FF" w:rsidRPr="00B96807" w:rsidRDefault="00BB68FF" w:rsidP="00302D4D">
            <w:pPr>
              <w:spacing w:after="0" w:line="240" w:lineRule="auto"/>
              <w:rPr>
                <w:rFonts w:ascii="Times New Roman" w:hAnsi="Times New Roman"/>
                <w:lang w:val="ro-RO"/>
              </w:rPr>
            </w:pPr>
          </w:p>
        </w:tc>
        <w:tc>
          <w:tcPr>
            <w:tcW w:w="4678" w:type="dxa"/>
            <w:tcBorders>
              <w:top w:val="dotted" w:sz="4" w:space="0" w:color="auto"/>
              <w:bottom w:val="single"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7) Participarea la şedinţele de lucru şi reuniunile organizaţiilor internaţionale de profil (Grupul Egmont, Comitetul MONEYVAL, Conferinţa statelor-părţi la Convenţia de la Varşovia (2005), CARIN, Comitetul ONU de combatere a terorismului etc.)</w:t>
            </w:r>
          </w:p>
        </w:tc>
        <w:tc>
          <w:tcPr>
            <w:tcW w:w="1559" w:type="dxa"/>
            <w:tcBorders>
              <w:top w:val="dotted" w:sz="4" w:space="0" w:color="auto"/>
              <w:bottom w:val="single"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bCs/>
                <w:lang w:val="ro-RO"/>
              </w:rPr>
              <w:t>Executori:</w:t>
            </w:r>
            <w:r w:rsidRPr="00BB68FF">
              <w:rPr>
                <w:rFonts w:ascii="Times New Roman" w:hAnsi="Times New Roman"/>
                <w:lang w:val="ro-RO"/>
              </w:rPr>
              <w:t xml:space="preserve"> </w:t>
            </w:r>
            <w:r w:rsidRPr="00BB68FF">
              <w:rPr>
                <w:rFonts w:ascii="Times New Roman" w:hAnsi="Times New Roman"/>
                <w:lang w:val="ro-RO"/>
              </w:rPr>
              <w:br/>
              <w:t>SPCSB din cadrul CNA,</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PG, MJ, </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Banca Naţională a Moldovei, Comisia Naţională a Pieţei Financiare, Ministerul </w:t>
            </w:r>
            <w:r w:rsidRPr="00BB68FF">
              <w:rPr>
                <w:rFonts w:ascii="Times New Roman" w:hAnsi="Times New Roman"/>
                <w:lang w:val="ro-RO"/>
              </w:rPr>
              <w:lastRenderedPageBreak/>
              <w:t>Afacerilor Interne</w:t>
            </w:r>
            <w:r w:rsidRPr="00BB68FF">
              <w:rPr>
                <w:rFonts w:ascii="Times New Roman" w:hAnsi="Times New Roman"/>
                <w:bCs/>
                <w:color w:val="FF0000"/>
                <w:lang w:val="ro-RO"/>
              </w:rPr>
              <w:t xml:space="preserve"> </w:t>
            </w:r>
          </w:p>
        </w:tc>
        <w:tc>
          <w:tcPr>
            <w:tcW w:w="1276" w:type="dxa"/>
            <w:tcBorders>
              <w:top w:val="dotted" w:sz="4" w:space="0" w:color="auto"/>
              <w:bottom w:val="single"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Pr>
                <w:rFonts w:ascii="Times New Roman" w:hAnsi="Times New Roman"/>
                <w:lang w:val="ro-RO"/>
              </w:rPr>
              <w:lastRenderedPageBreak/>
              <w:t>2014-2017</w:t>
            </w:r>
          </w:p>
        </w:tc>
        <w:tc>
          <w:tcPr>
            <w:tcW w:w="1985" w:type="dxa"/>
            <w:vMerge/>
            <w:tcBorders>
              <w:bottom w:val="single" w:sz="4" w:space="0" w:color="auto"/>
            </w:tcBorders>
          </w:tcPr>
          <w:p w:rsidR="00BB68FF" w:rsidRPr="00B96807" w:rsidRDefault="00BB68FF" w:rsidP="00302D4D">
            <w:pPr>
              <w:spacing w:after="0" w:line="240" w:lineRule="auto"/>
              <w:jc w:val="center"/>
              <w:rPr>
                <w:rFonts w:ascii="Times New Roman" w:hAnsi="Times New Roman"/>
                <w:lang w:val="ro-RO"/>
              </w:rPr>
            </w:pPr>
          </w:p>
        </w:tc>
      </w:tr>
      <w:tr w:rsidR="00BB68FF" w:rsidRPr="00302D4D" w:rsidTr="006F0771">
        <w:trPr>
          <w:trHeight w:val="262"/>
        </w:trPr>
        <w:tc>
          <w:tcPr>
            <w:tcW w:w="567" w:type="dxa"/>
            <w:vMerge w:val="restart"/>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val="restart"/>
          </w:tcPr>
          <w:p w:rsidR="00BB68FF" w:rsidRPr="00B96807" w:rsidRDefault="00BB68FF" w:rsidP="00302D4D">
            <w:pPr>
              <w:spacing w:after="0" w:line="240" w:lineRule="auto"/>
              <w:jc w:val="both"/>
              <w:rPr>
                <w:rFonts w:ascii="Times New Roman" w:hAnsi="Times New Roman"/>
                <w:i/>
                <w:lang w:val="ro-RO"/>
              </w:rPr>
            </w:pPr>
            <w:r w:rsidRPr="00B96807">
              <w:rPr>
                <w:rFonts w:ascii="Times New Roman" w:hAnsi="Times New Roman"/>
                <w:lang w:val="ro-RO"/>
              </w:rPr>
              <w:t>Art. 19</w:t>
            </w:r>
            <w:r w:rsidRPr="00B96807">
              <w:rPr>
                <w:rFonts w:ascii="Times New Roman" w:hAnsi="Times New Roman"/>
                <w:i/>
                <w:lang w:val="ro-RO"/>
              </w:rPr>
              <w:t xml:space="preserve"> </w:t>
            </w:r>
            <w:r w:rsidRPr="004B77CC">
              <w:rPr>
                <w:rFonts w:ascii="Times New Roman" w:hAnsi="Times New Roman"/>
                <w:i/>
                <w:lang w:val="ro-RO"/>
              </w:rPr>
              <w:t>„</w:t>
            </w:r>
            <w:r w:rsidRPr="00B96807">
              <w:rPr>
                <w:rFonts w:ascii="Times New Roman" w:hAnsi="Times New Roman"/>
                <w:i/>
                <w:lang w:val="ro-RO"/>
              </w:rPr>
              <w:t>Combaterea terorismului”</w:t>
            </w:r>
          </w:p>
          <w:p w:rsidR="00BB68FF" w:rsidRPr="00B96807" w:rsidRDefault="00BB68FF" w:rsidP="00302D4D">
            <w:pPr>
              <w:spacing w:after="0" w:line="240" w:lineRule="auto"/>
              <w:jc w:val="both"/>
              <w:rPr>
                <w:rFonts w:ascii="Times New Roman" w:eastAsia="Times New Roman" w:hAnsi="Times New Roman"/>
                <w:lang w:val="ro-MO"/>
              </w:rPr>
            </w:pPr>
            <w:r w:rsidRPr="00B96807">
              <w:rPr>
                <w:rFonts w:ascii="Times New Roman" w:eastAsia="Times New Roman" w:hAnsi="Times New Roman"/>
                <w:spacing w:val="1"/>
                <w:lang w:val="ro-MO"/>
              </w:rPr>
              <w:t xml:space="preserve">Părţile convin să </w:t>
            </w:r>
            <w:r w:rsidRPr="00B96807">
              <w:rPr>
                <w:rFonts w:ascii="Times New Roman" w:eastAsia="Times New Roman" w:hAnsi="Times New Roman"/>
                <w:spacing w:val="-1"/>
                <w:lang w:val="ro-MO"/>
              </w:rPr>
              <w:t>c</w:t>
            </w:r>
            <w:r w:rsidRPr="00B96807">
              <w:rPr>
                <w:rFonts w:ascii="Times New Roman" w:eastAsia="Times New Roman" w:hAnsi="Times New Roman"/>
                <w:spacing w:val="2"/>
                <w:lang w:val="ro-MO"/>
              </w:rPr>
              <w:t>o</w:t>
            </w:r>
            <w:r w:rsidRPr="00B96807">
              <w:rPr>
                <w:rFonts w:ascii="Times New Roman" w:eastAsia="Times New Roman" w:hAnsi="Times New Roman"/>
                <w:lang w:val="ro-MO"/>
              </w:rPr>
              <w:t>op</w:t>
            </w:r>
            <w:r w:rsidRPr="00B96807">
              <w:rPr>
                <w:rFonts w:ascii="Times New Roman" w:eastAsia="Times New Roman" w:hAnsi="Times New Roman"/>
                <w:spacing w:val="-1"/>
                <w:lang w:val="ro-MO"/>
              </w:rPr>
              <w:t>e</w:t>
            </w:r>
            <w:r w:rsidRPr="00B96807">
              <w:rPr>
                <w:rFonts w:ascii="Times New Roman" w:eastAsia="Times New Roman" w:hAnsi="Times New Roman"/>
                <w:lang w:val="ro-MO"/>
              </w:rPr>
              <w:t>reze în prevenirea si suprimarea actelor de terorism cu respectarea deplină a statului de drept, a drepturilor internaţionale ale omului, dreptului r</w:t>
            </w:r>
            <w:r w:rsidRPr="00B96807">
              <w:rPr>
                <w:rFonts w:ascii="Times New Roman" w:eastAsia="Times New Roman" w:hAnsi="Times New Roman"/>
                <w:spacing w:val="-2"/>
                <w:lang w:val="ro-MO"/>
              </w:rPr>
              <w:t>e</w:t>
            </w:r>
            <w:r w:rsidRPr="00B96807">
              <w:rPr>
                <w:rFonts w:ascii="Times New Roman" w:eastAsia="Times New Roman" w:hAnsi="Times New Roman"/>
                <w:lang w:val="ro-MO"/>
              </w:rPr>
              <w:t>f</w:t>
            </w:r>
            <w:r w:rsidRPr="00B96807">
              <w:rPr>
                <w:rFonts w:ascii="Times New Roman" w:eastAsia="Times New Roman" w:hAnsi="Times New Roman"/>
                <w:spacing w:val="1"/>
                <w:lang w:val="ro-MO"/>
              </w:rPr>
              <w:t>u</w:t>
            </w:r>
            <w:r w:rsidRPr="00B96807">
              <w:rPr>
                <w:rFonts w:ascii="Times New Roman" w:eastAsia="Times New Roman" w:hAnsi="Times New Roman"/>
                <w:lang w:val="ro-MO"/>
              </w:rPr>
              <w:t>giaţilor si a dreptului umanitar internaţional si în conformitate cu Strategia globala a ONU împotriva terorismului din 2006 precum si în conformitate cu legile si regulamentele lor respective.</w:t>
            </w:r>
          </w:p>
        </w:tc>
        <w:tc>
          <w:tcPr>
            <w:tcW w:w="2868" w:type="dxa"/>
            <w:tcBorders>
              <w:bottom w:val="dotted" w:sz="4" w:space="0" w:color="auto"/>
            </w:tcBorders>
          </w:tcPr>
          <w:p w:rsidR="00BB68FF" w:rsidRPr="00B96807" w:rsidRDefault="00BB68FF" w:rsidP="00302D4D">
            <w:pPr>
              <w:spacing w:after="0" w:line="240" w:lineRule="auto"/>
              <w:jc w:val="both"/>
              <w:rPr>
                <w:rFonts w:ascii="Times New Roman" w:hAnsi="Times New Roman"/>
                <w:lang w:val="ro-RO"/>
              </w:rPr>
            </w:pPr>
            <w:r w:rsidRPr="004B77CC">
              <w:rPr>
                <w:rFonts w:ascii="Times New Roman" w:hAnsi="Times New Roman"/>
                <w:lang w:val="ro-RO"/>
              </w:rPr>
              <w:t xml:space="preserve">2.2 </w:t>
            </w:r>
            <w:r w:rsidRPr="00B96807">
              <w:rPr>
                <w:rFonts w:ascii="Times New Roman" w:hAnsi="Times New Roman"/>
                <w:i/>
                <w:lang w:val="fr-FR"/>
              </w:rPr>
              <w:t>„</w:t>
            </w:r>
            <w:r w:rsidRPr="00B96807">
              <w:rPr>
                <w:rFonts w:ascii="Times New Roman" w:hAnsi="Times New Roman"/>
                <w:i/>
                <w:lang w:val="ro-RO"/>
              </w:rPr>
              <w:t>Politica externă şi de securitate”</w:t>
            </w:r>
          </w:p>
        </w:tc>
        <w:tc>
          <w:tcPr>
            <w:tcW w:w="4678" w:type="dxa"/>
            <w:tcBorders>
              <w:bottom w:val="dotted" w:sz="4" w:space="0" w:color="auto"/>
            </w:tcBorders>
          </w:tcPr>
          <w:p w:rsidR="00BB68FF" w:rsidRPr="00B96807" w:rsidRDefault="00BB68FF" w:rsidP="00302D4D">
            <w:pPr>
              <w:spacing w:after="0" w:line="240" w:lineRule="auto"/>
              <w:jc w:val="both"/>
              <w:rPr>
                <w:rFonts w:ascii="Times New Roman" w:hAnsi="Times New Roman"/>
                <w:lang w:val="ro-RO"/>
              </w:rPr>
            </w:pPr>
            <w:r w:rsidRPr="00B96807">
              <w:rPr>
                <w:rFonts w:ascii="Times New Roman" w:hAnsi="Times New Roman"/>
                <w:lang w:val="ro-RO"/>
              </w:rPr>
              <w:t>Implementarea prevederilor Strategiei globale a ONU împotriva terorismului din 2006, altor instrumente ale ONU, conven</w:t>
            </w:r>
            <w:r>
              <w:rPr>
                <w:rFonts w:ascii="Times New Roman" w:hAnsi="Times New Roman"/>
                <w:lang w:val="ro-RO"/>
              </w:rPr>
              <w:t>ţ</w:t>
            </w:r>
            <w:r w:rsidRPr="00B96807">
              <w:rPr>
                <w:rFonts w:ascii="Times New Roman" w:hAnsi="Times New Roman"/>
                <w:lang w:val="ro-RO"/>
              </w:rPr>
              <w:t xml:space="preserve">iilor </w:t>
            </w:r>
            <w:r>
              <w:rPr>
                <w:rFonts w:ascii="Times New Roman" w:hAnsi="Times New Roman"/>
                <w:lang w:val="ro-RO"/>
              </w:rPr>
              <w:t>ş</w:t>
            </w:r>
            <w:r w:rsidRPr="00B96807">
              <w:rPr>
                <w:rFonts w:ascii="Times New Roman" w:hAnsi="Times New Roman"/>
                <w:lang w:val="ro-RO"/>
              </w:rPr>
              <w:t>i altor instrumente interna</w:t>
            </w:r>
            <w:r>
              <w:rPr>
                <w:rFonts w:ascii="Times New Roman" w:hAnsi="Times New Roman"/>
                <w:lang w:val="ro-RO"/>
              </w:rPr>
              <w:t>ţ</w:t>
            </w:r>
            <w:r w:rsidRPr="00B96807">
              <w:rPr>
                <w:rFonts w:ascii="Times New Roman" w:hAnsi="Times New Roman"/>
                <w:lang w:val="ro-RO"/>
              </w:rPr>
              <w:t>ionale aplicabile.</w:t>
            </w:r>
          </w:p>
          <w:p w:rsidR="00BB68FF" w:rsidRPr="00B96807" w:rsidRDefault="00BB68FF" w:rsidP="00302D4D">
            <w:pPr>
              <w:spacing w:after="0" w:line="240" w:lineRule="auto"/>
              <w:jc w:val="both"/>
              <w:rPr>
                <w:rFonts w:ascii="Times New Roman" w:hAnsi="Times New Roman"/>
                <w:lang w:val="ro-RO"/>
              </w:rPr>
            </w:pPr>
            <w:r w:rsidRPr="00B96807">
              <w:rPr>
                <w:rFonts w:ascii="Times New Roman" w:hAnsi="Times New Roman"/>
                <w:lang w:val="ro-RO"/>
              </w:rPr>
              <w:t>Consolidarea capacită</w:t>
            </w:r>
            <w:r>
              <w:rPr>
                <w:rFonts w:ascii="Times New Roman" w:hAnsi="Times New Roman"/>
                <w:lang w:val="ro-RO"/>
              </w:rPr>
              <w:t>ţ</w:t>
            </w:r>
            <w:r w:rsidRPr="00B96807">
              <w:rPr>
                <w:rFonts w:ascii="Times New Roman" w:hAnsi="Times New Roman"/>
                <w:lang w:val="ro-RO"/>
              </w:rPr>
              <w:t>ilor institu</w:t>
            </w:r>
            <w:r>
              <w:rPr>
                <w:rFonts w:ascii="Times New Roman" w:hAnsi="Times New Roman"/>
                <w:lang w:val="ro-RO"/>
              </w:rPr>
              <w:t>ţ</w:t>
            </w:r>
            <w:r w:rsidRPr="00B96807">
              <w:rPr>
                <w:rFonts w:ascii="Times New Roman" w:hAnsi="Times New Roman"/>
                <w:lang w:val="ro-RO"/>
              </w:rPr>
              <w:t>ionale prin preluarea experien</w:t>
            </w:r>
            <w:r>
              <w:rPr>
                <w:rFonts w:ascii="Times New Roman" w:hAnsi="Times New Roman"/>
                <w:lang w:val="ro-RO"/>
              </w:rPr>
              <w:t>ţ</w:t>
            </w:r>
            <w:r w:rsidRPr="00B96807">
              <w:rPr>
                <w:rFonts w:ascii="Times New Roman" w:hAnsi="Times New Roman"/>
                <w:lang w:val="ro-RO"/>
              </w:rPr>
              <w:t>ei altor state în domeniul combaterii terorismului;</w:t>
            </w:r>
          </w:p>
        </w:tc>
        <w:tc>
          <w:tcPr>
            <w:tcW w:w="1559" w:type="dxa"/>
            <w:tcBorders>
              <w:bottom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SIS, alte instituţii de stat conform competenţelor legale</w:t>
            </w:r>
          </w:p>
        </w:tc>
        <w:tc>
          <w:tcPr>
            <w:tcW w:w="1276" w:type="dxa"/>
            <w:tcBorders>
              <w:bottom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sidRPr="00B96807">
              <w:rPr>
                <w:rFonts w:ascii="Times New Roman" w:hAnsi="Times New Roman"/>
                <w:lang w:val="ro-RO"/>
              </w:rPr>
              <w:t>Permanent</w:t>
            </w:r>
          </w:p>
        </w:tc>
        <w:tc>
          <w:tcPr>
            <w:tcW w:w="1985" w:type="dxa"/>
            <w:tcBorders>
              <w:bottom w:val="dotted" w:sz="4" w:space="0" w:color="auto"/>
            </w:tcBorders>
          </w:tcPr>
          <w:p w:rsidR="00BB68FF" w:rsidRPr="00B96807" w:rsidRDefault="00BB68FF" w:rsidP="00302D4D">
            <w:pPr>
              <w:spacing w:after="0" w:line="240" w:lineRule="auto"/>
              <w:rPr>
                <w:rFonts w:ascii="Times New Roman" w:hAnsi="Times New Roman"/>
                <w:lang w:val="ro-RO"/>
              </w:rPr>
            </w:pPr>
            <w:r w:rsidRPr="00B96807">
              <w:rPr>
                <w:rFonts w:ascii="Times New Roman" w:hAnsi="Times New Roman"/>
                <w:lang w:val="ro-RO"/>
              </w:rPr>
              <w:t xml:space="preserve">Conform programelor sectoriale </w:t>
            </w:r>
            <w:r>
              <w:rPr>
                <w:rFonts w:ascii="Times New Roman" w:hAnsi="Times New Roman"/>
                <w:lang w:val="ro-RO"/>
              </w:rPr>
              <w:t>ş</w:t>
            </w:r>
            <w:r w:rsidRPr="00B96807">
              <w:rPr>
                <w:rFonts w:ascii="Times New Roman" w:hAnsi="Times New Roman"/>
                <w:lang w:val="ro-RO"/>
              </w:rPr>
              <w:t>i în limita bugetelor anuale ale institu</w:t>
            </w:r>
            <w:r>
              <w:rPr>
                <w:rFonts w:ascii="Times New Roman" w:hAnsi="Times New Roman"/>
                <w:lang w:val="ro-RO"/>
              </w:rPr>
              <w:t>ţ</w:t>
            </w:r>
            <w:r w:rsidRPr="00B96807">
              <w:rPr>
                <w:rFonts w:ascii="Times New Roman" w:hAnsi="Times New Roman"/>
                <w:lang w:val="ro-RO"/>
              </w:rPr>
              <w:t>iilor responsabile</w:t>
            </w:r>
          </w:p>
        </w:tc>
      </w:tr>
      <w:tr w:rsidR="00BB68FF" w:rsidRPr="00B96807" w:rsidTr="006F0771">
        <w:trPr>
          <w:trHeight w:val="404"/>
        </w:trPr>
        <w:tc>
          <w:tcPr>
            <w:tcW w:w="567" w:type="dxa"/>
            <w:vMerge/>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vMerge/>
          </w:tcPr>
          <w:p w:rsidR="00BB68FF" w:rsidRPr="00B96807" w:rsidRDefault="00BB68FF" w:rsidP="00302D4D">
            <w:pPr>
              <w:spacing w:after="0" w:line="240" w:lineRule="auto"/>
              <w:rPr>
                <w:rFonts w:ascii="Times New Roman" w:hAnsi="Times New Roman"/>
                <w:lang w:val="ro-RO"/>
              </w:rPr>
            </w:pPr>
          </w:p>
        </w:tc>
        <w:tc>
          <w:tcPr>
            <w:tcW w:w="286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r>
              <w:rPr>
                <w:rFonts w:ascii="Times New Roman" w:hAnsi="Times New Roman"/>
                <w:lang w:val="ro-RO"/>
              </w:rPr>
              <w:t xml:space="preserve">2.3 </w:t>
            </w:r>
            <w:r>
              <w:rPr>
                <w:rFonts w:ascii="Times New Roman" w:hAnsi="Times New Roman"/>
                <w:i/>
                <w:lang w:val="en-US"/>
              </w:rPr>
              <w:t>„</w:t>
            </w:r>
            <w:r>
              <w:rPr>
                <w:rFonts w:ascii="Times New Roman" w:hAnsi="Times New Roman"/>
                <w:i/>
                <w:lang w:val="ro-RO"/>
              </w:rPr>
              <w:t>Cooperarea în domeniul justiţiei, libertăţii şi securităţii”</w:t>
            </w:r>
          </w:p>
        </w:tc>
        <w:tc>
          <w:tcPr>
            <w:tcW w:w="467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r w:rsidRPr="00B96807">
              <w:rPr>
                <w:rFonts w:ascii="Times New Roman" w:hAnsi="Times New Roman"/>
                <w:lang w:val="ro-RO"/>
              </w:rPr>
              <w:t>Aprofundarea schimbului de informaţii, schimbului de opinii privind tendinţele terorismului, metodele şi mijloacele de combatere a terorismului inclusiv şi schimbul de practici în domeniul apărării dreptului omului în lupta împotriva fenomenului vizat.</w:t>
            </w: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SIS, MAI, PG</w:t>
            </w:r>
          </w:p>
        </w:tc>
        <w:tc>
          <w:tcPr>
            <w:tcW w:w="1276" w:type="dxa"/>
            <w:tcBorders>
              <w:top w:val="dotted" w:sz="4" w:space="0" w:color="auto"/>
            </w:tcBorders>
          </w:tcPr>
          <w:p w:rsidR="00BB68FF" w:rsidRPr="00B96807" w:rsidRDefault="00BB68FF" w:rsidP="00302D4D">
            <w:pPr>
              <w:spacing w:after="0" w:line="240" w:lineRule="auto"/>
              <w:ind w:left="-108" w:right="-108"/>
              <w:jc w:val="center"/>
              <w:rPr>
                <w:rFonts w:ascii="Times New Roman" w:hAnsi="Times New Roman"/>
                <w:lang w:val="ro-RO"/>
              </w:rPr>
            </w:pPr>
            <w:r w:rsidRPr="00B96807">
              <w:rPr>
                <w:rFonts w:ascii="Times New Roman" w:hAnsi="Times New Roman"/>
                <w:lang w:val="ro-RO"/>
              </w:rPr>
              <w:t>2015</w:t>
            </w:r>
          </w:p>
        </w:tc>
        <w:tc>
          <w:tcPr>
            <w:tcW w:w="1985" w:type="dxa"/>
            <w:tcBorders>
              <w:top w:val="dotted" w:sz="4" w:space="0" w:color="auto"/>
            </w:tcBorders>
          </w:tcPr>
          <w:p w:rsidR="00BB68FF" w:rsidRPr="00B96807" w:rsidRDefault="00BB68FF" w:rsidP="00302D4D">
            <w:pPr>
              <w:spacing w:after="0" w:line="240" w:lineRule="auto"/>
              <w:jc w:val="center"/>
              <w:rPr>
                <w:rFonts w:ascii="Times New Roman" w:hAnsi="Times New Roman"/>
                <w:lang w:val="ro-RO"/>
              </w:rPr>
            </w:pPr>
            <w:r w:rsidRPr="00B96807">
              <w:rPr>
                <w:rFonts w:ascii="Times New Roman" w:hAnsi="Times New Roman"/>
                <w:lang w:val="ro-RO"/>
              </w:rPr>
              <w:t>Alocări bugetare</w:t>
            </w:r>
          </w:p>
        </w:tc>
      </w:tr>
      <w:tr w:rsidR="00BB68FF" w:rsidRPr="00B96807" w:rsidTr="006F0771">
        <w:trPr>
          <w:trHeight w:val="404"/>
        </w:trPr>
        <w:tc>
          <w:tcPr>
            <w:tcW w:w="567" w:type="dxa"/>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tcPr>
          <w:p w:rsidR="00BB68FF" w:rsidRDefault="00BB68FF" w:rsidP="00302D4D">
            <w:pPr>
              <w:spacing w:after="0" w:line="240" w:lineRule="auto"/>
              <w:rPr>
                <w:rFonts w:ascii="Times New Roman" w:hAnsi="Times New Roman"/>
                <w:i/>
                <w:lang w:val="ro-RO"/>
              </w:rPr>
            </w:pPr>
            <w:r w:rsidRPr="00B96807">
              <w:rPr>
                <w:rFonts w:ascii="Times New Roman" w:hAnsi="Times New Roman"/>
                <w:lang w:val="ro-RO"/>
              </w:rPr>
              <w:t>Art. 19</w:t>
            </w:r>
            <w:r w:rsidRPr="00B96807">
              <w:rPr>
                <w:rFonts w:ascii="Times New Roman" w:hAnsi="Times New Roman"/>
                <w:i/>
                <w:lang w:val="ro-RO"/>
              </w:rPr>
              <w:t xml:space="preserve"> </w:t>
            </w:r>
            <w:r w:rsidRPr="00B96807">
              <w:rPr>
                <w:rFonts w:ascii="Times New Roman" w:hAnsi="Times New Roman"/>
                <w:i/>
                <w:lang w:val="fr-FR"/>
              </w:rPr>
              <w:t>„</w:t>
            </w:r>
            <w:r w:rsidRPr="00B96807">
              <w:rPr>
                <w:rFonts w:ascii="Times New Roman" w:hAnsi="Times New Roman"/>
                <w:i/>
                <w:lang w:val="ro-RO"/>
              </w:rPr>
              <w:t>Combaterea terorismului”</w:t>
            </w:r>
          </w:p>
          <w:p w:rsidR="00BB68FF" w:rsidRPr="00B96807" w:rsidRDefault="00BB68FF" w:rsidP="00302D4D">
            <w:pPr>
              <w:spacing w:after="0" w:line="240" w:lineRule="auto"/>
              <w:rPr>
                <w:rFonts w:ascii="Times New Roman" w:hAnsi="Times New Roman"/>
                <w:lang w:val="ro-RO"/>
              </w:rPr>
            </w:pPr>
            <w:r w:rsidRPr="004B77CC">
              <w:rPr>
                <w:rFonts w:ascii="Times New Roman" w:eastAsia="Times New Roman" w:hAnsi="Times New Roman"/>
                <w:spacing w:val="2"/>
                <w:lang w:val="ro-RO"/>
              </w:rPr>
              <w:t>a</w:t>
            </w:r>
            <w:r w:rsidRPr="004B77CC">
              <w:rPr>
                <w:rFonts w:ascii="Times New Roman" w:eastAsia="Times New Roman" w:hAnsi="Times New Roman"/>
                <w:spacing w:val="2"/>
                <w:lang w:val="fr-FR"/>
              </w:rPr>
              <w:t>)</w:t>
            </w:r>
            <w:r w:rsidRPr="004B77CC">
              <w:rPr>
                <w:rFonts w:ascii="Times New Roman" w:eastAsia="Times New Roman" w:hAnsi="Times New Roman"/>
                <w:spacing w:val="2"/>
                <w:lang w:val="ro-MO"/>
              </w:rPr>
              <w:t>prin schimbul de inform</w:t>
            </w:r>
            <w:r w:rsidRPr="008319F3">
              <w:rPr>
                <w:rFonts w:ascii="Times New Roman" w:eastAsia="Times New Roman" w:hAnsi="Times New Roman"/>
                <w:spacing w:val="2"/>
                <w:lang w:val="ro-MO"/>
              </w:rPr>
              <w:t>a</w:t>
            </w:r>
            <w:r>
              <w:rPr>
                <w:rFonts w:ascii="Times New Roman" w:eastAsia="Times New Roman" w:hAnsi="Times New Roman"/>
                <w:spacing w:val="2"/>
                <w:lang w:val="ro-MO"/>
              </w:rPr>
              <w:t>ţ</w:t>
            </w:r>
            <w:r w:rsidRPr="004B77CC">
              <w:rPr>
                <w:rFonts w:ascii="Times New Roman" w:eastAsia="Times New Roman" w:hAnsi="Times New Roman"/>
                <w:spacing w:val="2"/>
                <w:lang w:val="ro-MO"/>
              </w:rPr>
              <w:t>ii cu privire la grupurile teroriste si reţelele lor de susţinere în conformitate cu normele de drept interna</w:t>
            </w:r>
            <w:r>
              <w:rPr>
                <w:rFonts w:ascii="Times New Roman" w:eastAsia="Times New Roman" w:hAnsi="Times New Roman"/>
                <w:spacing w:val="2"/>
                <w:lang w:val="ro-MO"/>
              </w:rPr>
              <w:t>ţ</w:t>
            </w:r>
            <w:r w:rsidRPr="004B77CC">
              <w:rPr>
                <w:rFonts w:ascii="Times New Roman" w:eastAsia="Times New Roman" w:hAnsi="Times New Roman"/>
                <w:spacing w:val="2"/>
                <w:lang w:val="ro-MO"/>
              </w:rPr>
              <w:t xml:space="preserve">ional </w:t>
            </w:r>
            <w:r>
              <w:rPr>
                <w:rFonts w:ascii="Times New Roman" w:eastAsia="Times New Roman" w:hAnsi="Times New Roman"/>
                <w:spacing w:val="2"/>
                <w:lang w:val="ro-MO"/>
              </w:rPr>
              <w:t>ş</w:t>
            </w:r>
            <w:r w:rsidRPr="004B77CC">
              <w:rPr>
                <w:rFonts w:ascii="Times New Roman" w:eastAsia="Times New Roman" w:hAnsi="Times New Roman"/>
                <w:spacing w:val="2"/>
                <w:lang w:val="ro-MO"/>
              </w:rPr>
              <w:t>i na</w:t>
            </w:r>
            <w:r>
              <w:rPr>
                <w:rFonts w:ascii="Times New Roman" w:eastAsia="Times New Roman" w:hAnsi="Times New Roman"/>
                <w:spacing w:val="2"/>
                <w:lang w:val="ro-MO"/>
              </w:rPr>
              <w:t>ţ</w:t>
            </w:r>
            <w:r w:rsidRPr="004B77CC">
              <w:rPr>
                <w:rFonts w:ascii="Times New Roman" w:eastAsia="Times New Roman" w:hAnsi="Times New Roman"/>
                <w:spacing w:val="2"/>
                <w:lang w:val="ro-MO"/>
              </w:rPr>
              <w:t>ional</w:t>
            </w:r>
            <w:r w:rsidRPr="004B77CC">
              <w:rPr>
                <w:rFonts w:ascii="Times New Roman" w:eastAsia="Times New Roman" w:hAnsi="Times New Roman"/>
                <w:lang w:val="ro-MO"/>
              </w:rPr>
              <w:t>;</w:t>
            </w:r>
          </w:p>
        </w:tc>
        <w:tc>
          <w:tcPr>
            <w:tcW w:w="286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p>
        </w:tc>
        <w:tc>
          <w:tcPr>
            <w:tcW w:w="4678" w:type="dxa"/>
            <w:tcBorders>
              <w:top w:val="dotted" w:sz="4" w:space="0" w:color="auto"/>
            </w:tcBorders>
          </w:tcPr>
          <w:p w:rsidR="00BB68FF" w:rsidRPr="001776E4" w:rsidRDefault="00BB68FF" w:rsidP="00302D4D">
            <w:pPr>
              <w:spacing w:after="0" w:line="240" w:lineRule="auto"/>
              <w:jc w:val="both"/>
              <w:rPr>
                <w:rFonts w:ascii="Times New Roman" w:hAnsi="Times New Roman"/>
                <w:lang w:val="ro-RO"/>
              </w:rPr>
            </w:pPr>
            <w:r w:rsidRPr="001776E4">
              <w:rPr>
                <w:rFonts w:ascii="Times New Roman" w:hAnsi="Times New Roman"/>
                <w:lang w:val="ro-RO"/>
              </w:rPr>
              <w:t>Reactualizarea continuă a listelor persoanelor, grupurilor şi entităţilor care aparţin sau sunt asociate cu Taliban şi organizaţia al-Qaeda, menţinută de Comitetul Consiliului de Securitate al Organizaţiei Naţiunilor Unite şi Lista persoanelor, grupărilor şi entităţilor implicate în activităţi teroriste, aprobată prin Poziţia Comună 2001/931/PESC a Consiliului Uniunii Europene din 27 decembrie 2001</w:t>
            </w:r>
          </w:p>
          <w:p w:rsidR="00BB68FF" w:rsidRPr="001776E4" w:rsidRDefault="00BB68FF" w:rsidP="00302D4D">
            <w:pPr>
              <w:spacing w:after="0" w:line="240" w:lineRule="auto"/>
              <w:jc w:val="both"/>
              <w:rPr>
                <w:rFonts w:ascii="Times New Roman" w:hAnsi="Times New Roman"/>
                <w:lang w:val="ro-RO"/>
              </w:rPr>
            </w:pPr>
            <w:r w:rsidRPr="004B77CC">
              <w:rPr>
                <w:rFonts w:ascii="Times New Roman" w:hAnsi="Times New Roman"/>
                <w:lang w:val="ro-RO"/>
              </w:rPr>
              <w:t xml:space="preserve">Elaborarea şi prezentarea în adresa partenerilor externi a rapoartelor naţionale privind măsurile </w:t>
            </w:r>
            <w:r w:rsidRPr="004B77CC">
              <w:rPr>
                <w:rFonts w:ascii="Times New Roman" w:hAnsi="Times New Roman"/>
                <w:lang w:val="ro-RO"/>
              </w:rPr>
              <w:lastRenderedPageBreak/>
              <w:t>întreprinse în domeniul prevenirii şi combaterii terorismului (ONU, CODEXTER, OSCE)</w:t>
            </w:r>
          </w:p>
          <w:p w:rsidR="00BB68FF" w:rsidRPr="001776E4" w:rsidRDefault="00BB68FF" w:rsidP="00302D4D">
            <w:pPr>
              <w:spacing w:after="0" w:line="240" w:lineRule="auto"/>
              <w:jc w:val="both"/>
              <w:rPr>
                <w:rFonts w:ascii="Times New Roman" w:hAnsi="Times New Roman"/>
                <w:lang w:val="ro-RO"/>
              </w:rPr>
            </w:pP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lastRenderedPageBreak/>
              <w:t>SIS</w:t>
            </w:r>
          </w:p>
        </w:tc>
        <w:tc>
          <w:tcPr>
            <w:tcW w:w="1276" w:type="dxa"/>
            <w:tcBorders>
              <w:top w:val="dotted" w:sz="4" w:space="0" w:color="auto"/>
            </w:tcBorders>
          </w:tcPr>
          <w:p w:rsidR="00BB68FF" w:rsidRPr="001776E4" w:rsidRDefault="00BB68FF" w:rsidP="00302D4D">
            <w:pPr>
              <w:spacing w:after="0" w:line="240" w:lineRule="auto"/>
              <w:ind w:left="-108" w:right="-108"/>
              <w:jc w:val="center"/>
              <w:rPr>
                <w:rFonts w:ascii="Times New Roman" w:hAnsi="Times New Roman"/>
                <w:lang w:val="ro-RO"/>
              </w:rPr>
            </w:pPr>
            <w:r w:rsidRPr="001776E4">
              <w:rPr>
                <w:rFonts w:ascii="Times New Roman" w:hAnsi="Times New Roman"/>
                <w:lang w:val="ro-RO"/>
              </w:rPr>
              <w:t>Permanent</w:t>
            </w:r>
          </w:p>
        </w:tc>
        <w:tc>
          <w:tcPr>
            <w:tcW w:w="1985" w:type="dxa"/>
            <w:tcBorders>
              <w:top w:val="dotted" w:sz="4" w:space="0" w:color="auto"/>
            </w:tcBorders>
          </w:tcPr>
          <w:p w:rsidR="00BB68FF" w:rsidRPr="001776E4" w:rsidRDefault="00BB68FF" w:rsidP="00302D4D">
            <w:pPr>
              <w:spacing w:after="0" w:line="240" w:lineRule="auto"/>
              <w:jc w:val="center"/>
              <w:rPr>
                <w:rFonts w:ascii="Times New Roman" w:hAnsi="Times New Roman"/>
                <w:lang w:val="ro-RO"/>
              </w:rPr>
            </w:pPr>
            <w:r>
              <w:rPr>
                <w:rFonts w:ascii="Times New Roman" w:hAnsi="Times New Roman"/>
                <w:lang w:val="ro-RO"/>
              </w:rPr>
              <w:t>În limita resurselor bugetare</w:t>
            </w:r>
          </w:p>
        </w:tc>
      </w:tr>
      <w:tr w:rsidR="00BB68FF" w:rsidRPr="00B96807" w:rsidTr="006F0771">
        <w:trPr>
          <w:trHeight w:val="404"/>
        </w:trPr>
        <w:tc>
          <w:tcPr>
            <w:tcW w:w="567" w:type="dxa"/>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tcPr>
          <w:p w:rsidR="00BB68FF" w:rsidRPr="00B96807" w:rsidRDefault="00BB68FF" w:rsidP="00302D4D">
            <w:pPr>
              <w:spacing w:after="0" w:line="240" w:lineRule="auto"/>
              <w:jc w:val="both"/>
              <w:rPr>
                <w:rFonts w:ascii="Times New Roman" w:hAnsi="Times New Roman"/>
                <w:lang w:val="ro-RO"/>
              </w:rPr>
            </w:pPr>
            <w:r w:rsidRPr="00B96807">
              <w:rPr>
                <w:rFonts w:ascii="Times New Roman" w:eastAsia="Times New Roman" w:hAnsi="Times New Roman"/>
                <w:spacing w:val="2"/>
                <w:lang w:val="ro-RO"/>
              </w:rPr>
              <w:t>b</w:t>
            </w:r>
            <w:r w:rsidRPr="00B96807">
              <w:rPr>
                <w:rFonts w:ascii="Times New Roman" w:eastAsia="Times New Roman" w:hAnsi="Times New Roman"/>
                <w:spacing w:val="2"/>
                <w:lang w:val="fr-FR"/>
              </w:rPr>
              <w:t>)</w:t>
            </w:r>
            <w:r w:rsidRPr="00B96807">
              <w:rPr>
                <w:rFonts w:ascii="Times New Roman" w:eastAsia="Times New Roman" w:hAnsi="Times New Roman"/>
                <w:spacing w:val="2"/>
                <w:lang w:val="ro-MO"/>
              </w:rPr>
              <w:t>prin schimbul de opinii cu privire la tendinţele terorismului si la mijloacele si metodele de combatere a terorismului, inclusiv în domeniile tehnice si de instruire, si prin schimbul de experienţă în prevenirea terorismului</w:t>
            </w:r>
            <w:r w:rsidRPr="00B96807">
              <w:rPr>
                <w:rFonts w:ascii="Times New Roman" w:eastAsia="Times New Roman" w:hAnsi="Times New Roman"/>
                <w:lang w:val="ro-MO"/>
              </w:rPr>
              <w:t>;</w:t>
            </w:r>
          </w:p>
        </w:tc>
        <w:tc>
          <w:tcPr>
            <w:tcW w:w="286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p>
        </w:tc>
        <w:tc>
          <w:tcPr>
            <w:tcW w:w="4678" w:type="dxa"/>
            <w:tcBorders>
              <w:top w:val="dotted" w:sz="4" w:space="0" w:color="auto"/>
            </w:tcBorders>
          </w:tcPr>
          <w:p w:rsidR="00BB68FF" w:rsidRPr="001776E4" w:rsidRDefault="00BB68FF" w:rsidP="00302D4D">
            <w:pPr>
              <w:spacing w:after="0" w:line="240" w:lineRule="auto"/>
              <w:jc w:val="both"/>
              <w:rPr>
                <w:rFonts w:ascii="Times New Roman" w:hAnsi="Times New Roman"/>
                <w:spacing w:val="2"/>
                <w:lang w:val="ro-MO"/>
              </w:rPr>
            </w:pPr>
            <w:r w:rsidRPr="001776E4">
              <w:rPr>
                <w:rFonts w:ascii="Times New Roman" w:hAnsi="Times New Roman"/>
                <w:lang w:val="ro-RO"/>
              </w:rPr>
              <w:t xml:space="preserve">Asigurarea schimbului de informaţii cu serviciile speciale partenere din alte state şi organizaţii internaţionale cu privire </w:t>
            </w:r>
            <w:r w:rsidRPr="001776E4">
              <w:rPr>
                <w:rFonts w:ascii="Times New Roman" w:hAnsi="Times New Roman"/>
                <w:spacing w:val="2"/>
                <w:lang w:val="ro-MO"/>
              </w:rPr>
              <w:t xml:space="preserve">la tendinţele terorismului, mijloacele </w:t>
            </w:r>
            <w:r>
              <w:rPr>
                <w:rFonts w:ascii="Times New Roman" w:hAnsi="Times New Roman"/>
                <w:spacing w:val="2"/>
                <w:lang w:val="ro-MO"/>
              </w:rPr>
              <w:t>ş</w:t>
            </w:r>
            <w:r w:rsidRPr="001776E4">
              <w:rPr>
                <w:rFonts w:ascii="Times New Roman" w:hAnsi="Times New Roman"/>
                <w:spacing w:val="2"/>
                <w:lang w:val="ro-MO"/>
              </w:rPr>
              <w:t>i metodele de combatere a terorismului.</w:t>
            </w:r>
          </w:p>
          <w:p w:rsidR="00BB68FF" w:rsidRPr="001776E4" w:rsidRDefault="00BB68FF" w:rsidP="00302D4D">
            <w:pPr>
              <w:spacing w:after="0" w:line="240" w:lineRule="auto"/>
              <w:jc w:val="both"/>
              <w:rPr>
                <w:rFonts w:ascii="Times New Roman" w:hAnsi="Times New Roman"/>
                <w:lang w:val="ro-RO"/>
              </w:rPr>
            </w:pPr>
            <w:r>
              <w:rPr>
                <w:rFonts w:ascii="Times New Roman" w:hAnsi="Times New Roman"/>
                <w:lang w:val="ro-RO"/>
              </w:rPr>
              <w:t>Instituirea, optimizarea şi consolidarea structurilor interne responsabile de colaborarea naţională şi internaţională pe segmentul prevenirii şi combaterii terorismului</w:t>
            </w: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SIS, alte instituţii de stat conform competenţelor legale</w:t>
            </w:r>
          </w:p>
        </w:tc>
        <w:tc>
          <w:tcPr>
            <w:tcW w:w="1276" w:type="dxa"/>
            <w:tcBorders>
              <w:top w:val="dotted" w:sz="4" w:space="0" w:color="auto"/>
            </w:tcBorders>
          </w:tcPr>
          <w:p w:rsidR="00BB68FF" w:rsidRPr="001776E4" w:rsidRDefault="00BB68FF" w:rsidP="00302D4D">
            <w:pPr>
              <w:spacing w:after="0" w:line="240" w:lineRule="auto"/>
              <w:ind w:left="-108" w:right="-108"/>
              <w:jc w:val="center"/>
              <w:rPr>
                <w:rFonts w:ascii="Times New Roman" w:hAnsi="Times New Roman"/>
                <w:lang w:val="ro-RO"/>
              </w:rPr>
            </w:pPr>
            <w:r w:rsidRPr="001776E4">
              <w:rPr>
                <w:rFonts w:ascii="Times New Roman" w:hAnsi="Times New Roman"/>
                <w:lang w:val="ro-RO"/>
              </w:rPr>
              <w:t xml:space="preserve">Permanent </w:t>
            </w:r>
          </w:p>
        </w:tc>
        <w:tc>
          <w:tcPr>
            <w:tcW w:w="1985" w:type="dxa"/>
            <w:tcBorders>
              <w:top w:val="dotted" w:sz="4" w:space="0" w:color="auto"/>
            </w:tcBorders>
          </w:tcPr>
          <w:p w:rsidR="00BB68FF" w:rsidRPr="001776E4" w:rsidRDefault="00BB68FF" w:rsidP="00302D4D">
            <w:pPr>
              <w:spacing w:after="0" w:line="240" w:lineRule="auto"/>
              <w:jc w:val="center"/>
              <w:rPr>
                <w:rFonts w:ascii="Times New Roman" w:hAnsi="Times New Roman"/>
                <w:lang w:val="ro-RO"/>
              </w:rPr>
            </w:pPr>
            <w:r>
              <w:rPr>
                <w:rFonts w:ascii="Times New Roman" w:hAnsi="Times New Roman"/>
                <w:lang w:val="ro-RO"/>
              </w:rPr>
              <w:t>În limita resurselor bugetare</w:t>
            </w:r>
          </w:p>
        </w:tc>
      </w:tr>
      <w:tr w:rsidR="00BB68FF" w:rsidRPr="00B96807" w:rsidTr="006F0771">
        <w:trPr>
          <w:trHeight w:val="404"/>
        </w:trPr>
        <w:tc>
          <w:tcPr>
            <w:tcW w:w="567" w:type="dxa"/>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tcPr>
          <w:p w:rsidR="00BB68FF" w:rsidRPr="00B96807" w:rsidRDefault="00BB68FF" w:rsidP="00302D4D">
            <w:pPr>
              <w:spacing w:after="0" w:line="240" w:lineRule="auto"/>
              <w:jc w:val="both"/>
              <w:rPr>
                <w:rFonts w:ascii="Times New Roman" w:eastAsiaTheme="minorEastAsia" w:hAnsi="Times New Roman"/>
                <w:spacing w:val="2"/>
                <w:lang w:val="ro-RO" w:eastAsia="zh-CN"/>
              </w:rPr>
            </w:pPr>
            <w:r w:rsidRPr="00B96807">
              <w:rPr>
                <w:rFonts w:ascii="Times New Roman" w:eastAsia="Times New Roman" w:hAnsi="Times New Roman"/>
                <w:spacing w:val="2"/>
                <w:lang w:val="ro-RO"/>
              </w:rPr>
              <w:t>c</w:t>
            </w:r>
            <w:r w:rsidRPr="004B77CC">
              <w:rPr>
                <w:rFonts w:ascii="Times New Roman" w:eastAsia="Times New Roman" w:hAnsi="Times New Roman"/>
                <w:spacing w:val="2"/>
                <w:lang w:val="ro-RO"/>
              </w:rPr>
              <w:t>)</w:t>
            </w:r>
            <w:r w:rsidRPr="004B77CC">
              <w:rPr>
                <w:rFonts w:ascii="Times New Roman" w:eastAsia="Times New Roman" w:hAnsi="Times New Roman"/>
                <w:spacing w:val="2"/>
                <w:lang w:val="ro-MO"/>
              </w:rPr>
              <w:t xml:space="preserve"> </w:t>
            </w:r>
            <w:r w:rsidRPr="00B96807">
              <w:rPr>
                <w:rFonts w:ascii="Times New Roman" w:eastAsia="Times New Roman" w:hAnsi="Times New Roman"/>
                <w:spacing w:val="2"/>
                <w:lang w:val="ro-MO"/>
              </w:rPr>
              <w:t>prin schimbul de bune practici în domeniul apărării drepturilor omului în lupta împotriva terorismului</w:t>
            </w:r>
            <w:r w:rsidRPr="00B96807">
              <w:rPr>
                <w:rFonts w:ascii="Times New Roman" w:eastAsia="Times New Roman" w:hAnsi="Times New Roman"/>
                <w:lang w:val="ro-MO"/>
              </w:rPr>
              <w:t>.</w:t>
            </w:r>
          </w:p>
        </w:tc>
        <w:tc>
          <w:tcPr>
            <w:tcW w:w="2868" w:type="dxa"/>
            <w:tcBorders>
              <w:top w:val="dotted" w:sz="4" w:space="0" w:color="auto"/>
            </w:tcBorders>
          </w:tcPr>
          <w:p w:rsidR="00BB68FF" w:rsidRPr="00B96807" w:rsidRDefault="00BB68FF" w:rsidP="00302D4D">
            <w:pPr>
              <w:spacing w:after="0" w:line="240" w:lineRule="auto"/>
              <w:jc w:val="both"/>
              <w:rPr>
                <w:rFonts w:ascii="Times New Roman" w:hAnsi="Times New Roman"/>
                <w:lang w:val="ro-RO"/>
              </w:rPr>
            </w:pPr>
          </w:p>
        </w:tc>
        <w:tc>
          <w:tcPr>
            <w:tcW w:w="4678" w:type="dxa"/>
            <w:tcBorders>
              <w:top w:val="dotted" w:sz="4" w:space="0" w:color="auto"/>
            </w:tcBorders>
          </w:tcPr>
          <w:p w:rsidR="00BB68FF" w:rsidRPr="001776E4" w:rsidRDefault="00BB68FF" w:rsidP="00302D4D">
            <w:pPr>
              <w:spacing w:after="0" w:line="240" w:lineRule="auto"/>
              <w:jc w:val="both"/>
              <w:rPr>
                <w:rFonts w:ascii="Times New Roman" w:hAnsi="Times New Roman"/>
                <w:spacing w:val="2"/>
                <w:lang w:val="ro-MO"/>
              </w:rPr>
            </w:pPr>
            <w:r w:rsidRPr="001776E4">
              <w:rPr>
                <w:rFonts w:ascii="Times New Roman" w:hAnsi="Times New Roman"/>
                <w:lang w:val="fr-FR"/>
              </w:rPr>
              <w:t xml:space="preserve">Participarea la platformele multilaterale privind </w:t>
            </w:r>
            <w:r w:rsidRPr="001776E4">
              <w:rPr>
                <w:rFonts w:ascii="Times New Roman" w:hAnsi="Times New Roman"/>
                <w:spacing w:val="2"/>
                <w:lang w:val="ro-MO"/>
              </w:rPr>
              <w:t>apărarea drepturilor omului în lupta împotriva terorismului</w:t>
            </w:r>
          </w:p>
          <w:p w:rsidR="00BB68FF" w:rsidRPr="001776E4" w:rsidRDefault="00BB68FF" w:rsidP="00302D4D">
            <w:pPr>
              <w:spacing w:after="0" w:line="240" w:lineRule="auto"/>
              <w:jc w:val="both"/>
              <w:rPr>
                <w:rFonts w:ascii="Times New Roman" w:hAnsi="Times New Roman"/>
                <w:lang w:val="ro-RO"/>
              </w:rPr>
            </w:pPr>
            <w:r>
              <w:rPr>
                <w:rFonts w:ascii="Times New Roman" w:hAnsi="Times New Roman"/>
                <w:lang w:val="ro-RO"/>
              </w:rPr>
              <w:t xml:space="preserve">Implementarea instrumentelor internaţionale relevante ale ONU </w:t>
            </w:r>
            <w:r>
              <w:rPr>
                <w:rFonts w:ascii="Times New Roman" w:hAnsi="Times New Roman"/>
                <w:spacing w:val="2"/>
                <w:lang w:val="ro-MO"/>
              </w:rPr>
              <w:t>în domeniul apărării drepturilor omului</w:t>
            </w:r>
          </w:p>
        </w:tc>
        <w:tc>
          <w:tcPr>
            <w:tcW w:w="1559" w:type="dxa"/>
            <w:tcBorders>
              <w:top w:val="dotted" w:sz="4" w:space="0" w:color="auto"/>
            </w:tcBorders>
          </w:tcPr>
          <w:p w:rsidR="00BB68FF" w:rsidRPr="00BB68FF" w:rsidRDefault="00BB68FF" w:rsidP="00302D4D">
            <w:pPr>
              <w:spacing w:after="0" w:line="240" w:lineRule="auto"/>
              <w:rPr>
                <w:rFonts w:ascii="Times New Roman" w:hAnsi="Times New Roman"/>
                <w:highlight w:val="yellow"/>
                <w:lang w:val="ro-RO"/>
              </w:rPr>
            </w:pPr>
            <w:r w:rsidRPr="00BB68FF">
              <w:rPr>
                <w:rFonts w:ascii="Times New Roman" w:hAnsi="Times New Roman"/>
                <w:lang w:val="ro-RO"/>
              </w:rPr>
              <w:t>SIS, alte instituţii de stat conform competenţelor legale</w:t>
            </w:r>
          </w:p>
        </w:tc>
        <w:tc>
          <w:tcPr>
            <w:tcW w:w="1276" w:type="dxa"/>
            <w:tcBorders>
              <w:top w:val="dotted" w:sz="4" w:space="0" w:color="auto"/>
            </w:tcBorders>
          </w:tcPr>
          <w:p w:rsidR="00BB68FF" w:rsidRPr="001776E4" w:rsidRDefault="00BB68FF" w:rsidP="00302D4D">
            <w:pPr>
              <w:spacing w:after="0" w:line="240" w:lineRule="auto"/>
              <w:ind w:left="-108" w:right="-108"/>
              <w:jc w:val="center"/>
              <w:rPr>
                <w:rFonts w:ascii="Times New Roman" w:hAnsi="Times New Roman"/>
                <w:lang w:val="ro-RO"/>
              </w:rPr>
            </w:pPr>
            <w:r w:rsidRPr="001776E4">
              <w:rPr>
                <w:rFonts w:ascii="Times New Roman" w:hAnsi="Times New Roman"/>
                <w:lang w:val="ro-RO"/>
              </w:rPr>
              <w:t xml:space="preserve">Permanent </w:t>
            </w:r>
          </w:p>
        </w:tc>
        <w:tc>
          <w:tcPr>
            <w:tcW w:w="1985" w:type="dxa"/>
            <w:tcBorders>
              <w:top w:val="dotted" w:sz="4" w:space="0" w:color="auto"/>
            </w:tcBorders>
          </w:tcPr>
          <w:p w:rsidR="00BB68FF" w:rsidRPr="001776E4" w:rsidRDefault="00BB68FF" w:rsidP="00302D4D">
            <w:pPr>
              <w:spacing w:after="0" w:line="240" w:lineRule="auto"/>
              <w:jc w:val="center"/>
              <w:rPr>
                <w:rFonts w:ascii="Times New Roman" w:hAnsi="Times New Roman"/>
                <w:lang w:val="ro-RO"/>
              </w:rPr>
            </w:pPr>
            <w:r w:rsidRPr="001776E4">
              <w:rPr>
                <w:rFonts w:ascii="Times New Roman" w:hAnsi="Times New Roman"/>
                <w:lang w:val="ro-RO"/>
              </w:rPr>
              <w:t xml:space="preserve">În limita resurselor bugetare </w:t>
            </w:r>
          </w:p>
        </w:tc>
      </w:tr>
      <w:tr w:rsidR="00BB68FF" w:rsidRPr="00B96807" w:rsidTr="006F0771">
        <w:trPr>
          <w:trHeight w:val="404"/>
        </w:trPr>
        <w:tc>
          <w:tcPr>
            <w:tcW w:w="567" w:type="dxa"/>
          </w:tcPr>
          <w:p w:rsidR="00BB68FF" w:rsidRPr="00B96807" w:rsidRDefault="00BB68FF" w:rsidP="00302D4D">
            <w:pPr>
              <w:spacing w:after="0" w:line="240" w:lineRule="auto"/>
              <w:ind w:left="-108" w:right="-142"/>
              <w:jc w:val="center"/>
              <w:rPr>
                <w:rFonts w:ascii="Times New Roman" w:hAnsi="Times New Roman"/>
                <w:b/>
                <w:lang w:val="ro-RO"/>
              </w:rPr>
            </w:pPr>
          </w:p>
        </w:tc>
        <w:tc>
          <w:tcPr>
            <w:tcW w:w="2519" w:type="dxa"/>
            <w:tcBorders>
              <w:bottom w:val="single" w:sz="4" w:space="0" w:color="auto"/>
            </w:tcBorders>
          </w:tcPr>
          <w:p w:rsidR="00BB68FF" w:rsidRPr="00B96807" w:rsidRDefault="00BB68FF" w:rsidP="00302D4D">
            <w:pPr>
              <w:spacing w:after="0" w:line="240" w:lineRule="auto"/>
              <w:jc w:val="both"/>
              <w:rPr>
                <w:rFonts w:ascii="Times New Roman" w:hAnsi="Times New Roman"/>
                <w:i/>
                <w:lang w:val="ro-RO"/>
              </w:rPr>
            </w:pPr>
            <w:r w:rsidRPr="00B96807">
              <w:rPr>
                <w:rFonts w:ascii="Times New Roman" w:hAnsi="Times New Roman"/>
                <w:lang w:val="ro-RO"/>
              </w:rPr>
              <w:t xml:space="preserve">Art. 20.1  şi 2 </w:t>
            </w:r>
            <w:r w:rsidRPr="00B96807">
              <w:rPr>
                <w:rFonts w:ascii="Times New Roman" w:hAnsi="Times New Roman"/>
                <w:i/>
                <w:lang w:val="ro-RO"/>
              </w:rPr>
              <w:t>„Cooperarea judiciară”</w:t>
            </w:r>
          </w:p>
          <w:p w:rsidR="00BB68FF" w:rsidRPr="00B96807" w:rsidRDefault="00BB68FF" w:rsidP="00302D4D">
            <w:pPr>
              <w:spacing w:after="0" w:line="240" w:lineRule="auto"/>
              <w:jc w:val="both"/>
              <w:rPr>
                <w:rFonts w:ascii="Times New Roman" w:hAnsi="Times New Roman"/>
                <w:lang w:val="ro-RO"/>
              </w:rPr>
            </w:pPr>
            <w:r w:rsidRPr="00B96807">
              <w:rPr>
                <w:rFonts w:ascii="Times New Roman" w:eastAsia="Times New Roman" w:hAnsi="Times New Roman"/>
                <w:lang w:val="ro-RO"/>
              </w:rPr>
              <w:t>D</w:t>
            </w:r>
            <w:r w:rsidRPr="00B96807">
              <w:rPr>
                <w:rFonts w:ascii="Times New Roman" w:eastAsia="Times New Roman" w:hAnsi="Times New Roman"/>
                <w:lang w:val="ro-MO"/>
              </w:rPr>
              <w:t>ezvolrea cooperării judiciare în materie civilă si comercială în ce priveşte negocierea, ratificarea si implementarea convenţiilor mu</w:t>
            </w:r>
            <w:r w:rsidRPr="00B96807">
              <w:rPr>
                <w:rFonts w:ascii="Times New Roman" w:eastAsia="Times New Roman" w:hAnsi="Times New Roman"/>
                <w:spacing w:val="1"/>
                <w:lang w:val="ro-MO"/>
              </w:rPr>
              <w:t>l</w:t>
            </w:r>
            <w:r w:rsidRPr="00B96807">
              <w:rPr>
                <w:rFonts w:ascii="Times New Roman" w:eastAsia="Times New Roman" w:hAnsi="Times New Roman"/>
                <w:lang w:val="ro-MO"/>
              </w:rPr>
              <w:t>t</w:t>
            </w:r>
            <w:r w:rsidRPr="00B96807">
              <w:rPr>
                <w:rFonts w:ascii="Times New Roman" w:eastAsia="Times New Roman" w:hAnsi="Times New Roman"/>
                <w:spacing w:val="1"/>
                <w:lang w:val="ro-MO"/>
              </w:rPr>
              <w:t>i</w:t>
            </w:r>
            <w:r w:rsidRPr="00B96807">
              <w:rPr>
                <w:rFonts w:ascii="Times New Roman" w:eastAsia="Times New Roman" w:hAnsi="Times New Roman"/>
                <w:lang w:val="ro-MO"/>
              </w:rPr>
              <w:t>lat</w:t>
            </w:r>
            <w:r w:rsidRPr="00B96807">
              <w:rPr>
                <w:rFonts w:ascii="Times New Roman" w:eastAsia="Times New Roman" w:hAnsi="Times New Roman"/>
                <w:spacing w:val="-1"/>
                <w:lang w:val="ro-MO"/>
              </w:rPr>
              <w:t>e</w:t>
            </w:r>
            <w:r w:rsidRPr="00B96807">
              <w:rPr>
                <w:rFonts w:ascii="Times New Roman" w:eastAsia="Times New Roman" w:hAnsi="Times New Roman"/>
                <w:lang w:val="ro-MO"/>
              </w:rPr>
              <w:t>r</w:t>
            </w:r>
            <w:r w:rsidRPr="00B96807">
              <w:rPr>
                <w:rFonts w:ascii="Times New Roman" w:eastAsia="Times New Roman" w:hAnsi="Times New Roman"/>
                <w:spacing w:val="-2"/>
                <w:lang w:val="ro-MO"/>
              </w:rPr>
              <w:t>a</w:t>
            </w:r>
            <w:r w:rsidRPr="00B96807">
              <w:rPr>
                <w:rFonts w:ascii="Times New Roman" w:eastAsia="Times New Roman" w:hAnsi="Times New Roman"/>
                <w:lang w:val="ro-MO"/>
              </w:rPr>
              <w:t>le privind cooperarea judiciară în materie civilă.</w:t>
            </w:r>
          </w:p>
        </w:tc>
        <w:tc>
          <w:tcPr>
            <w:tcW w:w="2868" w:type="dxa"/>
            <w:tcBorders>
              <w:bottom w:val="single" w:sz="4" w:space="0" w:color="auto"/>
            </w:tcBorders>
          </w:tcPr>
          <w:p w:rsidR="00BB68FF" w:rsidRPr="00B96807" w:rsidRDefault="00BB68FF" w:rsidP="00302D4D">
            <w:pPr>
              <w:spacing w:after="0" w:line="240" w:lineRule="auto"/>
              <w:jc w:val="both"/>
              <w:rPr>
                <w:rFonts w:ascii="Times New Roman" w:hAnsi="Times New Roman"/>
                <w:b/>
                <w:lang w:val="ro-RO"/>
              </w:rPr>
            </w:pPr>
            <w:r>
              <w:rPr>
                <w:rFonts w:ascii="Times New Roman" w:hAnsi="Times New Roman"/>
                <w:lang w:val="ro-RO"/>
              </w:rPr>
              <w:t xml:space="preserve">2.3 </w:t>
            </w:r>
            <w:r>
              <w:rPr>
                <w:rFonts w:ascii="Times New Roman" w:hAnsi="Times New Roman"/>
                <w:i/>
                <w:lang w:val="en-US"/>
              </w:rPr>
              <w:t>„</w:t>
            </w:r>
            <w:r>
              <w:rPr>
                <w:rFonts w:ascii="Times New Roman" w:hAnsi="Times New Roman"/>
                <w:i/>
                <w:lang w:val="ro-RO"/>
              </w:rPr>
              <w:t>Cooperarea în domeniul justiţiei, libertăţii şi securităţii”</w:t>
            </w:r>
          </w:p>
        </w:tc>
        <w:tc>
          <w:tcPr>
            <w:tcW w:w="4678" w:type="dxa"/>
            <w:tcBorders>
              <w:bottom w:val="single" w:sz="4" w:space="0" w:color="auto"/>
            </w:tcBorders>
          </w:tcPr>
          <w:p w:rsidR="00BB68FF" w:rsidRDefault="00BB68FF" w:rsidP="00302D4D">
            <w:pPr>
              <w:spacing w:after="0" w:line="240" w:lineRule="auto"/>
              <w:jc w:val="both"/>
              <w:rPr>
                <w:rFonts w:ascii="Times New Roman" w:hAnsi="Times New Roman"/>
                <w:lang w:val="ro-RO"/>
              </w:rPr>
            </w:pPr>
            <w:r>
              <w:rPr>
                <w:rFonts w:ascii="Times New Roman" w:hAnsi="Times New Roman"/>
                <w:lang w:val="ro-RO"/>
              </w:rPr>
              <w:t xml:space="preserve">Implementarea instrumentelor internaţionale relevante ale ONU, CoE, în vederea dezvoltării cooperării judiciare în materie civilă, comercială şi penală. </w:t>
            </w:r>
          </w:p>
          <w:p w:rsidR="00BC453D" w:rsidRDefault="00BC453D" w:rsidP="00302D4D">
            <w:pPr>
              <w:spacing w:after="0" w:line="240" w:lineRule="auto"/>
              <w:jc w:val="both"/>
              <w:rPr>
                <w:rFonts w:ascii="Times New Roman" w:hAnsi="Times New Roman"/>
                <w:lang w:val="ro-RO"/>
              </w:rPr>
            </w:pPr>
          </w:p>
          <w:p w:rsidR="00BC453D" w:rsidRPr="00B96807" w:rsidRDefault="00BC453D" w:rsidP="00302D4D">
            <w:pPr>
              <w:spacing w:after="0" w:line="240" w:lineRule="auto"/>
              <w:jc w:val="both"/>
              <w:rPr>
                <w:rFonts w:ascii="Times New Roman" w:hAnsi="Times New Roman"/>
                <w:lang w:val="ro-RO"/>
              </w:rPr>
            </w:pPr>
          </w:p>
          <w:p w:rsidR="00BB68FF" w:rsidRDefault="00BB68FF" w:rsidP="00302D4D">
            <w:pPr>
              <w:spacing w:after="0" w:line="240" w:lineRule="auto"/>
              <w:jc w:val="both"/>
              <w:rPr>
                <w:rFonts w:ascii="Times New Roman" w:hAnsi="Times New Roman"/>
                <w:lang w:val="ro-RO"/>
              </w:rPr>
            </w:pPr>
            <w:r>
              <w:rPr>
                <w:rFonts w:ascii="Times New Roman" w:hAnsi="Times New Roman"/>
                <w:lang w:val="ro-RO"/>
              </w:rPr>
              <w:t>Adoptarea standardelor internaţionale necesare prevenirii şi combaterii criminalităţii cibernetice.</w:t>
            </w:r>
          </w:p>
          <w:p w:rsidR="00BB68FF" w:rsidRDefault="00BB68FF" w:rsidP="00302D4D">
            <w:pPr>
              <w:spacing w:after="0" w:line="240" w:lineRule="auto"/>
              <w:jc w:val="both"/>
              <w:rPr>
                <w:rFonts w:ascii="Times New Roman" w:hAnsi="Times New Roman"/>
                <w:lang w:val="ro-RO"/>
              </w:rPr>
            </w:pPr>
            <w:r w:rsidRPr="004B77CC">
              <w:rPr>
                <w:rFonts w:ascii="Times New Roman" w:hAnsi="Times New Roman"/>
                <w:lang w:val="ro-RO"/>
              </w:rPr>
              <w:t>Aderarea RM la Convenţia europeană privind supravegherea infractorilor condamnaţi condiţionat sau liberaţi condiţionat, semnată la Strasbourg la 30 noiembrie 1964.</w:t>
            </w:r>
          </w:p>
          <w:p w:rsidR="00BB68FF" w:rsidRPr="0032526B" w:rsidRDefault="00BB68FF" w:rsidP="00302D4D">
            <w:pPr>
              <w:spacing w:after="0" w:line="240" w:lineRule="auto"/>
              <w:jc w:val="both"/>
              <w:rPr>
                <w:rFonts w:ascii="Times New Roman" w:hAnsi="Times New Roman"/>
                <w:lang w:val="ro-RO"/>
              </w:rPr>
            </w:pPr>
            <w:r w:rsidRPr="0032526B">
              <w:rPr>
                <w:rFonts w:ascii="Times New Roman" w:hAnsi="Times New Roman"/>
                <w:lang w:val="ro-RO"/>
              </w:rPr>
              <w:lastRenderedPageBreak/>
              <w:t>Semnarea Acordului de cooperare cu EUROJUST</w:t>
            </w:r>
          </w:p>
          <w:p w:rsidR="00BB68FF" w:rsidRPr="001776E4" w:rsidRDefault="00BB68FF" w:rsidP="00302D4D">
            <w:pPr>
              <w:spacing w:after="0" w:line="240" w:lineRule="auto"/>
              <w:jc w:val="both"/>
              <w:rPr>
                <w:rFonts w:ascii="Times New Roman" w:hAnsi="Times New Roman"/>
                <w:lang w:val="ro-RO"/>
              </w:rPr>
            </w:pPr>
          </w:p>
          <w:p w:rsidR="00BB68FF" w:rsidRPr="00B96807" w:rsidRDefault="00BB68FF" w:rsidP="00302D4D">
            <w:pPr>
              <w:spacing w:after="0" w:line="240" w:lineRule="auto"/>
              <w:jc w:val="both"/>
              <w:rPr>
                <w:rFonts w:ascii="Times New Roman" w:hAnsi="Times New Roman"/>
                <w:lang w:val="ro-RO"/>
              </w:rPr>
            </w:pPr>
            <w:r w:rsidRPr="004B77CC">
              <w:rPr>
                <w:rFonts w:ascii="Times New Roman" w:hAnsi="Times New Roman"/>
                <w:lang w:val="ro-RO"/>
              </w:rPr>
              <w:t>Continuarea cooperării cu EUROJUST în cazuri concrete prin asistenţă juridică internaţională în materie penală.</w:t>
            </w:r>
          </w:p>
        </w:tc>
        <w:tc>
          <w:tcPr>
            <w:tcW w:w="1559" w:type="dxa"/>
          </w:tcPr>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lastRenderedPageBreak/>
              <w:t xml:space="preserve">MJ, SIS, PG, MAI, CNA, </w:t>
            </w: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jc w:val="center"/>
              <w:rPr>
                <w:rFonts w:ascii="Times New Roman" w:hAnsi="Times New Roman"/>
                <w:lang w:val="ro-RO"/>
              </w:rPr>
            </w:pPr>
            <w:r w:rsidRPr="00BB68FF">
              <w:rPr>
                <w:rFonts w:ascii="Times New Roman" w:hAnsi="Times New Roman"/>
                <w:lang w:val="ro-RO"/>
              </w:rPr>
              <w:t>MJ</w:t>
            </w: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p>
          <w:p w:rsidR="00BB68FF" w:rsidRDefault="00BB68FF" w:rsidP="00302D4D">
            <w:pPr>
              <w:spacing w:after="0" w:line="240" w:lineRule="auto"/>
              <w:rPr>
                <w:rFonts w:ascii="Times New Roman" w:hAnsi="Times New Roman"/>
                <w:lang w:val="ro-RO"/>
              </w:rPr>
            </w:pPr>
          </w:p>
          <w:p w:rsidR="00BC453D" w:rsidRPr="00BB68FF" w:rsidRDefault="00BC453D"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lastRenderedPageBreak/>
              <w:t>Procuratura Generală</w:t>
            </w:r>
          </w:p>
          <w:p w:rsidR="00BB68FF" w:rsidRPr="00BB68FF" w:rsidRDefault="00BB68FF" w:rsidP="00302D4D">
            <w:pPr>
              <w:spacing w:after="0" w:line="240" w:lineRule="auto"/>
              <w:rPr>
                <w:rFonts w:ascii="Times New Roman" w:hAnsi="Times New Roman"/>
                <w:lang w:val="ro-RO"/>
              </w:rPr>
            </w:pP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Procuratura Generală</w:t>
            </w:r>
          </w:p>
          <w:p w:rsidR="00BB68FF" w:rsidRPr="00BB68FF" w:rsidRDefault="00BB68FF" w:rsidP="00302D4D">
            <w:pPr>
              <w:spacing w:after="0" w:line="240" w:lineRule="auto"/>
              <w:rPr>
                <w:rFonts w:ascii="Times New Roman" w:hAnsi="Times New Roman"/>
                <w:lang w:val="ro-RO"/>
              </w:rPr>
            </w:pPr>
            <w:r w:rsidRPr="00BB68FF">
              <w:rPr>
                <w:rFonts w:ascii="Times New Roman" w:hAnsi="Times New Roman"/>
                <w:lang w:val="ro-RO"/>
              </w:rPr>
              <w:t xml:space="preserve">CNPDCP </w:t>
            </w:r>
          </w:p>
        </w:tc>
        <w:tc>
          <w:tcPr>
            <w:tcW w:w="1276" w:type="dxa"/>
          </w:tcPr>
          <w:p w:rsidR="00BB68FF" w:rsidRPr="001776E4" w:rsidRDefault="00BB68FF" w:rsidP="00302D4D">
            <w:pPr>
              <w:spacing w:after="0" w:line="240" w:lineRule="auto"/>
              <w:ind w:left="-108" w:right="-108"/>
              <w:jc w:val="center"/>
              <w:rPr>
                <w:rFonts w:ascii="Times New Roman" w:hAnsi="Times New Roman"/>
                <w:lang w:val="ro-RO"/>
              </w:rPr>
            </w:pPr>
            <w:r w:rsidRPr="001776E4">
              <w:rPr>
                <w:rFonts w:ascii="Times New Roman" w:hAnsi="Times New Roman"/>
                <w:lang w:val="ro-RO"/>
              </w:rPr>
              <w:lastRenderedPageBreak/>
              <w:t>2016</w:t>
            </w:r>
          </w:p>
          <w:p w:rsidR="00BB68FF" w:rsidRPr="001776E4" w:rsidRDefault="00BB68FF" w:rsidP="00302D4D">
            <w:pPr>
              <w:spacing w:after="0" w:line="240" w:lineRule="auto"/>
              <w:ind w:left="-108" w:right="-108"/>
              <w:jc w:val="center"/>
              <w:rPr>
                <w:rFonts w:ascii="Times New Roman" w:hAnsi="Times New Roman"/>
                <w:lang w:val="ro-RO"/>
              </w:rPr>
            </w:pPr>
          </w:p>
          <w:p w:rsidR="00BB68FF" w:rsidRPr="001776E4" w:rsidRDefault="00BB68FF" w:rsidP="00302D4D">
            <w:pPr>
              <w:spacing w:after="0" w:line="240" w:lineRule="auto"/>
              <w:ind w:left="-108" w:right="-108"/>
              <w:jc w:val="center"/>
              <w:rPr>
                <w:rFonts w:ascii="Times New Roman" w:hAnsi="Times New Roman"/>
                <w:lang w:val="ro-RO"/>
              </w:rPr>
            </w:pPr>
          </w:p>
          <w:p w:rsidR="00BB68FF" w:rsidRPr="001776E4" w:rsidRDefault="00BB68FF" w:rsidP="00302D4D">
            <w:pPr>
              <w:spacing w:after="0" w:line="240" w:lineRule="auto"/>
              <w:ind w:left="-108" w:right="-108"/>
              <w:jc w:val="center"/>
              <w:rPr>
                <w:rFonts w:ascii="Times New Roman" w:hAnsi="Times New Roman"/>
                <w:lang w:val="ro-RO"/>
              </w:rPr>
            </w:pPr>
          </w:p>
          <w:p w:rsidR="00BB68FF" w:rsidRDefault="00BB68FF" w:rsidP="00302D4D">
            <w:pPr>
              <w:spacing w:after="0" w:line="240" w:lineRule="auto"/>
              <w:ind w:left="-108" w:right="-108"/>
              <w:jc w:val="center"/>
              <w:rPr>
                <w:rFonts w:ascii="Times New Roman" w:hAnsi="Times New Roman"/>
                <w:lang w:val="ro-RO"/>
              </w:rPr>
            </w:pPr>
          </w:p>
          <w:p w:rsidR="00BC453D" w:rsidRDefault="00BC453D" w:rsidP="00302D4D">
            <w:pPr>
              <w:spacing w:after="0" w:line="240" w:lineRule="auto"/>
              <w:ind w:left="-108" w:right="-108"/>
              <w:jc w:val="center"/>
              <w:rPr>
                <w:rFonts w:ascii="Times New Roman" w:hAnsi="Times New Roman"/>
                <w:lang w:val="ro-RO"/>
              </w:rPr>
            </w:pPr>
          </w:p>
          <w:p w:rsidR="00BC453D" w:rsidRDefault="00BC453D" w:rsidP="00302D4D">
            <w:pPr>
              <w:spacing w:after="0" w:line="240" w:lineRule="auto"/>
              <w:ind w:left="-108" w:right="-108"/>
              <w:jc w:val="center"/>
              <w:rPr>
                <w:rFonts w:ascii="Times New Roman" w:hAnsi="Times New Roman"/>
                <w:lang w:val="ro-RO"/>
              </w:rPr>
            </w:pPr>
          </w:p>
          <w:p w:rsidR="00BC453D" w:rsidRDefault="00BC453D" w:rsidP="00302D4D">
            <w:pPr>
              <w:spacing w:after="0" w:line="240" w:lineRule="auto"/>
              <w:ind w:left="-108" w:right="-108"/>
              <w:jc w:val="center"/>
              <w:rPr>
                <w:rFonts w:ascii="Times New Roman" w:hAnsi="Times New Roman"/>
                <w:lang w:val="ro-RO"/>
              </w:rPr>
            </w:pPr>
          </w:p>
          <w:p w:rsidR="00BC453D" w:rsidRDefault="00BC453D" w:rsidP="00302D4D">
            <w:pPr>
              <w:spacing w:after="0" w:line="240" w:lineRule="auto"/>
              <w:ind w:left="-108" w:right="-108"/>
              <w:jc w:val="center"/>
              <w:rPr>
                <w:rFonts w:ascii="Times New Roman" w:hAnsi="Times New Roman"/>
                <w:lang w:val="ro-RO"/>
              </w:rPr>
            </w:pPr>
          </w:p>
          <w:p w:rsidR="00BC453D" w:rsidRDefault="00BC453D" w:rsidP="00302D4D">
            <w:pPr>
              <w:spacing w:after="0" w:line="240" w:lineRule="auto"/>
              <w:ind w:left="-108" w:right="-108"/>
              <w:jc w:val="center"/>
              <w:rPr>
                <w:rFonts w:ascii="Times New Roman" w:hAnsi="Times New Roman"/>
                <w:lang w:val="ro-RO"/>
              </w:rPr>
            </w:pPr>
          </w:p>
          <w:p w:rsidR="00BC453D" w:rsidRPr="001776E4" w:rsidRDefault="00BC453D" w:rsidP="00302D4D">
            <w:pPr>
              <w:spacing w:after="0" w:line="240" w:lineRule="auto"/>
              <w:ind w:left="-108" w:right="-108"/>
              <w:jc w:val="center"/>
              <w:rPr>
                <w:rFonts w:ascii="Times New Roman" w:hAnsi="Times New Roman"/>
                <w:lang w:val="ro-RO"/>
              </w:rPr>
            </w:pPr>
          </w:p>
          <w:p w:rsidR="00BB68FF" w:rsidRPr="001776E4" w:rsidRDefault="00BB68FF" w:rsidP="00302D4D">
            <w:pPr>
              <w:spacing w:after="0" w:line="240" w:lineRule="auto"/>
              <w:ind w:left="-108" w:right="-108"/>
              <w:jc w:val="center"/>
              <w:rPr>
                <w:rFonts w:ascii="Times New Roman" w:hAnsi="Times New Roman"/>
                <w:lang w:val="ro-RO"/>
              </w:rPr>
            </w:pPr>
          </w:p>
          <w:p w:rsidR="00BB68FF" w:rsidRPr="001776E4" w:rsidRDefault="00BB68FF"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lastRenderedPageBreak/>
              <w:t>Semestrul I, 2014</w:t>
            </w:r>
          </w:p>
          <w:p w:rsidR="00BB68FF" w:rsidRPr="001776E4" w:rsidRDefault="00BB68FF" w:rsidP="00302D4D">
            <w:pPr>
              <w:spacing w:after="0" w:line="240" w:lineRule="auto"/>
              <w:ind w:left="-108" w:right="-108"/>
              <w:jc w:val="center"/>
              <w:rPr>
                <w:rFonts w:ascii="Times New Roman" w:hAnsi="Times New Roman"/>
                <w:lang w:val="ro-RO"/>
              </w:rPr>
            </w:pPr>
          </w:p>
          <w:p w:rsidR="00BB68FF" w:rsidRPr="001776E4" w:rsidRDefault="00BB68FF" w:rsidP="00302D4D">
            <w:pPr>
              <w:spacing w:after="0" w:line="240" w:lineRule="auto"/>
              <w:ind w:left="-108" w:right="-108"/>
              <w:jc w:val="center"/>
              <w:rPr>
                <w:rFonts w:ascii="Times New Roman" w:hAnsi="Times New Roman"/>
                <w:lang w:val="ro-RO"/>
              </w:rPr>
            </w:pPr>
            <w:r w:rsidRPr="004B77CC">
              <w:rPr>
                <w:rFonts w:ascii="Times New Roman" w:hAnsi="Times New Roman"/>
                <w:lang w:val="ro-RO"/>
              </w:rPr>
              <w:t>Permanent</w:t>
            </w:r>
          </w:p>
          <w:p w:rsidR="00BB68FF" w:rsidRPr="001776E4" w:rsidRDefault="00BB68FF" w:rsidP="00302D4D">
            <w:pPr>
              <w:spacing w:after="0" w:line="240" w:lineRule="auto"/>
              <w:ind w:left="-108" w:right="-108"/>
              <w:jc w:val="center"/>
              <w:rPr>
                <w:rFonts w:ascii="Times New Roman" w:hAnsi="Times New Roman"/>
                <w:lang w:val="ro-RO"/>
              </w:rPr>
            </w:pPr>
          </w:p>
        </w:tc>
        <w:tc>
          <w:tcPr>
            <w:tcW w:w="1985" w:type="dxa"/>
          </w:tcPr>
          <w:p w:rsidR="00BB68FF" w:rsidRPr="00B96807" w:rsidRDefault="00BB68FF" w:rsidP="00302D4D">
            <w:pPr>
              <w:spacing w:after="0" w:line="240" w:lineRule="auto"/>
              <w:jc w:val="center"/>
              <w:rPr>
                <w:rFonts w:ascii="Times New Roman" w:hAnsi="Times New Roman"/>
                <w:lang w:val="ro-RO"/>
              </w:rPr>
            </w:pPr>
            <w:r w:rsidRPr="00B96807">
              <w:rPr>
                <w:rFonts w:ascii="Times New Roman" w:hAnsi="Times New Roman"/>
                <w:lang w:val="ro-RO"/>
              </w:rPr>
              <w:lastRenderedPageBreak/>
              <w:t>Alocări bugetare</w:t>
            </w:r>
          </w:p>
        </w:tc>
      </w:tr>
    </w:tbl>
    <w:p w:rsidR="006F0771" w:rsidRPr="00B96807" w:rsidRDefault="006F0771" w:rsidP="00302D4D">
      <w:pPr>
        <w:spacing w:after="0" w:line="240" w:lineRule="auto"/>
        <w:rPr>
          <w:rFonts w:ascii="Times New Roman" w:hAnsi="Times New Roman"/>
          <w:lang w:val="ro-RO"/>
        </w:rPr>
      </w:pPr>
    </w:p>
    <w:p w:rsidR="006F0771" w:rsidRPr="00B96807" w:rsidRDefault="006F0771" w:rsidP="00302D4D">
      <w:pPr>
        <w:spacing w:after="0" w:line="240" w:lineRule="auto"/>
        <w:rPr>
          <w:rFonts w:ascii="Times New Roman" w:hAnsi="Times New Roman"/>
          <w:lang w:val="ro-RO"/>
        </w:rPr>
      </w:pPr>
    </w:p>
    <w:sectPr w:rsidR="006F0771" w:rsidRPr="00B96807" w:rsidSect="00054D33">
      <w:footerReference w:type="default" r:id="rId8"/>
      <w:pgSz w:w="16838" w:h="11906" w:orient="landscape"/>
      <w:pgMar w:top="1701" w:right="1134" w:bottom="850"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F9B" w:rsidRDefault="00F05F9B" w:rsidP="00054D33">
      <w:pPr>
        <w:spacing w:after="0" w:line="240" w:lineRule="auto"/>
      </w:pPr>
      <w:r>
        <w:separator/>
      </w:r>
    </w:p>
  </w:endnote>
  <w:endnote w:type="continuationSeparator" w:id="1">
    <w:p w:rsidR="00F05F9B" w:rsidRDefault="00F05F9B" w:rsidP="00054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4D" w:rsidRDefault="00302D4D">
    <w:pPr>
      <w:pStyle w:val="Footer"/>
      <w:jc w:val="right"/>
    </w:pPr>
    <w:fldSimple w:instr=" PAGE   \* MERGEFORMAT ">
      <w:r w:rsidR="00040337">
        <w:rPr>
          <w:noProof/>
        </w:rPr>
        <w:t>34</w:t>
      </w:r>
    </w:fldSimple>
  </w:p>
  <w:p w:rsidR="00302D4D" w:rsidRDefault="00302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F9B" w:rsidRDefault="00F05F9B" w:rsidP="00054D33">
      <w:pPr>
        <w:spacing w:after="0" w:line="240" w:lineRule="auto"/>
      </w:pPr>
      <w:r>
        <w:separator/>
      </w:r>
    </w:p>
  </w:footnote>
  <w:footnote w:type="continuationSeparator" w:id="1">
    <w:p w:rsidR="00F05F9B" w:rsidRDefault="00F05F9B" w:rsidP="00054D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A4CDE"/>
    <w:multiLevelType w:val="hybridMultilevel"/>
    <w:tmpl w:val="4B126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7E5F49"/>
    <w:multiLevelType w:val="hybridMultilevel"/>
    <w:tmpl w:val="8EE437F8"/>
    <w:lvl w:ilvl="0" w:tplc="906643DA">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F5F2D"/>
    <w:multiLevelType w:val="hybridMultilevel"/>
    <w:tmpl w:val="FD2C3BAC"/>
    <w:lvl w:ilvl="0" w:tplc="A9F4A19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1D0AB7"/>
    <w:multiLevelType w:val="hybridMultilevel"/>
    <w:tmpl w:val="C3C04EC2"/>
    <w:lvl w:ilvl="0" w:tplc="D5C2253C">
      <w:start w:val="6"/>
      <w:numFmt w:val="bullet"/>
      <w:lvlText w:val="-"/>
      <w:lvlJc w:val="left"/>
      <w:pPr>
        <w:tabs>
          <w:tab w:val="num" w:pos="720"/>
        </w:tabs>
        <w:ind w:left="720" w:hanging="360"/>
      </w:pPr>
      <w:rPr>
        <w:rFonts w:ascii="Calibri" w:eastAsia="Times New Roman" w:hAnsi="Calibr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39372C"/>
    <w:multiLevelType w:val="multilevel"/>
    <w:tmpl w:val="7FECEF9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E9F3492"/>
    <w:multiLevelType w:val="hybridMultilevel"/>
    <w:tmpl w:val="F9E6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BF6710"/>
    <w:multiLevelType w:val="hybridMultilevel"/>
    <w:tmpl w:val="38068B16"/>
    <w:lvl w:ilvl="0" w:tplc="041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2FA2624"/>
    <w:multiLevelType w:val="hybridMultilevel"/>
    <w:tmpl w:val="55A291E8"/>
    <w:lvl w:ilvl="0" w:tplc="CC9ABE4E">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776AF"/>
    <w:multiLevelType w:val="hybridMultilevel"/>
    <w:tmpl w:val="16622550"/>
    <w:lvl w:ilvl="0" w:tplc="A9F4A19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795B2F"/>
    <w:multiLevelType w:val="multilevel"/>
    <w:tmpl w:val="7FECEF9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9AE2C9A"/>
    <w:multiLevelType w:val="hybridMultilevel"/>
    <w:tmpl w:val="32A43ACA"/>
    <w:lvl w:ilvl="0" w:tplc="A9F4A19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545D43"/>
    <w:multiLevelType w:val="hybridMultilevel"/>
    <w:tmpl w:val="5AEE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C83672"/>
    <w:multiLevelType w:val="hybridMultilevel"/>
    <w:tmpl w:val="7A1CF7BA"/>
    <w:lvl w:ilvl="0" w:tplc="3CD4ED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950BC"/>
    <w:multiLevelType w:val="hybridMultilevel"/>
    <w:tmpl w:val="DBA86B4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3"/>
  </w:num>
  <w:num w:numId="5">
    <w:abstractNumId w:val="9"/>
  </w:num>
  <w:num w:numId="6">
    <w:abstractNumId w:val="0"/>
  </w:num>
  <w:num w:numId="7">
    <w:abstractNumId w:val="10"/>
  </w:num>
  <w:num w:numId="8">
    <w:abstractNumId w:val="12"/>
  </w:num>
  <w:num w:numId="9">
    <w:abstractNumId w:val="5"/>
  </w:num>
  <w:num w:numId="10">
    <w:abstractNumId w:val="8"/>
  </w:num>
  <w:num w:numId="11">
    <w:abstractNumId w:val="1"/>
  </w:num>
  <w:num w:numId="12">
    <w:abstractNumId w:val="7"/>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7CBD"/>
    <w:rsid w:val="000113D7"/>
    <w:rsid w:val="00017DDF"/>
    <w:rsid w:val="000254EC"/>
    <w:rsid w:val="00032D61"/>
    <w:rsid w:val="00040337"/>
    <w:rsid w:val="00050003"/>
    <w:rsid w:val="00050351"/>
    <w:rsid w:val="00053861"/>
    <w:rsid w:val="00053B9E"/>
    <w:rsid w:val="00054D33"/>
    <w:rsid w:val="00056AD8"/>
    <w:rsid w:val="0006722E"/>
    <w:rsid w:val="00072E0C"/>
    <w:rsid w:val="00076B25"/>
    <w:rsid w:val="00080AE0"/>
    <w:rsid w:val="000857C5"/>
    <w:rsid w:val="00092DE6"/>
    <w:rsid w:val="000D707F"/>
    <w:rsid w:val="000D750A"/>
    <w:rsid w:val="000F40C6"/>
    <w:rsid w:val="00100D0B"/>
    <w:rsid w:val="00105CEC"/>
    <w:rsid w:val="001123D0"/>
    <w:rsid w:val="0011548F"/>
    <w:rsid w:val="0011590C"/>
    <w:rsid w:val="00127170"/>
    <w:rsid w:val="00132679"/>
    <w:rsid w:val="00133C36"/>
    <w:rsid w:val="0013585B"/>
    <w:rsid w:val="0013637B"/>
    <w:rsid w:val="0013702D"/>
    <w:rsid w:val="001505D1"/>
    <w:rsid w:val="00151547"/>
    <w:rsid w:val="00153D55"/>
    <w:rsid w:val="00155492"/>
    <w:rsid w:val="00157EC3"/>
    <w:rsid w:val="00172480"/>
    <w:rsid w:val="00175103"/>
    <w:rsid w:val="001776E4"/>
    <w:rsid w:val="001801FF"/>
    <w:rsid w:val="00185F06"/>
    <w:rsid w:val="0018626F"/>
    <w:rsid w:val="001937C0"/>
    <w:rsid w:val="001A3B3B"/>
    <w:rsid w:val="001B59C3"/>
    <w:rsid w:val="001D2858"/>
    <w:rsid w:val="001D7C47"/>
    <w:rsid w:val="001E1112"/>
    <w:rsid w:val="001E4A9E"/>
    <w:rsid w:val="001E6899"/>
    <w:rsid w:val="001E7F5F"/>
    <w:rsid w:val="001F5D4E"/>
    <w:rsid w:val="00204334"/>
    <w:rsid w:val="00227977"/>
    <w:rsid w:val="00230F82"/>
    <w:rsid w:val="002329F1"/>
    <w:rsid w:val="00241996"/>
    <w:rsid w:val="0025328B"/>
    <w:rsid w:val="002568F7"/>
    <w:rsid w:val="002724C9"/>
    <w:rsid w:val="00272ED0"/>
    <w:rsid w:val="00284840"/>
    <w:rsid w:val="00294EF4"/>
    <w:rsid w:val="002A116B"/>
    <w:rsid w:val="002A44A2"/>
    <w:rsid w:val="002B0676"/>
    <w:rsid w:val="002B5C19"/>
    <w:rsid w:val="002C49CE"/>
    <w:rsid w:val="002C5348"/>
    <w:rsid w:val="002C76BF"/>
    <w:rsid w:val="002D6A5C"/>
    <w:rsid w:val="002D7CF1"/>
    <w:rsid w:val="002E0E6F"/>
    <w:rsid w:val="002E7D2A"/>
    <w:rsid w:val="002F1B8E"/>
    <w:rsid w:val="002F38BC"/>
    <w:rsid w:val="003026FB"/>
    <w:rsid w:val="00302D4D"/>
    <w:rsid w:val="00313208"/>
    <w:rsid w:val="00324EF6"/>
    <w:rsid w:val="0032526B"/>
    <w:rsid w:val="00331D5E"/>
    <w:rsid w:val="003370AC"/>
    <w:rsid w:val="0033740C"/>
    <w:rsid w:val="0033761D"/>
    <w:rsid w:val="00342430"/>
    <w:rsid w:val="003443E1"/>
    <w:rsid w:val="0036633B"/>
    <w:rsid w:val="0036672F"/>
    <w:rsid w:val="0039289E"/>
    <w:rsid w:val="00395C48"/>
    <w:rsid w:val="003B2FB8"/>
    <w:rsid w:val="003C2147"/>
    <w:rsid w:val="003C2F7D"/>
    <w:rsid w:val="003D39D0"/>
    <w:rsid w:val="003E098D"/>
    <w:rsid w:val="00406F21"/>
    <w:rsid w:val="00411A0A"/>
    <w:rsid w:val="0043074C"/>
    <w:rsid w:val="00467A6A"/>
    <w:rsid w:val="00472DB1"/>
    <w:rsid w:val="00481B70"/>
    <w:rsid w:val="004844FB"/>
    <w:rsid w:val="0048667A"/>
    <w:rsid w:val="004875C2"/>
    <w:rsid w:val="00494C5A"/>
    <w:rsid w:val="00494E84"/>
    <w:rsid w:val="004A41B0"/>
    <w:rsid w:val="004A5681"/>
    <w:rsid w:val="004B4492"/>
    <w:rsid w:val="004B6103"/>
    <w:rsid w:val="004B77CC"/>
    <w:rsid w:val="004C033E"/>
    <w:rsid w:val="004C2A07"/>
    <w:rsid w:val="004C3C72"/>
    <w:rsid w:val="004C4D30"/>
    <w:rsid w:val="004E0886"/>
    <w:rsid w:val="004E0AF4"/>
    <w:rsid w:val="004E21F6"/>
    <w:rsid w:val="004F568E"/>
    <w:rsid w:val="004F732A"/>
    <w:rsid w:val="00500324"/>
    <w:rsid w:val="00505C0B"/>
    <w:rsid w:val="00511FDD"/>
    <w:rsid w:val="005261B8"/>
    <w:rsid w:val="00527CBD"/>
    <w:rsid w:val="0053088E"/>
    <w:rsid w:val="00550BCE"/>
    <w:rsid w:val="005553AF"/>
    <w:rsid w:val="0056389F"/>
    <w:rsid w:val="00565E19"/>
    <w:rsid w:val="00573515"/>
    <w:rsid w:val="005823EB"/>
    <w:rsid w:val="00586A92"/>
    <w:rsid w:val="005A288D"/>
    <w:rsid w:val="005C7022"/>
    <w:rsid w:val="005F6F2B"/>
    <w:rsid w:val="00600631"/>
    <w:rsid w:val="00602BDB"/>
    <w:rsid w:val="00604DDE"/>
    <w:rsid w:val="006263FF"/>
    <w:rsid w:val="006336CB"/>
    <w:rsid w:val="0064469F"/>
    <w:rsid w:val="006526F7"/>
    <w:rsid w:val="00657218"/>
    <w:rsid w:val="0066131B"/>
    <w:rsid w:val="00661652"/>
    <w:rsid w:val="006672A9"/>
    <w:rsid w:val="00670433"/>
    <w:rsid w:val="006759D2"/>
    <w:rsid w:val="006809C6"/>
    <w:rsid w:val="00697E04"/>
    <w:rsid w:val="006B6957"/>
    <w:rsid w:val="006C04CF"/>
    <w:rsid w:val="006C1499"/>
    <w:rsid w:val="006E6E67"/>
    <w:rsid w:val="006F0771"/>
    <w:rsid w:val="006F1F2E"/>
    <w:rsid w:val="006F69DB"/>
    <w:rsid w:val="007151AF"/>
    <w:rsid w:val="00724E65"/>
    <w:rsid w:val="00730BED"/>
    <w:rsid w:val="00732FF0"/>
    <w:rsid w:val="00745D23"/>
    <w:rsid w:val="007472F6"/>
    <w:rsid w:val="007528DC"/>
    <w:rsid w:val="00755607"/>
    <w:rsid w:val="00761F43"/>
    <w:rsid w:val="00770B2B"/>
    <w:rsid w:val="007757FF"/>
    <w:rsid w:val="00783FAB"/>
    <w:rsid w:val="007B6A3E"/>
    <w:rsid w:val="007B7F3B"/>
    <w:rsid w:val="007C34B8"/>
    <w:rsid w:val="007D0E30"/>
    <w:rsid w:val="007D472F"/>
    <w:rsid w:val="007D5D13"/>
    <w:rsid w:val="007E29AF"/>
    <w:rsid w:val="007F0D5B"/>
    <w:rsid w:val="008134CE"/>
    <w:rsid w:val="00814604"/>
    <w:rsid w:val="0082067B"/>
    <w:rsid w:val="008319F3"/>
    <w:rsid w:val="00836E2D"/>
    <w:rsid w:val="00844A06"/>
    <w:rsid w:val="008553D7"/>
    <w:rsid w:val="008564BB"/>
    <w:rsid w:val="00856E86"/>
    <w:rsid w:val="00871A78"/>
    <w:rsid w:val="00875099"/>
    <w:rsid w:val="00877644"/>
    <w:rsid w:val="00882196"/>
    <w:rsid w:val="00883C92"/>
    <w:rsid w:val="00887E2C"/>
    <w:rsid w:val="008A5AA2"/>
    <w:rsid w:val="008A6428"/>
    <w:rsid w:val="008B098E"/>
    <w:rsid w:val="008D00DB"/>
    <w:rsid w:val="008D2575"/>
    <w:rsid w:val="008E3657"/>
    <w:rsid w:val="008E4F94"/>
    <w:rsid w:val="009041B3"/>
    <w:rsid w:val="00910E55"/>
    <w:rsid w:val="00912281"/>
    <w:rsid w:val="00917315"/>
    <w:rsid w:val="00922A68"/>
    <w:rsid w:val="00925D6B"/>
    <w:rsid w:val="00926DC2"/>
    <w:rsid w:val="00931A40"/>
    <w:rsid w:val="00941E30"/>
    <w:rsid w:val="00943AAD"/>
    <w:rsid w:val="00945CD4"/>
    <w:rsid w:val="00947238"/>
    <w:rsid w:val="00950AB1"/>
    <w:rsid w:val="0095445F"/>
    <w:rsid w:val="0096446E"/>
    <w:rsid w:val="00980F82"/>
    <w:rsid w:val="00983C0B"/>
    <w:rsid w:val="009862BC"/>
    <w:rsid w:val="009902AD"/>
    <w:rsid w:val="009A4BCB"/>
    <w:rsid w:val="009A5919"/>
    <w:rsid w:val="009B161C"/>
    <w:rsid w:val="009B3CCA"/>
    <w:rsid w:val="009B6875"/>
    <w:rsid w:val="009B79BA"/>
    <w:rsid w:val="009C18AF"/>
    <w:rsid w:val="009D0A35"/>
    <w:rsid w:val="009D0BCC"/>
    <w:rsid w:val="009D3525"/>
    <w:rsid w:val="009E251D"/>
    <w:rsid w:val="009E4F34"/>
    <w:rsid w:val="009E7047"/>
    <w:rsid w:val="009F30D8"/>
    <w:rsid w:val="00A03C1F"/>
    <w:rsid w:val="00A21F1E"/>
    <w:rsid w:val="00A313C5"/>
    <w:rsid w:val="00A42773"/>
    <w:rsid w:val="00A4451E"/>
    <w:rsid w:val="00A46F18"/>
    <w:rsid w:val="00A513D6"/>
    <w:rsid w:val="00A66695"/>
    <w:rsid w:val="00A760B1"/>
    <w:rsid w:val="00A774C7"/>
    <w:rsid w:val="00A80E6F"/>
    <w:rsid w:val="00A83D49"/>
    <w:rsid w:val="00A91083"/>
    <w:rsid w:val="00A92EF0"/>
    <w:rsid w:val="00A9500D"/>
    <w:rsid w:val="00AA20C1"/>
    <w:rsid w:val="00AC0BC0"/>
    <w:rsid w:val="00AD65DA"/>
    <w:rsid w:val="00AD778F"/>
    <w:rsid w:val="00AE7DB1"/>
    <w:rsid w:val="00AF529C"/>
    <w:rsid w:val="00B0028A"/>
    <w:rsid w:val="00B044AE"/>
    <w:rsid w:val="00B10E1B"/>
    <w:rsid w:val="00B13C6B"/>
    <w:rsid w:val="00B164DF"/>
    <w:rsid w:val="00B319D6"/>
    <w:rsid w:val="00B35AB5"/>
    <w:rsid w:val="00B36775"/>
    <w:rsid w:val="00B37204"/>
    <w:rsid w:val="00B46893"/>
    <w:rsid w:val="00B51967"/>
    <w:rsid w:val="00B5313B"/>
    <w:rsid w:val="00B54236"/>
    <w:rsid w:val="00B568E9"/>
    <w:rsid w:val="00B62D56"/>
    <w:rsid w:val="00B63225"/>
    <w:rsid w:val="00B64732"/>
    <w:rsid w:val="00B75208"/>
    <w:rsid w:val="00B85EF0"/>
    <w:rsid w:val="00B922C6"/>
    <w:rsid w:val="00B94A6D"/>
    <w:rsid w:val="00B96308"/>
    <w:rsid w:val="00B96807"/>
    <w:rsid w:val="00B96A99"/>
    <w:rsid w:val="00BA19E4"/>
    <w:rsid w:val="00BA49D8"/>
    <w:rsid w:val="00BB0FD9"/>
    <w:rsid w:val="00BB68FF"/>
    <w:rsid w:val="00BC1A1E"/>
    <w:rsid w:val="00BC261C"/>
    <w:rsid w:val="00BC453D"/>
    <w:rsid w:val="00BD0167"/>
    <w:rsid w:val="00BE71B9"/>
    <w:rsid w:val="00BF2197"/>
    <w:rsid w:val="00BF4BDC"/>
    <w:rsid w:val="00BF750C"/>
    <w:rsid w:val="00C058F5"/>
    <w:rsid w:val="00C21B8C"/>
    <w:rsid w:val="00C520DA"/>
    <w:rsid w:val="00C60E77"/>
    <w:rsid w:val="00C62EAF"/>
    <w:rsid w:val="00C62EC0"/>
    <w:rsid w:val="00C94C20"/>
    <w:rsid w:val="00CB15C1"/>
    <w:rsid w:val="00CD3BF1"/>
    <w:rsid w:val="00CD75E4"/>
    <w:rsid w:val="00CE0C7D"/>
    <w:rsid w:val="00CE388E"/>
    <w:rsid w:val="00CE49B1"/>
    <w:rsid w:val="00CF2437"/>
    <w:rsid w:val="00D01A7E"/>
    <w:rsid w:val="00D0497B"/>
    <w:rsid w:val="00D16ABD"/>
    <w:rsid w:val="00D244C2"/>
    <w:rsid w:val="00D24566"/>
    <w:rsid w:val="00D27CEA"/>
    <w:rsid w:val="00D30E50"/>
    <w:rsid w:val="00D405BA"/>
    <w:rsid w:val="00D5013E"/>
    <w:rsid w:val="00D527CB"/>
    <w:rsid w:val="00D636E3"/>
    <w:rsid w:val="00D6577C"/>
    <w:rsid w:val="00D7208D"/>
    <w:rsid w:val="00D7633A"/>
    <w:rsid w:val="00D91B3C"/>
    <w:rsid w:val="00DA4F2F"/>
    <w:rsid w:val="00DA620E"/>
    <w:rsid w:val="00DB03C2"/>
    <w:rsid w:val="00DB594B"/>
    <w:rsid w:val="00DB7274"/>
    <w:rsid w:val="00DD1F49"/>
    <w:rsid w:val="00DE4679"/>
    <w:rsid w:val="00DF7C9D"/>
    <w:rsid w:val="00E03127"/>
    <w:rsid w:val="00E24492"/>
    <w:rsid w:val="00E255C7"/>
    <w:rsid w:val="00E26711"/>
    <w:rsid w:val="00E44CE5"/>
    <w:rsid w:val="00E51281"/>
    <w:rsid w:val="00E56A59"/>
    <w:rsid w:val="00E65668"/>
    <w:rsid w:val="00E73416"/>
    <w:rsid w:val="00E80C15"/>
    <w:rsid w:val="00E90E88"/>
    <w:rsid w:val="00E95FDD"/>
    <w:rsid w:val="00ED6B84"/>
    <w:rsid w:val="00EF7456"/>
    <w:rsid w:val="00F05D11"/>
    <w:rsid w:val="00F05F9B"/>
    <w:rsid w:val="00F11C73"/>
    <w:rsid w:val="00F17878"/>
    <w:rsid w:val="00F23C63"/>
    <w:rsid w:val="00F2673C"/>
    <w:rsid w:val="00F42C28"/>
    <w:rsid w:val="00F45ABF"/>
    <w:rsid w:val="00F5318B"/>
    <w:rsid w:val="00F547AD"/>
    <w:rsid w:val="00F55346"/>
    <w:rsid w:val="00F60F5A"/>
    <w:rsid w:val="00F60F86"/>
    <w:rsid w:val="00F7309F"/>
    <w:rsid w:val="00F744F2"/>
    <w:rsid w:val="00F95B69"/>
    <w:rsid w:val="00FB13CE"/>
    <w:rsid w:val="00FC126D"/>
    <w:rsid w:val="00FC7CB7"/>
    <w:rsid w:val="00FD11AF"/>
    <w:rsid w:val="00FD46E0"/>
    <w:rsid w:val="00FD725E"/>
    <w:rsid w:val="00FE6DC4"/>
    <w:rsid w:val="00FF1195"/>
    <w:rsid w:val="00FF6490"/>
    <w:rsid w:val="00FF6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CBD"/>
    <w:pPr>
      <w:ind w:left="720"/>
      <w:contextualSpacing/>
    </w:pPr>
  </w:style>
  <w:style w:type="character" w:customStyle="1" w:styleId="hps">
    <w:name w:val="hps"/>
    <w:basedOn w:val="DefaultParagraphFont"/>
    <w:rsid w:val="0018626F"/>
    <w:rPr>
      <w:rFonts w:cs="Times New Roman"/>
    </w:rPr>
  </w:style>
  <w:style w:type="character" w:customStyle="1" w:styleId="object">
    <w:name w:val="object"/>
    <w:basedOn w:val="DefaultParagraphFont"/>
    <w:rsid w:val="00941E30"/>
  </w:style>
  <w:style w:type="character" w:customStyle="1" w:styleId="hpsatn">
    <w:name w:val="hps atn"/>
    <w:basedOn w:val="DefaultParagraphFont"/>
    <w:rsid w:val="002C49CE"/>
    <w:rPr>
      <w:rFonts w:cs="Times New Roman"/>
    </w:rPr>
  </w:style>
  <w:style w:type="paragraph" w:customStyle="1" w:styleId="a">
    <w:name w:val="Содержимое таблицы"/>
    <w:basedOn w:val="Normal"/>
    <w:rsid w:val="002C49CE"/>
    <w:pPr>
      <w:suppressLineNumbers/>
      <w:suppressAutoHyphens/>
      <w:spacing w:after="0" w:line="240" w:lineRule="auto"/>
    </w:pPr>
    <w:rPr>
      <w:rFonts w:ascii="Times New Roman" w:hAnsi="Times New Roman"/>
      <w:sz w:val="24"/>
      <w:szCs w:val="24"/>
      <w:lang w:eastAsia="ar-SA"/>
    </w:rPr>
  </w:style>
  <w:style w:type="character" w:customStyle="1" w:styleId="hpsalt-edited">
    <w:name w:val="hps alt-edited"/>
    <w:basedOn w:val="DefaultParagraphFont"/>
    <w:rsid w:val="00844A06"/>
    <w:rPr>
      <w:rFonts w:cs="Times New Roman"/>
    </w:rPr>
  </w:style>
  <w:style w:type="character" w:customStyle="1" w:styleId="FontStyle26">
    <w:name w:val="Font Style26"/>
    <w:rsid w:val="0048667A"/>
    <w:rPr>
      <w:rFonts w:ascii="Times New Roman" w:hAnsi="Times New Roman"/>
      <w:b/>
      <w:sz w:val="20"/>
    </w:rPr>
  </w:style>
  <w:style w:type="paragraph" w:styleId="BalloonText">
    <w:name w:val="Balloon Text"/>
    <w:basedOn w:val="Normal"/>
    <w:link w:val="BalloonTextChar"/>
    <w:uiPriority w:val="99"/>
    <w:semiHidden/>
    <w:unhideWhenUsed/>
    <w:rsid w:val="00486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67A"/>
    <w:rPr>
      <w:rFonts w:ascii="Tahoma" w:hAnsi="Tahoma" w:cs="Tahoma"/>
      <w:sz w:val="16"/>
      <w:szCs w:val="16"/>
      <w:lang w:eastAsia="ru-RU"/>
    </w:rPr>
  </w:style>
  <w:style w:type="paragraph" w:customStyle="1" w:styleId="a0">
    <w:name w:val="Абзац списка"/>
    <w:basedOn w:val="Normal"/>
    <w:rsid w:val="004A5681"/>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semiHidden/>
    <w:unhideWhenUsed/>
    <w:rsid w:val="00054D33"/>
    <w:pPr>
      <w:tabs>
        <w:tab w:val="center" w:pos="4677"/>
        <w:tab w:val="right" w:pos="9355"/>
      </w:tabs>
    </w:pPr>
  </w:style>
  <w:style w:type="character" w:customStyle="1" w:styleId="HeaderChar">
    <w:name w:val="Header Char"/>
    <w:basedOn w:val="DefaultParagraphFont"/>
    <w:link w:val="Header"/>
    <w:uiPriority w:val="99"/>
    <w:semiHidden/>
    <w:rsid w:val="00054D33"/>
    <w:rPr>
      <w:sz w:val="22"/>
      <w:szCs w:val="22"/>
      <w:lang w:eastAsia="ru-RU"/>
    </w:rPr>
  </w:style>
  <w:style w:type="paragraph" w:styleId="Footer">
    <w:name w:val="footer"/>
    <w:basedOn w:val="Normal"/>
    <w:link w:val="FooterChar"/>
    <w:uiPriority w:val="99"/>
    <w:unhideWhenUsed/>
    <w:rsid w:val="00054D33"/>
    <w:pPr>
      <w:tabs>
        <w:tab w:val="center" w:pos="4677"/>
        <w:tab w:val="right" w:pos="9355"/>
      </w:tabs>
    </w:pPr>
  </w:style>
  <w:style w:type="character" w:customStyle="1" w:styleId="FooterChar">
    <w:name w:val="Footer Char"/>
    <w:basedOn w:val="DefaultParagraphFont"/>
    <w:link w:val="Footer"/>
    <w:uiPriority w:val="99"/>
    <w:rsid w:val="00054D33"/>
    <w:rPr>
      <w:sz w:val="22"/>
      <w:szCs w:val="22"/>
      <w:lang w:eastAsia="ru-RU"/>
    </w:rPr>
  </w:style>
  <w:style w:type="paragraph" w:styleId="NoSpacing">
    <w:name w:val="No Spacing"/>
    <w:uiPriority w:val="1"/>
    <w:qFormat/>
    <w:rsid w:val="001F5D4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62D56"/>
    <w:rPr>
      <w:sz w:val="16"/>
      <w:szCs w:val="16"/>
    </w:rPr>
  </w:style>
  <w:style w:type="paragraph" w:styleId="CommentText">
    <w:name w:val="annotation text"/>
    <w:basedOn w:val="Normal"/>
    <w:link w:val="CommentTextChar"/>
    <w:uiPriority w:val="99"/>
    <w:semiHidden/>
    <w:unhideWhenUsed/>
    <w:rsid w:val="00B62D56"/>
    <w:pPr>
      <w:spacing w:line="240" w:lineRule="auto"/>
    </w:pPr>
    <w:rPr>
      <w:sz w:val="20"/>
      <w:szCs w:val="20"/>
    </w:rPr>
  </w:style>
  <w:style w:type="character" w:customStyle="1" w:styleId="CommentTextChar">
    <w:name w:val="Comment Text Char"/>
    <w:basedOn w:val="DefaultParagraphFont"/>
    <w:link w:val="CommentText"/>
    <w:uiPriority w:val="99"/>
    <w:semiHidden/>
    <w:rsid w:val="00B62D56"/>
  </w:style>
  <w:style w:type="paragraph" w:styleId="CommentSubject">
    <w:name w:val="annotation subject"/>
    <w:basedOn w:val="CommentText"/>
    <w:next w:val="CommentText"/>
    <w:link w:val="CommentSubjectChar"/>
    <w:uiPriority w:val="99"/>
    <w:semiHidden/>
    <w:unhideWhenUsed/>
    <w:rsid w:val="00B62D56"/>
    <w:rPr>
      <w:b/>
      <w:bCs/>
    </w:rPr>
  </w:style>
  <w:style w:type="character" w:customStyle="1" w:styleId="CommentSubjectChar">
    <w:name w:val="Comment Subject Char"/>
    <w:basedOn w:val="CommentTextChar"/>
    <w:link w:val="CommentSubject"/>
    <w:uiPriority w:val="99"/>
    <w:semiHidden/>
    <w:rsid w:val="00B62D56"/>
    <w:rPr>
      <w:b/>
      <w:bCs/>
    </w:rPr>
  </w:style>
  <w:style w:type="paragraph" w:styleId="Revision">
    <w:name w:val="Revision"/>
    <w:hidden/>
    <w:uiPriority w:val="99"/>
    <w:semiHidden/>
    <w:rsid w:val="00600631"/>
    <w:rPr>
      <w:sz w:val="22"/>
      <w:szCs w:val="22"/>
    </w:rPr>
  </w:style>
  <w:style w:type="character" w:styleId="Hyperlink">
    <w:name w:val="Hyperlink"/>
    <w:basedOn w:val="DefaultParagraphFont"/>
    <w:uiPriority w:val="99"/>
    <w:semiHidden/>
    <w:unhideWhenUsed/>
    <w:rsid w:val="005823EB"/>
    <w:rPr>
      <w:color w:val="0000FF"/>
      <w:u w:val="single"/>
    </w:rPr>
  </w:style>
</w:styles>
</file>

<file path=word/webSettings.xml><?xml version="1.0" encoding="utf-8"?>
<w:webSettings xmlns:r="http://schemas.openxmlformats.org/officeDocument/2006/relationships" xmlns:w="http://schemas.openxmlformats.org/wordprocessingml/2006/main">
  <w:divs>
    <w:div w:id="4864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431D-ADC6-4946-9D28-180CF508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7632</Words>
  <Characters>43504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cristina.avornic</dc:creator>
  <cp:lastModifiedBy>Daniela Morari</cp:lastModifiedBy>
  <cp:revision>3</cp:revision>
  <dcterms:created xsi:type="dcterms:W3CDTF">2014-05-27T15:33:00Z</dcterms:created>
  <dcterms:modified xsi:type="dcterms:W3CDTF">2014-05-27T15:39:00Z</dcterms:modified>
</cp:coreProperties>
</file>