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33" w:rsidRPr="00EA1CB1" w:rsidRDefault="00EA1CB1" w:rsidP="003A1A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30"/>
          <w:szCs w:val="30"/>
          <w:lang w:val="ro-RO"/>
        </w:rPr>
        <w:t xml:space="preserve">                                                       </w:t>
      </w:r>
      <w:r w:rsidR="003A1A33" w:rsidRPr="003A1A33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2B42EC6F" wp14:editId="4175158C">
            <wp:extent cx="612140" cy="70739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1A33" w:rsidRPr="003A1A33">
        <w:rPr>
          <w:rFonts w:ascii="Times New Roman" w:eastAsia="Calibri" w:hAnsi="Times New Roman" w:cs="Times New Roman"/>
          <w:b/>
          <w:sz w:val="30"/>
          <w:szCs w:val="30"/>
          <w:lang w:val="ro-RO"/>
        </w:rPr>
        <w:t xml:space="preserve">          </w:t>
      </w:r>
      <w:r>
        <w:rPr>
          <w:rFonts w:ascii="Times New Roman" w:eastAsia="Calibri" w:hAnsi="Times New Roman" w:cs="Times New Roman"/>
          <w:b/>
          <w:sz w:val="30"/>
          <w:szCs w:val="30"/>
          <w:lang w:val="ro-RO"/>
        </w:rPr>
        <w:t xml:space="preserve">                                   </w:t>
      </w:r>
      <w:r w:rsidRPr="00EA1CB1">
        <w:rPr>
          <w:rFonts w:ascii="Times New Roman" w:eastAsia="Calibri" w:hAnsi="Times New Roman" w:cs="Times New Roman"/>
          <w:sz w:val="24"/>
          <w:szCs w:val="24"/>
          <w:lang w:val="ro-RO"/>
        </w:rPr>
        <w:t>Proiect</w:t>
      </w:r>
    </w:p>
    <w:p w:rsidR="003A1A33" w:rsidRPr="003A1A33" w:rsidRDefault="003A1A33" w:rsidP="003A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o-RO"/>
        </w:rPr>
      </w:pPr>
    </w:p>
    <w:p w:rsidR="003A1A33" w:rsidRPr="003A1A33" w:rsidRDefault="003A1A33" w:rsidP="003A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o-RO"/>
        </w:rPr>
      </w:pPr>
    </w:p>
    <w:p w:rsidR="003A1A33" w:rsidRPr="003A1A33" w:rsidRDefault="003A1A33" w:rsidP="003A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o-RO"/>
        </w:rPr>
      </w:pPr>
      <w:r w:rsidRPr="003A1A33">
        <w:rPr>
          <w:rFonts w:ascii="Times New Roman" w:eastAsia="Calibri" w:hAnsi="Times New Roman" w:cs="Times New Roman"/>
          <w:b/>
          <w:sz w:val="30"/>
          <w:szCs w:val="30"/>
          <w:lang w:val="ro-RO"/>
        </w:rPr>
        <w:t>GUVERNUL REPUBLICII MOLDOVA</w:t>
      </w:r>
    </w:p>
    <w:p w:rsidR="003A1A33" w:rsidRPr="003A1A33" w:rsidRDefault="003A1A33" w:rsidP="003A1A33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val="ro-RO"/>
        </w:rPr>
      </w:pPr>
    </w:p>
    <w:p w:rsidR="003A1A33" w:rsidRPr="003A1A33" w:rsidRDefault="003A1A33" w:rsidP="003A1A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pt-BR"/>
        </w:rPr>
      </w:pPr>
      <w:r w:rsidRPr="003A1A33">
        <w:rPr>
          <w:rFonts w:ascii="Times New Roman" w:eastAsia="Calibri" w:hAnsi="Times New Roman" w:cs="Times New Roman"/>
          <w:b/>
          <w:sz w:val="30"/>
          <w:szCs w:val="30"/>
          <w:lang w:val="ro-RO"/>
        </w:rPr>
        <w:t>HOTĂRÎRE nr._______________</w:t>
      </w:r>
    </w:p>
    <w:p w:rsidR="003A1A33" w:rsidRPr="003A1A33" w:rsidRDefault="003A1A33" w:rsidP="003A1A33">
      <w:pPr>
        <w:widowControl w:val="0"/>
        <w:shd w:val="clear" w:color="auto" w:fill="FFFFFF"/>
        <w:tabs>
          <w:tab w:val="left" w:leader="underscore" w:pos="6466"/>
        </w:tabs>
        <w:autoSpaceDE w:val="0"/>
        <w:autoSpaceDN w:val="0"/>
        <w:adjustRightInd w:val="0"/>
        <w:spacing w:before="302" w:after="0" w:line="240" w:lineRule="auto"/>
        <w:ind w:left="2491"/>
        <w:rPr>
          <w:rFonts w:ascii="Times New Roman" w:eastAsia="Calibri" w:hAnsi="Times New Roman" w:cs="Times New Roman"/>
          <w:sz w:val="30"/>
          <w:szCs w:val="30"/>
          <w:lang w:val="pt-BR"/>
        </w:rPr>
      </w:pPr>
      <w:r w:rsidRPr="003A1A33">
        <w:rPr>
          <w:rFonts w:ascii="Times New Roman" w:eastAsia="Calibri" w:hAnsi="Times New Roman" w:cs="Times New Roman"/>
          <w:spacing w:val="-15"/>
          <w:sz w:val="30"/>
          <w:szCs w:val="30"/>
          <w:lang w:val="ro-RO"/>
        </w:rPr>
        <w:t xml:space="preserve">din </w:t>
      </w:r>
      <w:r w:rsidRPr="003A1A33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ab/>
      </w:r>
      <w:r w:rsidRPr="003A1A33">
        <w:rPr>
          <w:rFonts w:ascii="Times New Roman" w:eastAsia="Calibri" w:hAnsi="Times New Roman" w:cs="Times New Roman"/>
          <w:bCs/>
          <w:sz w:val="30"/>
          <w:szCs w:val="30"/>
          <w:lang w:val="ro-RO"/>
        </w:rPr>
        <w:t>2014</w:t>
      </w: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center"/>
        <w:rPr>
          <w:rFonts w:ascii="Times New Roman" w:eastAsia="Calibri" w:hAnsi="Times New Roman" w:cs="Times New Roman"/>
          <w:lang w:val="pt-BR"/>
        </w:rPr>
      </w:pPr>
      <w:r w:rsidRPr="003A1A33">
        <w:rPr>
          <w:rFonts w:ascii="Times New Roman" w:eastAsia="Calibri" w:hAnsi="Times New Roman" w:cs="Times New Roman"/>
          <w:spacing w:val="-9"/>
          <w:lang w:val="ro-RO"/>
        </w:rPr>
        <w:t>mun. Chişinău</w:t>
      </w: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43"/>
        <w:jc w:val="center"/>
        <w:rPr>
          <w:rFonts w:ascii="Times New Roman" w:eastAsia="Calibri" w:hAnsi="Times New Roman" w:cs="Times New Roman"/>
          <w:b/>
          <w:bCs/>
          <w:spacing w:val="-1"/>
          <w:lang w:val="ro-RO"/>
        </w:rPr>
      </w:pPr>
    </w:p>
    <w:p w:rsidR="003A1A33" w:rsidRPr="006B1DC1" w:rsidRDefault="00116E1C" w:rsidP="000D729E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43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16E1C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o-RO"/>
        </w:rPr>
        <w:t xml:space="preserve">Cu privire la aprobarea proiectului de lege </w:t>
      </w:r>
      <w:r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o-RO"/>
        </w:rPr>
        <w:t xml:space="preserve">pentru </w:t>
      </w:r>
      <w:r w:rsidR="003A1A33" w:rsidRPr="006B1DC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modificarea şi completarea </w:t>
      </w:r>
      <w:r w:rsidR="003A1A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anexei la Legea privind reglementarea p</w:t>
      </w:r>
      <w:r w:rsidR="008660F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rin autorizare a activităţii de </w:t>
      </w:r>
      <w:r w:rsidR="003A1A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întreprinzător nr. 160 din 22 iulie 2011</w:t>
      </w: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43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o-RO"/>
        </w:rPr>
      </w:pP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43"/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o-RO"/>
        </w:rPr>
      </w:pPr>
      <w:r w:rsidRPr="003A1A33">
        <w:rPr>
          <w:rFonts w:ascii="Times New Roman" w:eastAsia="Calibri" w:hAnsi="Times New Roman" w:cs="Times New Roman"/>
          <w:b/>
          <w:bCs/>
          <w:spacing w:val="-1"/>
          <w:sz w:val="28"/>
          <w:szCs w:val="28"/>
          <w:lang w:val="ro-RO"/>
        </w:rPr>
        <w:t>_________________________________________________________________</w:t>
      </w: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43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Calibri" w:hAnsi="Times New Roman" w:cs="Times New Roman"/>
          <w:spacing w:val="-2"/>
          <w:sz w:val="28"/>
          <w:szCs w:val="28"/>
          <w:lang w:val="ro-RO"/>
        </w:rPr>
      </w:pP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rPr>
          <w:rFonts w:ascii="Times New Roman" w:eastAsia="Calibri" w:hAnsi="Times New Roman" w:cs="Times New Roman"/>
          <w:b/>
          <w:spacing w:val="-2"/>
          <w:sz w:val="28"/>
          <w:szCs w:val="28"/>
          <w:lang w:val="ro-RO"/>
        </w:rPr>
      </w:pPr>
      <w:r w:rsidRPr="003A1A33">
        <w:rPr>
          <w:rFonts w:ascii="Times New Roman" w:eastAsia="Calibri" w:hAnsi="Times New Roman" w:cs="Times New Roman"/>
          <w:spacing w:val="-2"/>
          <w:sz w:val="28"/>
          <w:szCs w:val="28"/>
          <w:lang w:val="ro-RO"/>
        </w:rPr>
        <w:t xml:space="preserve">Guvernul </w:t>
      </w:r>
      <w:r w:rsidRPr="003A1A33">
        <w:rPr>
          <w:rFonts w:ascii="Times New Roman" w:eastAsia="Calibri" w:hAnsi="Times New Roman" w:cs="Times New Roman"/>
          <w:b/>
          <w:spacing w:val="-2"/>
          <w:sz w:val="28"/>
          <w:szCs w:val="28"/>
          <w:lang w:val="ro-RO"/>
        </w:rPr>
        <w:t>HOTĂRĂŞTE:</w:t>
      </w: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:rsidR="003A1A33" w:rsidRPr="000D729E" w:rsidRDefault="003A1A33" w:rsidP="000D729E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A1A33">
        <w:rPr>
          <w:rFonts w:ascii="Times New Roman" w:eastAsia="Calibri" w:hAnsi="Times New Roman" w:cs="Times New Roman"/>
          <w:spacing w:val="-2"/>
          <w:sz w:val="28"/>
          <w:szCs w:val="28"/>
          <w:lang w:val="ro-RO"/>
        </w:rPr>
        <w:t xml:space="preserve">             Se aprobă şi se prezintă Parlamentului spre examinare proiectul de lege pentru 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val="ro-RO"/>
        </w:rPr>
        <w:t xml:space="preserve"> modificarea şi </w:t>
      </w:r>
      <w:r w:rsidRPr="003A1A33">
        <w:rPr>
          <w:rFonts w:ascii="Times New Roman" w:eastAsia="Calibri" w:hAnsi="Times New Roman" w:cs="Times New Roman"/>
          <w:spacing w:val="-2"/>
          <w:sz w:val="28"/>
          <w:szCs w:val="28"/>
          <w:lang w:val="ro-RO"/>
        </w:rPr>
        <w:t>completarea</w:t>
      </w:r>
      <w:r w:rsidR="000D729E" w:rsidRPr="000D729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0D729E">
        <w:rPr>
          <w:rFonts w:ascii="Times New Roman" w:eastAsia="Calibri" w:hAnsi="Times New Roman" w:cs="Times New Roman"/>
          <w:sz w:val="28"/>
          <w:szCs w:val="28"/>
          <w:lang w:val="ro-RO"/>
        </w:rPr>
        <w:t>anexei la Legea privind reglementarea prin autorizare a activităţii de întreprinzător nr. 160 din 22 iulie 2011</w:t>
      </w:r>
      <w:r w:rsidRPr="003A1A33">
        <w:rPr>
          <w:rFonts w:ascii="Times New Roman" w:eastAsia="Calibri" w:hAnsi="Times New Roman" w:cs="Times New Roman"/>
          <w:spacing w:val="-2"/>
          <w:sz w:val="28"/>
          <w:szCs w:val="28"/>
          <w:lang w:val="ro-RO"/>
        </w:rPr>
        <w:t>.</w:t>
      </w: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43"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3A1A33" w:rsidRPr="003A1A33" w:rsidRDefault="003A1A33" w:rsidP="003A1A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A1A33">
        <w:rPr>
          <w:rFonts w:ascii="Times New Roman" w:eastAsia="Calibri" w:hAnsi="Times New Roman" w:cs="Times New Roman"/>
          <w:b/>
          <w:spacing w:val="-3"/>
          <w:sz w:val="28"/>
          <w:szCs w:val="28"/>
          <w:lang w:val="ro-RO"/>
        </w:rPr>
        <w:t>PRIM-MINISTRU</w:t>
      </w:r>
      <w:r w:rsidRPr="003A1A3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3A1A3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3A1A3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3A1A3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  <w:t xml:space="preserve">                          </w:t>
      </w:r>
      <w:r w:rsidRPr="003A1A33">
        <w:rPr>
          <w:rFonts w:ascii="Times New Roman" w:eastAsia="Calibri" w:hAnsi="Times New Roman" w:cs="Times New Roman"/>
          <w:b/>
          <w:sz w:val="28"/>
          <w:szCs w:val="28"/>
          <w:lang w:val="ro-RO"/>
        </w:rPr>
        <w:t>IURIE LEANCĂ</w:t>
      </w:r>
    </w:p>
    <w:p w:rsidR="003A1A33" w:rsidRPr="003A1A33" w:rsidRDefault="003A1A33" w:rsidP="003A1A33">
      <w:pPr>
        <w:widowControl w:val="0"/>
        <w:shd w:val="clear" w:color="auto" w:fill="FFFFFF"/>
        <w:tabs>
          <w:tab w:val="left" w:pos="5925"/>
        </w:tabs>
        <w:autoSpaceDE w:val="0"/>
        <w:autoSpaceDN w:val="0"/>
        <w:adjustRightInd w:val="0"/>
        <w:spacing w:after="0" w:line="648" w:lineRule="exact"/>
        <w:ind w:left="295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A1A33">
        <w:rPr>
          <w:rFonts w:ascii="Times New Roman" w:eastAsia="Calibri" w:hAnsi="Times New Roman" w:cs="Times New Roman"/>
          <w:b/>
          <w:spacing w:val="-1"/>
          <w:sz w:val="28"/>
          <w:szCs w:val="28"/>
          <w:lang w:val="ro-RO"/>
        </w:rPr>
        <w:t>Contrasemnează:</w:t>
      </w:r>
      <w:r w:rsidRPr="003A1A3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</w:p>
    <w:p w:rsidR="003A1A33" w:rsidRPr="003A1A33" w:rsidRDefault="003A1A33" w:rsidP="003A1A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3A1A33" w:rsidRPr="003A1A33" w:rsidRDefault="003A1A33" w:rsidP="003A1A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3A1A33" w:rsidRPr="003A1A33" w:rsidRDefault="003A1A33" w:rsidP="003A1A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A1A33">
        <w:rPr>
          <w:rFonts w:ascii="Times New Roman" w:eastAsia="Calibri" w:hAnsi="Times New Roman" w:cs="Times New Roman"/>
          <w:sz w:val="28"/>
          <w:szCs w:val="28"/>
          <w:lang w:val="ro-RO"/>
        </w:rPr>
        <w:t>Viceprim-ministru,</w:t>
      </w:r>
    </w:p>
    <w:p w:rsidR="003A1A33" w:rsidRPr="003A1A33" w:rsidRDefault="003A1A33" w:rsidP="003A1A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A1A33">
        <w:rPr>
          <w:rFonts w:ascii="Times New Roman" w:eastAsia="Calibri" w:hAnsi="Times New Roman" w:cs="Times New Roman"/>
          <w:sz w:val="28"/>
          <w:szCs w:val="28"/>
          <w:lang w:val="ro-RO"/>
        </w:rPr>
        <w:t>ministrul economiei</w:t>
      </w:r>
      <w:r w:rsidRPr="003A1A33">
        <w:rPr>
          <w:rFonts w:ascii="Calibri" w:eastAsia="Calibri" w:hAnsi="Calibri" w:cs="Times New Roman"/>
          <w:sz w:val="20"/>
          <w:szCs w:val="20"/>
          <w:lang w:val="ro-RO"/>
        </w:rPr>
        <w:tab/>
      </w:r>
      <w:r w:rsidRPr="003A1A3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</w:t>
      </w:r>
      <w:r w:rsidRPr="003A1A33">
        <w:rPr>
          <w:rFonts w:ascii="Times New Roman" w:eastAsia="Calibri" w:hAnsi="Times New Roman" w:cs="Times New Roman"/>
          <w:sz w:val="28"/>
          <w:szCs w:val="28"/>
          <w:lang w:val="ro-RO"/>
        </w:rPr>
        <w:t>Andrian  CANDU</w:t>
      </w:r>
    </w:p>
    <w:p w:rsidR="003A1A33" w:rsidRPr="003A1A33" w:rsidRDefault="003A1A33" w:rsidP="003A1A33">
      <w:pPr>
        <w:widowControl w:val="0"/>
        <w:shd w:val="clear" w:color="auto" w:fill="FFFFFF"/>
        <w:tabs>
          <w:tab w:val="left" w:pos="5925"/>
        </w:tabs>
        <w:autoSpaceDE w:val="0"/>
        <w:autoSpaceDN w:val="0"/>
        <w:adjustRightInd w:val="0"/>
        <w:spacing w:before="240" w:after="0" w:line="648" w:lineRule="exac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A1A33">
        <w:rPr>
          <w:rFonts w:ascii="Times New Roman" w:eastAsia="Calibri" w:hAnsi="Times New Roman" w:cs="Times New Roman"/>
          <w:spacing w:val="-2"/>
          <w:sz w:val="28"/>
          <w:szCs w:val="28"/>
          <w:lang w:val="ro-RO"/>
        </w:rPr>
        <w:t>Ministrul finanţelor</w:t>
      </w:r>
      <w:r w:rsidRPr="003A1A33">
        <w:rPr>
          <w:rFonts w:ascii="Times New Roman" w:eastAsia="Calibri" w:hAnsi="Times New Roman" w:cs="Times New Roman"/>
          <w:sz w:val="20"/>
          <w:szCs w:val="20"/>
          <w:lang w:val="ro-RO"/>
        </w:rPr>
        <w:tab/>
      </w:r>
      <w:r w:rsidRPr="003A1A33">
        <w:rPr>
          <w:rFonts w:ascii="Times New Roman" w:eastAsia="Calibri" w:hAnsi="Times New Roman" w:cs="Times New Roman"/>
          <w:sz w:val="28"/>
          <w:szCs w:val="28"/>
          <w:lang w:val="ro-RO"/>
        </w:rPr>
        <w:t>Anatol Arapu</w:t>
      </w:r>
    </w:p>
    <w:p w:rsidR="003A1A33" w:rsidRPr="003A1A33" w:rsidRDefault="003A1A33" w:rsidP="003A1A33">
      <w:pPr>
        <w:widowControl w:val="0"/>
        <w:shd w:val="clear" w:color="auto" w:fill="FFFFFF"/>
        <w:tabs>
          <w:tab w:val="left" w:pos="5925"/>
        </w:tabs>
        <w:autoSpaceDE w:val="0"/>
        <w:autoSpaceDN w:val="0"/>
        <w:adjustRightInd w:val="0"/>
        <w:spacing w:before="240" w:after="0" w:line="648" w:lineRule="exact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3A1A33">
        <w:rPr>
          <w:rFonts w:ascii="Times New Roman" w:eastAsia="Calibri" w:hAnsi="Times New Roman" w:cs="Times New Roman"/>
          <w:spacing w:val="-3"/>
          <w:sz w:val="28"/>
          <w:szCs w:val="28"/>
          <w:lang w:val="ro-RO"/>
        </w:rPr>
        <w:t>Ministrul sănătăţii</w:t>
      </w:r>
      <w:r w:rsidRPr="003A1A33">
        <w:rPr>
          <w:rFonts w:ascii="Times New Roman" w:eastAsia="Calibri" w:hAnsi="Times New Roman" w:cs="Times New Roman"/>
          <w:sz w:val="20"/>
          <w:szCs w:val="20"/>
          <w:lang w:val="ro-RO"/>
        </w:rPr>
        <w:tab/>
      </w:r>
      <w:r w:rsidRPr="003A1A33">
        <w:rPr>
          <w:rFonts w:ascii="Times New Roman" w:eastAsia="Calibri" w:hAnsi="Times New Roman" w:cs="Times New Roman"/>
          <w:sz w:val="28"/>
          <w:szCs w:val="28"/>
          <w:lang w:val="ro-RO"/>
        </w:rPr>
        <w:t>Andrei Usatîi</w:t>
      </w:r>
    </w:p>
    <w:p w:rsidR="003A1A33" w:rsidRPr="003A1A33" w:rsidRDefault="003A1A33" w:rsidP="003A1A33">
      <w:pPr>
        <w:widowControl w:val="0"/>
        <w:shd w:val="clear" w:color="auto" w:fill="FFFFFF"/>
        <w:tabs>
          <w:tab w:val="left" w:pos="5925"/>
        </w:tabs>
        <w:autoSpaceDE w:val="0"/>
        <w:autoSpaceDN w:val="0"/>
        <w:adjustRightInd w:val="0"/>
        <w:spacing w:before="240" w:after="0" w:line="648" w:lineRule="exact"/>
        <w:rPr>
          <w:rFonts w:ascii="Times New Roman" w:eastAsia="Calibri" w:hAnsi="Times New Roman" w:cs="Times New Roman"/>
          <w:spacing w:val="-2"/>
          <w:sz w:val="28"/>
          <w:szCs w:val="28"/>
          <w:lang w:val="ro-RO"/>
        </w:rPr>
      </w:pPr>
      <w:r w:rsidRPr="003A1A3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Ministrul justiţiei </w:t>
      </w:r>
      <w:r w:rsidRPr="003A1A33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3A1A33">
        <w:rPr>
          <w:rFonts w:ascii="Times New Roman" w:eastAsia="Calibri" w:hAnsi="Times New Roman" w:cs="Times New Roman"/>
          <w:spacing w:val="-2"/>
          <w:sz w:val="28"/>
          <w:szCs w:val="28"/>
          <w:lang w:val="ro-RO"/>
        </w:rPr>
        <w:t>Oleg Efrim</w:t>
      </w:r>
    </w:p>
    <w:p w:rsidR="003A1A33" w:rsidRPr="003A1A33" w:rsidRDefault="003A1A33" w:rsidP="003A1A33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  <w:r w:rsidRPr="003A1A33">
        <w:rPr>
          <w:rFonts w:ascii="Times New Roman" w:eastAsia="Calibri" w:hAnsi="Times New Roman" w:cs="Times New Roman"/>
          <w:sz w:val="20"/>
          <w:szCs w:val="20"/>
          <w:lang w:val="pt-BR"/>
        </w:rPr>
        <w:br w:type="page"/>
      </w:r>
    </w:p>
    <w:p w:rsidR="00116E1C" w:rsidRDefault="00116E1C" w:rsidP="00BC4068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BC4068" w:rsidRPr="00BC4068" w:rsidRDefault="00BC4068" w:rsidP="00BC4068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BC4068">
        <w:rPr>
          <w:rFonts w:ascii="Times New Roman" w:eastAsia="Calibri" w:hAnsi="Times New Roman" w:cs="Times New Roman"/>
          <w:b/>
          <w:sz w:val="28"/>
          <w:szCs w:val="28"/>
          <w:lang w:val="pt-BR"/>
        </w:rPr>
        <w:t>PARLAMENTUL REPUBLICII MOLDOVA</w:t>
      </w:r>
    </w:p>
    <w:p w:rsidR="00BC4068" w:rsidRPr="00BC4068" w:rsidRDefault="00BC4068" w:rsidP="00BC4068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:rsidR="00BC4068" w:rsidRDefault="00BC4068" w:rsidP="00BC4068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BC4068">
        <w:rPr>
          <w:rFonts w:ascii="Times New Roman" w:eastAsia="Calibri" w:hAnsi="Times New Roman" w:cs="Times New Roman"/>
          <w:b/>
          <w:sz w:val="28"/>
          <w:szCs w:val="28"/>
          <w:lang w:val="pt-BR"/>
        </w:rPr>
        <w:t>LEGE</w:t>
      </w:r>
    </w:p>
    <w:p w:rsidR="00BC4068" w:rsidRPr="00BC4068" w:rsidRDefault="00BC4068" w:rsidP="00BC4068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BC4068" w:rsidRDefault="00116E1C" w:rsidP="00BC406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43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p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entru </w:t>
      </w:r>
      <w:r w:rsidR="00BC4068" w:rsidRPr="006B1DC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modificarea şi completarea </w:t>
      </w:r>
      <w:r w:rsidR="00BC406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anexei la Legea privind reglementarea prin autorizare a activităţii de întreprinzător </w:t>
      </w:r>
    </w:p>
    <w:p w:rsidR="00BC4068" w:rsidRPr="006B1DC1" w:rsidRDefault="00BC4068" w:rsidP="00BC4068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43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nr. 160 din 22 iulie 2011</w:t>
      </w:r>
    </w:p>
    <w:p w:rsidR="006B1DC1" w:rsidRPr="006B1DC1" w:rsidRDefault="006B1DC1" w:rsidP="006B1D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eastAsia="Calibri" w:hAnsi="Times New Roman" w:cs="Times New Roman"/>
          <w:sz w:val="28"/>
          <w:szCs w:val="28"/>
          <w:lang w:val="ro-MO"/>
        </w:rPr>
      </w:pPr>
    </w:p>
    <w:p w:rsidR="006B1DC1" w:rsidRPr="006B1DC1" w:rsidRDefault="006B1DC1" w:rsidP="006B1DC1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B1DC1">
        <w:rPr>
          <w:rFonts w:ascii="Times New Roman" w:eastAsia="Calibri" w:hAnsi="Times New Roman" w:cs="Times New Roman"/>
          <w:sz w:val="28"/>
          <w:szCs w:val="28"/>
          <w:lang w:val="ro-RO"/>
        </w:rPr>
        <w:t>Parlamentul adoptă prezenta lege organică.</w:t>
      </w:r>
    </w:p>
    <w:p w:rsidR="002A0FD4" w:rsidRDefault="002A0FD4" w:rsidP="002A0FD4">
      <w:pPr>
        <w:widowControl w:val="0"/>
        <w:shd w:val="clear" w:color="auto" w:fill="FFFFFF"/>
        <w:autoSpaceDE w:val="0"/>
        <w:autoSpaceDN w:val="0"/>
        <w:adjustRightInd w:val="0"/>
        <w:spacing w:before="14" w:after="0" w:line="240" w:lineRule="auto"/>
        <w:ind w:right="43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D0B77" w:rsidRDefault="009B641C" w:rsidP="00BD0B77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Art. </w:t>
      </w:r>
      <w:r w:rsidR="00632ADB">
        <w:rPr>
          <w:rFonts w:ascii="Times New Roman" w:eastAsia="Calibri" w:hAnsi="Times New Roman" w:cs="Times New Roman"/>
          <w:b/>
          <w:sz w:val="28"/>
          <w:szCs w:val="28"/>
          <w:lang w:val="ro-RO"/>
        </w:rPr>
        <w:t>I</w:t>
      </w:r>
      <w:r w:rsidR="00C569E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Anexa</w:t>
      </w:r>
      <w:r w:rsidR="006B1DC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la Legea nr. 160 </w:t>
      </w:r>
      <w:r w:rsidR="00BD0B77">
        <w:rPr>
          <w:rFonts w:ascii="Times New Roman" w:eastAsia="Calibri" w:hAnsi="Times New Roman" w:cs="Times New Roman"/>
          <w:sz w:val="28"/>
          <w:szCs w:val="28"/>
          <w:lang w:val="ro-RO"/>
        </w:rPr>
        <w:t>din 22 iulie 2011 privind reglementarea prin autorizare a activiităţii de întreprinzător ( Monitorul Oficial al Republicii Moldova, 2011, nr. 170-175, art. 494), cu modificările ulterioare, se modifică şi se completează după cum urmează:</w:t>
      </w:r>
    </w:p>
    <w:p w:rsidR="00BD0B77" w:rsidRPr="00632ADB" w:rsidRDefault="000C71CB" w:rsidP="00632ADB">
      <w:pPr>
        <w:pStyle w:val="ListParagraph"/>
        <w:widowControl w:val="0"/>
        <w:numPr>
          <w:ilvl w:val="0"/>
          <w:numId w:val="2"/>
        </w:numPr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În</w:t>
      </w:r>
      <w:r w:rsidR="00BD0B77" w:rsidRPr="00632AD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compartimentul „Agenţia Medicamentului”:</w:t>
      </w:r>
    </w:p>
    <w:p w:rsidR="00BD0B77" w:rsidRDefault="00632ADB" w:rsidP="00BD0B77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cuvintele </w:t>
      </w:r>
      <w:r w:rsidR="00BD0B7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„Agenţia Medicamentului” se substituie cu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cuvintele </w:t>
      </w:r>
      <w:r w:rsidR="00BD0B77">
        <w:rPr>
          <w:rFonts w:ascii="Times New Roman" w:eastAsia="Calibri" w:hAnsi="Times New Roman" w:cs="Times New Roman"/>
          <w:sz w:val="28"/>
          <w:szCs w:val="28"/>
          <w:lang w:val="ro-RO"/>
        </w:rPr>
        <w:t>„Agenţia Medicamentului şi Dispozitivelor Medicale”;</w:t>
      </w:r>
    </w:p>
    <w:p w:rsidR="00C569E9" w:rsidRDefault="00C569E9" w:rsidP="00BD0B77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D0B77" w:rsidRDefault="00632ADB" w:rsidP="00BD0B77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</w:t>
      </w:r>
      <w:r w:rsidR="00BD0B7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poziţia 2 coloana 2, </w:t>
      </w:r>
      <w:r w:rsidR="000D729E">
        <w:rPr>
          <w:rFonts w:ascii="Times New Roman" w:eastAsia="Calibri" w:hAnsi="Times New Roman" w:cs="Times New Roman"/>
          <w:sz w:val="28"/>
          <w:szCs w:val="28"/>
          <w:lang w:val="ro-RO"/>
        </w:rPr>
        <w:t>după cuvîntul „medicamentelor”</w:t>
      </w:r>
      <w:r w:rsidR="00BD0B7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comletează cu </w:t>
      </w:r>
      <w:r w:rsidR="00B2108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cuvintele </w:t>
      </w:r>
      <w:r w:rsidR="00BD0B77">
        <w:rPr>
          <w:rFonts w:ascii="Times New Roman" w:eastAsia="Calibri" w:hAnsi="Times New Roman" w:cs="Times New Roman"/>
          <w:sz w:val="28"/>
          <w:szCs w:val="28"/>
          <w:lang w:val="ro-RO"/>
        </w:rPr>
        <w:t>„neautorizate în Republica Moldova”;</w:t>
      </w:r>
    </w:p>
    <w:p w:rsidR="00C569E9" w:rsidRDefault="00C569E9" w:rsidP="00BD0B77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D0B77" w:rsidRDefault="00BD0B77" w:rsidP="00BD0B77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la poziţia 6 coloana 4, cifra 2 se substituie cu cifra 3;</w:t>
      </w:r>
    </w:p>
    <w:p w:rsidR="00B21082" w:rsidRDefault="00B21082" w:rsidP="00BD0B77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BD0B77" w:rsidRPr="00B21082" w:rsidRDefault="00BD0B77" w:rsidP="00B21082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21082">
        <w:rPr>
          <w:rFonts w:ascii="Times New Roman" w:eastAsia="Calibri" w:hAnsi="Times New Roman" w:cs="Times New Roman"/>
          <w:sz w:val="28"/>
          <w:szCs w:val="28"/>
          <w:lang w:val="ro-RO"/>
        </w:rPr>
        <w:t>tabelul</w:t>
      </w:r>
      <w:r w:rsidR="00C6451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completează cu poziţiile 7- 10</w:t>
      </w:r>
      <w:r w:rsidRPr="00B21082">
        <w:rPr>
          <w:rFonts w:ascii="Times New Roman" w:eastAsia="Calibri" w:hAnsi="Times New Roman" w:cs="Times New Roman"/>
          <w:sz w:val="28"/>
          <w:szCs w:val="28"/>
          <w:lang w:val="ro-RO"/>
        </w:rPr>
        <w:t>, cu următorul cuprins:</w:t>
      </w:r>
    </w:p>
    <w:p w:rsidR="00BD0B77" w:rsidRDefault="00BD0B77" w:rsidP="00BD0B77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5631"/>
        <w:gridCol w:w="896"/>
        <w:gridCol w:w="2370"/>
      </w:tblGrid>
      <w:tr w:rsidR="00F93C7C" w:rsidRPr="00F93C7C" w:rsidTr="00C6451A">
        <w:tc>
          <w:tcPr>
            <w:tcW w:w="674" w:type="dxa"/>
          </w:tcPr>
          <w:p w:rsidR="00F93C7C" w:rsidRP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Nr. </w:t>
            </w:r>
          </w:p>
        </w:tc>
        <w:tc>
          <w:tcPr>
            <w:tcW w:w="5631" w:type="dxa"/>
          </w:tcPr>
          <w:p w:rsidR="00F93C7C" w:rsidRP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           </w:t>
            </w: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Actul permisiv</w:t>
            </w:r>
          </w:p>
        </w:tc>
        <w:tc>
          <w:tcPr>
            <w:tcW w:w="896" w:type="dxa"/>
          </w:tcPr>
          <w:p w:rsidR="00F93C7C" w:rsidRP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Costul</w:t>
            </w:r>
          </w:p>
        </w:tc>
        <w:tc>
          <w:tcPr>
            <w:tcW w:w="2370" w:type="dxa"/>
          </w:tcPr>
          <w:p w:rsidR="00F93C7C" w:rsidRP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Termen de </w:t>
            </w: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valabilitate</w:t>
            </w:r>
          </w:p>
        </w:tc>
      </w:tr>
      <w:tr w:rsidR="00F93C7C" w:rsidTr="00C6451A">
        <w:tc>
          <w:tcPr>
            <w:tcW w:w="674" w:type="dxa"/>
          </w:tcPr>
          <w:p w:rsidR="00F93C7C" w:rsidRP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5631" w:type="dxa"/>
          </w:tcPr>
          <w:p w:rsidR="00F93C7C" w:rsidRPr="00F93C7C" w:rsidRDefault="000D729E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Autorizaţie de import a</w:t>
            </w:r>
            <w:r w:rsidR="00F93C7C"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dispozitivelor medicale neautorizate în Republica Moldova</w:t>
            </w:r>
          </w:p>
        </w:tc>
        <w:tc>
          <w:tcPr>
            <w:tcW w:w="896" w:type="dxa"/>
          </w:tcPr>
          <w:p w:rsidR="00F93C7C" w:rsidRP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Gratuit</w:t>
            </w:r>
          </w:p>
        </w:tc>
        <w:tc>
          <w:tcPr>
            <w:tcW w:w="2370" w:type="dxa"/>
          </w:tcPr>
          <w:p w:rsidR="00F93C7C" w:rsidRP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Un an</w:t>
            </w:r>
          </w:p>
        </w:tc>
      </w:tr>
      <w:tr w:rsidR="00F93C7C" w:rsidTr="00C6451A">
        <w:tc>
          <w:tcPr>
            <w:tcW w:w="674" w:type="dxa"/>
          </w:tcPr>
          <w:p w:rsidR="00F93C7C" w:rsidRP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5631" w:type="dxa"/>
          </w:tcPr>
          <w:p w:rsidR="00F93C7C" w:rsidRPr="00F93C7C" w:rsidRDefault="000D729E" w:rsidP="00F2492E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Certificat GDP pentru dispozitive medicale</w:t>
            </w:r>
            <w:r w:rsid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F2492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Certificat privind conformitatea cu buna</w:t>
            </w:r>
            <w:r w:rsid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prctică de distrib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uţie a  dispozitivelor medicale)</w:t>
            </w:r>
          </w:p>
        </w:tc>
        <w:tc>
          <w:tcPr>
            <w:tcW w:w="896" w:type="dxa"/>
          </w:tcPr>
          <w:p w:rsid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Gratuit</w:t>
            </w:r>
          </w:p>
        </w:tc>
        <w:tc>
          <w:tcPr>
            <w:tcW w:w="2370" w:type="dxa"/>
          </w:tcPr>
          <w:p w:rsidR="00F93C7C" w:rsidRPr="00F93C7C" w:rsidRDefault="00EA1CB1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5 </w:t>
            </w:r>
            <w:r w:rsidR="00F93C7C"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F93C7C" w:rsidTr="00C6451A">
        <w:tc>
          <w:tcPr>
            <w:tcW w:w="674" w:type="dxa"/>
          </w:tcPr>
          <w:p w:rsidR="00F93C7C" w:rsidRP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5631" w:type="dxa"/>
          </w:tcPr>
          <w:p w:rsidR="00F93C7C" w:rsidRPr="00F93C7C" w:rsidRDefault="00F93C7C" w:rsidP="009C0AD4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Certificat GDP </w:t>
            </w:r>
            <w:r w:rsidR="009C0AD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pentru medicamente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(</w:t>
            </w:r>
            <w:r w:rsidR="009C0AD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Cerificat privind conformitatea cu buna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practică de distribuţie a medicamentelor</w:t>
            </w:r>
            <w:r w:rsidR="009C0AD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de uz uman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896" w:type="dxa"/>
          </w:tcPr>
          <w:p w:rsid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Gratuit</w:t>
            </w:r>
          </w:p>
        </w:tc>
        <w:tc>
          <w:tcPr>
            <w:tcW w:w="2370" w:type="dxa"/>
          </w:tcPr>
          <w:p w:rsidR="00F93C7C" w:rsidRPr="00F93C7C" w:rsidRDefault="00F93C7C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 ani</w:t>
            </w:r>
          </w:p>
        </w:tc>
      </w:tr>
      <w:tr w:rsidR="00C6451A" w:rsidRPr="009C0AD4" w:rsidTr="00C6451A">
        <w:tc>
          <w:tcPr>
            <w:tcW w:w="674" w:type="dxa"/>
          </w:tcPr>
          <w:p w:rsidR="00C6451A" w:rsidRPr="00F93C7C" w:rsidRDefault="00C6451A" w:rsidP="00BD0B77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5631" w:type="dxa"/>
          </w:tcPr>
          <w:p w:rsidR="00C6451A" w:rsidRDefault="00C6451A" w:rsidP="009C0AD4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Certificat GDP pentr</w:t>
            </w:r>
            <w:r w:rsidR="00F2492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 substanţe active (Certificat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privind conformitatea cu buna practică de distribuţie pentru substanţe active care vor fi utilizate ca materii prime pentru medicamentele de uz uman</w:t>
            </w:r>
          </w:p>
        </w:tc>
        <w:tc>
          <w:tcPr>
            <w:tcW w:w="896" w:type="dxa"/>
          </w:tcPr>
          <w:p w:rsidR="00C6451A" w:rsidRDefault="00C6451A" w:rsidP="000932BF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Gratuit</w:t>
            </w:r>
          </w:p>
        </w:tc>
        <w:tc>
          <w:tcPr>
            <w:tcW w:w="2370" w:type="dxa"/>
          </w:tcPr>
          <w:p w:rsidR="00C6451A" w:rsidRPr="00F93C7C" w:rsidRDefault="00C6451A" w:rsidP="000932BF">
            <w:pPr>
              <w:widowControl w:val="0"/>
              <w:tabs>
                <w:tab w:val="left" w:pos="597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93C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 ani</w:t>
            </w:r>
          </w:p>
        </w:tc>
      </w:tr>
    </w:tbl>
    <w:p w:rsidR="00BD0B77" w:rsidRDefault="00BD0B77" w:rsidP="00BD0B77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6B1DC1" w:rsidRPr="006B1DC1" w:rsidRDefault="00632ADB" w:rsidP="000C71CB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Art. II</w:t>
      </w:r>
      <w:r w:rsidR="00F93C7C" w:rsidRPr="00632ADB">
        <w:rPr>
          <w:rFonts w:ascii="Times New Roman" w:eastAsia="Calibri" w:hAnsi="Times New Roman" w:cs="Times New Roman"/>
          <w:b/>
          <w:sz w:val="28"/>
          <w:szCs w:val="28"/>
          <w:lang w:val="ro-RO"/>
        </w:rPr>
        <w:t>.</w:t>
      </w:r>
      <w:r w:rsidR="00F93C7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Guvernul va aduce actele sale normative în concordanţă cu prezenta lege.</w:t>
      </w:r>
    </w:p>
    <w:p w:rsidR="00BC4068" w:rsidRDefault="00BC4068" w:rsidP="00577D12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C4068" w:rsidRDefault="00BC4068" w:rsidP="00577D12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BC4068" w:rsidRDefault="00BC4068" w:rsidP="00577D12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577D12" w:rsidRPr="00B93026" w:rsidRDefault="00F93C7C" w:rsidP="00577D12">
      <w:pPr>
        <w:widowControl w:val="0"/>
        <w:shd w:val="clear" w:color="auto" w:fill="FFFFFF"/>
        <w:tabs>
          <w:tab w:val="left" w:pos="59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C569E9">
        <w:rPr>
          <w:rFonts w:ascii="Times New Roman" w:eastAsia="Calibri" w:hAnsi="Times New Roman" w:cs="Times New Roman"/>
          <w:b/>
          <w:sz w:val="28"/>
          <w:szCs w:val="28"/>
          <w:lang w:val="ro-RO"/>
        </w:rPr>
        <w:t>PREŞEDINTELE PARLAMENTULUI</w:t>
      </w:r>
      <w:bookmarkStart w:id="0" w:name="_GoBack"/>
      <w:bookmarkEnd w:id="0"/>
    </w:p>
    <w:sectPr w:rsidR="00577D12" w:rsidRPr="00B93026" w:rsidSect="003E67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019B"/>
    <w:multiLevelType w:val="hybridMultilevel"/>
    <w:tmpl w:val="A606D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16143"/>
    <w:multiLevelType w:val="hybridMultilevel"/>
    <w:tmpl w:val="F746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C1"/>
    <w:rsid w:val="000C71CB"/>
    <w:rsid w:val="000D729E"/>
    <w:rsid w:val="00116E1C"/>
    <w:rsid w:val="00126537"/>
    <w:rsid w:val="0013027F"/>
    <w:rsid w:val="0015055A"/>
    <w:rsid w:val="0017545A"/>
    <w:rsid w:val="002117EB"/>
    <w:rsid w:val="002172DA"/>
    <w:rsid w:val="0024147B"/>
    <w:rsid w:val="002A0047"/>
    <w:rsid w:val="002A0FD4"/>
    <w:rsid w:val="002B612C"/>
    <w:rsid w:val="002B674E"/>
    <w:rsid w:val="002D7359"/>
    <w:rsid w:val="003150F8"/>
    <w:rsid w:val="00367D8E"/>
    <w:rsid w:val="0039795F"/>
    <w:rsid w:val="003A1A33"/>
    <w:rsid w:val="003A3213"/>
    <w:rsid w:val="003B6578"/>
    <w:rsid w:val="004149C0"/>
    <w:rsid w:val="0048501B"/>
    <w:rsid w:val="004A7A3A"/>
    <w:rsid w:val="004C0C51"/>
    <w:rsid w:val="00501304"/>
    <w:rsid w:val="005516A8"/>
    <w:rsid w:val="00577D12"/>
    <w:rsid w:val="00632ADB"/>
    <w:rsid w:val="00687C2F"/>
    <w:rsid w:val="006B1DC1"/>
    <w:rsid w:val="006E028D"/>
    <w:rsid w:val="007D2A46"/>
    <w:rsid w:val="007E21AE"/>
    <w:rsid w:val="007F3A4E"/>
    <w:rsid w:val="00854C1A"/>
    <w:rsid w:val="008660F6"/>
    <w:rsid w:val="008D4A60"/>
    <w:rsid w:val="0091242D"/>
    <w:rsid w:val="00971FEB"/>
    <w:rsid w:val="009836BF"/>
    <w:rsid w:val="009A09F9"/>
    <w:rsid w:val="009B641C"/>
    <w:rsid w:val="009C0AD4"/>
    <w:rsid w:val="00A723ED"/>
    <w:rsid w:val="00A7374E"/>
    <w:rsid w:val="00AC5060"/>
    <w:rsid w:val="00B017AD"/>
    <w:rsid w:val="00B21082"/>
    <w:rsid w:val="00B8277F"/>
    <w:rsid w:val="00B83286"/>
    <w:rsid w:val="00B93026"/>
    <w:rsid w:val="00BA15F5"/>
    <w:rsid w:val="00BC4068"/>
    <w:rsid w:val="00BD0B77"/>
    <w:rsid w:val="00BD23A0"/>
    <w:rsid w:val="00C569E9"/>
    <w:rsid w:val="00C6451A"/>
    <w:rsid w:val="00CD6459"/>
    <w:rsid w:val="00E54DD7"/>
    <w:rsid w:val="00E57270"/>
    <w:rsid w:val="00EA1CB1"/>
    <w:rsid w:val="00EC34B3"/>
    <w:rsid w:val="00EF3887"/>
    <w:rsid w:val="00EF5A7B"/>
    <w:rsid w:val="00F2492E"/>
    <w:rsid w:val="00F93C7C"/>
    <w:rsid w:val="00FB4D6C"/>
    <w:rsid w:val="00FB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3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2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3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8F22-A82E-40CE-96B4-D7C0F87C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Movila</dc:creator>
  <cp:lastModifiedBy>User</cp:lastModifiedBy>
  <cp:revision>4</cp:revision>
  <cp:lastPrinted>2014-08-13T08:39:00Z</cp:lastPrinted>
  <dcterms:created xsi:type="dcterms:W3CDTF">2014-08-14T16:28:00Z</dcterms:created>
  <dcterms:modified xsi:type="dcterms:W3CDTF">2014-08-14T16:34:00Z</dcterms:modified>
</cp:coreProperties>
</file>