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76" w:rsidRPr="00737200" w:rsidRDefault="00EB6276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AC9" w:rsidRPr="00737200" w:rsidRDefault="00EB6276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B1AC9" w:rsidRPr="00737200">
        <w:rPr>
          <w:rFonts w:ascii="Times New Roman" w:hAnsi="Times New Roman" w:cs="Times New Roman"/>
          <w:b/>
          <w:sz w:val="28"/>
          <w:szCs w:val="28"/>
        </w:rPr>
        <w:t>Proiect</w:t>
      </w:r>
    </w:p>
    <w:p w:rsidR="00EB6276" w:rsidRPr="00737200" w:rsidRDefault="00EB6276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276" w:rsidRPr="00737200" w:rsidRDefault="00EB6276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276" w:rsidRPr="00737200" w:rsidRDefault="00EB6276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8CA" w:rsidRPr="00737200" w:rsidRDefault="004918CA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00">
        <w:rPr>
          <w:rFonts w:ascii="Times New Roman" w:hAnsi="Times New Roman" w:cs="Times New Roman"/>
          <w:b/>
          <w:sz w:val="28"/>
          <w:szCs w:val="28"/>
        </w:rPr>
        <w:t>GUVERNUL</w:t>
      </w:r>
      <w:r w:rsidR="00E9465A" w:rsidRPr="00737200">
        <w:rPr>
          <w:rFonts w:ascii="Times New Roman" w:hAnsi="Times New Roman" w:cs="Times New Roman"/>
          <w:b/>
          <w:sz w:val="28"/>
          <w:szCs w:val="28"/>
        </w:rPr>
        <w:t xml:space="preserve"> REPUBLICII MOLDOVA</w:t>
      </w:r>
    </w:p>
    <w:p w:rsidR="00E9465A" w:rsidRPr="00737200" w:rsidRDefault="00E9465A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8CA" w:rsidRPr="00737200" w:rsidRDefault="004918CA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00">
        <w:rPr>
          <w:rFonts w:ascii="Times New Roman" w:hAnsi="Times New Roman" w:cs="Times New Roman"/>
          <w:b/>
          <w:sz w:val="28"/>
          <w:szCs w:val="28"/>
        </w:rPr>
        <w:t>HOTĂRÎRE Nr. -----</w:t>
      </w:r>
    </w:p>
    <w:p w:rsidR="004C7389" w:rsidRPr="00737200" w:rsidRDefault="004918CA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00">
        <w:rPr>
          <w:rFonts w:ascii="Times New Roman" w:hAnsi="Times New Roman" w:cs="Times New Roman"/>
          <w:b/>
          <w:sz w:val="28"/>
          <w:szCs w:val="28"/>
        </w:rPr>
        <w:t>din --------------201</w:t>
      </w:r>
      <w:r w:rsidR="008C2A9E">
        <w:rPr>
          <w:rFonts w:ascii="Times New Roman" w:hAnsi="Times New Roman" w:cs="Times New Roman"/>
          <w:b/>
          <w:sz w:val="28"/>
          <w:szCs w:val="28"/>
        </w:rPr>
        <w:t>5</w:t>
      </w:r>
    </w:p>
    <w:p w:rsidR="004C7389" w:rsidRPr="00737200" w:rsidRDefault="004C7389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8CA" w:rsidRPr="00737200" w:rsidRDefault="004918CA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cu privire la organizarea odihnei </w:t>
      </w:r>
      <w:r w:rsidR="00364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 vară a</w:t>
      </w:r>
    </w:p>
    <w:p w:rsidR="004918CA" w:rsidRPr="00737200" w:rsidRDefault="004918CA" w:rsidP="00BE3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copiilor şi adolescenţilor în sezonul estival 201</w:t>
      </w:r>
      <w:r w:rsidR="008C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4918CA" w:rsidRPr="00737200" w:rsidRDefault="004918CA" w:rsidP="00BE3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8CA" w:rsidRDefault="004918CA" w:rsidP="00920A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În scopul bunei organizări a odihnei de vară a copiilor şi adolescenţilor în sezonul estival 201</w:t>
      </w:r>
      <w:r w:rsidR="00A020E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şi respectării prevederilor </w:t>
      </w:r>
      <w:r w:rsidRPr="00737200">
        <w:rPr>
          <w:rFonts w:ascii="Times New Roman" w:eastAsia="Times New Roman" w:hAnsi="Times New Roman" w:cs="Times New Roman"/>
          <w:sz w:val="28"/>
          <w:szCs w:val="28"/>
        </w:rPr>
        <w:t>Legii nr. 96-XVI din 13 aprilie 2007 privind achiziţiile publice (Monitorul Oficial al Republicii Moldova, 2007, nr.107-111, art.470), cu modificările şi completările ulterioare,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Guvernul HOTĂRĂŞTE:</w:t>
      </w:r>
    </w:p>
    <w:p w:rsidR="003A49FA" w:rsidRPr="00737200" w:rsidRDefault="003A49FA" w:rsidP="00920A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CD6869" w:rsidP="00C47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Ministerele, alte autorităţi administrative centrale, în comun cu autorităţile administraţiei publice locale şi Confederaţia Naţională a Sindicatelor din Republica Moldova:</w:t>
      </w:r>
    </w:p>
    <w:p w:rsidR="007F1D4F" w:rsidRPr="00737200" w:rsidRDefault="00C47062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A39F9">
        <w:rPr>
          <w:rFonts w:ascii="Times New Roman" w:eastAsia="Times New Roman" w:hAnsi="Times New Roman" w:cs="Times New Roman"/>
          <w:color w:val="000000"/>
          <w:sz w:val="28"/>
          <w:szCs w:val="28"/>
        </w:rPr>
        <w:t>a) vor finaliza, pînă la 22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mai 201</w:t>
      </w:r>
      <w:r w:rsidR="008C2A9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lucrările de pregătire a taberelor de </w:t>
      </w:r>
      <w:r w:rsidR="003642ED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inclusiv a celor cu sejur de zi, </w:t>
      </w:r>
      <w:proofErr w:type="spellStart"/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dotîndu-le</w:t>
      </w:r>
      <w:proofErr w:type="spellEnd"/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inventarul şi utilajul necesar;</w:t>
      </w:r>
    </w:p>
    <w:p w:rsidR="007F1D4F" w:rsidRDefault="004918CA" w:rsidP="00C47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vor întreprinde măsurile necesare pentru extinderea în continuare a reţelei taberelor de </w:t>
      </w:r>
      <w:r w:rsidR="003642ED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7062" w:rsidRPr="00737200" w:rsidRDefault="00C47062" w:rsidP="00C47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Default="004918CA" w:rsidP="00C47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Finanţarea taberelor de </w:t>
      </w:r>
      <w:r w:rsidR="00C46B35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va efectua din bugetul de stat şi bugetele unităţilor administrativ-teritoriale, din sumele plătite de părinţi şi din mijloacele speciale alocate de întreprinderi, organizaţii şi asociaţii,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urmînd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autorităţile fiecărei unităţi administrativ-teritoriale să stabilească preţurile biletelor în taberele de </w:t>
      </w:r>
      <w:r w:rsidR="00E02A4A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teritoriul administrat, în conformitate cu p</w:t>
      </w:r>
      <w:r w:rsidR="007E1669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revederile pct. 5 din prezenta </w:t>
      </w:r>
      <w:proofErr w:type="spellStart"/>
      <w:r w:rsidR="007E1669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otărîre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7062" w:rsidRPr="00737200" w:rsidRDefault="00C47062" w:rsidP="00C47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747A" w:rsidRDefault="004918CA" w:rsidP="00C47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Ministerul Muncii, Protecţiei Sociale şi Familiei va utiliza suma alocată din bugetul de stat în scopul organizării odihnei de vară a copiilor şi adolescenţilor, în conformitate cu prevederile </w:t>
      </w:r>
      <w:r w:rsidRPr="00737200">
        <w:rPr>
          <w:rFonts w:ascii="Times New Roman" w:eastAsia="Times New Roman" w:hAnsi="Times New Roman" w:cs="Times New Roman"/>
          <w:sz w:val="28"/>
          <w:szCs w:val="28"/>
        </w:rPr>
        <w:t>Legii bugetului de stat pe anul 201</w:t>
      </w:r>
      <w:r w:rsidR="00495BE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603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7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0387" w:rsidRPr="0051747A" w:rsidRDefault="00860387" w:rsidP="00C47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F1D4F" w:rsidRPr="00737200" w:rsidRDefault="004918CA" w:rsidP="00B112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4. Cu excepţia biletelor de odihnă repartizate de Ministerul Muncii, Protecţiei Sociale şi Familiei, autorităţilor administraţiei publice centrale şi locale li se recomandă:</w:t>
      </w:r>
    </w:p>
    <w:p w:rsidR="007F1D4F" w:rsidRPr="00737200" w:rsidRDefault="004918CA" w:rsidP="00B112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să acorde gratuit pînă la 25% din totalul biletelor repartizate în taberele de </w:t>
      </w:r>
      <w:r w:rsidR="00D153CE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următoarelor categorii de copii (din familiile beneficiare de ajutor social, în conformitate cu Legea nr. 133-XVI din 13 iunie 2008 cu privire la ajutorul social (Monitorul Oficial al Republicii Moldova, 2008, nr</w:t>
      </w:r>
      <w:r w:rsidR="0051747A">
        <w:rPr>
          <w:rFonts w:ascii="Times New Roman" w:eastAsia="Times New Roman" w:hAnsi="Times New Roman" w:cs="Times New Roman"/>
          <w:color w:val="000000"/>
          <w:sz w:val="28"/>
          <w:szCs w:val="28"/>
        </w:rPr>
        <w:t>.179, art.625)</w:t>
      </w:r>
      <w:r w:rsidR="0051747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şi/sau care au beneficiat de ajutor material în ultimele 12 luni, în baza Legii Fondului republican şi a fondurilor locale de susţinere socială a populaţiei nr. 827-XIV din 18 februarie 2000 (Monitorul Oficial al Republicii Moldova, 2000, nr.65-67, art.460), cu modificările şi completările ulterioare):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a) copii orfani;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b) copii din familii monoparentale;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c) copii din familii defavorizate;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d) copii din familii cu 3 şi mai mulţi copii;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e) copii aflaţi sub tutelă/curatelă;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f) copii plasaţi în servicii de tip familial;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g) copii plasaţi în centre de plasament temporar;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h) copii din familii în care ambii părinţi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sînt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C837A4"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r w:rsidR="00656E04" w:rsidRPr="00411F54">
        <w:rPr>
          <w:rFonts w:ascii="Times New Roman" w:eastAsia="Times New Roman" w:hAnsi="Times New Roman" w:cs="Times New Roman"/>
          <w:color w:val="000000"/>
          <w:sz w:val="28"/>
          <w:szCs w:val="28"/>
        </w:rPr>
        <w:t>zabilități</w:t>
      </w:r>
      <w:proofErr w:type="spellEnd"/>
      <w:r w:rsidRPr="00232B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i) copii din familii în care ambii părinţi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sînt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pensionari;</w:t>
      </w:r>
    </w:p>
    <w:p w:rsidR="007F1D4F" w:rsidRPr="00737200" w:rsidRDefault="004918CA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j) copii care au obţinut performanţe la studii sau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sînt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învi</w:t>
      </w:r>
      <w:r w:rsidR="00081021">
        <w:rPr>
          <w:rFonts w:ascii="Times New Roman" w:eastAsia="Times New Roman" w:hAnsi="Times New Roman" w:cs="Times New Roman"/>
          <w:color w:val="000000"/>
          <w:sz w:val="28"/>
          <w:szCs w:val="28"/>
        </w:rPr>
        <w:t>ngători la olimpiadele școlare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şi extra</w:t>
      </w:r>
      <w:r w:rsidR="00081021">
        <w:rPr>
          <w:rFonts w:ascii="Times New Roman" w:eastAsia="Times New Roman" w:hAnsi="Times New Roman" w:cs="Times New Roman"/>
          <w:color w:val="000000"/>
          <w:sz w:val="28"/>
          <w:szCs w:val="28"/>
        </w:rPr>
        <w:t>școlare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7573" w:rsidRPr="00737200" w:rsidRDefault="006D325E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k)</w:t>
      </w:r>
      <w:r w:rsidR="00947573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copii </w:t>
      </w:r>
      <w:r w:rsidR="00081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solicitanților de azil,</w:t>
      </w:r>
      <w:r w:rsidR="00947573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refugiaților recunoscuți în Republica Moldova,</w:t>
      </w:r>
      <w:r w:rsidR="00947573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beneficiarilor de protecție umanitară și persoanelor</w:t>
      </w:r>
      <w:r w:rsidR="000810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cărora li s-a recunoscut statutul de apatrid în Republica Moldova, precum și copiii din familii defavorizate</w:t>
      </w:r>
      <w:r w:rsidR="000810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 care unul din părinți se încadrează în una din categoriile menționate</w:t>
      </w:r>
      <w:r w:rsidR="00947573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7573" w:rsidRDefault="00947573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l) copii cu </w:t>
      </w:r>
      <w:proofErr w:type="spellStart"/>
      <w:r w:rsidR="008E47C9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C837A4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8E47C9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zabilități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însoțitorii lor.</w:t>
      </w:r>
    </w:p>
    <w:p w:rsidR="00DE6181" w:rsidRDefault="00DE6181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m) copiii veteranilor războiului de pe Nistru.</w:t>
      </w:r>
    </w:p>
    <w:p w:rsidR="00B11297" w:rsidRPr="00737200" w:rsidRDefault="00B11297" w:rsidP="00B112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să comercializeze doritorilor restul biletelor </w:t>
      </w:r>
      <w:r w:rsidR="00CB1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taberele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r w:rsidR="00DE6181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adolescenţi,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10-20 % din cost</w:t>
      </w:r>
      <w:r w:rsidR="00DE6181">
        <w:rPr>
          <w:rFonts w:ascii="Times New Roman" w:eastAsia="Times New Roman" w:hAnsi="Times New Roman" w:cs="Times New Roman"/>
          <w:color w:val="000000"/>
          <w:sz w:val="28"/>
          <w:szCs w:val="28"/>
        </w:rPr>
        <w:t>ul total al biletului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1328" w:rsidRDefault="004918CA" w:rsidP="00491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să decidă, în funcţie de necesităţi şi în termene utile, pe baza schemei de încadrare, asupra angajării personalului în taberele de </w:t>
      </w:r>
      <w:r w:rsidR="00A32377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, prevăzute în actele normative în vigoare.</w:t>
      </w:r>
    </w:p>
    <w:p w:rsidR="00B11297" w:rsidRPr="00737200" w:rsidRDefault="00B11297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Costul maxim al unui bilet în taberele de </w:t>
      </w:r>
      <w:r w:rsidR="00206CE1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va calcula în funcţie de durata schimbului, </w:t>
      </w:r>
      <w:proofErr w:type="spellStart"/>
      <w:r w:rsidR="00206CE1">
        <w:rPr>
          <w:rFonts w:ascii="Times New Roman" w:eastAsia="Times New Roman" w:hAnsi="Times New Roman" w:cs="Times New Roman"/>
          <w:color w:val="000000"/>
          <w:sz w:val="28"/>
          <w:szCs w:val="28"/>
        </w:rPr>
        <w:t>ținînd</w:t>
      </w:r>
      <w:proofErr w:type="spellEnd"/>
      <w:r w:rsidR="00206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 de costul orientativ al unei zile în taberele de vară pentru copii și adolescenți,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conform anexei nr.1.</w:t>
      </w:r>
    </w:p>
    <w:p w:rsidR="00B11297" w:rsidRPr="00737200" w:rsidRDefault="00B11297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6. Se recomandă consiliilor raionale, consiliilor municipale Chişinău şi Bălţi, administraţiei unităţii teritoriale autonome Găgăuzia (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Gagauz-Yeri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7F1D4F" w:rsidRPr="00737200" w:rsidRDefault="005C28F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a) să efectueze recepţionarea,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să elibereze autorizaţii taberelor de </w:t>
      </w:r>
      <w:r w:rsidR="00A720D8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şi adolesce</w:t>
      </w:r>
      <w:r w:rsidR="00A720D8">
        <w:rPr>
          <w:rFonts w:ascii="Times New Roman" w:eastAsia="Times New Roman" w:hAnsi="Times New Roman" w:cs="Times New Roman"/>
          <w:color w:val="000000"/>
          <w:sz w:val="28"/>
          <w:szCs w:val="28"/>
        </w:rPr>
        <w:t>nţi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terit</w:t>
      </w:r>
      <w:r w:rsidR="00FC68E4">
        <w:rPr>
          <w:rFonts w:ascii="Times New Roman" w:eastAsia="Times New Roman" w:hAnsi="Times New Roman" w:cs="Times New Roman"/>
          <w:color w:val="000000"/>
          <w:sz w:val="28"/>
          <w:szCs w:val="28"/>
        </w:rPr>
        <w:t>oriu şi să informeze, pînă la 23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mai 201</w:t>
      </w:r>
      <w:r w:rsidR="00FC15C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, Ministerul Educaţiei despre gradul de pregătire a acestora;</w:t>
      </w:r>
    </w:p>
    <w:p w:rsidR="007F1D4F" w:rsidRPr="00737200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să întreprindă acţiunile necesare pentru asigurarea prioritară a taberelor de </w:t>
      </w:r>
      <w:r w:rsidR="00280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vară pentru copii şi adolescenţi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produse alimentare,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exercitînd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control permanent şi riguros asupra</w:t>
      </w:r>
      <w:r w:rsidR="00280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respect</w:t>
      </w:r>
      <w:r w:rsidR="00884B97">
        <w:rPr>
          <w:rFonts w:ascii="Times New Roman" w:eastAsia="Times New Roman" w:hAnsi="Times New Roman" w:cs="Times New Roman"/>
          <w:color w:val="000000"/>
          <w:sz w:val="28"/>
          <w:szCs w:val="28"/>
        </w:rPr>
        <w:t>ării normativelor existente,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calităţii </w:t>
      </w:r>
      <w:r w:rsidR="00884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siguranței produselor alimentare achiziționate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Ministerul Sănătăţii va asigura monitorizarea aprovizionării taberelor de </w:t>
      </w:r>
      <w:r w:rsidR="00740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vară pentru copii şi adolescenţi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cu echipamentele medicale şi medicamentele necesare, conform legislaţiei, precum şi va efectua, potrivit competenţelor, supravegherea sanitaro-epidemiologică a acestor unităţi în perioada pregătirii, deschiderii şi funcţionării lor.</w:t>
      </w:r>
    </w:p>
    <w:p w:rsidR="00B11297" w:rsidRPr="00737200" w:rsidRDefault="00B11297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4918CA" w:rsidP="001D7411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8. Ministerul Educaţiei:</w:t>
      </w:r>
      <w:r w:rsidR="00677753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0F3AE1" w:rsidRDefault="000F3AE1" w:rsidP="000F3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AE1" w:rsidRPr="000F3AE1" w:rsidRDefault="000F3AE1" w:rsidP="000F3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va </w:t>
      </w:r>
      <w:r w:rsidR="00B33608" w:rsidRPr="000F3AE1">
        <w:rPr>
          <w:rFonts w:ascii="Times New Roman" w:eastAsia="Times New Roman" w:hAnsi="Times New Roman" w:cs="Times New Roman"/>
          <w:sz w:val="28"/>
          <w:szCs w:val="28"/>
        </w:rPr>
        <w:t xml:space="preserve">achiziționa 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r w:rsidR="00AE4456" w:rsidRPr="000F3AE1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bilete </w:t>
      </w:r>
      <w:r w:rsidR="0083347F" w:rsidRPr="000F3AE1">
        <w:rPr>
          <w:rFonts w:ascii="Times New Roman" w:eastAsia="Times New Roman" w:hAnsi="Times New Roman" w:cs="Times New Roman"/>
          <w:sz w:val="28"/>
          <w:szCs w:val="28"/>
        </w:rPr>
        <w:t>și va supo</w:t>
      </w:r>
      <w:r w:rsidR="00535E94" w:rsidRPr="000F3AE1">
        <w:rPr>
          <w:rFonts w:ascii="Times New Roman" w:eastAsia="Times New Roman" w:hAnsi="Times New Roman" w:cs="Times New Roman"/>
          <w:sz w:val="28"/>
          <w:szCs w:val="28"/>
        </w:rPr>
        <w:t>rta cheltuielile de transport</w:t>
      </w:r>
      <w:r w:rsidR="0083347F" w:rsidRPr="000F3AE1">
        <w:rPr>
          <w:rFonts w:ascii="Times New Roman" w:eastAsia="Times New Roman" w:hAnsi="Times New Roman" w:cs="Times New Roman"/>
          <w:sz w:val="28"/>
          <w:szCs w:val="28"/>
        </w:rPr>
        <w:t xml:space="preserve"> tur-retur pe teritoriul Republicii Moldova 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>pentru elevii din România, în baza Protocolului de colaborare între Ministerul Educaţiei, Cercetării, Tineretului şi Sportului din România şi Ministerul Educaţiei din Republica Moldova pentru an</w:t>
      </w:r>
      <w:r w:rsidR="000775F8" w:rsidRPr="000F3AE1">
        <w:rPr>
          <w:rFonts w:ascii="Times New Roman" w:eastAsia="Times New Roman" w:hAnsi="Times New Roman" w:cs="Times New Roman"/>
          <w:sz w:val="28"/>
          <w:szCs w:val="28"/>
        </w:rPr>
        <w:t>ii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 de învăţămînt</w:t>
      </w:r>
      <w:r w:rsidR="000775F8" w:rsidRPr="000F3AE1">
        <w:rPr>
          <w:rFonts w:ascii="Times New Roman" w:eastAsia="Times New Roman" w:hAnsi="Times New Roman" w:cs="Times New Roman"/>
          <w:sz w:val="28"/>
          <w:szCs w:val="28"/>
        </w:rPr>
        <w:t xml:space="preserve"> 2012-2013; 2013-2014;</w:t>
      </w:r>
      <w:r w:rsidR="00416805" w:rsidRPr="000F3AE1">
        <w:rPr>
          <w:rFonts w:ascii="Times New Roman" w:eastAsia="Times New Roman" w:hAnsi="Times New Roman" w:cs="Times New Roman"/>
          <w:sz w:val="28"/>
          <w:szCs w:val="28"/>
        </w:rPr>
        <w:t xml:space="preserve"> și</w:t>
      </w:r>
      <w:r w:rsidR="000775F8" w:rsidRPr="000F3AE1">
        <w:rPr>
          <w:rFonts w:ascii="Times New Roman" w:eastAsia="Times New Roman" w:hAnsi="Times New Roman" w:cs="Times New Roman"/>
          <w:sz w:val="28"/>
          <w:szCs w:val="28"/>
        </w:rPr>
        <w:t xml:space="preserve"> 2014-2015</w:t>
      </w:r>
      <w:r w:rsidR="00416805" w:rsidRPr="000F3A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69A8" w:rsidRPr="000F3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805" w:rsidRPr="000F3AE1">
        <w:rPr>
          <w:rFonts w:ascii="Times New Roman" w:eastAsia="Times New Roman" w:hAnsi="Times New Roman" w:cs="Times New Roman"/>
          <w:sz w:val="28"/>
          <w:szCs w:val="28"/>
        </w:rPr>
        <w:t xml:space="preserve">semnat în </w:t>
      </w:r>
      <w:r w:rsidR="00551B92" w:rsidRPr="000F3AE1">
        <w:rPr>
          <w:rFonts w:ascii="Times New Roman" w:eastAsia="Times New Roman" w:hAnsi="Times New Roman" w:cs="Times New Roman"/>
          <w:sz w:val="28"/>
          <w:szCs w:val="28"/>
        </w:rPr>
        <w:t xml:space="preserve">anul </w:t>
      </w:r>
      <w:r w:rsidR="00416805" w:rsidRPr="000F3AE1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0775F8" w:rsidRPr="000F3AE1">
        <w:rPr>
          <w:rFonts w:ascii="Times New Roman" w:eastAsia="Times New Roman" w:hAnsi="Times New Roman" w:cs="Times New Roman"/>
          <w:sz w:val="28"/>
          <w:szCs w:val="28"/>
        </w:rPr>
        <w:t>;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3AE1" w:rsidRPr="00E01A6D" w:rsidRDefault="00AD34E3" w:rsidP="000F3A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0F3AE1">
        <w:rPr>
          <w:rFonts w:ascii="Times New Roman" w:hAnsi="Times New Roman" w:cs="Times New Roman"/>
          <w:color w:val="000000"/>
          <w:sz w:val="28"/>
          <w:szCs w:val="28"/>
        </w:rPr>
        <w:t>va achiziționa un pachet turistic (o rută turistică internă</w:t>
      </w:r>
      <w:r w:rsidR="00E04226" w:rsidRPr="000F3AE1">
        <w:rPr>
          <w:rFonts w:ascii="Times New Roman CE" w:hAnsi="Times New Roman CE" w:cs="Times New Roman CE"/>
          <w:color w:val="000000"/>
        </w:rPr>
        <w:t xml:space="preserve"> </w:t>
      </w:r>
      <w:r w:rsidR="00E04226" w:rsidRPr="000F3AE1">
        <w:rPr>
          <w:rFonts w:ascii="Times New Roman CE" w:hAnsi="Times New Roman CE" w:cs="Times New Roman CE"/>
          <w:color w:val="000000"/>
          <w:sz w:val="28"/>
          <w:szCs w:val="28"/>
        </w:rPr>
        <w:t>pentru vizitarea obiectivelor</w:t>
      </w:r>
      <w:r w:rsidR="00AF05AB">
        <w:rPr>
          <w:rFonts w:ascii="Times New Roman CE" w:hAnsi="Times New Roman CE" w:cs="Times New Roman CE"/>
          <w:color w:val="000000"/>
          <w:sz w:val="28"/>
          <w:szCs w:val="28"/>
        </w:rPr>
        <w:t xml:space="preserve"> şi localităţilor</w:t>
      </w:r>
      <w:r w:rsidR="00E04226" w:rsidRPr="000F3AE1">
        <w:rPr>
          <w:rFonts w:ascii="Times New Roman CE" w:hAnsi="Times New Roman CE" w:cs="Times New Roman CE"/>
          <w:color w:val="000000"/>
          <w:sz w:val="28"/>
          <w:szCs w:val="28"/>
        </w:rPr>
        <w:t xml:space="preserve"> turistice)</w:t>
      </w:r>
      <w:r w:rsidRPr="000F3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AE1">
        <w:rPr>
          <w:rFonts w:ascii="Times New Roman" w:eastAsia="Times New Roman" w:hAnsi="Times New Roman" w:cs="Times New Roman"/>
          <w:sz w:val="28"/>
          <w:szCs w:val="28"/>
        </w:rPr>
        <w:t xml:space="preserve">pentru 100 de </w:t>
      </w:r>
      <w:r w:rsidR="00AF05AB">
        <w:rPr>
          <w:rFonts w:ascii="Times New Roman" w:eastAsia="Times New Roman" w:hAnsi="Times New Roman" w:cs="Times New Roman"/>
          <w:sz w:val="28"/>
          <w:szCs w:val="28"/>
        </w:rPr>
        <w:t>elevi</w:t>
      </w:r>
      <w:r w:rsidRPr="000F3AE1">
        <w:rPr>
          <w:rFonts w:ascii="Times New Roman" w:eastAsia="Times New Roman" w:hAnsi="Times New Roman" w:cs="Times New Roman"/>
          <w:sz w:val="28"/>
          <w:szCs w:val="28"/>
        </w:rPr>
        <w:t xml:space="preserve"> din România,</w:t>
      </w:r>
      <w:r w:rsidRPr="000F3AE1">
        <w:rPr>
          <w:rFonts w:ascii="Times New Roman" w:hAnsi="Times New Roman" w:cs="Times New Roman"/>
          <w:color w:val="000000"/>
          <w:sz w:val="28"/>
          <w:szCs w:val="28"/>
        </w:rPr>
        <w:t xml:space="preserve"> în scopul promovării  imaginii Republicii Moldova ca ţară ce prezintă interes </w:t>
      </w:r>
      <w:proofErr w:type="spellStart"/>
      <w:r w:rsidRPr="000F3AE1">
        <w:rPr>
          <w:rFonts w:ascii="Times New Roman" w:hAnsi="Times New Roman" w:cs="Times New Roman"/>
          <w:color w:val="000000"/>
          <w:sz w:val="28"/>
          <w:szCs w:val="28"/>
        </w:rPr>
        <w:t>atît</w:t>
      </w:r>
      <w:proofErr w:type="spellEnd"/>
      <w:r w:rsidRPr="000F3AE1">
        <w:rPr>
          <w:rFonts w:ascii="Times New Roman" w:hAnsi="Times New Roman" w:cs="Times New Roman"/>
          <w:color w:val="000000"/>
          <w:sz w:val="28"/>
          <w:szCs w:val="28"/>
        </w:rPr>
        <w:t xml:space="preserve"> pentru turismul internaţional</w:t>
      </w:r>
      <w:r w:rsidR="00AF05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F3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4226" w:rsidRPr="000F3AE1">
        <w:rPr>
          <w:rFonts w:ascii="Times New Roman" w:hAnsi="Times New Roman" w:cs="Times New Roman"/>
          <w:color w:val="000000"/>
          <w:sz w:val="28"/>
          <w:szCs w:val="28"/>
        </w:rPr>
        <w:t>cît</w:t>
      </w:r>
      <w:proofErr w:type="spellEnd"/>
      <w:r w:rsidR="00E04226" w:rsidRPr="000F3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AE1">
        <w:rPr>
          <w:rFonts w:ascii="Times New Roman" w:hAnsi="Times New Roman" w:cs="Times New Roman"/>
          <w:color w:val="000000"/>
          <w:sz w:val="28"/>
          <w:szCs w:val="28"/>
        </w:rPr>
        <w:t xml:space="preserve">și </w:t>
      </w:r>
      <w:r w:rsidR="00AF05AB">
        <w:rPr>
          <w:rFonts w:ascii="Times New Roman" w:hAnsi="Times New Roman" w:cs="Times New Roman"/>
          <w:color w:val="000000"/>
          <w:sz w:val="28"/>
          <w:szCs w:val="28"/>
        </w:rPr>
        <w:t xml:space="preserve">pentru </w:t>
      </w:r>
      <w:r w:rsidRPr="000F3AE1">
        <w:rPr>
          <w:rFonts w:ascii="Times New Roman" w:hAnsi="Times New Roman" w:cs="Times New Roman"/>
          <w:color w:val="000000"/>
          <w:sz w:val="28"/>
          <w:szCs w:val="28"/>
        </w:rPr>
        <w:t xml:space="preserve">cultivarea respectului faţă </w:t>
      </w:r>
      <w:r w:rsidR="000F3AE1">
        <w:rPr>
          <w:rFonts w:ascii="Times New Roman" w:hAnsi="Times New Roman" w:cs="Times New Roman"/>
          <w:color w:val="000000"/>
          <w:sz w:val="28"/>
          <w:szCs w:val="28"/>
        </w:rPr>
        <w:t xml:space="preserve">de valorile culturale naţionale, </w:t>
      </w:r>
      <w:r w:rsidR="000F3AE1" w:rsidRPr="00E01A6D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conform </w:t>
      </w:r>
      <w:r w:rsidR="00E01A6D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prevederilor </w:t>
      </w:r>
      <w:r w:rsidR="000F3AE1" w:rsidRPr="00E01A6D">
        <w:rPr>
          <w:rFonts w:ascii="Times New Roman" w:hAnsi="Times New Roman" w:cs="Times New Roman"/>
          <w:color w:val="000000"/>
          <w:sz w:val="28"/>
          <w:szCs w:val="28"/>
          <w:lang w:val="ro-MO"/>
        </w:rPr>
        <w:t>Legii nr. 352 din 24.12.2006 ”</w:t>
      </w:r>
      <w:r w:rsidR="000F3AE1" w:rsidRPr="00E01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zh-TW"/>
        </w:rPr>
        <w:t>Cu privire la organizarea şi desfăşurarea activităţii turistice în Republica Moldova</w:t>
      </w:r>
      <w:r w:rsidR="0057328E" w:rsidRPr="00E01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zh-TW"/>
        </w:rPr>
        <w:t>”</w:t>
      </w:r>
      <w:r w:rsidR="0057328E" w:rsidRPr="00E01A6D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zh-TW"/>
        </w:rPr>
        <w:t xml:space="preserve"> (</w:t>
      </w:r>
      <w:r w:rsidR="00E01A6D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zh-TW"/>
        </w:rPr>
        <w:t>Publicat</w:t>
      </w:r>
      <w:r w:rsidR="0057328E" w:rsidRPr="00491328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zh-TW"/>
        </w:rPr>
        <w:t xml:space="preserve">: 02.02.2007 în </w:t>
      </w:r>
      <w:r w:rsidR="0057328E" w:rsidRPr="00E01A6D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zh-TW"/>
        </w:rPr>
        <w:t xml:space="preserve">Monitorul Oficial Nr. 14-17, </w:t>
      </w:r>
      <w:proofErr w:type="spellStart"/>
      <w:r w:rsidR="0057328E" w:rsidRPr="00491328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zh-TW"/>
        </w:rPr>
        <w:t>art</w:t>
      </w:r>
      <w:proofErr w:type="spellEnd"/>
      <w:r w:rsidR="0057328E" w:rsidRPr="00491328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zh-TW"/>
        </w:rPr>
        <w:t xml:space="preserve"> Nr : 40</w:t>
      </w:r>
      <w:r w:rsidR="0057328E" w:rsidRPr="00E01A6D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zh-TW"/>
        </w:rPr>
        <w:t>)</w:t>
      </w:r>
    </w:p>
    <w:p w:rsidR="000F3AE1" w:rsidRDefault="000F3AE1" w:rsidP="000F3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232B6F" w:rsidRPr="000F3AE1">
        <w:rPr>
          <w:rFonts w:ascii="Times New Roman" w:eastAsia="Times New Roman" w:hAnsi="Times New Roman" w:cs="Times New Roman"/>
          <w:sz w:val="28"/>
          <w:szCs w:val="28"/>
        </w:rPr>
        <w:t xml:space="preserve">va </w:t>
      </w:r>
      <w:r w:rsidR="00F618C8" w:rsidRPr="000F3AE1">
        <w:rPr>
          <w:rFonts w:ascii="Times New Roman" w:eastAsia="Times New Roman" w:hAnsi="Times New Roman" w:cs="Times New Roman"/>
          <w:sz w:val="28"/>
          <w:szCs w:val="28"/>
        </w:rPr>
        <w:t>achiziționa</w:t>
      </w:r>
      <w:r w:rsidR="00232B6F" w:rsidRPr="000F3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300 </w:t>
      </w:r>
      <w:r w:rsidR="00F618C8" w:rsidRPr="000F3AE1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bilete pentru elevii din instituţiile de </w:t>
      </w:r>
      <w:proofErr w:type="spellStart"/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>învăţămînt</w:t>
      </w:r>
      <w:proofErr w:type="spellEnd"/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608" w:rsidRPr="000F3AE1">
        <w:rPr>
          <w:rFonts w:ascii="Times New Roman" w:eastAsia="Times New Roman" w:hAnsi="Times New Roman" w:cs="Times New Roman"/>
          <w:sz w:val="28"/>
          <w:szCs w:val="28"/>
        </w:rPr>
        <w:t xml:space="preserve">preuniversitar </w:t>
      </w:r>
      <w:r w:rsidR="00F618C8" w:rsidRPr="000F3AE1">
        <w:rPr>
          <w:rFonts w:ascii="Times New Roman" w:eastAsia="Times New Roman" w:hAnsi="Times New Roman" w:cs="Times New Roman"/>
          <w:sz w:val="28"/>
          <w:szCs w:val="28"/>
        </w:rPr>
        <w:t xml:space="preserve">din raioanele de est ale Republicii Moldova </w:t>
      </w:r>
      <w:r w:rsidR="004918CA" w:rsidRPr="000F3AE1">
        <w:rPr>
          <w:rFonts w:ascii="Times New Roman" w:eastAsia="Times New Roman" w:hAnsi="Times New Roman" w:cs="Times New Roman"/>
          <w:sz w:val="28"/>
          <w:szCs w:val="28"/>
        </w:rPr>
        <w:t>şi or. Bender, subordonate Ministerului Educaţiei;</w:t>
      </w:r>
    </w:p>
    <w:p w:rsidR="000F3AE1" w:rsidRDefault="000F3AE1" w:rsidP="000F3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232B6F" w:rsidRPr="000F3AE1">
        <w:rPr>
          <w:rFonts w:ascii="Times New Roman" w:eastAsia="Times New Roman" w:hAnsi="Times New Roman" w:cs="Times New Roman"/>
          <w:sz w:val="28"/>
          <w:szCs w:val="28"/>
        </w:rPr>
        <w:t xml:space="preserve">va </w:t>
      </w:r>
      <w:r w:rsidR="00F618C8" w:rsidRPr="000F3AE1">
        <w:rPr>
          <w:rFonts w:ascii="Times New Roman" w:eastAsia="Times New Roman" w:hAnsi="Times New Roman" w:cs="Times New Roman"/>
          <w:sz w:val="28"/>
          <w:szCs w:val="28"/>
        </w:rPr>
        <w:t xml:space="preserve">achiziționa </w:t>
      </w:r>
      <w:r w:rsidR="00161294" w:rsidRPr="000F3AE1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AE4456" w:rsidRPr="000F3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8C8" w:rsidRPr="000F3AE1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161294" w:rsidRPr="000F3AE1">
        <w:rPr>
          <w:rFonts w:ascii="Times New Roman" w:eastAsia="Times New Roman" w:hAnsi="Times New Roman" w:cs="Times New Roman"/>
          <w:sz w:val="28"/>
          <w:szCs w:val="28"/>
        </w:rPr>
        <w:t xml:space="preserve"> bilete și cheltuieli de transportare tur-retur</w:t>
      </w:r>
      <w:r w:rsidR="00DA7F8C" w:rsidRPr="000F3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294" w:rsidRPr="000F3AE1">
        <w:rPr>
          <w:rFonts w:ascii="Times New Roman" w:eastAsia="Times New Roman" w:hAnsi="Times New Roman" w:cs="Times New Roman"/>
          <w:sz w:val="28"/>
          <w:szCs w:val="28"/>
        </w:rPr>
        <w:t>pînă la destinație</w:t>
      </w:r>
      <w:r w:rsidR="00DA7F8C" w:rsidRPr="000F3A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1294" w:rsidRPr="000F3AE1">
        <w:rPr>
          <w:rFonts w:ascii="Times New Roman" w:eastAsia="Times New Roman" w:hAnsi="Times New Roman" w:cs="Times New Roman"/>
          <w:sz w:val="28"/>
          <w:szCs w:val="28"/>
        </w:rPr>
        <w:t xml:space="preserve"> pentru</w:t>
      </w:r>
      <w:r w:rsidR="00161294" w:rsidRPr="000F3AE1">
        <w:rPr>
          <w:rFonts w:ascii="Times New Roman" w:hAnsi="Times New Roman" w:cs="Times New Roman"/>
          <w:sz w:val="28"/>
          <w:szCs w:val="28"/>
        </w:rPr>
        <w:t xml:space="preserve"> copiii  din</w:t>
      </w:r>
      <w:r w:rsidR="001B65F1" w:rsidRPr="000F3AE1">
        <w:rPr>
          <w:rFonts w:ascii="Times New Roman" w:hAnsi="Times New Roman" w:cs="Times New Roman"/>
          <w:sz w:val="28"/>
          <w:szCs w:val="28"/>
        </w:rPr>
        <w:t xml:space="preserve"> </w:t>
      </w:r>
      <w:r w:rsidR="00AE1EBC" w:rsidRPr="000F3AE1">
        <w:rPr>
          <w:rFonts w:ascii="Times New Roman" w:hAnsi="Times New Roman" w:cs="Times New Roman"/>
          <w:sz w:val="28"/>
          <w:szCs w:val="28"/>
        </w:rPr>
        <w:t xml:space="preserve">instituții de </w:t>
      </w:r>
      <w:proofErr w:type="spellStart"/>
      <w:r w:rsidR="00AE1EBC" w:rsidRPr="000F3AE1">
        <w:rPr>
          <w:rFonts w:ascii="Times New Roman" w:hAnsi="Times New Roman" w:cs="Times New Roman"/>
          <w:sz w:val="28"/>
          <w:szCs w:val="28"/>
        </w:rPr>
        <w:t>învățămînt</w:t>
      </w:r>
      <w:proofErr w:type="spellEnd"/>
      <w:r w:rsidR="00AE1EBC" w:rsidRPr="000F3AE1">
        <w:rPr>
          <w:rFonts w:ascii="Times New Roman" w:hAnsi="Times New Roman" w:cs="Times New Roman"/>
          <w:sz w:val="28"/>
          <w:szCs w:val="28"/>
        </w:rPr>
        <w:t xml:space="preserve">, </w:t>
      </w:r>
      <w:r w:rsidR="001B65F1" w:rsidRPr="000F3AE1">
        <w:rPr>
          <w:rFonts w:ascii="Times New Roman" w:eastAsia="Times New Roman" w:hAnsi="Times New Roman" w:cs="Times New Roman"/>
          <w:sz w:val="28"/>
          <w:szCs w:val="28"/>
        </w:rPr>
        <w:t xml:space="preserve">din partea </w:t>
      </w:r>
      <w:proofErr w:type="spellStart"/>
      <w:r w:rsidR="001B65F1" w:rsidRPr="000F3AE1">
        <w:rPr>
          <w:rFonts w:ascii="Times New Roman" w:eastAsia="Times New Roman" w:hAnsi="Times New Roman" w:cs="Times New Roman"/>
          <w:sz w:val="28"/>
          <w:szCs w:val="28"/>
        </w:rPr>
        <w:t>stîngă</w:t>
      </w:r>
      <w:proofErr w:type="spellEnd"/>
      <w:r w:rsidR="001B65F1" w:rsidRPr="000F3AE1">
        <w:rPr>
          <w:rFonts w:ascii="Times New Roman" w:eastAsia="Times New Roman" w:hAnsi="Times New Roman" w:cs="Times New Roman"/>
          <w:sz w:val="28"/>
          <w:szCs w:val="28"/>
        </w:rPr>
        <w:t xml:space="preserve"> a Nistrului şi or. Bender</w:t>
      </w:r>
      <w:r w:rsidR="001B65F1" w:rsidRPr="000F3AE1">
        <w:rPr>
          <w:rFonts w:ascii="Times New Roman" w:hAnsi="Times New Roman" w:cs="Times New Roman"/>
          <w:sz w:val="28"/>
          <w:szCs w:val="28"/>
        </w:rPr>
        <w:t xml:space="preserve"> </w:t>
      </w:r>
      <w:r w:rsidR="00161294" w:rsidRPr="000F3AE1">
        <w:rPr>
          <w:rFonts w:ascii="Times New Roman" w:hAnsi="Times New Roman" w:cs="Times New Roman"/>
          <w:sz w:val="28"/>
          <w:szCs w:val="28"/>
        </w:rPr>
        <w:t xml:space="preserve">care vor beneficia de odihnă și întremare a sănătății în taberele de </w:t>
      </w:r>
      <w:r w:rsidR="00840AB7" w:rsidRPr="000F3AE1">
        <w:rPr>
          <w:rFonts w:ascii="Times New Roman" w:hAnsi="Times New Roman" w:cs="Times New Roman"/>
          <w:sz w:val="28"/>
          <w:szCs w:val="28"/>
        </w:rPr>
        <w:t xml:space="preserve">vară </w:t>
      </w:r>
      <w:r w:rsidR="00161294" w:rsidRPr="000F3AE1">
        <w:rPr>
          <w:rFonts w:ascii="Times New Roman" w:hAnsi="Times New Roman" w:cs="Times New Roman"/>
          <w:sz w:val="28"/>
          <w:szCs w:val="28"/>
        </w:rPr>
        <w:t xml:space="preserve">din țară, </w:t>
      </w:r>
      <w:r w:rsidR="00DA7F8C" w:rsidRPr="000F3AE1">
        <w:rPr>
          <w:rFonts w:ascii="Times New Roman" w:hAnsi="Times New Roman" w:cs="Times New Roman"/>
          <w:sz w:val="28"/>
          <w:szCs w:val="28"/>
        </w:rPr>
        <w:t>u</w:t>
      </w:r>
      <w:r w:rsidR="00161294" w:rsidRPr="000F3AE1">
        <w:rPr>
          <w:rFonts w:ascii="Times New Roman" w:hAnsi="Times New Roman" w:cs="Times New Roman"/>
          <w:sz w:val="28"/>
          <w:szCs w:val="28"/>
        </w:rPr>
        <w:t>rmare a deciziei comune al Grupului de experți pe domeniul educației de la Ministerul Educației și reprezentanții experților pe domeniul</w:t>
      </w:r>
      <w:r w:rsidR="00307D98" w:rsidRPr="000F3AE1">
        <w:rPr>
          <w:rFonts w:ascii="Times New Roman" w:hAnsi="Times New Roman" w:cs="Times New Roman"/>
          <w:sz w:val="28"/>
          <w:szCs w:val="28"/>
        </w:rPr>
        <w:t xml:space="preserve"> educației de la Tiraspol;</w:t>
      </w:r>
    </w:p>
    <w:p w:rsidR="000F3AE1" w:rsidRDefault="000F3AE1" w:rsidP="000F3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4918CA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 asigura instruirea responsabililor din direcţiile generale raionale (municipale) învăţămînt, tineret şi sport în vederea organizării odihnei </w:t>
      </w:r>
      <w:r w:rsidR="00840AB7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vară a </w:t>
      </w:r>
      <w:r w:rsidR="004918CA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>copiilor şi adolescenţilor în sezonul estival;</w:t>
      </w:r>
    </w:p>
    <w:p w:rsidR="000F3AE1" w:rsidRDefault="000F3AE1" w:rsidP="000F3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r w:rsidR="004918CA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 asigura, în comun cu direcţiile generale raionale (municipale) învăţămînt, tineret şi sport, universităţile şi colegiile pedagogice, completarea taberelor de </w:t>
      </w:r>
      <w:r w:rsidR="00840AB7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şi adolescenţi</w:t>
      </w:r>
      <w:r w:rsidR="004918CA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personal didactic calificat;</w:t>
      </w:r>
    </w:p>
    <w:p w:rsidR="007F1D4F" w:rsidRPr="000F3AE1" w:rsidRDefault="000F3AE1" w:rsidP="000F3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f) </w:t>
      </w:r>
      <w:r w:rsidR="004918CA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>va monitoriza procesul educaţional</w:t>
      </w:r>
      <w:r w:rsidR="00E74B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18CA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desfăşurat în taberele de </w:t>
      </w:r>
      <w:r w:rsidR="00840AB7" w:rsidRPr="000F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vară pentru copii și adolescenți. </w:t>
      </w:r>
    </w:p>
    <w:p w:rsidR="00B11297" w:rsidRPr="00737200" w:rsidRDefault="00B11297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Ministerul Tehnologiei Informaţiei şi Comunicaţiilor va asigura funcţionarea mijloacelor de telecomunicaţii în taberele de </w:t>
      </w:r>
      <w:r w:rsidR="00840AB7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şi adoles</w:t>
      </w:r>
      <w:r w:rsidR="00840AB7">
        <w:rPr>
          <w:rFonts w:ascii="Times New Roman" w:eastAsia="Times New Roman" w:hAnsi="Times New Roman" w:cs="Times New Roman"/>
          <w:color w:val="000000"/>
          <w:sz w:val="28"/>
          <w:szCs w:val="28"/>
        </w:rPr>
        <w:t>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D4F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Ministerul Afacerilor Interne va asigura ordinea şi securitatea publică în taberele de </w:t>
      </w:r>
      <w:r w:rsidR="00502763">
        <w:rPr>
          <w:rFonts w:ascii="Times New Roman" w:eastAsia="Times New Roman" w:hAnsi="Times New Roman" w:cs="Times New Roman"/>
          <w:color w:val="000000"/>
          <w:sz w:val="28"/>
          <w:szCs w:val="28"/>
        </w:rPr>
        <w:t>vară pentru copii și adolescenţi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, inclusiv escortarea, în modul stabilit, a vehiculelor care vor transporta copiii şi adolescenţii.</w:t>
      </w:r>
    </w:p>
    <w:p w:rsidR="00B11297" w:rsidRPr="00737200" w:rsidRDefault="00B11297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Se aprobă componenţa nominală a Comisiei guvernamentale pentru organizarea şi monitorizarea odihnei </w:t>
      </w:r>
      <w:r w:rsidR="00D95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vară pentru copii și adolescenți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în sezonul estival 201</w:t>
      </w:r>
      <w:r w:rsidR="000436C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, conform anexei nr.2.</w:t>
      </w:r>
    </w:p>
    <w:p w:rsidR="00B11297" w:rsidRPr="00737200" w:rsidRDefault="00B11297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4918CA" w:rsidP="00B11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Se stabileşte că, în caz de eliberare din funcţiile deţinute a membrilor Comisiei guvernamentale pentru organizarea şi monitorizarea odihnei </w:t>
      </w:r>
      <w:r w:rsidR="008F4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vară pentru copii şi adolescenţi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 sezonul estival, funcţiile acestora vor fi exercitate de persoanele nou-desemnate în posturile respective, fără emiterea unei noi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hotărîri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Guvern.</w:t>
      </w:r>
    </w:p>
    <w:p w:rsidR="007F1D4F" w:rsidRDefault="007F1D4F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60"/>
      </w:tblGrid>
      <w:tr w:rsidR="00491328" w:rsidRPr="00491328" w:rsidTr="00F85B7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328" w:rsidRPr="00491328" w:rsidRDefault="00491328" w:rsidP="004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491328" w:rsidRPr="00491328" w:rsidTr="00F85B7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328" w:rsidRPr="00491328" w:rsidRDefault="00491328" w:rsidP="004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491328" w:rsidRPr="00491328" w:rsidTr="00F85B7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328" w:rsidRPr="00491328" w:rsidRDefault="00491328" w:rsidP="00491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</w:tbl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1297" w:rsidRDefault="00B11297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0988" w:rsidRDefault="00300988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0988" w:rsidRDefault="00300988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0988" w:rsidRDefault="00300988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0988" w:rsidRDefault="00300988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0988" w:rsidRPr="00737200" w:rsidRDefault="00300988" w:rsidP="00BE3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D4F" w:rsidRPr="00C47062" w:rsidRDefault="004918CA" w:rsidP="00C470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PRIM-MINISTRU  </w:t>
      </w:r>
      <w:r w:rsidR="00C141CD" w:rsidRPr="00C4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805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043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Chiril</w:t>
      </w:r>
      <w:r w:rsidR="00C141CD" w:rsidRPr="00C4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3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GABURICI</w:t>
      </w:r>
    </w:p>
    <w:p w:rsidR="007F1D4F" w:rsidRPr="00C47062" w:rsidRDefault="007F1D4F" w:rsidP="00C470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D4F" w:rsidRPr="00737200" w:rsidRDefault="004918CA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Contrasemnează:</w:t>
      </w:r>
    </w:p>
    <w:p w:rsidR="00C141CD" w:rsidRDefault="00C141CD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F1D4F" w:rsidRDefault="004918CA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Ministrul educaţiei </w:t>
      </w:r>
      <w:r w:rsidR="00C14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  <w:r w:rsidR="004C7389"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Maia Sandu</w:t>
      </w:r>
    </w:p>
    <w:p w:rsidR="00DA4F2E" w:rsidRPr="00737200" w:rsidRDefault="00DA4F2E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141CD" w:rsidRDefault="004918CA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Ministrul muncii, protecţiei</w:t>
      </w:r>
    </w:p>
    <w:p w:rsidR="007F1D4F" w:rsidRDefault="004918CA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sociale şi familiei </w:t>
      </w:r>
      <w:r w:rsidR="00C14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</w:t>
      </w:r>
      <w:proofErr w:type="spellStart"/>
      <w:r w:rsidR="000436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Ruxanda</w:t>
      </w:r>
      <w:proofErr w:type="spellEnd"/>
      <w:r w:rsidR="000436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6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Glavan</w:t>
      </w:r>
      <w:proofErr w:type="spellEnd"/>
    </w:p>
    <w:p w:rsidR="00DA4F2E" w:rsidRPr="00737200" w:rsidRDefault="00DA4F2E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F1D4F" w:rsidRDefault="004918CA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Ministrul finanţelor </w:t>
      </w:r>
      <w:r w:rsidR="00C14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</w:t>
      </w:r>
      <w:r w:rsidR="0026733E"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Anatol </w:t>
      </w:r>
      <w:proofErr w:type="spellStart"/>
      <w:r w:rsidR="0026733E"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Arapu</w:t>
      </w:r>
      <w:proofErr w:type="spellEnd"/>
    </w:p>
    <w:p w:rsidR="00DA4F2E" w:rsidRPr="00737200" w:rsidRDefault="00DA4F2E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F1D4F" w:rsidRPr="00737200" w:rsidRDefault="004918CA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Ministrul sănătăţii </w:t>
      </w:r>
      <w:r w:rsidR="00C14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</w:t>
      </w:r>
      <w:r w:rsidR="000436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Mircea Buga</w:t>
      </w:r>
    </w:p>
    <w:p w:rsidR="007F1D4F" w:rsidRPr="00737200" w:rsidRDefault="007F1D4F" w:rsidP="00C47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F1D4F" w:rsidRPr="00737200" w:rsidRDefault="007F1D4F" w:rsidP="00C4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7F1D4F" w:rsidP="00C4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93A" w:rsidRPr="00737200" w:rsidRDefault="002B693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467A" w:rsidRPr="00737200" w:rsidRDefault="00C9467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467A" w:rsidRPr="00737200" w:rsidRDefault="00C9467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467A" w:rsidRPr="00737200" w:rsidRDefault="00C9467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467A" w:rsidRDefault="00C9467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467A" w:rsidRDefault="00C9467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51E" w:rsidRPr="00737200" w:rsidRDefault="00CA451E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467A" w:rsidRPr="00737200" w:rsidRDefault="00C9467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D4F" w:rsidRPr="00737200" w:rsidRDefault="00AE1EBC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nexa nr.1</w:t>
      </w:r>
    </w:p>
    <w:p w:rsidR="007F1D4F" w:rsidRPr="00737200" w:rsidRDefault="004918CA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Guvernului nr.</w:t>
      </w:r>
      <w:r w:rsidR="00C81C3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-----</w:t>
      </w:r>
    </w:p>
    <w:p w:rsidR="004918CA" w:rsidRPr="00737200" w:rsidRDefault="004918CA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 </w:t>
      </w:r>
      <w:r w:rsidR="00C81C3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CA451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4C7389" w:rsidRPr="00737200" w:rsidRDefault="004C7389" w:rsidP="00BE38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7389" w:rsidRPr="00737200" w:rsidRDefault="004C7389" w:rsidP="00BE38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51E" w:rsidRDefault="00CA451E" w:rsidP="00CA4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51E" w:rsidRDefault="00CA451E" w:rsidP="00E7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B83">
        <w:rPr>
          <w:rFonts w:ascii="Times New Roman" w:hAnsi="Times New Roman" w:cs="Times New Roman"/>
          <w:sz w:val="28"/>
          <w:szCs w:val="28"/>
        </w:rPr>
        <w:t xml:space="preserve">Costul orientativ al unui bilet </w:t>
      </w:r>
    </w:p>
    <w:p w:rsidR="00CA451E" w:rsidRDefault="00CA451E" w:rsidP="00E7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B83">
        <w:rPr>
          <w:rFonts w:ascii="Times New Roman" w:hAnsi="Times New Roman" w:cs="Times New Roman"/>
          <w:sz w:val="28"/>
          <w:szCs w:val="28"/>
        </w:rPr>
        <w:t xml:space="preserve">în taberele de </w:t>
      </w:r>
      <w:r w:rsidR="0073738D">
        <w:rPr>
          <w:rFonts w:ascii="Times New Roman" w:hAnsi="Times New Roman" w:cs="Times New Roman"/>
          <w:sz w:val="28"/>
          <w:szCs w:val="28"/>
        </w:rPr>
        <w:t>vară pentru copii</w:t>
      </w:r>
      <w:r w:rsidRPr="009F1B83">
        <w:rPr>
          <w:rFonts w:ascii="Times New Roman" w:hAnsi="Times New Roman" w:cs="Times New Roman"/>
          <w:sz w:val="28"/>
          <w:szCs w:val="28"/>
        </w:rPr>
        <w:t xml:space="preserve"> și </w:t>
      </w:r>
    </w:p>
    <w:p w:rsidR="00CA451E" w:rsidRDefault="0073738D" w:rsidP="00E7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adolescenți</w:t>
      </w:r>
      <w:r w:rsidR="00CA451E" w:rsidRPr="009F1B83">
        <w:rPr>
          <w:rFonts w:ascii="Times New Roman" w:hAnsi="Times New Roman" w:cs="Times New Roman"/>
          <w:sz w:val="28"/>
          <w:szCs w:val="28"/>
        </w:rPr>
        <w:t>, finanțate din buget, pentru o perioadă de 12 zile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4807"/>
        <w:gridCol w:w="1984"/>
        <w:gridCol w:w="1696"/>
      </w:tblGrid>
      <w:tr w:rsidR="00CA451E" w:rsidTr="000E36D5">
        <w:tc>
          <w:tcPr>
            <w:tcW w:w="575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 d/o</w:t>
            </w:r>
          </w:p>
        </w:tc>
        <w:tc>
          <w:tcPr>
            <w:tcW w:w="4807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Tipul taberelor de odihnă și întremare a sănătății copiilor și adolescenților</w:t>
            </w:r>
          </w:p>
        </w:tc>
        <w:tc>
          <w:tcPr>
            <w:tcW w:w="1984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Costul unei zile de odihnă pentru un copil (lei)</w:t>
            </w:r>
          </w:p>
        </w:tc>
        <w:tc>
          <w:tcPr>
            <w:tcW w:w="1696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Costul unui bilet</w:t>
            </w:r>
          </w:p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(lei)</w:t>
            </w:r>
          </w:p>
        </w:tc>
      </w:tr>
      <w:tr w:rsidR="00CA451E" w:rsidTr="000E36D5">
        <w:trPr>
          <w:trHeight w:val="72"/>
        </w:trPr>
        <w:tc>
          <w:tcPr>
            <w:tcW w:w="575" w:type="dxa"/>
          </w:tcPr>
          <w:p w:rsidR="00CA451E" w:rsidRPr="009F1B83" w:rsidRDefault="00CA451E" w:rsidP="000E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07" w:type="dxa"/>
          </w:tcPr>
          <w:p w:rsidR="00CA451E" w:rsidRPr="009F1B83" w:rsidRDefault="00CA451E" w:rsidP="000E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CA451E" w:rsidRPr="009F1B83" w:rsidRDefault="00CA451E" w:rsidP="000E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6" w:type="dxa"/>
          </w:tcPr>
          <w:p w:rsidR="00CA451E" w:rsidRPr="009F1B83" w:rsidRDefault="00CA451E" w:rsidP="000E3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B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A451E" w:rsidTr="000E36D5">
        <w:tc>
          <w:tcPr>
            <w:tcW w:w="575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7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Tabăra de odihnă și întremare a sănătății </w:t>
            </w:r>
          </w:p>
        </w:tc>
        <w:tc>
          <w:tcPr>
            <w:tcW w:w="1984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142,65</w:t>
            </w:r>
          </w:p>
        </w:tc>
        <w:tc>
          <w:tcPr>
            <w:tcW w:w="1696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1711,83</w:t>
            </w:r>
          </w:p>
        </w:tc>
      </w:tr>
      <w:tr w:rsidR="00CA451E" w:rsidTr="000E36D5">
        <w:tc>
          <w:tcPr>
            <w:tcW w:w="575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7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Tabăra sportivă a școlilor sportive pentru copii și juniori</w:t>
            </w:r>
          </w:p>
        </w:tc>
        <w:tc>
          <w:tcPr>
            <w:tcW w:w="1984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151,80</w:t>
            </w:r>
          </w:p>
        </w:tc>
        <w:tc>
          <w:tcPr>
            <w:tcW w:w="1696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1821,56</w:t>
            </w:r>
          </w:p>
        </w:tc>
      </w:tr>
      <w:tr w:rsidR="00CA451E" w:rsidTr="000E36D5">
        <w:tc>
          <w:tcPr>
            <w:tcW w:w="575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7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Tabăra turistică pentru adolescenți</w:t>
            </w:r>
          </w:p>
        </w:tc>
        <w:tc>
          <w:tcPr>
            <w:tcW w:w="1984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160,26</w:t>
            </w:r>
          </w:p>
        </w:tc>
        <w:tc>
          <w:tcPr>
            <w:tcW w:w="1696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1923,17</w:t>
            </w:r>
          </w:p>
        </w:tc>
      </w:tr>
      <w:tr w:rsidR="00CA451E" w:rsidTr="000E36D5">
        <w:tc>
          <w:tcPr>
            <w:tcW w:w="575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7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Tabăra sportivă pentru elevii claselor superioare</w:t>
            </w:r>
          </w:p>
        </w:tc>
        <w:tc>
          <w:tcPr>
            <w:tcW w:w="1984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148,26</w:t>
            </w:r>
          </w:p>
        </w:tc>
        <w:tc>
          <w:tcPr>
            <w:tcW w:w="1696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1779,15</w:t>
            </w:r>
          </w:p>
        </w:tc>
      </w:tr>
      <w:tr w:rsidR="00CA451E" w:rsidTr="000E36D5">
        <w:tc>
          <w:tcPr>
            <w:tcW w:w="575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7" w:type="dxa"/>
          </w:tcPr>
          <w:p w:rsidR="00CA451E" w:rsidRDefault="00CA451E" w:rsidP="000E3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Tabăra de întremare cu sejur de zi</w:t>
            </w:r>
          </w:p>
        </w:tc>
        <w:tc>
          <w:tcPr>
            <w:tcW w:w="1984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97,82</w:t>
            </w:r>
          </w:p>
        </w:tc>
        <w:tc>
          <w:tcPr>
            <w:tcW w:w="1696" w:type="dxa"/>
          </w:tcPr>
          <w:p w:rsidR="00CA451E" w:rsidRDefault="00CA451E" w:rsidP="000E3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1173,82</w:t>
            </w:r>
          </w:p>
        </w:tc>
      </w:tr>
    </w:tbl>
    <w:p w:rsidR="00CA451E" w:rsidRDefault="00CA451E" w:rsidP="00CA45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EBC" w:rsidRDefault="00AE1EBC" w:rsidP="00BE38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51E" w:rsidRDefault="00CA451E" w:rsidP="00BE38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41CD" w:rsidRDefault="00C141CD" w:rsidP="00CA451E">
      <w:pPr>
        <w:spacing w:after="0" w:line="240" w:lineRule="auto"/>
        <w:ind w:right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Default="00C141CD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9BB" w:rsidRDefault="001969BB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1CD" w:rsidRPr="00737200" w:rsidRDefault="00C141CD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EBC" w:rsidRPr="00737200" w:rsidRDefault="00AE1EBC" w:rsidP="004426EF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Pr="00737200" w:rsidRDefault="00C9467A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B693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exa nr.2</w:t>
      </w:r>
    </w:p>
    <w:p w:rsidR="00C81C3A" w:rsidRPr="00737200" w:rsidRDefault="004918CA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</w:t>
      </w:r>
      <w:proofErr w:type="spellStart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Guvernului </w:t>
      </w:r>
      <w:r w:rsidR="00C81C3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</w:t>
      </w:r>
    </w:p>
    <w:p w:rsidR="00AE1EBC" w:rsidRPr="00737200" w:rsidRDefault="004918CA" w:rsidP="00C73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 </w:t>
      </w:r>
      <w:r w:rsidR="00C81C3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CA451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AE1EBC" w:rsidRPr="00737200" w:rsidRDefault="00AE1EBC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465A" w:rsidRPr="00737200" w:rsidRDefault="00E9465A" w:rsidP="00BE38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Pr="00737200" w:rsidRDefault="004918CA" w:rsidP="00BE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COMPONENŢA NOMINALĂ</w:t>
      </w:r>
    </w:p>
    <w:p w:rsidR="00F26EAA" w:rsidRPr="00737200" w:rsidRDefault="004918CA" w:rsidP="00BE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 Comisiei guvernamentale pentru organizarea şi monitorizarea odihnei </w:t>
      </w:r>
    </w:p>
    <w:p w:rsidR="004918CA" w:rsidRPr="00737200" w:rsidRDefault="0033314F" w:rsidP="00BE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 vară pentru copii şi adolescenţi</w:t>
      </w:r>
      <w:r w:rsidR="004918CA" w:rsidRPr="00737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în sezonul estival 201</w:t>
      </w:r>
      <w:r w:rsidR="00CA4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Default="00E9465A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SANDU  Maia</w:t>
      </w:r>
      <w:r w:rsidR="002C3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ministru al educaţiei, vicepreşedinte al Comisiei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Default="00CA451E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GLAVAN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Ruxanda</w:t>
      </w:r>
      <w:proofErr w:type="spellEnd"/>
      <w:r w:rsidR="006C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ministru al muncii, protecţiei sociale şi familiei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Default="00CA451E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BUGA Mircea</w:t>
      </w:r>
      <w:r w:rsidR="002C3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BC45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ministru al sănătăţii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Default="00E24D74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BABUC  </w:t>
      </w:r>
      <w:r w:rsidR="009D0ED5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Monica</w:t>
      </w:r>
      <w:r w:rsidR="002C3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2C3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ministru al culturii</w:t>
      </w:r>
      <w:r w:rsidR="00F26EA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Default="00BC45DF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SULA  Ion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ministru al agriculturii şi industriei alimentare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Default="00BC43C9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CĂRĂ</w:t>
      </w:r>
      <w:r w:rsidR="002C3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UŞ Maria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63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proofErr w:type="spellStart"/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viceministru</w:t>
      </w:r>
      <w:proofErr w:type="spellEnd"/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finanţelor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EAA" w:rsidRDefault="008674ED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ȚURCAN  ION                            </w:t>
      </w:r>
      <w:bookmarkStart w:id="0" w:name="_GoBack"/>
      <w:bookmarkEnd w:id="0"/>
      <w:proofErr w:type="spellStart"/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viceministru</w:t>
      </w:r>
      <w:proofErr w:type="spellEnd"/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afacerilor interne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8CA" w:rsidRDefault="002C3D2F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BUDZA Oleg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918CA"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preşedinte al Confederaţiei Naţionale a </w:t>
      </w:r>
      <w:r w:rsidR="006C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C1AB8" w:rsidRPr="00737200" w:rsidRDefault="006C1AB8" w:rsidP="00BE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C0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37200">
        <w:rPr>
          <w:rFonts w:ascii="Times New Roman" w:eastAsia="Times New Roman" w:hAnsi="Times New Roman" w:cs="Times New Roman"/>
          <w:color w:val="000000"/>
          <w:sz w:val="28"/>
          <w:szCs w:val="28"/>
        </w:rPr>
        <w:t>Sindicatelor din Moldova</w:t>
      </w:r>
    </w:p>
    <w:sectPr w:rsidR="006C1AB8" w:rsidRPr="00737200" w:rsidSect="00DE390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31D5C"/>
    <w:multiLevelType w:val="hybridMultilevel"/>
    <w:tmpl w:val="E89A11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65DD4"/>
    <w:multiLevelType w:val="hybridMultilevel"/>
    <w:tmpl w:val="8346B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51"/>
    <w:rsid w:val="000436CA"/>
    <w:rsid w:val="00076023"/>
    <w:rsid w:val="000775F8"/>
    <w:rsid w:val="00077EDE"/>
    <w:rsid w:val="00081021"/>
    <w:rsid w:val="000C3658"/>
    <w:rsid w:val="000C7768"/>
    <w:rsid w:val="000F34D4"/>
    <w:rsid w:val="000F3AE1"/>
    <w:rsid w:val="0011675F"/>
    <w:rsid w:val="00161294"/>
    <w:rsid w:val="001725C4"/>
    <w:rsid w:val="001969BB"/>
    <w:rsid w:val="001A6F61"/>
    <w:rsid w:val="001A7567"/>
    <w:rsid w:val="001B65F1"/>
    <w:rsid w:val="001D7411"/>
    <w:rsid w:val="001E3CD3"/>
    <w:rsid w:val="001F7ACA"/>
    <w:rsid w:val="00206CE1"/>
    <w:rsid w:val="00232B6F"/>
    <w:rsid w:val="0026733E"/>
    <w:rsid w:val="002763C9"/>
    <w:rsid w:val="002806F9"/>
    <w:rsid w:val="002857B6"/>
    <w:rsid w:val="002B693A"/>
    <w:rsid w:val="002C3D2F"/>
    <w:rsid w:val="002E384B"/>
    <w:rsid w:val="00300988"/>
    <w:rsid w:val="00307D98"/>
    <w:rsid w:val="00310CA1"/>
    <w:rsid w:val="0033314F"/>
    <w:rsid w:val="00340716"/>
    <w:rsid w:val="00347F62"/>
    <w:rsid w:val="003642ED"/>
    <w:rsid w:val="0037158A"/>
    <w:rsid w:val="003A49FA"/>
    <w:rsid w:val="003C09A3"/>
    <w:rsid w:val="003C5679"/>
    <w:rsid w:val="003E0F16"/>
    <w:rsid w:val="00411F54"/>
    <w:rsid w:val="00416805"/>
    <w:rsid w:val="00437FC6"/>
    <w:rsid w:val="004426EF"/>
    <w:rsid w:val="004512D4"/>
    <w:rsid w:val="0047038F"/>
    <w:rsid w:val="00491328"/>
    <w:rsid w:val="004918CA"/>
    <w:rsid w:val="00495BEC"/>
    <w:rsid w:val="004C7389"/>
    <w:rsid w:val="00502763"/>
    <w:rsid w:val="0051747A"/>
    <w:rsid w:val="00535E94"/>
    <w:rsid w:val="00547BA8"/>
    <w:rsid w:val="00551B92"/>
    <w:rsid w:val="0057328E"/>
    <w:rsid w:val="00575E4D"/>
    <w:rsid w:val="005879A8"/>
    <w:rsid w:val="005A39F9"/>
    <w:rsid w:val="005C0D57"/>
    <w:rsid w:val="005C28FA"/>
    <w:rsid w:val="005D47A2"/>
    <w:rsid w:val="006139DF"/>
    <w:rsid w:val="006501F5"/>
    <w:rsid w:val="00652101"/>
    <w:rsid w:val="00656E04"/>
    <w:rsid w:val="00677753"/>
    <w:rsid w:val="00681B6E"/>
    <w:rsid w:val="006937EB"/>
    <w:rsid w:val="006C1AB8"/>
    <w:rsid w:val="006D325E"/>
    <w:rsid w:val="00737200"/>
    <w:rsid w:val="0073738D"/>
    <w:rsid w:val="00740978"/>
    <w:rsid w:val="00774B37"/>
    <w:rsid w:val="00784509"/>
    <w:rsid w:val="007C12C7"/>
    <w:rsid w:val="007D2761"/>
    <w:rsid w:val="007E1669"/>
    <w:rsid w:val="007F1D4F"/>
    <w:rsid w:val="008052D2"/>
    <w:rsid w:val="00815D32"/>
    <w:rsid w:val="008276FA"/>
    <w:rsid w:val="00830E19"/>
    <w:rsid w:val="0083347F"/>
    <w:rsid w:val="00840AB7"/>
    <w:rsid w:val="00860387"/>
    <w:rsid w:val="008672C8"/>
    <w:rsid w:val="008674ED"/>
    <w:rsid w:val="00884B97"/>
    <w:rsid w:val="00895E51"/>
    <w:rsid w:val="008B2B94"/>
    <w:rsid w:val="008C2A9E"/>
    <w:rsid w:val="008D6E12"/>
    <w:rsid w:val="008E47C9"/>
    <w:rsid w:val="008F4401"/>
    <w:rsid w:val="00901C76"/>
    <w:rsid w:val="00920A8B"/>
    <w:rsid w:val="00947573"/>
    <w:rsid w:val="00966611"/>
    <w:rsid w:val="009A0E84"/>
    <w:rsid w:val="009D0ED5"/>
    <w:rsid w:val="009D24BB"/>
    <w:rsid w:val="009D3702"/>
    <w:rsid w:val="009E0160"/>
    <w:rsid w:val="009F2B4A"/>
    <w:rsid w:val="00A020E3"/>
    <w:rsid w:val="00A13000"/>
    <w:rsid w:val="00A32377"/>
    <w:rsid w:val="00A720D8"/>
    <w:rsid w:val="00A81788"/>
    <w:rsid w:val="00AD34E3"/>
    <w:rsid w:val="00AE1EBC"/>
    <w:rsid w:val="00AE4456"/>
    <w:rsid w:val="00AF05AB"/>
    <w:rsid w:val="00B11297"/>
    <w:rsid w:val="00B15A15"/>
    <w:rsid w:val="00B269A8"/>
    <w:rsid w:val="00B33608"/>
    <w:rsid w:val="00B63692"/>
    <w:rsid w:val="00B64D08"/>
    <w:rsid w:val="00B83752"/>
    <w:rsid w:val="00BB46AB"/>
    <w:rsid w:val="00BC43C9"/>
    <w:rsid w:val="00BC45DF"/>
    <w:rsid w:val="00BE3885"/>
    <w:rsid w:val="00BF3CD1"/>
    <w:rsid w:val="00C141CD"/>
    <w:rsid w:val="00C46AD9"/>
    <w:rsid w:val="00C46B35"/>
    <w:rsid w:val="00C47062"/>
    <w:rsid w:val="00C73F89"/>
    <w:rsid w:val="00C81C3A"/>
    <w:rsid w:val="00C837A4"/>
    <w:rsid w:val="00C9467A"/>
    <w:rsid w:val="00C977B9"/>
    <w:rsid w:val="00CA451E"/>
    <w:rsid w:val="00CB1E1B"/>
    <w:rsid w:val="00CD6869"/>
    <w:rsid w:val="00D153CE"/>
    <w:rsid w:val="00D95E9E"/>
    <w:rsid w:val="00DA25C6"/>
    <w:rsid w:val="00DA4F2E"/>
    <w:rsid w:val="00DA7F8C"/>
    <w:rsid w:val="00DE3906"/>
    <w:rsid w:val="00DE6181"/>
    <w:rsid w:val="00DF0C7E"/>
    <w:rsid w:val="00E01A6D"/>
    <w:rsid w:val="00E02A4A"/>
    <w:rsid w:val="00E04226"/>
    <w:rsid w:val="00E15B9E"/>
    <w:rsid w:val="00E24D74"/>
    <w:rsid w:val="00E32F70"/>
    <w:rsid w:val="00E624D3"/>
    <w:rsid w:val="00E70C3C"/>
    <w:rsid w:val="00E74BD3"/>
    <w:rsid w:val="00E9465A"/>
    <w:rsid w:val="00EB6276"/>
    <w:rsid w:val="00ED5977"/>
    <w:rsid w:val="00EE484A"/>
    <w:rsid w:val="00F03AAA"/>
    <w:rsid w:val="00F26EAA"/>
    <w:rsid w:val="00F618C8"/>
    <w:rsid w:val="00F85B7C"/>
    <w:rsid w:val="00F8734C"/>
    <w:rsid w:val="00FB1AC9"/>
    <w:rsid w:val="00FC15CF"/>
    <w:rsid w:val="00FC68E4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5E51"/>
    <w:rPr>
      <w:b/>
      <w:bCs/>
    </w:rPr>
  </w:style>
  <w:style w:type="character" w:customStyle="1" w:styleId="docheader1">
    <w:name w:val="doc_header1"/>
    <w:basedOn w:val="DefaultParagraphFont"/>
    <w:rsid w:val="00895E5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895E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NoSpacing">
    <w:name w:val="No Spacing"/>
    <w:uiPriority w:val="1"/>
    <w:qFormat/>
    <w:rsid w:val="00895E51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89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F26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06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11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5E51"/>
    <w:rPr>
      <w:b/>
      <w:bCs/>
    </w:rPr>
  </w:style>
  <w:style w:type="character" w:customStyle="1" w:styleId="docheader1">
    <w:name w:val="doc_header1"/>
    <w:basedOn w:val="DefaultParagraphFont"/>
    <w:rsid w:val="00895E5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895E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NoSpacing">
    <w:name w:val="No Spacing"/>
    <w:uiPriority w:val="1"/>
    <w:qFormat/>
    <w:rsid w:val="00895E51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89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F26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06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1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D708-1A8C-4449-A40A-FC4C515F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99</cp:revision>
  <cp:lastPrinted>2015-03-18T12:35:00Z</cp:lastPrinted>
  <dcterms:created xsi:type="dcterms:W3CDTF">2015-02-25T10:14:00Z</dcterms:created>
  <dcterms:modified xsi:type="dcterms:W3CDTF">2015-03-19T12:14:00Z</dcterms:modified>
</cp:coreProperties>
</file>