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C3" w:rsidRPr="003834E1" w:rsidRDefault="008B118E" w:rsidP="003834E1">
      <w:pPr>
        <w:pStyle w:val="30"/>
        <w:keepNext/>
        <w:keepLines/>
        <w:shd w:val="clear" w:color="auto" w:fill="auto"/>
        <w:jc w:val="center"/>
        <w:rPr>
          <w:sz w:val="28"/>
          <w:szCs w:val="28"/>
        </w:rPr>
      </w:pPr>
      <w:bookmarkStart w:id="0" w:name="bookmark0"/>
      <w:r w:rsidRPr="003834E1">
        <w:rPr>
          <w:sz w:val="28"/>
          <w:szCs w:val="28"/>
        </w:rPr>
        <w:t>Notă informativă</w:t>
      </w:r>
      <w:bookmarkEnd w:id="0"/>
    </w:p>
    <w:p w:rsidR="00205CC3" w:rsidRDefault="008B118E" w:rsidP="003834E1">
      <w:pPr>
        <w:pStyle w:val="30"/>
        <w:keepNext/>
        <w:keepLines/>
        <w:shd w:val="clear" w:color="auto" w:fill="auto"/>
        <w:ind w:left="1220" w:right="540"/>
        <w:jc w:val="center"/>
        <w:rPr>
          <w:sz w:val="28"/>
          <w:szCs w:val="28"/>
        </w:rPr>
      </w:pPr>
      <w:bookmarkStart w:id="1" w:name="bookmark1"/>
      <w:r w:rsidRPr="003834E1">
        <w:rPr>
          <w:sz w:val="28"/>
          <w:szCs w:val="28"/>
        </w:rPr>
        <w:t xml:space="preserve">la proiectul hotărîrii de Guvern cu privire la modificarea şi completarea </w:t>
      </w:r>
      <w:r w:rsidRPr="003834E1">
        <w:rPr>
          <w:sz w:val="28"/>
          <w:szCs w:val="28"/>
        </w:rPr>
        <w:t>Hotărîr</w:t>
      </w:r>
      <w:r w:rsidR="003834E1" w:rsidRPr="003834E1">
        <w:rPr>
          <w:sz w:val="28"/>
          <w:szCs w:val="28"/>
        </w:rPr>
        <w:t>ii</w:t>
      </w:r>
      <w:r w:rsidRPr="003834E1">
        <w:rPr>
          <w:sz w:val="28"/>
          <w:szCs w:val="28"/>
        </w:rPr>
        <w:t xml:space="preserve"> Guvernului nr.351 din 23.03.2005 „Cu privire la aprobarea listelor bunurilor imobile proprietate publică a statului şi la</w:t>
      </w:r>
      <w:bookmarkStart w:id="2" w:name="bookmark2"/>
      <w:bookmarkEnd w:id="1"/>
      <w:r w:rsidR="003834E1" w:rsidRPr="003834E1">
        <w:rPr>
          <w:sz w:val="28"/>
          <w:szCs w:val="28"/>
        </w:rPr>
        <w:t xml:space="preserve"> </w:t>
      </w:r>
      <w:r w:rsidRPr="003834E1">
        <w:rPr>
          <w:sz w:val="28"/>
          <w:szCs w:val="28"/>
        </w:rPr>
        <w:t>transmiterea unor bunuri imobil</w:t>
      </w:r>
      <w:bookmarkEnd w:id="2"/>
      <w:r w:rsidR="003834E1">
        <w:rPr>
          <w:sz w:val="28"/>
          <w:szCs w:val="28"/>
        </w:rPr>
        <w:t>e”</w:t>
      </w:r>
    </w:p>
    <w:p w:rsidR="003834E1" w:rsidRPr="003834E1" w:rsidRDefault="003834E1" w:rsidP="003834E1">
      <w:pPr>
        <w:pStyle w:val="30"/>
        <w:keepNext/>
        <w:keepLines/>
        <w:shd w:val="clear" w:color="auto" w:fill="auto"/>
        <w:ind w:left="1220" w:right="540"/>
        <w:jc w:val="center"/>
        <w:rPr>
          <w:sz w:val="28"/>
          <w:szCs w:val="28"/>
        </w:rPr>
      </w:pPr>
    </w:p>
    <w:p w:rsidR="003834E1" w:rsidRDefault="009F322D" w:rsidP="0096071F">
      <w:pPr>
        <w:pStyle w:val="20"/>
        <w:shd w:val="clear" w:color="auto" w:fill="auto"/>
        <w:spacing w:before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34E1">
        <w:rPr>
          <w:sz w:val="28"/>
          <w:szCs w:val="28"/>
        </w:rPr>
        <w:t>Î</w:t>
      </w:r>
      <w:r w:rsidR="008B118E" w:rsidRPr="003834E1">
        <w:rPr>
          <w:sz w:val="28"/>
          <w:szCs w:val="28"/>
        </w:rPr>
        <w:t>ntru executarea Hotărîrii Curţii de Conturi nr.29 din 06.07.2012 privind</w:t>
      </w:r>
      <w:r>
        <w:rPr>
          <w:sz w:val="28"/>
          <w:szCs w:val="28"/>
        </w:rPr>
        <w:t xml:space="preserve"> </w:t>
      </w:r>
      <w:r w:rsidR="008B118E" w:rsidRPr="003834E1">
        <w:rPr>
          <w:sz w:val="28"/>
          <w:szCs w:val="28"/>
        </w:rPr>
        <w:t>Raportul auditului performanţei „Există oportunităţi de îmbunătăţire a mecanismului de gestionare a patrimoniului dat/luat în locaţiune de către a</w:t>
      </w:r>
      <w:r w:rsidR="008B118E" w:rsidRPr="003834E1">
        <w:rPr>
          <w:sz w:val="28"/>
          <w:szCs w:val="28"/>
        </w:rPr>
        <w:t>utorităţile publice şi societăţile comerciale cu capital integral sau majoritar public şi de sporire a eficienţei administrării acestuia</w:t>
      </w:r>
      <w:r w:rsidR="003834E1">
        <w:rPr>
          <w:sz w:val="28"/>
          <w:szCs w:val="28"/>
        </w:rPr>
        <w:t>”</w:t>
      </w:r>
      <w:r w:rsidR="008B118E" w:rsidRPr="003834E1">
        <w:rPr>
          <w:sz w:val="28"/>
          <w:szCs w:val="28"/>
        </w:rPr>
        <w:t xml:space="preserve">, Ministerul </w:t>
      </w:r>
      <w:r w:rsidR="003834E1">
        <w:rPr>
          <w:sz w:val="28"/>
          <w:szCs w:val="28"/>
        </w:rPr>
        <w:t>Economiei</w:t>
      </w:r>
      <w:r w:rsidR="008B118E" w:rsidRPr="003834E1">
        <w:rPr>
          <w:sz w:val="28"/>
          <w:szCs w:val="28"/>
        </w:rPr>
        <w:t xml:space="preserve"> a întreprins măsurile ce se impun în vederea lichidării carenţelor, precum şi implementării recom</w:t>
      </w:r>
      <w:r w:rsidR="008B118E" w:rsidRPr="003834E1">
        <w:rPr>
          <w:sz w:val="28"/>
          <w:szCs w:val="28"/>
        </w:rPr>
        <w:t xml:space="preserve">andărilor ataşate Hotărîrii menţionate. </w:t>
      </w:r>
    </w:p>
    <w:p w:rsidR="0096071F" w:rsidRDefault="009F322D" w:rsidP="0096071F">
      <w:pPr>
        <w:pStyle w:val="1"/>
        <w:shd w:val="clear" w:color="auto" w:fill="auto"/>
        <w:spacing w:before="0" w:line="276" w:lineRule="auto"/>
        <w:ind w:left="567" w:firstLine="100"/>
        <w:rPr>
          <w:sz w:val="28"/>
          <w:szCs w:val="28"/>
          <w:lang w:val="ro-MO"/>
        </w:rPr>
      </w:pPr>
      <w:r>
        <w:rPr>
          <w:sz w:val="28"/>
          <w:szCs w:val="28"/>
        </w:rPr>
        <w:t xml:space="preserve">        </w:t>
      </w:r>
      <w:r w:rsidR="008B118E" w:rsidRPr="009F322D">
        <w:rPr>
          <w:sz w:val="28"/>
          <w:szCs w:val="28"/>
        </w:rPr>
        <w:t>Astfel</w:t>
      </w:r>
      <w:r w:rsidR="00CB4460">
        <w:rPr>
          <w:sz w:val="28"/>
          <w:szCs w:val="28"/>
        </w:rPr>
        <w:t xml:space="preserve">, în rezultatul privatizării, comercializării, casării/demolării și precizării a suprafeței unor bunuri imobile, incluse anterior în </w:t>
      </w:r>
      <w:r w:rsidR="00CB4460" w:rsidRPr="003834E1">
        <w:rPr>
          <w:sz w:val="28"/>
          <w:szCs w:val="28"/>
        </w:rPr>
        <w:t>listel</w:t>
      </w:r>
      <w:r w:rsidR="00CB4460">
        <w:rPr>
          <w:sz w:val="28"/>
          <w:szCs w:val="28"/>
        </w:rPr>
        <w:t>e</w:t>
      </w:r>
      <w:r w:rsidR="00CB4460" w:rsidRPr="003834E1">
        <w:rPr>
          <w:sz w:val="28"/>
          <w:szCs w:val="28"/>
        </w:rPr>
        <w:t xml:space="preserve"> bunurilor imobile proprietate publică a statului</w:t>
      </w:r>
      <w:r w:rsidR="00CB4460">
        <w:rPr>
          <w:sz w:val="28"/>
          <w:szCs w:val="28"/>
        </w:rPr>
        <w:t xml:space="preserve">, </w:t>
      </w:r>
      <w:r w:rsidR="008B118E" w:rsidRPr="009F322D">
        <w:rPr>
          <w:sz w:val="28"/>
          <w:szCs w:val="28"/>
        </w:rPr>
        <w:t xml:space="preserve"> se</w:t>
      </w:r>
      <w:r w:rsidRPr="009F322D">
        <w:rPr>
          <w:sz w:val="28"/>
          <w:szCs w:val="28"/>
        </w:rPr>
        <w:t xml:space="preserve"> mo</w:t>
      </w:r>
      <w:r w:rsidR="008B118E" w:rsidRPr="009F322D">
        <w:rPr>
          <w:sz w:val="28"/>
          <w:szCs w:val="28"/>
        </w:rPr>
        <w:t>dific</w:t>
      </w:r>
      <w:r w:rsidRPr="009F322D">
        <w:rPr>
          <w:sz w:val="28"/>
          <w:szCs w:val="28"/>
        </w:rPr>
        <w:t>ă</w:t>
      </w:r>
      <w:r w:rsidR="008B118E" w:rsidRPr="009F322D">
        <w:rPr>
          <w:sz w:val="28"/>
          <w:szCs w:val="28"/>
        </w:rPr>
        <w:t xml:space="preserve"> şi</w:t>
      </w:r>
      <w:r w:rsidRPr="009F322D">
        <w:rPr>
          <w:sz w:val="28"/>
          <w:szCs w:val="28"/>
        </w:rPr>
        <w:t xml:space="preserve"> se</w:t>
      </w:r>
      <w:r w:rsidR="008B118E" w:rsidRPr="009F322D">
        <w:rPr>
          <w:sz w:val="28"/>
          <w:szCs w:val="28"/>
        </w:rPr>
        <w:t xml:space="preserve"> complet</w:t>
      </w:r>
      <w:r w:rsidRPr="009F322D">
        <w:rPr>
          <w:sz w:val="28"/>
          <w:szCs w:val="28"/>
        </w:rPr>
        <w:t>ează</w:t>
      </w:r>
      <w:r w:rsidR="003834E1" w:rsidRPr="009F322D">
        <w:rPr>
          <w:sz w:val="28"/>
          <w:szCs w:val="28"/>
        </w:rPr>
        <w:t xml:space="preserve"> </w:t>
      </w:r>
      <w:r w:rsidR="003834E1" w:rsidRPr="009F322D">
        <w:rPr>
          <w:sz w:val="28"/>
          <w:szCs w:val="28"/>
          <w:lang w:val="ro-MO"/>
        </w:rPr>
        <w:t>Anexa nr.22</w:t>
      </w:r>
      <w:r w:rsidRPr="009F322D">
        <w:rPr>
          <w:sz w:val="28"/>
          <w:szCs w:val="28"/>
          <w:lang w:val="ro-MO"/>
        </w:rPr>
        <w:t>, Anexa nr.26, Anexa nr.10, Anexa nr.2</w:t>
      </w:r>
      <w:r>
        <w:rPr>
          <w:sz w:val="28"/>
          <w:szCs w:val="28"/>
          <w:lang w:val="ro-MO"/>
        </w:rPr>
        <w:t xml:space="preserve"> și</w:t>
      </w:r>
      <w:r w:rsidRPr="009F322D">
        <w:rPr>
          <w:sz w:val="28"/>
          <w:szCs w:val="28"/>
          <w:lang w:val="ro-MO"/>
        </w:rPr>
        <w:t xml:space="preserve"> Anexa nr.7. </w:t>
      </w:r>
      <w:r w:rsidRPr="0096071F">
        <w:rPr>
          <w:sz w:val="28"/>
          <w:szCs w:val="28"/>
          <w:lang w:val="ro-MO"/>
        </w:rPr>
        <w:t>Totodată</w:t>
      </w:r>
      <w:r w:rsidR="0096071F" w:rsidRPr="0096071F">
        <w:rPr>
          <w:sz w:val="28"/>
          <w:szCs w:val="28"/>
          <w:lang w:val="ro-MO"/>
        </w:rPr>
        <w:t>,</w:t>
      </w:r>
      <w:r w:rsidRPr="0096071F">
        <w:rPr>
          <w:sz w:val="28"/>
          <w:szCs w:val="28"/>
          <w:lang w:val="ro-MO"/>
        </w:rPr>
        <w:t xml:space="preserve"> se </w:t>
      </w:r>
      <w:r w:rsidR="0096071F" w:rsidRPr="0096071F">
        <w:rPr>
          <w:sz w:val="28"/>
          <w:szCs w:val="28"/>
          <w:lang w:val="ro-MO"/>
        </w:rPr>
        <w:t>completează cu</w:t>
      </w:r>
      <w:r w:rsidRPr="0096071F">
        <w:rPr>
          <w:sz w:val="28"/>
          <w:szCs w:val="28"/>
          <w:lang w:val="ro-MO"/>
        </w:rPr>
        <w:t xml:space="preserve"> 2 anexe noi (</w:t>
      </w:r>
      <w:r w:rsidRPr="0096071F">
        <w:rPr>
          <w:sz w:val="28"/>
          <w:szCs w:val="28"/>
          <w:lang w:val="ro-RO"/>
        </w:rPr>
        <w:t>„nr.27” și „nr.28”</w:t>
      </w:r>
      <w:r w:rsidRPr="0096071F">
        <w:rPr>
          <w:sz w:val="28"/>
          <w:szCs w:val="28"/>
          <w:lang w:val="ro-MO"/>
        </w:rPr>
        <w:t>)</w:t>
      </w:r>
      <w:r w:rsidR="00CB4460" w:rsidRPr="0096071F">
        <w:rPr>
          <w:sz w:val="28"/>
          <w:szCs w:val="28"/>
          <w:lang w:val="ro-MO"/>
        </w:rPr>
        <w:t>,</w:t>
      </w:r>
      <w:r w:rsidR="0096071F" w:rsidRPr="0096071F">
        <w:rPr>
          <w:sz w:val="28"/>
          <w:szCs w:val="28"/>
          <w:lang w:val="ro-MO"/>
        </w:rPr>
        <w:t xml:space="preserve"> care vor conține informații</w:t>
      </w:r>
      <w:r w:rsidR="00CB4460" w:rsidRPr="0096071F">
        <w:rPr>
          <w:sz w:val="28"/>
          <w:szCs w:val="28"/>
          <w:lang w:val="ro-MO"/>
        </w:rPr>
        <w:t xml:space="preserve"> </w:t>
      </w:r>
      <w:r w:rsidR="0096071F" w:rsidRPr="0096071F">
        <w:rPr>
          <w:sz w:val="28"/>
          <w:szCs w:val="28"/>
          <w:lang w:val="ro-MO"/>
        </w:rPr>
        <w:t xml:space="preserve">referitor la Listele </w:t>
      </w:r>
      <w:r w:rsidR="0096071F" w:rsidRPr="0096071F">
        <w:rPr>
          <w:bCs/>
          <w:color w:val="auto"/>
          <w:sz w:val="28"/>
          <w:szCs w:val="28"/>
          <w:lang w:val="ro-RO"/>
        </w:rPr>
        <w:t>bunurilor imobile, proprietate a statului, aflate în administrarea Ministerului Tehnologiei Informației și Comunicațiilor și a Cancelariei de Stat.</w:t>
      </w:r>
    </w:p>
    <w:p w:rsidR="00D52B71" w:rsidRDefault="00CB4460" w:rsidP="0096071F">
      <w:pPr>
        <w:pStyle w:val="20"/>
        <w:shd w:val="clear" w:color="auto" w:fill="auto"/>
        <w:spacing w:before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52B71">
        <w:rPr>
          <w:sz w:val="28"/>
          <w:szCs w:val="28"/>
        </w:rPr>
        <w:t xml:space="preserve">Prin urmare, aprobarea proiectului de hotărîre în cauză va contribui la apărarea intereselor patrimoniale ale statului în special a drepturilor de titular și, totodată, va permite potențialilor investori să obțină informația despre bunurile ale întreprinderilor, în procesul de deetatizare a acestora. </w:t>
      </w:r>
    </w:p>
    <w:p w:rsidR="00205CC3" w:rsidRDefault="00D52B71" w:rsidP="0096071F">
      <w:pPr>
        <w:pStyle w:val="20"/>
        <w:shd w:val="clear" w:color="auto" w:fill="auto"/>
        <w:spacing w:before="0" w:line="276" w:lineRule="auto"/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B118E" w:rsidRPr="003834E1">
        <w:rPr>
          <w:sz w:val="28"/>
          <w:szCs w:val="28"/>
        </w:rPr>
        <w:t xml:space="preserve">Reieşind din cele expuse, solicităm </w:t>
      </w:r>
      <w:r w:rsidR="0096071F">
        <w:rPr>
          <w:sz w:val="28"/>
          <w:szCs w:val="28"/>
        </w:rPr>
        <w:t>avizarea</w:t>
      </w:r>
      <w:r w:rsidR="008B118E" w:rsidRPr="003834E1">
        <w:rPr>
          <w:sz w:val="28"/>
          <w:szCs w:val="28"/>
        </w:rPr>
        <w:t xml:space="preserve"> proiectului </w:t>
      </w:r>
      <w:r w:rsidR="00CB4460">
        <w:rPr>
          <w:sz w:val="28"/>
          <w:szCs w:val="28"/>
        </w:rPr>
        <w:t>H</w:t>
      </w:r>
      <w:r w:rsidR="008B118E" w:rsidRPr="003834E1">
        <w:rPr>
          <w:sz w:val="28"/>
          <w:szCs w:val="28"/>
        </w:rPr>
        <w:t xml:space="preserve">otărîrii de Guvern cu privire la modificarea şi completarea </w:t>
      </w:r>
      <w:r w:rsidR="008B118E" w:rsidRPr="003834E1">
        <w:rPr>
          <w:sz w:val="28"/>
          <w:szCs w:val="28"/>
        </w:rPr>
        <w:t>Hotărîr</w:t>
      </w:r>
      <w:r w:rsidR="00CB4460">
        <w:rPr>
          <w:sz w:val="28"/>
          <w:szCs w:val="28"/>
        </w:rPr>
        <w:t>ii</w:t>
      </w:r>
      <w:r w:rsidR="008B118E" w:rsidRPr="003834E1">
        <w:rPr>
          <w:sz w:val="28"/>
          <w:szCs w:val="28"/>
        </w:rPr>
        <w:t xml:space="preserve"> Guvernul</w:t>
      </w:r>
      <w:r w:rsidR="008B118E" w:rsidRPr="003834E1">
        <w:rPr>
          <w:sz w:val="28"/>
          <w:szCs w:val="28"/>
        </w:rPr>
        <w:t xml:space="preserve">ui nr.351 din </w:t>
      </w:r>
      <w:r w:rsidR="008B118E" w:rsidRPr="003834E1">
        <w:rPr>
          <w:sz w:val="28"/>
          <w:szCs w:val="28"/>
          <w:lang/>
        </w:rPr>
        <w:t xml:space="preserve">23.03.2005 </w:t>
      </w:r>
      <w:r w:rsidR="008B118E" w:rsidRPr="003834E1">
        <w:rPr>
          <w:sz w:val="28"/>
          <w:szCs w:val="28"/>
        </w:rPr>
        <w:t>„Cu privire la aprobarea listelor bunurilor imobile proprietate publică a statului şi la transmiterea unor bunuri</w:t>
      </w:r>
      <w:r w:rsidR="00CB4460">
        <w:rPr>
          <w:sz w:val="28"/>
          <w:szCs w:val="28"/>
        </w:rPr>
        <w:t xml:space="preserve"> imobile”. </w:t>
      </w:r>
    </w:p>
    <w:p w:rsidR="0096071F" w:rsidRPr="0096071F" w:rsidRDefault="0096071F" w:rsidP="0096071F">
      <w:pPr>
        <w:pStyle w:val="20"/>
        <w:shd w:val="clear" w:color="auto" w:fill="auto"/>
        <w:spacing w:before="0" w:line="276" w:lineRule="auto"/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6071F">
        <w:rPr>
          <w:sz w:val="28"/>
          <w:szCs w:val="28"/>
        </w:rPr>
        <w:t xml:space="preserve">Proiectul nu conţine prevederi de reglementare a activităţii de întreprinzător în contextul Legii cu privire la principiile de bază de reglementare a activităţii de întreprinzător nr. 235-XVI din 20.07.2006, astfel decăzând necesitatea examinării de către Grupul de lucru pentru reglementarea activităţii de întreprinzător. </w:t>
      </w:r>
    </w:p>
    <w:p w:rsidR="00CB4460" w:rsidRDefault="0096071F" w:rsidP="0096071F">
      <w:pPr>
        <w:pStyle w:val="20"/>
        <w:shd w:val="clear" w:color="auto" w:fill="auto"/>
        <w:spacing w:before="0" w:line="276" w:lineRule="auto"/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6071F">
        <w:rPr>
          <w:sz w:val="28"/>
          <w:szCs w:val="28"/>
        </w:rPr>
        <w:t xml:space="preserve">Totodată, pentru realizarea hotărîrii nu sunt necesare careva surse financiare virate din bugetul de stat. </w:t>
      </w:r>
    </w:p>
    <w:p w:rsidR="00CB4460" w:rsidRDefault="00CB4460" w:rsidP="00CB4460">
      <w:pPr>
        <w:pStyle w:val="20"/>
        <w:shd w:val="clear" w:color="auto" w:fill="auto"/>
        <w:spacing w:before="0" w:line="360" w:lineRule="auto"/>
        <w:ind w:left="567" w:firstLine="840"/>
        <w:jc w:val="both"/>
        <w:rPr>
          <w:sz w:val="28"/>
          <w:szCs w:val="28"/>
        </w:rPr>
      </w:pPr>
    </w:p>
    <w:p w:rsidR="00CB4460" w:rsidRDefault="00CB4460" w:rsidP="00CB4460">
      <w:pPr>
        <w:pStyle w:val="20"/>
        <w:shd w:val="clear" w:color="auto" w:fill="auto"/>
        <w:spacing w:before="0" w:line="360" w:lineRule="auto"/>
        <w:ind w:left="567" w:firstLine="840"/>
        <w:jc w:val="both"/>
        <w:rPr>
          <w:sz w:val="28"/>
          <w:szCs w:val="28"/>
        </w:rPr>
      </w:pPr>
    </w:p>
    <w:p w:rsidR="00CB4460" w:rsidRPr="00CB4460" w:rsidRDefault="00CB4460" w:rsidP="00CB446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</w:t>
      </w:r>
      <w:r w:rsidRPr="00CB44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Viceministru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CB44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Tudor  COPACI</w:t>
      </w:r>
      <w:r w:rsidRPr="00CB44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CB4460" w:rsidRPr="00CB4460" w:rsidSect="003834E1">
      <w:type w:val="continuous"/>
      <w:pgSz w:w="11905" w:h="16837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18E" w:rsidRDefault="008B118E" w:rsidP="00205CC3">
      <w:r>
        <w:separator/>
      </w:r>
    </w:p>
  </w:endnote>
  <w:endnote w:type="continuationSeparator" w:id="0">
    <w:p w:rsidR="008B118E" w:rsidRDefault="008B118E" w:rsidP="00205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18E" w:rsidRDefault="008B118E"/>
  </w:footnote>
  <w:footnote w:type="continuationSeparator" w:id="0">
    <w:p w:rsidR="008B118E" w:rsidRDefault="008B118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5CC3"/>
    <w:rsid w:val="00205CC3"/>
    <w:rsid w:val="003834E1"/>
    <w:rsid w:val="008B118E"/>
    <w:rsid w:val="0096071F"/>
    <w:rsid w:val="009F322D"/>
    <w:rsid w:val="00BD5756"/>
    <w:rsid w:val="00CB4460"/>
    <w:rsid w:val="00D52B71"/>
    <w:rsid w:val="00D8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C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CC3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 (2)_"/>
    <w:basedOn w:val="a0"/>
    <w:link w:val="20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1">
    <w:name w:val="Основной текст (3)_"/>
    <w:basedOn w:val="a0"/>
    <w:link w:val="32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a4">
    <w:name w:val="Основной текст_"/>
    <w:basedOn w:val="a0"/>
    <w:link w:val="1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35pt">
    <w:name w:val="Основной текст + 13;5 pt;Курсив"/>
    <w:basedOn w:val="a4"/>
    <w:rsid w:val="00205CC3"/>
    <w:rPr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205C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(4) + Интервал 2 pt"/>
    <w:basedOn w:val="4"/>
    <w:rsid w:val="00205CC3"/>
    <w:rPr>
      <w:spacing w:val="40"/>
    </w:rPr>
  </w:style>
  <w:style w:type="character" w:customStyle="1" w:styleId="10">
    <w:name w:val="Заголовок №1_"/>
    <w:basedOn w:val="a0"/>
    <w:link w:val="11"/>
    <w:rsid w:val="00205CC3"/>
    <w:rPr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Основной текст (2) + Курсив"/>
    <w:basedOn w:val="2"/>
    <w:rsid w:val="00205CC3"/>
    <w:rPr>
      <w:i/>
      <w:iCs/>
      <w:spacing w:val="0"/>
    </w:rPr>
  </w:style>
  <w:style w:type="character" w:customStyle="1" w:styleId="22">
    <w:name w:val="Заголовок №2_"/>
    <w:basedOn w:val="a0"/>
    <w:link w:val="23"/>
    <w:rsid w:val="00205CC3"/>
    <w:rPr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Заголовок №3"/>
    <w:basedOn w:val="a"/>
    <w:link w:val="3"/>
    <w:rsid w:val="00205CC3"/>
    <w:pPr>
      <w:shd w:val="clear" w:color="auto" w:fill="FFFFFF"/>
      <w:spacing w:line="358" w:lineRule="exact"/>
      <w:outlineLvl w:val="2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205CC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">
    <w:name w:val="Основной текст (3)"/>
    <w:basedOn w:val="a"/>
    <w:link w:val="31"/>
    <w:rsid w:val="00205CC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">
    <w:name w:val="Основной текст1"/>
    <w:basedOn w:val="a"/>
    <w:link w:val="a4"/>
    <w:rsid w:val="00205CC3"/>
    <w:pPr>
      <w:shd w:val="clear" w:color="auto" w:fill="FFFFFF"/>
      <w:spacing w:before="120" w:line="509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205C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1">
    <w:name w:val="Заголовок №1"/>
    <w:basedOn w:val="a"/>
    <w:link w:val="10"/>
    <w:rsid w:val="00205CC3"/>
    <w:pPr>
      <w:shd w:val="clear" w:color="auto" w:fill="FFFFFF"/>
      <w:spacing w:before="300" w:line="0" w:lineRule="atLeast"/>
      <w:outlineLvl w:val="0"/>
    </w:pPr>
    <w:rPr>
      <w:sz w:val="29"/>
      <w:szCs w:val="29"/>
    </w:rPr>
  </w:style>
  <w:style w:type="paragraph" w:customStyle="1" w:styleId="23">
    <w:name w:val="Заголовок №2"/>
    <w:basedOn w:val="a"/>
    <w:link w:val="22"/>
    <w:rsid w:val="00205CC3"/>
    <w:pPr>
      <w:shd w:val="clear" w:color="auto" w:fill="FFFFFF"/>
      <w:spacing w:before="3960" w:line="0" w:lineRule="atLeast"/>
      <w:outlineLvl w:val="1"/>
    </w:pPr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 9</vt:lpstr>
    </vt:vector>
  </TitlesOfParts>
  <Company>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 9</dc:title>
  <dc:subject>Новый документ 9</dc:subject>
  <dc:creator>ZIT</dc:creator>
  <cp:lastModifiedBy>ZIT</cp:lastModifiedBy>
  <cp:revision>1</cp:revision>
  <cp:lastPrinted>2015-06-25T11:32:00Z</cp:lastPrinted>
  <dcterms:created xsi:type="dcterms:W3CDTF">2015-06-25T08:49:00Z</dcterms:created>
  <dcterms:modified xsi:type="dcterms:W3CDTF">2015-06-26T05:29:00Z</dcterms:modified>
</cp:coreProperties>
</file>