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8" w:type="dxa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835"/>
        <w:gridCol w:w="3693"/>
      </w:tblGrid>
      <w:tr w:rsidR="00B95D55" w:rsidRPr="003B731D" w:rsidTr="00B95D55">
        <w:trPr>
          <w:jc w:val="center"/>
        </w:trPr>
        <w:tc>
          <w:tcPr>
            <w:tcW w:w="3544" w:type="dxa"/>
            <w:tcBorders>
              <w:top w:val="nil"/>
              <w:bottom w:val="nil"/>
            </w:tcBorders>
          </w:tcPr>
          <w:p w:rsidR="00B95D55" w:rsidRPr="003B731D" w:rsidRDefault="00B95D55" w:rsidP="00B95D55">
            <w:pPr>
              <w:jc w:val="center"/>
              <w:rPr>
                <w:sz w:val="24"/>
                <w:szCs w:val="20"/>
                <w:lang w:eastAsia="en-US"/>
              </w:rPr>
            </w:pPr>
            <w:bookmarkStart w:id="0" w:name="_Toc279944181"/>
            <w:bookmarkStart w:id="1" w:name="_Toc286060007"/>
          </w:p>
          <w:p w:rsidR="00B95D55" w:rsidRPr="003B731D" w:rsidRDefault="00B95D55" w:rsidP="00B95D55">
            <w:pPr>
              <w:ind w:firstLine="720"/>
              <w:jc w:val="center"/>
              <w:rPr>
                <w:sz w:val="24"/>
                <w:szCs w:val="20"/>
                <w:lang w:eastAsia="en-US"/>
              </w:rPr>
            </w:pPr>
          </w:p>
          <w:p w:rsidR="00B95D55" w:rsidRPr="003B731D" w:rsidRDefault="00B95D55" w:rsidP="00B95D55">
            <w:pPr>
              <w:ind w:firstLine="720"/>
              <w:jc w:val="center"/>
              <w:rPr>
                <w:sz w:val="24"/>
                <w:szCs w:val="20"/>
                <w:lang w:eastAsia="en-US"/>
              </w:rPr>
            </w:pPr>
          </w:p>
          <w:p w:rsidR="00B95D55" w:rsidRPr="003B731D" w:rsidRDefault="00B95D55" w:rsidP="00B95D55">
            <w:pPr>
              <w:keepNext/>
              <w:ind w:firstLine="720"/>
              <w:jc w:val="center"/>
              <w:outlineLvl w:val="4"/>
              <w:rPr>
                <w:b/>
                <w:sz w:val="24"/>
                <w:szCs w:val="20"/>
                <w:lang w:eastAsia="en-US"/>
              </w:rPr>
            </w:pPr>
          </w:p>
          <w:p w:rsidR="00B95D55" w:rsidRPr="003B731D" w:rsidRDefault="00B95D55" w:rsidP="00B95D55">
            <w:pPr>
              <w:keepNext/>
              <w:ind w:firstLine="720"/>
              <w:jc w:val="center"/>
              <w:outlineLvl w:val="7"/>
              <w:rPr>
                <w:b/>
                <w:sz w:val="20"/>
                <w:szCs w:val="20"/>
                <w:lang w:eastAsia="en-US"/>
              </w:rPr>
            </w:pPr>
          </w:p>
          <w:p w:rsidR="00B95D55" w:rsidRPr="003B731D" w:rsidRDefault="00B95D55" w:rsidP="00B95D55">
            <w:pPr>
              <w:ind w:firstLine="72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B95D55" w:rsidRPr="003B731D" w:rsidRDefault="00B95D55" w:rsidP="00B95D5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B731D">
              <w:rPr>
                <w:b/>
                <w:sz w:val="20"/>
                <w:szCs w:val="20"/>
                <w:lang w:eastAsia="en-US"/>
              </w:rPr>
              <w:object w:dxaOrig="1575" w:dyaOrig="14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15pt;height:74.05pt" o:ole="" fillcolor="window">
                  <v:imagedata r:id="rId8" o:title=""/>
                </v:shape>
                <o:OLEObject Type="Embed" ProgID="Word.Picture.8" ShapeID="_x0000_i1025" DrawAspect="Content" ObjectID="_1520061350" r:id="rId9"/>
              </w:object>
            </w:r>
          </w:p>
        </w:tc>
        <w:tc>
          <w:tcPr>
            <w:tcW w:w="3693" w:type="dxa"/>
            <w:tcBorders>
              <w:top w:val="nil"/>
              <w:bottom w:val="nil"/>
            </w:tcBorders>
          </w:tcPr>
          <w:p w:rsidR="00B95D55" w:rsidRPr="003B731D" w:rsidRDefault="00B95D55" w:rsidP="00B95D55">
            <w:pPr>
              <w:ind w:firstLine="720"/>
              <w:jc w:val="center"/>
              <w:rPr>
                <w:b/>
                <w:sz w:val="30"/>
                <w:szCs w:val="20"/>
                <w:lang w:eastAsia="en-US"/>
              </w:rPr>
            </w:pPr>
          </w:p>
          <w:p w:rsidR="00B95D55" w:rsidRPr="003B731D" w:rsidRDefault="00B95D55" w:rsidP="00B95D55">
            <w:pPr>
              <w:ind w:firstLine="720"/>
              <w:jc w:val="both"/>
              <w:rPr>
                <w:sz w:val="30"/>
                <w:szCs w:val="20"/>
                <w:lang w:eastAsia="en-US"/>
              </w:rPr>
            </w:pPr>
          </w:p>
          <w:p w:rsidR="00B95D55" w:rsidRPr="003B731D" w:rsidRDefault="00B95D55" w:rsidP="00B95D55">
            <w:pPr>
              <w:ind w:firstLine="720"/>
              <w:jc w:val="both"/>
              <w:rPr>
                <w:sz w:val="30"/>
                <w:szCs w:val="20"/>
                <w:lang w:eastAsia="en-US"/>
              </w:rPr>
            </w:pPr>
          </w:p>
          <w:p w:rsidR="00B95D55" w:rsidRPr="003B731D" w:rsidRDefault="00B95D55" w:rsidP="00B95D55">
            <w:pPr>
              <w:ind w:firstLine="720"/>
              <w:jc w:val="both"/>
              <w:rPr>
                <w:sz w:val="30"/>
                <w:szCs w:val="20"/>
                <w:lang w:eastAsia="en-US"/>
              </w:rPr>
            </w:pPr>
          </w:p>
          <w:p w:rsidR="00B95D55" w:rsidRPr="003B731D" w:rsidRDefault="00B95D55" w:rsidP="00B95D55">
            <w:pPr>
              <w:ind w:firstLine="720"/>
              <w:jc w:val="both"/>
              <w:rPr>
                <w:sz w:val="30"/>
                <w:szCs w:val="20"/>
                <w:lang w:eastAsia="en-US"/>
              </w:rPr>
            </w:pPr>
          </w:p>
        </w:tc>
      </w:tr>
      <w:tr w:rsidR="00B95D55" w:rsidRPr="003B731D" w:rsidTr="00B95D55">
        <w:trPr>
          <w:cantSplit/>
          <w:jc w:val="center"/>
        </w:trPr>
        <w:tc>
          <w:tcPr>
            <w:tcW w:w="9072" w:type="dxa"/>
            <w:gridSpan w:val="3"/>
            <w:tcBorders>
              <w:top w:val="nil"/>
              <w:bottom w:val="nil"/>
            </w:tcBorders>
          </w:tcPr>
          <w:p w:rsidR="00B95D55" w:rsidRPr="003B731D" w:rsidRDefault="00B95D55" w:rsidP="00B95D55">
            <w:pPr>
              <w:keepNext/>
              <w:ind w:firstLine="720"/>
              <w:jc w:val="center"/>
              <w:outlineLvl w:val="7"/>
              <w:rPr>
                <w:b/>
                <w:color w:val="000080"/>
                <w:sz w:val="10"/>
                <w:szCs w:val="20"/>
                <w:lang w:eastAsia="en-US"/>
              </w:rPr>
            </w:pPr>
          </w:p>
          <w:p w:rsidR="00B95D55" w:rsidRPr="003B731D" w:rsidRDefault="00B95D55" w:rsidP="00B95D55">
            <w:pPr>
              <w:keepNext/>
              <w:ind w:hanging="28"/>
              <w:jc w:val="center"/>
              <w:outlineLvl w:val="7"/>
              <w:rPr>
                <w:b/>
                <w:spacing w:val="20"/>
                <w:sz w:val="36"/>
                <w:szCs w:val="36"/>
                <w:lang w:eastAsia="en-US"/>
              </w:rPr>
            </w:pPr>
            <w:r w:rsidRPr="003B731D">
              <w:rPr>
                <w:b/>
                <w:spacing w:val="20"/>
                <w:sz w:val="36"/>
                <w:szCs w:val="36"/>
                <w:lang w:eastAsia="en-US"/>
              </w:rPr>
              <w:t>GUVERNUL REPUBLICII MOLDOVA</w:t>
            </w:r>
          </w:p>
          <w:p w:rsidR="00B95D55" w:rsidRPr="003B731D" w:rsidRDefault="00B95D55" w:rsidP="00B95D55">
            <w:pPr>
              <w:keepNext/>
              <w:ind w:hanging="28"/>
              <w:jc w:val="center"/>
              <w:outlineLvl w:val="7"/>
              <w:rPr>
                <w:b/>
                <w:sz w:val="32"/>
                <w:szCs w:val="32"/>
                <w:lang w:eastAsia="en-US"/>
              </w:rPr>
            </w:pPr>
          </w:p>
          <w:p w:rsidR="00B95D55" w:rsidRPr="003B731D" w:rsidRDefault="00B95D55" w:rsidP="00B95D55">
            <w:pPr>
              <w:keepNext/>
              <w:ind w:hanging="28"/>
              <w:jc w:val="center"/>
              <w:outlineLvl w:val="7"/>
              <w:rPr>
                <w:b/>
                <w:sz w:val="24"/>
                <w:szCs w:val="24"/>
                <w:lang w:eastAsia="en-US"/>
              </w:rPr>
            </w:pPr>
            <w:r w:rsidRPr="003B731D">
              <w:rPr>
                <w:b/>
                <w:lang w:eastAsia="en-US"/>
              </w:rPr>
              <w:t xml:space="preserve">H O T Ă R Î R E  </w:t>
            </w:r>
            <w:r w:rsidRPr="003B731D">
              <w:rPr>
                <w:b/>
                <w:sz w:val="24"/>
                <w:szCs w:val="24"/>
                <w:lang w:eastAsia="en-US"/>
              </w:rPr>
              <w:t>nr</w:t>
            </w:r>
            <w:r w:rsidRPr="003B731D">
              <w:rPr>
                <w:sz w:val="24"/>
                <w:szCs w:val="24"/>
                <w:lang w:eastAsia="en-US"/>
              </w:rPr>
              <w:t>.</w:t>
            </w:r>
            <w:r w:rsidRPr="003B731D">
              <w:rPr>
                <w:b/>
                <w:sz w:val="24"/>
                <w:szCs w:val="24"/>
                <w:lang w:eastAsia="en-US"/>
              </w:rPr>
              <w:t xml:space="preserve">_______  </w:t>
            </w:r>
          </w:p>
          <w:p w:rsidR="00B95D55" w:rsidRPr="003B731D" w:rsidRDefault="00B95D55" w:rsidP="00B95D55">
            <w:pPr>
              <w:ind w:hanging="28"/>
              <w:jc w:val="both"/>
              <w:rPr>
                <w:sz w:val="20"/>
                <w:szCs w:val="20"/>
                <w:lang w:eastAsia="en-US"/>
              </w:rPr>
            </w:pPr>
          </w:p>
          <w:p w:rsidR="00B95D55" w:rsidRPr="003B731D" w:rsidRDefault="00B95D55" w:rsidP="00B95D55">
            <w:pPr>
              <w:ind w:hanging="28"/>
              <w:jc w:val="center"/>
              <w:rPr>
                <w:sz w:val="20"/>
                <w:szCs w:val="20"/>
                <w:lang w:eastAsia="en-US"/>
              </w:rPr>
            </w:pPr>
            <w:r w:rsidRPr="003B731D">
              <w:rPr>
                <w:b/>
                <w:sz w:val="24"/>
                <w:szCs w:val="24"/>
                <w:lang w:eastAsia="en-US"/>
              </w:rPr>
              <w:t>din</w:t>
            </w:r>
            <w:r w:rsidRPr="003B731D">
              <w:rPr>
                <w:sz w:val="20"/>
                <w:szCs w:val="20"/>
                <w:lang w:eastAsia="en-US"/>
              </w:rPr>
              <w:t xml:space="preserve"> ____________________________________</w:t>
            </w:r>
          </w:p>
          <w:p w:rsidR="00B95D55" w:rsidRPr="003B731D" w:rsidRDefault="00B95D55" w:rsidP="00B95D55">
            <w:pPr>
              <w:ind w:hanging="28"/>
              <w:jc w:val="center"/>
              <w:rPr>
                <w:b/>
                <w:sz w:val="24"/>
                <w:szCs w:val="24"/>
                <w:lang w:eastAsia="en-US"/>
              </w:rPr>
            </w:pPr>
            <w:r w:rsidRPr="003B731D">
              <w:rPr>
                <w:b/>
                <w:sz w:val="24"/>
                <w:szCs w:val="24"/>
                <w:lang w:eastAsia="en-US"/>
              </w:rPr>
              <w:t>Chișinău</w:t>
            </w:r>
          </w:p>
          <w:p w:rsidR="00B95D55" w:rsidRPr="003B731D" w:rsidRDefault="00B95D55" w:rsidP="00B95D55">
            <w:pPr>
              <w:keepNext/>
              <w:ind w:firstLine="720"/>
              <w:jc w:val="center"/>
              <w:outlineLvl w:val="7"/>
              <w:rPr>
                <w:b/>
                <w:color w:val="000080"/>
                <w:sz w:val="4"/>
                <w:szCs w:val="20"/>
                <w:lang w:eastAsia="en-US"/>
              </w:rPr>
            </w:pPr>
          </w:p>
          <w:p w:rsidR="00B95D55" w:rsidRPr="003B731D" w:rsidRDefault="00B95D55" w:rsidP="00B95D55">
            <w:pPr>
              <w:keepNext/>
              <w:ind w:firstLine="720"/>
              <w:jc w:val="center"/>
              <w:outlineLvl w:val="7"/>
              <w:rPr>
                <w:color w:val="000080"/>
                <w:sz w:val="16"/>
                <w:szCs w:val="20"/>
                <w:lang w:eastAsia="en-US"/>
              </w:rPr>
            </w:pPr>
          </w:p>
        </w:tc>
      </w:tr>
    </w:tbl>
    <w:p w:rsidR="00B95D55" w:rsidRPr="00996675" w:rsidRDefault="00B95D55" w:rsidP="00B95D55">
      <w:pPr>
        <w:shd w:val="clear" w:color="auto" w:fill="FFFFFF"/>
        <w:ind w:firstLine="709"/>
        <w:jc w:val="both"/>
        <w:rPr>
          <w:b/>
        </w:rPr>
      </w:pPr>
    </w:p>
    <w:p w:rsidR="00B95D55" w:rsidRPr="00996675" w:rsidRDefault="00B95D55" w:rsidP="00B95D55">
      <w:pPr>
        <w:shd w:val="clear" w:color="auto" w:fill="FFFFFF"/>
        <w:ind w:firstLine="709"/>
        <w:jc w:val="both"/>
        <w:rPr>
          <w:b/>
        </w:rPr>
      </w:pPr>
    </w:p>
    <w:p w:rsidR="00B95D55" w:rsidRPr="00996675" w:rsidRDefault="00B95D55" w:rsidP="00B95D55">
      <w:pPr>
        <w:shd w:val="clear" w:color="auto" w:fill="FFFFFF"/>
        <w:jc w:val="center"/>
        <w:rPr>
          <w:b/>
        </w:rPr>
      </w:pPr>
      <w:r w:rsidRPr="00996675">
        <w:rPr>
          <w:b/>
        </w:rPr>
        <w:t>Privind aprobarea Balanței energetice de perspectivă</w:t>
      </w:r>
    </w:p>
    <w:p w:rsidR="00B95D55" w:rsidRPr="00996675" w:rsidRDefault="00B95D55" w:rsidP="00B95D55">
      <w:pPr>
        <w:shd w:val="clear" w:color="auto" w:fill="FFFFFF"/>
        <w:jc w:val="center"/>
        <w:rPr>
          <w:b/>
        </w:rPr>
      </w:pPr>
      <w:r w:rsidRPr="00996675">
        <w:rPr>
          <w:b/>
        </w:rPr>
        <w:t>pentru anul 201</w:t>
      </w:r>
      <w:r w:rsidR="00FA31CF">
        <w:rPr>
          <w:b/>
        </w:rPr>
        <w:t>6</w:t>
      </w:r>
    </w:p>
    <w:p w:rsidR="00B95D55" w:rsidRPr="00996675" w:rsidRDefault="00B95D55" w:rsidP="00B95D55">
      <w:pPr>
        <w:shd w:val="clear" w:color="auto" w:fill="FFFFFF"/>
        <w:jc w:val="center"/>
        <w:rPr>
          <w:b/>
        </w:rPr>
      </w:pPr>
      <w:r w:rsidRPr="00996675">
        <w:rPr>
          <w:b/>
        </w:rPr>
        <w:t>------------------------------------------------------------------------</w:t>
      </w:r>
    </w:p>
    <w:p w:rsidR="00B95D55" w:rsidRPr="00996675" w:rsidRDefault="00B95D55" w:rsidP="00B95D55">
      <w:pPr>
        <w:ind w:firstLine="709"/>
        <w:jc w:val="both"/>
      </w:pPr>
    </w:p>
    <w:p w:rsidR="00B95D55" w:rsidRPr="00996675" w:rsidRDefault="00B95D55" w:rsidP="00B95D55">
      <w:pPr>
        <w:ind w:firstLine="709"/>
        <w:jc w:val="both"/>
        <w:rPr>
          <w:color w:val="000000"/>
        </w:rPr>
      </w:pPr>
      <w:r w:rsidRPr="00996675">
        <w:t xml:space="preserve">În scopul creării unui sistem de prognozare energetică eficient şi în conformitate cu Decizia D/2013/02/MC-EnC din 24 octombrie 2013 a Consiliului Ministerial al Comunităţii Energetice cu privire la Regulamentul (CE) nr.1099/2008 privind statisticile în domeniul energiei, completat cu Regulamentul Comisiei (UE) nr.147/2013 din 13 februarie 2013, şi Decizia D/2012/02/MC-EnC din 18 octombrie 2012 a Consiliului Ministerial al Comunităţii Energetice cu privire la Directiva 2008/92/CE privind o procedură comunitară de ameliorare a transparenţei preţurilor la gaz şi energie </w:t>
      </w:r>
      <w:r>
        <w:t xml:space="preserve">electrică </w:t>
      </w:r>
      <w:r w:rsidRPr="00996675">
        <w:t>aplicate utilizatorilor finali din industrie, precum şi al îndeplinirii</w:t>
      </w:r>
      <w:r w:rsidRPr="00996675">
        <w:rPr>
          <w:color w:val="000000"/>
        </w:rPr>
        <w:t xml:space="preserve"> prevederilor</w:t>
      </w:r>
      <w:r w:rsidRPr="00996675">
        <w:t xml:space="preserve"> Hotărîrii Guvernului nr. 141 din 24 februarie 2014 „Privind crearea sistemului de statistică energetică” (acțiunea 6.3.2), Guvernul </w:t>
      </w:r>
      <w:r w:rsidRPr="00996675">
        <w:rPr>
          <w:color w:val="000000"/>
        </w:rPr>
        <w:t>HOTĂRĂŞTE:</w:t>
      </w:r>
    </w:p>
    <w:p w:rsidR="00B95D55" w:rsidRPr="00996675" w:rsidRDefault="00B95D55" w:rsidP="00B95D55">
      <w:pPr>
        <w:ind w:firstLine="709"/>
        <w:jc w:val="both"/>
        <w:rPr>
          <w:b/>
          <w:color w:val="000000"/>
        </w:rPr>
      </w:pPr>
    </w:p>
    <w:p w:rsidR="00B95D55" w:rsidRPr="00996675" w:rsidRDefault="00B95D55" w:rsidP="00B95D55">
      <w:pPr>
        <w:pStyle w:val="NormalWeb"/>
        <w:ind w:firstLine="709"/>
        <w:rPr>
          <w:color w:val="000000"/>
          <w:sz w:val="28"/>
          <w:szCs w:val="28"/>
        </w:rPr>
      </w:pPr>
      <w:r w:rsidRPr="00996675">
        <w:rPr>
          <w:bCs/>
          <w:color w:val="000000"/>
          <w:sz w:val="28"/>
          <w:szCs w:val="28"/>
        </w:rPr>
        <w:t>1.</w:t>
      </w:r>
      <w:r w:rsidRPr="00996675">
        <w:rPr>
          <w:color w:val="000000"/>
          <w:sz w:val="28"/>
          <w:szCs w:val="28"/>
        </w:rPr>
        <w:t xml:space="preserve"> Se aprobă Balanța energetică de perspectivă pentru anul 201</w:t>
      </w:r>
      <w:r>
        <w:rPr>
          <w:color w:val="000000"/>
          <w:sz w:val="28"/>
          <w:szCs w:val="28"/>
        </w:rPr>
        <w:t>6</w:t>
      </w:r>
      <w:r w:rsidRPr="00996675">
        <w:rPr>
          <w:color w:val="000000"/>
          <w:sz w:val="28"/>
          <w:szCs w:val="28"/>
        </w:rPr>
        <w:t xml:space="preserve"> (se anexează). </w:t>
      </w:r>
    </w:p>
    <w:p w:rsidR="00B95D55" w:rsidRPr="00996675" w:rsidRDefault="00B95D55" w:rsidP="001E6C07">
      <w:pPr>
        <w:pStyle w:val="NormalWeb"/>
        <w:ind w:firstLine="0"/>
        <w:rPr>
          <w:color w:val="000000"/>
          <w:sz w:val="28"/>
          <w:szCs w:val="28"/>
        </w:rPr>
      </w:pPr>
    </w:p>
    <w:p w:rsidR="00B95D55" w:rsidRPr="00996675" w:rsidRDefault="00B95D55" w:rsidP="00B95D55">
      <w:pPr>
        <w:pStyle w:val="NormalWeb"/>
        <w:ind w:firstLine="709"/>
        <w:rPr>
          <w:color w:val="000000"/>
          <w:sz w:val="28"/>
          <w:szCs w:val="28"/>
        </w:rPr>
      </w:pPr>
    </w:p>
    <w:p w:rsidR="00B95D55" w:rsidRPr="00996675" w:rsidRDefault="00B95D55" w:rsidP="00B95D55">
      <w:pPr>
        <w:pStyle w:val="NormalWeb"/>
        <w:ind w:firstLine="709"/>
        <w:rPr>
          <w:color w:val="000000"/>
          <w:sz w:val="28"/>
          <w:szCs w:val="28"/>
        </w:rPr>
      </w:pPr>
    </w:p>
    <w:p w:rsidR="00B95D55" w:rsidRPr="003B731D" w:rsidRDefault="00B95D55" w:rsidP="00B95D55">
      <w:pPr>
        <w:ind w:firstLine="709"/>
        <w:jc w:val="both"/>
        <w:rPr>
          <w:b/>
        </w:rPr>
      </w:pPr>
      <w:r w:rsidRPr="003B731D">
        <w:rPr>
          <w:b/>
        </w:rPr>
        <w:t>Prim-ministru</w:t>
      </w:r>
      <w:r w:rsidRPr="003B731D">
        <w:rPr>
          <w:b/>
        </w:rPr>
        <w:tab/>
      </w:r>
      <w:r w:rsidRPr="003B731D">
        <w:rPr>
          <w:b/>
        </w:rPr>
        <w:tab/>
      </w:r>
      <w:r w:rsidRPr="003B731D">
        <w:rPr>
          <w:b/>
        </w:rPr>
        <w:tab/>
      </w:r>
      <w:r w:rsidRPr="003B731D">
        <w:rPr>
          <w:b/>
        </w:rPr>
        <w:tab/>
      </w:r>
      <w:r w:rsidRPr="003B731D">
        <w:rPr>
          <w:b/>
        </w:rPr>
        <w:tab/>
      </w:r>
      <w:r>
        <w:rPr>
          <w:b/>
        </w:rPr>
        <w:t>Pavel FILIP</w:t>
      </w:r>
    </w:p>
    <w:p w:rsidR="00B95D55" w:rsidRPr="003B731D" w:rsidRDefault="00B95D55" w:rsidP="00B95D55">
      <w:pPr>
        <w:ind w:firstLine="709"/>
        <w:jc w:val="both"/>
        <w:rPr>
          <w:b/>
        </w:rPr>
      </w:pPr>
    </w:p>
    <w:p w:rsidR="00B95D55" w:rsidRPr="003B731D" w:rsidRDefault="00B95D55" w:rsidP="00B95D55">
      <w:pPr>
        <w:ind w:firstLine="709"/>
        <w:jc w:val="both"/>
      </w:pPr>
      <w:r w:rsidRPr="003B731D">
        <w:t>Contrasemnează:</w:t>
      </w:r>
    </w:p>
    <w:p w:rsidR="00B95D55" w:rsidRPr="003B731D" w:rsidRDefault="00B95D55" w:rsidP="00B95D55">
      <w:pPr>
        <w:ind w:firstLine="709"/>
        <w:jc w:val="both"/>
      </w:pPr>
    </w:p>
    <w:p w:rsidR="00B95D55" w:rsidRPr="003B731D" w:rsidRDefault="00B95D55" w:rsidP="00B95D55">
      <w:pPr>
        <w:ind w:firstLine="709"/>
        <w:jc w:val="both"/>
        <w:rPr>
          <w:color w:val="000000"/>
        </w:rPr>
      </w:pPr>
      <w:r w:rsidRPr="003B731D">
        <w:rPr>
          <w:color w:val="000000"/>
        </w:rPr>
        <w:t xml:space="preserve">Viceprim-ministru,  </w:t>
      </w:r>
    </w:p>
    <w:p w:rsidR="00B95D55" w:rsidRPr="003B731D" w:rsidRDefault="00B95D55" w:rsidP="00B95D55">
      <w:pPr>
        <w:ind w:firstLine="709"/>
        <w:jc w:val="both"/>
        <w:rPr>
          <w:color w:val="000000"/>
        </w:rPr>
      </w:pPr>
      <w:r w:rsidRPr="003B731D">
        <w:rPr>
          <w:color w:val="000000"/>
        </w:rPr>
        <w:t>ministrul economiei</w:t>
      </w:r>
      <w:r w:rsidRPr="003B731D">
        <w:rPr>
          <w:color w:val="000000"/>
        </w:rPr>
        <w:tab/>
      </w:r>
      <w:r w:rsidRPr="003B731D">
        <w:rPr>
          <w:color w:val="000000"/>
        </w:rPr>
        <w:tab/>
      </w:r>
      <w:r w:rsidRPr="003B731D">
        <w:rPr>
          <w:color w:val="000000"/>
        </w:rPr>
        <w:tab/>
      </w:r>
      <w:r w:rsidRPr="003B731D">
        <w:rPr>
          <w:color w:val="000000"/>
        </w:rPr>
        <w:tab/>
      </w:r>
      <w:r>
        <w:rPr>
          <w:color w:val="000000"/>
        </w:rPr>
        <w:t>Octavian CALMÎC</w:t>
      </w:r>
    </w:p>
    <w:p w:rsidR="00B95D55" w:rsidRPr="003B731D" w:rsidRDefault="00B95D55" w:rsidP="00B95D55">
      <w:pPr>
        <w:ind w:firstLine="709"/>
        <w:jc w:val="both"/>
        <w:rPr>
          <w:color w:val="000000"/>
        </w:rPr>
      </w:pPr>
    </w:p>
    <w:p w:rsidR="00B95D55" w:rsidRPr="003B731D" w:rsidRDefault="00B95D55" w:rsidP="00B95D55">
      <w:pPr>
        <w:ind w:firstLine="709"/>
        <w:jc w:val="both"/>
      </w:pPr>
    </w:p>
    <w:p w:rsidR="00B95D55" w:rsidRDefault="00B95D55" w:rsidP="00B95D55"/>
    <w:p w:rsidR="001E6C07" w:rsidRDefault="001E6C07" w:rsidP="00B95D55"/>
    <w:p w:rsidR="001E6C07" w:rsidRPr="00B95D55" w:rsidRDefault="001E6C07" w:rsidP="00B95D55"/>
    <w:p w:rsidR="00B95D55" w:rsidRDefault="00B95D55" w:rsidP="00B95D55">
      <w:pPr>
        <w:pStyle w:val="Titel2"/>
        <w:spacing w:before="0" w:after="0"/>
        <w:ind w:left="5664"/>
        <w:rPr>
          <w:color w:val="000000"/>
        </w:rPr>
      </w:pPr>
      <w:r>
        <w:rPr>
          <w:b w:val="0"/>
          <w:bCs/>
          <w:color w:val="000000"/>
          <w:szCs w:val="28"/>
          <w:lang w:val="ro-RO"/>
        </w:rPr>
        <w:lastRenderedPageBreak/>
        <w:t xml:space="preserve">               </w:t>
      </w:r>
      <w:r w:rsidRPr="00A15608">
        <w:rPr>
          <w:b w:val="0"/>
          <w:bCs/>
          <w:color w:val="000000"/>
          <w:szCs w:val="28"/>
          <w:lang w:val="ro-RO"/>
        </w:rPr>
        <w:t>Aprobat</w:t>
      </w:r>
    </w:p>
    <w:p w:rsidR="00B95D55" w:rsidRDefault="00B95D55" w:rsidP="00B95D55">
      <w:pPr>
        <w:ind w:left="5664"/>
        <w:rPr>
          <w:color w:val="000000"/>
        </w:rPr>
      </w:pPr>
      <w:r w:rsidRPr="00A15608">
        <w:rPr>
          <w:color w:val="000000"/>
        </w:rPr>
        <w:t>prin Hotărîrea Guvernului</w:t>
      </w:r>
      <w:r>
        <w:rPr>
          <w:color w:val="000000"/>
        </w:rPr>
        <w:t xml:space="preserve"> </w:t>
      </w:r>
      <w:r w:rsidRPr="00A15608">
        <w:rPr>
          <w:color w:val="000000"/>
        </w:rPr>
        <w:t>nr.</w:t>
      </w:r>
    </w:p>
    <w:p w:rsidR="00B95D55" w:rsidRDefault="00B95D55" w:rsidP="00B95D55">
      <w:pPr>
        <w:ind w:left="5664"/>
        <w:rPr>
          <w:color w:val="000000"/>
        </w:rPr>
      </w:pPr>
      <w:r w:rsidRPr="00A15608">
        <w:rPr>
          <w:color w:val="000000"/>
        </w:rPr>
        <w:t>din</w:t>
      </w:r>
      <w:r>
        <w:rPr>
          <w:color w:val="000000"/>
        </w:rPr>
        <w:t xml:space="preserve">                                 2016</w:t>
      </w:r>
    </w:p>
    <w:p w:rsidR="00B95D55" w:rsidRDefault="00B95D55" w:rsidP="00B95D55">
      <w:pPr>
        <w:rPr>
          <w:color w:val="000000"/>
        </w:rPr>
      </w:pPr>
    </w:p>
    <w:p w:rsidR="00B95D55" w:rsidRPr="00A15608" w:rsidRDefault="00B95D55" w:rsidP="001E6C07">
      <w:pPr>
        <w:pStyle w:val="cb"/>
        <w:rPr>
          <w:sz w:val="28"/>
          <w:szCs w:val="28"/>
        </w:rPr>
      </w:pPr>
      <w:r w:rsidRPr="00A15608">
        <w:rPr>
          <w:sz w:val="28"/>
          <w:szCs w:val="28"/>
        </w:rPr>
        <w:t>Balanţa energetică de perspectivă pentru anul 201</w:t>
      </w:r>
      <w:bookmarkEnd w:id="0"/>
      <w:bookmarkEnd w:id="1"/>
      <w:r>
        <w:rPr>
          <w:sz w:val="28"/>
          <w:szCs w:val="28"/>
        </w:rPr>
        <w:t>6</w:t>
      </w:r>
    </w:p>
    <w:p w:rsidR="00B95D55" w:rsidRPr="00A15608" w:rsidRDefault="00B95D55" w:rsidP="001E6C07">
      <w:pPr>
        <w:pStyle w:val="ListParagraph"/>
        <w:spacing w:before="240" w:after="240"/>
        <w:ind w:left="0"/>
        <w:jc w:val="center"/>
        <w:rPr>
          <w:rStyle w:val="hps"/>
          <w:b/>
        </w:rPr>
      </w:pPr>
      <w:r>
        <w:rPr>
          <w:rStyle w:val="hps"/>
          <w:b/>
        </w:rPr>
        <w:t xml:space="preserve">I. </w:t>
      </w:r>
      <w:r w:rsidRPr="00A15608">
        <w:rPr>
          <w:rStyle w:val="hps"/>
          <w:b/>
        </w:rPr>
        <w:t>DISPOZIȚII GENERALE</w:t>
      </w:r>
    </w:p>
    <w:p w:rsidR="00B95D55" w:rsidRPr="00A15608" w:rsidRDefault="00B95D55" w:rsidP="001E6C07">
      <w:pPr>
        <w:pStyle w:val="ListParagraph"/>
        <w:numPr>
          <w:ilvl w:val="0"/>
          <w:numId w:val="5"/>
        </w:numPr>
        <w:tabs>
          <w:tab w:val="left" w:pos="993"/>
        </w:tabs>
        <w:spacing w:before="240" w:line="276" w:lineRule="auto"/>
        <w:ind w:left="0" w:firstLine="709"/>
        <w:jc w:val="both"/>
        <w:rPr>
          <w:iCs/>
        </w:rPr>
      </w:pPr>
      <w:r w:rsidRPr="005F0BB7">
        <w:rPr>
          <w:rStyle w:val="hps"/>
        </w:rPr>
        <w:t>Moldova este</w:t>
      </w:r>
      <w:r w:rsidRPr="005F0BB7">
        <w:t xml:space="preserve"> </w:t>
      </w:r>
      <w:r w:rsidRPr="005F0BB7">
        <w:rPr>
          <w:rStyle w:val="hps"/>
        </w:rPr>
        <w:t>membru cu drepturi depline</w:t>
      </w:r>
      <w:r w:rsidRPr="005F0BB7">
        <w:t xml:space="preserve"> </w:t>
      </w:r>
      <w:r w:rsidRPr="005F0BB7">
        <w:rPr>
          <w:rStyle w:val="hps"/>
        </w:rPr>
        <w:t>al Comunităţii Energetice</w:t>
      </w:r>
      <w:r w:rsidRPr="005F0BB7">
        <w:t xml:space="preserve"> </w:t>
      </w:r>
      <w:r w:rsidRPr="005F0BB7">
        <w:rPr>
          <w:rStyle w:val="hpsatn"/>
        </w:rPr>
        <w:t>(</w:t>
      </w:r>
      <w:r w:rsidRPr="005F0BB7">
        <w:t xml:space="preserve">CE) </w:t>
      </w:r>
      <w:r w:rsidRPr="005F0BB7">
        <w:rPr>
          <w:rStyle w:val="hps"/>
        </w:rPr>
        <w:t>din luna mai a anului</w:t>
      </w:r>
      <w:r w:rsidRPr="005F0BB7">
        <w:t xml:space="preserve"> </w:t>
      </w:r>
      <w:r w:rsidRPr="005F0BB7">
        <w:rPr>
          <w:rStyle w:val="hps"/>
        </w:rPr>
        <w:t>2010.</w:t>
      </w:r>
      <w:r w:rsidRPr="005F0BB7">
        <w:t xml:space="preserve"> </w:t>
      </w:r>
      <w:r w:rsidRPr="005F0BB7">
        <w:rPr>
          <w:rStyle w:val="hps"/>
        </w:rPr>
        <w:t>Ca</w:t>
      </w:r>
      <w:r w:rsidRPr="005F0BB7">
        <w:t xml:space="preserve"> </w:t>
      </w:r>
      <w:r w:rsidRPr="005F0BB7">
        <w:rPr>
          <w:rStyle w:val="hps"/>
        </w:rPr>
        <w:t>parte contractantă</w:t>
      </w:r>
      <w:r w:rsidRPr="005F0BB7">
        <w:t xml:space="preserve">, </w:t>
      </w:r>
      <w:r w:rsidRPr="005F0BB7">
        <w:rPr>
          <w:rStyle w:val="hps"/>
        </w:rPr>
        <w:t>Republica Moldova</w:t>
      </w:r>
      <w:r w:rsidRPr="005F0BB7">
        <w:t xml:space="preserve"> </w:t>
      </w:r>
      <w:r w:rsidRPr="005F0BB7">
        <w:rPr>
          <w:rStyle w:val="hps"/>
        </w:rPr>
        <w:t>s-a angajat să</w:t>
      </w:r>
      <w:r w:rsidRPr="005F0BB7">
        <w:t xml:space="preserve"> </w:t>
      </w:r>
      <w:r w:rsidRPr="005F0BB7">
        <w:rPr>
          <w:rStyle w:val="hps"/>
        </w:rPr>
        <w:t>armonizeze</w:t>
      </w:r>
      <w:r w:rsidRPr="005F0BB7">
        <w:t xml:space="preserve"> </w:t>
      </w:r>
      <w:r w:rsidRPr="005F0BB7">
        <w:rPr>
          <w:rStyle w:val="hps"/>
        </w:rPr>
        <w:t>politica şi legislaţia sa în domeniul energeticii</w:t>
      </w:r>
      <w:r w:rsidRPr="005F0BB7">
        <w:t xml:space="preserve"> </w:t>
      </w:r>
      <w:r w:rsidRPr="005F0BB7">
        <w:rPr>
          <w:rStyle w:val="hps"/>
        </w:rPr>
        <w:t xml:space="preserve">cu </w:t>
      </w:r>
      <w:r w:rsidRPr="004D0941">
        <w:rPr>
          <w:rStyle w:val="hps"/>
          <w:i/>
        </w:rPr>
        <w:t>acquis</w:t>
      </w:r>
      <w:r w:rsidRPr="005F0BB7">
        <w:rPr>
          <w:rStyle w:val="hps"/>
        </w:rPr>
        <w:t>-ul</w:t>
      </w:r>
      <w:r w:rsidRPr="005F0BB7">
        <w:t xml:space="preserve"> Uniunii Europene</w:t>
      </w:r>
      <w:r w:rsidRPr="005F0BB7">
        <w:rPr>
          <w:rStyle w:val="hps"/>
        </w:rPr>
        <w:t>,</w:t>
      </w:r>
      <w:r w:rsidRPr="005F0BB7">
        <w:t xml:space="preserve"> </w:t>
      </w:r>
      <w:r w:rsidRPr="005F0BB7">
        <w:rPr>
          <w:rStyle w:val="hps"/>
        </w:rPr>
        <w:t>adoptat de către</w:t>
      </w:r>
      <w:r w:rsidRPr="005F0BB7">
        <w:t xml:space="preserve"> </w:t>
      </w:r>
      <w:r w:rsidRPr="005F0BB7">
        <w:rPr>
          <w:rStyle w:val="hps"/>
        </w:rPr>
        <w:t>CE. În mod special,</w:t>
      </w:r>
      <w:r w:rsidRPr="005F0BB7">
        <w:t xml:space="preserve"> Republica Moldova şi-</w:t>
      </w:r>
      <w:r w:rsidRPr="005F0BB7">
        <w:rPr>
          <w:rStyle w:val="hps"/>
        </w:rPr>
        <w:t>a luat angajamentul să implementeze</w:t>
      </w:r>
      <w:r w:rsidRPr="005F0BB7">
        <w:t xml:space="preserve"> </w:t>
      </w:r>
      <w:r w:rsidRPr="004D0941">
        <w:rPr>
          <w:rStyle w:val="hps"/>
          <w:i/>
        </w:rPr>
        <w:t>acquis</w:t>
      </w:r>
      <w:r w:rsidRPr="005F0BB7">
        <w:rPr>
          <w:rStyle w:val="hps"/>
        </w:rPr>
        <w:t>-ul</w:t>
      </w:r>
      <w:r w:rsidRPr="005F0BB7">
        <w:t xml:space="preserve"> </w:t>
      </w:r>
      <w:r w:rsidRPr="005F0BB7">
        <w:rPr>
          <w:rStyle w:val="hps"/>
        </w:rPr>
        <w:t>privind statisticile energetice</w:t>
      </w:r>
      <w:r w:rsidRPr="005F0BB7">
        <w:rPr>
          <w:iCs/>
          <w:vertAlign w:val="superscript"/>
        </w:rPr>
        <w:footnoteReference w:id="1"/>
      </w:r>
      <w:r w:rsidRPr="005F0BB7">
        <w:t xml:space="preserve">, ceea ce prevede </w:t>
      </w:r>
      <w:r w:rsidRPr="005F0BB7">
        <w:rPr>
          <w:rStyle w:val="hps"/>
        </w:rPr>
        <w:t>obligații specifice</w:t>
      </w:r>
      <w:r w:rsidRPr="005F0BB7">
        <w:t xml:space="preserve"> </w:t>
      </w:r>
      <w:r w:rsidRPr="005F0BB7">
        <w:rPr>
          <w:rStyle w:val="hps"/>
        </w:rPr>
        <w:t>de raportare</w:t>
      </w:r>
      <w:r w:rsidRPr="005F0BB7">
        <w:t xml:space="preserve"> </w:t>
      </w:r>
      <w:r>
        <w:rPr>
          <w:rStyle w:val="hps"/>
        </w:rPr>
        <w:t xml:space="preserve">către Uniunii </w:t>
      </w:r>
      <w:r w:rsidRPr="005F0BB7">
        <w:rPr>
          <w:rStyle w:val="hps"/>
        </w:rPr>
        <w:t>E</w:t>
      </w:r>
      <w:r>
        <w:rPr>
          <w:rStyle w:val="hps"/>
        </w:rPr>
        <w:t>uropene</w:t>
      </w:r>
      <w:r w:rsidRPr="005F0BB7">
        <w:t>.</w:t>
      </w:r>
    </w:p>
    <w:p w:rsidR="00B95D55" w:rsidRPr="00A15608" w:rsidRDefault="00B95D55" w:rsidP="00B95D55">
      <w:pPr>
        <w:pStyle w:val="ListParagraph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iCs/>
        </w:rPr>
      </w:pPr>
      <w:r w:rsidRPr="005F0BB7">
        <w:rPr>
          <w:rStyle w:val="hps"/>
        </w:rPr>
        <w:t>Ministerul Economiei al Republicii Mold</w:t>
      </w:r>
      <w:r>
        <w:rPr>
          <w:rStyle w:val="hps"/>
        </w:rPr>
        <w:t>o</w:t>
      </w:r>
      <w:r w:rsidRPr="005F0BB7">
        <w:rPr>
          <w:rStyle w:val="hps"/>
        </w:rPr>
        <w:t>va</w:t>
      </w:r>
      <w:r>
        <w:rPr>
          <w:rStyle w:val="hps"/>
        </w:rPr>
        <w:t>, conform</w:t>
      </w:r>
      <w:r w:rsidRPr="005F0BB7">
        <w:t xml:space="preserve"> </w:t>
      </w:r>
      <w:r w:rsidRPr="005F0BB7">
        <w:rPr>
          <w:rStyle w:val="hps"/>
        </w:rPr>
        <w:t>Planul</w:t>
      </w:r>
      <w:r>
        <w:rPr>
          <w:rStyle w:val="hps"/>
        </w:rPr>
        <w:t>ui</w:t>
      </w:r>
      <w:r w:rsidRPr="005F0BB7">
        <w:rPr>
          <w:rStyle w:val="hps"/>
        </w:rPr>
        <w:t xml:space="preserve"> de </w:t>
      </w:r>
      <w:r>
        <w:rPr>
          <w:rStyle w:val="hps"/>
        </w:rPr>
        <w:t>a</w:t>
      </w:r>
      <w:r w:rsidRPr="005F0BB7">
        <w:rPr>
          <w:rStyle w:val="hps"/>
        </w:rPr>
        <w:t>cțiuni privind</w:t>
      </w:r>
      <w:r w:rsidRPr="005F0BB7">
        <w:t xml:space="preserve"> </w:t>
      </w:r>
      <w:r w:rsidRPr="005F0BB7">
        <w:rPr>
          <w:rStyle w:val="hps"/>
        </w:rPr>
        <w:t xml:space="preserve">crearea </w:t>
      </w:r>
      <w:r>
        <w:rPr>
          <w:rStyle w:val="hps"/>
        </w:rPr>
        <w:t>s</w:t>
      </w:r>
      <w:r w:rsidRPr="005F0BB7">
        <w:rPr>
          <w:rStyle w:val="hps"/>
        </w:rPr>
        <w:t>istem</w:t>
      </w:r>
      <w:r>
        <w:rPr>
          <w:rStyle w:val="hps"/>
        </w:rPr>
        <w:t>ului</w:t>
      </w:r>
      <w:r w:rsidRPr="005F0BB7">
        <w:rPr>
          <w:rStyle w:val="hps"/>
        </w:rPr>
        <w:t xml:space="preserve"> de</w:t>
      </w:r>
      <w:r w:rsidRPr="005F0BB7">
        <w:t xml:space="preserve"> s</w:t>
      </w:r>
      <w:r w:rsidRPr="005F0BB7">
        <w:rPr>
          <w:rStyle w:val="hps"/>
        </w:rPr>
        <w:t>tatistică</w:t>
      </w:r>
      <w:r w:rsidRPr="005F0BB7">
        <w:t xml:space="preserve"> e</w:t>
      </w:r>
      <w:r w:rsidRPr="005F0BB7">
        <w:rPr>
          <w:rStyle w:val="hps"/>
        </w:rPr>
        <w:t>nergetică</w:t>
      </w:r>
      <w:r w:rsidRPr="005F0BB7">
        <w:t xml:space="preserve"> </w:t>
      </w:r>
      <w:r w:rsidRPr="005F0BB7">
        <w:rPr>
          <w:rStyle w:val="hpsatn"/>
        </w:rPr>
        <w:t>(</w:t>
      </w:r>
      <w:r w:rsidRPr="005F0BB7">
        <w:t>PASSE</w:t>
      </w:r>
      <w:r w:rsidRPr="005F0BB7">
        <w:rPr>
          <w:rStyle w:val="FootnoteReference"/>
          <w:iCs/>
        </w:rPr>
        <w:footnoteReference w:id="2"/>
      </w:r>
      <w:r w:rsidRPr="005F0BB7">
        <w:t xml:space="preserve">), este responsabil </w:t>
      </w:r>
      <w:r>
        <w:t>d</w:t>
      </w:r>
      <w:r w:rsidRPr="005F0BB7">
        <w:rPr>
          <w:rStyle w:val="hps"/>
        </w:rPr>
        <w:t>e</w:t>
      </w:r>
      <w:r w:rsidRPr="005F0BB7">
        <w:t xml:space="preserve"> </w:t>
      </w:r>
      <w:r>
        <w:t>elaborarea</w:t>
      </w:r>
      <w:r w:rsidRPr="005F0BB7">
        <w:t xml:space="preserve"> </w:t>
      </w:r>
      <w:r>
        <w:rPr>
          <w:rStyle w:val="hps"/>
        </w:rPr>
        <w:t>anuală a balanțelor</w:t>
      </w:r>
      <w:r w:rsidRPr="005F0BB7">
        <w:rPr>
          <w:rStyle w:val="hps"/>
        </w:rPr>
        <w:t xml:space="preserve"> energetice de perspectivă pe termen scurt</w:t>
      </w:r>
      <w:r w:rsidRPr="005F0BB7">
        <w:t xml:space="preserve">. </w:t>
      </w:r>
      <w:r>
        <w:rPr>
          <w:rStyle w:val="hps"/>
        </w:rPr>
        <w:t>Scopul</w:t>
      </w:r>
      <w:r w:rsidRPr="005F0BB7">
        <w:rPr>
          <w:rStyle w:val="hps"/>
        </w:rPr>
        <w:t xml:space="preserve"> principal al</w:t>
      </w:r>
      <w:r w:rsidRPr="005F0BB7">
        <w:t xml:space="preserve"> </w:t>
      </w:r>
      <w:r w:rsidRPr="005F0BB7">
        <w:rPr>
          <w:rStyle w:val="hps"/>
        </w:rPr>
        <w:t>acestui exerciţiu</w:t>
      </w:r>
      <w:r w:rsidRPr="005F0BB7">
        <w:t xml:space="preserve"> </w:t>
      </w:r>
      <w:r>
        <w:t>r</w:t>
      </w:r>
      <w:r w:rsidRPr="005F0BB7">
        <w:rPr>
          <w:rStyle w:val="hps"/>
        </w:rPr>
        <w:t>e</w:t>
      </w:r>
      <w:r>
        <w:rPr>
          <w:rStyle w:val="hps"/>
        </w:rPr>
        <w:t>zidă în</w:t>
      </w:r>
      <w:r w:rsidRPr="005F0BB7">
        <w:rPr>
          <w:rStyle w:val="hps"/>
        </w:rPr>
        <w:t xml:space="preserve"> îmbunătățirea</w:t>
      </w:r>
      <w:r w:rsidRPr="005F0BB7">
        <w:t xml:space="preserve"> </w:t>
      </w:r>
      <w:r w:rsidRPr="005F0BB7">
        <w:rPr>
          <w:rStyle w:val="hps"/>
        </w:rPr>
        <w:t>procesului de planificare energetică</w:t>
      </w:r>
      <w:r w:rsidRPr="005F0BB7">
        <w:t xml:space="preserve"> </w:t>
      </w:r>
      <w:r w:rsidRPr="005F0BB7">
        <w:rPr>
          <w:rStyle w:val="hps"/>
        </w:rPr>
        <w:t>în</w:t>
      </w:r>
      <w:r w:rsidRPr="005F0BB7">
        <w:t xml:space="preserve"> </w:t>
      </w:r>
      <w:r w:rsidRPr="005F0BB7">
        <w:rPr>
          <w:rStyle w:val="hps"/>
        </w:rPr>
        <w:t>Republica Moldova</w:t>
      </w:r>
      <w:r w:rsidRPr="005F0BB7">
        <w:t xml:space="preserve">. </w:t>
      </w:r>
      <w:r>
        <w:t>B</w:t>
      </w:r>
      <w:r w:rsidRPr="005F0BB7">
        <w:rPr>
          <w:rStyle w:val="hps"/>
        </w:rPr>
        <w:t>alanţa energetică</w:t>
      </w:r>
      <w:r w:rsidRPr="005F0BB7">
        <w:t xml:space="preserve"> de perspectivă</w:t>
      </w:r>
      <w:r w:rsidRPr="005F0BB7">
        <w:rPr>
          <w:rStyle w:val="hps"/>
        </w:rPr>
        <w:t xml:space="preserve"> pentru</w:t>
      </w:r>
      <w:r w:rsidRPr="005F0BB7">
        <w:t xml:space="preserve"> anul </w:t>
      </w:r>
      <w:r w:rsidRPr="005F0BB7">
        <w:rPr>
          <w:rStyle w:val="hps"/>
        </w:rPr>
        <w:t>201</w:t>
      </w:r>
      <w:r>
        <w:rPr>
          <w:rStyle w:val="hps"/>
        </w:rPr>
        <w:t xml:space="preserve">6 </w:t>
      </w:r>
      <w:r w:rsidRPr="00B26716">
        <w:rPr>
          <w:rStyle w:val="hps"/>
        </w:rPr>
        <w:t>a fost elaborată</w:t>
      </w:r>
      <w:r w:rsidRPr="009E264E">
        <w:rPr>
          <w:rStyle w:val="hps"/>
        </w:rPr>
        <w:t xml:space="preserve"> în toamna anului 201</w:t>
      </w:r>
      <w:r>
        <w:rPr>
          <w:rStyle w:val="hps"/>
        </w:rPr>
        <w:t>5</w:t>
      </w:r>
      <w:r w:rsidRPr="005F0BB7">
        <w:t>.</w:t>
      </w:r>
      <w:r w:rsidR="001E6C07">
        <w:t xml:space="preserve"> Prima balanță energetică de perspectivă a fost aprobată prin Hotărîrea Guvernului nr. 558 din 14.08.2015 privind aprobarea b</w:t>
      </w:r>
      <w:r w:rsidR="001E6C07" w:rsidRPr="005F0BB7">
        <w:rPr>
          <w:rStyle w:val="hps"/>
        </w:rPr>
        <w:t>alanţ</w:t>
      </w:r>
      <w:r w:rsidR="001E6C07">
        <w:rPr>
          <w:rStyle w:val="hps"/>
        </w:rPr>
        <w:t>ei</w:t>
      </w:r>
      <w:r w:rsidR="001E6C07" w:rsidRPr="005F0BB7">
        <w:rPr>
          <w:rStyle w:val="hps"/>
        </w:rPr>
        <w:t xml:space="preserve"> energetic</w:t>
      </w:r>
      <w:r w:rsidR="001E6C07">
        <w:rPr>
          <w:rStyle w:val="hps"/>
        </w:rPr>
        <w:t>e</w:t>
      </w:r>
      <w:r w:rsidR="001E6C07" w:rsidRPr="005F0BB7">
        <w:t xml:space="preserve"> de perspectivă</w:t>
      </w:r>
      <w:r w:rsidR="001E6C07" w:rsidRPr="005F0BB7">
        <w:rPr>
          <w:rStyle w:val="hps"/>
        </w:rPr>
        <w:t xml:space="preserve"> pentru</w:t>
      </w:r>
      <w:r w:rsidR="001E6C07" w:rsidRPr="005F0BB7">
        <w:t xml:space="preserve"> anul </w:t>
      </w:r>
      <w:r w:rsidR="001E6C07" w:rsidRPr="005F0BB7">
        <w:rPr>
          <w:rStyle w:val="hps"/>
        </w:rPr>
        <w:t>201</w:t>
      </w:r>
      <w:r w:rsidR="001E6C07">
        <w:rPr>
          <w:rStyle w:val="hps"/>
        </w:rPr>
        <w:t>5.</w:t>
      </w:r>
    </w:p>
    <w:p w:rsidR="00B95D55" w:rsidRPr="00A15608" w:rsidRDefault="00B95D55" w:rsidP="00B95D55">
      <w:pPr>
        <w:pStyle w:val="ListParagraph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iCs/>
        </w:rPr>
      </w:pPr>
      <w:r w:rsidRPr="005F0BB7">
        <w:t xml:space="preserve">Obiectivul principal al </w:t>
      </w:r>
      <w:r w:rsidRPr="005F0BB7">
        <w:rPr>
          <w:rStyle w:val="hps"/>
        </w:rPr>
        <w:t>balanţe</w:t>
      </w:r>
      <w:r>
        <w:rPr>
          <w:rStyle w:val="hps"/>
        </w:rPr>
        <w:t>lor</w:t>
      </w:r>
      <w:r w:rsidRPr="005F0BB7">
        <w:rPr>
          <w:rStyle w:val="hps"/>
        </w:rPr>
        <w:t xml:space="preserve"> energetice de perspectivă pe termen scurt este</w:t>
      </w:r>
      <w:r>
        <w:t xml:space="preserve"> ca, în baza celei mai recente b</w:t>
      </w:r>
      <w:r w:rsidRPr="005F0BB7">
        <w:t>a</w:t>
      </w:r>
      <w:r>
        <w:rPr>
          <w:rStyle w:val="hps"/>
        </w:rPr>
        <w:t>lanțe e</w:t>
      </w:r>
      <w:r w:rsidRPr="005F0BB7">
        <w:rPr>
          <w:rStyle w:val="hps"/>
        </w:rPr>
        <w:t>nergetice publicat</w:t>
      </w:r>
      <w:r>
        <w:rPr>
          <w:rStyle w:val="hps"/>
        </w:rPr>
        <w:t>e</w:t>
      </w:r>
      <w:r w:rsidRPr="005F0BB7">
        <w:rPr>
          <w:rStyle w:val="hps"/>
        </w:rPr>
        <w:t xml:space="preserve"> de către</w:t>
      </w:r>
      <w:r w:rsidRPr="005F0BB7">
        <w:t xml:space="preserve"> Biroul Naţional de Statistică (</w:t>
      </w:r>
      <w:r w:rsidRPr="005F0BB7">
        <w:rPr>
          <w:rStyle w:val="hps"/>
        </w:rPr>
        <w:t>BNS),</w:t>
      </w:r>
      <w:r w:rsidRPr="005F0BB7">
        <w:t xml:space="preserve"> să se efectueze </w:t>
      </w:r>
      <w:r>
        <w:t>un pronostic</w:t>
      </w:r>
      <w:r w:rsidRPr="005F0BB7">
        <w:t xml:space="preserve"> </w:t>
      </w:r>
      <w:r w:rsidRPr="005F0BB7">
        <w:rPr>
          <w:rStyle w:val="hps"/>
        </w:rPr>
        <w:t>pentru</w:t>
      </w:r>
      <w:r w:rsidRPr="005F0BB7">
        <w:t xml:space="preserve"> </w:t>
      </w:r>
      <w:r w:rsidRPr="005F0BB7">
        <w:rPr>
          <w:rStyle w:val="hps"/>
        </w:rPr>
        <w:t xml:space="preserve">următorii </w:t>
      </w:r>
      <w:r>
        <w:rPr>
          <w:rStyle w:val="hps"/>
        </w:rPr>
        <w:t>2</w:t>
      </w:r>
      <w:r w:rsidRPr="005F0BB7">
        <w:rPr>
          <w:rStyle w:val="hps"/>
        </w:rPr>
        <w:t xml:space="preserve"> ani</w:t>
      </w:r>
      <w:r w:rsidRPr="005F0BB7">
        <w:t xml:space="preserve">. </w:t>
      </w:r>
      <w:r w:rsidRPr="005F0BB7">
        <w:rPr>
          <w:rStyle w:val="hps"/>
        </w:rPr>
        <w:t xml:space="preserve">În </w:t>
      </w:r>
      <w:r>
        <w:rPr>
          <w:rStyle w:val="hps"/>
        </w:rPr>
        <w:t>prezenta Balanță</w:t>
      </w:r>
      <w:r w:rsidRPr="005F0BB7">
        <w:t xml:space="preserve"> </w:t>
      </w:r>
      <w:r>
        <w:t xml:space="preserve">energetică </w:t>
      </w:r>
      <w:r w:rsidRPr="005F0BB7">
        <w:rPr>
          <w:rStyle w:val="hps"/>
        </w:rPr>
        <w:t>se oferă</w:t>
      </w:r>
      <w:r w:rsidRPr="005F0BB7">
        <w:t xml:space="preserve"> </w:t>
      </w:r>
      <w:r w:rsidRPr="005F0BB7">
        <w:rPr>
          <w:rStyle w:val="hps"/>
        </w:rPr>
        <w:t>o</w:t>
      </w:r>
      <w:r w:rsidRPr="005F0BB7">
        <w:t xml:space="preserve"> </w:t>
      </w:r>
      <w:r w:rsidRPr="005F0BB7">
        <w:rPr>
          <w:rStyle w:val="hps"/>
        </w:rPr>
        <w:t>prognoză</w:t>
      </w:r>
      <w:r w:rsidRPr="005F0BB7">
        <w:t xml:space="preserve"> </w:t>
      </w:r>
      <w:r w:rsidRPr="005F0BB7">
        <w:rPr>
          <w:rStyle w:val="hps"/>
        </w:rPr>
        <w:t>pentru</w:t>
      </w:r>
      <w:r w:rsidRPr="005F0BB7">
        <w:t xml:space="preserve"> anul </w:t>
      </w:r>
      <w:r w:rsidRPr="005F0BB7">
        <w:rPr>
          <w:rStyle w:val="hps"/>
        </w:rPr>
        <w:t>201</w:t>
      </w:r>
      <w:r>
        <w:rPr>
          <w:rStyle w:val="hps"/>
        </w:rPr>
        <w:t>6</w:t>
      </w:r>
      <w:r w:rsidRPr="005F0BB7">
        <w:t>.</w:t>
      </w:r>
    </w:p>
    <w:p w:rsidR="00B95D55" w:rsidRPr="005F0BB7" w:rsidRDefault="00B95D55" w:rsidP="00B95D55">
      <w:pPr>
        <w:pStyle w:val="ListParagraph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iCs/>
        </w:rPr>
      </w:pPr>
      <w:r w:rsidRPr="005F0BB7">
        <w:rPr>
          <w:rStyle w:val="hps"/>
        </w:rPr>
        <w:t>Prognoza</w:t>
      </w:r>
      <w:r w:rsidRPr="005F0BB7">
        <w:t xml:space="preserve"> </w:t>
      </w:r>
      <w:r w:rsidRPr="005F0BB7">
        <w:rPr>
          <w:rStyle w:val="hps"/>
        </w:rPr>
        <w:t>este disponibilă în</w:t>
      </w:r>
      <w:r w:rsidRPr="005F0BB7">
        <w:t xml:space="preserve"> </w:t>
      </w:r>
      <w:r w:rsidRPr="005F0BB7">
        <w:rPr>
          <w:rStyle w:val="hps"/>
        </w:rPr>
        <w:t>următoarele forme</w:t>
      </w:r>
      <w:r w:rsidRPr="005F0BB7">
        <w:t>:</w:t>
      </w:r>
    </w:p>
    <w:p w:rsidR="00B95D55" w:rsidRPr="005F0BB7" w:rsidRDefault="00B95D55" w:rsidP="00B95D55">
      <w:pPr>
        <w:pStyle w:val="Paragraphedeliste1"/>
        <w:numPr>
          <w:ilvl w:val="0"/>
          <w:numId w:val="8"/>
        </w:numPr>
        <w:tabs>
          <w:tab w:val="left" w:pos="1134"/>
        </w:tabs>
        <w:spacing w:after="120"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Style w:val="hps"/>
          <w:rFonts w:ascii="Times New Roman" w:hAnsi="Times New Roman" w:cs="Times New Roman"/>
          <w:sz w:val="28"/>
          <w:szCs w:val="28"/>
          <w:lang w:val="ro-RO"/>
        </w:rPr>
        <w:t>Balanța e</w:t>
      </w:r>
      <w:r w:rsidRPr="009E2857">
        <w:rPr>
          <w:rStyle w:val="hps"/>
          <w:rFonts w:ascii="Times New Roman" w:hAnsi="Times New Roman" w:cs="Times New Roman"/>
          <w:sz w:val="28"/>
          <w:szCs w:val="28"/>
          <w:lang w:val="ro-RO"/>
        </w:rPr>
        <w:t>nergetică</w:t>
      </w:r>
      <w:r w:rsidRPr="009E285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E2857">
        <w:rPr>
          <w:rStyle w:val="hps"/>
          <w:rFonts w:ascii="Times New Roman" w:hAnsi="Times New Roman" w:cs="Times New Roman"/>
          <w:sz w:val="28"/>
          <w:szCs w:val="28"/>
          <w:lang w:val="ro-RO"/>
        </w:rPr>
        <w:t>a</w:t>
      </w:r>
      <w:r w:rsidRPr="009E285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E2857">
        <w:rPr>
          <w:rStyle w:val="hps"/>
          <w:rFonts w:ascii="Times New Roman" w:hAnsi="Times New Roman" w:cs="Times New Roman"/>
          <w:sz w:val="28"/>
          <w:szCs w:val="28"/>
          <w:lang w:val="ro-RO"/>
        </w:rPr>
        <w:t>Republicii Moldova</w:t>
      </w:r>
      <w:r w:rsidRPr="009E2857">
        <w:rPr>
          <w:rFonts w:ascii="Times New Roman" w:hAnsi="Times New Roman" w:cs="Times New Roman"/>
          <w:sz w:val="28"/>
          <w:szCs w:val="28"/>
          <w:lang w:val="ro-RO"/>
        </w:rPr>
        <w:t>:</w:t>
      </w:r>
      <w:r w:rsidRPr="005F0BB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Style w:val="hps"/>
          <w:rFonts w:ascii="Times New Roman" w:hAnsi="Times New Roman" w:cs="Times New Roman"/>
          <w:sz w:val="28"/>
          <w:szCs w:val="28"/>
          <w:lang w:val="ro-RO"/>
        </w:rPr>
        <w:t>similară celei</w:t>
      </w:r>
      <w:r w:rsidRPr="005F0BB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5F0BB7">
        <w:rPr>
          <w:rStyle w:val="hps"/>
          <w:rFonts w:ascii="Times New Roman" w:hAnsi="Times New Roman" w:cs="Times New Roman"/>
          <w:sz w:val="28"/>
          <w:szCs w:val="28"/>
          <w:lang w:val="ro-RO"/>
        </w:rPr>
        <w:t>publica</w:t>
      </w:r>
      <w:r>
        <w:rPr>
          <w:rStyle w:val="hps"/>
          <w:rFonts w:ascii="Times New Roman" w:hAnsi="Times New Roman" w:cs="Times New Roman"/>
          <w:sz w:val="28"/>
          <w:szCs w:val="28"/>
          <w:lang w:val="ro-RO"/>
        </w:rPr>
        <w:t xml:space="preserve">te de </w:t>
      </w:r>
      <w:r w:rsidRPr="005F0BB7">
        <w:rPr>
          <w:rStyle w:val="hps"/>
          <w:rFonts w:ascii="Times New Roman" w:hAnsi="Times New Roman" w:cs="Times New Roman"/>
          <w:sz w:val="28"/>
          <w:szCs w:val="28"/>
          <w:lang w:val="ro-RO"/>
        </w:rPr>
        <w:t>BNS</w:t>
      </w:r>
      <w:r w:rsidRPr="005F0BB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Style w:val="hpsatn"/>
          <w:rFonts w:ascii="Times New Roman" w:hAnsi="Times New Roman" w:cs="Times New Roman"/>
          <w:sz w:val="28"/>
          <w:szCs w:val="28"/>
          <w:lang w:val="ro-RO"/>
        </w:rPr>
        <w:t>(</w:t>
      </w:r>
      <w:r w:rsidRPr="005F0BB7">
        <w:rPr>
          <w:rFonts w:ascii="Times New Roman" w:hAnsi="Times New Roman" w:cs="Times New Roman"/>
          <w:sz w:val="28"/>
          <w:szCs w:val="28"/>
          <w:lang w:val="ro-RO"/>
        </w:rPr>
        <w:t xml:space="preserve">Balanța energetică </w:t>
      </w:r>
      <w:r w:rsidRPr="005F0BB7">
        <w:rPr>
          <w:rStyle w:val="hps"/>
          <w:rFonts w:ascii="Times New Roman" w:hAnsi="Times New Roman" w:cs="Times New Roman"/>
          <w:sz w:val="28"/>
          <w:szCs w:val="28"/>
          <w:lang w:val="ro-RO"/>
        </w:rPr>
        <w:t>a</w:t>
      </w:r>
      <w:r w:rsidRPr="005F0BB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5F0BB7">
        <w:rPr>
          <w:rStyle w:val="hps"/>
          <w:rFonts w:ascii="Times New Roman" w:hAnsi="Times New Roman" w:cs="Times New Roman"/>
          <w:sz w:val="28"/>
          <w:szCs w:val="28"/>
          <w:lang w:val="ro-RO"/>
        </w:rPr>
        <w:t>Republicii Moldova</w:t>
      </w:r>
      <w:r w:rsidRPr="005F0BB7">
        <w:rPr>
          <w:rFonts w:ascii="Times New Roman" w:hAnsi="Times New Roman" w:cs="Times New Roman"/>
          <w:sz w:val="28"/>
          <w:szCs w:val="28"/>
          <w:lang w:val="ro-RO"/>
        </w:rPr>
        <w:t xml:space="preserve">: </w:t>
      </w:r>
      <w:r w:rsidRPr="005F0BB7">
        <w:rPr>
          <w:rStyle w:val="hps"/>
          <w:rFonts w:ascii="Times New Roman" w:hAnsi="Times New Roman" w:cs="Times New Roman"/>
          <w:sz w:val="28"/>
          <w:szCs w:val="28"/>
          <w:lang w:val="ro-RO"/>
        </w:rPr>
        <w:t>Culegere statistică</w:t>
      </w:r>
      <w:r w:rsidRPr="005F0BB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5F0BB7">
        <w:rPr>
          <w:rStyle w:val="hps"/>
          <w:rFonts w:ascii="Times New Roman" w:hAnsi="Times New Roman" w:cs="Times New Roman"/>
          <w:sz w:val="28"/>
          <w:szCs w:val="28"/>
          <w:lang w:val="ro-RO"/>
        </w:rPr>
        <w:t>201</w:t>
      </w:r>
      <w:r>
        <w:rPr>
          <w:rStyle w:val="hps"/>
          <w:rFonts w:ascii="Times New Roman" w:hAnsi="Times New Roman" w:cs="Times New Roman"/>
          <w:sz w:val="28"/>
          <w:szCs w:val="28"/>
          <w:lang w:val="ro-RO"/>
        </w:rPr>
        <w:t>4</w:t>
      </w:r>
      <w:r w:rsidRPr="005F0BB7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5F0BB7">
        <w:rPr>
          <w:rStyle w:val="hps"/>
          <w:rFonts w:ascii="Times New Roman" w:hAnsi="Times New Roman" w:cs="Times New Roman"/>
          <w:sz w:val="28"/>
          <w:szCs w:val="28"/>
          <w:lang w:val="ro-RO"/>
        </w:rPr>
        <w:t>Chișinău</w:t>
      </w:r>
      <w:r w:rsidRPr="005F0BB7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5F0BB7">
        <w:rPr>
          <w:rStyle w:val="hps"/>
          <w:rFonts w:ascii="Times New Roman" w:hAnsi="Times New Roman" w:cs="Times New Roman"/>
          <w:sz w:val="28"/>
          <w:szCs w:val="28"/>
          <w:lang w:val="ro-RO"/>
        </w:rPr>
        <w:t>201</w:t>
      </w:r>
      <w:r w:rsidR="003322D7">
        <w:rPr>
          <w:rStyle w:val="hps"/>
          <w:rFonts w:ascii="Times New Roman" w:hAnsi="Times New Roman" w:cs="Times New Roman"/>
          <w:sz w:val="28"/>
          <w:szCs w:val="28"/>
          <w:lang w:val="ro-RO"/>
        </w:rPr>
        <w:t>5</w:t>
      </w:r>
      <w:r w:rsidRPr="005F0BB7">
        <w:rPr>
          <w:rFonts w:ascii="Times New Roman" w:hAnsi="Times New Roman" w:cs="Times New Roman"/>
          <w:sz w:val="28"/>
          <w:szCs w:val="28"/>
          <w:lang w:val="ro-RO"/>
        </w:rPr>
        <w:t>)</w:t>
      </w:r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B95D55" w:rsidRPr="005F0BB7" w:rsidRDefault="00B95D55" w:rsidP="00B95D55">
      <w:pPr>
        <w:pStyle w:val="Paragraphedeliste1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Style w:val="hps"/>
          <w:rFonts w:ascii="Times New Roman" w:hAnsi="Times New Roman" w:cs="Times New Roman"/>
          <w:iCs/>
          <w:sz w:val="28"/>
          <w:szCs w:val="28"/>
          <w:lang w:val="ro-RO"/>
        </w:rPr>
      </w:pPr>
      <w:r w:rsidRPr="009E2857">
        <w:rPr>
          <w:rStyle w:val="hps"/>
          <w:rFonts w:ascii="Times New Roman" w:hAnsi="Times New Roman" w:cs="Times New Roman"/>
          <w:sz w:val="28"/>
          <w:szCs w:val="28"/>
          <w:lang w:val="ro-RO"/>
        </w:rPr>
        <w:t>Balanța</w:t>
      </w:r>
      <w:r w:rsidRPr="009E285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E2857">
        <w:rPr>
          <w:rStyle w:val="hpsatn"/>
          <w:rFonts w:ascii="Times New Roman" w:hAnsi="Times New Roman" w:cs="Times New Roman"/>
          <w:sz w:val="28"/>
          <w:szCs w:val="28"/>
          <w:lang w:val="ro-RO"/>
        </w:rPr>
        <w:t>produselor energetice</w:t>
      </w:r>
      <w:r w:rsidRPr="005F0BB7">
        <w:rPr>
          <w:rStyle w:val="hpsatn"/>
          <w:rFonts w:ascii="Times New Roman" w:hAnsi="Times New Roman" w:cs="Times New Roman"/>
          <w:sz w:val="28"/>
          <w:szCs w:val="28"/>
          <w:lang w:val="ro-RO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ro-RO"/>
        </w:rPr>
        <w:t>ibidem),</w:t>
      </w:r>
      <w:r w:rsidRPr="005F0BB7">
        <w:rPr>
          <w:rFonts w:ascii="Times New Roman" w:hAnsi="Times New Roman" w:cs="Times New Roman"/>
          <w:sz w:val="28"/>
          <w:szCs w:val="28"/>
          <w:lang w:val="ro-RO"/>
        </w:rPr>
        <w:t xml:space="preserve"> care </w:t>
      </w:r>
      <w:r w:rsidRPr="005F0BB7">
        <w:rPr>
          <w:rStyle w:val="hps"/>
          <w:rFonts w:ascii="Times New Roman" w:hAnsi="Times New Roman" w:cs="Times New Roman"/>
          <w:sz w:val="28"/>
          <w:szCs w:val="28"/>
          <w:lang w:val="ro-RO"/>
        </w:rPr>
        <w:t>prezintă prognozele</w:t>
      </w:r>
      <w:r>
        <w:rPr>
          <w:rStyle w:val="hps"/>
          <w:rFonts w:ascii="Times New Roman" w:hAnsi="Times New Roman" w:cs="Times New Roman"/>
          <w:sz w:val="28"/>
          <w:szCs w:val="28"/>
          <w:lang w:val="ro-RO"/>
        </w:rPr>
        <w:t xml:space="preserve"> clasificate după categoriile de </w:t>
      </w:r>
      <w:r w:rsidRPr="005F0BB7">
        <w:rPr>
          <w:rStyle w:val="hps"/>
          <w:rFonts w:ascii="Times New Roman" w:hAnsi="Times New Roman" w:cs="Times New Roman"/>
          <w:sz w:val="28"/>
          <w:szCs w:val="28"/>
          <w:lang w:val="ro-RO"/>
        </w:rPr>
        <w:t>produse</w:t>
      </w:r>
      <w:r>
        <w:rPr>
          <w:rStyle w:val="hps"/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5F0BB7">
        <w:rPr>
          <w:rStyle w:val="hps"/>
          <w:rFonts w:ascii="Times New Roman" w:hAnsi="Times New Roman" w:cs="Times New Roman"/>
          <w:sz w:val="28"/>
          <w:szCs w:val="28"/>
          <w:lang w:val="ro-RO"/>
        </w:rPr>
        <w:t>energetice</w:t>
      </w:r>
      <w:r>
        <w:rPr>
          <w:rStyle w:val="hps"/>
          <w:rFonts w:ascii="Times New Roman" w:hAnsi="Times New Roman" w:cs="Times New Roman"/>
          <w:sz w:val="28"/>
          <w:szCs w:val="28"/>
          <w:lang w:val="ro-RO"/>
        </w:rPr>
        <w:t>;</w:t>
      </w:r>
    </w:p>
    <w:p w:rsidR="00B95D55" w:rsidRPr="005F0BB7" w:rsidRDefault="00B95D55" w:rsidP="00B95D55">
      <w:pPr>
        <w:pStyle w:val="Paragraphedeliste1"/>
        <w:numPr>
          <w:ilvl w:val="0"/>
          <w:numId w:val="8"/>
        </w:numPr>
        <w:tabs>
          <w:tab w:val="left" w:pos="1134"/>
        </w:tabs>
        <w:spacing w:after="120"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</w:t>
      </w:r>
      <w:r w:rsidRPr="009E2857">
        <w:rPr>
          <w:rFonts w:ascii="Times New Roman" w:hAnsi="Times New Roman" w:cs="Times New Roman"/>
          <w:sz w:val="28"/>
          <w:szCs w:val="28"/>
          <w:lang w:val="ro-RO"/>
        </w:rPr>
        <w:t>iagram</w:t>
      </w:r>
      <w:r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E2857">
        <w:rPr>
          <w:rFonts w:ascii="Times New Roman" w:hAnsi="Times New Roman" w:cs="Times New Roman"/>
          <w:sz w:val="28"/>
          <w:szCs w:val="28"/>
          <w:lang w:val="ro-RO"/>
        </w:rPr>
        <w:t xml:space="preserve"> fluxurilor de energie</w:t>
      </w:r>
      <w:r w:rsidRPr="005F0BB7">
        <w:rPr>
          <w:rStyle w:val="FootnoteReference"/>
          <w:rFonts w:ascii="Times New Roman" w:hAnsi="Times New Roman" w:cs="Times New Roman"/>
          <w:iCs/>
          <w:sz w:val="28"/>
          <w:szCs w:val="28"/>
        </w:rPr>
        <w:footnoteReference w:id="3"/>
      </w:r>
      <w:r w:rsidRPr="009E2857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5F0BB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5F0BB7">
        <w:rPr>
          <w:rStyle w:val="hps"/>
          <w:rFonts w:ascii="Times New Roman" w:hAnsi="Times New Roman" w:cs="Times New Roman"/>
          <w:sz w:val="28"/>
          <w:szCs w:val="28"/>
          <w:lang w:val="ro-RO"/>
        </w:rPr>
        <w:t>care prezintă</w:t>
      </w:r>
      <w:r w:rsidRPr="005F0BB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5F0BB7">
        <w:rPr>
          <w:rStyle w:val="hps"/>
          <w:rFonts w:ascii="Times New Roman" w:hAnsi="Times New Roman" w:cs="Times New Roman"/>
          <w:sz w:val="28"/>
          <w:szCs w:val="28"/>
          <w:lang w:val="ro-RO"/>
        </w:rPr>
        <w:t>principalele fluxuri energetice ale</w:t>
      </w:r>
      <w:r w:rsidRPr="005F0BB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5F0BB7">
        <w:rPr>
          <w:rStyle w:val="hps"/>
          <w:rFonts w:ascii="Times New Roman" w:hAnsi="Times New Roman" w:cs="Times New Roman"/>
          <w:sz w:val="28"/>
          <w:szCs w:val="28"/>
          <w:lang w:val="ro-RO"/>
        </w:rPr>
        <w:t xml:space="preserve">Balanţei </w:t>
      </w:r>
      <w:r>
        <w:rPr>
          <w:rStyle w:val="hps"/>
          <w:rFonts w:ascii="Times New Roman" w:hAnsi="Times New Roman" w:cs="Times New Roman"/>
          <w:sz w:val="28"/>
          <w:szCs w:val="28"/>
          <w:lang w:val="ro-RO"/>
        </w:rPr>
        <w:t>e</w:t>
      </w:r>
      <w:r w:rsidRPr="005F0BB7">
        <w:rPr>
          <w:rStyle w:val="hps"/>
          <w:rFonts w:ascii="Times New Roman" w:hAnsi="Times New Roman" w:cs="Times New Roman"/>
          <w:sz w:val="28"/>
          <w:szCs w:val="28"/>
          <w:lang w:val="ro-RO"/>
        </w:rPr>
        <w:t>nergetice</w:t>
      </w:r>
      <w:r>
        <w:rPr>
          <w:rStyle w:val="hps"/>
          <w:rFonts w:ascii="Times New Roman" w:hAnsi="Times New Roman" w:cs="Times New Roman"/>
          <w:sz w:val="28"/>
          <w:szCs w:val="28"/>
          <w:lang w:val="ro-RO"/>
        </w:rPr>
        <w:t>.</w:t>
      </w:r>
    </w:p>
    <w:p w:rsidR="00B95D55" w:rsidRPr="002405D2" w:rsidRDefault="00B95D55" w:rsidP="00B95D55">
      <w:pPr>
        <w:rPr>
          <w:b/>
        </w:rPr>
        <w:sectPr w:rsidR="00B95D55" w:rsidRPr="002405D2" w:rsidSect="00B95D55">
          <w:footerReference w:type="default" r:id="rId10"/>
          <w:pgSz w:w="11906" w:h="16838" w:code="9"/>
          <w:pgMar w:top="737" w:right="964" w:bottom="567" w:left="1814" w:header="720" w:footer="720" w:gutter="0"/>
          <w:pgNumType w:start="1" w:chapStyle="1"/>
          <w:cols w:space="708"/>
          <w:docGrid w:linePitch="381"/>
        </w:sectPr>
      </w:pPr>
    </w:p>
    <w:p w:rsidR="00B95D55" w:rsidRPr="005F0BB7" w:rsidRDefault="00B95D55" w:rsidP="00B95D55">
      <w:pPr>
        <w:pStyle w:val="ListParagraph"/>
        <w:ind w:left="1080"/>
        <w:jc w:val="center"/>
        <w:rPr>
          <w:b/>
          <w:bCs/>
          <w:lang w:val="en-GB"/>
        </w:rPr>
      </w:pPr>
      <w:r>
        <w:rPr>
          <w:b/>
        </w:rPr>
        <w:lastRenderedPageBreak/>
        <w:t>II. F</w:t>
      </w:r>
      <w:r w:rsidRPr="005F0BB7">
        <w:rPr>
          <w:b/>
        </w:rPr>
        <w:t>luxuril</w:t>
      </w:r>
      <w:r>
        <w:rPr>
          <w:b/>
        </w:rPr>
        <w:t>e</w:t>
      </w:r>
      <w:r w:rsidRPr="005F0BB7">
        <w:rPr>
          <w:b/>
        </w:rPr>
        <w:t xml:space="preserve"> energetice de perspectivă pentru Republica Moldova</w:t>
      </w:r>
    </w:p>
    <w:p w:rsidR="00B95D55" w:rsidRPr="005F0BB7" w:rsidRDefault="00B95D55" w:rsidP="00B95D55"/>
    <w:p w:rsidR="00F777F1" w:rsidRPr="008E3B64" w:rsidRDefault="00B95D55" w:rsidP="00F777F1">
      <w:pPr>
        <w:pStyle w:val="ListParagraph"/>
        <w:numPr>
          <w:ilvl w:val="0"/>
          <w:numId w:val="5"/>
        </w:numPr>
        <w:spacing w:after="240"/>
        <w:jc w:val="both"/>
      </w:pPr>
      <w:bookmarkStart w:id="2" w:name="_Toc287508665"/>
      <w:r w:rsidRPr="008E3B64">
        <w:t>Diagrama fluxurilor energetice de perspectivă pentru anul 201</w:t>
      </w:r>
      <w:bookmarkEnd w:id="2"/>
      <w:r w:rsidR="006B16F9" w:rsidRPr="008E3B64">
        <w:t>6</w:t>
      </w:r>
      <w:bookmarkStart w:id="3" w:name="_GoBack"/>
      <w:bookmarkEnd w:id="3"/>
    </w:p>
    <w:p w:rsidR="00B95D55" w:rsidRPr="009F1F23" w:rsidRDefault="00F777F1" w:rsidP="00A67C80">
      <w:pPr>
        <w:pStyle w:val="ListParagraph"/>
        <w:jc w:val="right"/>
        <w:rPr>
          <w:highlight w:val="yellow"/>
        </w:rPr>
      </w:pPr>
      <w:r w:rsidRPr="00A73FAA">
        <w:rPr>
          <w:sz w:val="16"/>
          <w:szCs w:val="16"/>
        </w:rPr>
        <w:t>mii tone echivalent petrol</w:t>
      </w:r>
    </w:p>
    <w:p w:rsidR="00B95D55" w:rsidRPr="00A67C80" w:rsidRDefault="00A67C80" w:rsidP="00B95D55">
      <w:pPr>
        <w:rPr>
          <w:rStyle w:val="Absatz-Standardschriftart"/>
          <w:i w:val="0"/>
          <w:sz w:val="28"/>
        </w:rPr>
        <w:sectPr w:rsidR="00B95D55" w:rsidRPr="00A67C80" w:rsidSect="00B95D55">
          <w:pgSz w:w="16838" w:h="11906" w:orient="landscape" w:code="9"/>
          <w:pgMar w:top="1140" w:right="851" w:bottom="851" w:left="720" w:header="720" w:footer="720" w:gutter="0"/>
          <w:cols w:space="708"/>
          <w:docGrid w:linePitch="381"/>
        </w:sectPr>
      </w:pPr>
      <w:bookmarkStart w:id="4" w:name="_Toc287508666"/>
      <w:r>
        <w:rPr>
          <w:noProof/>
          <w:lang w:val="ru-RU"/>
        </w:rPr>
        <w:drawing>
          <wp:inline distT="0" distB="0" distL="0" distR="0" wp14:anchorId="4F6EC77C" wp14:editId="67E7D143">
            <wp:extent cx="9840234" cy="5064759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0066" cy="5064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D55" w:rsidRPr="005F0BB7" w:rsidRDefault="00B95D55" w:rsidP="00B95D55">
      <w:pPr>
        <w:pStyle w:val="ListParagraph"/>
        <w:ind w:left="1080"/>
        <w:rPr>
          <w:rStyle w:val="Absatz-Standardschriftart"/>
          <w:b/>
          <w:sz w:val="28"/>
          <w:lang w:val="en-GB"/>
        </w:rPr>
      </w:pPr>
      <w:r>
        <w:rPr>
          <w:rStyle w:val="Absatz-Standardschriftart"/>
          <w:b/>
          <w:i w:val="0"/>
          <w:sz w:val="28"/>
        </w:rPr>
        <w:lastRenderedPageBreak/>
        <w:t xml:space="preserve">III. </w:t>
      </w:r>
      <w:r w:rsidRPr="005F0BB7">
        <w:rPr>
          <w:rStyle w:val="Absatz-Standardschriftart"/>
          <w:b/>
          <w:i w:val="0"/>
          <w:sz w:val="28"/>
        </w:rPr>
        <w:t>Balanţe</w:t>
      </w:r>
      <w:r>
        <w:rPr>
          <w:rStyle w:val="Absatz-Standardschriftart"/>
          <w:b/>
          <w:i w:val="0"/>
          <w:sz w:val="28"/>
        </w:rPr>
        <w:t>le</w:t>
      </w:r>
      <w:r w:rsidRPr="005F0BB7">
        <w:rPr>
          <w:rStyle w:val="Absatz-Standardschriftart"/>
          <w:b/>
          <w:i w:val="0"/>
          <w:sz w:val="28"/>
        </w:rPr>
        <w:t xml:space="preserve"> energetice de perspectivă ale Republicii Moldova</w:t>
      </w:r>
      <w:bookmarkEnd w:id="4"/>
    </w:p>
    <w:p w:rsidR="00B95D55" w:rsidRPr="005F0BB7" w:rsidRDefault="00B95D55" w:rsidP="00B95D55">
      <w:pPr>
        <w:rPr>
          <w:b/>
          <w:i/>
          <w:lang w:val="en-GB"/>
        </w:rPr>
      </w:pPr>
    </w:p>
    <w:p w:rsidR="00B95D55" w:rsidRPr="005F0BB7" w:rsidRDefault="00B95D55" w:rsidP="00B95D55">
      <w:pPr>
        <w:pStyle w:val="ListParagraph"/>
        <w:numPr>
          <w:ilvl w:val="0"/>
          <w:numId w:val="5"/>
        </w:numPr>
        <w:rPr>
          <w:rStyle w:val="Absatz-Standardschriftart"/>
          <w:sz w:val="28"/>
          <w:lang w:val="en-GB"/>
        </w:rPr>
      </w:pPr>
      <w:bookmarkStart w:id="5" w:name="_Toc287508668"/>
      <w:r w:rsidRPr="005F0BB7">
        <w:rPr>
          <w:rStyle w:val="Absatz-Standardschriftart"/>
          <w:i w:val="0"/>
          <w:sz w:val="28"/>
        </w:rPr>
        <w:t xml:space="preserve">Balanţa energetică de perspectivă </w:t>
      </w:r>
      <w:r>
        <w:rPr>
          <w:rStyle w:val="Absatz-Standardschriftart"/>
          <w:i w:val="0"/>
          <w:sz w:val="28"/>
        </w:rPr>
        <w:t>pentru anul</w:t>
      </w:r>
      <w:r w:rsidRPr="005F0BB7">
        <w:rPr>
          <w:rStyle w:val="Absatz-Standardschriftart"/>
          <w:i w:val="0"/>
          <w:sz w:val="28"/>
        </w:rPr>
        <w:t xml:space="preserve"> 201</w:t>
      </w:r>
      <w:bookmarkEnd w:id="5"/>
      <w:r w:rsidR="00EF6910">
        <w:rPr>
          <w:rStyle w:val="Absatz-Standardschriftart"/>
          <w:i w:val="0"/>
          <w:sz w:val="28"/>
        </w:rPr>
        <w:t>6</w:t>
      </w:r>
    </w:p>
    <w:tbl>
      <w:tblPr>
        <w:tblW w:w="1112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1106"/>
        <w:gridCol w:w="1041"/>
        <w:gridCol w:w="1081"/>
        <w:gridCol w:w="1185"/>
        <w:gridCol w:w="1375"/>
        <w:gridCol w:w="879"/>
        <w:gridCol w:w="909"/>
      </w:tblGrid>
      <w:tr w:rsidR="00B95D55" w:rsidRPr="003322D7" w:rsidTr="00B95D55">
        <w:trPr>
          <w:trHeight w:val="137"/>
        </w:trPr>
        <w:tc>
          <w:tcPr>
            <w:tcW w:w="11121" w:type="dxa"/>
            <w:gridSpan w:val="8"/>
            <w:shd w:val="clear" w:color="auto" w:fill="auto"/>
            <w:noWrap/>
            <w:vAlign w:val="bottom"/>
            <w:hideMark/>
          </w:tcPr>
          <w:p w:rsidR="00B95D55" w:rsidRPr="003322D7" w:rsidRDefault="00B95D55" w:rsidP="00B95D55">
            <w:pPr>
              <w:pStyle w:val="ListParagraph"/>
              <w:jc w:val="righ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>mii tone echivalent petrol</w:t>
            </w:r>
          </w:p>
        </w:tc>
      </w:tr>
      <w:tr w:rsidR="00B95D55" w:rsidRPr="003322D7" w:rsidTr="00B95D55">
        <w:trPr>
          <w:trHeight w:val="293"/>
        </w:trPr>
        <w:tc>
          <w:tcPr>
            <w:tcW w:w="3545" w:type="dxa"/>
            <w:vMerge w:val="restart"/>
            <w:shd w:val="clear" w:color="auto" w:fill="auto"/>
            <w:vAlign w:val="center"/>
            <w:hideMark/>
          </w:tcPr>
          <w:p w:rsidR="00B95D55" w:rsidRPr="003322D7" w:rsidRDefault="00B95D55" w:rsidP="00B95D5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3322D7">
              <w:rPr>
                <w:b/>
                <w:bCs/>
                <w:sz w:val="16"/>
                <w:szCs w:val="16"/>
                <w:lang w:val="ru-RU"/>
              </w:rPr>
              <w:t>OFERTA ŞI CONSUMUL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  <w:hideMark/>
          </w:tcPr>
          <w:p w:rsidR="00B95D55" w:rsidRPr="003322D7" w:rsidRDefault="00B95D55" w:rsidP="00B95D5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3322D7">
              <w:rPr>
                <w:b/>
                <w:bCs/>
                <w:sz w:val="16"/>
                <w:szCs w:val="16"/>
                <w:lang w:val="ru-RU"/>
              </w:rPr>
              <w:t>Total produse</w:t>
            </w:r>
          </w:p>
        </w:tc>
        <w:tc>
          <w:tcPr>
            <w:tcW w:w="1041" w:type="dxa"/>
            <w:vMerge w:val="restart"/>
            <w:shd w:val="clear" w:color="auto" w:fill="auto"/>
            <w:vAlign w:val="center"/>
            <w:hideMark/>
          </w:tcPr>
          <w:p w:rsidR="00B95D55" w:rsidRPr="003322D7" w:rsidRDefault="00B95D55" w:rsidP="00B95D55">
            <w:pPr>
              <w:jc w:val="center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>Cărbune</w:t>
            </w:r>
          </w:p>
        </w:tc>
        <w:tc>
          <w:tcPr>
            <w:tcW w:w="1081" w:type="dxa"/>
            <w:vMerge w:val="restart"/>
            <w:shd w:val="clear" w:color="auto" w:fill="auto"/>
            <w:vAlign w:val="center"/>
            <w:hideMark/>
          </w:tcPr>
          <w:p w:rsidR="00B95D55" w:rsidRPr="003322D7" w:rsidRDefault="00B95D55" w:rsidP="00B95D55">
            <w:pPr>
              <w:jc w:val="center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>Gaze naturale</w:t>
            </w:r>
          </w:p>
        </w:tc>
        <w:tc>
          <w:tcPr>
            <w:tcW w:w="1185" w:type="dxa"/>
            <w:vMerge w:val="restart"/>
            <w:shd w:val="clear" w:color="auto" w:fill="auto"/>
            <w:vAlign w:val="center"/>
            <w:hideMark/>
          </w:tcPr>
          <w:p w:rsidR="00B95D55" w:rsidRPr="003322D7" w:rsidRDefault="00B95D55" w:rsidP="00B95D55">
            <w:pPr>
              <w:jc w:val="center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>Produse petroliere</w:t>
            </w:r>
          </w:p>
        </w:tc>
        <w:tc>
          <w:tcPr>
            <w:tcW w:w="1375" w:type="dxa"/>
            <w:vMerge w:val="restart"/>
            <w:shd w:val="clear" w:color="auto" w:fill="auto"/>
            <w:vAlign w:val="center"/>
            <w:hideMark/>
          </w:tcPr>
          <w:p w:rsidR="00B95D55" w:rsidRPr="003322D7" w:rsidRDefault="00B95D55" w:rsidP="00B95D55">
            <w:pPr>
              <w:jc w:val="center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>Biocombust şi deşeuri</w:t>
            </w:r>
          </w:p>
        </w:tc>
        <w:tc>
          <w:tcPr>
            <w:tcW w:w="879" w:type="dxa"/>
            <w:vMerge w:val="restart"/>
            <w:shd w:val="clear" w:color="auto" w:fill="auto"/>
            <w:vAlign w:val="center"/>
            <w:hideMark/>
          </w:tcPr>
          <w:p w:rsidR="00B95D55" w:rsidRPr="003322D7" w:rsidRDefault="00B95D55" w:rsidP="00B95D55">
            <w:pPr>
              <w:jc w:val="center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>Energie electrică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  <w:hideMark/>
          </w:tcPr>
          <w:p w:rsidR="00B95D55" w:rsidRPr="003322D7" w:rsidRDefault="00B95D55" w:rsidP="00B95D55">
            <w:pPr>
              <w:jc w:val="center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>Energie termică</w:t>
            </w:r>
          </w:p>
        </w:tc>
      </w:tr>
      <w:tr w:rsidR="00B95D55" w:rsidRPr="003322D7" w:rsidTr="00B95D55">
        <w:trPr>
          <w:trHeight w:val="207"/>
        </w:trPr>
        <w:tc>
          <w:tcPr>
            <w:tcW w:w="3545" w:type="dxa"/>
            <w:vMerge/>
            <w:vAlign w:val="center"/>
            <w:hideMark/>
          </w:tcPr>
          <w:p w:rsidR="00B95D55" w:rsidRPr="003322D7" w:rsidRDefault="00B95D55" w:rsidP="00B95D5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B95D55" w:rsidRPr="003322D7" w:rsidRDefault="00B95D55" w:rsidP="00B95D5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1" w:type="dxa"/>
            <w:vMerge/>
            <w:vAlign w:val="center"/>
            <w:hideMark/>
          </w:tcPr>
          <w:p w:rsidR="00B95D55" w:rsidRPr="003322D7" w:rsidRDefault="00B95D55" w:rsidP="00B95D5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81" w:type="dxa"/>
            <w:vMerge/>
            <w:vAlign w:val="center"/>
            <w:hideMark/>
          </w:tcPr>
          <w:p w:rsidR="00B95D55" w:rsidRPr="003322D7" w:rsidRDefault="00B95D55" w:rsidP="00B95D5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85" w:type="dxa"/>
            <w:vMerge/>
            <w:vAlign w:val="center"/>
            <w:hideMark/>
          </w:tcPr>
          <w:p w:rsidR="00B95D55" w:rsidRPr="003322D7" w:rsidRDefault="00B95D55" w:rsidP="00B95D5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375" w:type="dxa"/>
            <w:vMerge/>
            <w:vAlign w:val="center"/>
            <w:hideMark/>
          </w:tcPr>
          <w:p w:rsidR="00B95D55" w:rsidRPr="003322D7" w:rsidRDefault="00B95D55" w:rsidP="00B95D5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79" w:type="dxa"/>
            <w:vMerge/>
            <w:vAlign w:val="center"/>
            <w:hideMark/>
          </w:tcPr>
          <w:p w:rsidR="00B95D55" w:rsidRPr="003322D7" w:rsidRDefault="00B95D55" w:rsidP="00B95D5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09" w:type="dxa"/>
            <w:vMerge/>
            <w:vAlign w:val="center"/>
            <w:hideMark/>
          </w:tcPr>
          <w:p w:rsidR="00B95D55" w:rsidRPr="003322D7" w:rsidRDefault="00B95D55" w:rsidP="00B95D55">
            <w:pPr>
              <w:rPr>
                <w:sz w:val="16"/>
                <w:szCs w:val="16"/>
                <w:lang w:val="en-US"/>
              </w:rPr>
            </w:pPr>
          </w:p>
        </w:tc>
      </w:tr>
      <w:tr w:rsidR="00EF6910" w:rsidRPr="003322D7" w:rsidTr="006B16F9">
        <w:trPr>
          <w:trHeight w:val="149"/>
        </w:trPr>
        <w:tc>
          <w:tcPr>
            <w:tcW w:w="3545" w:type="dxa"/>
            <w:shd w:val="clear" w:color="auto" w:fill="auto"/>
            <w:noWrap/>
            <w:hideMark/>
          </w:tcPr>
          <w:p w:rsidR="00EF6910" w:rsidRPr="003322D7" w:rsidRDefault="00EF6910" w:rsidP="006B16F9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Producția primară 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:rsidR="00EF6910" w:rsidRPr="003322D7" w:rsidRDefault="00EF6910" w:rsidP="006B16F9">
            <w:pPr>
              <w:pStyle w:val="Default"/>
              <w:jc w:val="right"/>
              <w:rPr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 xml:space="preserve">375 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:rsidR="00EF6910" w:rsidRPr="003322D7" w:rsidRDefault="00EF6910" w:rsidP="006B16F9">
            <w:pPr>
              <w:pStyle w:val="Default"/>
              <w:jc w:val="righ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EF6910" w:rsidRPr="003322D7" w:rsidRDefault="00EF6910" w:rsidP="006B16F9">
            <w:pPr>
              <w:pStyle w:val="Default"/>
              <w:jc w:val="righ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:rsidR="00EF6910" w:rsidRPr="003322D7" w:rsidRDefault="00EF6910" w:rsidP="006B16F9">
            <w:pPr>
              <w:pStyle w:val="Default"/>
              <w:jc w:val="righ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7 </w:t>
            </w:r>
          </w:p>
        </w:tc>
        <w:tc>
          <w:tcPr>
            <w:tcW w:w="1375" w:type="dxa"/>
            <w:shd w:val="clear" w:color="auto" w:fill="auto"/>
            <w:noWrap/>
            <w:hideMark/>
          </w:tcPr>
          <w:p w:rsidR="00EF6910" w:rsidRPr="003322D7" w:rsidRDefault="00EF6910" w:rsidP="006B16F9">
            <w:pPr>
              <w:pStyle w:val="Default"/>
              <w:jc w:val="righ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363 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EF6910" w:rsidRPr="003322D7" w:rsidRDefault="00EF6910" w:rsidP="006B16F9">
            <w:pPr>
              <w:pStyle w:val="Default"/>
              <w:jc w:val="righ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EF6910" w:rsidRPr="003322D7" w:rsidRDefault="00EF6910" w:rsidP="006B16F9">
            <w:pPr>
              <w:pStyle w:val="Default"/>
              <w:jc w:val="righ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</w:tr>
      <w:tr w:rsidR="00EF6910" w:rsidRPr="003322D7" w:rsidTr="006B16F9">
        <w:trPr>
          <w:trHeight w:val="218"/>
        </w:trPr>
        <w:tc>
          <w:tcPr>
            <w:tcW w:w="3545" w:type="dxa"/>
            <w:shd w:val="clear" w:color="auto" w:fill="auto"/>
            <w:noWrap/>
            <w:hideMark/>
          </w:tcPr>
          <w:p w:rsidR="00EF6910" w:rsidRPr="003322D7" w:rsidRDefault="00EF6910" w:rsidP="006B16F9">
            <w:pPr>
              <w:pStyle w:val="Default"/>
              <w:rPr>
                <w:sz w:val="16"/>
                <w:szCs w:val="16"/>
                <w:lang w:val="en-US"/>
              </w:rPr>
            </w:pPr>
            <w:r w:rsidRPr="003322D7">
              <w:rPr>
                <w:sz w:val="16"/>
                <w:szCs w:val="16"/>
                <w:lang w:val="en-US"/>
              </w:rPr>
              <w:t xml:space="preserve">Intrări din alte surse 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:rsidR="00EF6910" w:rsidRPr="003322D7" w:rsidRDefault="00EF6910" w:rsidP="006B16F9">
            <w:pPr>
              <w:pStyle w:val="Default"/>
              <w:jc w:val="right"/>
              <w:rPr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 xml:space="preserve">211 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:rsidR="00EF6910" w:rsidRPr="003322D7" w:rsidRDefault="00EF6910" w:rsidP="006B16F9">
            <w:pPr>
              <w:pStyle w:val="Default"/>
              <w:jc w:val="righ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EF6910" w:rsidRPr="003322D7" w:rsidRDefault="00EF6910" w:rsidP="006B16F9">
            <w:pPr>
              <w:pStyle w:val="Default"/>
              <w:jc w:val="righ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:rsidR="00EF6910" w:rsidRPr="003322D7" w:rsidRDefault="00EF6910" w:rsidP="006B16F9">
            <w:pPr>
              <w:pStyle w:val="Default"/>
              <w:jc w:val="righ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1 </w:t>
            </w:r>
          </w:p>
        </w:tc>
        <w:tc>
          <w:tcPr>
            <w:tcW w:w="1375" w:type="dxa"/>
            <w:shd w:val="clear" w:color="auto" w:fill="auto"/>
            <w:noWrap/>
            <w:hideMark/>
          </w:tcPr>
          <w:p w:rsidR="00EF6910" w:rsidRPr="003322D7" w:rsidRDefault="00EF6910" w:rsidP="006B16F9">
            <w:pPr>
              <w:pStyle w:val="Default"/>
              <w:jc w:val="righ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EF6910" w:rsidRPr="003322D7" w:rsidRDefault="00EF6910" w:rsidP="006B16F9">
            <w:pPr>
              <w:pStyle w:val="Default"/>
              <w:jc w:val="righ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210 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EF6910" w:rsidRPr="003322D7" w:rsidRDefault="00EF6910" w:rsidP="006B16F9">
            <w:pPr>
              <w:pStyle w:val="Default"/>
              <w:jc w:val="righ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</w:tr>
      <w:tr w:rsidR="00EF6910" w:rsidRPr="003322D7" w:rsidTr="006B16F9">
        <w:trPr>
          <w:trHeight w:val="151"/>
        </w:trPr>
        <w:tc>
          <w:tcPr>
            <w:tcW w:w="3545" w:type="dxa"/>
            <w:shd w:val="clear" w:color="auto" w:fill="auto"/>
            <w:noWrap/>
            <w:hideMark/>
          </w:tcPr>
          <w:p w:rsidR="00EF6910" w:rsidRPr="003322D7" w:rsidRDefault="00EF6910" w:rsidP="006B16F9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Import 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:rsidR="00EF6910" w:rsidRPr="003322D7" w:rsidRDefault="00EF6910" w:rsidP="006B16F9">
            <w:pPr>
              <w:pStyle w:val="Default"/>
              <w:jc w:val="right"/>
              <w:rPr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 xml:space="preserve">1851 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:rsidR="00EF6910" w:rsidRPr="003322D7" w:rsidRDefault="00EF6910" w:rsidP="006B16F9">
            <w:pPr>
              <w:pStyle w:val="Default"/>
              <w:jc w:val="righ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87 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EF6910" w:rsidRPr="003322D7" w:rsidRDefault="00EF6910" w:rsidP="006B16F9">
            <w:pPr>
              <w:pStyle w:val="Default"/>
              <w:jc w:val="righ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812 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:rsidR="00EF6910" w:rsidRPr="003322D7" w:rsidRDefault="00EF6910" w:rsidP="006B16F9">
            <w:pPr>
              <w:pStyle w:val="Default"/>
              <w:jc w:val="righ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846 </w:t>
            </w:r>
          </w:p>
        </w:tc>
        <w:tc>
          <w:tcPr>
            <w:tcW w:w="1375" w:type="dxa"/>
            <w:shd w:val="clear" w:color="auto" w:fill="auto"/>
            <w:noWrap/>
            <w:hideMark/>
          </w:tcPr>
          <w:p w:rsidR="00EF6910" w:rsidRPr="003322D7" w:rsidRDefault="00EF6910" w:rsidP="006B16F9">
            <w:pPr>
              <w:pStyle w:val="Default"/>
              <w:jc w:val="righ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EF6910" w:rsidRPr="003322D7" w:rsidRDefault="00EF6910" w:rsidP="006B16F9">
            <w:pPr>
              <w:pStyle w:val="Default"/>
              <w:jc w:val="righ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106 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EF6910" w:rsidRPr="003322D7" w:rsidRDefault="00EF6910" w:rsidP="006B16F9">
            <w:pPr>
              <w:pStyle w:val="Default"/>
              <w:jc w:val="righ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</w:tr>
      <w:tr w:rsidR="00EF6910" w:rsidRPr="003322D7" w:rsidTr="006B16F9">
        <w:trPr>
          <w:trHeight w:val="83"/>
        </w:trPr>
        <w:tc>
          <w:tcPr>
            <w:tcW w:w="3545" w:type="dxa"/>
            <w:shd w:val="clear" w:color="auto" w:fill="auto"/>
            <w:noWrap/>
            <w:hideMark/>
          </w:tcPr>
          <w:p w:rsidR="00EF6910" w:rsidRPr="003322D7" w:rsidRDefault="00EF6910" w:rsidP="006B16F9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Export 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:rsidR="00EF6910" w:rsidRPr="003322D7" w:rsidRDefault="00EF6910" w:rsidP="006B16F9">
            <w:pPr>
              <w:pStyle w:val="Default"/>
              <w:jc w:val="right"/>
              <w:rPr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 xml:space="preserve">22 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:rsidR="00EF6910" w:rsidRPr="003322D7" w:rsidRDefault="00EF6910" w:rsidP="006B16F9">
            <w:pPr>
              <w:pStyle w:val="Default"/>
              <w:jc w:val="righ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EF6910" w:rsidRPr="003322D7" w:rsidRDefault="00EF6910" w:rsidP="006B16F9">
            <w:pPr>
              <w:pStyle w:val="Default"/>
              <w:jc w:val="righ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:rsidR="00EF6910" w:rsidRPr="003322D7" w:rsidRDefault="00EF6910" w:rsidP="006B16F9">
            <w:pPr>
              <w:pStyle w:val="Default"/>
              <w:jc w:val="righ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18 </w:t>
            </w:r>
          </w:p>
        </w:tc>
        <w:tc>
          <w:tcPr>
            <w:tcW w:w="1375" w:type="dxa"/>
            <w:shd w:val="clear" w:color="auto" w:fill="auto"/>
            <w:noWrap/>
            <w:hideMark/>
          </w:tcPr>
          <w:p w:rsidR="00EF6910" w:rsidRPr="003322D7" w:rsidRDefault="00EF6910" w:rsidP="006B16F9">
            <w:pPr>
              <w:pStyle w:val="Default"/>
              <w:jc w:val="righ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4 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EF6910" w:rsidRPr="003322D7" w:rsidRDefault="00EF6910" w:rsidP="006B16F9">
            <w:pPr>
              <w:pStyle w:val="Default"/>
              <w:jc w:val="righ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EF6910" w:rsidRPr="003322D7" w:rsidRDefault="00EF6910" w:rsidP="006B16F9">
            <w:pPr>
              <w:pStyle w:val="Default"/>
              <w:jc w:val="righ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</w:tr>
      <w:tr w:rsidR="00EF6910" w:rsidRPr="003322D7" w:rsidTr="006B16F9">
        <w:trPr>
          <w:trHeight w:val="156"/>
        </w:trPr>
        <w:tc>
          <w:tcPr>
            <w:tcW w:w="3545" w:type="dxa"/>
            <w:shd w:val="clear" w:color="auto" w:fill="auto"/>
            <w:noWrap/>
            <w:hideMark/>
          </w:tcPr>
          <w:p w:rsidR="00EF6910" w:rsidRPr="003322D7" w:rsidRDefault="00EF6910" w:rsidP="006B16F9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Buncăraj 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:rsidR="00EF6910" w:rsidRPr="003322D7" w:rsidRDefault="00EF6910" w:rsidP="006B16F9">
            <w:pPr>
              <w:pStyle w:val="Default"/>
              <w:jc w:val="right"/>
              <w:rPr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 xml:space="preserve">-10 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:rsidR="00EF6910" w:rsidRPr="003322D7" w:rsidRDefault="00EF6910" w:rsidP="006B16F9">
            <w:pPr>
              <w:pStyle w:val="Default"/>
              <w:jc w:val="righ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EF6910" w:rsidRPr="003322D7" w:rsidRDefault="00EF6910" w:rsidP="006B16F9">
            <w:pPr>
              <w:pStyle w:val="Default"/>
              <w:jc w:val="righ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:rsidR="00EF6910" w:rsidRPr="003322D7" w:rsidRDefault="00EF6910" w:rsidP="006B16F9">
            <w:pPr>
              <w:pStyle w:val="Default"/>
              <w:jc w:val="righ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-10 </w:t>
            </w:r>
          </w:p>
        </w:tc>
        <w:tc>
          <w:tcPr>
            <w:tcW w:w="1375" w:type="dxa"/>
            <w:shd w:val="clear" w:color="auto" w:fill="auto"/>
            <w:noWrap/>
            <w:hideMark/>
          </w:tcPr>
          <w:p w:rsidR="00EF6910" w:rsidRPr="003322D7" w:rsidRDefault="00EF6910" w:rsidP="006B16F9">
            <w:pPr>
              <w:pStyle w:val="Default"/>
              <w:jc w:val="righ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EF6910" w:rsidRPr="003322D7" w:rsidRDefault="00EF6910" w:rsidP="006B16F9">
            <w:pPr>
              <w:pStyle w:val="Default"/>
              <w:jc w:val="righ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EF6910" w:rsidRPr="003322D7" w:rsidRDefault="00EF6910" w:rsidP="006B16F9">
            <w:pPr>
              <w:pStyle w:val="Default"/>
              <w:jc w:val="righ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</w:tr>
      <w:tr w:rsidR="00EF6910" w:rsidRPr="003322D7" w:rsidTr="006B16F9">
        <w:trPr>
          <w:trHeight w:val="90"/>
        </w:trPr>
        <w:tc>
          <w:tcPr>
            <w:tcW w:w="3545" w:type="dxa"/>
            <w:shd w:val="clear" w:color="auto" w:fill="auto"/>
            <w:noWrap/>
            <w:hideMark/>
          </w:tcPr>
          <w:p w:rsidR="00EF6910" w:rsidRPr="003322D7" w:rsidRDefault="00EF6910" w:rsidP="006B16F9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Variația stocurilor 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:rsidR="00EF6910" w:rsidRPr="003322D7" w:rsidRDefault="00EF6910" w:rsidP="006B16F9">
            <w:pPr>
              <w:pStyle w:val="Default"/>
              <w:jc w:val="right"/>
              <w:rPr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 xml:space="preserve">- 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:rsidR="00EF6910" w:rsidRPr="003322D7" w:rsidRDefault="00EF6910" w:rsidP="006B16F9">
            <w:pPr>
              <w:pStyle w:val="Default"/>
              <w:jc w:val="righ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EF6910" w:rsidRPr="003322D7" w:rsidRDefault="00EF6910" w:rsidP="006B16F9">
            <w:pPr>
              <w:pStyle w:val="Default"/>
              <w:jc w:val="righ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:rsidR="00EF6910" w:rsidRPr="003322D7" w:rsidRDefault="00EF6910" w:rsidP="006B16F9">
            <w:pPr>
              <w:pStyle w:val="Default"/>
              <w:jc w:val="righ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375" w:type="dxa"/>
            <w:shd w:val="clear" w:color="auto" w:fill="auto"/>
            <w:noWrap/>
            <w:hideMark/>
          </w:tcPr>
          <w:p w:rsidR="00EF6910" w:rsidRPr="003322D7" w:rsidRDefault="00EF6910" w:rsidP="006B16F9">
            <w:pPr>
              <w:pStyle w:val="Default"/>
              <w:jc w:val="righ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EF6910" w:rsidRPr="003322D7" w:rsidRDefault="00EF6910" w:rsidP="006B16F9">
            <w:pPr>
              <w:pStyle w:val="Default"/>
              <w:jc w:val="righ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EF6910" w:rsidRPr="003322D7" w:rsidRDefault="00EF6910" w:rsidP="006B16F9">
            <w:pPr>
              <w:pStyle w:val="Default"/>
              <w:jc w:val="righ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</w:tr>
      <w:tr w:rsidR="00EF6910" w:rsidRPr="003322D7" w:rsidTr="006B16F9">
        <w:trPr>
          <w:trHeight w:val="103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EF6910" w:rsidRPr="003322D7" w:rsidRDefault="00EF6910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3322D7">
              <w:rPr>
                <w:b/>
                <w:bCs/>
                <w:color w:val="000000"/>
                <w:sz w:val="16"/>
                <w:szCs w:val="16"/>
                <w:lang w:val="ru-RU"/>
              </w:rPr>
              <w:t>CONSUMUL INTERN BRUT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:rsidR="00EF6910" w:rsidRPr="003322D7" w:rsidRDefault="00EF6910" w:rsidP="006B16F9">
            <w:pPr>
              <w:pStyle w:val="Default"/>
              <w:jc w:val="right"/>
              <w:rPr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 xml:space="preserve">2395 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:rsidR="00EF6910" w:rsidRPr="003322D7" w:rsidRDefault="00EF6910" w:rsidP="006B16F9">
            <w:pPr>
              <w:pStyle w:val="Default"/>
              <w:jc w:val="right"/>
              <w:rPr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 xml:space="preserve">87 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EF6910" w:rsidRPr="003322D7" w:rsidRDefault="00EF6910" w:rsidP="006B16F9">
            <w:pPr>
              <w:pStyle w:val="Default"/>
              <w:jc w:val="right"/>
              <w:rPr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 xml:space="preserve">812 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:rsidR="00EF6910" w:rsidRPr="003322D7" w:rsidRDefault="00EF6910" w:rsidP="006B16F9">
            <w:pPr>
              <w:pStyle w:val="Default"/>
              <w:jc w:val="right"/>
              <w:rPr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 xml:space="preserve">825 </w:t>
            </w:r>
          </w:p>
        </w:tc>
        <w:tc>
          <w:tcPr>
            <w:tcW w:w="1375" w:type="dxa"/>
            <w:shd w:val="clear" w:color="auto" w:fill="auto"/>
            <w:noWrap/>
            <w:hideMark/>
          </w:tcPr>
          <w:p w:rsidR="00EF6910" w:rsidRPr="003322D7" w:rsidRDefault="00EF6910" w:rsidP="006B16F9">
            <w:pPr>
              <w:pStyle w:val="Default"/>
              <w:jc w:val="right"/>
              <w:rPr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 xml:space="preserve">359 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EF6910" w:rsidRPr="003322D7" w:rsidRDefault="00EF6910" w:rsidP="006B16F9">
            <w:pPr>
              <w:pStyle w:val="Default"/>
              <w:jc w:val="right"/>
              <w:rPr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 xml:space="preserve">312 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EF6910" w:rsidRPr="003322D7" w:rsidRDefault="00EF6910" w:rsidP="006B16F9">
            <w:pPr>
              <w:pStyle w:val="Default"/>
              <w:jc w:val="right"/>
              <w:rPr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 xml:space="preserve">- </w:t>
            </w:r>
          </w:p>
        </w:tc>
      </w:tr>
      <w:tr w:rsidR="00B95D55" w:rsidRPr="003322D7" w:rsidTr="00B95D55">
        <w:trPr>
          <w:trHeight w:val="149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B95D55" w:rsidRPr="003322D7" w:rsidRDefault="00B95D55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3322D7">
              <w:rPr>
                <w:b/>
                <w:bCs/>
                <w:color w:val="000000"/>
                <w:sz w:val="16"/>
                <w:szCs w:val="16"/>
                <w:lang w:val="ru-RU"/>
              </w:rPr>
              <w:t>TRANSFORMARE, INTRĂRI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B95D55" w:rsidRPr="003322D7" w:rsidRDefault="006B16F9" w:rsidP="00B95D55">
            <w:pPr>
              <w:jc w:val="right"/>
              <w:rPr>
                <w:b/>
                <w:bCs/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>429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B95D55" w:rsidRPr="003322D7" w:rsidRDefault="006B16F9" w:rsidP="00B95D55">
            <w:pPr>
              <w:jc w:val="right"/>
              <w:rPr>
                <w:b/>
                <w:bCs/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B95D55" w:rsidRPr="003322D7" w:rsidRDefault="006B16F9" w:rsidP="00B95D55">
            <w:pPr>
              <w:jc w:val="right"/>
              <w:rPr>
                <w:b/>
                <w:bCs/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>390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:rsidR="00B95D55" w:rsidRPr="003322D7" w:rsidRDefault="006B16F9" w:rsidP="00B95D55">
            <w:pPr>
              <w:jc w:val="right"/>
              <w:rPr>
                <w:b/>
                <w:bCs/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:rsidR="00B95D55" w:rsidRPr="003322D7" w:rsidRDefault="006B16F9" w:rsidP="00B95D55">
            <w:pPr>
              <w:jc w:val="right"/>
              <w:rPr>
                <w:b/>
                <w:bCs/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B95D55" w:rsidRPr="003322D7" w:rsidRDefault="006B16F9" w:rsidP="00B95D55">
            <w:pPr>
              <w:jc w:val="right"/>
              <w:rPr>
                <w:b/>
                <w:bCs/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09" w:type="dxa"/>
            <w:shd w:val="clear" w:color="auto" w:fill="auto"/>
            <w:noWrap/>
            <w:vAlign w:val="center"/>
            <w:hideMark/>
          </w:tcPr>
          <w:p w:rsidR="00B95D55" w:rsidRPr="003322D7" w:rsidRDefault="00B95D55" w:rsidP="00B95D55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3322D7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</w:tr>
      <w:tr w:rsidR="00B95D55" w:rsidRPr="003322D7" w:rsidTr="00B95D55">
        <w:trPr>
          <w:trHeight w:val="139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B95D55" w:rsidRPr="003322D7" w:rsidRDefault="00B95D55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3322D7">
              <w:rPr>
                <w:color w:val="000000"/>
                <w:sz w:val="16"/>
                <w:szCs w:val="16"/>
                <w:lang w:val="ru-RU"/>
              </w:rPr>
              <w:t>Centrale electrice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B95D55" w:rsidRPr="003322D7" w:rsidRDefault="006B16F9" w:rsidP="00B95D55">
            <w:pPr>
              <w:jc w:val="right"/>
              <w:rPr>
                <w:b/>
                <w:bCs/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B95D55" w:rsidRPr="003322D7" w:rsidRDefault="006B16F9" w:rsidP="00B95D55">
            <w:pPr>
              <w:jc w:val="righ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>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</w:tr>
      <w:tr w:rsidR="00B95D55" w:rsidRPr="003322D7" w:rsidTr="00B95D55">
        <w:trPr>
          <w:trHeight w:val="401"/>
        </w:trPr>
        <w:tc>
          <w:tcPr>
            <w:tcW w:w="3545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rPr>
                <w:sz w:val="16"/>
                <w:szCs w:val="16"/>
                <w:lang w:val="en-US"/>
              </w:rPr>
            </w:pPr>
            <w:r w:rsidRPr="003322D7">
              <w:rPr>
                <w:sz w:val="16"/>
                <w:szCs w:val="16"/>
                <w:lang w:val="en-US"/>
              </w:rPr>
              <w:t>Centrale electrice de termoficare - producători de energie pentru scopuri publice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B95D55" w:rsidRPr="003322D7" w:rsidRDefault="00B95D55" w:rsidP="006B16F9">
            <w:pPr>
              <w:jc w:val="right"/>
              <w:rPr>
                <w:b/>
                <w:bCs/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  <w:lang w:val="ru-RU"/>
              </w:rPr>
              <w:t>2</w:t>
            </w:r>
            <w:r w:rsidR="006B16F9" w:rsidRPr="003322D7">
              <w:rPr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1041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:rsidR="00B95D55" w:rsidRPr="003322D7" w:rsidRDefault="00B95D55" w:rsidP="006B16F9">
            <w:pPr>
              <w:jc w:val="righ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  <w:lang w:val="ru-RU"/>
              </w:rPr>
              <w:t>2</w:t>
            </w:r>
            <w:r w:rsidR="006B16F9" w:rsidRPr="003322D7">
              <w:rPr>
                <w:sz w:val="16"/>
                <w:szCs w:val="16"/>
              </w:rPr>
              <w:t>66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1375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879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</w:tr>
      <w:tr w:rsidR="00B95D55" w:rsidRPr="003322D7" w:rsidTr="00B95D55">
        <w:trPr>
          <w:trHeight w:val="302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B95D55" w:rsidRPr="003322D7" w:rsidRDefault="00B95D55" w:rsidP="00B95D55">
            <w:pPr>
              <w:rPr>
                <w:sz w:val="16"/>
                <w:szCs w:val="16"/>
                <w:lang w:val="en-US"/>
              </w:rPr>
            </w:pPr>
            <w:r w:rsidRPr="003322D7">
              <w:rPr>
                <w:sz w:val="16"/>
                <w:szCs w:val="16"/>
                <w:lang w:val="en-US"/>
              </w:rPr>
              <w:t>Centrale electrice de termoficare - producători de energie pentru consumul propriu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B95D55" w:rsidRPr="003322D7" w:rsidRDefault="006B16F9" w:rsidP="00B95D55">
            <w:pPr>
              <w:jc w:val="right"/>
              <w:rPr>
                <w:b/>
                <w:bCs/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1041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:rsidR="00B95D55" w:rsidRPr="003322D7" w:rsidRDefault="006B16F9" w:rsidP="00B95D55">
            <w:pPr>
              <w:jc w:val="righ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>44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B95D55" w:rsidRPr="003322D7" w:rsidRDefault="006B16F9" w:rsidP="00B95D55">
            <w:pPr>
              <w:jc w:val="righ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>9</w:t>
            </w:r>
          </w:p>
        </w:tc>
        <w:tc>
          <w:tcPr>
            <w:tcW w:w="1375" w:type="dxa"/>
            <w:shd w:val="clear" w:color="auto" w:fill="auto"/>
            <w:noWrap/>
            <w:vAlign w:val="bottom"/>
          </w:tcPr>
          <w:p w:rsidR="00B95D55" w:rsidRPr="003322D7" w:rsidRDefault="006B16F9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</w:rPr>
              <w:t>2</w:t>
            </w:r>
            <w:r w:rsidR="00B95D55" w:rsidRPr="003322D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79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</w:tr>
      <w:tr w:rsidR="00B95D55" w:rsidRPr="003322D7" w:rsidTr="00B95D55">
        <w:trPr>
          <w:trHeight w:val="351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B95D55" w:rsidRPr="003322D7" w:rsidRDefault="00B95D55" w:rsidP="00B95D55">
            <w:pPr>
              <w:rPr>
                <w:sz w:val="16"/>
                <w:szCs w:val="16"/>
                <w:lang w:val="en-US"/>
              </w:rPr>
            </w:pPr>
            <w:r w:rsidRPr="003322D7">
              <w:rPr>
                <w:sz w:val="16"/>
                <w:szCs w:val="16"/>
                <w:lang w:val="en-US"/>
              </w:rPr>
              <w:t>Centrale termice - producători de energie pentru scopuri publice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B95D55" w:rsidRPr="003322D7" w:rsidRDefault="00B95D55" w:rsidP="006B16F9">
            <w:pPr>
              <w:jc w:val="right"/>
              <w:rPr>
                <w:b/>
                <w:bCs/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  <w:lang w:val="ru-RU"/>
              </w:rPr>
              <w:t>4</w:t>
            </w:r>
            <w:r w:rsidR="006B16F9" w:rsidRPr="003322D7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41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:rsidR="00B95D55" w:rsidRPr="003322D7" w:rsidRDefault="00B95D55" w:rsidP="006B16F9">
            <w:pPr>
              <w:jc w:val="righ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  <w:lang w:val="ru-RU"/>
              </w:rPr>
              <w:t>4</w:t>
            </w:r>
            <w:r w:rsidR="006B16F9" w:rsidRPr="003322D7">
              <w:rPr>
                <w:sz w:val="16"/>
                <w:szCs w:val="16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1375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879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</w:tr>
      <w:tr w:rsidR="00B95D55" w:rsidRPr="003322D7" w:rsidTr="00B95D55">
        <w:trPr>
          <w:trHeight w:val="256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B95D55" w:rsidRPr="003322D7" w:rsidRDefault="00B95D55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3322D7">
              <w:rPr>
                <w:color w:val="000000"/>
                <w:sz w:val="16"/>
                <w:szCs w:val="16"/>
                <w:lang w:val="en-US"/>
              </w:rPr>
              <w:t xml:space="preserve">Centrale termice-producători de energie pentru consumul propriu 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B95D55" w:rsidRPr="003322D7" w:rsidRDefault="006B16F9" w:rsidP="00B95D55">
            <w:pPr>
              <w:jc w:val="right"/>
              <w:rPr>
                <w:b/>
                <w:bCs/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041" w:type="dxa"/>
            <w:shd w:val="clear" w:color="auto" w:fill="auto"/>
            <w:noWrap/>
            <w:vAlign w:val="bottom"/>
          </w:tcPr>
          <w:p w:rsidR="00B95D55" w:rsidRPr="003322D7" w:rsidRDefault="006B16F9" w:rsidP="00B95D55">
            <w:pPr>
              <w:jc w:val="righ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>2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:rsidR="00B95D55" w:rsidRPr="003322D7" w:rsidRDefault="006B16F9" w:rsidP="00B95D55">
            <w:pPr>
              <w:jc w:val="righ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>39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B95D55" w:rsidRPr="003322D7" w:rsidRDefault="006B16F9" w:rsidP="00B95D55">
            <w:pPr>
              <w:jc w:val="righ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>-</w:t>
            </w:r>
          </w:p>
        </w:tc>
        <w:tc>
          <w:tcPr>
            <w:tcW w:w="1375" w:type="dxa"/>
            <w:shd w:val="clear" w:color="auto" w:fill="auto"/>
            <w:noWrap/>
            <w:vAlign w:val="bottom"/>
          </w:tcPr>
          <w:p w:rsidR="00B95D55" w:rsidRPr="003322D7" w:rsidRDefault="006B16F9" w:rsidP="00B95D55">
            <w:pPr>
              <w:jc w:val="righ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>4</w:t>
            </w:r>
          </w:p>
        </w:tc>
        <w:tc>
          <w:tcPr>
            <w:tcW w:w="879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</w:tr>
      <w:tr w:rsidR="00B95D55" w:rsidRPr="003322D7" w:rsidTr="00B95D55">
        <w:trPr>
          <w:trHeight w:val="107"/>
        </w:trPr>
        <w:tc>
          <w:tcPr>
            <w:tcW w:w="3545" w:type="dxa"/>
            <w:shd w:val="clear" w:color="auto" w:fill="auto"/>
            <w:vAlign w:val="bottom"/>
            <w:hideMark/>
          </w:tcPr>
          <w:p w:rsidR="00B95D55" w:rsidRPr="003322D7" w:rsidRDefault="00B95D55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3322D7">
              <w:rPr>
                <w:color w:val="000000"/>
                <w:sz w:val="16"/>
                <w:szCs w:val="16"/>
                <w:lang w:val="ru-RU"/>
              </w:rPr>
              <w:t>Rafinării de petrol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3322D7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1041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1375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879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</w:tr>
      <w:tr w:rsidR="00B95D55" w:rsidRPr="003322D7" w:rsidTr="00B95D55">
        <w:trPr>
          <w:trHeight w:val="131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B95D55" w:rsidRPr="003322D7" w:rsidRDefault="00B95D55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3322D7">
              <w:rPr>
                <w:color w:val="000000"/>
                <w:sz w:val="16"/>
                <w:szCs w:val="16"/>
                <w:lang w:val="ru-RU"/>
              </w:rPr>
              <w:t>Instalaţii petrochimice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B95D55" w:rsidRPr="003322D7" w:rsidRDefault="006B16F9" w:rsidP="00B95D55">
            <w:pPr>
              <w:jc w:val="right"/>
              <w:rPr>
                <w:b/>
                <w:bCs/>
                <w:color w:val="FF0000"/>
                <w:sz w:val="16"/>
                <w:szCs w:val="16"/>
              </w:rPr>
            </w:pPr>
            <w:r w:rsidRPr="003322D7">
              <w:rPr>
                <w:b/>
                <w:bCs/>
                <w:color w:val="FF0000"/>
                <w:sz w:val="16"/>
                <w:szCs w:val="16"/>
              </w:rPr>
              <w:t>15</w:t>
            </w:r>
          </w:p>
        </w:tc>
        <w:tc>
          <w:tcPr>
            <w:tcW w:w="1041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color w:val="FF0000"/>
                <w:sz w:val="16"/>
                <w:szCs w:val="16"/>
                <w:lang w:val="ru-RU"/>
              </w:rPr>
            </w:pPr>
            <w:r w:rsidRPr="003322D7">
              <w:rPr>
                <w:color w:val="FF0000"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color w:val="FF0000"/>
                <w:sz w:val="16"/>
                <w:szCs w:val="16"/>
                <w:lang w:val="ru-RU"/>
              </w:rPr>
            </w:pPr>
            <w:r w:rsidRPr="003322D7">
              <w:rPr>
                <w:color w:val="FF0000"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B95D55" w:rsidRPr="003322D7" w:rsidRDefault="006B16F9" w:rsidP="00B95D55">
            <w:pPr>
              <w:jc w:val="right"/>
              <w:rPr>
                <w:color w:val="FF0000"/>
                <w:sz w:val="16"/>
                <w:szCs w:val="16"/>
              </w:rPr>
            </w:pPr>
            <w:r w:rsidRPr="003322D7">
              <w:rPr>
                <w:color w:val="FF0000"/>
                <w:sz w:val="16"/>
                <w:szCs w:val="16"/>
              </w:rPr>
              <w:t>15</w:t>
            </w:r>
          </w:p>
        </w:tc>
        <w:tc>
          <w:tcPr>
            <w:tcW w:w="1375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color w:val="FF0000"/>
                <w:sz w:val="16"/>
                <w:szCs w:val="16"/>
                <w:lang w:val="ru-RU"/>
              </w:rPr>
            </w:pPr>
            <w:r w:rsidRPr="003322D7">
              <w:rPr>
                <w:color w:val="FF0000"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879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</w:tr>
      <w:tr w:rsidR="00B95D55" w:rsidRPr="003322D7" w:rsidTr="00B95D55">
        <w:trPr>
          <w:trHeight w:val="148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B95D55" w:rsidRPr="003322D7" w:rsidRDefault="00B95D55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3322D7">
              <w:rPr>
                <w:color w:val="000000"/>
                <w:sz w:val="16"/>
                <w:szCs w:val="16"/>
                <w:lang w:val="ru-RU"/>
              </w:rPr>
              <w:t>Instalaţii de lichefiere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3322D7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1041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1375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879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</w:tr>
      <w:tr w:rsidR="00B95D55" w:rsidRPr="003322D7" w:rsidTr="00B95D55">
        <w:trPr>
          <w:trHeight w:val="191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B95D55" w:rsidRPr="003322D7" w:rsidRDefault="00B95D55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3322D7">
              <w:rPr>
                <w:color w:val="000000"/>
                <w:sz w:val="16"/>
                <w:szCs w:val="16"/>
                <w:lang w:val="en-US"/>
              </w:rPr>
              <w:t>Entităţi de producere a mangalului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3322D7">
              <w:rPr>
                <w:b/>
                <w:bCs/>
                <w:sz w:val="16"/>
                <w:szCs w:val="16"/>
                <w:lang w:val="ru-RU"/>
              </w:rPr>
              <w:t>1</w:t>
            </w:r>
          </w:p>
        </w:tc>
        <w:tc>
          <w:tcPr>
            <w:tcW w:w="1041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1375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879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</w:tr>
      <w:tr w:rsidR="00B95D55" w:rsidRPr="003322D7" w:rsidTr="00B95D55">
        <w:trPr>
          <w:trHeight w:val="83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B95D55" w:rsidRPr="003322D7" w:rsidRDefault="00B95D55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3322D7">
              <w:rPr>
                <w:color w:val="000000"/>
                <w:sz w:val="16"/>
                <w:szCs w:val="16"/>
                <w:lang w:val="ru-RU"/>
              </w:rPr>
              <w:t>Alte instalaţii de transformare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B95D55" w:rsidRPr="003322D7" w:rsidRDefault="006B16F9" w:rsidP="00B95D55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3322D7">
              <w:rPr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041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1375" w:type="dxa"/>
            <w:shd w:val="clear" w:color="auto" w:fill="auto"/>
            <w:noWrap/>
            <w:vAlign w:val="bottom"/>
          </w:tcPr>
          <w:p w:rsidR="00B95D55" w:rsidRPr="003322D7" w:rsidRDefault="006B16F9" w:rsidP="00B95D55">
            <w:pPr>
              <w:jc w:val="right"/>
              <w:rPr>
                <w:sz w:val="16"/>
                <w:szCs w:val="16"/>
                <w:lang w:val="en-US"/>
              </w:rPr>
            </w:pPr>
            <w:r w:rsidRPr="003322D7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879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</w:tr>
      <w:tr w:rsidR="00B95D55" w:rsidRPr="003322D7" w:rsidTr="00B95D55">
        <w:trPr>
          <w:trHeight w:val="81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B95D55" w:rsidRPr="003322D7" w:rsidRDefault="00B95D55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3322D7">
              <w:rPr>
                <w:b/>
                <w:bCs/>
                <w:color w:val="000000"/>
                <w:sz w:val="16"/>
                <w:szCs w:val="16"/>
                <w:lang w:val="ru-RU"/>
              </w:rPr>
              <w:t>TRANSFORMARE, IEŞIRI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B95D55" w:rsidRPr="003322D7" w:rsidRDefault="00B95D55" w:rsidP="006B16F9">
            <w:pPr>
              <w:jc w:val="right"/>
              <w:rPr>
                <w:b/>
                <w:bCs/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>3</w:t>
            </w:r>
            <w:r w:rsidR="006B16F9" w:rsidRPr="003322D7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041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B95D55" w:rsidRPr="003322D7" w:rsidRDefault="00B95D55" w:rsidP="006B16F9">
            <w:pPr>
              <w:jc w:val="right"/>
              <w:rPr>
                <w:b/>
                <w:sz w:val="16"/>
                <w:szCs w:val="16"/>
              </w:rPr>
            </w:pPr>
            <w:r w:rsidRPr="003322D7">
              <w:rPr>
                <w:b/>
                <w:sz w:val="16"/>
                <w:szCs w:val="16"/>
              </w:rPr>
              <w:t>1</w:t>
            </w:r>
            <w:r w:rsidR="006B16F9" w:rsidRPr="003322D7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375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b/>
                <w:sz w:val="16"/>
                <w:szCs w:val="16"/>
                <w:lang w:val="ru-RU"/>
              </w:rPr>
            </w:pPr>
            <w:r w:rsidRPr="003322D7">
              <w:rPr>
                <w:b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879" w:type="dxa"/>
            <w:shd w:val="clear" w:color="auto" w:fill="auto"/>
            <w:noWrap/>
            <w:vAlign w:val="bottom"/>
          </w:tcPr>
          <w:p w:rsidR="00B95D55" w:rsidRPr="003322D7" w:rsidRDefault="006B16F9" w:rsidP="00B95D55">
            <w:pPr>
              <w:jc w:val="right"/>
              <w:rPr>
                <w:b/>
                <w:sz w:val="16"/>
                <w:szCs w:val="16"/>
                <w:lang w:val="ru-RU"/>
              </w:rPr>
            </w:pPr>
            <w:r w:rsidRPr="003322D7">
              <w:rPr>
                <w:b/>
                <w:sz w:val="16"/>
                <w:szCs w:val="16"/>
              </w:rPr>
              <w:t>8</w:t>
            </w:r>
            <w:r w:rsidR="00B95D55" w:rsidRPr="003322D7">
              <w:rPr>
                <w:b/>
                <w:sz w:val="16"/>
                <w:szCs w:val="16"/>
              </w:rPr>
              <w:t>1</w:t>
            </w:r>
            <w:r w:rsidR="00B95D55" w:rsidRPr="003322D7">
              <w:rPr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B95D55" w:rsidRPr="003322D7" w:rsidRDefault="00B95D55" w:rsidP="006B16F9">
            <w:pPr>
              <w:jc w:val="right"/>
              <w:rPr>
                <w:b/>
                <w:sz w:val="16"/>
                <w:szCs w:val="16"/>
              </w:rPr>
            </w:pPr>
            <w:r w:rsidRPr="003322D7">
              <w:rPr>
                <w:b/>
                <w:sz w:val="16"/>
                <w:szCs w:val="16"/>
              </w:rPr>
              <w:t>2</w:t>
            </w:r>
            <w:r w:rsidR="006B16F9" w:rsidRPr="003322D7">
              <w:rPr>
                <w:b/>
                <w:sz w:val="16"/>
                <w:szCs w:val="16"/>
              </w:rPr>
              <w:t>33</w:t>
            </w:r>
          </w:p>
        </w:tc>
      </w:tr>
      <w:tr w:rsidR="00B95D55" w:rsidRPr="003322D7" w:rsidTr="00B95D55">
        <w:trPr>
          <w:trHeight w:val="61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B95D55" w:rsidRPr="003322D7" w:rsidRDefault="00B95D55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3322D7">
              <w:rPr>
                <w:color w:val="000000"/>
                <w:sz w:val="16"/>
                <w:szCs w:val="16"/>
                <w:lang w:val="ru-RU"/>
              </w:rPr>
              <w:t>Centrale electrice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B95D55" w:rsidRPr="003322D7" w:rsidRDefault="006B16F9" w:rsidP="00B95D55">
            <w:pPr>
              <w:jc w:val="right"/>
              <w:rPr>
                <w:b/>
                <w:bCs/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41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1375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879" w:type="dxa"/>
            <w:shd w:val="clear" w:color="auto" w:fill="auto"/>
            <w:noWrap/>
            <w:vAlign w:val="bottom"/>
          </w:tcPr>
          <w:p w:rsidR="00B95D55" w:rsidRPr="003322D7" w:rsidRDefault="006B16F9" w:rsidP="00B95D55">
            <w:pPr>
              <w:jc w:val="righ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>6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</w:tr>
      <w:tr w:rsidR="00B95D55" w:rsidRPr="003322D7" w:rsidTr="00B95D55">
        <w:trPr>
          <w:trHeight w:val="290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B95D55" w:rsidRPr="003322D7" w:rsidRDefault="00B95D55" w:rsidP="00B95D55">
            <w:pPr>
              <w:rPr>
                <w:sz w:val="16"/>
                <w:szCs w:val="16"/>
                <w:lang w:val="en-US"/>
              </w:rPr>
            </w:pPr>
            <w:r w:rsidRPr="003322D7">
              <w:rPr>
                <w:sz w:val="16"/>
                <w:szCs w:val="16"/>
                <w:lang w:val="en-US"/>
              </w:rPr>
              <w:t>Centrale electrice de termoficare-producători de energie pentru scopuri publice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B95D55" w:rsidRPr="003322D7" w:rsidRDefault="006B16F9" w:rsidP="00B95D55">
            <w:pPr>
              <w:jc w:val="right"/>
              <w:rPr>
                <w:b/>
                <w:bCs/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>194</w:t>
            </w:r>
          </w:p>
        </w:tc>
        <w:tc>
          <w:tcPr>
            <w:tcW w:w="1041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1375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879" w:type="dxa"/>
            <w:shd w:val="clear" w:color="auto" w:fill="auto"/>
            <w:noWrap/>
            <w:vAlign w:val="bottom"/>
          </w:tcPr>
          <w:p w:rsidR="00B95D55" w:rsidRPr="003322D7" w:rsidRDefault="006B16F9" w:rsidP="00B95D55">
            <w:pPr>
              <w:jc w:val="righ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>66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B95D55" w:rsidRPr="003322D7" w:rsidRDefault="006B16F9" w:rsidP="00B95D55">
            <w:pPr>
              <w:jc w:val="righ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>128</w:t>
            </w:r>
          </w:p>
        </w:tc>
      </w:tr>
      <w:tr w:rsidR="003322D7" w:rsidRPr="003322D7" w:rsidTr="00377D73">
        <w:trPr>
          <w:trHeight w:val="297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3322D7" w:rsidRPr="003322D7" w:rsidRDefault="003322D7" w:rsidP="00B95D55">
            <w:pPr>
              <w:rPr>
                <w:sz w:val="16"/>
                <w:szCs w:val="16"/>
                <w:lang w:val="en-US"/>
              </w:rPr>
            </w:pPr>
            <w:r w:rsidRPr="003322D7">
              <w:rPr>
                <w:sz w:val="16"/>
                <w:szCs w:val="16"/>
                <w:lang w:val="en-US"/>
              </w:rPr>
              <w:t>Centrale electrice de termoficare - producători de energie pentru consumul propriu</w:t>
            </w:r>
          </w:p>
        </w:tc>
        <w:tc>
          <w:tcPr>
            <w:tcW w:w="1106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 xml:space="preserve">36 </w:t>
            </w:r>
          </w:p>
        </w:tc>
        <w:tc>
          <w:tcPr>
            <w:tcW w:w="104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08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18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37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87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8 </w:t>
            </w:r>
          </w:p>
        </w:tc>
        <w:tc>
          <w:tcPr>
            <w:tcW w:w="90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27 </w:t>
            </w:r>
          </w:p>
        </w:tc>
      </w:tr>
      <w:tr w:rsidR="003322D7" w:rsidRPr="003322D7" w:rsidTr="00377D73">
        <w:trPr>
          <w:trHeight w:val="328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3322D7" w:rsidRPr="003322D7" w:rsidRDefault="003322D7" w:rsidP="00B95D55">
            <w:pPr>
              <w:rPr>
                <w:sz w:val="16"/>
                <w:szCs w:val="16"/>
                <w:lang w:val="en-US"/>
              </w:rPr>
            </w:pPr>
            <w:r w:rsidRPr="003322D7">
              <w:rPr>
                <w:sz w:val="16"/>
                <w:szCs w:val="16"/>
                <w:lang w:val="en-US"/>
              </w:rPr>
              <w:t>Centrale termice - producători de energie pentru scopuri publice</w:t>
            </w:r>
          </w:p>
        </w:tc>
        <w:tc>
          <w:tcPr>
            <w:tcW w:w="1106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 xml:space="preserve">37 </w:t>
            </w:r>
          </w:p>
        </w:tc>
        <w:tc>
          <w:tcPr>
            <w:tcW w:w="104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08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18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37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87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90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37 </w:t>
            </w:r>
          </w:p>
        </w:tc>
      </w:tr>
      <w:tr w:rsidR="003322D7" w:rsidRPr="003322D7" w:rsidTr="00377D73">
        <w:trPr>
          <w:trHeight w:val="232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3322D7" w:rsidRPr="003322D7" w:rsidRDefault="003322D7" w:rsidP="00B95D55">
            <w:pPr>
              <w:rPr>
                <w:sz w:val="16"/>
                <w:szCs w:val="16"/>
                <w:lang w:val="en-US"/>
              </w:rPr>
            </w:pPr>
            <w:r w:rsidRPr="003322D7">
              <w:rPr>
                <w:sz w:val="16"/>
                <w:szCs w:val="16"/>
                <w:lang w:val="en-US"/>
              </w:rPr>
              <w:t>Centrale termice - producători de energie pentru consumul propriu</w:t>
            </w:r>
          </w:p>
        </w:tc>
        <w:tc>
          <w:tcPr>
            <w:tcW w:w="1106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 xml:space="preserve">41 </w:t>
            </w:r>
          </w:p>
        </w:tc>
        <w:tc>
          <w:tcPr>
            <w:tcW w:w="104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08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18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37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87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90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41 </w:t>
            </w:r>
          </w:p>
        </w:tc>
      </w:tr>
      <w:tr w:rsidR="003322D7" w:rsidRPr="003322D7" w:rsidTr="00377D73">
        <w:trPr>
          <w:trHeight w:val="213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3322D7" w:rsidRPr="003322D7" w:rsidRDefault="003322D7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3322D7">
              <w:rPr>
                <w:color w:val="000000"/>
                <w:sz w:val="16"/>
                <w:szCs w:val="16"/>
                <w:lang w:val="ru-RU"/>
              </w:rPr>
              <w:t>Rafinării de petrol</w:t>
            </w:r>
          </w:p>
        </w:tc>
        <w:tc>
          <w:tcPr>
            <w:tcW w:w="1106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 xml:space="preserve">18 </w:t>
            </w:r>
          </w:p>
        </w:tc>
        <w:tc>
          <w:tcPr>
            <w:tcW w:w="104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08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18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18 </w:t>
            </w:r>
          </w:p>
        </w:tc>
        <w:tc>
          <w:tcPr>
            <w:tcW w:w="137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87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90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</w:tr>
      <w:tr w:rsidR="00B95D55" w:rsidRPr="003322D7" w:rsidTr="00B95D55">
        <w:trPr>
          <w:trHeight w:val="131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B95D55" w:rsidRPr="003322D7" w:rsidRDefault="00B95D55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3322D7">
              <w:rPr>
                <w:color w:val="000000"/>
                <w:sz w:val="16"/>
                <w:szCs w:val="16"/>
                <w:lang w:val="ru-RU"/>
              </w:rPr>
              <w:t>Instalaţii petrochimice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3322D7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1041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1375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879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</w:tr>
      <w:tr w:rsidR="00B95D55" w:rsidRPr="003322D7" w:rsidTr="00B95D55">
        <w:trPr>
          <w:trHeight w:val="218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B95D55" w:rsidRPr="003322D7" w:rsidRDefault="00B95D55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3322D7">
              <w:rPr>
                <w:color w:val="000000"/>
                <w:sz w:val="16"/>
                <w:szCs w:val="16"/>
                <w:lang w:val="ru-RU"/>
              </w:rPr>
              <w:t>Instalaţii de lichefiere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3322D7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1041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1375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879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</w:tr>
      <w:tr w:rsidR="00B95D55" w:rsidRPr="003322D7" w:rsidTr="00B95D55">
        <w:trPr>
          <w:trHeight w:val="137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B95D55" w:rsidRPr="003322D7" w:rsidRDefault="00B95D55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3322D7">
              <w:rPr>
                <w:color w:val="000000"/>
                <w:sz w:val="16"/>
                <w:szCs w:val="16"/>
                <w:lang w:val="en-US"/>
              </w:rPr>
              <w:t>Entităţi de producere a mangalului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3322D7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1041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1375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879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</w:tr>
      <w:tr w:rsidR="00B95D55" w:rsidRPr="003322D7" w:rsidTr="00B95D55">
        <w:trPr>
          <w:trHeight w:val="69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B95D55" w:rsidRPr="003322D7" w:rsidRDefault="00B95D55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3322D7">
              <w:rPr>
                <w:color w:val="000000"/>
                <w:sz w:val="16"/>
                <w:szCs w:val="16"/>
                <w:lang w:val="ru-RU"/>
              </w:rPr>
              <w:t>Alte instalaţii de transformare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3322D7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1041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1375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879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</w:tr>
      <w:tr w:rsidR="003322D7" w:rsidRPr="003322D7" w:rsidTr="00377D73">
        <w:trPr>
          <w:trHeight w:val="60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3322D7" w:rsidRPr="003322D7" w:rsidRDefault="003322D7" w:rsidP="00B95D55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3322D7">
              <w:rPr>
                <w:b/>
                <w:bCs/>
                <w:color w:val="000000"/>
                <w:sz w:val="16"/>
                <w:szCs w:val="16"/>
                <w:lang w:val="en-US"/>
              </w:rPr>
              <w:t>Energia utilizată pentru alte scopuri</w:t>
            </w:r>
          </w:p>
        </w:tc>
        <w:tc>
          <w:tcPr>
            <w:tcW w:w="1106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 xml:space="preserve">17 </w:t>
            </w:r>
          </w:p>
        </w:tc>
        <w:tc>
          <w:tcPr>
            <w:tcW w:w="104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08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18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37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87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17 </w:t>
            </w:r>
          </w:p>
        </w:tc>
        <w:tc>
          <w:tcPr>
            <w:tcW w:w="90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</w:tr>
      <w:tr w:rsidR="003322D7" w:rsidRPr="003322D7" w:rsidTr="00377D73">
        <w:trPr>
          <w:trHeight w:val="113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3322D7" w:rsidRPr="003322D7" w:rsidRDefault="003322D7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3322D7">
              <w:rPr>
                <w:b/>
                <w:bCs/>
                <w:color w:val="000000"/>
                <w:sz w:val="16"/>
                <w:szCs w:val="16"/>
                <w:lang w:val="ru-RU"/>
              </w:rPr>
              <w:t>PIERDERI</w:t>
            </w:r>
          </w:p>
        </w:tc>
        <w:tc>
          <w:tcPr>
            <w:tcW w:w="1106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 xml:space="preserve">152 </w:t>
            </w:r>
          </w:p>
        </w:tc>
        <w:tc>
          <w:tcPr>
            <w:tcW w:w="104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08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68 </w:t>
            </w:r>
          </w:p>
        </w:tc>
        <w:tc>
          <w:tcPr>
            <w:tcW w:w="118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37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87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40 </w:t>
            </w:r>
          </w:p>
        </w:tc>
        <w:tc>
          <w:tcPr>
            <w:tcW w:w="90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40 </w:t>
            </w:r>
          </w:p>
        </w:tc>
      </w:tr>
      <w:tr w:rsidR="003322D7" w:rsidRPr="003322D7" w:rsidTr="00377D73">
        <w:trPr>
          <w:trHeight w:val="127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3322D7" w:rsidRPr="003322D7" w:rsidRDefault="003322D7" w:rsidP="00B95D55">
            <w:pPr>
              <w:rPr>
                <w:b/>
                <w:bCs/>
                <w:sz w:val="16"/>
                <w:szCs w:val="16"/>
                <w:lang w:val="ru-RU"/>
              </w:rPr>
            </w:pPr>
            <w:r w:rsidRPr="003322D7">
              <w:rPr>
                <w:b/>
                <w:bCs/>
                <w:sz w:val="16"/>
                <w:szCs w:val="16"/>
                <w:lang w:val="ru-RU"/>
              </w:rPr>
              <w:t>CONSUMUL FINAL</w:t>
            </w:r>
          </w:p>
        </w:tc>
        <w:tc>
          <w:tcPr>
            <w:tcW w:w="1106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 xml:space="preserve">2133 </w:t>
            </w:r>
          </w:p>
        </w:tc>
        <w:tc>
          <w:tcPr>
            <w:tcW w:w="104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 xml:space="preserve">85 </w:t>
            </w:r>
          </w:p>
        </w:tc>
        <w:tc>
          <w:tcPr>
            <w:tcW w:w="108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 xml:space="preserve">354 </w:t>
            </w:r>
          </w:p>
        </w:tc>
        <w:tc>
          <w:tcPr>
            <w:tcW w:w="118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 xml:space="preserve">815 </w:t>
            </w:r>
          </w:p>
        </w:tc>
        <w:tc>
          <w:tcPr>
            <w:tcW w:w="137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 xml:space="preserve">350 </w:t>
            </w:r>
          </w:p>
        </w:tc>
        <w:tc>
          <w:tcPr>
            <w:tcW w:w="87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 xml:space="preserve">331 </w:t>
            </w:r>
          </w:p>
        </w:tc>
        <w:tc>
          <w:tcPr>
            <w:tcW w:w="90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 xml:space="preserve">198 </w:t>
            </w:r>
          </w:p>
        </w:tc>
      </w:tr>
      <w:tr w:rsidR="003322D7" w:rsidRPr="003322D7" w:rsidTr="00377D73">
        <w:trPr>
          <w:trHeight w:val="78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3322D7" w:rsidRPr="003322D7" w:rsidRDefault="003322D7" w:rsidP="00B95D55">
            <w:pPr>
              <w:rPr>
                <w:b/>
                <w:bCs/>
                <w:sz w:val="16"/>
                <w:szCs w:val="16"/>
                <w:lang w:val="ru-RU"/>
              </w:rPr>
            </w:pPr>
            <w:r w:rsidRPr="003322D7">
              <w:rPr>
                <w:b/>
                <w:bCs/>
                <w:sz w:val="16"/>
                <w:szCs w:val="16"/>
                <w:lang w:val="ru-RU"/>
              </w:rPr>
              <w:t>INDUSTRIE</w:t>
            </w:r>
          </w:p>
        </w:tc>
        <w:tc>
          <w:tcPr>
            <w:tcW w:w="1106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 xml:space="preserve">241 </w:t>
            </w:r>
          </w:p>
        </w:tc>
        <w:tc>
          <w:tcPr>
            <w:tcW w:w="104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33 </w:t>
            </w:r>
          </w:p>
        </w:tc>
        <w:tc>
          <w:tcPr>
            <w:tcW w:w="108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51 </w:t>
            </w:r>
          </w:p>
        </w:tc>
        <w:tc>
          <w:tcPr>
            <w:tcW w:w="118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10 </w:t>
            </w:r>
          </w:p>
        </w:tc>
        <w:tc>
          <w:tcPr>
            <w:tcW w:w="137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3 </w:t>
            </w:r>
          </w:p>
        </w:tc>
        <w:tc>
          <w:tcPr>
            <w:tcW w:w="87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83 </w:t>
            </w:r>
          </w:p>
        </w:tc>
        <w:tc>
          <w:tcPr>
            <w:tcW w:w="90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62 </w:t>
            </w:r>
          </w:p>
        </w:tc>
      </w:tr>
      <w:tr w:rsidR="003322D7" w:rsidRPr="003322D7" w:rsidTr="00377D73">
        <w:trPr>
          <w:trHeight w:val="60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3322D7" w:rsidRPr="003322D7" w:rsidRDefault="003322D7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3322D7">
              <w:rPr>
                <w:color w:val="000000"/>
                <w:sz w:val="16"/>
                <w:szCs w:val="16"/>
                <w:lang w:val="ru-RU"/>
              </w:rPr>
              <w:t>Industria metalurgică</w:t>
            </w:r>
          </w:p>
        </w:tc>
        <w:tc>
          <w:tcPr>
            <w:tcW w:w="1106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 xml:space="preserve">1 </w:t>
            </w:r>
          </w:p>
        </w:tc>
        <w:tc>
          <w:tcPr>
            <w:tcW w:w="104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08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18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37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87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1 </w:t>
            </w:r>
          </w:p>
        </w:tc>
        <w:tc>
          <w:tcPr>
            <w:tcW w:w="90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</w:tr>
      <w:tr w:rsidR="003322D7" w:rsidRPr="003322D7" w:rsidTr="00377D73">
        <w:trPr>
          <w:trHeight w:val="161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3322D7" w:rsidRPr="003322D7" w:rsidRDefault="003322D7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3322D7">
              <w:rPr>
                <w:color w:val="000000"/>
                <w:sz w:val="16"/>
                <w:szCs w:val="16"/>
                <w:lang w:val="ru-RU"/>
              </w:rPr>
              <w:t>Industria chimică şi petrochimică</w:t>
            </w:r>
          </w:p>
        </w:tc>
        <w:tc>
          <w:tcPr>
            <w:tcW w:w="1106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 xml:space="preserve">7 </w:t>
            </w:r>
          </w:p>
        </w:tc>
        <w:tc>
          <w:tcPr>
            <w:tcW w:w="104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08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18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37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87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6 </w:t>
            </w:r>
          </w:p>
        </w:tc>
        <w:tc>
          <w:tcPr>
            <w:tcW w:w="90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1 </w:t>
            </w:r>
          </w:p>
        </w:tc>
      </w:tr>
      <w:tr w:rsidR="003322D7" w:rsidRPr="003322D7" w:rsidTr="00377D73">
        <w:trPr>
          <w:trHeight w:val="93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3322D7" w:rsidRPr="003322D7" w:rsidRDefault="003322D7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3322D7">
              <w:rPr>
                <w:color w:val="000000"/>
                <w:sz w:val="16"/>
                <w:szCs w:val="16"/>
                <w:lang w:val="ru-RU"/>
              </w:rPr>
              <w:t>Minerale nemetalice</w:t>
            </w:r>
          </w:p>
        </w:tc>
        <w:tc>
          <w:tcPr>
            <w:tcW w:w="1106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 xml:space="preserve">70 </w:t>
            </w:r>
          </w:p>
        </w:tc>
        <w:tc>
          <w:tcPr>
            <w:tcW w:w="104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30 </w:t>
            </w:r>
          </w:p>
        </w:tc>
        <w:tc>
          <w:tcPr>
            <w:tcW w:w="108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29 </w:t>
            </w:r>
          </w:p>
        </w:tc>
        <w:tc>
          <w:tcPr>
            <w:tcW w:w="118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37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87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11 </w:t>
            </w:r>
          </w:p>
        </w:tc>
        <w:tc>
          <w:tcPr>
            <w:tcW w:w="90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</w:tr>
      <w:tr w:rsidR="003322D7" w:rsidRPr="003322D7" w:rsidTr="00377D73">
        <w:trPr>
          <w:trHeight w:val="180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3322D7" w:rsidRPr="003322D7" w:rsidRDefault="003322D7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3322D7">
              <w:rPr>
                <w:color w:val="000000"/>
                <w:sz w:val="16"/>
                <w:szCs w:val="16"/>
                <w:lang w:val="ru-RU"/>
              </w:rPr>
              <w:t>Industria constructoare de maşini</w:t>
            </w:r>
          </w:p>
        </w:tc>
        <w:tc>
          <w:tcPr>
            <w:tcW w:w="1106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 xml:space="preserve">4 </w:t>
            </w:r>
          </w:p>
        </w:tc>
        <w:tc>
          <w:tcPr>
            <w:tcW w:w="104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08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1 </w:t>
            </w:r>
          </w:p>
        </w:tc>
        <w:tc>
          <w:tcPr>
            <w:tcW w:w="118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37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87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3 </w:t>
            </w:r>
          </w:p>
        </w:tc>
        <w:tc>
          <w:tcPr>
            <w:tcW w:w="90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</w:tr>
      <w:tr w:rsidR="003322D7" w:rsidRPr="003322D7" w:rsidTr="00377D73">
        <w:trPr>
          <w:trHeight w:val="113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3322D7" w:rsidRPr="003322D7" w:rsidRDefault="003322D7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3322D7">
              <w:rPr>
                <w:color w:val="000000"/>
                <w:sz w:val="16"/>
                <w:szCs w:val="16"/>
                <w:lang w:val="ru-RU"/>
              </w:rPr>
              <w:t>Echipamente de transport</w:t>
            </w:r>
          </w:p>
        </w:tc>
        <w:tc>
          <w:tcPr>
            <w:tcW w:w="1106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 xml:space="preserve">1 </w:t>
            </w:r>
          </w:p>
        </w:tc>
        <w:tc>
          <w:tcPr>
            <w:tcW w:w="104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08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18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37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87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1 </w:t>
            </w:r>
          </w:p>
        </w:tc>
        <w:tc>
          <w:tcPr>
            <w:tcW w:w="90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</w:tr>
      <w:tr w:rsidR="003322D7" w:rsidRPr="003322D7" w:rsidTr="00377D73">
        <w:trPr>
          <w:trHeight w:val="186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3322D7" w:rsidRPr="003322D7" w:rsidRDefault="003322D7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3322D7">
              <w:rPr>
                <w:color w:val="000000"/>
                <w:sz w:val="16"/>
                <w:szCs w:val="16"/>
                <w:lang w:val="ru-RU"/>
              </w:rPr>
              <w:t>Industria extactivă</w:t>
            </w:r>
          </w:p>
        </w:tc>
        <w:tc>
          <w:tcPr>
            <w:tcW w:w="1106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 xml:space="preserve">3 </w:t>
            </w:r>
          </w:p>
        </w:tc>
        <w:tc>
          <w:tcPr>
            <w:tcW w:w="104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08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18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2 </w:t>
            </w:r>
          </w:p>
        </w:tc>
        <w:tc>
          <w:tcPr>
            <w:tcW w:w="137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87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1 </w:t>
            </w:r>
          </w:p>
        </w:tc>
        <w:tc>
          <w:tcPr>
            <w:tcW w:w="90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</w:tr>
      <w:tr w:rsidR="003322D7" w:rsidRPr="003322D7" w:rsidTr="00377D73">
        <w:trPr>
          <w:trHeight w:val="118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3322D7" w:rsidRPr="003322D7" w:rsidRDefault="003322D7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3322D7">
              <w:rPr>
                <w:color w:val="000000"/>
                <w:sz w:val="16"/>
                <w:szCs w:val="16"/>
                <w:lang w:val="en-US"/>
              </w:rPr>
              <w:t>Produse alimentare, băuturi şi tutun</w:t>
            </w:r>
          </w:p>
        </w:tc>
        <w:tc>
          <w:tcPr>
            <w:tcW w:w="1106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 xml:space="preserve">120 </w:t>
            </w:r>
          </w:p>
        </w:tc>
        <w:tc>
          <w:tcPr>
            <w:tcW w:w="104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8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16 </w:t>
            </w:r>
          </w:p>
        </w:tc>
        <w:tc>
          <w:tcPr>
            <w:tcW w:w="118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37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1 </w:t>
            </w:r>
          </w:p>
        </w:tc>
        <w:tc>
          <w:tcPr>
            <w:tcW w:w="87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40 </w:t>
            </w:r>
          </w:p>
        </w:tc>
        <w:tc>
          <w:tcPr>
            <w:tcW w:w="90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57 </w:t>
            </w:r>
          </w:p>
        </w:tc>
      </w:tr>
      <w:tr w:rsidR="003322D7" w:rsidRPr="003322D7" w:rsidTr="00377D73">
        <w:trPr>
          <w:trHeight w:val="193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3322D7" w:rsidRPr="003322D7" w:rsidRDefault="003322D7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3322D7">
              <w:rPr>
                <w:color w:val="000000"/>
                <w:sz w:val="16"/>
                <w:szCs w:val="16"/>
                <w:lang w:val="en-US"/>
              </w:rPr>
              <w:t>Celuloză, hârtie şi activităţi de tipărire</w:t>
            </w:r>
          </w:p>
        </w:tc>
        <w:tc>
          <w:tcPr>
            <w:tcW w:w="1106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 xml:space="preserve">5 </w:t>
            </w:r>
          </w:p>
        </w:tc>
        <w:tc>
          <w:tcPr>
            <w:tcW w:w="104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08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2 </w:t>
            </w:r>
          </w:p>
        </w:tc>
        <w:tc>
          <w:tcPr>
            <w:tcW w:w="118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37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1 </w:t>
            </w:r>
          </w:p>
        </w:tc>
        <w:tc>
          <w:tcPr>
            <w:tcW w:w="87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1 </w:t>
            </w:r>
          </w:p>
        </w:tc>
        <w:tc>
          <w:tcPr>
            <w:tcW w:w="90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1 </w:t>
            </w:r>
          </w:p>
        </w:tc>
      </w:tr>
      <w:tr w:rsidR="003322D7" w:rsidRPr="003322D7" w:rsidTr="00377D73">
        <w:trPr>
          <w:trHeight w:val="154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3322D7" w:rsidRPr="003322D7" w:rsidRDefault="003322D7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3322D7">
              <w:rPr>
                <w:color w:val="000000"/>
                <w:sz w:val="16"/>
                <w:szCs w:val="16"/>
                <w:lang w:val="en-US"/>
              </w:rPr>
              <w:t>Prelucrarea lemnului şi producţia de mobilier</w:t>
            </w:r>
          </w:p>
        </w:tc>
        <w:tc>
          <w:tcPr>
            <w:tcW w:w="1106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 xml:space="preserve">7 </w:t>
            </w:r>
          </w:p>
        </w:tc>
        <w:tc>
          <w:tcPr>
            <w:tcW w:w="104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08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1 </w:t>
            </w:r>
          </w:p>
        </w:tc>
        <w:tc>
          <w:tcPr>
            <w:tcW w:w="118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37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1 </w:t>
            </w:r>
          </w:p>
        </w:tc>
        <w:tc>
          <w:tcPr>
            <w:tcW w:w="87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0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</w:tr>
      <w:tr w:rsidR="003322D7" w:rsidRPr="003322D7" w:rsidTr="00377D73">
        <w:trPr>
          <w:trHeight w:val="175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3322D7" w:rsidRPr="003322D7" w:rsidRDefault="003322D7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3322D7">
              <w:rPr>
                <w:color w:val="000000"/>
                <w:sz w:val="16"/>
                <w:szCs w:val="16"/>
                <w:lang w:val="ru-RU"/>
              </w:rPr>
              <w:t>Construcţii</w:t>
            </w:r>
          </w:p>
        </w:tc>
        <w:tc>
          <w:tcPr>
            <w:tcW w:w="1106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 xml:space="preserve">6 </w:t>
            </w:r>
          </w:p>
        </w:tc>
        <w:tc>
          <w:tcPr>
            <w:tcW w:w="104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08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1 </w:t>
            </w:r>
          </w:p>
        </w:tc>
        <w:tc>
          <w:tcPr>
            <w:tcW w:w="118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37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87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1 </w:t>
            </w:r>
          </w:p>
        </w:tc>
        <w:tc>
          <w:tcPr>
            <w:tcW w:w="90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</w:tr>
      <w:tr w:rsidR="003322D7" w:rsidRPr="003322D7" w:rsidTr="00377D73">
        <w:trPr>
          <w:trHeight w:val="151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3322D7" w:rsidRPr="003322D7" w:rsidRDefault="003322D7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3322D7">
              <w:rPr>
                <w:color w:val="000000"/>
                <w:sz w:val="16"/>
                <w:szCs w:val="16"/>
                <w:lang w:val="en-US"/>
              </w:rPr>
              <w:t>Industria textilă şi a articolelor din piele</w:t>
            </w:r>
          </w:p>
        </w:tc>
        <w:tc>
          <w:tcPr>
            <w:tcW w:w="1106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 xml:space="preserve">6 </w:t>
            </w:r>
          </w:p>
        </w:tc>
        <w:tc>
          <w:tcPr>
            <w:tcW w:w="104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08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1 </w:t>
            </w:r>
          </w:p>
        </w:tc>
        <w:tc>
          <w:tcPr>
            <w:tcW w:w="118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37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87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3 </w:t>
            </w:r>
          </w:p>
        </w:tc>
        <w:tc>
          <w:tcPr>
            <w:tcW w:w="90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2 </w:t>
            </w:r>
          </w:p>
        </w:tc>
      </w:tr>
      <w:tr w:rsidR="003322D7" w:rsidRPr="003322D7" w:rsidTr="00377D73">
        <w:trPr>
          <w:trHeight w:val="97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3322D7" w:rsidRPr="003322D7" w:rsidRDefault="003322D7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3322D7">
              <w:rPr>
                <w:color w:val="000000"/>
                <w:sz w:val="16"/>
                <w:szCs w:val="16"/>
                <w:lang w:val="ru-RU"/>
              </w:rPr>
              <w:t>Alte activităţi industriale</w:t>
            </w:r>
          </w:p>
        </w:tc>
        <w:tc>
          <w:tcPr>
            <w:tcW w:w="1106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 xml:space="preserve">12 </w:t>
            </w:r>
          </w:p>
        </w:tc>
        <w:tc>
          <w:tcPr>
            <w:tcW w:w="104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08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18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37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87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11 </w:t>
            </w:r>
          </w:p>
        </w:tc>
        <w:tc>
          <w:tcPr>
            <w:tcW w:w="90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1 </w:t>
            </w:r>
          </w:p>
        </w:tc>
      </w:tr>
      <w:tr w:rsidR="003322D7" w:rsidRPr="003322D7" w:rsidTr="00377D73">
        <w:trPr>
          <w:trHeight w:val="79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3322D7" w:rsidRPr="003322D7" w:rsidRDefault="003322D7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3322D7">
              <w:rPr>
                <w:b/>
                <w:bCs/>
                <w:color w:val="000000"/>
                <w:sz w:val="16"/>
                <w:szCs w:val="16"/>
                <w:lang w:val="ru-RU"/>
              </w:rPr>
              <w:t>TRANSPORT</w:t>
            </w:r>
          </w:p>
        </w:tc>
        <w:tc>
          <w:tcPr>
            <w:tcW w:w="1106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b/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 xml:space="preserve">628 </w:t>
            </w:r>
          </w:p>
        </w:tc>
        <w:tc>
          <w:tcPr>
            <w:tcW w:w="104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b/>
                <w:sz w:val="16"/>
                <w:szCs w:val="16"/>
              </w:rPr>
            </w:pPr>
            <w:r w:rsidRPr="003322D7">
              <w:rPr>
                <w:b/>
                <w:sz w:val="16"/>
                <w:szCs w:val="16"/>
              </w:rPr>
              <w:t xml:space="preserve">- </w:t>
            </w:r>
          </w:p>
        </w:tc>
        <w:tc>
          <w:tcPr>
            <w:tcW w:w="108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b/>
                <w:sz w:val="16"/>
                <w:szCs w:val="16"/>
              </w:rPr>
            </w:pPr>
            <w:r w:rsidRPr="003322D7">
              <w:rPr>
                <w:b/>
                <w:sz w:val="16"/>
                <w:szCs w:val="16"/>
              </w:rPr>
              <w:t xml:space="preserve">7 </w:t>
            </w:r>
          </w:p>
        </w:tc>
        <w:tc>
          <w:tcPr>
            <w:tcW w:w="118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b/>
                <w:sz w:val="16"/>
                <w:szCs w:val="16"/>
              </w:rPr>
            </w:pPr>
            <w:r w:rsidRPr="003322D7">
              <w:rPr>
                <w:b/>
                <w:sz w:val="16"/>
                <w:szCs w:val="16"/>
              </w:rPr>
              <w:t xml:space="preserve">617 </w:t>
            </w:r>
          </w:p>
        </w:tc>
        <w:tc>
          <w:tcPr>
            <w:tcW w:w="137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b/>
                <w:sz w:val="16"/>
                <w:szCs w:val="16"/>
              </w:rPr>
            </w:pPr>
            <w:r w:rsidRPr="003322D7">
              <w:rPr>
                <w:b/>
                <w:sz w:val="16"/>
                <w:szCs w:val="16"/>
              </w:rPr>
              <w:t xml:space="preserve">- </w:t>
            </w:r>
          </w:p>
        </w:tc>
        <w:tc>
          <w:tcPr>
            <w:tcW w:w="87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b/>
                <w:sz w:val="16"/>
                <w:szCs w:val="16"/>
              </w:rPr>
            </w:pPr>
            <w:r w:rsidRPr="003322D7">
              <w:rPr>
                <w:b/>
                <w:sz w:val="16"/>
                <w:szCs w:val="16"/>
              </w:rPr>
              <w:t xml:space="preserve">5 </w:t>
            </w:r>
          </w:p>
        </w:tc>
        <w:tc>
          <w:tcPr>
            <w:tcW w:w="90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b/>
                <w:sz w:val="16"/>
                <w:szCs w:val="16"/>
              </w:rPr>
            </w:pPr>
            <w:r w:rsidRPr="003322D7">
              <w:rPr>
                <w:b/>
                <w:sz w:val="16"/>
                <w:szCs w:val="16"/>
              </w:rPr>
              <w:t xml:space="preserve">- </w:t>
            </w:r>
          </w:p>
        </w:tc>
      </w:tr>
      <w:tr w:rsidR="003322D7" w:rsidRPr="003322D7" w:rsidTr="00377D73">
        <w:trPr>
          <w:trHeight w:val="60"/>
        </w:trPr>
        <w:tc>
          <w:tcPr>
            <w:tcW w:w="3545" w:type="dxa"/>
            <w:shd w:val="clear" w:color="auto" w:fill="auto"/>
            <w:noWrap/>
            <w:hideMark/>
          </w:tcPr>
          <w:p w:rsidR="003322D7" w:rsidRPr="003322D7" w:rsidRDefault="003322D7" w:rsidP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Transportul aerian </w:t>
            </w:r>
          </w:p>
        </w:tc>
        <w:tc>
          <w:tcPr>
            <w:tcW w:w="1106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 xml:space="preserve">19 </w:t>
            </w:r>
          </w:p>
        </w:tc>
        <w:tc>
          <w:tcPr>
            <w:tcW w:w="104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08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18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19 </w:t>
            </w:r>
          </w:p>
        </w:tc>
        <w:tc>
          <w:tcPr>
            <w:tcW w:w="137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87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90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</w:tr>
      <w:tr w:rsidR="003322D7" w:rsidRPr="003322D7" w:rsidTr="00377D73">
        <w:trPr>
          <w:trHeight w:val="177"/>
        </w:trPr>
        <w:tc>
          <w:tcPr>
            <w:tcW w:w="3545" w:type="dxa"/>
            <w:shd w:val="clear" w:color="auto" w:fill="auto"/>
            <w:noWrap/>
            <w:hideMark/>
          </w:tcPr>
          <w:p w:rsidR="003322D7" w:rsidRPr="003322D7" w:rsidRDefault="003322D7" w:rsidP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Transportul rutier </w:t>
            </w:r>
          </w:p>
        </w:tc>
        <w:tc>
          <w:tcPr>
            <w:tcW w:w="1106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 xml:space="preserve">593 </w:t>
            </w:r>
          </w:p>
        </w:tc>
        <w:tc>
          <w:tcPr>
            <w:tcW w:w="104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08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1 </w:t>
            </w:r>
          </w:p>
        </w:tc>
        <w:tc>
          <w:tcPr>
            <w:tcW w:w="118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588 </w:t>
            </w:r>
          </w:p>
        </w:tc>
        <w:tc>
          <w:tcPr>
            <w:tcW w:w="137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87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4 </w:t>
            </w:r>
          </w:p>
        </w:tc>
        <w:tc>
          <w:tcPr>
            <w:tcW w:w="90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</w:tr>
      <w:tr w:rsidR="003322D7" w:rsidRPr="003322D7" w:rsidTr="00377D73">
        <w:trPr>
          <w:trHeight w:val="108"/>
        </w:trPr>
        <w:tc>
          <w:tcPr>
            <w:tcW w:w="3545" w:type="dxa"/>
            <w:shd w:val="clear" w:color="auto" w:fill="auto"/>
            <w:noWrap/>
            <w:hideMark/>
          </w:tcPr>
          <w:p w:rsidR="003322D7" w:rsidRPr="003322D7" w:rsidRDefault="003322D7" w:rsidP="003322D7">
            <w:pPr>
              <w:pStyle w:val="Default"/>
              <w:rPr>
                <w:sz w:val="16"/>
                <w:szCs w:val="16"/>
                <w:lang w:val="ro-RO"/>
              </w:rPr>
            </w:pPr>
            <w:r w:rsidRPr="003322D7">
              <w:rPr>
                <w:sz w:val="16"/>
                <w:szCs w:val="16"/>
              </w:rPr>
              <w:t>Transportul feroviar</w:t>
            </w:r>
          </w:p>
        </w:tc>
        <w:tc>
          <w:tcPr>
            <w:tcW w:w="1106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 xml:space="preserve">7 </w:t>
            </w:r>
          </w:p>
        </w:tc>
        <w:tc>
          <w:tcPr>
            <w:tcW w:w="104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08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18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7 </w:t>
            </w:r>
          </w:p>
        </w:tc>
        <w:tc>
          <w:tcPr>
            <w:tcW w:w="137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87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90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</w:tr>
      <w:tr w:rsidR="003322D7" w:rsidRPr="003322D7" w:rsidTr="00377D73">
        <w:trPr>
          <w:trHeight w:val="141"/>
        </w:trPr>
        <w:tc>
          <w:tcPr>
            <w:tcW w:w="3545" w:type="dxa"/>
            <w:shd w:val="clear" w:color="auto" w:fill="auto"/>
            <w:noWrap/>
            <w:hideMark/>
          </w:tcPr>
          <w:p w:rsidR="003322D7" w:rsidRPr="003322D7" w:rsidRDefault="003322D7" w:rsidP="003322D7">
            <w:pPr>
              <w:pStyle w:val="Default"/>
              <w:rPr>
                <w:sz w:val="16"/>
                <w:szCs w:val="16"/>
                <w:lang w:val="en-US"/>
              </w:rPr>
            </w:pPr>
            <w:r w:rsidRPr="003322D7">
              <w:rPr>
                <w:sz w:val="16"/>
                <w:szCs w:val="16"/>
                <w:lang w:val="en-US"/>
              </w:rPr>
              <w:t xml:space="preserve">Transportul prin conducte </w:t>
            </w:r>
          </w:p>
        </w:tc>
        <w:tc>
          <w:tcPr>
            <w:tcW w:w="1106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 xml:space="preserve">7 </w:t>
            </w:r>
          </w:p>
        </w:tc>
        <w:tc>
          <w:tcPr>
            <w:tcW w:w="104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08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6 </w:t>
            </w:r>
          </w:p>
        </w:tc>
        <w:tc>
          <w:tcPr>
            <w:tcW w:w="118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37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87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1 </w:t>
            </w:r>
          </w:p>
        </w:tc>
        <w:tc>
          <w:tcPr>
            <w:tcW w:w="90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</w:tr>
      <w:tr w:rsidR="003322D7" w:rsidRPr="003322D7" w:rsidTr="00377D73">
        <w:trPr>
          <w:trHeight w:val="128"/>
        </w:trPr>
        <w:tc>
          <w:tcPr>
            <w:tcW w:w="3545" w:type="dxa"/>
            <w:shd w:val="clear" w:color="auto" w:fill="auto"/>
            <w:noWrap/>
            <w:hideMark/>
          </w:tcPr>
          <w:p w:rsidR="003322D7" w:rsidRPr="003322D7" w:rsidRDefault="003322D7" w:rsidP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Transportul naval </w:t>
            </w:r>
          </w:p>
        </w:tc>
        <w:tc>
          <w:tcPr>
            <w:tcW w:w="1106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 xml:space="preserve">1 </w:t>
            </w:r>
          </w:p>
        </w:tc>
        <w:tc>
          <w:tcPr>
            <w:tcW w:w="104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08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18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1 </w:t>
            </w:r>
          </w:p>
        </w:tc>
        <w:tc>
          <w:tcPr>
            <w:tcW w:w="137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87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90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</w:tr>
      <w:tr w:rsidR="003322D7" w:rsidRPr="003322D7" w:rsidTr="00377D73">
        <w:trPr>
          <w:trHeight w:val="61"/>
        </w:trPr>
        <w:tc>
          <w:tcPr>
            <w:tcW w:w="3545" w:type="dxa"/>
            <w:shd w:val="clear" w:color="auto" w:fill="auto"/>
            <w:noWrap/>
            <w:hideMark/>
          </w:tcPr>
          <w:p w:rsidR="003322D7" w:rsidRPr="003322D7" w:rsidRDefault="003322D7" w:rsidP="003322D7">
            <w:pPr>
              <w:pStyle w:val="Default"/>
              <w:rPr>
                <w:sz w:val="16"/>
                <w:szCs w:val="16"/>
                <w:lang w:val="en-US"/>
              </w:rPr>
            </w:pPr>
            <w:r w:rsidRPr="003322D7">
              <w:rPr>
                <w:sz w:val="16"/>
                <w:szCs w:val="16"/>
                <w:lang w:val="en-US"/>
              </w:rPr>
              <w:t xml:space="preserve">Alte activități conexe de transport </w:t>
            </w:r>
          </w:p>
        </w:tc>
        <w:tc>
          <w:tcPr>
            <w:tcW w:w="1106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 xml:space="preserve">2 </w:t>
            </w:r>
          </w:p>
        </w:tc>
        <w:tc>
          <w:tcPr>
            <w:tcW w:w="104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08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18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2 </w:t>
            </w:r>
          </w:p>
        </w:tc>
        <w:tc>
          <w:tcPr>
            <w:tcW w:w="137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87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90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</w:tr>
      <w:tr w:rsidR="003322D7" w:rsidRPr="003322D7" w:rsidTr="00377D73">
        <w:trPr>
          <w:trHeight w:val="58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3322D7" w:rsidRPr="003322D7" w:rsidRDefault="003322D7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3322D7">
              <w:rPr>
                <w:b/>
                <w:bCs/>
                <w:color w:val="000000"/>
                <w:sz w:val="16"/>
                <w:szCs w:val="16"/>
                <w:lang w:val="ru-RU"/>
              </w:rPr>
              <w:t>ALTE DOMENII DE ACTIVITATE</w:t>
            </w:r>
          </w:p>
        </w:tc>
        <w:tc>
          <w:tcPr>
            <w:tcW w:w="1106" w:type="dxa"/>
            <w:shd w:val="clear" w:color="auto" w:fill="auto"/>
            <w:noWrap/>
          </w:tcPr>
          <w:p w:rsidR="003322D7" w:rsidRPr="003322D7" w:rsidRDefault="003322D7" w:rsidP="00713650">
            <w:pPr>
              <w:pStyle w:val="Default"/>
              <w:rPr>
                <w:sz w:val="16"/>
                <w:szCs w:val="16"/>
              </w:rPr>
            </w:pPr>
            <w:r w:rsidRPr="00713650">
              <w:rPr>
                <w:b/>
                <w:bCs/>
                <w:sz w:val="16"/>
                <w:szCs w:val="16"/>
              </w:rPr>
              <w:t>120</w:t>
            </w:r>
            <w:r w:rsidR="00713650">
              <w:rPr>
                <w:b/>
                <w:bCs/>
                <w:sz w:val="16"/>
                <w:szCs w:val="16"/>
                <w:lang w:val="ro-RO"/>
              </w:rPr>
              <w:t>8</w:t>
            </w:r>
            <w:r w:rsidRPr="003322D7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4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52 </w:t>
            </w:r>
          </w:p>
        </w:tc>
        <w:tc>
          <w:tcPr>
            <w:tcW w:w="108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296 </w:t>
            </w:r>
          </w:p>
        </w:tc>
        <w:tc>
          <w:tcPr>
            <w:tcW w:w="118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128 </w:t>
            </w:r>
          </w:p>
        </w:tc>
        <w:tc>
          <w:tcPr>
            <w:tcW w:w="137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347 </w:t>
            </w:r>
          </w:p>
        </w:tc>
        <w:tc>
          <w:tcPr>
            <w:tcW w:w="87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243 </w:t>
            </w:r>
          </w:p>
        </w:tc>
        <w:tc>
          <w:tcPr>
            <w:tcW w:w="90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136 </w:t>
            </w:r>
          </w:p>
        </w:tc>
      </w:tr>
      <w:tr w:rsidR="003322D7" w:rsidRPr="003322D7" w:rsidTr="00377D73">
        <w:trPr>
          <w:trHeight w:val="60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3322D7" w:rsidRPr="003322D7" w:rsidRDefault="003322D7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3322D7">
              <w:rPr>
                <w:color w:val="000000"/>
                <w:sz w:val="16"/>
                <w:szCs w:val="16"/>
                <w:lang w:val="ru-RU"/>
              </w:rPr>
              <w:t>Sectorul rezidenţial (populaţie)</w:t>
            </w:r>
          </w:p>
        </w:tc>
        <w:tc>
          <w:tcPr>
            <w:tcW w:w="1106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 xml:space="preserve">909 </w:t>
            </w:r>
          </w:p>
        </w:tc>
        <w:tc>
          <w:tcPr>
            <w:tcW w:w="104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38 </w:t>
            </w:r>
          </w:p>
        </w:tc>
        <w:tc>
          <w:tcPr>
            <w:tcW w:w="108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215 </w:t>
            </w:r>
          </w:p>
        </w:tc>
        <w:tc>
          <w:tcPr>
            <w:tcW w:w="118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77 </w:t>
            </w:r>
          </w:p>
        </w:tc>
        <w:tc>
          <w:tcPr>
            <w:tcW w:w="137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332 </w:t>
            </w:r>
          </w:p>
        </w:tc>
        <w:tc>
          <w:tcPr>
            <w:tcW w:w="87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150 </w:t>
            </w:r>
          </w:p>
        </w:tc>
        <w:tc>
          <w:tcPr>
            <w:tcW w:w="90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96 </w:t>
            </w:r>
          </w:p>
        </w:tc>
      </w:tr>
      <w:tr w:rsidR="003322D7" w:rsidRPr="003322D7" w:rsidTr="00377D73">
        <w:trPr>
          <w:trHeight w:val="80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3322D7" w:rsidRPr="003322D7" w:rsidRDefault="003322D7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3322D7">
              <w:rPr>
                <w:color w:val="000000"/>
                <w:sz w:val="16"/>
                <w:szCs w:val="16"/>
                <w:lang w:val="ru-RU"/>
              </w:rPr>
              <w:t>Comerţ şi servicii publice</w:t>
            </w:r>
          </w:p>
        </w:tc>
        <w:tc>
          <w:tcPr>
            <w:tcW w:w="1106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 xml:space="preserve">238 </w:t>
            </w:r>
          </w:p>
        </w:tc>
        <w:tc>
          <w:tcPr>
            <w:tcW w:w="104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14 </w:t>
            </w:r>
          </w:p>
        </w:tc>
        <w:tc>
          <w:tcPr>
            <w:tcW w:w="108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78 </w:t>
            </w:r>
          </w:p>
        </w:tc>
        <w:tc>
          <w:tcPr>
            <w:tcW w:w="118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37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15 </w:t>
            </w:r>
          </w:p>
        </w:tc>
        <w:tc>
          <w:tcPr>
            <w:tcW w:w="87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89 </w:t>
            </w:r>
          </w:p>
        </w:tc>
        <w:tc>
          <w:tcPr>
            <w:tcW w:w="90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39 </w:t>
            </w:r>
          </w:p>
        </w:tc>
      </w:tr>
      <w:tr w:rsidR="003322D7" w:rsidRPr="003322D7" w:rsidTr="00377D73">
        <w:trPr>
          <w:trHeight w:val="60"/>
        </w:trPr>
        <w:tc>
          <w:tcPr>
            <w:tcW w:w="3545" w:type="dxa"/>
            <w:shd w:val="clear" w:color="auto" w:fill="auto"/>
            <w:noWrap/>
            <w:vAlign w:val="bottom"/>
          </w:tcPr>
          <w:p w:rsidR="003322D7" w:rsidRPr="003322D7" w:rsidRDefault="003322D7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3322D7">
              <w:rPr>
                <w:color w:val="000000"/>
                <w:sz w:val="16"/>
                <w:szCs w:val="16"/>
                <w:lang w:val="ru-RU"/>
              </w:rPr>
              <w:t>Agricultura/Silvicultura</w:t>
            </w:r>
          </w:p>
        </w:tc>
        <w:tc>
          <w:tcPr>
            <w:tcW w:w="1106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 xml:space="preserve">61 </w:t>
            </w:r>
          </w:p>
        </w:tc>
        <w:tc>
          <w:tcPr>
            <w:tcW w:w="104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08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2 </w:t>
            </w:r>
          </w:p>
        </w:tc>
        <w:tc>
          <w:tcPr>
            <w:tcW w:w="118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53 </w:t>
            </w:r>
          </w:p>
        </w:tc>
        <w:tc>
          <w:tcPr>
            <w:tcW w:w="137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1 </w:t>
            </w:r>
          </w:p>
        </w:tc>
        <w:tc>
          <w:tcPr>
            <w:tcW w:w="87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4 </w:t>
            </w:r>
          </w:p>
        </w:tc>
        <w:tc>
          <w:tcPr>
            <w:tcW w:w="90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1 </w:t>
            </w:r>
          </w:p>
        </w:tc>
      </w:tr>
      <w:tr w:rsidR="00B95D55" w:rsidRPr="003322D7" w:rsidTr="00B95D55">
        <w:trPr>
          <w:trHeight w:val="99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B95D55" w:rsidRPr="003322D7" w:rsidRDefault="00B95D55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3322D7">
              <w:rPr>
                <w:color w:val="000000"/>
                <w:sz w:val="16"/>
                <w:szCs w:val="16"/>
                <w:lang w:val="ru-RU"/>
              </w:rPr>
              <w:t>Alte activităţi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3322D7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1041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1375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879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</w:tr>
      <w:tr w:rsidR="003322D7" w:rsidRPr="003322D7" w:rsidTr="00377D73">
        <w:trPr>
          <w:trHeight w:val="50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3322D7" w:rsidRPr="003322D7" w:rsidRDefault="003322D7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3322D7">
              <w:rPr>
                <w:b/>
                <w:bCs/>
                <w:color w:val="000000"/>
                <w:sz w:val="16"/>
                <w:szCs w:val="16"/>
                <w:lang w:val="ru-RU"/>
              </w:rPr>
              <w:t>CONSUMAT IN SCOPURI NEENERGETICE</w:t>
            </w:r>
          </w:p>
        </w:tc>
        <w:tc>
          <w:tcPr>
            <w:tcW w:w="1106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b/>
                <w:bCs/>
                <w:sz w:val="16"/>
                <w:szCs w:val="16"/>
              </w:rPr>
              <w:t xml:space="preserve">61 </w:t>
            </w:r>
          </w:p>
        </w:tc>
        <w:tc>
          <w:tcPr>
            <w:tcW w:w="104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081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18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61 </w:t>
            </w:r>
          </w:p>
        </w:tc>
        <w:tc>
          <w:tcPr>
            <w:tcW w:w="1375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87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909" w:type="dxa"/>
            <w:shd w:val="clear" w:color="auto" w:fill="auto"/>
            <w:noWrap/>
          </w:tcPr>
          <w:p w:rsidR="003322D7" w:rsidRPr="003322D7" w:rsidRDefault="003322D7">
            <w:pPr>
              <w:pStyle w:val="Default"/>
              <w:rPr>
                <w:sz w:val="16"/>
                <w:szCs w:val="16"/>
              </w:rPr>
            </w:pPr>
            <w:r w:rsidRPr="003322D7">
              <w:rPr>
                <w:sz w:val="16"/>
                <w:szCs w:val="16"/>
              </w:rPr>
              <w:t xml:space="preserve">- </w:t>
            </w:r>
          </w:p>
        </w:tc>
      </w:tr>
      <w:tr w:rsidR="00B95D55" w:rsidRPr="003322D7" w:rsidTr="00B95D55">
        <w:trPr>
          <w:trHeight w:val="60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B95D55" w:rsidRPr="003322D7" w:rsidRDefault="00B95D55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3322D7">
              <w:rPr>
                <w:color w:val="000000"/>
                <w:sz w:val="16"/>
                <w:szCs w:val="16"/>
                <w:lang w:val="ru-RU"/>
              </w:rPr>
              <w:t>Diferenţe statistice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3322D7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1041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322D7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3322D7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3322D7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1375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3322D7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879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3322D7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B95D55" w:rsidRPr="003322D7" w:rsidRDefault="00B95D55" w:rsidP="00B95D55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3322D7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</w:tr>
    </w:tbl>
    <w:p w:rsidR="00B95D55" w:rsidRPr="00DA55EF" w:rsidRDefault="00B95D55" w:rsidP="00B95D55">
      <w:pPr>
        <w:rPr>
          <w:rStyle w:val="Absatz-Standardschriftart"/>
          <w:i w:val="0"/>
          <w:sz w:val="28"/>
        </w:rPr>
        <w:sectPr w:rsidR="00B95D55" w:rsidRPr="00DA55EF" w:rsidSect="00B95D55">
          <w:pgSz w:w="11906" w:h="16838" w:code="9"/>
          <w:pgMar w:top="851" w:right="851" w:bottom="720" w:left="1140" w:header="720" w:footer="720" w:gutter="0"/>
          <w:cols w:space="708"/>
          <w:docGrid w:linePitch="381"/>
        </w:sectPr>
      </w:pPr>
      <w:bookmarkStart w:id="6" w:name="_Toc287508670"/>
    </w:p>
    <w:p w:rsidR="00F777F1" w:rsidRPr="00F777F1" w:rsidRDefault="00B95D55" w:rsidP="00B95D55">
      <w:pPr>
        <w:pStyle w:val="ListParagraph"/>
        <w:numPr>
          <w:ilvl w:val="0"/>
          <w:numId w:val="5"/>
        </w:numPr>
        <w:rPr>
          <w:rStyle w:val="Absatz-Standardschriftart"/>
          <w:sz w:val="28"/>
          <w:lang w:val="en-GB"/>
        </w:rPr>
      </w:pPr>
      <w:r w:rsidRPr="005F0BB7">
        <w:rPr>
          <w:rStyle w:val="Absatz-Standardschriftart"/>
          <w:i w:val="0"/>
          <w:sz w:val="28"/>
        </w:rPr>
        <w:lastRenderedPageBreak/>
        <w:t>Balanţa energetică de perspectivă</w:t>
      </w:r>
      <w:r>
        <w:rPr>
          <w:rStyle w:val="Absatz-Standardschriftart"/>
          <w:i w:val="0"/>
          <w:sz w:val="28"/>
        </w:rPr>
        <w:t xml:space="preserve"> clasificată după </w:t>
      </w:r>
      <w:r w:rsidRPr="005F0BB7">
        <w:rPr>
          <w:rStyle w:val="Absatz-Standardschriftart"/>
          <w:i w:val="0"/>
          <w:sz w:val="28"/>
        </w:rPr>
        <w:t>produse</w:t>
      </w:r>
      <w:r>
        <w:rPr>
          <w:rStyle w:val="Absatz-Standardschriftart"/>
          <w:i w:val="0"/>
          <w:sz w:val="28"/>
        </w:rPr>
        <w:t>le</w:t>
      </w:r>
      <w:r w:rsidRPr="005F0BB7">
        <w:rPr>
          <w:rStyle w:val="Absatz-Standardschriftart"/>
          <w:i w:val="0"/>
          <w:sz w:val="28"/>
        </w:rPr>
        <w:t xml:space="preserve"> energetice </w:t>
      </w:r>
      <w:r>
        <w:rPr>
          <w:rStyle w:val="Absatz-Standardschriftart"/>
          <w:i w:val="0"/>
          <w:sz w:val="28"/>
        </w:rPr>
        <w:t>(</w:t>
      </w:r>
      <w:r w:rsidRPr="005F0BB7">
        <w:rPr>
          <w:rStyle w:val="Absatz-Standardschriftart"/>
          <w:i w:val="0"/>
          <w:sz w:val="28"/>
        </w:rPr>
        <w:t>201</w:t>
      </w:r>
      <w:bookmarkEnd w:id="6"/>
      <w:r w:rsidR="004E7A6B">
        <w:rPr>
          <w:rStyle w:val="Absatz-Standardschriftart"/>
          <w:i w:val="0"/>
          <w:sz w:val="28"/>
        </w:rPr>
        <w:t>6</w:t>
      </w:r>
      <w:r>
        <w:rPr>
          <w:rStyle w:val="Absatz-Standardschriftart"/>
          <w:i w:val="0"/>
          <w:sz w:val="28"/>
        </w:rPr>
        <w:t>)</w:t>
      </w:r>
      <w:r w:rsidR="00F777F1">
        <w:rPr>
          <w:rStyle w:val="Absatz-Standardschriftart"/>
          <w:i w:val="0"/>
          <w:sz w:val="28"/>
        </w:rPr>
        <w:t>,</w:t>
      </w:r>
    </w:p>
    <w:p w:rsidR="00B95D55" w:rsidRPr="00F777F1" w:rsidRDefault="00F777F1" w:rsidP="00F777F1">
      <w:pPr>
        <w:pStyle w:val="ListParagraph"/>
        <w:jc w:val="right"/>
        <w:rPr>
          <w:i/>
          <w:sz w:val="20"/>
          <w:szCs w:val="20"/>
          <w:lang w:val="en-GB"/>
        </w:rPr>
      </w:pPr>
      <w:r>
        <w:rPr>
          <w:rStyle w:val="Absatz-Standardschriftart"/>
          <w:i w:val="0"/>
          <w:sz w:val="28"/>
        </w:rPr>
        <w:t xml:space="preserve"> </w:t>
      </w:r>
      <w:r w:rsidRPr="00F777F1">
        <w:rPr>
          <w:sz w:val="20"/>
          <w:szCs w:val="20"/>
        </w:rPr>
        <w:t>mii tone echivalent petrol</w:t>
      </w: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425"/>
        <w:gridCol w:w="567"/>
        <w:gridCol w:w="709"/>
        <w:gridCol w:w="425"/>
        <w:gridCol w:w="567"/>
        <w:gridCol w:w="567"/>
        <w:gridCol w:w="425"/>
        <w:gridCol w:w="426"/>
        <w:gridCol w:w="567"/>
        <w:gridCol w:w="425"/>
        <w:gridCol w:w="567"/>
        <w:gridCol w:w="425"/>
        <w:gridCol w:w="425"/>
        <w:gridCol w:w="426"/>
        <w:gridCol w:w="567"/>
        <w:gridCol w:w="425"/>
        <w:gridCol w:w="567"/>
        <w:gridCol w:w="567"/>
        <w:gridCol w:w="567"/>
        <w:gridCol w:w="425"/>
        <w:gridCol w:w="425"/>
        <w:gridCol w:w="426"/>
        <w:gridCol w:w="425"/>
        <w:gridCol w:w="425"/>
        <w:gridCol w:w="425"/>
        <w:gridCol w:w="567"/>
        <w:gridCol w:w="567"/>
      </w:tblGrid>
      <w:tr w:rsidR="00FA31CF" w:rsidRPr="00DA55EF" w:rsidTr="004E7A6B">
        <w:trPr>
          <w:cantSplit/>
          <w:trHeight w:val="1477"/>
        </w:trPr>
        <w:tc>
          <w:tcPr>
            <w:tcW w:w="2978" w:type="dxa"/>
            <w:vAlign w:val="center"/>
          </w:tcPr>
          <w:p w:rsidR="00FA31CF" w:rsidRPr="00DA55EF" w:rsidRDefault="00FA31CF" w:rsidP="00B95D55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DA55EF">
              <w:rPr>
                <w:b/>
                <w:bCs/>
                <w:sz w:val="18"/>
                <w:szCs w:val="18"/>
                <w:lang w:val="ru-RU"/>
              </w:rPr>
              <w:t>OFERTA ŞI CONSUMUL</w:t>
            </w:r>
          </w:p>
        </w:tc>
        <w:tc>
          <w:tcPr>
            <w:tcW w:w="425" w:type="dxa"/>
            <w:shd w:val="clear" w:color="auto" w:fill="92CDDC" w:themeFill="accent5" w:themeFillTint="99"/>
            <w:textDirection w:val="btLr"/>
            <w:vAlign w:val="center"/>
          </w:tcPr>
          <w:p w:rsidR="00FA31CF" w:rsidRPr="00DA55EF" w:rsidRDefault="00FA31CF" w:rsidP="0033252D">
            <w:pPr>
              <w:jc w:val="center"/>
              <w:rPr>
                <w:sz w:val="18"/>
                <w:szCs w:val="18"/>
                <w:lang w:val="ru-RU"/>
              </w:rPr>
            </w:pPr>
            <w:r w:rsidRPr="00DA55EF">
              <w:rPr>
                <w:sz w:val="18"/>
                <w:szCs w:val="18"/>
                <w:lang w:val="ru-RU"/>
              </w:rPr>
              <w:t xml:space="preserve">Cărbune </w:t>
            </w:r>
          </w:p>
        </w:tc>
        <w:tc>
          <w:tcPr>
            <w:tcW w:w="567" w:type="dxa"/>
            <w:shd w:val="clear" w:color="auto" w:fill="92CDDC" w:themeFill="accent5" w:themeFillTint="99"/>
            <w:textDirection w:val="btLr"/>
            <w:vAlign w:val="center"/>
          </w:tcPr>
          <w:p w:rsidR="00FA31CF" w:rsidRPr="00DA55EF" w:rsidRDefault="00FA31CF" w:rsidP="00B95D55">
            <w:pPr>
              <w:jc w:val="center"/>
              <w:rPr>
                <w:sz w:val="18"/>
                <w:szCs w:val="18"/>
                <w:lang w:val="ru-RU"/>
              </w:rPr>
            </w:pPr>
            <w:r w:rsidRPr="00DA55EF">
              <w:rPr>
                <w:sz w:val="18"/>
                <w:szCs w:val="18"/>
                <w:lang w:val="ru-RU"/>
              </w:rPr>
              <w:t>Antracit</w:t>
            </w:r>
          </w:p>
        </w:tc>
        <w:tc>
          <w:tcPr>
            <w:tcW w:w="709" w:type="dxa"/>
            <w:shd w:val="clear" w:color="auto" w:fill="92CDDC" w:themeFill="accent5" w:themeFillTint="99"/>
            <w:textDirection w:val="btLr"/>
            <w:vAlign w:val="center"/>
          </w:tcPr>
          <w:p w:rsidR="00FA31CF" w:rsidRPr="00DA55EF" w:rsidRDefault="00FA31CF" w:rsidP="00B95D55">
            <w:pPr>
              <w:jc w:val="center"/>
              <w:rPr>
                <w:sz w:val="18"/>
                <w:szCs w:val="18"/>
                <w:lang w:val="en-US"/>
              </w:rPr>
            </w:pPr>
            <w:r w:rsidRPr="00DA55EF">
              <w:rPr>
                <w:sz w:val="18"/>
                <w:szCs w:val="18"/>
                <w:lang w:val="en-US"/>
              </w:rPr>
              <w:t>Alţi  cărbuni bituminoşi (cărbune de abur)</w:t>
            </w:r>
          </w:p>
        </w:tc>
        <w:tc>
          <w:tcPr>
            <w:tcW w:w="425" w:type="dxa"/>
            <w:shd w:val="clear" w:color="auto" w:fill="92CDDC" w:themeFill="accent5" w:themeFillTint="99"/>
            <w:textDirection w:val="btLr"/>
            <w:vAlign w:val="center"/>
          </w:tcPr>
          <w:p w:rsidR="00FA31CF" w:rsidRPr="00DA55EF" w:rsidRDefault="00FA31CF" w:rsidP="00B95D55">
            <w:pPr>
              <w:jc w:val="center"/>
              <w:rPr>
                <w:sz w:val="18"/>
                <w:szCs w:val="18"/>
                <w:lang w:val="ru-RU"/>
              </w:rPr>
            </w:pPr>
            <w:r w:rsidRPr="00DA55EF">
              <w:rPr>
                <w:sz w:val="18"/>
                <w:szCs w:val="18"/>
                <w:lang w:val="ru-RU"/>
              </w:rPr>
              <w:t>Cocs de cocserie</w:t>
            </w:r>
          </w:p>
        </w:tc>
        <w:tc>
          <w:tcPr>
            <w:tcW w:w="567" w:type="dxa"/>
            <w:shd w:val="clear" w:color="auto" w:fill="00B0F0"/>
            <w:textDirection w:val="btLr"/>
            <w:vAlign w:val="center"/>
          </w:tcPr>
          <w:p w:rsidR="00FA31CF" w:rsidRPr="00F777F1" w:rsidRDefault="00FA31CF" w:rsidP="00B95D55">
            <w:pPr>
              <w:jc w:val="center"/>
              <w:rPr>
                <w:sz w:val="18"/>
                <w:szCs w:val="18"/>
              </w:rPr>
            </w:pPr>
            <w:r w:rsidRPr="00DA55EF">
              <w:rPr>
                <w:sz w:val="18"/>
                <w:szCs w:val="18"/>
                <w:lang w:val="ru-RU"/>
              </w:rPr>
              <w:t>Gaze natural</w:t>
            </w:r>
            <w:r w:rsidR="00F777F1">
              <w:rPr>
                <w:sz w:val="18"/>
                <w:szCs w:val="18"/>
              </w:rPr>
              <w:t>e</w:t>
            </w:r>
          </w:p>
        </w:tc>
        <w:tc>
          <w:tcPr>
            <w:tcW w:w="567" w:type="dxa"/>
            <w:shd w:val="clear" w:color="auto" w:fill="FFC000"/>
            <w:textDirection w:val="btLr"/>
            <w:vAlign w:val="center"/>
          </w:tcPr>
          <w:p w:rsidR="00FA31CF" w:rsidRPr="00DA55EF" w:rsidRDefault="00FA31CF" w:rsidP="0033252D">
            <w:pPr>
              <w:jc w:val="center"/>
              <w:rPr>
                <w:sz w:val="18"/>
                <w:szCs w:val="18"/>
                <w:lang w:val="ru-RU"/>
              </w:rPr>
            </w:pPr>
            <w:r w:rsidRPr="00DA55EF">
              <w:rPr>
                <w:sz w:val="18"/>
                <w:szCs w:val="18"/>
                <w:lang w:val="ru-RU"/>
              </w:rPr>
              <w:t>Produse  petroliere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shd w:val="clear" w:color="auto" w:fill="FFC000"/>
            <w:textDirection w:val="btLr"/>
            <w:vAlign w:val="center"/>
          </w:tcPr>
          <w:p w:rsidR="00FA31CF" w:rsidRPr="00DA55EF" w:rsidRDefault="00FA31CF" w:rsidP="00B95D55">
            <w:pPr>
              <w:jc w:val="center"/>
              <w:rPr>
                <w:sz w:val="18"/>
                <w:szCs w:val="18"/>
                <w:lang w:val="ru-RU"/>
              </w:rPr>
            </w:pPr>
            <w:r w:rsidRPr="00DA55EF">
              <w:rPr>
                <w:sz w:val="18"/>
                <w:szCs w:val="18"/>
                <w:lang w:val="ru-RU"/>
              </w:rPr>
              <w:t>Petrol</w:t>
            </w:r>
          </w:p>
        </w:tc>
        <w:tc>
          <w:tcPr>
            <w:tcW w:w="426" w:type="dxa"/>
            <w:shd w:val="clear" w:color="auto" w:fill="FFC000"/>
            <w:textDirection w:val="btLr"/>
            <w:vAlign w:val="center"/>
          </w:tcPr>
          <w:p w:rsidR="00FA31CF" w:rsidRPr="00DA55EF" w:rsidRDefault="00FA31CF" w:rsidP="00B95D55">
            <w:pPr>
              <w:jc w:val="center"/>
              <w:rPr>
                <w:sz w:val="18"/>
                <w:szCs w:val="18"/>
                <w:lang w:val="ru-RU"/>
              </w:rPr>
            </w:pPr>
            <w:r w:rsidRPr="00DA55EF">
              <w:rPr>
                <w:sz w:val="18"/>
                <w:szCs w:val="18"/>
                <w:lang w:val="ru-RU"/>
              </w:rPr>
              <w:t>Etan</w:t>
            </w:r>
          </w:p>
        </w:tc>
        <w:tc>
          <w:tcPr>
            <w:tcW w:w="567" w:type="dxa"/>
            <w:shd w:val="clear" w:color="auto" w:fill="FFC000"/>
            <w:textDirection w:val="btLr"/>
            <w:vAlign w:val="center"/>
          </w:tcPr>
          <w:p w:rsidR="00FA31CF" w:rsidRPr="00DA55EF" w:rsidRDefault="00FA31CF" w:rsidP="00B95D55">
            <w:pPr>
              <w:jc w:val="center"/>
              <w:rPr>
                <w:sz w:val="18"/>
                <w:szCs w:val="18"/>
                <w:lang w:val="ru-RU"/>
              </w:rPr>
            </w:pPr>
            <w:r w:rsidRPr="00DA55EF">
              <w:rPr>
                <w:sz w:val="18"/>
                <w:szCs w:val="18"/>
                <w:lang w:val="ru-RU"/>
              </w:rPr>
              <w:t xml:space="preserve">Benzină auto   </w:t>
            </w:r>
          </w:p>
        </w:tc>
        <w:tc>
          <w:tcPr>
            <w:tcW w:w="425" w:type="dxa"/>
            <w:shd w:val="clear" w:color="auto" w:fill="FFC000"/>
            <w:textDirection w:val="btLr"/>
            <w:vAlign w:val="center"/>
          </w:tcPr>
          <w:p w:rsidR="00FA31CF" w:rsidRPr="00DA55EF" w:rsidRDefault="00FA31CF" w:rsidP="00B95D55">
            <w:pPr>
              <w:jc w:val="center"/>
              <w:rPr>
                <w:sz w:val="18"/>
                <w:szCs w:val="18"/>
                <w:lang w:val="ru-RU"/>
              </w:rPr>
            </w:pPr>
            <w:r w:rsidRPr="00DA55EF">
              <w:rPr>
                <w:sz w:val="18"/>
                <w:szCs w:val="18"/>
                <w:lang w:val="ru-RU"/>
              </w:rPr>
              <w:t xml:space="preserve">Kerosen tip Jet Fuel </w:t>
            </w:r>
          </w:p>
        </w:tc>
        <w:tc>
          <w:tcPr>
            <w:tcW w:w="567" w:type="dxa"/>
            <w:shd w:val="clear" w:color="auto" w:fill="FFC000"/>
            <w:textDirection w:val="btLr"/>
            <w:vAlign w:val="center"/>
          </w:tcPr>
          <w:p w:rsidR="00FA31CF" w:rsidRPr="00DA55EF" w:rsidRDefault="00FA31CF" w:rsidP="00B95D55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G</w:t>
            </w:r>
            <w:r w:rsidRPr="00DA55EF">
              <w:rPr>
                <w:sz w:val="18"/>
                <w:szCs w:val="18"/>
                <w:lang w:val="ru-RU"/>
              </w:rPr>
              <w:t>az/motorină</w:t>
            </w:r>
          </w:p>
        </w:tc>
        <w:tc>
          <w:tcPr>
            <w:tcW w:w="425" w:type="dxa"/>
            <w:shd w:val="clear" w:color="auto" w:fill="FFC000"/>
            <w:textDirection w:val="btLr"/>
            <w:vAlign w:val="center"/>
          </w:tcPr>
          <w:p w:rsidR="00FA31CF" w:rsidRPr="00DA55EF" w:rsidRDefault="00FA31CF" w:rsidP="00B95D55">
            <w:pPr>
              <w:jc w:val="center"/>
              <w:rPr>
                <w:sz w:val="18"/>
                <w:szCs w:val="18"/>
                <w:lang w:val="ru-RU"/>
              </w:rPr>
            </w:pPr>
            <w:r w:rsidRPr="00DA55EF">
              <w:rPr>
                <w:sz w:val="18"/>
                <w:szCs w:val="18"/>
                <w:lang w:val="ru-RU"/>
              </w:rPr>
              <w:t>Lubrifianţi</w:t>
            </w:r>
          </w:p>
        </w:tc>
        <w:tc>
          <w:tcPr>
            <w:tcW w:w="425" w:type="dxa"/>
            <w:shd w:val="clear" w:color="auto" w:fill="FFC000"/>
            <w:textDirection w:val="btLr"/>
            <w:vAlign w:val="center"/>
          </w:tcPr>
          <w:p w:rsidR="00FA31CF" w:rsidRPr="00DA55EF" w:rsidRDefault="00FA31CF" w:rsidP="00B95D55">
            <w:pPr>
              <w:jc w:val="center"/>
              <w:rPr>
                <w:sz w:val="18"/>
                <w:szCs w:val="18"/>
                <w:lang w:val="ru-RU"/>
              </w:rPr>
            </w:pPr>
            <w:r w:rsidRPr="00DA55EF">
              <w:rPr>
                <w:sz w:val="18"/>
                <w:szCs w:val="18"/>
                <w:lang w:val="ru-RU"/>
              </w:rPr>
              <w:t>Bitum</w:t>
            </w:r>
          </w:p>
        </w:tc>
        <w:tc>
          <w:tcPr>
            <w:tcW w:w="426" w:type="dxa"/>
            <w:shd w:val="clear" w:color="auto" w:fill="FFC000"/>
            <w:textDirection w:val="btLr"/>
            <w:vAlign w:val="center"/>
          </w:tcPr>
          <w:p w:rsidR="00FA31CF" w:rsidRPr="00DA55EF" w:rsidRDefault="00FA31CF" w:rsidP="00B95D55">
            <w:pPr>
              <w:jc w:val="center"/>
              <w:rPr>
                <w:sz w:val="18"/>
                <w:szCs w:val="18"/>
                <w:lang w:val="ru-RU"/>
              </w:rPr>
            </w:pPr>
            <w:r w:rsidRPr="00DA55EF">
              <w:rPr>
                <w:sz w:val="18"/>
                <w:szCs w:val="18"/>
                <w:lang w:val="ru-RU"/>
              </w:rPr>
              <w:t>Păcură</w:t>
            </w:r>
          </w:p>
        </w:tc>
        <w:tc>
          <w:tcPr>
            <w:tcW w:w="567" w:type="dxa"/>
            <w:shd w:val="clear" w:color="auto" w:fill="FFC000"/>
            <w:textDirection w:val="btLr"/>
            <w:vAlign w:val="center"/>
          </w:tcPr>
          <w:p w:rsidR="00FA31CF" w:rsidRPr="00DA55EF" w:rsidRDefault="00FA31CF" w:rsidP="00B95D55">
            <w:pPr>
              <w:jc w:val="center"/>
              <w:rPr>
                <w:i/>
                <w:iCs/>
                <w:sz w:val="18"/>
                <w:szCs w:val="18"/>
                <w:lang w:val="ru-RU"/>
              </w:rPr>
            </w:pPr>
            <w:r w:rsidRPr="00DA55EF">
              <w:rPr>
                <w:i/>
                <w:iCs/>
                <w:sz w:val="18"/>
                <w:szCs w:val="18"/>
                <w:lang w:val="ru-RU"/>
              </w:rPr>
              <w:t>Din care păcură (&lt;1%)</w:t>
            </w:r>
          </w:p>
        </w:tc>
        <w:tc>
          <w:tcPr>
            <w:tcW w:w="425" w:type="dxa"/>
            <w:shd w:val="clear" w:color="auto" w:fill="FFC000"/>
            <w:textDirection w:val="btLr"/>
            <w:vAlign w:val="center"/>
          </w:tcPr>
          <w:p w:rsidR="00FA31CF" w:rsidRPr="00DA55EF" w:rsidRDefault="00FA31CF" w:rsidP="00B95D55">
            <w:pPr>
              <w:jc w:val="center"/>
              <w:rPr>
                <w:sz w:val="18"/>
                <w:szCs w:val="18"/>
                <w:lang w:val="ru-RU"/>
              </w:rPr>
            </w:pPr>
            <w:r w:rsidRPr="00DA55EF">
              <w:rPr>
                <w:sz w:val="18"/>
                <w:szCs w:val="18"/>
                <w:lang w:val="ru-RU"/>
              </w:rPr>
              <w:t>Alte produse</w:t>
            </w:r>
          </w:p>
        </w:tc>
        <w:tc>
          <w:tcPr>
            <w:tcW w:w="567" w:type="dxa"/>
            <w:shd w:val="clear" w:color="auto" w:fill="00B050"/>
            <w:textDirection w:val="btLr"/>
            <w:vAlign w:val="center"/>
          </w:tcPr>
          <w:p w:rsidR="00FA31CF" w:rsidRPr="00DA55EF" w:rsidRDefault="00FA31CF" w:rsidP="0033252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Biocombust</w:t>
            </w:r>
            <w:r>
              <w:rPr>
                <w:sz w:val="18"/>
                <w:szCs w:val="18"/>
              </w:rPr>
              <w:t>ibili</w:t>
            </w:r>
            <w:r w:rsidRPr="00DA55EF">
              <w:rPr>
                <w:sz w:val="18"/>
                <w:szCs w:val="18"/>
                <w:lang w:val="ru-RU"/>
              </w:rPr>
              <w:t xml:space="preserve"> şi  deşeuri </w:t>
            </w:r>
          </w:p>
        </w:tc>
        <w:tc>
          <w:tcPr>
            <w:tcW w:w="567" w:type="dxa"/>
            <w:shd w:val="clear" w:color="auto" w:fill="00B050"/>
            <w:textDirection w:val="btLr"/>
            <w:vAlign w:val="center"/>
          </w:tcPr>
          <w:p w:rsidR="00FA31CF" w:rsidRPr="00DA55EF" w:rsidRDefault="00FA31CF" w:rsidP="00B95D55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Biocombust</w:t>
            </w:r>
            <w:r>
              <w:rPr>
                <w:sz w:val="18"/>
                <w:szCs w:val="18"/>
              </w:rPr>
              <w:t xml:space="preserve">ibili </w:t>
            </w:r>
            <w:r w:rsidRPr="00DA55EF">
              <w:rPr>
                <w:sz w:val="18"/>
                <w:szCs w:val="18"/>
                <w:lang w:val="ru-RU"/>
              </w:rPr>
              <w:t xml:space="preserve">solizi  </w:t>
            </w:r>
          </w:p>
        </w:tc>
        <w:tc>
          <w:tcPr>
            <w:tcW w:w="567" w:type="dxa"/>
            <w:shd w:val="clear" w:color="auto" w:fill="00B050"/>
            <w:textDirection w:val="btLr"/>
            <w:vAlign w:val="center"/>
          </w:tcPr>
          <w:p w:rsidR="00FA31CF" w:rsidRPr="00DA55EF" w:rsidRDefault="00FA31CF" w:rsidP="00B95D55">
            <w:pPr>
              <w:jc w:val="center"/>
              <w:rPr>
                <w:i/>
                <w:iCs/>
                <w:sz w:val="18"/>
                <w:szCs w:val="18"/>
                <w:lang w:val="ru-RU"/>
              </w:rPr>
            </w:pPr>
            <w:r w:rsidRPr="00DA55EF">
              <w:rPr>
                <w:i/>
                <w:iCs/>
                <w:sz w:val="18"/>
                <w:szCs w:val="18"/>
                <w:lang w:val="ru-RU"/>
              </w:rPr>
              <w:t xml:space="preserve">Din care lemn   </w:t>
            </w:r>
          </w:p>
        </w:tc>
        <w:tc>
          <w:tcPr>
            <w:tcW w:w="425" w:type="dxa"/>
            <w:shd w:val="clear" w:color="auto" w:fill="00B050"/>
            <w:textDirection w:val="btLr"/>
            <w:vAlign w:val="center"/>
          </w:tcPr>
          <w:p w:rsidR="00FA31CF" w:rsidRPr="00DA55EF" w:rsidRDefault="00FA31CF" w:rsidP="00B95D55">
            <w:pPr>
              <w:jc w:val="center"/>
              <w:rPr>
                <w:i/>
                <w:iCs/>
                <w:sz w:val="18"/>
                <w:szCs w:val="18"/>
                <w:lang w:val="ru-RU"/>
              </w:rPr>
            </w:pPr>
            <w:r w:rsidRPr="00DA55EF">
              <w:rPr>
                <w:i/>
                <w:iCs/>
                <w:sz w:val="18"/>
                <w:szCs w:val="18"/>
                <w:lang w:val="ru-RU"/>
              </w:rPr>
              <w:t xml:space="preserve">Din care deşeuri lemnoase  </w:t>
            </w:r>
          </w:p>
        </w:tc>
        <w:tc>
          <w:tcPr>
            <w:tcW w:w="425" w:type="dxa"/>
            <w:shd w:val="clear" w:color="auto" w:fill="00B050"/>
            <w:textDirection w:val="btLr"/>
            <w:vAlign w:val="center"/>
          </w:tcPr>
          <w:p w:rsidR="00FA31CF" w:rsidRPr="00DA55EF" w:rsidRDefault="00FA31CF" w:rsidP="00B95D55">
            <w:pPr>
              <w:jc w:val="center"/>
              <w:rPr>
                <w:i/>
                <w:iCs/>
                <w:sz w:val="18"/>
                <w:szCs w:val="18"/>
                <w:lang w:val="ru-RU"/>
              </w:rPr>
            </w:pPr>
            <w:r w:rsidRPr="00DA55EF">
              <w:rPr>
                <w:i/>
                <w:iCs/>
                <w:sz w:val="18"/>
                <w:szCs w:val="18"/>
                <w:lang w:val="ru-RU"/>
              </w:rPr>
              <w:t xml:space="preserve">Din care deşeuri agricole  </w:t>
            </w:r>
          </w:p>
        </w:tc>
        <w:tc>
          <w:tcPr>
            <w:tcW w:w="426" w:type="dxa"/>
            <w:shd w:val="clear" w:color="auto" w:fill="00B050"/>
            <w:textDirection w:val="btLr"/>
          </w:tcPr>
          <w:p w:rsidR="00FA31CF" w:rsidRPr="00FA31CF" w:rsidRDefault="00FA31CF" w:rsidP="00B95D55">
            <w:pPr>
              <w:jc w:val="center"/>
              <w:rPr>
                <w:i/>
                <w:sz w:val="18"/>
                <w:szCs w:val="18"/>
              </w:rPr>
            </w:pPr>
            <w:r w:rsidRPr="00FA31CF">
              <w:rPr>
                <w:i/>
                <w:sz w:val="18"/>
                <w:szCs w:val="18"/>
              </w:rPr>
              <w:t>Brichete și pelete</w:t>
            </w:r>
          </w:p>
        </w:tc>
        <w:tc>
          <w:tcPr>
            <w:tcW w:w="425" w:type="dxa"/>
            <w:shd w:val="clear" w:color="auto" w:fill="00B050"/>
            <w:textDirection w:val="btLr"/>
            <w:vAlign w:val="center"/>
          </w:tcPr>
          <w:p w:rsidR="00FA31CF" w:rsidRPr="00DA55EF" w:rsidRDefault="00FA31CF" w:rsidP="00B95D55">
            <w:pPr>
              <w:jc w:val="center"/>
              <w:rPr>
                <w:sz w:val="18"/>
                <w:szCs w:val="18"/>
                <w:lang w:val="ru-RU"/>
              </w:rPr>
            </w:pPr>
            <w:r w:rsidRPr="00DA55EF">
              <w:rPr>
                <w:sz w:val="18"/>
                <w:szCs w:val="18"/>
                <w:lang w:val="ru-RU"/>
              </w:rPr>
              <w:t>Cărbune de lemn</w:t>
            </w:r>
            <w:r>
              <w:rPr>
                <w:sz w:val="18"/>
                <w:szCs w:val="18"/>
              </w:rPr>
              <w:t xml:space="preserve"> </w:t>
            </w:r>
            <w:r w:rsidRPr="00DA55EF">
              <w:rPr>
                <w:sz w:val="18"/>
                <w:szCs w:val="18"/>
                <w:lang w:val="ru-RU"/>
              </w:rPr>
              <w:t>(mangal)</w:t>
            </w:r>
          </w:p>
        </w:tc>
        <w:tc>
          <w:tcPr>
            <w:tcW w:w="425" w:type="dxa"/>
            <w:shd w:val="clear" w:color="auto" w:fill="00B050"/>
            <w:textDirection w:val="btLr"/>
            <w:vAlign w:val="center"/>
          </w:tcPr>
          <w:p w:rsidR="00FA31CF" w:rsidRPr="00DA55EF" w:rsidRDefault="00FA31CF" w:rsidP="00B95D55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Biocombust</w:t>
            </w:r>
            <w:r>
              <w:rPr>
                <w:sz w:val="18"/>
                <w:szCs w:val="18"/>
              </w:rPr>
              <w:t>ibili</w:t>
            </w:r>
            <w:r w:rsidRPr="00DA55EF">
              <w:rPr>
                <w:sz w:val="18"/>
                <w:szCs w:val="18"/>
                <w:lang w:val="ru-RU"/>
              </w:rPr>
              <w:t xml:space="preserve"> lichizi</w:t>
            </w:r>
          </w:p>
        </w:tc>
        <w:tc>
          <w:tcPr>
            <w:tcW w:w="425" w:type="dxa"/>
            <w:shd w:val="clear" w:color="auto" w:fill="00B050"/>
            <w:textDirection w:val="btLr"/>
            <w:vAlign w:val="center"/>
          </w:tcPr>
          <w:p w:rsidR="00FA31CF" w:rsidRPr="00DA55EF" w:rsidRDefault="00FA31CF" w:rsidP="00B95D55">
            <w:pPr>
              <w:jc w:val="center"/>
              <w:rPr>
                <w:sz w:val="18"/>
                <w:szCs w:val="18"/>
                <w:lang w:val="ru-RU"/>
              </w:rPr>
            </w:pPr>
            <w:r w:rsidRPr="00DA55EF">
              <w:rPr>
                <w:sz w:val="18"/>
                <w:szCs w:val="18"/>
                <w:lang w:val="ru-RU"/>
              </w:rPr>
              <w:t>Biogaze</w:t>
            </w:r>
          </w:p>
        </w:tc>
        <w:tc>
          <w:tcPr>
            <w:tcW w:w="567" w:type="dxa"/>
            <w:shd w:val="clear" w:color="auto" w:fill="FFFF00"/>
            <w:textDirection w:val="btLr"/>
            <w:vAlign w:val="center"/>
          </w:tcPr>
          <w:p w:rsidR="00FA31CF" w:rsidRPr="00DA55EF" w:rsidRDefault="00FA31CF" w:rsidP="00B95D55">
            <w:pPr>
              <w:jc w:val="center"/>
              <w:rPr>
                <w:sz w:val="18"/>
                <w:szCs w:val="18"/>
                <w:lang w:val="ru-RU"/>
              </w:rPr>
            </w:pPr>
            <w:r w:rsidRPr="00DA55EF">
              <w:rPr>
                <w:sz w:val="18"/>
                <w:szCs w:val="18"/>
                <w:lang w:val="ru-RU"/>
              </w:rPr>
              <w:t>Energie electrică</w:t>
            </w:r>
          </w:p>
        </w:tc>
        <w:tc>
          <w:tcPr>
            <w:tcW w:w="567" w:type="dxa"/>
            <w:shd w:val="clear" w:color="auto" w:fill="FBD4B4" w:themeFill="accent6" w:themeFillTint="66"/>
            <w:textDirection w:val="btLr"/>
            <w:vAlign w:val="center"/>
          </w:tcPr>
          <w:p w:rsidR="00FA31CF" w:rsidRPr="00DA55EF" w:rsidRDefault="00FA31CF" w:rsidP="00B95D55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DA55EF">
              <w:rPr>
                <w:b/>
                <w:bCs/>
                <w:sz w:val="18"/>
                <w:szCs w:val="18"/>
                <w:lang w:val="ru-RU"/>
              </w:rPr>
              <w:t>Energie termică</w:t>
            </w:r>
          </w:p>
        </w:tc>
      </w:tr>
      <w:tr w:rsidR="00FA31CF" w:rsidRPr="00DA55EF" w:rsidTr="004E7A6B">
        <w:trPr>
          <w:trHeight w:val="149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FA31CF" w:rsidRPr="00DA55EF" w:rsidRDefault="00FA31CF" w:rsidP="00B95D55">
            <w:pPr>
              <w:rPr>
                <w:color w:val="000000"/>
                <w:sz w:val="18"/>
                <w:szCs w:val="18"/>
                <w:lang w:val="ru-RU"/>
              </w:rPr>
            </w:pPr>
            <w:r w:rsidRPr="00DA55EF">
              <w:rPr>
                <w:color w:val="000000"/>
                <w:sz w:val="18"/>
                <w:szCs w:val="18"/>
                <w:lang w:val="ru-RU"/>
              </w:rPr>
              <w:t>Producţia primară</w:t>
            </w:r>
          </w:p>
        </w:tc>
        <w:tc>
          <w:tcPr>
            <w:tcW w:w="425" w:type="dxa"/>
            <w:shd w:val="clear" w:color="auto" w:fill="92CDDC" w:themeFill="accent5" w:themeFillTint="99"/>
            <w:noWrap/>
            <w:hideMark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00B0F0"/>
            <w:noWrap/>
            <w:hideMark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C000"/>
            <w:noWrap/>
            <w:hideMark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i/>
                <w:iCs/>
                <w:sz w:val="16"/>
                <w:szCs w:val="16"/>
                <w:highlight w:val="cyan"/>
              </w:rPr>
            </w:pPr>
            <w:r w:rsidRPr="004E7A6B">
              <w:rPr>
                <w:i/>
                <w:iCs/>
                <w:sz w:val="16"/>
                <w:szCs w:val="16"/>
                <w:highlight w:val="cyan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00B050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363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4E7A6B">
              <w:rPr>
                <w:b/>
                <w:bCs/>
                <w:i/>
                <w:iCs/>
                <w:sz w:val="16"/>
                <w:szCs w:val="16"/>
              </w:rPr>
              <w:t>355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313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22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FFFF00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</w:tr>
      <w:tr w:rsidR="00FA31CF" w:rsidRPr="00DA55EF" w:rsidTr="004E7A6B">
        <w:trPr>
          <w:trHeight w:val="218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FA31CF" w:rsidRPr="00DA55EF" w:rsidRDefault="00FA31CF" w:rsidP="00B95D55">
            <w:pPr>
              <w:rPr>
                <w:color w:val="000000"/>
                <w:sz w:val="18"/>
                <w:szCs w:val="18"/>
                <w:lang w:val="ru-RU"/>
              </w:rPr>
            </w:pPr>
            <w:r w:rsidRPr="00DA55EF">
              <w:rPr>
                <w:color w:val="000000"/>
                <w:sz w:val="18"/>
                <w:szCs w:val="18"/>
                <w:lang w:val="ru-RU"/>
              </w:rPr>
              <w:t>Intrări din alte surse</w:t>
            </w:r>
          </w:p>
        </w:tc>
        <w:tc>
          <w:tcPr>
            <w:tcW w:w="425" w:type="dxa"/>
            <w:shd w:val="clear" w:color="auto" w:fill="92CDDC" w:themeFill="accent5" w:themeFillTint="99"/>
            <w:noWrap/>
            <w:hideMark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00B0F0"/>
            <w:noWrap/>
            <w:hideMark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C000"/>
            <w:noWrap/>
            <w:hideMark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i/>
                <w:iCs/>
                <w:sz w:val="16"/>
                <w:szCs w:val="16"/>
                <w:highlight w:val="cyan"/>
              </w:rPr>
            </w:pP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00B050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4E7A6B">
              <w:rPr>
                <w:b/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210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</w:tr>
      <w:tr w:rsidR="00FA31CF" w:rsidRPr="00DA55EF" w:rsidTr="004E7A6B">
        <w:trPr>
          <w:trHeight w:val="151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FA31CF" w:rsidRPr="00DA55EF" w:rsidRDefault="00FA31CF" w:rsidP="00B95D55">
            <w:pPr>
              <w:rPr>
                <w:color w:val="000000"/>
                <w:sz w:val="18"/>
                <w:szCs w:val="18"/>
                <w:lang w:val="ru-RU"/>
              </w:rPr>
            </w:pPr>
            <w:r w:rsidRPr="00DA55EF">
              <w:rPr>
                <w:color w:val="000000"/>
                <w:sz w:val="18"/>
                <w:szCs w:val="18"/>
                <w:lang w:val="ru-RU"/>
              </w:rPr>
              <w:t>Import</w:t>
            </w:r>
          </w:p>
        </w:tc>
        <w:tc>
          <w:tcPr>
            <w:tcW w:w="425" w:type="dxa"/>
            <w:shd w:val="clear" w:color="auto" w:fill="92CDDC" w:themeFill="accent5" w:themeFillTint="99"/>
            <w:noWrap/>
            <w:hideMark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87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00B0F0"/>
            <w:noWrap/>
            <w:hideMark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812</w:t>
            </w:r>
          </w:p>
        </w:tc>
        <w:tc>
          <w:tcPr>
            <w:tcW w:w="567" w:type="dxa"/>
            <w:shd w:val="clear" w:color="auto" w:fill="FFC000"/>
            <w:noWrap/>
            <w:hideMark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846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192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474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41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i/>
                <w:iCs/>
                <w:sz w:val="16"/>
                <w:szCs w:val="16"/>
                <w:highlight w:val="cyan"/>
              </w:rPr>
            </w:pP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00B050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106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FA31CF" w:rsidRPr="004E7A6B" w:rsidRDefault="00FA31CF" w:rsidP="00FA31CF">
            <w:pPr>
              <w:ind w:right="239"/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</w:tr>
      <w:tr w:rsidR="00FA31CF" w:rsidRPr="00DA55EF" w:rsidTr="004E7A6B">
        <w:trPr>
          <w:trHeight w:val="83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FA31CF" w:rsidRPr="00DA55EF" w:rsidRDefault="00FA31CF" w:rsidP="00B95D55">
            <w:pPr>
              <w:rPr>
                <w:color w:val="000000"/>
                <w:sz w:val="18"/>
                <w:szCs w:val="18"/>
                <w:lang w:val="ru-RU"/>
              </w:rPr>
            </w:pPr>
            <w:r w:rsidRPr="00DA55EF">
              <w:rPr>
                <w:color w:val="000000"/>
                <w:sz w:val="18"/>
                <w:szCs w:val="18"/>
                <w:lang w:val="ru-RU"/>
              </w:rPr>
              <w:t>Export</w:t>
            </w:r>
          </w:p>
        </w:tc>
        <w:tc>
          <w:tcPr>
            <w:tcW w:w="425" w:type="dxa"/>
            <w:shd w:val="clear" w:color="auto" w:fill="92CDDC" w:themeFill="accent5" w:themeFillTint="99"/>
            <w:noWrap/>
            <w:hideMark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00B0F0"/>
            <w:noWrap/>
            <w:hideMark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C000"/>
            <w:noWrap/>
            <w:hideMark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i/>
                <w:iCs/>
                <w:sz w:val="16"/>
                <w:szCs w:val="16"/>
                <w:highlight w:val="cyan"/>
              </w:rPr>
            </w:pP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00B050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4E7A6B">
              <w:rPr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</w:tr>
      <w:tr w:rsidR="00FA31CF" w:rsidRPr="00DA55EF" w:rsidTr="004E7A6B">
        <w:trPr>
          <w:trHeight w:val="156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FA31CF" w:rsidRPr="00DA55EF" w:rsidRDefault="00FA31CF" w:rsidP="00B95D55">
            <w:pPr>
              <w:rPr>
                <w:color w:val="000000"/>
                <w:sz w:val="18"/>
                <w:szCs w:val="18"/>
                <w:lang w:val="ru-RU"/>
              </w:rPr>
            </w:pPr>
            <w:r w:rsidRPr="00DA55EF">
              <w:rPr>
                <w:color w:val="000000"/>
                <w:sz w:val="18"/>
                <w:szCs w:val="18"/>
                <w:lang w:val="ru-RU"/>
              </w:rPr>
              <w:t>Buncăraj</w:t>
            </w:r>
          </w:p>
        </w:tc>
        <w:tc>
          <w:tcPr>
            <w:tcW w:w="425" w:type="dxa"/>
            <w:shd w:val="clear" w:color="auto" w:fill="92CDDC" w:themeFill="accent5" w:themeFillTint="99"/>
            <w:noWrap/>
            <w:hideMark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00B0F0"/>
            <w:noWrap/>
            <w:hideMark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C000"/>
            <w:noWrap/>
            <w:hideMark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-10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-10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i/>
                <w:iCs/>
                <w:sz w:val="16"/>
                <w:szCs w:val="16"/>
                <w:highlight w:val="cyan"/>
              </w:rPr>
            </w:pP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00B050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4E7A6B">
              <w:rPr>
                <w:b/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</w:tr>
      <w:tr w:rsidR="00FA31CF" w:rsidRPr="00DA55EF" w:rsidTr="004E7A6B">
        <w:trPr>
          <w:trHeight w:val="90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FA31CF" w:rsidRPr="00DA55EF" w:rsidRDefault="00FA31CF" w:rsidP="00B95D55">
            <w:pPr>
              <w:rPr>
                <w:color w:val="000000"/>
                <w:sz w:val="18"/>
                <w:szCs w:val="18"/>
                <w:lang w:val="ru-RU"/>
              </w:rPr>
            </w:pPr>
            <w:r w:rsidRPr="00DA55EF">
              <w:rPr>
                <w:color w:val="000000"/>
                <w:sz w:val="18"/>
                <w:szCs w:val="18"/>
                <w:lang w:val="ru-RU"/>
              </w:rPr>
              <w:t>Variaţia stocurilor</w:t>
            </w:r>
          </w:p>
        </w:tc>
        <w:tc>
          <w:tcPr>
            <w:tcW w:w="425" w:type="dxa"/>
            <w:shd w:val="clear" w:color="auto" w:fill="92CDDC" w:themeFill="accent5" w:themeFillTint="99"/>
            <w:noWrap/>
            <w:hideMark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00B0F0"/>
            <w:noWrap/>
            <w:hideMark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  <w:noWrap/>
            <w:hideMark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i/>
                <w:iCs/>
                <w:sz w:val="16"/>
                <w:szCs w:val="16"/>
                <w:highlight w:val="cyan"/>
              </w:rPr>
            </w:pP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00B050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4E7A6B">
              <w:rPr>
                <w:b/>
                <w:bCs/>
                <w:i/>
                <w:iCs/>
                <w:sz w:val="16"/>
                <w:szCs w:val="16"/>
              </w:rPr>
              <w:t>n.s.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n.s.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n.s.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n.s.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n.s.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n.s.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n.s.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n.s.</w:t>
            </w:r>
          </w:p>
        </w:tc>
        <w:tc>
          <w:tcPr>
            <w:tcW w:w="567" w:type="dxa"/>
            <w:shd w:val="clear" w:color="auto" w:fill="FFFF00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</w:tr>
      <w:tr w:rsidR="00FA31CF" w:rsidRPr="00DA55EF" w:rsidTr="004E7A6B">
        <w:trPr>
          <w:trHeight w:val="320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FA31CF" w:rsidRPr="00DA55EF" w:rsidRDefault="00FA31CF" w:rsidP="00B95D55">
            <w:pPr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DA55EF">
              <w:rPr>
                <w:b/>
                <w:bCs/>
                <w:color w:val="000000"/>
                <w:sz w:val="18"/>
                <w:szCs w:val="18"/>
                <w:lang w:val="ru-RU"/>
              </w:rPr>
              <w:t>CONSUMUL INTERN BRUT</w:t>
            </w:r>
          </w:p>
        </w:tc>
        <w:tc>
          <w:tcPr>
            <w:tcW w:w="425" w:type="dxa"/>
            <w:shd w:val="clear" w:color="auto" w:fill="92CDDC" w:themeFill="accent5" w:themeFillTint="99"/>
            <w:noWrap/>
            <w:hideMark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87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00B0F0"/>
            <w:noWrap/>
            <w:hideMark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812</w:t>
            </w:r>
          </w:p>
        </w:tc>
        <w:tc>
          <w:tcPr>
            <w:tcW w:w="567" w:type="dxa"/>
            <w:shd w:val="clear" w:color="auto" w:fill="FFC000"/>
            <w:noWrap/>
            <w:hideMark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189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460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i/>
                <w:iCs/>
                <w:sz w:val="16"/>
                <w:szCs w:val="16"/>
                <w:highlight w:val="cyan"/>
              </w:rPr>
            </w:pP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00B050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359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4E7A6B">
              <w:rPr>
                <w:b/>
                <w:bCs/>
                <w:i/>
                <w:iCs/>
                <w:sz w:val="16"/>
                <w:szCs w:val="16"/>
              </w:rPr>
              <w:t>356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319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FFFF00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312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FA31CF" w:rsidRPr="00DA55EF" w:rsidTr="004E7A6B">
        <w:trPr>
          <w:trHeight w:val="282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FA31CF" w:rsidRPr="00DA55EF" w:rsidRDefault="00FA31CF" w:rsidP="00B95D55">
            <w:pPr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DA55EF">
              <w:rPr>
                <w:b/>
                <w:bCs/>
                <w:color w:val="000000"/>
                <w:sz w:val="18"/>
                <w:szCs w:val="18"/>
                <w:lang w:val="ru-RU"/>
              </w:rPr>
              <w:t>TRANSFORMARE, INTRĂRI</w:t>
            </w:r>
          </w:p>
        </w:tc>
        <w:tc>
          <w:tcPr>
            <w:tcW w:w="425" w:type="dxa"/>
            <w:shd w:val="clear" w:color="auto" w:fill="92CDDC" w:themeFill="accent5" w:themeFillTint="99"/>
            <w:noWrap/>
            <w:hideMark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00B0F0"/>
            <w:noWrap/>
            <w:hideMark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390</w:t>
            </w:r>
          </w:p>
        </w:tc>
        <w:tc>
          <w:tcPr>
            <w:tcW w:w="567" w:type="dxa"/>
            <w:shd w:val="clear" w:color="auto" w:fill="FFC000"/>
            <w:noWrap/>
            <w:hideMark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i/>
                <w:iCs/>
                <w:sz w:val="16"/>
                <w:szCs w:val="16"/>
                <w:highlight w:val="cyan"/>
              </w:rPr>
            </w:pP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00B050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4E7A6B">
              <w:rPr>
                <w:b/>
                <w:bCs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FFFF00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FA31CF" w:rsidRPr="00DA55EF" w:rsidTr="004E7A6B">
        <w:trPr>
          <w:trHeight w:val="280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FA31CF" w:rsidRPr="00DA55EF" w:rsidRDefault="00FA31CF" w:rsidP="00B95D55">
            <w:pPr>
              <w:rPr>
                <w:color w:val="000000"/>
                <w:sz w:val="18"/>
                <w:szCs w:val="18"/>
                <w:lang w:val="ru-RU"/>
              </w:rPr>
            </w:pPr>
            <w:r w:rsidRPr="00DA55EF">
              <w:rPr>
                <w:color w:val="000000"/>
                <w:sz w:val="18"/>
                <w:szCs w:val="18"/>
                <w:lang w:val="ru-RU"/>
              </w:rPr>
              <w:t>Centrale electrice</w:t>
            </w:r>
          </w:p>
        </w:tc>
        <w:tc>
          <w:tcPr>
            <w:tcW w:w="425" w:type="dxa"/>
            <w:shd w:val="clear" w:color="auto" w:fill="92CDDC" w:themeFill="accent5" w:themeFillTint="99"/>
            <w:noWrap/>
            <w:hideMark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00B0F0"/>
            <w:noWrap/>
            <w:hideMark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FFC000"/>
            <w:noWrap/>
            <w:hideMark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i/>
                <w:iCs/>
                <w:sz w:val="16"/>
                <w:szCs w:val="16"/>
                <w:highlight w:val="cyan"/>
              </w:rPr>
            </w:pP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00B050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4E7A6B">
              <w:rPr>
                <w:b/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FFFF00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</w:tr>
      <w:tr w:rsidR="00FA31CF" w:rsidRPr="00DA55EF" w:rsidTr="004E7A6B">
        <w:trPr>
          <w:trHeight w:val="401"/>
        </w:trPr>
        <w:tc>
          <w:tcPr>
            <w:tcW w:w="2978" w:type="dxa"/>
            <w:shd w:val="clear" w:color="auto" w:fill="auto"/>
            <w:noWrap/>
            <w:vAlign w:val="bottom"/>
          </w:tcPr>
          <w:p w:rsidR="00FA31CF" w:rsidRPr="00DA55EF" w:rsidRDefault="00FA31CF" w:rsidP="00B95D55">
            <w:pPr>
              <w:rPr>
                <w:sz w:val="18"/>
                <w:szCs w:val="18"/>
                <w:lang w:val="en-US"/>
              </w:rPr>
            </w:pPr>
            <w:r w:rsidRPr="00DA55EF">
              <w:rPr>
                <w:sz w:val="18"/>
                <w:szCs w:val="18"/>
                <w:lang w:val="en-US"/>
              </w:rPr>
              <w:t>Centrale electrice de termoficare- producători de energie pentru scopuri publice</w:t>
            </w:r>
          </w:p>
        </w:tc>
        <w:tc>
          <w:tcPr>
            <w:tcW w:w="425" w:type="dxa"/>
            <w:shd w:val="clear" w:color="auto" w:fill="92CDDC" w:themeFill="accent5" w:themeFillTint="99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00B0F0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266</w:t>
            </w:r>
          </w:p>
        </w:tc>
        <w:tc>
          <w:tcPr>
            <w:tcW w:w="567" w:type="dxa"/>
            <w:shd w:val="clear" w:color="auto" w:fill="FFC000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i/>
                <w:iCs/>
                <w:sz w:val="16"/>
                <w:szCs w:val="16"/>
                <w:highlight w:val="cyan"/>
              </w:rPr>
            </w:pP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00B050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4E7A6B">
              <w:rPr>
                <w:b/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</w:tr>
      <w:tr w:rsidR="00FA31CF" w:rsidRPr="00DA55EF" w:rsidTr="004E7A6B">
        <w:trPr>
          <w:trHeight w:val="302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FA31CF" w:rsidRPr="00DA55EF" w:rsidRDefault="00FA31CF" w:rsidP="00B95D55">
            <w:pPr>
              <w:rPr>
                <w:sz w:val="18"/>
                <w:szCs w:val="18"/>
                <w:lang w:val="en-US"/>
              </w:rPr>
            </w:pPr>
            <w:r w:rsidRPr="00DA55EF">
              <w:rPr>
                <w:sz w:val="18"/>
                <w:szCs w:val="18"/>
                <w:lang w:val="en-US"/>
              </w:rPr>
              <w:t>Centrale electrice de termofi</w:t>
            </w:r>
            <w:r>
              <w:rPr>
                <w:sz w:val="18"/>
                <w:szCs w:val="18"/>
                <w:lang w:val="en-US"/>
              </w:rPr>
              <w:t>care</w:t>
            </w:r>
            <w:r w:rsidRPr="00DA55EF">
              <w:rPr>
                <w:sz w:val="18"/>
                <w:szCs w:val="18"/>
                <w:lang w:val="en-US"/>
              </w:rPr>
              <w:t>- producători de energie pentru consumul propriu</w:t>
            </w:r>
          </w:p>
        </w:tc>
        <w:tc>
          <w:tcPr>
            <w:tcW w:w="425" w:type="dxa"/>
            <w:shd w:val="clear" w:color="auto" w:fill="92CDDC" w:themeFill="accent5" w:themeFillTint="99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00B0F0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44</w:t>
            </w:r>
          </w:p>
        </w:tc>
        <w:tc>
          <w:tcPr>
            <w:tcW w:w="567" w:type="dxa"/>
            <w:shd w:val="clear" w:color="auto" w:fill="FFC000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i/>
                <w:iCs/>
                <w:sz w:val="16"/>
                <w:szCs w:val="16"/>
                <w:highlight w:val="cyan"/>
              </w:rPr>
            </w:pP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00B050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</w:tr>
      <w:tr w:rsidR="00FA31CF" w:rsidRPr="00DA55EF" w:rsidTr="004E7A6B">
        <w:trPr>
          <w:trHeight w:val="351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FA31CF" w:rsidRPr="00DA55EF" w:rsidRDefault="00FA31CF" w:rsidP="00B95D55">
            <w:pPr>
              <w:rPr>
                <w:sz w:val="18"/>
                <w:szCs w:val="18"/>
                <w:lang w:val="en-US"/>
              </w:rPr>
            </w:pPr>
            <w:r w:rsidRPr="00DA55EF">
              <w:rPr>
                <w:sz w:val="18"/>
                <w:szCs w:val="18"/>
                <w:lang w:val="en-US"/>
              </w:rPr>
              <w:t>Centrale termice</w:t>
            </w:r>
            <w:r>
              <w:rPr>
                <w:sz w:val="18"/>
                <w:szCs w:val="18"/>
                <w:lang w:val="en-US"/>
              </w:rPr>
              <w:t>-</w:t>
            </w:r>
            <w:r w:rsidRPr="00DA55EF">
              <w:rPr>
                <w:sz w:val="18"/>
                <w:szCs w:val="18"/>
                <w:lang w:val="en-US"/>
              </w:rPr>
              <w:t>producători de energie pentru scopuri publice</w:t>
            </w:r>
          </w:p>
        </w:tc>
        <w:tc>
          <w:tcPr>
            <w:tcW w:w="425" w:type="dxa"/>
            <w:shd w:val="clear" w:color="auto" w:fill="92CDDC" w:themeFill="accent5" w:themeFillTint="99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00B0F0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shd w:val="clear" w:color="auto" w:fill="FFC000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i/>
                <w:iCs/>
                <w:sz w:val="16"/>
                <w:szCs w:val="16"/>
                <w:highlight w:val="cyan"/>
              </w:rPr>
            </w:pP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00B050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</w:tr>
      <w:tr w:rsidR="00FA31CF" w:rsidRPr="00DA55EF" w:rsidTr="004E7A6B">
        <w:trPr>
          <w:trHeight w:val="256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FA31CF" w:rsidRPr="00DA55EF" w:rsidRDefault="00FA31CF" w:rsidP="00B95D55">
            <w:pPr>
              <w:rPr>
                <w:color w:val="000000"/>
                <w:sz w:val="18"/>
                <w:szCs w:val="18"/>
                <w:lang w:val="en-US"/>
              </w:rPr>
            </w:pPr>
            <w:r w:rsidRPr="00DA55EF">
              <w:rPr>
                <w:color w:val="000000"/>
                <w:sz w:val="18"/>
                <w:szCs w:val="18"/>
                <w:lang w:val="en-US"/>
              </w:rPr>
              <w:t xml:space="preserve">Centrale termice-producători de energie pentru consumul propriu </w:t>
            </w:r>
          </w:p>
        </w:tc>
        <w:tc>
          <w:tcPr>
            <w:tcW w:w="425" w:type="dxa"/>
            <w:shd w:val="clear" w:color="auto" w:fill="92CDDC" w:themeFill="accent5" w:themeFillTint="99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00B0F0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39</w:t>
            </w:r>
          </w:p>
        </w:tc>
        <w:tc>
          <w:tcPr>
            <w:tcW w:w="567" w:type="dxa"/>
            <w:shd w:val="clear" w:color="auto" w:fill="FFC000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i/>
                <w:iCs/>
                <w:sz w:val="16"/>
                <w:szCs w:val="16"/>
                <w:highlight w:val="cyan"/>
              </w:rPr>
            </w:pP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00B050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</w:tr>
      <w:tr w:rsidR="00FA31CF" w:rsidRPr="00DA55EF" w:rsidTr="004E7A6B">
        <w:trPr>
          <w:trHeight w:val="262"/>
        </w:trPr>
        <w:tc>
          <w:tcPr>
            <w:tcW w:w="2978" w:type="dxa"/>
            <w:shd w:val="clear" w:color="auto" w:fill="auto"/>
            <w:vAlign w:val="bottom"/>
            <w:hideMark/>
          </w:tcPr>
          <w:p w:rsidR="00FA31CF" w:rsidRPr="00DA55EF" w:rsidRDefault="00FA31CF" w:rsidP="00B95D55">
            <w:pPr>
              <w:rPr>
                <w:color w:val="000000"/>
                <w:sz w:val="18"/>
                <w:szCs w:val="18"/>
                <w:lang w:val="ru-RU"/>
              </w:rPr>
            </w:pPr>
            <w:r w:rsidRPr="00DA55EF">
              <w:rPr>
                <w:color w:val="000000"/>
                <w:sz w:val="18"/>
                <w:szCs w:val="18"/>
                <w:lang w:val="ru-RU"/>
              </w:rPr>
              <w:t>Rafinării de petrol</w:t>
            </w:r>
          </w:p>
        </w:tc>
        <w:tc>
          <w:tcPr>
            <w:tcW w:w="425" w:type="dxa"/>
            <w:shd w:val="clear" w:color="auto" w:fill="92CDDC" w:themeFill="accent5" w:themeFillTint="99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00B0F0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C000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7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i/>
                <w:iCs/>
                <w:sz w:val="16"/>
                <w:szCs w:val="16"/>
                <w:highlight w:val="cyan"/>
              </w:rPr>
            </w:pP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00B050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4E7A6B">
              <w:rPr>
                <w:b/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</w:tr>
      <w:tr w:rsidR="00FA31CF" w:rsidRPr="00DA55EF" w:rsidTr="004E7A6B">
        <w:trPr>
          <w:trHeight w:val="131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FA31CF" w:rsidRPr="00DA55EF" w:rsidRDefault="00FA31CF" w:rsidP="00B95D55">
            <w:pPr>
              <w:rPr>
                <w:color w:val="000000"/>
                <w:sz w:val="18"/>
                <w:szCs w:val="18"/>
                <w:lang w:val="ru-RU"/>
              </w:rPr>
            </w:pPr>
            <w:r w:rsidRPr="00DA55EF">
              <w:rPr>
                <w:color w:val="000000"/>
                <w:sz w:val="18"/>
                <w:szCs w:val="18"/>
                <w:lang w:val="ru-RU"/>
              </w:rPr>
              <w:t>Instalaţii petrochimice</w:t>
            </w:r>
          </w:p>
        </w:tc>
        <w:tc>
          <w:tcPr>
            <w:tcW w:w="425" w:type="dxa"/>
            <w:shd w:val="clear" w:color="auto" w:fill="92CDDC" w:themeFill="accent5" w:themeFillTint="99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00B0F0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C000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i/>
                <w:iCs/>
                <w:sz w:val="16"/>
                <w:szCs w:val="16"/>
                <w:highlight w:val="cyan"/>
              </w:rPr>
            </w:pP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00B050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4E7A6B">
              <w:rPr>
                <w:b/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</w:tr>
      <w:tr w:rsidR="00FA31CF" w:rsidRPr="00DA55EF" w:rsidTr="004E7A6B">
        <w:trPr>
          <w:trHeight w:val="148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FA31CF" w:rsidRPr="00DA55EF" w:rsidRDefault="00FA31CF" w:rsidP="00B95D55">
            <w:pPr>
              <w:rPr>
                <w:color w:val="000000"/>
                <w:sz w:val="18"/>
                <w:szCs w:val="18"/>
                <w:lang w:val="ru-RU"/>
              </w:rPr>
            </w:pPr>
            <w:r w:rsidRPr="00DA55EF">
              <w:rPr>
                <w:color w:val="000000"/>
                <w:sz w:val="18"/>
                <w:szCs w:val="18"/>
                <w:lang w:val="ru-RU"/>
              </w:rPr>
              <w:t>Instalaţii de lichefiere</w:t>
            </w:r>
          </w:p>
        </w:tc>
        <w:tc>
          <w:tcPr>
            <w:tcW w:w="425" w:type="dxa"/>
            <w:shd w:val="clear" w:color="auto" w:fill="92CDDC" w:themeFill="accent5" w:themeFillTint="99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0B0F0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i/>
                <w:iCs/>
                <w:sz w:val="16"/>
                <w:szCs w:val="16"/>
                <w:highlight w:val="cyan"/>
              </w:rPr>
            </w:pP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0B050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00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</w:tr>
      <w:tr w:rsidR="00FA31CF" w:rsidRPr="00DA55EF" w:rsidTr="004E7A6B">
        <w:trPr>
          <w:trHeight w:val="191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FA31CF" w:rsidRPr="00DA55EF" w:rsidRDefault="00FA31CF" w:rsidP="00B95D55">
            <w:pPr>
              <w:rPr>
                <w:color w:val="000000"/>
                <w:sz w:val="18"/>
                <w:szCs w:val="18"/>
                <w:lang w:val="en-US"/>
              </w:rPr>
            </w:pPr>
            <w:r w:rsidRPr="00DA55EF">
              <w:rPr>
                <w:color w:val="000000"/>
                <w:sz w:val="18"/>
                <w:szCs w:val="18"/>
                <w:lang w:val="en-US"/>
              </w:rPr>
              <w:t>Entităţi de producere a mangalului</w:t>
            </w:r>
          </w:p>
        </w:tc>
        <w:tc>
          <w:tcPr>
            <w:tcW w:w="425" w:type="dxa"/>
            <w:shd w:val="clear" w:color="auto" w:fill="92CDDC" w:themeFill="accent5" w:themeFillTint="99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0B0F0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i/>
                <w:iCs/>
                <w:sz w:val="16"/>
                <w:szCs w:val="16"/>
                <w:highlight w:val="cyan"/>
              </w:rPr>
            </w:pP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0B050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4E7A6B">
              <w:rPr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</w:tr>
      <w:tr w:rsidR="00FA31CF" w:rsidRPr="00DA55EF" w:rsidTr="004E7A6B">
        <w:trPr>
          <w:trHeight w:val="83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FA31CF" w:rsidRPr="00DA55EF" w:rsidRDefault="00FA31CF" w:rsidP="00B95D55">
            <w:pPr>
              <w:rPr>
                <w:color w:val="000000"/>
                <w:sz w:val="18"/>
                <w:szCs w:val="18"/>
                <w:lang w:val="ru-RU"/>
              </w:rPr>
            </w:pPr>
            <w:r w:rsidRPr="00DA55EF">
              <w:rPr>
                <w:color w:val="000000"/>
                <w:sz w:val="18"/>
                <w:szCs w:val="18"/>
                <w:lang w:val="ru-RU"/>
              </w:rPr>
              <w:t>Alte instalaţii de transformare</w:t>
            </w:r>
          </w:p>
        </w:tc>
        <w:tc>
          <w:tcPr>
            <w:tcW w:w="425" w:type="dxa"/>
            <w:shd w:val="clear" w:color="auto" w:fill="92CDDC" w:themeFill="accent5" w:themeFillTint="99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0B0F0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i/>
                <w:iCs/>
                <w:sz w:val="16"/>
                <w:szCs w:val="16"/>
                <w:highlight w:val="cyan"/>
              </w:rPr>
            </w:pP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0B050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4E7A6B">
              <w:rPr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</w:tr>
      <w:tr w:rsidR="00FA31CF" w:rsidRPr="00DA55EF" w:rsidTr="004E7A6B">
        <w:trPr>
          <w:trHeight w:val="283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FA31CF" w:rsidRPr="00DA55EF" w:rsidRDefault="00FA31CF" w:rsidP="00B95D55">
            <w:pPr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DA55EF">
              <w:rPr>
                <w:b/>
                <w:bCs/>
                <w:color w:val="000000"/>
                <w:sz w:val="18"/>
                <w:szCs w:val="18"/>
                <w:lang w:val="ru-RU"/>
              </w:rPr>
              <w:t>TRANSFORMARE, IEŞIRI</w:t>
            </w:r>
          </w:p>
        </w:tc>
        <w:tc>
          <w:tcPr>
            <w:tcW w:w="425" w:type="dxa"/>
            <w:shd w:val="clear" w:color="auto" w:fill="92CDDC" w:themeFill="accent5" w:themeFillTint="99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0B0F0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i/>
                <w:iCs/>
                <w:sz w:val="16"/>
                <w:szCs w:val="16"/>
                <w:highlight w:val="cyan"/>
              </w:rPr>
            </w:pP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00B050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4E7A6B">
              <w:rPr>
                <w:b/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00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81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FA31CF" w:rsidRPr="004E7A6B" w:rsidRDefault="00FA31CF" w:rsidP="00FA31CF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233</w:t>
            </w:r>
          </w:p>
        </w:tc>
      </w:tr>
      <w:tr w:rsidR="00FA31CF" w:rsidRPr="00DA55EF" w:rsidTr="004E7A6B">
        <w:trPr>
          <w:trHeight w:val="61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FA31CF" w:rsidRPr="00DA55EF" w:rsidRDefault="00FA31CF" w:rsidP="00B95D55">
            <w:pPr>
              <w:rPr>
                <w:color w:val="000000"/>
                <w:sz w:val="18"/>
                <w:szCs w:val="18"/>
                <w:lang w:val="ru-RU"/>
              </w:rPr>
            </w:pPr>
            <w:r w:rsidRPr="00DA55EF">
              <w:rPr>
                <w:color w:val="000000"/>
                <w:sz w:val="18"/>
                <w:szCs w:val="18"/>
                <w:lang w:val="ru-RU"/>
              </w:rPr>
              <w:t>Centrale electrice</w:t>
            </w:r>
          </w:p>
        </w:tc>
        <w:tc>
          <w:tcPr>
            <w:tcW w:w="425" w:type="dxa"/>
            <w:shd w:val="clear" w:color="auto" w:fill="92CDDC" w:themeFill="accent5" w:themeFillTint="99"/>
            <w:noWrap/>
          </w:tcPr>
          <w:p w:rsidR="00FA31CF" w:rsidRPr="004E7A6B" w:rsidRDefault="00FA31CF" w:rsidP="00FA31C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0B0F0"/>
            <w:noWrap/>
          </w:tcPr>
          <w:p w:rsidR="00FA31CF" w:rsidRPr="004E7A6B" w:rsidRDefault="00FA31CF" w:rsidP="00FA31C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  <w:noWrap/>
          </w:tcPr>
          <w:p w:rsidR="00FA31CF" w:rsidRPr="004E7A6B" w:rsidRDefault="00FA31CF" w:rsidP="00FA31C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i/>
                <w:iCs/>
                <w:sz w:val="16"/>
                <w:szCs w:val="16"/>
                <w:highlight w:val="cyan"/>
              </w:rPr>
            </w:pP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0B050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00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FA31CF" w:rsidRPr="004E7A6B" w:rsidRDefault="00FA31CF" w:rsidP="00FA31CF">
            <w:pPr>
              <w:jc w:val="center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FA31CF" w:rsidRPr="00DA55EF" w:rsidTr="004E7A6B">
        <w:trPr>
          <w:trHeight w:val="290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FA31CF" w:rsidRPr="00DA55EF" w:rsidRDefault="00FA31CF" w:rsidP="00B95D55">
            <w:pPr>
              <w:rPr>
                <w:sz w:val="18"/>
                <w:szCs w:val="18"/>
                <w:lang w:val="en-US"/>
              </w:rPr>
            </w:pPr>
            <w:r w:rsidRPr="00DA55EF">
              <w:rPr>
                <w:sz w:val="18"/>
                <w:szCs w:val="18"/>
                <w:lang w:val="en-US"/>
              </w:rPr>
              <w:t>Centrale electrice de termoficare-producători de energie pentru scopuri publice</w:t>
            </w:r>
          </w:p>
        </w:tc>
        <w:tc>
          <w:tcPr>
            <w:tcW w:w="425" w:type="dxa"/>
            <w:shd w:val="clear" w:color="auto" w:fill="92CDDC" w:themeFill="accent5" w:themeFillTint="99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0B0F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i/>
                <w:iCs/>
                <w:sz w:val="16"/>
                <w:szCs w:val="16"/>
                <w:highlight w:val="cyan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0B050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 w:rsidRPr="004E7A6B">
              <w:rPr>
                <w:b/>
                <w:bCs/>
                <w:color w:val="FFFFFF"/>
                <w:sz w:val="16"/>
                <w:szCs w:val="16"/>
              </w:rPr>
              <w:t xml:space="preserve">- </w:t>
            </w:r>
          </w:p>
        </w:tc>
        <w:tc>
          <w:tcPr>
            <w:tcW w:w="567" w:type="dxa"/>
            <w:shd w:val="clear" w:color="auto" w:fill="FFFF00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67" w:type="dxa"/>
            <w:shd w:val="clear" w:color="auto" w:fill="FBD4B4" w:themeFill="accent6" w:themeFillTint="66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128</w:t>
            </w:r>
          </w:p>
        </w:tc>
      </w:tr>
      <w:tr w:rsidR="00FA31CF" w:rsidRPr="00DA55EF" w:rsidTr="004E7A6B">
        <w:trPr>
          <w:trHeight w:val="297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FA31CF" w:rsidRPr="00DA55EF" w:rsidRDefault="00FA31CF" w:rsidP="00B95D55">
            <w:pPr>
              <w:rPr>
                <w:sz w:val="18"/>
                <w:szCs w:val="18"/>
                <w:lang w:val="en-US"/>
              </w:rPr>
            </w:pPr>
            <w:r w:rsidRPr="00DA55EF">
              <w:rPr>
                <w:sz w:val="18"/>
                <w:szCs w:val="18"/>
                <w:lang w:val="en-US"/>
              </w:rPr>
              <w:t>Centrale electrice de termoficare- producători de energie pentru consumul propriu</w:t>
            </w:r>
          </w:p>
        </w:tc>
        <w:tc>
          <w:tcPr>
            <w:tcW w:w="425" w:type="dxa"/>
            <w:shd w:val="clear" w:color="auto" w:fill="92CDDC" w:themeFill="accent5" w:themeFillTint="99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color w:val="FFFFFF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0B0F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color w:val="FFFFFF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color w:val="FFFFFF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highlight w:val="cyan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0B050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 w:rsidRPr="004E7A6B">
              <w:rPr>
                <w:b/>
                <w:bCs/>
                <w:color w:val="FFFFFF"/>
                <w:sz w:val="16"/>
                <w:szCs w:val="16"/>
              </w:rPr>
              <w:t xml:space="preserve">- </w:t>
            </w:r>
          </w:p>
        </w:tc>
        <w:tc>
          <w:tcPr>
            <w:tcW w:w="567" w:type="dxa"/>
            <w:shd w:val="clear" w:color="auto" w:fill="FFFF00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FBD4B4" w:themeFill="accent6" w:themeFillTint="66"/>
            <w:vAlign w:val="bottom"/>
          </w:tcPr>
          <w:p w:rsidR="00FA31CF" w:rsidRPr="004E7A6B" w:rsidRDefault="00FA31CF" w:rsidP="00FA31CF">
            <w:pPr>
              <w:jc w:val="right"/>
              <w:rPr>
                <w:color w:val="FFFFFF"/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27</w:t>
            </w:r>
          </w:p>
        </w:tc>
      </w:tr>
      <w:tr w:rsidR="00FA31CF" w:rsidRPr="00DA55EF" w:rsidTr="004E7A6B">
        <w:trPr>
          <w:trHeight w:val="328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FA31CF" w:rsidRPr="00DA55EF" w:rsidRDefault="00FA31CF" w:rsidP="00B95D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Centrale termice-</w:t>
            </w:r>
            <w:r w:rsidRPr="00DA55EF">
              <w:rPr>
                <w:sz w:val="18"/>
                <w:szCs w:val="18"/>
                <w:lang w:val="en-US"/>
              </w:rPr>
              <w:t>producători de energie pentru scopuri publice</w:t>
            </w:r>
          </w:p>
        </w:tc>
        <w:tc>
          <w:tcPr>
            <w:tcW w:w="425" w:type="dxa"/>
            <w:shd w:val="clear" w:color="auto" w:fill="92CDDC" w:themeFill="accent5" w:themeFillTint="99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color w:val="FFFFFF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0B0F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color w:val="FFFFFF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color w:val="FFFFFF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highlight w:val="cyan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0B050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00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BD4B4" w:themeFill="accent6" w:themeFillTint="66"/>
            <w:vAlign w:val="bottom"/>
          </w:tcPr>
          <w:p w:rsidR="00FA31CF" w:rsidRPr="004E7A6B" w:rsidRDefault="00FA31CF" w:rsidP="00FA31CF">
            <w:pPr>
              <w:jc w:val="right"/>
              <w:rPr>
                <w:color w:val="FFFFFF"/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37</w:t>
            </w:r>
          </w:p>
        </w:tc>
      </w:tr>
      <w:tr w:rsidR="00FA31CF" w:rsidRPr="00DA55EF" w:rsidTr="004E7A6B">
        <w:trPr>
          <w:trHeight w:val="232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FA31CF" w:rsidRPr="00DA55EF" w:rsidRDefault="00FA31CF" w:rsidP="00B95D55">
            <w:pPr>
              <w:rPr>
                <w:sz w:val="18"/>
                <w:szCs w:val="18"/>
                <w:lang w:val="en-US"/>
              </w:rPr>
            </w:pPr>
            <w:r w:rsidRPr="00DA55EF">
              <w:rPr>
                <w:sz w:val="18"/>
                <w:szCs w:val="18"/>
                <w:lang w:val="en-US"/>
              </w:rPr>
              <w:lastRenderedPageBreak/>
              <w:t>Centrale termice - producători de energie pentru consumul propriu</w:t>
            </w:r>
          </w:p>
        </w:tc>
        <w:tc>
          <w:tcPr>
            <w:tcW w:w="425" w:type="dxa"/>
            <w:shd w:val="clear" w:color="auto" w:fill="92CDDC" w:themeFill="accent5" w:themeFillTint="99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color w:val="FFFFFF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0B0F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color w:val="FFFFFF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highlight w:val="cyan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0B050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00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BD4B4" w:themeFill="accent6" w:themeFillTint="66"/>
            <w:vAlign w:val="bottom"/>
          </w:tcPr>
          <w:p w:rsidR="00FA31CF" w:rsidRPr="004E7A6B" w:rsidRDefault="00FA31CF" w:rsidP="00FA31CF">
            <w:pPr>
              <w:jc w:val="right"/>
              <w:rPr>
                <w:color w:val="FFFFFF"/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41</w:t>
            </w:r>
          </w:p>
        </w:tc>
      </w:tr>
      <w:tr w:rsidR="00FA31CF" w:rsidRPr="00DA55EF" w:rsidTr="004E7A6B">
        <w:trPr>
          <w:trHeight w:val="213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FA31CF" w:rsidRPr="00DA55EF" w:rsidRDefault="00FA31CF" w:rsidP="00B95D55">
            <w:pPr>
              <w:rPr>
                <w:color w:val="000000"/>
                <w:sz w:val="18"/>
                <w:szCs w:val="18"/>
                <w:lang w:val="ru-RU"/>
              </w:rPr>
            </w:pPr>
            <w:r w:rsidRPr="00DA55EF">
              <w:rPr>
                <w:color w:val="000000"/>
                <w:sz w:val="18"/>
                <w:szCs w:val="18"/>
                <w:lang w:val="ru-RU"/>
              </w:rPr>
              <w:t>Rafinării de petrol</w:t>
            </w:r>
          </w:p>
        </w:tc>
        <w:tc>
          <w:tcPr>
            <w:tcW w:w="425" w:type="dxa"/>
            <w:shd w:val="clear" w:color="auto" w:fill="92CDDC" w:themeFill="accent5" w:themeFillTint="99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00B0F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FFC00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rPr>
                <w:i/>
                <w:iCs/>
                <w:sz w:val="16"/>
                <w:szCs w:val="16"/>
                <w:highlight w:val="cyan"/>
                <w:lang w:val="ru-RU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00B050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FFFF00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FBD4B4" w:themeFill="accent6" w:themeFillTint="66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</w:tr>
      <w:tr w:rsidR="00FA31CF" w:rsidRPr="00DA55EF" w:rsidTr="004E7A6B">
        <w:trPr>
          <w:trHeight w:val="131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FA31CF" w:rsidRPr="00DA55EF" w:rsidRDefault="00FA31CF" w:rsidP="00B95D55">
            <w:pPr>
              <w:rPr>
                <w:color w:val="000000"/>
                <w:sz w:val="18"/>
                <w:szCs w:val="18"/>
                <w:lang w:val="ru-RU"/>
              </w:rPr>
            </w:pPr>
            <w:r w:rsidRPr="00DA55EF">
              <w:rPr>
                <w:color w:val="000000"/>
                <w:sz w:val="18"/>
                <w:szCs w:val="18"/>
                <w:lang w:val="ru-RU"/>
              </w:rPr>
              <w:t>Instalaţii petrochimice</w:t>
            </w:r>
          </w:p>
        </w:tc>
        <w:tc>
          <w:tcPr>
            <w:tcW w:w="425" w:type="dxa"/>
            <w:shd w:val="clear" w:color="auto" w:fill="92CDDC" w:themeFill="accent5" w:themeFillTint="99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00B0F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FFC00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rPr>
                <w:i/>
                <w:iCs/>
                <w:sz w:val="16"/>
                <w:szCs w:val="16"/>
                <w:highlight w:val="cyan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00B050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FFFF00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FBD4B4" w:themeFill="accent6" w:themeFillTint="66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</w:tr>
      <w:tr w:rsidR="00FA31CF" w:rsidRPr="00DA55EF" w:rsidTr="004E7A6B">
        <w:trPr>
          <w:trHeight w:val="218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FA31CF" w:rsidRPr="00DA55EF" w:rsidRDefault="00FA31CF" w:rsidP="00B95D55">
            <w:pPr>
              <w:rPr>
                <w:color w:val="000000"/>
                <w:sz w:val="18"/>
                <w:szCs w:val="18"/>
                <w:lang w:val="ru-RU"/>
              </w:rPr>
            </w:pPr>
            <w:r w:rsidRPr="00DA55EF">
              <w:rPr>
                <w:color w:val="000000"/>
                <w:sz w:val="18"/>
                <w:szCs w:val="18"/>
                <w:lang w:val="ru-RU"/>
              </w:rPr>
              <w:t>Instalaţii de lichefiere</w:t>
            </w:r>
          </w:p>
        </w:tc>
        <w:tc>
          <w:tcPr>
            <w:tcW w:w="425" w:type="dxa"/>
            <w:shd w:val="clear" w:color="auto" w:fill="92CDDC" w:themeFill="accent5" w:themeFillTint="99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00B0F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FFC00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rPr>
                <w:i/>
                <w:iCs/>
                <w:sz w:val="16"/>
                <w:szCs w:val="16"/>
                <w:highlight w:val="cyan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00B050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FFFF00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FBD4B4" w:themeFill="accent6" w:themeFillTint="66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</w:tr>
      <w:tr w:rsidR="00FA31CF" w:rsidRPr="00DA55EF" w:rsidTr="004E7A6B">
        <w:trPr>
          <w:trHeight w:val="137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FA31CF" w:rsidRPr="00DA55EF" w:rsidRDefault="00FA31CF" w:rsidP="00B95D55">
            <w:pPr>
              <w:rPr>
                <w:color w:val="000000"/>
                <w:sz w:val="18"/>
                <w:szCs w:val="18"/>
                <w:lang w:val="en-US"/>
              </w:rPr>
            </w:pPr>
            <w:r w:rsidRPr="00DA55EF">
              <w:rPr>
                <w:color w:val="000000"/>
                <w:sz w:val="18"/>
                <w:szCs w:val="18"/>
                <w:lang w:val="en-US"/>
              </w:rPr>
              <w:t>Entităţi de producere a mangalului</w:t>
            </w:r>
          </w:p>
        </w:tc>
        <w:tc>
          <w:tcPr>
            <w:tcW w:w="425" w:type="dxa"/>
            <w:shd w:val="clear" w:color="auto" w:fill="92CDDC" w:themeFill="accent5" w:themeFillTint="99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00B0F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FFC00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00B050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FFFF00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FBD4B4" w:themeFill="accent6" w:themeFillTint="66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</w:tr>
      <w:tr w:rsidR="00FA31CF" w:rsidRPr="00DA55EF" w:rsidTr="004E7A6B">
        <w:trPr>
          <w:trHeight w:val="69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FA31CF" w:rsidRPr="00DA55EF" w:rsidRDefault="00FA31CF" w:rsidP="00B95D55">
            <w:pPr>
              <w:rPr>
                <w:color w:val="000000"/>
                <w:sz w:val="18"/>
                <w:szCs w:val="18"/>
                <w:lang w:val="ru-RU"/>
              </w:rPr>
            </w:pPr>
            <w:r w:rsidRPr="00DA55EF">
              <w:rPr>
                <w:color w:val="000000"/>
                <w:sz w:val="18"/>
                <w:szCs w:val="18"/>
                <w:lang w:val="ru-RU"/>
              </w:rPr>
              <w:t>Alte instalaţii de transformare</w:t>
            </w:r>
          </w:p>
        </w:tc>
        <w:tc>
          <w:tcPr>
            <w:tcW w:w="425" w:type="dxa"/>
            <w:shd w:val="clear" w:color="auto" w:fill="92CDDC" w:themeFill="accent5" w:themeFillTint="99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00B0F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FFC00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00B050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FFFF00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FBD4B4" w:themeFill="accent6" w:themeFillTint="66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</w:tr>
      <w:tr w:rsidR="00FA31CF" w:rsidRPr="00DA55EF" w:rsidTr="004E7A6B">
        <w:trPr>
          <w:trHeight w:val="60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FA31CF" w:rsidRPr="00DA55EF" w:rsidRDefault="00FA31CF" w:rsidP="00B95D55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A55EF">
              <w:rPr>
                <w:b/>
                <w:bCs/>
                <w:color w:val="000000"/>
                <w:sz w:val="18"/>
                <w:szCs w:val="18"/>
                <w:lang w:val="en-US"/>
              </w:rPr>
              <w:t>Energia utilizată pentru alte scopuri</w:t>
            </w:r>
          </w:p>
        </w:tc>
        <w:tc>
          <w:tcPr>
            <w:tcW w:w="425" w:type="dxa"/>
            <w:shd w:val="clear" w:color="auto" w:fill="92CDDC" w:themeFill="accent5" w:themeFillTint="99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00B0F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FFC00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00B050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FFFF00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1</w:t>
            </w:r>
            <w:r w:rsidRPr="004E7A6B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FBD4B4" w:themeFill="accent6" w:themeFillTint="66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</w:tr>
      <w:tr w:rsidR="00FA31CF" w:rsidRPr="00DA55EF" w:rsidTr="004E7A6B">
        <w:trPr>
          <w:trHeight w:val="234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FA31CF" w:rsidRPr="00DA55EF" w:rsidRDefault="00FA31CF" w:rsidP="00B95D55">
            <w:pPr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DA55EF">
              <w:rPr>
                <w:b/>
                <w:bCs/>
                <w:color w:val="000000"/>
                <w:sz w:val="18"/>
                <w:szCs w:val="18"/>
                <w:lang w:val="ru-RU"/>
              </w:rPr>
              <w:t>PIERDERI</w:t>
            </w:r>
          </w:p>
        </w:tc>
        <w:tc>
          <w:tcPr>
            <w:tcW w:w="425" w:type="dxa"/>
            <w:shd w:val="clear" w:color="auto" w:fill="92CDDC" w:themeFill="accent5" w:themeFillTint="99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00B0F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67" w:type="dxa"/>
            <w:shd w:val="clear" w:color="auto" w:fill="FFC00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 </w:t>
            </w:r>
            <w:r w:rsidRPr="004E7A6B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 </w:t>
            </w:r>
            <w:r w:rsidRPr="004E7A6B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 </w:t>
            </w:r>
            <w:r w:rsidRPr="004E7A6B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 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 </w:t>
            </w:r>
            <w:r w:rsidRPr="004E7A6B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 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 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 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rPr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00B050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 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rPr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 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 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FFFF00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67" w:type="dxa"/>
            <w:shd w:val="clear" w:color="auto" w:fill="FBD4B4" w:themeFill="accent6" w:themeFillTint="66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40</w:t>
            </w:r>
          </w:p>
        </w:tc>
      </w:tr>
      <w:tr w:rsidR="00FA31CF" w:rsidRPr="00DA55EF" w:rsidTr="004E7A6B">
        <w:trPr>
          <w:trHeight w:val="127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FA31CF" w:rsidRPr="00DA55EF" w:rsidRDefault="00FA31CF" w:rsidP="00B95D55">
            <w:pPr>
              <w:rPr>
                <w:b/>
                <w:bCs/>
                <w:sz w:val="18"/>
                <w:szCs w:val="18"/>
                <w:lang w:val="ru-RU"/>
              </w:rPr>
            </w:pPr>
            <w:r w:rsidRPr="00DA55EF">
              <w:rPr>
                <w:b/>
                <w:bCs/>
                <w:sz w:val="18"/>
                <w:szCs w:val="18"/>
                <w:lang w:val="ru-RU"/>
              </w:rPr>
              <w:t>CONSUMUL FINAL</w:t>
            </w:r>
          </w:p>
        </w:tc>
        <w:tc>
          <w:tcPr>
            <w:tcW w:w="425" w:type="dxa"/>
            <w:shd w:val="clear" w:color="auto" w:fill="92CDDC" w:themeFill="accent5" w:themeFillTint="99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85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1,0</w:t>
            </w:r>
          </w:p>
        </w:tc>
        <w:tc>
          <w:tcPr>
            <w:tcW w:w="567" w:type="dxa"/>
            <w:shd w:val="clear" w:color="auto" w:fill="00B0F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354</w:t>
            </w:r>
          </w:p>
        </w:tc>
        <w:tc>
          <w:tcPr>
            <w:tcW w:w="567" w:type="dxa"/>
            <w:shd w:val="clear" w:color="auto" w:fill="FFC00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815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193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2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shd w:val="clear" w:color="auto" w:fill="00B050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4E7A6B">
              <w:rPr>
                <w:b/>
                <w:bCs/>
                <w:i/>
                <w:iCs/>
                <w:sz w:val="16"/>
                <w:szCs w:val="16"/>
              </w:rPr>
              <w:t>326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4E7A6B">
              <w:rPr>
                <w:b/>
                <w:bCs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4E7A6B">
              <w:rPr>
                <w:b/>
                <w:bCs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FFFF00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331</w:t>
            </w:r>
          </w:p>
        </w:tc>
        <w:tc>
          <w:tcPr>
            <w:tcW w:w="567" w:type="dxa"/>
            <w:shd w:val="clear" w:color="auto" w:fill="FBD4B4" w:themeFill="accent6" w:themeFillTint="66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198</w:t>
            </w:r>
          </w:p>
        </w:tc>
      </w:tr>
      <w:tr w:rsidR="00FA31CF" w:rsidRPr="00DA55EF" w:rsidTr="004E7A6B">
        <w:trPr>
          <w:trHeight w:val="215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FA31CF" w:rsidRPr="00DA55EF" w:rsidRDefault="00FA31CF" w:rsidP="00B95D55">
            <w:pPr>
              <w:rPr>
                <w:b/>
                <w:bCs/>
                <w:sz w:val="18"/>
                <w:szCs w:val="18"/>
                <w:lang w:val="ru-RU"/>
              </w:rPr>
            </w:pPr>
            <w:r w:rsidRPr="00DA55EF">
              <w:rPr>
                <w:b/>
                <w:bCs/>
                <w:sz w:val="18"/>
                <w:szCs w:val="18"/>
                <w:lang w:val="ru-RU"/>
              </w:rPr>
              <w:t>INDUSTRIE</w:t>
            </w:r>
          </w:p>
        </w:tc>
        <w:tc>
          <w:tcPr>
            <w:tcW w:w="425" w:type="dxa"/>
            <w:shd w:val="clear" w:color="auto" w:fill="92CDDC" w:themeFill="accent5" w:themeFillTint="99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1</w:t>
            </w:r>
            <w:r w:rsidRPr="004E7A6B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shd w:val="clear" w:color="auto" w:fill="00B0F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5</w:t>
            </w:r>
            <w:r w:rsidRPr="004E7A6B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FFC00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shd w:val="clear" w:color="auto" w:fill="00B050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4E7A6B">
              <w:rPr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4E7A6B">
              <w:rPr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4E7A6B">
              <w:rPr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</w:rPr>
              <w:t>0</w:t>
            </w: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FFFF00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83</w:t>
            </w:r>
          </w:p>
        </w:tc>
        <w:tc>
          <w:tcPr>
            <w:tcW w:w="567" w:type="dxa"/>
            <w:shd w:val="clear" w:color="auto" w:fill="FBD4B4" w:themeFill="accent6" w:themeFillTint="66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52</w:t>
            </w:r>
          </w:p>
        </w:tc>
      </w:tr>
      <w:tr w:rsidR="00FA31CF" w:rsidRPr="00DA55EF" w:rsidTr="004E7A6B">
        <w:trPr>
          <w:trHeight w:val="60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FA31CF" w:rsidRPr="00DA55EF" w:rsidRDefault="00FA31CF" w:rsidP="00B95D55">
            <w:pPr>
              <w:rPr>
                <w:color w:val="000000"/>
                <w:sz w:val="18"/>
                <w:szCs w:val="18"/>
                <w:lang w:val="ru-RU"/>
              </w:rPr>
            </w:pPr>
            <w:r w:rsidRPr="00DA55EF">
              <w:rPr>
                <w:color w:val="000000"/>
                <w:sz w:val="18"/>
                <w:szCs w:val="18"/>
                <w:lang w:val="ru-RU"/>
              </w:rPr>
              <w:t>Industria metalurgică</w:t>
            </w:r>
          </w:p>
        </w:tc>
        <w:tc>
          <w:tcPr>
            <w:tcW w:w="425" w:type="dxa"/>
            <w:shd w:val="clear" w:color="auto" w:fill="92CDDC" w:themeFill="accent5" w:themeFillTint="99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00B0F0"/>
            <w:noWrap/>
            <w:vAlign w:val="center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FFC00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00B050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FFFF00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</w:rPr>
              <w:t>1</w:t>
            </w:r>
            <w:r w:rsidRPr="004E7A6B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67" w:type="dxa"/>
            <w:shd w:val="clear" w:color="auto" w:fill="FBD4B4" w:themeFill="accent6" w:themeFillTint="66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</w:tr>
      <w:tr w:rsidR="00FA31CF" w:rsidRPr="00DA55EF" w:rsidTr="004E7A6B">
        <w:trPr>
          <w:trHeight w:val="161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FA31CF" w:rsidRPr="00DA55EF" w:rsidRDefault="00FA31CF" w:rsidP="00B95D55">
            <w:pPr>
              <w:rPr>
                <w:color w:val="000000"/>
                <w:sz w:val="18"/>
                <w:szCs w:val="18"/>
                <w:lang w:val="ru-RU"/>
              </w:rPr>
            </w:pPr>
            <w:r w:rsidRPr="00DA55EF">
              <w:rPr>
                <w:color w:val="000000"/>
                <w:sz w:val="18"/>
                <w:szCs w:val="18"/>
                <w:lang w:val="ru-RU"/>
              </w:rPr>
              <w:t>Industria chimică şi petrochimică</w:t>
            </w:r>
          </w:p>
        </w:tc>
        <w:tc>
          <w:tcPr>
            <w:tcW w:w="425" w:type="dxa"/>
            <w:shd w:val="clear" w:color="auto" w:fill="92CDDC" w:themeFill="accent5" w:themeFillTint="99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00B0F0"/>
            <w:noWrap/>
            <w:vAlign w:val="center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FFC00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00B050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FFFF00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1</w:t>
            </w:r>
          </w:p>
        </w:tc>
      </w:tr>
      <w:tr w:rsidR="00FA31CF" w:rsidRPr="00DA55EF" w:rsidTr="004E7A6B">
        <w:trPr>
          <w:trHeight w:val="93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FA31CF" w:rsidRPr="00DA55EF" w:rsidRDefault="00FA31CF" w:rsidP="00B95D55">
            <w:pPr>
              <w:rPr>
                <w:color w:val="000000"/>
                <w:sz w:val="18"/>
                <w:szCs w:val="18"/>
                <w:lang w:val="ru-RU"/>
              </w:rPr>
            </w:pPr>
            <w:r w:rsidRPr="00DA55EF">
              <w:rPr>
                <w:color w:val="000000"/>
                <w:sz w:val="18"/>
                <w:szCs w:val="18"/>
                <w:lang w:val="ru-RU"/>
              </w:rPr>
              <w:t>Minerale nemetalice</w:t>
            </w:r>
          </w:p>
        </w:tc>
        <w:tc>
          <w:tcPr>
            <w:tcW w:w="425" w:type="dxa"/>
            <w:shd w:val="clear" w:color="auto" w:fill="92CDDC" w:themeFill="accent5" w:themeFillTint="99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17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  <w:lang w:val="ru-RU"/>
              </w:rPr>
              <w:t>1</w:t>
            </w:r>
            <w:r w:rsidRPr="004E7A6B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shd w:val="clear" w:color="auto" w:fill="00B0F0"/>
            <w:noWrap/>
            <w:vAlign w:val="center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  <w:shd w:val="clear" w:color="auto" w:fill="FFC00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00B050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  <w:lang w:val="ru-RU"/>
              </w:rPr>
              <w:t>1</w:t>
            </w:r>
            <w:r w:rsidRPr="004E7A6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</w:tr>
      <w:tr w:rsidR="00FA31CF" w:rsidRPr="00DA55EF" w:rsidTr="004E7A6B">
        <w:trPr>
          <w:trHeight w:val="180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FA31CF" w:rsidRPr="00DA55EF" w:rsidRDefault="00FA31CF" w:rsidP="00B95D55">
            <w:pPr>
              <w:rPr>
                <w:color w:val="000000"/>
                <w:sz w:val="18"/>
                <w:szCs w:val="18"/>
                <w:lang w:val="ru-RU"/>
              </w:rPr>
            </w:pPr>
            <w:r w:rsidRPr="00DA55EF">
              <w:rPr>
                <w:color w:val="000000"/>
                <w:sz w:val="18"/>
                <w:szCs w:val="18"/>
                <w:lang w:val="ru-RU"/>
              </w:rPr>
              <w:t>Industria constructoare de maşini</w:t>
            </w:r>
          </w:p>
        </w:tc>
        <w:tc>
          <w:tcPr>
            <w:tcW w:w="425" w:type="dxa"/>
            <w:shd w:val="clear" w:color="auto" w:fill="92CDDC" w:themeFill="accent5" w:themeFillTint="99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00B0F0"/>
            <w:noWrap/>
            <w:vAlign w:val="center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FFC00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00B050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</w:rPr>
              <w:t>3</w:t>
            </w:r>
            <w:r w:rsidRPr="004E7A6B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</w:tr>
      <w:tr w:rsidR="00FA31CF" w:rsidRPr="00DA55EF" w:rsidTr="004E7A6B">
        <w:trPr>
          <w:trHeight w:val="113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FA31CF" w:rsidRPr="00DA55EF" w:rsidRDefault="00FA31CF" w:rsidP="00B95D55">
            <w:pPr>
              <w:rPr>
                <w:color w:val="000000"/>
                <w:sz w:val="18"/>
                <w:szCs w:val="18"/>
                <w:lang w:val="ru-RU"/>
              </w:rPr>
            </w:pPr>
            <w:r w:rsidRPr="00DA55EF">
              <w:rPr>
                <w:color w:val="000000"/>
                <w:sz w:val="18"/>
                <w:szCs w:val="18"/>
                <w:lang w:val="ru-RU"/>
              </w:rPr>
              <w:t>Echipamente de transport</w:t>
            </w:r>
          </w:p>
        </w:tc>
        <w:tc>
          <w:tcPr>
            <w:tcW w:w="425" w:type="dxa"/>
            <w:shd w:val="clear" w:color="auto" w:fill="92CDDC" w:themeFill="accent5" w:themeFillTint="99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00B0F0"/>
            <w:noWrap/>
            <w:vAlign w:val="center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C00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00B050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</w:tr>
      <w:tr w:rsidR="00FA31CF" w:rsidRPr="00DA55EF" w:rsidTr="004E7A6B">
        <w:trPr>
          <w:trHeight w:val="186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FA31CF" w:rsidRPr="00DA55EF" w:rsidRDefault="00FA31CF" w:rsidP="00B95D55">
            <w:pPr>
              <w:rPr>
                <w:color w:val="000000"/>
                <w:sz w:val="18"/>
                <w:szCs w:val="18"/>
                <w:lang w:val="ru-RU"/>
              </w:rPr>
            </w:pPr>
            <w:r w:rsidRPr="00DA55EF">
              <w:rPr>
                <w:color w:val="000000"/>
                <w:sz w:val="18"/>
                <w:szCs w:val="18"/>
                <w:lang w:val="ru-RU"/>
              </w:rPr>
              <w:t>Industria extactivă</w:t>
            </w:r>
          </w:p>
        </w:tc>
        <w:tc>
          <w:tcPr>
            <w:tcW w:w="425" w:type="dxa"/>
            <w:shd w:val="clear" w:color="auto" w:fill="92CDDC" w:themeFill="accent5" w:themeFillTint="99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00B0F0"/>
            <w:noWrap/>
            <w:vAlign w:val="center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FFC00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00B050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</w:tr>
      <w:tr w:rsidR="00FA31CF" w:rsidRPr="00DA55EF" w:rsidTr="004E7A6B">
        <w:trPr>
          <w:trHeight w:val="118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FA31CF" w:rsidRPr="00DA55EF" w:rsidRDefault="00FA31CF" w:rsidP="00B95D55">
            <w:pPr>
              <w:rPr>
                <w:color w:val="000000"/>
                <w:sz w:val="18"/>
                <w:szCs w:val="18"/>
                <w:lang w:val="en-US"/>
              </w:rPr>
            </w:pPr>
            <w:r w:rsidRPr="00DA55EF">
              <w:rPr>
                <w:color w:val="000000"/>
                <w:sz w:val="18"/>
                <w:szCs w:val="18"/>
                <w:lang w:val="en-US"/>
              </w:rPr>
              <w:t>Produse alimentare, băuturi şi tutun</w:t>
            </w:r>
          </w:p>
        </w:tc>
        <w:tc>
          <w:tcPr>
            <w:tcW w:w="425" w:type="dxa"/>
            <w:shd w:val="clear" w:color="auto" w:fill="92CDDC" w:themeFill="accent5" w:themeFillTint="99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00B0F0"/>
            <w:noWrap/>
            <w:vAlign w:val="center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auto" w:fill="FFC00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00B050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>1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>0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>0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57</w:t>
            </w:r>
          </w:p>
        </w:tc>
      </w:tr>
      <w:tr w:rsidR="00FA31CF" w:rsidRPr="00DA55EF" w:rsidTr="004E7A6B">
        <w:trPr>
          <w:trHeight w:val="193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FA31CF" w:rsidRPr="00DA55EF" w:rsidRDefault="00FA31CF" w:rsidP="00B95D55">
            <w:pPr>
              <w:rPr>
                <w:color w:val="000000"/>
                <w:sz w:val="18"/>
                <w:szCs w:val="18"/>
                <w:lang w:val="en-US"/>
              </w:rPr>
            </w:pPr>
            <w:r w:rsidRPr="00DA55EF">
              <w:rPr>
                <w:color w:val="000000"/>
                <w:sz w:val="18"/>
                <w:szCs w:val="18"/>
                <w:lang w:val="en-US"/>
              </w:rPr>
              <w:t>Celuloză, h</w:t>
            </w:r>
            <w:r>
              <w:rPr>
                <w:color w:val="000000"/>
                <w:sz w:val="18"/>
                <w:szCs w:val="18"/>
                <w:lang w:val="en-US"/>
              </w:rPr>
              <w:t>î</w:t>
            </w:r>
            <w:r w:rsidRPr="00DA55EF">
              <w:rPr>
                <w:color w:val="000000"/>
                <w:sz w:val="18"/>
                <w:szCs w:val="18"/>
                <w:lang w:val="en-US"/>
              </w:rPr>
              <w:t>rtie şi activităţi de tipărire</w:t>
            </w:r>
          </w:p>
        </w:tc>
        <w:tc>
          <w:tcPr>
            <w:tcW w:w="425" w:type="dxa"/>
            <w:shd w:val="clear" w:color="auto" w:fill="92CDDC" w:themeFill="accent5" w:themeFillTint="99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00B0F0"/>
            <w:noWrap/>
            <w:vAlign w:val="center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FFC00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00B050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1</w:t>
            </w:r>
          </w:p>
        </w:tc>
      </w:tr>
      <w:tr w:rsidR="00FA31CF" w:rsidRPr="00DA55EF" w:rsidTr="004E7A6B">
        <w:trPr>
          <w:trHeight w:val="154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FA31CF" w:rsidRPr="00DA55EF" w:rsidRDefault="00FA31CF" w:rsidP="00B95D55">
            <w:pPr>
              <w:rPr>
                <w:color w:val="000000"/>
                <w:sz w:val="18"/>
                <w:szCs w:val="18"/>
                <w:lang w:val="en-US"/>
              </w:rPr>
            </w:pPr>
            <w:r w:rsidRPr="00DA55EF">
              <w:rPr>
                <w:color w:val="000000"/>
                <w:sz w:val="18"/>
                <w:szCs w:val="18"/>
                <w:lang w:val="en-US"/>
              </w:rPr>
              <w:t>Prelucrarea lemnului şi producţia de mobilier</w:t>
            </w:r>
          </w:p>
        </w:tc>
        <w:tc>
          <w:tcPr>
            <w:tcW w:w="425" w:type="dxa"/>
            <w:shd w:val="clear" w:color="auto" w:fill="92CDDC" w:themeFill="accent5" w:themeFillTint="99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00B0F0"/>
            <w:noWrap/>
            <w:vAlign w:val="center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shd w:val="clear" w:color="auto" w:fill="FFC00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00B050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</w:rPr>
              <w:t>0</w:t>
            </w: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</w:rPr>
            </w:pPr>
            <w:r w:rsidRPr="004E7A6B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</w:rPr>
            </w:pPr>
            <w:r w:rsidRPr="004E7A6B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</w:tr>
      <w:tr w:rsidR="00FA31CF" w:rsidRPr="00DA55EF" w:rsidTr="004E7A6B">
        <w:trPr>
          <w:trHeight w:val="175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FA31CF" w:rsidRPr="00DA55EF" w:rsidRDefault="00FA31CF" w:rsidP="00B95D55">
            <w:pPr>
              <w:rPr>
                <w:color w:val="000000"/>
                <w:sz w:val="18"/>
                <w:szCs w:val="18"/>
                <w:lang w:val="ru-RU"/>
              </w:rPr>
            </w:pPr>
            <w:r w:rsidRPr="00DA55EF">
              <w:rPr>
                <w:color w:val="000000"/>
                <w:sz w:val="18"/>
                <w:szCs w:val="18"/>
                <w:lang w:val="ru-RU"/>
              </w:rPr>
              <w:t>Construcţii</w:t>
            </w:r>
          </w:p>
        </w:tc>
        <w:tc>
          <w:tcPr>
            <w:tcW w:w="425" w:type="dxa"/>
            <w:shd w:val="clear" w:color="auto" w:fill="92CDDC" w:themeFill="accent5" w:themeFillTint="99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00B0F0"/>
            <w:noWrap/>
            <w:vAlign w:val="center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shd w:val="clear" w:color="auto" w:fill="FFC00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00B050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</w:tr>
      <w:tr w:rsidR="00FA31CF" w:rsidRPr="00DA55EF" w:rsidTr="004E7A6B">
        <w:trPr>
          <w:trHeight w:val="151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FA31CF" w:rsidRPr="00DA55EF" w:rsidRDefault="00FA31CF" w:rsidP="00B95D55">
            <w:pPr>
              <w:rPr>
                <w:color w:val="000000"/>
                <w:sz w:val="18"/>
                <w:szCs w:val="18"/>
                <w:lang w:val="en-US"/>
              </w:rPr>
            </w:pPr>
            <w:r w:rsidRPr="00DA55EF">
              <w:rPr>
                <w:color w:val="000000"/>
                <w:sz w:val="18"/>
                <w:szCs w:val="18"/>
                <w:lang w:val="en-US"/>
              </w:rPr>
              <w:t>Industria textilă şi a articolelor din piele</w:t>
            </w:r>
          </w:p>
        </w:tc>
        <w:tc>
          <w:tcPr>
            <w:tcW w:w="425" w:type="dxa"/>
            <w:shd w:val="clear" w:color="auto" w:fill="92CDDC" w:themeFill="accent5" w:themeFillTint="99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00B0F0"/>
            <w:noWrap/>
            <w:vAlign w:val="center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shd w:val="clear" w:color="auto" w:fill="FFC00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00B050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2</w:t>
            </w:r>
          </w:p>
        </w:tc>
      </w:tr>
      <w:tr w:rsidR="00FA31CF" w:rsidRPr="00DA55EF" w:rsidTr="004E7A6B">
        <w:trPr>
          <w:trHeight w:val="97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FA31CF" w:rsidRPr="00DA55EF" w:rsidRDefault="00FA31CF" w:rsidP="00B95D55">
            <w:pPr>
              <w:rPr>
                <w:color w:val="000000"/>
                <w:sz w:val="18"/>
                <w:szCs w:val="18"/>
                <w:lang w:val="ru-RU"/>
              </w:rPr>
            </w:pPr>
            <w:r w:rsidRPr="00DA55EF">
              <w:rPr>
                <w:color w:val="000000"/>
                <w:sz w:val="18"/>
                <w:szCs w:val="18"/>
                <w:lang w:val="ru-RU"/>
              </w:rPr>
              <w:t>Alte activităţi industriale</w:t>
            </w:r>
          </w:p>
        </w:tc>
        <w:tc>
          <w:tcPr>
            <w:tcW w:w="425" w:type="dxa"/>
            <w:shd w:val="clear" w:color="auto" w:fill="92CDDC" w:themeFill="accent5" w:themeFillTint="99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00B0F0"/>
            <w:noWrap/>
            <w:vAlign w:val="center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FFC00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00B050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  <w:lang w:val="ru-RU"/>
              </w:rPr>
              <w:t>1</w:t>
            </w:r>
            <w:r w:rsidRPr="004E7A6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1</w:t>
            </w:r>
          </w:p>
        </w:tc>
      </w:tr>
      <w:tr w:rsidR="00FA31CF" w:rsidRPr="00DA55EF" w:rsidTr="004E7A6B">
        <w:trPr>
          <w:trHeight w:val="257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FA31CF" w:rsidRPr="00DA55EF" w:rsidRDefault="00FA31CF" w:rsidP="00B95D55">
            <w:pPr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DA55EF">
              <w:rPr>
                <w:b/>
                <w:bCs/>
                <w:color w:val="000000"/>
                <w:sz w:val="18"/>
                <w:szCs w:val="18"/>
                <w:lang w:val="ru-RU"/>
              </w:rPr>
              <w:t>TRANSPORT</w:t>
            </w:r>
          </w:p>
        </w:tc>
        <w:tc>
          <w:tcPr>
            <w:tcW w:w="425" w:type="dxa"/>
            <w:shd w:val="clear" w:color="auto" w:fill="92CDDC" w:themeFill="accent5" w:themeFillTint="99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00B0F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FFC00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617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192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393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</w:rPr>
              <w:t>3</w:t>
            </w: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00B050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5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</w:tr>
      <w:tr w:rsidR="00FA31CF" w:rsidRPr="00DA55EF" w:rsidTr="004E7A6B">
        <w:trPr>
          <w:trHeight w:val="60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FA31CF" w:rsidRPr="00DA55EF" w:rsidRDefault="00FA31CF" w:rsidP="00B95D55">
            <w:pPr>
              <w:rPr>
                <w:color w:val="000000"/>
                <w:sz w:val="18"/>
                <w:szCs w:val="18"/>
                <w:lang w:val="ru-RU"/>
              </w:rPr>
            </w:pPr>
            <w:r w:rsidRPr="00DA55EF">
              <w:rPr>
                <w:color w:val="000000"/>
                <w:sz w:val="18"/>
                <w:szCs w:val="18"/>
                <w:lang w:val="ru-RU"/>
              </w:rPr>
              <w:t>Transportul aerian</w:t>
            </w:r>
          </w:p>
        </w:tc>
        <w:tc>
          <w:tcPr>
            <w:tcW w:w="425" w:type="dxa"/>
            <w:shd w:val="clear" w:color="auto" w:fill="92CDDC" w:themeFill="accent5" w:themeFillTint="99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00B0F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FFC00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19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00B050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FFFF00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</w:tr>
      <w:tr w:rsidR="00FA31CF" w:rsidRPr="00DA55EF" w:rsidTr="004E7A6B">
        <w:trPr>
          <w:trHeight w:val="177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FA31CF" w:rsidRPr="00DA55EF" w:rsidRDefault="00FA31CF" w:rsidP="00B95D55">
            <w:pPr>
              <w:rPr>
                <w:color w:val="000000"/>
                <w:sz w:val="18"/>
                <w:szCs w:val="18"/>
                <w:lang w:val="ru-RU"/>
              </w:rPr>
            </w:pPr>
            <w:r w:rsidRPr="00DA55EF">
              <w:rPr>
                <w:color w:val="000000"/>
                <w:sz w:val="18"/>
                <w:szCs w:val="18"/>
                <w:lang w:val="ru-RU"/>
              </w:rPr>
              <w:t>Transportul rutier</w:t>
            </w:r>
          </w:p>
        </w:tc>
        <w:tc>
          <w:tcPr>
            <w:tcW w:w="425" w:type="dxa"/>
            <w:shd w:val="clear" w:color="auto" w:fill="92CDDC" w:themeFill="accent5" w:themeFillTint="99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00B0F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shd w:val="clear" w:color="auto" w:fill="FFC00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533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191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380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00B050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FFFF00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FBD4B4" w:themeFill="accent6" w:themeFillTint="66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</w:tr>
      <w:tr w:rsidR="00FA31CF" w:rsidRPr="00DA55EF" w:rsidTr="004E7A6B">
        <w:trPr>
          <w:trHeight w:val="108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FA31CF" w:rsidRPr="00DA55EF" w:rsidRDefault="00FA31CF" w:rsidP="00B95D55">
            <w:pPr>
              <w:rPr>
                <w:color w:val="000000"/>
                <w:sz w:val="18"/>
                <w:szCs w:val="18"/>
                <w:lang w:val="ru-RU"/>
              </w:rPr>
            </w:pPr>
            <w:r w:rsidRPr="00DA55EF">
              <w:rPr>
                <w:color w:val="000000"/>
                <w:sz w:val="18"/>
                <w:szCs w:val="18"/>
                <w:lang w:val="ru-RU"/>
              </w:rPr>
              <w:t>Transport feroviar</w:t>
            </w:r>
          </w:p>
        </w:tc>
        <w:tc>
          <w:tcPr>
            <w:tcW w:w="425" w:type="dxa"/>
            <w:shd w:val="clear" w:color="auto" w:fill="92CDDC" w:themeFill="accent5" w:themeFillTint="99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00B0F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FFC00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7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00B050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FFFF00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FBD4B4" w:themeFill="accent6" w:themeFillTint="66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</w:tr>
      <w:tr w:rsidR="00FA31CF" w:rsidRPr="00DA55EF" w:rsidTr="004E7A6B">
        <w:trPr>
          <w:trHeight w:val="141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FA31CF" w:rsidRPr="00DA55EF" w:rsidRDefault="00FA31CF" w:rsidP="00B95D55">
            <w:pPr>
              <w:rPr>
                <w:color w:val="000000"/>
                <w:sz w:val="18"/>
                <w:szCs w:val="18"/>
                <w:lang w:val="ru-RU"/>
              </w:rPr>
            </w:pPr>
            <w:r w:rsidRPr="00DA55EF">
              <w:rPr>
                <w:color w:val="000000"/>
                <w:sz w:val="18"/>
                <w:szCs w:val="18"/>
                <w:lang w:val="ru-RU"/>
              </w:rPr>
              <w:t>Transportul prin conducte</w:t>
            </w:r>
          </w:p>
        </w:tc>
        <w:tc>
          <w:tcPr>
            <w:tcW w:w="425" w:type="dxa"/>
            <w:shd w:val="clear" w:color="auto" w:fill="92CDDC" w:themeFill="accent5" w:themeFillTint="99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00B0F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FFC00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00B050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FFFF00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FBD4B4" w:themeFill="accent6" w:themeFillTint="66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</w:tr>
      <w:tr w:rsidR="00FA31CF" w:rsidRPr="00DA55EF" w:rsidTr="004E7A6B">
        <w:trPr>
          <w:trHeight w:val="128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FA31CF" w:rsidRPr="00DA55EF" w:rsidRDefault="00FA31CF" w:rsidP="00B95D55">
            <w:pPr>
              <w:rPr>
                <w:color w:val="000000"/>
                <w:sz w:val="18"/>
                <w:szCs w:val="18"/>
                <w:lang w:val="ru-RU"/>
              </w:rPr>
            </w:pPr>
            <w:r w:rsidRPr="00DA55EF">
              <w:rPr>
                <w:color w:val="000000"/>
                <w:sz w:val="18"/>
                <w:szCs w:val="18"/>
                <w:lang w:val="ru-RU"/>
              </w:rPr>
              <w:t>Transport naval</w:t>
            </w:r>
          </w:p>
        </w:tc>
        <w:tc>
          <w:tcPr>
            <w:tcW w:w="425" w:type="dxa"/>
            <w:shd w:val="clear" w:color="auto" w:fill="92CDDC" w:themeFill="accent5" w:themeFillTint="99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00B0F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FFC00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00B050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FFFF00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FBD4B4" w:themeFill="accent6" w:themeFillTint="66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</w:tr>
      <w:tr w:rsidR="00FA31CF" w:rsidRPr="00DA55EF" w:rsidTr="004E7A6B">
        <w:trPr>
          <w:trHeight w:val="61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FA31CF" w:rsidRPr="00DA55EF" w:rsidRDefault="00FA31CF" w:rsidP="00B95D55">
            <w:pPr>
              <w:rPr>
                <w:color w:val="000000"/>
                <w:sz w:val="18"/>
                <w:szCs w:val="18"/>
                <w:lang w:val="en-US"/>
              </w:rPr>
            </w:pPr>
            <w:r w:rsidRPr="00DA55EF">
              <w:rPr>
                <w:color w:val="000000"/>
                <w:sz w:val="18"/>
                <w:szCs w:val="18"/>
                <w:lang w:val="en-US"/>
              </w:rPr>
              <w:t>Alte activităţi anexe de transport</w:t>
            </w:r>
          </w:p>
        </w:tc>
        <w:tc>
          <w:tcPr>
            <w:tcW w:w="425" w:type="dxa"/>
            <w:shd w:val="clear" w:color="auto" w:fill="92CDDC" w:themeFill="accent5" w:themeFillTint="99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00B0F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FFC00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00B050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FFFF00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FBD4B4" w:themeFill="accent6" w:themeFillTint="66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</w:tr>
      <w:tr w:rsidR="00FA31CF" w:rsidRPr="00DA55EF" w:rsidTr="004E7A6B">
        <w:trPr>
          <w:trHeight w:val="241"/>
        </w:trPr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FA31CF" w:rsidRPr="00DA55EF" w:rsidRDefault="00FA31CF" w:rsidP="00B95D55">
            <w:pPr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DA55EF">
              <w:rPr>
                <w:b/>
                <w:bCs/>
                <w:color w:val="000000"/>
                <w:sz w:val="18"/>
                <w:szCs w:val="18"/>
                <w:lang w:val="ru-RU"/>
              </w:rPr>
              <w:t>ALTE DOMENII DE ACTIVITATE</w:t>
            </w:r>
          </w:p>
        </w:tc>
        <w:tc>
          <w:tcPr>
            <w:tcW w:w="425" w:type="dxa"/>
            <w:shd w:val="clear" w:color="auto" w:fill="92CDDC" w:themeFill="accent5" w:themeFillTint="99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00B0F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296</w:t>
            </w:r>
          </w:p>
        </w:tc>
        <w:tc>
          <w:tcPr>
            <w:tcW w:w="567" w:type="dxa"/>
            <w:shd w:val="clear" w:color="auto" w:fill="FFC00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00B050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347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347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4E7A6B">
              <w:rPr>
                <w:b/>
                <w:bCs/>
                <w:i/>
                <w:iCs/>
                <w:sz w:val="16"/>
                <w:szCs w:val="16"/>
              </w:rPr>
              <w:t>324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4E7A6B">
              <w:rPr>
                <w:b/>
                <w:bCs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4E7A6B">
              <w:rPr>
                <w:b/>
                <w:bCs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FFFF00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243</w:t>
            </w:r>
          </w:p>
        </w:tc>
        <w:tc>
          <w:tcPr>
            <w:tcW w:w="567" w:type="dxa"/>
            <w:shd w:val="clear" w:color="auto" w:fill="FBD4B4" w:themeFill="accent6" w:themeFillTint="66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1</w:t>
            </w:r>
            <w:r w:rsidRPr="004E7A6B">
              <w:rPr>
                <w:b/>
                <w:bCs/>
                <w:sz w:val="16"/>
                <w:szCs w:val="16"/>
              </w:rPr>
              <w:t>36</w:t>
            </w:r>
          </w:p>
        </w:tc>
      </w:tr>
      <w:tr w:rsidR="00FA31CF" w:rsidRPr="00DA55EF" w:rsidTr="004E7A6B">
        <w:trPr>
          <w:trHeight w:val="60"/>
        </w:trPr>
        <w:tc>
          <w:tcPr>
            <w:tcW w:w="2978" w:type="dxa"/>
            <w:shd w:val="clear" w:color="auto" w:fill="auto"/>
            <w:noWrap/>
            <w:vAlign w:val="bottom"/>
          </w:tcPr>
          <w:p w:rsidR="00FA31CF" w:rsidRPr="00DA55EF" w:rsidRDefault="00FA31CF" w:rsidP="00B95D55">
            <w:pPr>
              <w:rPr>
                <w:color w:val="000000"/>
                <w:sz w:val="18"/>
                <w:szCs w:val="18"/>
                <w:lang w:val="ru-RU"/>
              </w:rPr>
            </w:pPr>
            <w:r w:rsidRPr="00DA55EF">
              <w:rPr>
                <w:color w:val="000000"/>
                <w:sz w:val="18"/>
                <w:szCs w:val="18"/>
                <w:lang w:val="ru-RU"/>
              </w:rPr>
              <w:t>Sectorul rezidenţial (populaţie)</w:t>
            </w:r>
          </w:p>
        </w:tc>
        <w:tc>
          <w:tcPr>
            <w:tcW w:w="425" w:type="dxa"/>
            <w:shd w:val="clear" w:color="auto" w:fill="92CDDC" w:themeFill="accent5" w:themeFillTint="99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36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00B0F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215</w:t>
            </w:r>
          </w:p>
        </w:tc>
        <w:tc>
          <w:tcPr>
            <w:tcW w:w="567" w:type="dxa"/>
            <w:shd w:val="clear" w:color="auto" w:fill="FFC00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77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77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00B050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332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332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</w:rPr>
            </w:pPr>
            <w:r w:rsidRPr="004E7A6B">
              <w:rPr>
                <w:i/>
                <w:iCs/>
                <w:sz w:val="16"/>
                <w:szCs w:val="16"/>
              </w:rPr>
              <w:t>316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</w:rPr>
            </w:pPr>
            <w:r w:rsidRPr="004E7A6B">
              <w:rPr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</w:rPr>
            </w:pPr>
            <w:r w:rsidRPr="004E7A6B">
              <w:rPr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FFFF00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shd w:val="clear" w:color="auto" w:fill="FBD4B4" w:themeFill="accent6" w:themeFillTint="66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96</w:t>
            </w:r>
          </w:p>
        </w:tc>
      </w:tr>
      <w:tr w:rsidR="00FA31CF" w:rsidRPr="00DA55EF" w:rsidTr="004E7A6B">
        <w:trPr>
          <w:trHeight w:val="80"/>
        </w:trPr>
        <w:tc>
          <w:tcPr>
            <w:tcW w:w="2978" w:type="dxa"/>
            <w:shd w:val="clear" w:color="auto" w:fill="auto"/>
            <w:noWrap/>
            <w:vAlign w:val="bottom"/>
          </w:tcPr>
          <w:p w:rsidR="00FA31CF" w:rsidRPr="00DA55EF" w:rsidRDefault="00FA31CF" w:rsidP="00B95D55">
            <w:pPr>
              <w:rPr>
                <w:color w:val="000000"/>
                <w:sz w:val="18"/>
                <w:szCs w:val="18"/>
                <w:lang w:val="ru-RU"/>
              </w:rPr>
            </w:pPr>
            <w:r w:rsidRPr="00DA55EF">
              <w:rPr>
                <w:color w:val="000000"/>
                <w:sz w:val="18"/>
                <w:szCs w:val="18"/>
                <w:lang w:val="ru-RU"/>
              </w:rPr>
              <w:t>Comerţ şi servicii publice</w:t>
            </w:r>
          </w:p>
        </w:tc>
        <w:tc>
          <w:tcPr>
            <w:tcW w:w="425" w:type="dxa"/>
            <w:shd w:val="clear" w:color="auto" w:fill="92CDDC" w:themeFill="accent5" w:themeFillTint="99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00B0F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78</w:t>
            </w:r>
          </w:p>
        </w:tc>
        <w:tc>
          <w:tcPr>
            <w:tcW w:w="567" w:type="dxa"/>
            <w:shd w:val="clear" w:color="auto" w:fill="FFC00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00B050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</w:rPr>
            </w:pPr>
            <w:r w:rsidRPr="004E7A6B">
              <w:rPr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</w:rPr>
            </w:pPr>
            <w:r w:rsidRPr="004E7A6B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</w:rPr>
            </w:pPr>
            <w:r w:rsidRPr="004E7A6B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FFFF00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89</w:t>
            </w:r>
          </w:p>
        </w:tc>
        <w:tc>
          <w:tcPr>
            <w:tcW w:w="567" w:type="dxa"/>
            <w:shd w:val="clear" w:color="auto" w:fill="FBD4B4" w:themeFill="accent6" w:themeFillTint="66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39</w:t>
            </w:r>
          </w:p>
        </w:tc>
      </w:tr>
      <w:tr w:rsidR="00FA31CF" w:rsidRPr="00DA55EF" w:rsidTr="004E7A6B">
        <w:trPr>
          <w:trHeight w:val="252"/>
        </w:trPr>
        <w:tc>
          <w:tcPr>
            <w:tcW w:w="2978" w:type="dxa"/>
            <w:shd w:val="clear" w:color="auto" w:fill="auto"/>
            <w:noWrap/>
            <w:vAlign w:val="bottom"/>
          </w:tcPr>
          <w:p w:rsidR="00FA31CF" w:rsidRPr="00DA55EF" w:rsidRDefault="00FA31CF" w:rsidP="00B95D55">
            <w:pPr>
              <w:rPr>
                <w:color w:val="000000"/>
                <w:sz w:val="18"/>
                <w:szCs w:val="18"/>
                <w:lang w:val="ru-RU"/>
              </w:rPr>
            </w:pPr>
            <w:r w:rsidRPr="00DA55EF">
              <w:rPr>
                <w:color w:val="000000"/>
                <w:sz w:val="18"/>
                <w:szCs w:val="18"/>
                <w:lang w:val="ru-RU"/>
              </w:rPr>
              <w:t>Agricultura/Silvicultura</w:t>
            </w:r>
          </w:p>
        </w:tc>
        <w:tc>
          <w:tcPr>
            <w:tcW w:w="425" w:type="dxa"/>
            <w:shd w:val="clear" w:color="auto" w:fill="92CDDC" w:themeFill="accent5" w:themeFillTint="99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00B0F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FFC00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53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53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00B050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</w:rPr>
            </w:pPr>
            <w:r w:rsidRPr="004E7A6B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</w:rPr>
            </w:pPr>
            <w:r w:rsidRPr="004E7A6B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</w:rPr>
            </w:pPr>
            <w:r w:rsidRPr="004E7A6B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FFFF00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FBD4B4" w:themeFill="accent6" w:themeFillTint="66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</w:rPr>
              <w:t>1</w:t>
            </w:r>
            <w:r w:rsidRPr="004E7A6B">
              <w:rPr>
                <w:sz w:val="16"/>
                <w:szCs w:val="16"/>
                <w:lang w:val="ru-RU"/>
              </w:rPr>
              <w:t xml:space="preserve"> </w:t>
            </w:r>
          </w:p>
        </w:tc>
      </w:tr>
      <w:tr w:rsidR="00FA31CF" w:rsidRPr="00DA55EF" w:rsidTr="004E7A6B">
        <w:trPr>
          <w:trHeight w:val="99"/>
        </w:trPr>
        <w:tc>
          <w:tcPr>
            <w:tcW w:w="2978" w:type="dxa"/>
            <w:shd w:val="clear" w:color="auto" w:fill="auto"/>
            <w:noWrap/>
            <w:vAlign w:val="bottom"/>
          </w:tcPr>
          <w:p w:rsidR="00FA31CF" w:rsidRPr="00DA55EF" w:rsidRDefault="00FA31CF" w:rsidP="00B95D55">
            <w:pPr>
              <w:rPr>
                <w:color w:val="000000"/>
                <w:sz w:val="18"/>
                <w:szCs w:val="18"/>
                <w:lang w:val="ru-RU"/>
              </w:rPr>
            </w:pPr>
            <w:r w:rsidRPr="00DA55EF">
              <w:rPr>
                <w:color w:val="000000"/>
                <w:sz w:val="18"/>
                <w:szCs w:val="18"/>
                <w:lang w:val="ru-RU"/>
              </w:rPr>
              <w:t>Alte activităţi</w:t>
            </w:r>
          </w:p>
        </w:tc>
        <w:tc>
          <w:tcPr>
            <w:tcW w:w="425" w:type="dxa"/>
            <w:shd w:val="clear" w:color="auto" w:fill="92CDDC" w:themeFill="accent5" w:themeFillTint="99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00B0F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FFC00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00B050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FFFF00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FBD4B4" w:themeFill="accent6" w:themeFillTint="66"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</w:tr>
      <w:tr w:rsidR="00FA31CF" w:rsidRPr="00DA55EF" w:rsidTr="004E7A6B">
        <w:trPr>
          <w:trHeight w:val="315"/>
        </w:trPr>
        <w:tc>
          <w:tcPr>
            <w:tcW w:w="2978" w:type="dxa"/>
            <w:shd w:val="clear" w:color="auto" w:fill="auto"/>
            <w:noWrap/>
            <w:vAlign w:val="bottom"/>
          </w:tcPr>
          <w:p w:rsidR="00FA31CF" w:rsidRPr="00DA55EF" w:rsidRDefault="00FA31CF" w:rsidP="00B95D55">
            <w:pPr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DA55EF">
              <w:rPr>
                <w:b/>
                <w:bCs/>
                <w:color w:val="000000"/>
                <w:sz w:val="18"/>
                <w:szCs w:val="18"/>
                <w:lang w:val="ru-RU"/>
              </w:rPr>
              <w:t>CONSUMAT IN SCOPURI NEENERGETICE</w:t>
            </w:r>
          </w:p>
        </w:tc>
        <w:tc>
          <w:tcPr>
            <w:tcW w:w="425" w:type="dxa"/>
            <w:shd w:val="clear" w:color="auto" w:fill="92CDDC" w:themeFill="accent5" w:themeFillTint="99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00B0F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FFC00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1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4E7A6B">
              <w:rPr>
                <w:b/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</w:rPr>
            </w:pPr>
            <w:r w:rsidRPr="004E7A6B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00B050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4E7A6B">
              <w:rPr>
                <w:b/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4E7A6B">
              <w:rPr>
                <w:b/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FFFF00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FBD4B4" w:themeFill="accent6" w:themeFillTint="66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</w:tr>
      <w:tr w:rsidR="00FA31CF" w:rsidRPr="00DA55EF" w:rsidTr="004E7A6B">
        <w:trPr>
          <w:trHeight w:val="60"/>
        </w:trPr>
        <w:tc>
          <w:tcPr>
            <w:tcW w:w="2978" w:type="dxa"/>
            <w:shd w:val="clear" w:color="auto" w:fill="auto"/>
            <w:noWrap/>
            <w:vAlign w:val="bottom"/>
          </w:tcPr>
          <w:p w:rsidR="00FA31CF" w:rsidRPr="00DA55EF" w:rsidRDefault="00FA31CF" w:rsidP="00B95D55">
            <w:pPr>
              <w:rPr>
                <w:color w:val="000000"/>
                <w:sz w:val="18"/>
                <w:szCs w:val="18"/>
                <w:lang w:val="ru-RU"/>
              </w:rPr>
            </w:pPr>
            <w:r w:rsidRPr="00DA55EF">
              <w:rPr>
                <w:color w:val="000000"/>
                <w:sz w:val="18"/>
                <w:szCs w:val="18"/>
                <w:lang w:val="ru-RU"/>
              </w:rPr>
              <w:t>Diferenţe statistice</w:t>
            </w:r>
          </w:p>
        </w:tc>
        <w:tc>
          <w:tcPr>
            <w:tcW w:w="425" w:type="dxa"/>
            <w:shd w:val="clear" w:color="auto" w:fill="92CDDC" w:themeFill="accent5" w:themeFillTint="99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00B0F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FFC000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i/>
                <w:iCs/>
                <w:color w:val="FFFFFF"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00B050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i/>
                <w:i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6" w:type="dxa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425" w:type="dxa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FFFF00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  <w:tc>
          <w:tcPr>
            <w:tcW w:w="567" w:type="dxa"/>
            <w:shd w:val="clear" w:color="auto" w:fill="FBD4B4" w:themeFill="accent6" w:themeFillTint="66"/>
            <w:vAlign w:val="bottom"/>
          </w:tcPr>
          <w:p w:rsidR="00FA31CF" w:rsidRPr="004E7A6B" w:rsidRDefault="00FA31CF" w:rsidP="00FA31CF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- </w:t>
            </w:r>
          </w:p>
        </w:tc>
      </w:tr>
    </w:tbl>
    <w:p w:rsidR="00B95D55" w:rsidRDefault="00B95D55" w:rsidP="00B95D55">
      <w:pPr>
        <w:spacing w:after="120"/>
        <w:rPr>
          <w:rStyle w:val="Absatz-Standardschriftart"/>
          <w:sz w:val="28"/>
        </w:rPr>
      </w:pPr>
      <w:bookmarkStart w:id="7" w:name="_Toc287508671"/>
    </w:p>
    <w:p w:rsidR="00B95D55" w:rsidRPr="004E7A6B" w:rsidRDefault="00B95D55" w:rsidP="00B95D55">
      <w:pPr>
        <w:pStyle w:val="ListParagraph"/>
        <w:numPr>
          <w:ilvl w:val="0"/>
          <w:numId w:val="5"/>
        </w:numPr>
        <w:spacing w:after="120"/>
        <w:ind w:left="714" w:hanging="357"/>
        <w:rPr>
          <w:rStyle w:val="Absatz-Standardschriftart"/>
          <w:sz w:val="28"/>
        </w:rPr>
      </w:pPr>
      <w:r w:rsidRPr="00E378DC">
        <w:rPr>
          <w:rStyle w:val="Absatz-Standardschriftart"/>
          <w:i w:val="0"/>
          <w:sz w:val="28"/>
          <w:lang w:val="it-IT"/>
        </w:rPr>
        <w:lastRenderedPageBreak/>
        <w:t xml:space="preserve">Indicatori-cheie de energie pentru </w:t>
      </w:r>
      <w:r>
        <w:rPr>
          <w:rStyle w:val="Absatz-Standardschriftart"/>
          <w:i w:val="0"/>
          <w:sz w:val="28"/>
          <w:lang w:val="it-IT"/>
        </w:rPr>
        <w:t xml:space="preserve">Republica </w:t>
      </w:r>
      <w:r w:rsidR="00F94718">
        <w:rPr>
          <w:rStyle w:val="Absatz-Standardschriftart"/>
          <w:i w:val="0"/>
          <w:sz w:val="28"/>
          <w:lang w:val="it-IT"/>
        </w:rPr>
        <w:t>Moldova (2010-2016</w:t>
      </w:r>
      <w:r w:rsidRPr="00E378DC">
        <w:rPr>
          <w:rStyle w:val="Absatz-Standardschriftart"/>
          <w:i w:val="0"/>
          <w:sz w:val="28"/>
          <w:lang w:val="it-IT"/>
        </w:rPr>
        <w:t>)</w:t>
      </w:r>
      <w:bookmarkEnd w:id="7"/>
      <w:r w:rsidRPr="001857F7">
        <w:t xml:space="preserve"> </w:t>
      </w:r>
      <w:r w:rsidRPr="004D5AD0">
        <w:rPr>
          <w:rStyle w:val="FootnoteReference"/>
        </w:rPr>
        <w:footnoteReference w:id="4"/>
      </w:r>
    </w:p>
    <w:tbl>
      <w:tblPr>
        <w:tblW w:w="1456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2"/>
        <w:gridCol w:w="1602"/>
        <w:gridCol w:w="1229"/>
        <w:gridCol w:w="1134"/>
        <w:gridCol w:w="1276"/>
        <w:gridCol w:w="1276"/>
        <w:gridCol w:w="1275"/>
        <w:gridCol w:w="1418"/>
        <w:gridCol w:w="1417"/>
        <w:gridCol w:w="1418"/>
      </w:tblGrid>
      <w:tr w:rsidR="004E7A6B" w:rsidRPr="004E7A6B" w:rsidTr="00562488">
        <w:tc>
          <w:tcPr>
            <w:tcW w:w="2522" w:type="dxa"/>
            <w:vAlign w:val="center"/>
          </w:tcPr>
          <w:p w:rsidR="004E7A6B" w:rsidRPr="004E7A6B" w:rsidRDefault="004E7A6B" w:rsidP="00562488">
            <w:pPr>
              <w:rPr>
                <w:b/>
                <w:bCs/>
                <w:sz w:val="18"/>
                <w:szCs w:val="18"/>
                <w:lang w:val="en-US"/>
              </w:rPr>
            </w:pPr>
            <w:r w:rsidRPr="004E7A6B">
              <w:rPr>
                <w:b/>
                <w:bCs/>
                <w:sz w:val="18"/>
                <w:szCs w:val="18"/>
                <w:lang w:val="en-US"/>
              </w:rPr>
              <w:t>Principalele date macroeconomice şi energetice</w:t>
            </w:r>
          </w:p>
        </w:tc>
        <w:tc>
          <w:tcPr>
            <w:tcW w:w="1602" w:type="dxa"/>
            <w:vAlign w:val="center"/>
          </w:tcPr>
          <w:p w:rsidR="004E7A6B" w:rsidRPr="004E7A6B" w:rsidRDefault="004E7A6B" w:rsidP="0056248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Unitatea</w:t>
            </w:r>
          </w:p>
        </w:tc>
        <w:tc>
          <w:tcPr>
            <w:tcW w:w="1229" w:type="dxa"/>
            <w:vAlign w:val="center"/>
          </w:tcPr>
          <w:p w:rsidR="004E7A6B" w:rsidRPr="004E7A6B" w:rsidRDefault="004E7A6B" w:rsidP="0056248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2010</w:t>
            </w:r>
          </w:p>
        </w:tc>
        <w:tc>
          <w:tcPr>
            <w:tcW w:w="1134" w:type="dxa"/>
            <w:vAlign w:val="center"/>
          </w:tcPr>
          <w:p w:rsidR="004E7A6B" w:rsidRPr="004E7A6B" w:rsidRDefault="004E7A6B" w:rsidP="0056248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2011</w:t>
            </w:r>
          </w:p>
        </w:tc>
        <w:tc>
          <w:tcPr>
            <w:tcW w:w="1276" w:type="dxa"/>
            <w:vAlign w:val="center"/>
          </w:tcPr>
          <w:p w:rsidR="004E7A6B" w:rsidRPr="004E7A6B" w:rsidRDefault="004E7A6B" w:rsidP="0056248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2012</w:t>
            </w:r>
          </w:p>
        </w:tc>
        <w:tc>
          <w:tcPr>
            <w:tcW w:w="1276" w:type="dxa"/>
            <w:vAlign w:val="center"/>
          </w:tcPr>
          <w:p w:rsidR="004E7A6B" w:rsidRPr="004E7A6B" w:rsidRDefault="004E7A6B" w:rsidP="0056248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2013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E7A6B" w:rsidRPr="004E7A6B" w:rsidRDefault="004E7A6B" w:rsidP="0056248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2014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4E7A6B" w:rsidRPr="004E7A6B" w:rsidRDefault="004E7A6B" w:rsidP="0056248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2015 (p)</w:t>
            </w:r>
          </w:p>
        </w:tc>
        <w:tc>
          <w:tcPr>
            <w:tcW w:w="1417" w:type="dxa"/>
            <w:shd w:val="clear" w:color="auto" w:fill="00B0F0"/>
            <w:vAlign w:val="center"/>
          </w:tcPr>
          <w:p w:rsidR="004E7A6B" w:rsidRPr="004E7A6B" w:rsidRDefault="004E7A6B" w:rsidP="0056248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201</w:t>
            </w:r>
            <w:r w:rsidRPr="004E7A6B">
              <w:rPr>
                <w:b/>
                <w:bCs/>
                <w:sz w:val="16"/>
                <w:szCs w:val="16"/>
                <w:lang w:val="en-US"/>
              </w:rPr>
              <w:t>6</w:t>
            </w: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 (p)</w:t>
            </w:r>
          </w:p>
        </w:tc>
        <w:tc>
          <w:tcPr>
            <w:tcW w:w="1418" w:type="dxa"/>
            <w:shd w:val="clear" w:color="auto" w:fill="00B0F0"/>
            <w:vAlign w:val="center"/>
          </w:tcPr>
          <w:p w:rsidR="004E7A6B" w:rsidRPr="004E7A6B" w:rsidRDefault="004E7A6B" w:rsidP="00562488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RCAC 2010-</w:t>
            </w:r>
            <w:r w:rsidRPr="004E7A6B">
              <w:rPr>
                <w:b/>
                <w:bCs/>
                <w:sz w:val="16"/>
                <w:szCs w:val="16"/>
                <w:lang w:val="en-US"/>
              </w:rPr>
              <w:t>14</w:t>
            </w:r>
          </w:p>
        </w:tc>
      </w:tr>
      <w:tr w:rsidR="000D0A9C" w:rsidRPr="004E7A6B" w:rsidTr="000D0A9C">
        <w:tc>
          <w:tcPr>
            <w:tcW w:w="2522" w:type="dxa"/>
            <w:vAlign w:val="bottom"/>
          </w:tcPr>
          <w:p w:rsidR="000D0A9C" w:rsidRPr="004E7A6B" w:rsidRDefault="000D0A9C" w:rsidP="00562488">
            <w:pPr>
              <w:rPr>
                <w:sz w:val="18"/>
                <w:szCs w:val="18"/>
                <w:lang w:val="ru-RU"/>
              </w:rPr>
            </w:pPr>
            <w:r w:rsidRPr="004E7A6B">
              <w:rPr>
                <w:sz w:val="18"/>
                <w:szCs w:val="18"/>
                <w:lang w:val="ru-RU"/>
              </w:rPr>
              <w:t>Populaţia totală</w:t>
            </w:r>
          </w:p>
        </w:tc>
        <w:tc>
          <w:tcPr>
            <w:tcW w:w="1602" w:type="dxa"/>
          </w:tcPr>
          <w:p w:rsidR="000D0A9C" w:rsidRPr="004E7A6B" w:rsidRDefault="000D0A9C" w:rsidP="00562488">
            <w:pPr>
              <w:jc w:val="center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Mii</w:t>
            </w:r>
          </w:p>
        </w:tc>
        <w:tc>
          <w:tcPr>
            <w:tcW w:w="1229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3 562</w:t>
            </w:r>
          </w:p>
        </w:tc>
        <w:tc>
          <w:tcPr>
            <w:tcW w:w="1134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3 560</w:t>
            </w:r>
          </w:p>
        </w:tc>
        <w:tc>
          <w:tcPr>
            <w:tcW w:w="1276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3 560</w:t>
            </w:r>
          </w:p>
        </w:tc>
        <w:tc>
          <w:tcPr>
            <w:tcW w:w="1276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3 559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3 556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3555</w:t>
            </w:r>
          </w:p>
        </w:tc>
        <w:tc>
          <w:tcPr>
            <w:tcW w:w="1417" w:type="dxa"/>
            <w:shd w:val="clear" w:color="auto" w:fill="00B0F0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3553</w:t>
            </w:r>
          </w:p>
        </w:tc>
        <w:tc>
          <w:tcPr>
            <w:tcW w:w="1418" w:type="dxa"/>
            <w:shd w:val="clear" w:color="auto" w:fill="00B0F0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-0,04</w:t>
            </w:r>
          </w:p>
        </w:tc>
      </w:tr>
      <w:tr w:rsidR="000D0A9C" w:rsidRPr="004E7A6B" w:rsidTr="000D0A9C">
        <w:tc>
          <w:tcPr>
            <w:tcW w:w="2522" w:type="dxa"/>
            <w:vAlign w:val="bottom"/>
          </w:tcPr>
          <w:p w:rsidR="000D0A9C" w:rsidRPr="004E7A6B" w:rsidRDefault="000D0A9C" w:rsidP="00562488">
            <w:pPr>
              <w:rPr>
                <w:b/>
                <w:sz w:val="18"/>
                <w:szCs w:val="18"/>
                <w:lang w:val="ru-RU"/>
              </w:rPr>
            </w:pPr>
            <w:r w:rsidRPr="004E7A6B">
              <w:rPr>
                <w:b/>
                <w:sz w:val="18"/>
                <w:szCs w:val="18"/>
                <w:lang w:val="ru-RU"/>
              </w:rPr>
              <w:t>PIB (constant, preţuri 2005)</w:t>
            </w:r>
          </w:p>
        </w:tc>
        <w:tc>
          <w:tcPr>
            <w:tcW w:w="1602" w:type="dxa"/>
          </w:tcPr>
          <w:p w:rsidR="000D0A9C" w:rsidRPr="004E7A6B" w:rsidRDefault="000D0A9C" w:rsidP="00562488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4E7A6B">
              <w:rPr>
                <w:b/>
                <w:sz w:val="16"/>
                <w:szCs w:val="16"/>
                <w:lang w:val="ru-RU"/>
              </w:rPr>
              <w:t>Milioane lei</w:t>
            </w:r>
          </w:p>
        </w:tc>
        <w:tc>
          <w:tcPr>
            <w:tcW w:w="1229" w:type="dxa"/>
            <w:vAlign w:val="center"/>
          </w:tcPr>
          <w:p w:rsidR="000D0A9C" w:rsidRPr="00266051" w:rsidRDefault="000D0A9C" w:rsidP="009E0400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44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val="000000"/>
                <w:sz w:val="16"/>
                <w:szCs w:val="16"/>
                <w:lang w:val="ru-RU"/>
              </w:rPr>
              <w:t>108</w:t>
            </w:r>
          </w:p>
        </w:tc>
        <w:tc>
          <w:tcPr>
            <w:tcW w:w="1134" w:type="dxa"/>
            <w:vAlign w:val="center"/>
          </w:tcPr>
          <w:p w:rsidR="000D0A9C" w:rsidRPr="00562488" w:rsidRDefault="000D0A9C" w:rsidP="00562488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266051">
              <w:rPr>
                <w:bCs/>
                <w:color w:val="000000"/>
                <w:sz w:val="16"/>
                <w:szCs w:val="16"/>
                <w:lang w:val="ru-RU"/>
              </w:rPr>
              <w:t>47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266051">
              <w:rPr>
                <w:bCs/>
                <w:color w:val="000000"/>
                <w:sz w:val="16"/>
                <w:szCs w:val="16"/>
                <w:lang w:val="ru-RU"/>
              </w:rPr>
              <w:t>10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1276" w:type="dxa"/>
            <w:vAlign w:val="center"/>
          </w:tcPr>
          <w:p w:rsidR="000D0A9C" w:rsidRPr="00266051" w:rsidRDefault="000D0A9C" w:rsidP="009E0400">
            <w:pPr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 w:rsidRPr="00266051">
              <w:rPr>
                <w:bCs/>
                <w:color w:val="000000"/>
                <w:sz w:val="16"/>
                <w:szCs w:val="16"/>
                <w:lang w:val="ru-RU"/>
              </w:rPr>
              <w:t>46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266051">
              <w:rPr>
                <w:bCs/>
                <w:color w:val="000000"/>
                <w:sz w:val="16"/>
                <w:szCs w:val="16"/>
                <w:lang w:val="ru-RU"/>
              </w:rPr>
              <w:t>778</w:t>
            </w:r>
          </w:p>
        </w:tc>
        <w:tc>
          <w:tcPr>
            <w:tcW w:w="1276" w:type="dxa"/>
            <w:vAlign w:val="center"/>
          </w:tcPr>
          <w:p w:rsidR="000D0A9C" w:rsidRPr="00266051" w:rsidRDefault="000D0A9C" w:rsidP="009E0400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51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val="000000"/>
                <w:sz w:val="16"/>
                <w:szCs w:val="16"/>
                <w:lang w:val="ru-RU"/>
              </w:rPr>
              <w:t>175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0A9C" w:rsidRPr="000D0A9C" w:rsidRDefault="000D0A9C" w:rsidP="000D0A9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D0A9C">
              <w:rPr>
                <w:bCs/>
                <w:color w:val="000000"/>
                <w:sz w:val="16"/>
                <w:szCs w:val="16"/>
              </w:rPr>
              <w:t>53 632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0D0A9C" w:rsidRPr="000D0A9C" w:rsidRDefault="000D0A9C" w:rsidP="000D0A9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D0A9C">
              <w:rPr>
                <w:bCs/>
                <w:color w:val="000000"/>
                <w:sz w:val="16"/>
                <w:szCs w:val="16"/>
              </w:rPr>
              <w:t>52 023</w:t>
            </w:r>
          </w:p>
        </w:tc>
        <w:tc>
          <w:tcPr>
            <w:tcW w:w="1417" w:type="dxa"/>
            <w:shd w:val="clear" w:color="auto" w:fill="00B0F0"/>
            <w:vAlign w:val="center"/>
          </w:tcPr>
          <w:p w:rsidR="000D0A9C" w:rsidRPr="000D0A9C" w:rsidRDefault="000D0A9C" w:rsidP="000D0A9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D0A9C">
              <w:rPr>
                <w:bCs/>
                <w:color w:val="000000"/>
                <w:sz w:val="16"/>
                <w:szCs w:val="16"/>
              </w:rPr>
              <w:t>52 803</w:t>
            </w:r>
          </w:p>
        </w:tc>
        <w:tc>
          <w:tcPr>
            <w:tcW w:w="1418" w:type="dxa"/>
            <w:shd w:val="clear" w:color="auto" w:fill="00B0F0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5,0</w:t>
            </w:r>
          </w:p>
        </w:tc>
      </w:tr>
      <w:tr w:rsidR="000D0A9C" w:rsidRPr="004E7A6B" w:rsidTr="000D0A9C">
        <w:tc>
          <w:tcPr>
            <w:tcW w:w="2522" w:type="dxa"/>
            <w:vAlign w:val="center"/>
          </w:tcPr>
          <w:p w:rsidR="000D0A9C" w:rsidRPr="004E7A6B" w:rsidRDefault="000D0A9C" w:rsidP="00562488">
            <w:pPr>
              <w:rPr>
                <w:sz w:val="18"/>
                <w:szCs w:val="18"/>
                <w:lang w:val="ru-RU"/>
              </w:rPr>
            </w:pPr>
            <w:r w:rsidRPr="004E7A6B">
              <w:rPr>
                <w:sz w:val="18"/>
                <w:szCs w:val="18"/>
                <w:lang w:val="ru-RU"/>
              </w:rPr>
              <w:t>Producţia de energie primară</w:t>
            </w:r>
          </w:p>
        </w:tc>
        <w:tc>
          <w:tcPr>
            <w:tcW w:w="1602" w:type="dxa"/>
          </w:tcPr>
          <w:p w:rsidR="000D0A9C" w:rsidRPr="004E7A6B" w:rsidRDefault="000D0A9C" w:rsidP="00562488">
            <w:pPr>
              <w:jc w:val="center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ktep</w:t>
            </w:r>
          </w:p>
        </w:tc>
        <w:tc>
          <w:tcPr>
            <w:tcW w:w="1229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189</w:t>
            </w:r>
          </w:p>
        </w:tc>
        <w:tc>
          <w:tcPr>
            <w:tcW w:w="1134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238</w:t>
            </w:r>
          </w:p>
        </w:tc>
        <w:tc>
          <w:tcPr>
            <w:tcW w:w="1276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245</w:t>
            </w:r>
          </w:p>
        </w:tc>
        <w:tc>
          <w:tcPr>
            <w:tcW w:w="1276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283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303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335</w:t>
            </w:r>
          </w:p>
        </w:tc>
        <w:tc>
          <w:tcPr>
            <w:tcW w:w="1417" w:type="dxa"/>
            <w:shd w:val="clear" w:color="auto" w:fill="00B0F0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375</w:t>
            </w:r>
          </w:p>
        </w:tc>
        <w:tc>
          <w:tcPr>
            <w:tcW w:w="1418" w:type="dxa"/>
            <w:shd w:val="clear" w:color="auto" w:fill="00B0F0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12,5</w:t>
            </w:r>
          </w:p>
        </w:tc>
      </w:tr>
      <w:tr w:rsidR="000D0A9C" w:rsidRPr="004E7A6B" w:rsidTr="000D0A9C">
        <w:tc>
          <w:tcPr>
            <w:tcW w:w="2522" w:type="dxa"/>
            <w:vAlign w:val="center"/>
          </w:tcPr>
          <w:p w:rsidR="000D0A9C" w:rsidRPr="004E7A6B" w:rsidRDefault="000D0A9C" w:rsidP="00562488">
            <w:pPr>
              <w:rPr>
                <w:sz w:val="18"/>
                <w:szCs w:val="18"/>
                <w:lang w:val="ru-RU"/>
              </w:rPr>
            </w:pPr>
            <w:r w:rsidRPr="004E7A6B">
              <w:rPr>
                <w:sz w:val="18"/>
                <w:szCs w:val="18"/>
                <w:lang w:val="ru-RU"/>
              </w:rPr>
              <w:t>Importuri nete de energie</w:t>
            </w:r>
          </w:p>
        </w:tc>
        <w:tc>
          <w:tcPr>
            <w:tcW w:w="1602" w:type="dxa"/>
          </w:tcPr>
          <w:p w:rsidR="000D0A9C" w:rsidRPr="004E7A6B" w:rsidRDefault="000D0A9C" w:rsidP="00562488">
            <w:pPr>
              <w:jc w:val="center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ktep</w:t>
            </w:r>
          </w:p>
        </w:tc>
        <w:tc>
          <w:tcPr>
            <w:tcW w:w="1229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1 800</w:t>
            </w:r>
          </w:p>
        </w:tc>
        <w:tc>
          <w:tcPr>
            <w:tcW w:w="1134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1 923</w:t>
            </w:r>
          </w:p>
        </w:tc>
        <w:tc>
          <w:tcPr>
            <w:tcW w:w="1276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1 813</w:t>
            </w:r>
          </w:p>
        </w:tc>
        <w:tc>
          <w:tcPr>
            <w:tcW w:w="1276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1 889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1 779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1 820</w:t>
            </w:r>
          </w:p>
        </w:tc>
        <w:tc>
          <w:tcPr>
            <w:tcW w:w="1417" w:type="dxa"/>
            <w:shd w:val="clear" w:color="auto" w:fill="00B0F0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1 829</w:t>
            </w:r>
          </w:p>
        </w:tc>
        <w:tc>
          <w:tcPr>
            <w:tcW w:w="1418" w:type="dxa"/>
            <w:shd w:val="clear" w:color="auto" w:fill="00B0F0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-0,3</w:t>
            </w:r>
          </w:p>
        </w:tc>
      </w:tr>
      <w:tr w:rsidR="000D0A9C" w:rsidRPr="004E7A6B" w:rsidTr="000D0A9C">
        <w:tc>
          <w:tcPr>
            <w:tcW w:w="2522" w:type="dxa"/>
            <w:vAlign w:val="bottom"/>
          </w:tcPr>
          <w:p w:rsidR="000D0A9C" w:rsidRPr="004E7A6B" w:rsidRDefault="000D0A9C" w:rsidP="00562488">
            <w:pPr>
              <w:rPr>
                <w:sz w:val="18"/>
                <w:szCs w:val="18"/>
                <w:lang w:val="en-US"/>
              </w:rPr>
            </w:pPr>
            <w:r w:rsidRPr="004E7A6B">
              <w:rPr>
                <w:sz w:val="18"/>
                <w:szCs w:val="18"/>
                <w:lang w:val="en-US"/>
              </w:rPr>
              <w:t>Importuri nete de energie (inclusiv, alte surse)</w:t>
            </w:r>
          </w:p>
        </w:tc>
        <w:tc>
          <w:tcPr>
            <w:tcW w:w="1602" w:type="dxa"/>
          </w:tcPr>
          <w:p w:rsidR="000D0A9C" w:rsidRPr="004E7A6B" w:rsidRDefault="000D0A9C" w:rsidP="00562488">
            <w:pPr>
              <w:jc w:val="center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ktep</w:t>
            </w:r>
          </w:p>
        </w:tc>
        <w:tc>
          <w:tcPr>
            <w:tcW w:w="1229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2 058</w:t>
            </w:r>
          </w:p>
        </w:tc>
        <w:tc>
          <w:tcPr>
            <w:tcW w:w="1134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2 136</w:t>
            </w:r>
          </w:p>
        </w:tc>
        <w:tc>
          <w:tcPr>
            <w:tcW w:w="1276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2 022</w:t>
            </w:r>
          </w:p>
        </w:tc>
        <w:tc>
          <w:tcPr>
            <w:tcW w:w="1276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2 051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2 004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2 038</w:t>
            </w:r>
          </w:p>
        </w:tc>
        <w:tc>
          <w:tcPr>
            <w:tcW w:w="1417" w:type="dxa"/>
            <w:shd w:val="clear" w:color="auto" w:fill="00B0F0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2 040</w:t>
            </w:r>
          </w:p>
        </w:tc>
        <w:tc>
          <w:tcPr>
            <w:tcW w:w="1418" w:type="dxa"/>
            <w:shd w:val="clear" w:color="auto" w:fill="00B0F0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-0,7</w:t>
            </w:r>
          </w:p>
        </w:tc>
      </w:tr>
      <w:tr w:rsidR="000D0A9C" w:rsidRPr="004E7A6B" w:rsidTr="000D0A9C">
        <w:tc>
          <w:tcPr>
            <w:tcW w:w="2522" w:type="dxa"/>
            <w:vAlign w:val="center"/>
          </w:tcPr>
          <w:p w:rsidR="000D0A9C" w:rsidRPr="004E7A6B" w:rsidRDefault="000D0A9C" w:rsidP="00562488">
            <w:pPr>
              <w:rPr>
                <w:sz w:val="18"/>
                <w:szCs w:val="18"/>
                <w:lang w:val="en-US"/>
              </w:rPr>
            </w:pPr>
            <w:r w:rsidRPr="004E7A6B">
              <w:rPr>
                <w:sz w:val="18"/>
                <w:szCs w:val="18"/>
                <w:lang w:val="en-US"/>
              </w:rPr>
              <w:t>Aprovizionarea totală cu energie primară (ATEP)</w:t>
            </w:r>
          </w:p>
        </w:tc>
        <w:tc>
          <w:tcPr>
            <w:tcW w:w="1602" w:type="dxa"/>
          </w:tcPr>
          <w:p w:rsidR="000D0A9C" w:rsidRPr="004E7A6B" w:rsidRDefault="000D0A9C" w:rsidP="00562488">
            <w:pPr>
              <w:jc w:val="center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ktep</w:t>
            </w:r>
          </w:p>
        </w:tc>
        <w:tc>
          <w:tcPr>
            <w:tcW w:w="1229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2 294</w:t>
            </w:r>
          </w:p>
        </w:tc>
        <w:tc>
          <w:tcPr>
            <w:tcW w:w="1134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2 353</w:t>
            </w:r>
          </w:p>
        </w:tc>
        <w:tc>
          <w:tcPr>
            <w:tcW w:w="1276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2 267</w:t>
            </w:r>
          </w:p>
        </w:tc>
        <w:tc>
          <w:tcPr>
            <w:tcW w:w="1276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2 339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2 310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2 354</w:t>
            </w:r>
          </w:p>
        </w:tc>
        <w:tc>
          <w:tcPr>
            <w:tcW w:w="1417" w:type="dxa"/>
            <w:shd w:val="clear" w:color="auto" w:fill="00B0F0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2 395</w:t>
            </w:r>
          </w:p>
        </w:tc>
        <w:tc>
          <w:tcPr>
            <w:tcW w:w="1418" w:type="dxa"/>
            <w:shd w:val="clear" w:color="auto" w:fill="00B0F0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0,2</w:t>
            </w:r>
          </w:p>
        </w:tc>
      </w:tr>
      <w:tr w:rsidR="000D0A9C" w:rsidRPr="004E7A6B" w:rsidTr="000D0A9C">
        <w:tc>
          <w:tcPr>
            <w:tcW w:w="2522" w:type="dxa"/>
            <w:vAlign w:val="center"/>
          </w:tcPr>
          <w:p w:rsidR="000D0A9C" w:rsidRPr="004E7A6B" w:rsidRDefault="000D0A9C" w:rsidP="00562488">
            <w:pPr>
              <w:rPr>
                <w:sz w:val="18"/>
                <w:szCs w:val="18"/>
                <w:lang w:val="en-US"/>
              </w:rPr>
            </w:pPr>
            <w:r w:rsidRPr="004E7A6B">
              <w:rPr>
                <w:sz w:val="18"/>
                <w:szCs w:val="18"/>
                <w:lang w:val="en-US"/>
              </w:rPr>
              <w:t>Consumul final total de energie (CFTE)</w:t>
            </w:r>
          </w:p>
        </w:tc>
        <w:tc>
          <w:tcPr>
            <w:tcW w:w="1602" w:type="dxa"/>
          </w:tcPr>
          <w:p w:rsidR="000D0A9C" w:rsidRPr="004E7A6B" w:rsidRDefault="000D0A9C" w:rsidP="00562488">
            <w:pPr>
              <w:jc w:val="center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ktep</w:t>
            </w:r>
          </w:p>
        </w:tc>
        <w:tc>
          <w:tcPr>
            <w:tcW w:w="1229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2 006</w:t>
            </w:r>
          </w:p>
        </w:tc>
        <w:tc>
          <w:tcPr>
            <w:tcW w:w="1134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2 083</w:t>
            </w:r>
          </w:p>
        </w:tc>
        <w:tc>
          <w:tcPr>
            <w:tcW w:w="1276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2 007</w:t>
            </w:r>
          </w:p>
        </w:tc>
        <w:tc>
          <w:tcPr>
            <w:tcW w:w="1276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2 065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2 056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2 096</w:t>
            </w:r>
          </w:p>
        </w:tc>
        <w:tc>
          <w:tcPr>
            <w:tcW w:w="1417" w:type="dxa"/>
            <w:shd w:val="clear" w:color="auto" w:fill="00B0F0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2 133</w:t>
            </w:r>
          </w:p>
        </w:tc>
        <w:tc>
          <w:tcPr>
            <w:tcW w:w="1418" w:type="dxa"/>
            <w:shd w:val="clear" w:color="auto" w:fill="00B0F0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0,6</w:t>
            </w:r>
          </w:p>
        </w:tc>
      </w:tr>
      <w:tr w:rsidR="000D0A9C" w:rsidRPr="004E7A6B" w:rsidTr="000D0A9C">
        <w:tc>
          <w:tcPr>
            <w:tcW w:w="2522" w:type="dxa"/>
            <w:vAlign w:val="center"/>
          </w:tcPr>
          <w:p w:rsidR="000D0A9C" w:rsidRPr="004E7A6B" w:rsidRDefault="000D0A9C" w:rsidP="00562488">
            <w:pPr>
              <w:rPr>
                <w:sz w:val="18"/>
                <w:szCs w:val="18"/>
                <w:lang w:val="ru-RU"/>
              </w:rPr>
            </w:pPr>
            <w:r w:rsidRPr="004E7A6B">
              <w:rPr>
                <w:sz w:val="18"/>
                <w:szCs w:val="18"/>
                <w:lang w:val="ru-RU"/>
              </w:rPr>
              <w:t>Consumul de energie electrică</w:t>
            </w:r>
          </w:p>
        </w:tc>
        <w:tc>
          <w:tcPr>
            <w:tcW w:w="1602" w:type="dxa"/>
          </w:tcPr>
          <w:p w:rsidR="000D0A9C" w:rsidRPr="004E7A6B" w:rsidRDefault="000D0A9C" w:rsidP="00562488">
            <w:pPr>
              <w:jc w:val="center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ktep</w:t>
            </w:r>
          </w:p>
        </w:tc>
        <w:tc>
          <w:tcPr>
            <w:tcW w:w="1229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282</w:t>
            </w:r>
          </w:p>
        </w:tc>
        <w:tc>
          <w:tcPr>
            <w:tcW w:w="1134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291</w:t>
            </w:r>
          </w:p>
        </w:tc>
        <w:tc>
          <w:tcPr>
            <w:tcW w:w="1276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298</w:t>
            </w:r>
          </w:p>
        </w:tc>
        <w:tc>
          <w:tcPr>
            <w:tcW w:w="1276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306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313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322</w:t>
            </w:r>
          </w:p>
        </w:tc>
        <w:tc>
          <w:tcPr>
            <w:tcW w:w="1417" w:type="dxa"/>
            <w:shd w:val="clear" w:color="auto" w:fill="00B0F0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331</w:t>
            </w:r>
          </w:p>
        </w:tc>
        <w:tc>
          <w:tcPr>
            <w:tcW w:w="1418" w:type="dxa"/>
            <w:shd w:val="clear" w:color="auto" w:fill="00B0F0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2,6</w:t>
            </w:r>
          </w:p>
        </w:tc>
      </w:tr>
      <w:tr w:rsidR="000D0A9C" w:rsidRPr="004E7A6B" w:rsidTr="000D0A9C">
        <w:tc>
          <w:tcPr>
            <w:tcW w:w="2522" w:type="dxa"/>
            <w:vAlign w:val="center"/>
          </w:tcPr>
          <w:p w:rsidR="000D0A9C" w:rsidRPr="004E7A6B" w:rsidRDefault="000D0A9C" w:rsidP="00562488">
            <w:pPr>
              <w:rPr>
                <w:sz w:val="18"/>
                <w:szCs w:val="18"/>
                <w:lang w:val="ru-RU"/>
              </w:rPr>
            </w:pPr>
            <w:r w:rsidRPr="004E7A6B">
              <w:rPr>
                <w:sz w:val="18"/>
                <w:szCs w:val="18"/>
                <w:lang w:val="ru-RU"/>
              </w:rPr>
              <w:t>Consumul de energie electrică</w:t>
            </w:r>
          </w:p>
        </w:tc>
        <w:tc>
          <w:tcPr>
            <w:tcW w:w="1602" w:type="dxa"/>
          </w:tcPr>
          <w:p w:rsidR="000D0A9C" w:rsidRPr="004E7A6B" w:rsidRDefault="000D0A9C" w:rsidP="00562488">
            <w:pPr>
              <w:jc w:val="center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GWh</w:t>
            </w:r>
          </w:p>
        </w:tc>
        <w:tc>
          <w:tcPr>
            <w:tcW w:w="1229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3 280</w:t>
            </w:r>
          </w:p>
        </w:tc>
        <w:tc>
          <w:tcPr>
            <w:tcW w:w="1134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3 384</w:t>
            </w:r>
          </w:p>
        </w:tc>
        <w:tc>
          <w:tcPr>
            <w:tcW w:w="1276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3 466</w:t>
            </w:r>
          </w:p>
        </w:tc>
        <w:tc>
          <w:tcPr>
            <w:tcW w:w="1276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3 559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3 640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3 740</w:t>
            </w:r>
          </w:p>
        </w:tc>
        <w:tc>
          <w:tcPr>
            <w:tcW w:w="1417" w:type="dxa"/>
            <w:shd w:val="clear" w:color="auto" w:fill="00B0F0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3 847</w:t>
            </w:r>
          </w:p>
        </w:tc>
        <w:tc>
          <w:tcPr>
            <w:tcW w:w="1418" w:type="dxa"/>
            <w:shd w:val="clear" w:color="auto" w:fill="00B0F0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2,6</w:t>
            </w:r>
          </w:p>
        </w:tc>
      </w:tr>
      <w:tr w:rsidR="004E7A6B" w:rsidRPr="004E7A6B" w:rsidTr="000D0A9C">
        <w:tc>
          <w:tcPr>
            <w:tcW w:w="2522" w:type="dxa"/>
            <w:shd w:val="clear" w:color="auto" w:fill="EEECE1"/>
            <w:vAlign w:val="bottom"/>
          </w:tcPr>
          <w:p w:rsidR="004E7A6B" w:rsidRPr="004E7A6B" w:rsidRDefault="004E7A6B" w:rsidP="00562488">
            <w:pPr>
              <w:rPr>
                <w:sz w:val="18"/>
                <w:szCs w:val="18"/>
                <w:lang w:val="ru-RU"/>
              </w:rPr>
            </w:pPr>
            <w:r w:rsidRPr="004E7A6B">
              <w:rPr>
                <w:sz w:val="18"/>
                <w:szCs w:val="18"/>
                <w:lang w:val="ru-RU"/>
              </w:rPr>
              <w:t> </w:t>
            </w:r>
          </w:p>
        </w:tc>
        <w:tc>
          <w:tcPr>
            <w:tcW w:w="1602" w:type="dxa"/>
            <w:shd w:val="clear" w:color="auto" w:fill="EEECE1"/>
          </w:tcPr>
          <w:p w:rsidR="004E7A6B" w:rsidRPr="004E7A6B" w:rsidRDefault="004E7A6B" w:rsidP="0056248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9" w:type="dxa"/>
            <w:shd w:val="clear" w:color="auto" w:fill="EEECE1"/>
            <w:vAlign w:val="center"/>
          </w:tcPr>
          <w:p w:rsidR="004E7A6B" w:rsidRPr="004E7A6B" w:rsidRDefault="004E7A6B" w:rsidP="004E7A6B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shd w:val="clear" w:color="auto" w:fill="EEECE1"/>
            <w:vAlign w:val="center"/>
          </w:tcPr>
          <w:p w:rsidR="004E7A6B" w:rsidRPr="004E7A6B" w:rsidRDefault="004E7A6B" w:rsidP="004E7A6B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shd w:val="clear" w:color="auto" w:fill="EEECE1"/>
            <w:vAlign w:val="center"/>
          </w:tcPr>
          <w:p w:rsidR="004E7A6B" w:rsidRPr="004E7A6B" w:rsidRDefault="004E7A6B" w:rsidP="004E7A6B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shd w:val="clear" w:color="auto" w:fill="EEECE1"/>
            <w:vAlign w:val="center"/>
          </w:tcPr>
          <w:p w:rsidR="004E7A6B" w:rsidRPr="004E7A6B" w:rsidRDefault="004E7A6B" w:rsidP="004E7A6B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shd w:val="clear" w:color="auto" w:fill="EEECE1"/>
            <w:vAlign w:val="center"/>
          </w:tcPr>
          <w:p w:rsidR="004E7A6B" w:rsidRPr="000D0A9C" w:rsidRDefault="004E7A6B" w:rsidP="000D0A9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shd w:val="clear" w:color="auto" w:fill="EEECE1"/>
            <w:vAlign w:val="center"/>
          </w:tcPr>
          <w:p w:rsidR="004E7A6B" w:rsidRPr="000D0A9C" w:rsidRDefault="004E7A6B" w:rsidP="000D0A9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shd w:val="clear" w:color="auto" w:fill="EEECE1"/>
            <w:vAlign w:val="center"/>
          </w:tcPr>
          <w:p w:rsidR="004E7A6B" w:rsidRPr="000D0A9C" w:rsidRDefault="004E7A6B" w:rsidP="000D0A9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shd w:val="clear" w:color="auto" w:fill="EEECE1"/>
            <w:vAlign w:val="center"/>
          </w:tcPr>
          <w:p w:rsidR="004E7A6B" w:rsidRPr="000D0A9C" w:rsidRDefault="004E7A6B" w:rsidP="000D0A9C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4E7A6B" w:rsidRPr="004E7A6B" w:rsidTr="000D0A9C">
        <w:tc>
          <w:tcPr>
            <w:tcW w:w="2522" w:type="dxa"/>
            <w:vAlign w:val="center"/>
          </w:tcPr>
          <w:p w:rsidR="004E7A6B" w:rsidRPr="004E7A6B" w:rsidRDefault="004E7A6B" w:rsidP="00562488">
            <w:pPr>
              <w:rPr>
                <w:b/>
                <w:bCs/>
                <w:sz w:val="18"/>
                <w:szCs w:val="18"/>
                <w:lang w:val="en-US"/>
              </w:rPr>
            </w:pPr>
            <w:r w:rsidRPr="004E7A6B">
              <w:rPr>
                <w:b/>
                <w:bCs/>
                <w:sz w:val="18"/>
                <w:szCs w:val="18"/>
                <w:lang w:val="ru-RU"/>
              </w:rPr>
              <w:t>Indicatori per capita</w:t>
            </w:r>
          </w:p>
        </w:tc>
        <w:tc>
          <w:tcPr>
            <w:tcW w:w="1602" w:type="dxa"/>
          </w:tcPr>
          <w:p w:rsidR="004E7A6B" w:rsidRPr="004E7A6B" w:rsidRDefault="004E7A6B" w:rsidP="0056248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Unitatea</w:t>
            </w:r>
          </w:p>
        </w:tc>
        <w:tc>
          <w:tcPr>
            <w:tcW w:w="1229" w:type="dxa"/>
            <w:vAlign w:val="center"/>
          </w:tcPr>
          <w:p w:rsidR="004E7A6B" w:rsidRPr="004E7A6B" w:rsidRDefault="004E7A6B" w:rsidP="004E7A6B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2010</w:t>
            </w:r>
          </w:p>
        </w:tc>
        <w:tc>
          <w:tcPr>
            <w:tcW w:w="1134" w:type="dxa"/>
            <w:vAlign w:val="center"/>
          </w:tcPr>
          <w:p w:rsidR="004E7A6B" w:rsidRPr="004E7A6B" w:rsidRDefault="004E7A6B" w:rsidP="004E7A6B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2011</w:t>
            </w:r>
          </w:p>
        </w:tc>
        <w:tc>
          <w:tcPr>
            <w:tcW w:w="1276" w:type="dxa"/>
            <w:vAlign w:val="center"/>
          </w:tcPr>
          <w:p w:rsidR="004E7A6B" w:rsidRPr="004E7A6B" w:rsidRDefault="004E7A6B" w:rsidP="004E7A6B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2012</w:t>
            </w:r>
          </w:p>
        </w:tc>
        <w:tc>
          <w:tcPr>
            <w:tcW w:w="1276" w:type="dxa"/>
            <w:vAlign w:val="center"/>
          </w:tcPr>
          <w:p w:rsidR="004E7A6B" w:rsidRPr="004E7A6B" w:rsidRDefault="004E7A6B" w:rsidP="004E7A6B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2013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E7A6B" w:rsidRPr="000D0A9C" w:rsidRDefault="004E7A6B" w:rsidP="000D0A9C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0D0A9C">
              <w:rPr>
                <w:b/>
                <w:bCs/>
                <w:sz w:val="16"/>
                <w:szCs w:val="16"/>
                <w:lang w:val="ru-RU"/>
              </w:rPr>
              <w:t>2014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4E7A6B" w:rsidRPr="000D0A9C" w:rsidRDefault="004E7A6B" w:rsidP="000D0A9C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0D0A9C">
              <w:rPr>
                <w:b/>
                <w:bCs/>
                <w:sz w:val="16"/>
                <w:szCs w:val="16"/>
                <w:lang w:val="ru-RU"/>
              </w:rPr>
              <w:t>2015 (p)</w:t>
            </w:r>
          </w:p>
        </w:tc>
        <w:tc>
          <w:tcPr>
            <w:tcW w:w="1417" w:type="dxa"/>
            <w:shd w:val="clear" w:color="auto" w:fill="00B0F0"/>
            <w:vAlign w:val="center"/>
          </w:tcPr>
          <w:p w:rsidR="004E7A6B" w:rsidRPr="000D0A9C" w:rsidRDefault="004E7A6B" w:rsidP="000D0A9C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0D0A9C">
              <w:rPr>
                <w:b/>
                <w:bCs/>
                <w:sz w:val="16"/>
                <w:szCs w:val="16"/>
                <w:lang w:val="ru-RU"/>
              </w:rPr>
              <w:t>201</w:t>
            </w:r>
            <w:r w:rsidRPr="000D0A9C">
              <w:rPr>
                <w:b/>
                <w:bCs/>
                <w:sz w:val="16"/>
                <w:szCs w:val="16"/>
                <w:lang w:val="en-US"/>
              </w:rPr>
              <w:t>6</w:t>
            </w:r>
            <w:r w:rsidRPr="000D0A9C">
              <w:rPr>
                <w:b/>
                <w:bCs/>
                <w:sz w:val="16"/>
                <w:szCs w:val="16"/>
                <w:lang w:val="ru-RU"/>
              </w:rPr>
              <w:t xml:space="preserve"> (p)</w:t>
            </w:r>
          </w:p>
        </w:tc>
        <w:tc>
          <w:tcPr>
            <w:tcW w:w="1418" w:type="dxa"/>
            <w:shd w:val="clear" w:color="auto" w:fill="00B0F0"/>
            <w:vAlign w:val="center"/>
          </w:tcPr>
          <w:p w:rsidR="004E7A6B" w:rsidRPr="000D0A9C" w:rsidRDefault="004E7A6B" w:rsidP="000D0A9C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0D0A9C">
              <w:rPr>
                <w:b/>
                <w:bCs/>
                <w:sz w:val="16"/>
                <w:szCs w:val="16"/>
                <w:lang w:val="ru-RU"/>
              </w:rPr>
              <w:t>RCAC 2010-1</w:t>
            </w:r>
            <w:r w:rsidRPr="000D0A9C">
              <w:rPr>
                <w:b/>
                <w:bCs/>
                <w:sz w:val="16"/>
                <w:szCs w:val="16"/>
                <w:lang w:val="en-US"/>
              </w:rPr>
              <w:t>4</w:t>
            </w:r>
          </w:p>
        </w:tc>
      </w:tr>
      <w:tr w:rsidR="000D0A9C" w:rsidRPr="004E7A6B" w:rsidTr="000D0A9C">
        <w:tc>
          <w:tcPr>
            <w:tcW w:w="2522" w:type="dxa"/>
            <w:vAlign w:val="bottom"/>
          </w:tcPr>
          <w:p w:rsidR="000D0A9C" w:rsidRPr="004E7A6B" w:rsidRDefault="000D0A9C" w:rsidP="00562488">
            <w:pPr>
              <w:rPr>
                <w:sz w:val="18"/>
                <w:szCs w:val="18"/>
                <w:lang w:val="ru-RU"/>
              </w:rPr>
            </w:pPr>
            <w:r w:rsidRPr="004E7A6B">
              <w:rPr>
                <w:sz w:val="18"/>
                <w:szCs w:val="18"/>
                <w:lang w:val="ru-RU"/>
              </w:rPr>
              <w:t>Intensitatea primară - ATEP/ populaţie</w:t>
            </w:r>
          </w:p>
        </w:tc>
        <w:tc>
          <w:tcPr>
            <w:tcW w:w="1602" w:type="dxa"/>
          </w:tcPr>
          <w:p w:rsidR="000D0A9C" w:rsidRPr="004E7A6B" w:rsidRDefault="000D0A9C" w:rsidP="00562488">
            <w:pPr>
              <w:jc w:val="center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tep/capita</w:t>
            </w:r>
          </w:p>
        </w:tc>
        <w:tc>
          <w:tcPr>
            <w:tcW w:w="1229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0,644</w:t>
            </w:r>
          </w:p>
        </w:tc>
        <w:tc>
          <w:tcPr>
            <w:tcW w:w="1134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0,661</w:t>
            </w:r>
          </w:p>
        </w:tc>
        <w:tc>
          <w:tcPr>
            <w:tcW w:w="1276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0,637</w:t>
            </w:r>
          </w:p>
        </w:tc>
        <w:tc>
          <w:tcPr>
            <w:tcW w:w="1276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0,657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0,650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0,662</w:t>
            </w:r>
          </w:p>
        </w:tc>
        <w:tc>
          <w:tcPr>
            <w:tcW w:w="1417" w:type="dxa"/>
            <w:shd w:val="clear" w:color="auto" w:fill="00B0F0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0,674</w:t>
            </w:r>
          </w:p>
        </w:tc>
        <w:tc>
          <w:tcPr>
            <w:tcW w:w="1418" w:type="dxa"/>
            <w:shd w:val="clear" w:color="auto" w:fill="00B0F0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0,2</w:t>
            </w:r>
          </w:p>
        </w:tc>
      </w:tr>
      <w:tr w:rsidR="000D0A9C" w:rsidRPr="004E7A6B" w:rsidTr="000D0A9C">
        <w:tc>
          <w:tcPr>
            <w:tcW w:w="2522" w:type="dxa"/>
            <w:vAlign w:val="bottom"/>
          </w:tcPr>
          <w:p w:rsidR="000D0A9C" w:rsidRPr="004E7A6B" w:rsidRDefault="000D0A9C" w:rsidP="00562488">
            <w:pPr>
              <w:rPr>
                <w:sz w:val="18"/>
                <w:szCs w:val="18"/>
                <w:lang w:val="ru-RU"/>
              </w:rPr>
            </w:pPr>
            <w:r w:rsidRPr="004E7A6B">
              <w:rPr>
                <w:sz w:val="18"/>
                <w:szCs w:val="18"/>
                <w:lang w:val="ru-RU"/>
              </w:rPr>
              <w:t>Intensitatea finală - CFTE/ populaţie</w:t>
            </w:r>
          </w:p>
        </w:tc>
        <w:tc>
          <w:tcPr>
            <w:tcW w:w="1602" w:type="dxa"/>
          </w:tcPr>
          <w:p w:rsidR="000D0A9C" w:rsidRPr="004E7A6B" w:rsidRDefault="000D0A9C" w:rsidP="00562488">
            <w:pPr>
              <w:jc w:val="center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tep/capita</w:t>
            </w:r>
          </w:p>
        </w:tc>
        <w:tc>
          <w:tcPr>
            <w:tcW w:w="1229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0,563</w:t>
            </w:r>
          </w:p>
        </w:tc>
        <w:tc>
          <w:tcPr>
            <w:tcW w:w="1134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0,585</w:t>
            </w:r>
          </w:p>
        </w:tc>
        <w:tc>
          <w:tcPr>
            <w:tcW w:w="1276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0,564</w:t>
            </w:r>
          </w:p>
        </w:tc>
        <w:tc>
          <w:tcPr>
            <w:tcW w:w="1276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0,580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0,578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0,590</w:t>
            </w:r>
          </w:p>
        </w:tc>
        <w:tc>
          <w:tcPr>
            <w:tcW w:w="1417" w:type="dxa"/>
            <w:shd w:val="clear" w:color="auto" w:fill="00B0F0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0,600</w:t>
            </w:r>
          </w:p>
        </w:tc>
        <w:tc>
          <w:tcPr>
            <w:tcW w:w="1418" w:type="dxa"/>
            <w:shd w:val="clear" w:color="auto" w:fill="00B0F0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0,7</w:t>
            </w:r>
          </w:p>
        </w:tc>
      </w:tr>
      <w:tr w:rsidR="000D0A9C" w:rsidRPr="004E7A6B" w:rsidTr="000D0A9C">
        <w:tc>
          <w:tcPr>
            <w:tcW w:w="2522" w:type="dxa"/>
            <w:vAlign w:val="center"/>
          </w:tcPr>
          <w:p w:rsidR="000D0A9C" w:rsidRPr="004E7A6B" w:rsidRDefault="000D0A9C" w:rsidP="00562488">
            <w:pPr>
              <w:rPr>
                <w:sz w:val="18"/>
                <w:szCs w:val="18"/>
                <w:lang w:val="ru-RU"/>
              </w:rPr>
            </w:pPr>
            <w:r w:rsidRPr="004E7A6B">
              <w:rPr>
                <w:sz w:val="18"/>
                <w:szCs w:val="18"/>
                <w:lang w:val="ru-RU"/>
              </w:rPr>
              <w:t>Energie electrică /populaţie</w:t>
            </w:r>
          </w:p>
        </w:tc>
        <w:tc>
          <w:tcPr>
            <w:tcW w:w="1602" w:type="dxa"/>
          </w:tcPr>
          <w:p w:rsidR="000D0A9C" w:rsidRPr="004E7A6B" w:rsidRDefault="000D0A9C" w:rsidP="00562488">
            <w:pPr>
              <w:jc w:val="center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kWh/capita</w:t>
            </w:r>
          </w:p>
        </w:tc>
        <w:tc>
          <w:tcPr>
            <w:tcW w:w="1229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921</w:t>
            </w:r>
          </w:p>
        </w:tc>
        <w:tc>
          <w:tcPr>
            <w:tcW w:w="1134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951</w:t>
            </w:r>
          </w:p>
        </w:tc>
        <w:tc>
          <w:tcPr>
            <w:tcW w:w="1276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974</w:t>
            </w:r>
          </w:p>
        </w:tc>
        <w:tc>
          <w:tcPr>
            <w:tcW w:w="1276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1 000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1 024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1 052</w:t>
            </w:r>
          </w:p>
        </w:tc>
        <w:tc>
          <w:tcPr>
            <w:tcW w:w="1417" w:type="dxa"/>
            <w:shd w:val="clear" w:color="auto" w:fill="00B0F0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1 083</w:t>
            </w:r>
          </w:p>
        </w:tc>
        <w:tc>
          <w:tcPr>
            <w:tcW w:w="1418" w:type="dxa"/>
            <w:shd w:val="clear" w:color="auto" w:fill="00B0F0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2,7</w:t>
            </w:r>
          </w:p>
        </w:tc>
      </w:tr>
      <w:tr w:rsidR="004E7A6B" w:rsidRPr="004E7A6B" w:rsidTr="000D0A9C">
        <w:tc>
          <w:tcPr>
            <w:tcW w:w="2522" w:type="dxa"/>
            <w:shd w:val="clear" w:color="auto" w:fill="EEECE1"/>
            <w:vAlign w:val="bottom"/>
          </w:tcPr>
          <w:p w:rsidR="004E7A6B" w:rsidRPr="004E7A6B" w:rsidRDefault="004E7A6B" w:rsidP="00562488">
            <w:pPr>
              <w:rPr>
                <w:sz w:val="18"/>
                <w:szCs w:val="18"/>
                <w:lang w:val="ru-RU"/>
              </w:rPr>
            </w:pPr>
            <w:r w:rsidRPr="004E7A6B">
              <w:rPr>
                <w:sz w:val="18"/>
                <w:szCs w:val="18"/>
                <w:lang w:val="ru-RU"/>
              </w:rPr>
              <w:t> </w:t>
            </w:r>
          </w:p>
        </w:tc>
        <w:tc>
          <w:tcPr>
            <w:tcW w:w="1602" w:type="dxa"/>
            <w:shd w:val="clear" w:color="auto" w:fill="EEECE1"/>
          </w:tcPr>
          <w:p w:rsidR="004E7A6B" w:rsidRPr="004E7A6B" w:rsidRDefault="004E7A6B" w:rsidP="0056248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9" w:type="dxa"/>
            <w:shd w:val="clear" w:color="auto" w:fill="EEECE1"/>
            <w:vAlign w:val="center"/>
          </w:tcPr>
          <w:p w:rsidR="004E7A6B" w:rsidRPr="004E7A6B" w:rsidRDefault="004E7A6B" w:rsidP="004E7A6B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shd w:val="clear" w:color="auto" w:fill="EEECE1"/>
            <w:vAlign w:val="center"/>
          </w:tcPr>
          <w:p w:rsidR="004E7A6B" w:rsidRPr="004E7A6B" w:rsidRDefault="004E7A6B" w:rsidP="004E7A6B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shd w:val="clear" w:color="auto" w:fill="EEECE1"/>
            <w:vAlign w:val="center"/>
          </w:tcPr>
          <w:p w:rsidR="004E7A6B" w:rsidRPr="004E7A6B" w:rsidRDefault="004E7A6B" w:rsidP="004E7A6B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shd w:val="clear" w:color="auto" w:fill="EEECE1"/>
            <w:vAlign w:val="center"/>
          </w:tcPr>
          <w:p w:rsidR="004E7A6B" w:rsidRPr="004E7A6B" w:rsidRDefault="004E7A6B" w:rsidP="004E7A6B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shd w:val="clear" w:color="auto" w:fill="EEECE1"/>
            <w:vAlign w:val="center"/>
          </w:tcPr>
          <w:p w:rsidR="004E7A6B" w:rsidRPr="000D0A9C" w:rsidRDefault="004E7A6B" w:rsidP="000D0A9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shd w:val="clear" w:color="auto" w:fill="EEECE1"/>
            <w:vAlign w:val="center"/>
          </w:tcPr>
          <w:p w:rsidR="004E7A6B" w:rsidRPr="000D0A9C" w:rsidRDefault="004E7A6B" w:rsidP="000D0A9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shd w:val="clear" w:color="auto" w:fill="EEECE1"/>
            <w:vAlign w:val="center"/>
          </w:tcPr>
          <w:p w:rsidR="004E7A6B" w:rsidRPr="000D0A9C" w:rsidRDefault="004E7A6B" w:rsidP="000D0A9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shd w:val="clear" w:color="auto" w:fill="EEECE1"/>
            <w:vAlign w:val="center"/>
          </w:tcPr>
          <w:p w:rsidR="004E7A6B" w:rsidRPr="000D0A9C" w:rsidRDefault="004E7A6B" w:rsidP="000D0A9C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4E7A6B" w:rsidRPr="004E7A6B" w:rsidTr="000D0A9C">
        <w:tc>
          <w:tcPr>
            <w:tcW w:w="2522" w:type="dxa"/>
            <w:vAlign w:val="center"/>
          </w:tcPr>
          <w:p w:rsidR="004E7A6B" w:rsidRPr="004E7A6B" w:rsidRDefault="004E7A6B" w:rsidP="00562488">
            <w:pPr>
              <w:rPr>
                <w:b/>
                <w:bCs/>
                <w:sz w:val="18"/>
                <w:szCs w:val="18"/>
                <w:lang w:val="ru-RU"/>
              </w:rPr>
            </w:pPr>
            <w:r w:rsidRPr="004E7A6B">
              <w:rPr>
                <w:b/>
                <w:bCs/>
                <w:sz w:val="18"/>
                <w:szCs w:val="18"/>
                <w:lang w:val="ru-RU"/>
              </w:rPr>
              <w:t>Intensitatea energiei</w:t>
            </w:r>
          </w:p>
        </w:tc>
        <w:tc>
          <w:tcPr>
            <w:tcW w:w="1602" w:type="dxa"/>
          </w:tcPr>
          <w:p w:rsidR="004E7A6B" w:rsidRPr="004E7A6B" w:rsidRDefault="004E7A6B" w:rsidP="0056248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Unitatea</w:t>
            </w:r>
          </w:p>
        </w:tc>
        <w:tc>
          <w:tcPr>
            <w:tcW w:w="1229" w:type="dxa"/>
            <w:vAlign w:val="center"/>
          </w:tcPr>
          <w:p w:rsidR="004E7A6B" w:rsidRPr="004E7A6B" w:rsidRDefault="004E7A6B" w:rsidP="004E7A6B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2010</w:t>
            </w:r>
          </w:p>
        </w:tc>
        <w:tc>
          <w:tcPr>
            <w:tcW w:w="1134" w:type="dxa"/>
            <w:vAlign w:val="center"/>
          </w:tcPr>
          <w:p w:rsidR="004E7A6B" w:rsidRPr="004E7A6B" w:rsidRDefault="004E7A6B" w:rsidP="004E7A6B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2011</w:t>
            </w:r>
          </w:p>
        </w:tc>
        <w:tc>
          <w:tcPr>
            <w:tcW w:w="1276" w:type="dxa"/>
            <w:vAlign w:val="center"/>
          </w:tcPr>
          <w:p w:rsidR="004E7A6B" w:rsidRPr="004E7A6B" w:rsidRDefault="004E7A6B" w:rsidP="004E7A6B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2012</w:t>
            </w:r>
          </w:p>
        </w:tc>
        <w:tc>
          <w:tcPr>
            <w:tcW w:w="1276" w:type="dxa"/>
            <w:vAlign w:val="center"/>
          </w:tcPr>
          <w:p w:rsidR="004E7A6B" w:rsidRPr="004E7A6B" w:rsidRDefault="004E7A6B" w:rsidP="004E7A6B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2013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E7A6B" w:rsidRPr="000D0A9C" w:rsidRDefault="004E7A6B" w:rsidP="000D0A9C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0D0A9C">
              <w:rPr>
                <w:b/>
                <w:bCs/>
                <w:sz w:val="16"/>
                <w:szCs w:val="16"/>
                <w:lang w:val="ru-RU"/>
              </w:rPr>
              <w:t>2014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4E7A6B" w:rsidRPr="000D0A9C" w:rsidRDefault="004E7A6B" w:rsidP="000D0A9C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0D0A9C">
              <w:rPr>
                <w:b/>
                <w:bCs/>
                <w:sz w:val="16"/>
                <w:szCs w:val="16"/>
                <w:lang w:val="ru-RU"/>
              </w:rPr>
              <w:t>2015 (p)</w:t>
            </w:r>
          </w:p>
        </w:tc>
        <w:tc>
          <w:tcPr>
            <w:tcW w:w="1417" w:type="dxa"/>
            <w:shd w:val="clear" w:color="auto" w:fill="00B0F0"/>
            <w:vAlign w:val="center"/>
          </w:tcPr>
          <w:p w:rsidR="004E7A6B" w:rsidRPr="000D0A9C" w:rsidRDefault="004E7A6B" w:rsidP="000D0A9C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0D0A9C">
              <w:rPr>
                <w:b/>
                <w:bCs/>
                <w:sz w:val="16"/>
                <w:szCs w:val="16"/>
                <w:lang w:val="ru-RU"/>
              </w:rPr>
              <w:t>201</w:t>
            </w:r>
            <w:r w:rsidRPr="000D0A9C">
              <w:rPr>
                <w:b/>
                <w:bCs/>
                <w:sz w:val="16"/>
                <w:szCs w:val="16"/>
                <w:lang w:val="en-US"/>
              </w:rPr>
              <w:t>6</w:t>
            </w:r>
            <w:r w:rsidRPr="000D0A9C">
              <w:rPr>
                <w:b/>
                <w:bCs/>
                <w:sz w:val="16"/>
                <w:szCs w:val="16"/>
                <w:lang w:val="ru-RU"/>
              </w:rPr>
              <w:t xml:space="preserve"> (p)</w:t>
            </w:r>
          </w:p>
        </w:tc>
        <w:tc>
          <w:tcPr>
            <w:tcW w:w="1418" w:type="dxa"/>
            <w:shd w:val="clear" w:color="auto" w:fill="00B0F0"/>
            <w:vAlign w:val="center"/>
          </w:tcPr>
          <w:p w:rsidR="004E7A6B" w:rsidRPr="000D0A9C" w:rsidRDefault="004E7A6B" w:rsidP="000D0A9C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0D0A9C">
              <w:rPr>
                <w:b/>
                <w:bCs/>
                <w:sz w:val="16"/>
                <w:szCs w:val="16"/>
                <w:lang w:val="ru-RU"/>
              </w:rPr>
              <w:t>RCAC 2010-1</w:t>
            </w:r>
            <w:r w:rsidRPr="000D0A9C">
              <w:rPr>
                <w:b/>
                <w:bCs/>
                <w:sz w:val="16"/>
                <w:szCs w:val="16"/>
                <w:lang w:val="en-US"/>
              </w:rPr>
              <w:t>4</w:t>
            </w:r>
          </w:p>
        </w:tc>
      </w:tr>
      <w:tr w:rsidR="000D0A9C" w:rsidRPr="004E7A6B" w:rsidTr="000D0A9C">
        <w:tc>
          <w:tcPr>
            <w:tcW w:w="2522" w:type="dxa"/>
            <w:vAlign w:val="bottom"/>
          </w:tcPr>
          <w:p w:rsidR="000D0A9C" w:rsidRPr="004E7A6B" w:rsidRDefault="000D0A9C" w:rsidP="00562488">
            <w:pPr>
              <w:rPr>
                <w:b/>
                <w:sz w:val="18"/>
                <w:szCs w:val="18"/>
                <w:lang w:val="ru-RU"/>
              </w:rPr>
            </w:pPr>
            <w:r w:rsidRPr="004E7A6B">
              <w:rPr>
                <w:b/>
                <w:sz w:val="18"/>
                <w:szCs w:val="18"/>
                <w:lang w:val="ru-RU"/>
              </w:rPr>
              <w:t xml:space="preserve">ATEP/PIB </w:t>
            </w:r>
          </w:p>
        </w:tc>
        <w:tc>
          <w:tcPr>
            <w:tcW w:w="1602" w:type="dxa"/>
          </w:tcPr>
          <w:p w:rsidR="000D0A9C" w:rsidRPr="004E7A6B" w:rsidRDefault="000D0A9C" w:rsidP="00562488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4E7A6B">
              <w:rPr>
                <w:b/>
                <w:sz w:val="16"/>
                <w:szCs w:val="16"/>
                <w:lang w:val="ru-RU"/>
              </w:rPr>
              <w:t>tep/milioane LEI din 2005</w:t>
            </w:r>
          </w:p>
        </w:tc>
        <w:tc>
          <w:tcPr>
            <w:tcW w:w="1229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52,0</w:t>
            </w:r>
          </w:p>
        </w:tc>
        <w:tc>
          <w:tcPr>
            <w:tcW w:w="1134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49,9</w:t>
            </w:r>
          </w:p>
        </w:tc>
        <w:tc>
          <w:tcPr>
            <w:tcW w:w="1276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48,5</w:t>
            </w:r>
          </w:p>
        </w:tc>
        <w:tc>
          <w:tcPr>
            <w:tcW w:w="1276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45,9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43,1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45,2</w:t>
            </w:r>
          </w:p>
        </w:tc>
        <w:tc>
          <w:tcPr>
            <w:tcW w:w="1417" w:type="dxa"/>
            <w:shd w:val="clear" w:color="auto" w:fill="00B0F0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45,4</w:t>
            </w:r>
          </w:p>
        </w:tc>
        <w:tc>
          <w:tcPr>
            <w:tcW w:w="1418" w:type="dxa"/>
            <w:shd w:val="clear" w:color="auto" w:fill="00B0F0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-4,6</w:t>
            </w:r>
          </w:p>
        </w:tc>
      </w:tr>
      <w:tr w:rsidR="000D0A9C" w:rsidRPr="004E7A6B" w:rsidTr="000D0A9C">
        <w:tc>
          <w:tcPr>
            <w:tcW w:w="2522" w:type="dxa"/>
            <w:vAlign w:val="bottom"/>
          </w:tcPr>
          <w:p w:rsidR="000D0A9C" w:rsidRPr="004E7A6B" w:rsidRDefault="000D0A9C" w:rsidP="00562488">
            <w:pPr>
              <w:rPr>
                <w:b/>
                <w:sz w:val="18"/>
                <w:szCs w:val="18"/>
                <w:lang w:val="ru-RU"/>
              </w:rPr>
            </w:pPr>
            <w:r w:rsidRPr="004E7A6B">
              <w:rPr>
                <w:b/>
                <w:sz w:val="18"/>
                <w:szCs w:val="18"/>
                <w:lang w:val="ru-RU"/>
              </w:rPr>
              <w:t>CFTE/PIB</w:t>
            </w:r>
          </w:p>
        </w:tc>
        <w:tc>
          <w:tcPr>
            <w:tcW w:w="1602" w:type="dxa"/>
          </w:tcPr>
          <w:p w:rsidR="000D0A9C" w:rsidRPr="004E7A6B" w:rsidRDefault="000D0A9C" w:rsidP="00562488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4E7A6B">
              <w:rPr>
                <w:b/>
                <w:sz w:val="16"/>
                <w:szCs w:val="16"/>
                <w:lang w:val="ru-RU"/>
              </w:rPr>
              <w:t>tep/milioane LEI din 2005</w:t>
            </w:r>
          </w:p>
        </w:tc>
        <w:tc>
          <w:tcPr>
            <w:tcW w:w="1229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45,5</w:t>
            </w:r>
          </w:p>
        </w:tc>
        <w:tc>
          <w:tcPr>
            <w:tcW w:w="1134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44,2</w:t>
            </w:r>
          </w:p>
        </w:tc>
        <w:tc>
          <w:tcPr>
            <w:tcW w:w="1276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42,9</w:t>
            </w:r>
          </w:p>
        </w:tc>
        <w:tc>
          <w:tcPr>
            <w:tcW w:w="1276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40,5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38,3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40,3</w:t>
            </w:r>
          </w:p>
        </w:tc>
        <w:tc>
          <w:tcPr>
            <w:tcW w:w="1417" w:type="dxa"/>
            <w:shd w:val="clear" w:color="auto" w:fill="00B0F0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40,4</w:t>
            </w:r>
          </w:p>
        </w:tc>
        <w:tc>
          <w:tcPr>
            <w:tcW w:w="1418" w:type="dxa"/>
            <w:shd w:val="clear" w:color="auto" w:fill="00B0F0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-4,2</w:t>
            </w:r>
          </w:p>
        </w:tc>
      </w:tr>
      <w:tr w:rsidR="004E7A6B" w:rsidRPr="004E7A6B" w:rsidTr="000D0A9C">
        <w:tc>
          <w:tcPr>
            <w:tcW w:w="2522" w:type="dxa"/>
            <w:shd w:val="clear" w:color="auto" w:fill="EEECE1"/>
            <w:vAlign w:val="bottom"/>
          </w:tcPr>
          <w:p w:rsidR="004E7A6B" w:rsidRPr="004E7A6B" w:rsidRDefault="004E7A6B" w:rsidP="00562488">
            <w:pPr>
              <w:rPr>
                <w:sz w:val="18"/>
                <w:szCs w:val="18"/>
                <w:lang w:val="ru-RU"/>
              </w:rPr>
            </w:pPr>
            <w:r w:rsidRPr="004E7A6B">
              <w:rPr>
                <w:sz w:val="18"/>
                <w:szCs w:val="18"/>
                <w:lang w:val="ru-RU"/>
              </w:rPr>
              <w:t> </w:t>
            </w:r>
          </w:p>
        </w:tc>
        <w:tc>
          <w:tcPr>
            <w:tcW w:w="1602" w:type="dxa"/>
            <w:shd w:val="clear" w:color="auto" w:fill="EEECE1"/>
          </w:tcPr>
          <w:p w:rsidR="004E7A6B" w:rsidRPr="004E7A6B" w:rsidRDefault="004E7A6B" w:rsidP="0056248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9" w:type="dxa"/>
            <w:shd w:val="clear" w:color="auto" w:fill="EEECE1"/>
            <w:vAlign w:val="center"/>
          </w:tcPr>
          <w:p w:rsidR="004E7A6B" w:rsidRPr="004E7A6B" w:rsidRDefault="004E7A6B" w:rsidP="004E7A6B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shd w:val="clear" w:color="auto" w:fill="EEECE1"/>
            <w:vAlign w:val="center"/>
          </w:tcPr>
          <w:p w:rsidR="004E7A6B" w:rsidRPr="004E7A6B" w:rsidRDefault="004E7A6B" w:rsidP="004E7A6B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shd w:val="clear" w:color="auto" w:fill="EEECE1"/>
            <w:vAlign w:val="center"/>
          </w:tcPr>
          <w:p w:rsidR="004E7A6B" w:rsidRPr="004E7A6B" w:rsidRDefault="004E7A6B" w:rsidP="004E7A6B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shd w:val="clear" w:color="auto" w:fill="EEECE1"/>
            <w:vAlign w:val="center"/>
          </w:tcPr>
          <w:p w:rsidR="004E7A6B" w:rsidRPr="004E7A6B" w:rsidRDefault="004E7A6B" w:rsidP="004E7A6B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shd w:val="clear" w:color="auto" w:fill="EEECE1"/>
            <w:vAlign w:val="center"/>
          </w:tcPr>
          <w:p w:rsidR="004E7A6B" w:rsidRPr="000D0A9C" w:rsidRDefault="004E7A6B" w:rsidP="000D0A9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shd w:val="clear" w:color="auto" w:fill="EEECE1"/>
            <w:vAlign w:val="center"/>
          </w:tcPr>
          <w:p w:rsidR="004E7A6B" w:rsidRPr="000D0A9C" w:rsidRDefault="004E7A6B" w:rsidP="000D0A9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shd w:val="clear" w:color="auto" w:fill="EEECE1"/>
            <w:vAlign w:val="center"/>
          </w:tcPr>
          <w:p w:rsidR="004E7A6B" w:rsidRPr="000D0A9C" w:rsidRDefault="004E7A6B" w:rsidP="000D0A9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shd w:val="clear" w:color="auto" w:fill="EEECE1"/>
            <w:vAlign w:val="center"/>
          </w:tcPr>
          <w:p w:rsidR="004E7A6B" w:rsidRPr="000D0A9C" w:rsidRDefault="004E7A6B" w:rsidP="000D0A9C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4E7A6B" w:rsidRPr="004E7A6B" w:rsidTr="000D0A9C">
        <w:tc>
          <w:tcPr>
            <w:tcW w:w="2522" w:type="dxa"/>
            <w:vAlign w:val="center"/>
          </w:tcPr>
          <w:p w:rsidR="004E7A6B" w:rsidRPr="004E7A6B" w:rsidRDefault="004E7A6B" w:rsidP="00562488">
            <w:pPr>
              <w:rPr>
                <w:b/>
                <w:bCs/>
                <w:sz w:val="18"/>
                <w:szCs w:val="18"/>
                <w:lang w:val="en-US"/>
              </w:rPr>
            </w:pPr>
            <w:r w:rsidRPr="004E7A6B">
              <w:rPr>
                <w:b/>
                <w:bCs/>
                <w:sz w:val="18"/>
                <w:szCs w:val="18"/>
                <w:lang w:val="en-US"/>
              </w:rPr>
              <w:t>Eficienţa generală a sectorului de transformare</w:t>
            </w:r>
          </w:p>
        </w:tc>
        <w:tc>
          <w:tcPr>
            <w:tcW w:w="1602" w:type="dxa"/>
          </w:tcPr>
          <w:p w:rsidR="004E7A6B" w:rsidRPr="004E7A6B" w:rsidRDefault="004E7A6B" w:rsidP="0056248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Unitatea</w:t>
            </w:r>
          </w:p>
        </w:tc>
        <w:tc>
          <w:tcPr>
            <w:tcW w:w="1229" w:type="dxa"/>
            <w:vAlign w:val="center"/>
          </w:tcPr>
          <w:p w:rsidR="004E7A6B" w:rsidRPr="004E7A6B" w:rsidRDefault="004E7A6B" w:rsidP="004E7A6B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2010</w:t>
            </w:r>
          </w:p>
        </w:tc>
        <w:tc>
          <w:tcPr>
            <w:tcW w:w="1134" w:type="dxa"/>
            <w:vAlign w:val="center"/>
          </w:tcPr>
          <w:p w:rsidR="004E7A6B" w:rsidRPr="004E7A6B" w:rsidRDefault="004E7A6B" w:rsidP="004E7A6B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2011</w:t>
            </w:r>
          </w:p>
        </w:tc>
        <w:tc>
          <w:tcPr>
            <w:tcW w:w="1276" w:type="dxa"/>
            <w:vAlign w:val="center"/>
          </w:tcPr>
          <w:p w:rsidR="004E7A6B" w:rsidRPr="004E7A6B" w:rsidRDefault="004E7A6B" w:rsidP="004E7A6B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2012</w:t>
            </w:r>
          </w:p>
        </w:tc>
        <w:tc>
          <w:tcPr>
            <w:tcW w:w="1276" w:type="dxa"/>
            <w:vAlign w:val="center"/>
          </w:tcPr>
          <w:p w:rsidR="004E7A6B" w:rsidRPr="004E7A6B" w:rsidRDefault="004E7A6B" w:rsidP="004E7A6B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2013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E7A6B" w:rsidRPr="000D0A9C" w:rsidRDefault="004E7A6B" w:rsidP="000D0A9C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0D0A9C">
              <w:rPr>
                <w:b/>
                <w:bCs/>
                <w:sz w:val="16"/>
                <w:szCs w:val="16"/>
                <w:lang w:val="ru-RU"/>
              </w:rPr>
              <w:t>2014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4E7A6B" w:rsidRPr="000D0A9C" w:rsidRDefault="004E7A6B" w:rsidP="000D0A9C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0D0A9C">
              <w:rPr>
                <w:b/>
                <w:bCs/>
                <w:sz w:val="16"/>
                <w:szCs w:val="16"/>
                <w:lang w:val="ru-RU"/>
              </w:rPr>
              <w:t>2015 (p)</w:t>
            </w:r>
          </w:p>
        </w:tc>
        <w:tc>
          <w:tcPr>
            <w:tcW w:w="1417" w:type="dxa"/>
            <w:shd w:val="clear" w:color="auto" w:fill="00B0F0"/>
            <w:vAlign w:val="center"/>
          </w:tcPr>
          <w:p w:rsidR="004E7A6B" w:rsidRPr="000D0A9C" w:rsidRDefault="004E7A6B" w:rsidP="000D0A9C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0D0A9C">
              <w:rPr>
                <w:b/>
                <w:bCs/>
                <w:sz w:val="16"/>
                <w:szCs w:val="16"/>
                <w:lang w:val="ru-RU"/>
              </w:rPr>
              <w:t>201</w:t>
            </w:r>
            <w:r w:rsidRPr="000D0A9C">
              <w:rPr>
                <w:b/>
                <w:bCs/>
                <w:sz w:val="16"/>
                <w:szCs w:val="16"/>
                <w:lang w:val="en-US"/>
              </w:rPr>
              <w:t>6</w:t>
            </w:r>
            <w:r w:rsidRPr="000D0A9C">
              <w:rPr>
                <w:b/>
                <w:bCs/>
                <w:sz w:val="16"/>
                <w:szCs w:val="16"/>
                <w:lang w:val="ru-RU"/>
              </w:rPr>
              <w:t xml:space="preserve"> (p)</w:t>
            </w:r>
          </w:p>
        </w:tc>
        <w:tc>
          <w:tcPr>
            <w:tcW w:w="1418" w:type="dxa"/>
            <w:shd w:val="clear" w:color="auto" w:fill="00B0F0"/>
            <w:vAlign w:val="center"/>
          </w:tcPr>
          <w:p w:rsidR="004E7A6B" w:rsidRPr="000D0A9C" w:rsidRDefault="004E7A6B" w:rsidP="000D0A9C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0D0A9C">
              <w:rPr>
                <w:b/>
                <w:bCs/>
                <w:sz w:val="16"/>
                <w:szCs w:val="16"/>
                <w:lang w:val="ru-RU"/>
              </w:rPr>
              <w:t>Δ 2010-1</w:t>
            </w:r>
            <w:r w:rsidRPr="000D0A9C">
              <w:rPr>
                <w:b/>
                <w:bCs/>
                <w:sz w:val="16"/>
                <w:szCs w:val="16"/>
                <w:lang w:val="en-US"/>
              </w:rPr>
              <w:t>4</w:t>
            </w:r>
          </w:p>
        </w:tc>
      </w:tr>
      <w:tr w:rsidR="000D0A9C" w:rsidRPr="004E7A6B" w:rsidTr="000D0A9C">
        <w:tc>
          <w:tcPr>
            <w:tcW w:w="2522" w:type="dxa"/>
            <w:vAlign w:val="bottom"/>
          </w:tcPr>
          <w:p w:rsidR="000D0A9C" w:rsidRPr="004E7A6B" w:rsidRDefault="000D0A9C" w:rsidP="00562488">
            <w:pPr>
              <w:rPr>
                <w:sz w:val="18"/>
                <w:szCs w:val="18"/>
                <w:lang w:val="en-US"/>
              </w:rPr>
            </w:pPr>
            <w:r w:rsidRPr="004E7A6B">
              <w:rPr>
                <w:sz w:val="18"/>
                <w:szCs w:val="18"/>
                <w:lang w:val="en-US"/>
              </w:rPr>
              <w:t xml:space="preserve">Ieşiri/intrări din Transformarea totală </w:t>
            </w:r>
          </w:p>
        </w:tc>
        <w:tc>
          <w:tcPr>
            <w:tcW w:w="1602" w:type="dxa"/>
          </w:tcPr>
          <w:p w:rsidR="000D0A9C" w:rsidRPr="004E7A6B" w:rsidRDefault="000D0A9C" w:rsidP="00562488">
            <w:pPr>
              <w:jc w:val="center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%</w:t>
            </w:r>
          </w:p>
        </w:tc>
        <w:tc>
          <w:tcPr>
            <w:tcW w:w="1229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80,7</w:t>
            </w:r>
          </w:p>
        </w:tc>
        <w:tc>
          <w:tcPr>
            <w:tcW w:w="1134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80,9</w:t>
            </w:r>
          </w:p>
        </w:tc>
        <w:tc>
          <w:tcPr>
            <w:tcW w:w="1276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80,4</w:t>
            </w:r>
          </w:p>
        </w:tc>
        <w:tc>
          <w:tcPr>
            <w:tcW w:w="1276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76,6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80,9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78,9</w:t>
            </w:r>
          </w:p>
        </w:tc>
        <w:tc>
          <w:tcPr>
            <w:tcW w:w="1417" w:type="dxa"/>
            <w:shd w:val="clear" w:color="auto" w:fill="00B0F0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77,3</w:t>
            </w:r>
          </w:p>
        </w:tc>
        <w:tc>
          <w:tcPr>
            <w:tcW w:w="1418" w:type="dxa"/>
            <w:shd w:val="clear" w:color="auto" w:fill="00B0F0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0,2</w:t>
            </w:r>
          </w:p>
        </w:tc>
      </w:tr>
      <w:tr w:rsidR="000D0A9C" w:rsidRPr="004E7A6B" w:rsidTr="000D0A9C">
        <w:tc>
          <w:tcPr>
            <w:tcW w:w="2522" w:type="dxa"/>
            <w:vAlign w:val="bottom"/>
          </w:tcPr>
          <w:p w:rsidR="000D0A9C" w:rsidRPr="004E7A6B" w:rsidRDefault="000D0A9C" w:rsidP="00562488">
            <w:pPr>
              <w:rPr>
                <w:sz w:val="18"/>
                <w:szCs w:val="18"/>
                <w:lang w:val="ru-RU"/>
              </w:rPr>
            </w:pPr>
            <w:r w:rsidRPr="004E7A6B">
              <w:rPr>
                <w:sz w:val="18"/>
                <w:szCs w:val="18"/>
                <w:lang w:val="ru-RU"/>
              </w:rPr>
              <w:t>CFTE/ATEP</w:t>
            </w:r>
          </w:p>
        </w:tc>
        <w:tc>
          <w:tcPr>
            <w:tcW w:w="1602" w:type="dxa"/>
          </w:tcPr>
          <w:p w:rsidR="000D0A9C" w:rsidRPr="004E7A6B" w:rsidRDefault="000D0A9C" w:rsidP="00562488">
            <w:pPr>
              <w:jc w:val="center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%</w:t>
            </w:r>
          </w:p>
        </w:tc>
        <w:tc>
          <w:tcPr>
            <w:tcW w:w="1229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87,4</w:t>
            </w:r>
          </w:p>
        </w:tc>
        <w:tc>
          <w:tcPr>
            <w:tcW w:w="1134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88,5</w:t>
            </w:r>
          </w:p>
        </w:tc>
        <w:tc>
          <w:tcPr>
            <w:tcW w:w="1276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88,5</w:t>
            </w:r>
          </w:p>
        </w:tc>
        <w:tc>
          <w:tcPr>
            <w:tcW w:w="1276" w:type="dxa"/>
            <w:vAlign w:val="center"/>
          </w:tcPr>
          <w:p w:rsidR="000D0A9C" w:rsidRPr="004E7A6B" w:rsidRDefault="000D0A9C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88,3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89,0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89,0</w:t>
            </w:r>
          </w:p>
        </w:tc>
        <w:tc>
          <w:tcPr>
            <w:tcW w:w="1417" w:type="dxa"/>
            <w:shd w:val="clear" w:color="auto" w:fill="00B0F0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89,1</w:t>
            </w:r>
          </w:p>
        </w:tc>
        <w:tc>
          <w:tcPr>
            <w:tcW w:w="1418" w:type="dxa"/>
            <w:shd w:val="clear" w:color="auto" w:fill="00B0F0"/>
            <w:vAlign w:val="center"/>
          </w:tcPr>
          <w:p w:rsidR="000D0A9C" w:rsidRPr="000D0A9C" w:rsidRDefault="000D0A9C" w:rsidP="000D0A9C">
            <w:pPr>
              <w:jc w:val="center"/>
              <w:rPr>
                <w:sz w:val="16"/>
                <w:szCs w:val="16"/>
              </w:rPr>
            </w:pPr>
            <w:r w:rsidRPr="000D0A9C">
              <w:rPr>
                <w:sz w:val="16"/>
                <w:szCs w:val="16"/>
              </w:rPr>
              <w:t>1,6</w:t>
            </w:r>
          </w:p>
        </w:tc>
      </w:tr>
      <w:tr w:rsidR="004E7A6B" w:rsidRPr="004E7A6B" w:rsidTr="004E7A6B">
        <w:tc>
          <w:tcPr>
            <w:tcW w:w="2522" w:type="dxa"/>
            <w:vAlign w:val="center"/>
          </w:tcPr>
          <w:p w:rsidR="004E7A6B" w:rsidRPr="004E7A6B" w:rsidRDefault="004E7A6B" w:rsidP="00562488">
            <w:pPr>
              <w:rPr>
                <w:b/>
                <w:bCs/>
                <w:sz w:val="18"/>
                <w:szCs w:val="18"/>
                <w:lang w:val="en-US"/>
              </w:rPr>
            </w:pPr>
            <w:r w:rsidRPr="004E7A6B">
              <w:rPr>
                <w:b/>
                <w:bCs/>
                <w:sz w:val="18"/>
                <w:szCs w:val="18"/>
                <w:lang w:val="en-US"/>
              </w:rPr>
              <w:t>Dependenţa energetică (Importuri nete /TPES)</w:t>
            </w:r>
          </w:p>
        </w:tc>
        <w:tc>
          <w:tcPr>
            <w:tcW w:w="1602" w:type="dxa"/>
          </w:tcPr>
          <w:p w:rsidR="004E7A6B" w:rsidRPr="004E7A6B" w:rsidRDefault="004E7A6B" w:rsidP="0056248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Unitatea</w:t>
            </w:r>
          </w:p>
        </w:tc>
        <w:tc>
          <w:tcPr>
            <w:tcW w:w="1229" w:type="dxa"/>
            <w:vAlign w:val="center"/>
          </w:tcPr>
          <w:p w:rsidR="004E7A6B" w:rsidRPr="004E7A6B" w:rsidRDefault="004E7A6B" w:rsidP="004E7A6B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2010</w:t>
            </w:r>
          </w:p>
        </w:tc>
        <w:tc>
          <w:tcPr>
            <w:tcW w:w="1134" w:type="dxa"/>
            <w:vAlign w:val="center"/>
          </w:tcPr>
          <w:p w:rsidR="004E7A6B" w:rsidRPr="004E7A6B" w:rsidRDefault="004E7A6B" w:rsidP="004E7A6B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2011</w:t>
            </w:r>
          </w:p>
        </w:tc>
        <w:tc>
          <w:tcPr>
            <w:tcW w:w="1276" w:type="dxa"/>
            <w:vAlign w:val="center"/>
          </w:tcPr>
          <w:p w:rsidR="004E7A6B" w:rsidRPr="004E7A6B" w:rsidRDefault="004E7A6B" w:rsidP="004E7A6B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2012</w:t>
            </w:r>
          </w:p>
        </w:tc>
        <w:tc>
          <w:tcPr>
            <w:tcW w:w="1276" w:type="dxa"/>
            <w:vAlign w:val="center"/>
          </w:tcPr>
          <w:p w:rsidR="004E7A6B" w:rsidRPr="004E7A6B" w:rsidRDefault="004E7A6B" w:rsidP="004E7A6B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2013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E7A6B" w:rsidRPr="004E7A6B" w:rsidRDefault="004E7A6B" w:rsidP="004E7A6B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2014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4E7A6B" w:rsidRPr="004E7A6B" w:rsidRDefault="004E7A6B" w:rsidP="004E7A6B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2015 (p)</w:t>
            </w:r>
          </w:p>
        </w:tc>
        <w:tc>
          <w:tcPr>
            <w:tcW w:w="1417" w:type="dxa"/>
            <w:shd w:val="clear" w:color="auto" w:fill="00B0F0"/>
            <w:vAlign w:val="center"/>
          </w:tcPr>
          <w:p w:rsidR="004E7A6B" w:rsidRPr="004E7A6B" w:rsidRDefault="004E7A6B" w:rsidP="004E7A6B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201</w:t>
            </w:r>
            <w:r w:rsidRPr="004E7A6B">
              <w:rPr>
                <w:b/>
                <w:bCs/>
                <w:sz w:val="16"/>
                <w:szCs w:val="16"/>
                <w:lang w:val="en-US"/>
              </w:rPr>
              <w:t>6</w:t>
            </w:r>
            <w:r w:rsidRPr="004E7A6B">
              <w:rPr>
                <w:b/>
                <w:bCs/>
                <w:sz w:val="16"/>
                <w:szCs w:val="16"/>
                <w:lang w:val="ru-RU"/>
              </w:rPr>
              <w:t xml:space="preserve"> (p)</w:t>
            </w:r>
          </w:p>
        </w:tc>
        <w:tc>
          <w:tcPr>
            <w:tcW w:w="1418" w:type="dxa"/>
            <w:shd w:val="clear" w:color="auto" w:fill="00B0F0"/>
            <w:vAlign w:val="center"/>
          </w:tcPr>
          <w:p w:rsidR="004E7A6B" w:rsidRPr="004E7A6B" w:rsidRDefault="004E7A6B" w:rsidP="004E7A6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Δ 2010-1</w:t>
            </w:r>
            <w:r w:rsidRPr="004E7A6B">
              <w:rPr>
                <w:b/>
                <w:bCs/>
                <w:sz w:val="16"/>
                <w:szCs w:val="16"/>
                <w:lang w:val="en-US"/>
              </w:rPr>
              <w:t>4</w:t>
            </w:r>
          </w:p>
        </w:tc>
      </w:tr>
      <w:tr w:rsidR="004E7A6B" w:rsidRPr="004E7A6B" w:rsidTr="004E7A6B">
        <w:tc>
          <w:tcPr>
            <w:tcW w:w="2522" w:type="dxa"/>
            <w:vAlign w:val="bottom"/>
          </w:tcPr>
          <w:p w:rsidR="004E7A6B" w:rsidRPr="004E7A6B" w:rsidRDefault="004E7A6B" w:rsidP="00562488">
            <w:pPr>
              <w:rPr>
                <w:sz w:val="18"/>
                <w:szCs w:val="18"/>
                <w:lang w:val="ru-RU"/>
              </w:rPr>
            </w:pPr>
            <w:r w:rsidRPr="004E7A6B">
              <w:rPr>
                <w:sz w:val="18"/>
                <w:szCs w:val="18"/>
                <w:lang w:val="ru-RU"/>
              </w:rPr>
              <w:t>Importuri nete /ATEP</w:t>
            </w:r>
          </w:p>
        </w:tc>
        <w:tc>
          <w:tcPr>
            <w:tcW w:w="1602" w:type="dxa"/>
          </w:tcPr>
          <w:p w:rsidR="004E7A6B" w:rsidRPr="004E7A6B" w:rsidRDefault="004E7A6B" w:rsidP="00562488">
            <w:pPr>
              <w:jc w:val="center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%</w:t>
            </w:r>
          </w:p>
        </w:tc>
        <w:tc>
          <w:tcPr>
            <w:tcW w:w="1229" w:type="dxa"/>
            <w:vAlign w:val="center"/>
          </w:tcPr>
          <w:p w:rsidR="004E7A6B" w:rsidRPr="004E7A6B" w:rsidRDefault="004E7A6B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78,5</w:t>
            </w:r>
          </w:p>
        </w:tc>
        <w:tc>
          <w:tcPr>
            <w:tcW w:w="1134" w:type="dxa"/>
            <w:vAlign w:val="center"/>
          </w:tcPr>
          <w:p w:rsidR="004E7A6B" w:rsidRPr="004E7A6B" w:rsidRDefault="004E7A6B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81,7</w:t>
            </w:r>
          </w:p>
        </w:tc>
        <w:tc>
          <w:tcPr>
            <w:tcW w:w="1276" w:type="dxa"/>
            <w:vAlign w:val="center"/>
          </w:tcPr>
          <w:p w:rsidR="004E7A6B" w:rsidRPr="004E7A6B" w:rsidRDefault="004E7A6B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80,0</w:t>
            </w:r>
          </w:p>
        </w:tc>
        <w:tc>
          <w:tcPr>
            <w:tcW w:w="1276" w:type="dxa"/>
            <w:vAlign w:val="center"/>
          </w:tcPr>
          <w:p w:rsidR="004E7A6B" w:rsidRPr="004E7A6B" w:rsidRDefault="004E7A6B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80,8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E7A6B" w:rsidRPr="004E7A6B" w:rsidRDefault="004E7A6B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77,0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4E7A6B" w:rsidRPr="004E7A6B" w:rsidRDefault="004E7A6B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77,3</w:t>
            </w:r>
          </w:p>
        </w:tc>
        <w:tc>
          <w:tcPr>
            <w:tcW w:w="1417" w:type="dxa"/>
            <w:shd w:val="clear" w:color="auto" w:fill="00B0F0"/>
            <w:vAlign w:val="center"/>
          </w:tcPr>
          <w:p w:rsidR="004E7A6B" w:rsidRPr="004E7A6B" w:rsidRDefault="004E7A6B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76,4</w:t>
            </w:r>
          </w:p>
        </w:tc>
        <w:tc>
          <w:tcPr>
            <w:tcW w:w="1418" w:type="dxa"/>
            <w:shd w:val="clear" w:color="auto" w:fill="00B0F0"/>
            <w:vAlign w:val="center"/>
          </w:tcPr>
          <w:p w:rsidR="004E7A6B" w:rsidRPr="004E7A6B" w:rsidRDefault="004E7A6B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-1,5</w:t>
            </w:r>
          </w:p>
        </w:tc>
      </w:tr>
      <w:tr w:rsidR="004E7A6B" w:rsidRPr="004E7A6B" w:rsidTr="004E7A6B">
        <w:tc>
          <w:tcPr>
            <w:tcW w:w="2522" w:type="dxa"/>
            <w:vAlign w:val="center"/>
          </w:tcPr>
          <w:p w:rsidR="004E7A6B" w:rsidRPr="004E7A6B" w:rsidRDefault="004E7A6B" w:rsidP="00562488">
            <w:pPr>
              <w:rPr>
                <w:b/>
                <w:bCs/>
                <w:sz w:val="18"/>
                <w:szCs w:val="18"/>
                <w:lang w:val="ru-RU"/>
              </w:rPr>
            </w:pPr>
            <w:r w:rsidRPr="004E7A6B">
              <w:rPr>
                <w:b/>
                <w:bCs/>
                <w:sz w:val="18"/>
                <w:szCs w:val="18"/>
                <w:lang w:val="ru-RU"/>
              </w:rPr>
              <w:t>Grade-zile pentru încălzire</w:t>
            </w:r>
          </w:p>
        </w:tc>
        <w:tc>
          <w:tcPr>
            <w:tcW w:w="1602" w:type="dxa"/>
          </w:tcPr>
          <w:p w:rsidR="004E7A6B" w:rsidRPr="004E7A6B" w:rsidRDefault="004E7A6B" w:rsidP="0056248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Unitatea</w:t>
            </w:r>
          </w:p>
        </w:tc>
        <w:tc>
          <w:tcPr>
            <w:tcW w:w="1229" w:type="dxa"/>
            <w:vAlign w:val="center"/>
          </w:tcPr>
          <w:p w:rsidR="004E7A6B" w:rsidRPr="004E7A6B" w:rsidRDefault="004E7A6B" w:rsidP="004E7A6B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2010</w:t>
            </w:r>
          </w:p>
        </w:tc>
        <w:tc>
          <w:tcPr>
            <w:tcW w:w="1134" w:type="dxa"/>
            <w:vAlign w:val="center"/>
          </w:tcPr>
          <w:p w:rsidR="004E7A6B" w:rsidRPr="004E7A6B" w:rsidRDefault="004E7A6B" w:rsidP="004E7A6B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2011</w:t>
            </w:r>
          </w:p>
        </w:tc>
        <w:tc>
          <w:tcPr>
            <w:tcW w:w="1276" w:type="dxa"/>
            <w:vAlign w:val="center"/>
          </w:tcPr>
          <w:p w:rsidR="004E7A6B" w:rsidRPr="004E7A6B" w:rsidRDefault="004E7A6B" w:rsidP="004E7A6B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2012</w:t>
            </w:r>
          </w:p>
        </w:tc>
        <w:tc>
          <w:tcPr>
            <w:tcW w:w="1276" w:type="dxa"/>
            <w:vAlign w:val="center"/>
          </w:tcPr>
          <w:p w:rsidR="004E7A6B" w:rsidRPr="004E7A6B" w:rsidRDefault="004E7A6B" w:rsidP="004E7A6B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2013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E7A6B" w:rsidRPr="004E7A6B" w:rsidRDefault="004E7A6B" w:rsidP="004E7A6B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2014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4E7A6B" w:rsidRPr="004E7A6B" w:rsidRDefault="004E7A6B" w:rsidP="004E7A6B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2015</w:t>
            </w:r>
          </w:p>
        </w:tc>
        <w:tc>
          <w:tcPr>
            <w:tcW w:w="1417" w:type="dxa"/>
            <w:shd w:val="clear" w:color="auto" w:fill="00B0F0"/>
            <w:vAlign w:val="center"/>
          </w:tcPr>
          <w:p w:rsidR="004E7A6B" w:rsidRPr="004E7A6B" w:rsidRDefault="004E7A6B" w:rsidP="004E7A6B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shd w:val="clear" w:color="auto" w:fill="00B0F0"/>
            <w:vAlign w:val="center"/>
          </w:tcPr>
          <w:p w:rsidR="004E7A6B" w:rsidRPr="004E7A6B" w:rsidRDefault="004E7A6B" w:rsidP="004E7A6B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4E7A6B">
              <w:rPr>
                <w:b/>
                <w:bCs/>
                <w:sz w:val="16"/>
                <w:szCs w:val="16"/>
                <w:lang w:val="ru-RU"/>
              </w:rPr>
              <w:t>1994-2014 media</w:t>
            </w:r>
          </w:p>
        </w:tc>
      </w:tr>
      <w:tr w:rsidR="004E7A6B" w:rsidRPr="004E7A6B" w:rsidTr="004E7A6B">
        <w:tc>
          <w:tcPr>
            <w:tcW w:w="2522" w:type="dxa"/>
          </w:tcPr>
          <w:p w:rsidR="004E7A6B" w:rsidRPr="004E7A6B" w:rsidRDefault="004E7A6B" w:rsidP="00562488">
            <w:pPr>
              <w:jc w:val="center"/>
              <w:rPr>
                <w:sz w:val="18"/>
                <w:szCs w:val="18"/>
                <w:lang w:val="ru-RU"/>
              </w:rPr>
            </w:pPr>
            <w:r w:rsidRPr="004E7A6B">
              <w:rPr>
                <w:sz w:val="18"/>
                <w:szCs w:val="18"/>
                <w:lang w:val="ru-RU"/>
              </w:rPr>
              <w:t>ZGI pentru Chişinău</w:t>
            </w:r>
          </w:p>
        </w:tc>
        <w:tc>
          <w:tcPr>
            <w:tcW w:w="1602" w:type="dxa"/>
          </w:tcPr>
          <w:p w:rsidR="004E7A6B" w:rsidRPr="004E7A6B" w:rsidRDefault="004E7A6B" w:rsidP="00562488">
            <w:pPr>
              <w:jc w:val="center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229" w:type="dxa"/>
            <w:vAlign w:val="center"/>
          </w:tcPr>
          <w:p w:rsidR="004E7A6B" w:rsidRPr="004E7A6B" w:rsidRDefault="004E7A6B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3 144</w:t>
            </w:r>
          </w:p>
        </w:tc>
        <w:tc>
          <w:tcPr>
            <w:tcW w:w="1134" w:type="dxa"/>
            <w:vAlign w:val="center"/>
          </w:tcPr>
          <w:p w:rsidR="004E7A6B" w:rsidRPr="004E7A6B" w:rsidRDefault="004E7A6B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3 147</w:t>
            </w:r>
          </w:p>
        </w:tc>
        <w:tc>
          <w:tcPr>
            <w:tcW w:w="1276" w:type="dxa"/>
            <w:vAlign w:val="center"/>
          </w:tcPr>
          <w:p w:rsidR="004E7A6B" w:rsidRPr="004E7A6B" w:rsidRDefault="004E7A6B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3 145</w:t>
            </w:r>
          </w:p>
        </w:tc>
        <w:tc>
          <w:tcPr>
            <w:tcW w:w="1276" w:type="dxa"/>
            <w:vAlign w:val="center"/>
          </w:tcPr>
          <w:p w:rsidR="004E7A6B" w:rsidRPr="004E7A6B" w:rsidRDefault="004E7A6B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2 883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E7A6B" w:rsidRPr="004E7A6B" w:rsidRDefault="004E7A6B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n.a.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4E7A6B" w:rsidRPr="004E7A6B" w:rsidRDefault="004E7A6B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n.a.</w:t>
            </w:r>
          </w:p>
        </w:tc>
        <w:tc>
          <w:tcPr>
            <w:tcW w:w="1417" w:type="dxa"/>
            <w:shd w:val="clear" w:color="auto" w:fill="00B0F0"/>
            <w:vAlign w:val="center"/>
          </w:tcPr>
          <w:p w:rsidR="004E7A6B" w:rsidRPr="004E7A6B" w:rsidRDefault="004E7A6B" w:rsidP="004E7A6B">
            <w:pPr>
              <w:jc w:val="center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n.a.</w:t>
            </w:r>
          </w:p>
          <w:p w:rsidR="004E7A6B" w:rsidRPr="004E7A6B" w:rsidRDefault="004E7A6B" w:rsidP="004E7A6B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shd w:val="clear" w:color="auto" w:fill="00B0F0"/>
            <w:vAlign w:val="center"/>
          </w:tcPr>
          <w:p w:rsidR="004E7A6B" w:rsidRPr="004E7A6B" w:rsidRDefault="004E7A6B" w:rsidP="004E7A6B">
            <w:pPr>
              <w:jc w:val="center"/>
              <w:rPr>
                <w:sz w:val="16"/>
                <w:szCs w:val="16"/>
                <w:lang w:val="ru-RU"/>
              </w:rPr>
            </w:pPr>
            <w:r w:rsidRPr="004E7A6B">
              <w:rPr>
                <w:sz w:val="16"/>
                <w:szCs w:val="16"/>
                <w:lang w:val="ru-RU"/>
              </w:rPr>
              <w:t>3083</w:t>
            </w:r>
          </w:p>
        </w:tc>
      </w:tr>
    </w:tbl>
    <w:p w:rsidR="004E7A6B" w:rsidRPr="00EE18E5" w:rsidRDefault="004E7A6B" w:rsidP="00B95D55">
      <w:pPr>
        <w:rPr>
          <w:rStyle w:val="Absatz-Standardschriftart"/>
          <w:i w:val="0"/>
          <w:sz w:val="28"/>
          <w:lang w:val="it-IT"/>
        </w:rPr>
        <w:sectPr w:rsidR="004E7A6B" w:rsidRPr="00EE18E5" w:rsidSect="00B95D55">
          <w:pgSz w:w="16838" w:h="11906" w:orient="landscape" w:code="9"/>
          <w:pgMar w:top="851" w:right="851" w:bottom="851" w:left="720" w:header="720" w:footer="720" w:gutter="0"/>
          <w:cols w:space="708"/>
          <w:docGrid w:linePitch="381"/>
        </w:sectPr>
      </w:pPr>
    </w:p>
    <w:p w:rsidR="00B95D55" w:rsidRPr="005F0BB7" w:rsidRDefault="00B95D55" w:rsidP="00B95D55">
      <w:pPr>
        <w:pStyle w:val="ListParagraph"/>
        <w:numPr>
          <w:ilvl w:val="0"/>
          <w:numId w:val="5"/>
        </w:numPr>
        <w:rPr>
          <w:rStyle w:val="Absatz-Standardschriftart"/>
          <w:sz w:val="28"/>
        </w:rPr>
      </w:pPr>
      <w:r w:rsidRPr="005F0BB7">
        <w:rPr>
          <w:rStyle w:val="Absatz-Standardschriftart"/>
          <w:i w:val="0"/>
          <w:sz w:val="28"/>
          <w:lang w:val="it-IT"/>
        </w:rPr>
        <w:lastRenderedPageBreak/>
        <w:t xml:space="preserve">Balanţele </w:t>
      </w:r>
      <w:r w:rsidR="00155004">
        <w:rPr>
          <w:rStyle w:val="Absatz-Standardschriftart"/>
          <w:i w:val="0"/>
          <w:sz w:val="28"/>
          <w:lang w:val="it-IT"/>
        </w:rPr>
        <w:t>produselor energetice (2010-2016</w:t>
      </w:r>
      <w:r w:rsidRPr="005F0BB7">
        <w:rPr>
          <w:rStyle w:val="Absatz-Standardschriftart"/>
          <w:i w:val="0"/>
          <w:sz w:val="28"/>
          <w:lang w:val="it-IT"/>
        </w:rPr>
        <w:t>):</w:t>
      </w:r>
    </w:p>
    <w:p w:rsidR="00B95D55" w:rsidRPr="005F0BB7" w:rsidRDefault="00B95D55" w:rsidP="00B95D55">
      <w:pPr>
        <w:pStyle w:val="ListParagraph"/>
        <w:numPr>
          <w:ilvl w:val="0"/>
          <w:numId w:val="16"/>
        </w:numPr>
        <w:ind w:left="851"/>
        <w:rPr>
          <w:i/>
        </w:rPr>
      </w:pPr>
      <w:bookmarkStart w:id="8" w:name="_Toc283357988"/>
      <w:bookmarkStart w:id="9" w:name="_Toc287508673"/>
      <w:r w:rsidRPr="005F0BB7">
        <w:t xml:space="preserve">Balanţa energetică de perspectivă </w:t>
      </w:r>
      <w:r>
        <w:t>privind</w:t>
      </w:r>
      <w:r w:rsidRPr="005F0BB7">
        <w:t xml:space="preserve"> cărbunel</w:t>
      </w:r>
      <w:r>
        <w:t>e</w:t>
      </w:r>
      <w:r w:rsidRPr="005F0BB7">
        <w:t xml:space="preserve"> (2010-201</w:t>
      </w:r>
      <w:r w:rsidR="00155004">
        <w:t>6</w:t>
      </w:r>
      <w:r w:rsidRPr="005F0BB7">
        <w:t>)</w:t>
      </w:r>
      <w:bookmarkEnd w:id="8"/>
      <w:bookmarkEnd w:id="9"/>
    </w:p>
    <w:tbl>
      <w:tblPr>
        <w:tblW w:w="11036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67"/>
        <w:gridCol w:w="426"/>
        <w:gridCol w:w="2733"/>
        <w:gridCol w:w="686"/>
        <w:gridCol w:w="709"/>
        <w:gridCol w:w="708"/>
        <w:gridCol w:w="709"/>
        <w:gridCol w:w="709"/>
        <w:gridCol w:w="709"/>
        <w:gridCol w:w="708"/>
        <w:gridCol w:w="709"/>
        <w:gridCol w:w="1109"/>
        <w:gridCol w:w="328"/>
      </w:tblGrid>
      <w:tr w:rsidR="00F851DB" w:rsidRPr="00377D73" w:rsidTr="00F851DB">
        <w:trPr>
          <w:gridAfter w:val="1"/>
          <w:wAfter w:w="328" w:type="dxa"/>
          <w:trHeight w:val="137"/>
          <w:jc w:val="center"/>
        </w:trPr>
        <w:tc>
          <w:tcPr>
            <w:tcW w:w="793" w:type="dxa"/>
            <w:gridSpan w:val="2"/>
          </w:tcPr>
          <w:p w:rsidR="00F851DB" w:rsidRPr="00377D73" w:rsidRDefault="00F851DB" w:rsidP="00B95D5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15" w:type="dxa"/>
            <w:gridSpan w:val="11"/>
            <w:shd w:val="clear" w:color="auto" w:fill="auto"/>
            <w:noWrap/>
            <w:vAlign w:val="bottom"/>
            <w:hideMark/>
          </w:tcPr>
          <w:p w:rsidR="00F851DB" w:rsidRPr="00377D73" w:rsidRDefault="00F851DB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</w:rPr>
              <w:t>mii tone echivalent petrol</w:t>
            </w:r>
          </w:p>
        </w:tc>
      </w:tr>
      <w:tr w:rsidR="00F851DB" w:rsidRPr="00377D73" w:rsidTr="00F851DB">
        <w:trPr>
          <w:gridAfter w:val="1"/>
          <w:wAfter w:w="328" w:type="dxa"/>
          <w:trHeight w:val="552"/>
          <w:jc w:val="center"/>
        </w:trPr>
        <w:tc>
          <w:tcPr>
            <w:tcW w:w="3952" w:type="dxa"/>
            <w:gridSpan w:val="4"/>
            <w:shd w:val="clear" w:color="auto" w:fill="auto"/>
            <w:vAlign w:val="center"/>
            <w:hideMark/>
          </w:tcPr>
          <w:p w:rsidR="00F851DB" w:rsidRPr="00377D73" w:rsidRDefault="00F851DB" w:rsidP="00B95D5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377D73">
              <w:rPr>
                <w:b/>
                <w:bCs/>
                <w:sz w:val="16"/>
                <w:szCs w:val="16"/>
                <w:lang w:val="ru-RU"/>
              </w:rPr>
              <w:t>OFERTA ŞI CONSUMUL</w:t>
            </w:r>
          </w:p>
        </w:tc>
        <w:tc>
          <w:tcPr>
            <w:tcW w:w="686" w:type="dxa"/>
            <w:shd w:val="clear" w:color="auto" w:fill="auto"/>
            <w:vAlign w:val="center"/>
            <w:hideMark/>
          </w:tcPr>
          <w:p w:rsidR="00F851DB" w:rsidRPr="00377D73" w:rsidRDefault="00F851DB" w:rsidP="00B95D55">
            <w:pPr>
              <w:jc w:val="center"/>
              <w:rPr>
                <w:b/>
                <w:bCs/>
                <w:sz w:val="16"/>
                <w:szCs w:val="16"/>
              </w:rPr>
            </w:pPr>
            <w:r w:rsidRPr="00377D73">
              <w:rPr>
                <w:b/>
                <w:bCs/>
                <w:sz w:val="16"/>
                <w:szCs w:val="16"/>
              </w:rPr>
              <w:t>2010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1DB" w:rsidRPr="00377D73" w:rsidRDefault="00F851DB" w:rsidP="00B95D55">
            <w:pPr>
              <w:jc w:val="center"/>
              <w:rPr>
                <w:sz w:val="16"/>
                <w:szCs w:val="16"/>
              </w:rPr>
            </w:pPr>
            <w:r w:rsidRPr="00377D73">
              <w:rPr>
                <w:sz w:val="16"/>
                <w:szCs w:val="16"/>
              </w:rPr>
              <w:t>2011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851DB" w:rsidRPr="00377D73" w:rsidRDefault="00F851DB" w:rsidP="00B95D55">
            <w:pPr>
              <w:jc w:val="center"/>
              <w:rPr>
                <w:sz w:val="16"/>
                <w:szCs w:val="16"/>
              </w:rPr>
            </w:pPr>
            <w:r w:rsidRPr="00377D73">
              <w:rPr>
                <w:sz w:val="16"/>
                <w:szCs w:val="16"/>
              </w:rPr>
              <w:t>2012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1DB" w:rsidRPr="00377D73" w:rsidRDefault="00F851DB" w:rsidP="00B95D55">
            <w:pPr>
              <w:jc w:val="center"/>
              <w:rPr>
                <w:sz w:val="16"/>
                <w:szCs w:val="16"/>
              </w:rPr>
            </w:pPr>
            <w:r w:rsidRPr="00377D73">
              <w:rPr>
                <w:sz w:val="16"/>
                <w:szCs w:val="16"/>
              </w:rPr>
              <w:t>2013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1DB" w:rsidRPr="00377D73" w:rsidRDefault="00F851DB" w:rsidP="00B95D55">
            <w:pPr>
              <w:jc w:val="center"/>
              <w:rPr>
                <w:sz w:val="16"/>
                <w:szCs w:val="16"/>
                <w:lang w:val="en-US"/>
              </w:rPr>
            </w:pPr>
            <w:r w:rsidRPr="00377D73">
              <w:rPr>
                <w:sz w:val="16"/>
                <w:szCs w:val="16"/>
                <w:lang w:val="en-US"/>
              </w:rPr>
              <w:t>2014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1DB" w:rsidRPr="00377D73" w:rsidRDefault="00F851DB" w:rsidP="00B95D55">
            <w:pPr>
              <w:jc w:val="center"/>
              <w:rPr>
                <w:sz w:val="16"/>
                <w:szCs w:val="16"/>
                <w:lang w:val="en-US"/>
              </w:rPr>
            </w:pPr>
            <w:r w:rsidRPr="00377D73">
              <w:rPr>
                <w:sz w:val="16"/>
                <w:szCs w:val="16"/>
                <w:lang w:val="en-US"/>
              </w:rPr>
              <w:t>2015 (p)</w:t>
            </w:r>
          </w:p>
        </w:tc>
        <w:tc>
          <w:tcPr>
            <w:tcW w:w="708" w:type="dxa"/>
            <w:vAlign w:val="center"/>
          </w:tcPr>
          <w:p w:rsidR="00F851DB" w:rsidRPr="00377D73" w:rsidRDefault="00F851DB" w:rsidP="00F851DB">
            <w:pPr>
              <w:jc w:val="center"/>
              <w:rPr>
                <w:sz w:val="16"/>
                <w:szCs w:val="16"/>
                <w:lang w:val="en-US"/>
              </w:rPr>
            </w:pPr>
            <w:r w:rsidRPr="00377D73">
              <w:rPr>
                <w:sz w:val="16"/>
                <w:szCs w:val="16"/>
                <w:lang w:val="en-US"/>
              </w:rPr>
              <w:t>2016 (p)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51DB" w:rsidRPr="00377D73" w:rsidRDefault="00F851DB" w:rsidP="00F851DB">
            <w:pPr>
              <w:jc w:val="center"/>
              <w:rPr>
                <w:sz w:val="16"/>
                <w:szCs w:val="16"/>
                <w:lang w:val="en-US"/>
              </w:rPr>
            </w:pPr>
            <w:r w:rsidRPr="00377D73">
              <w:rPr>
                <w:sz w:val="16"/>
                <w:szCs w:val="16"/>
                <w:lang w:val="en-US"/>
              </w:rPr>
              <w:t>RCAC 2010-2014</w:t>
            </w:r>
          </w:p>
        </w:tc>
        <w:tc>
          <w:tcPr>
            <w:tcW w:w="1109" w:type="dxa"/>
            <w:vAlign w:val="center"/>
          </w:tcPr>
          <w:p w:rsidR="00F851DB" w:rsidRPr="00377D73" w:rsidRDefault="00F851DB" w:rsidP="00B95D5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377D73">
              <w:rPr>
                <w:b/>
                <w:bCs/>
                <w:sz w:val="16"/>
                <w:szCs w:val="16"/>
                <w:lang w:val="ru-RU"/>
              </w:rPr>
              <w:t>Metoda</w:t>
            </w:r>
          </w:p>
        </w:tc>
      </w:tr>
      <w:tr w:rsidR="00F851DB" w:rsidRPr="00377D73" w:rsidTr="00377D73">
        <w:trPr>
          <w:gridAfter w:val="1"/>
          <w:wAfter w:w="328" w:type="dxa"/>
          <w:trHeight w:val="149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F851DB" w:rsidRPr="00377D73" w:rsidRDefault="00F851DB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377D73">
              <w:rPr>
                <w:color w:val="000000"/>
                <w:sz w:val="16"/>
                <w:szCs w:val="16"/>
                <w:lang w:val="ru-RU"/>
              </w:rPr>
              <w:t>Producţia primară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09" w:type="dxa"/>
            <w:vMerge w:val="restart"/>
            <w:vAlign w:val="bottom"/>
          </w:tcPr>
          <w:p w:rsidR="00F851DB" w:rsidRPr="00377D73" w:rsidRDefault="00F851DB" w:rsidP="00B95D55">
            <w:pPr>
              <w:rPr>
                <w:b/>
                <w:bCs/>
                <w:sz w:val="16"/>
                <w:szCs w:val="16"/>
                <w:lang w:val="en-US"/>
              </w:rPr>
            </w:pPr>
          </w:p>
          <w:p w:rsidR="00F851DB" w:rsidRPr="00377D73" w:rsidRDefault="00F851DB" w:rsidP="00B95D55">
            <w:pPr>
              <w:rPr>
                <w:sz w:val="16"/>
                <w:szCs w:val="16"/>
                <w:lang w:val="en-US"/>
              </w:rPr>
            </w:pPr>
          </w:p>
          <w:p w:rsidR="00F851DB" w:rsidRPr="00377D73" w:rsidRDefault="00F851DB" w:rsidP="00B95D55">
            <w:pPr>
              <w:rPr>
                <w:b/>
                <w:bCs/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DEDUCERE</w:t>
            </w:r>
          </w:p>
          <w:p w:rsidR="00F851DB" w:rsidRPr="00377D73" w:rsidRDefault="00F851DB" w:rsidP="00B95D55">
            <w:pPr>
              <w:rPr>
                <w:sz w:val="16"/>
                <w:szCs w:val="16"/>
                <w:lang w:val="en-US"/>
              </w:rPr>
            </w:pPr>
            <w:r w:rsidRPr="00377D73">
              <w:rPr>
                <w:sz w:val="16"/>
                <w:szCs w:val="16"/>
                <w:lang w:val="ru-RU"/>
              </w:rPr>
              <w:t> </w:t>
            </w:r>
          </w:p>
          <w:p w:rsidR="00F851DB" w:rsidRPr="00377D73" w:rsidRDefault="00F851DB" w:rsidP="00B95D55">
            <w:pPr>
              <w:rPr>
                <w:b/>
                <w:bCs/>
                <w:sz w:val="16"/>
                <w:szCs w:val="16"/>
                <w:lang w:val="en-US"/>
              </w:rPr>
            </w:pPr>
          </w:p>
          <w:p w:rsidR="00F851DB" w:rsidRPr="00377D73" w:rsidRDefault="00F851DB" w:rsidP="00B95D55">
            <w:pPr>
              <w:rPr>
                <w:b/>
                <w:bCs/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VARIAŢIA STOCURILOR = 0</w:t>
            </w:r>
          </w:p>
        </w:tc>
      </w:tr>
      <w:tr w:rsidR="00F851DB" w:rsidRPr="00377D73" w:rsidTr="00377D73">
        <w:trPr>
          <w:gridAfter w:val="1"/>
          <w:wAfter w:w="328" w:type="dxa"/>
          <w:trHeight w:val="218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F851DB" w:rsidRPr="00377D73" w:rsidRDefault="00F851DB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377D73">
              <w:rPr>
                <w:color w:val="000000"/>
                <w:sz w:val="16"/>
                <w:szCs w:val="16"/>
                <w:lang w:val="ru-RU"/>
              </w:rPr>
              <w:t>Intrări din alte surse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09" w:type="dxa"/>
            <w:vMerge/>
            <w:vAlign w:val="bottom"/>
          </w:tcPr>
          <w:p w:rsidR="00F851DB" w:rsidRPr="00377D73" w:rsidRDefault="00F851DB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F851DB" w:rsidRPr="00377D73" w:rsidTr="00377D73">
        <w:trPr>
          <w:gridAfter w:val="1"/>
          <w:wAfter w:w="328" w:type="dxa"/>
          <w:trHeight w:val="151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F851DB" w:rsidRPr="00377D73" w:rsidRDefault="00F851DB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377D73">
              <w:rPr>
                <w:color w:val="000000"/>
                <w:sz w:val="16"/>
                <w:szCs w:val="16"/>
                <w:lang w:val="ru-RU"/>
              </w:rPr>
              <w:t>Import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sz w:val="16"/>
                <w:szCs w:val="16"/>
              </w:rPr>
              <w:t>113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sz w:val="16"/>
                <w:szCs w:val="16"/>
              </w:rPr>
              <w:t>125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sz w:val="16"/>
                <w:szCs w:val="16"/>
              </w:rPr>
              <w:t>113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sz w:val="16"/>
                <w:szCs w:val="16"/>
              </w:rPr>
              <w:t>156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sz w:val="16"/>
                <w:szCs w:val="16"/>
              </w:rPr>
              <w:t>88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sz w:val="16"/>
                <w:szCs w:val="16"/>
              </w:rPr>
              <w:t>91</w:t>
            </w:r>
          </w:p>
        </w:tc>
        <w:tc>
          <w:tcPr>
            <w:tcW w:w="708" w:type="dxa"/>
            <w:vAlign w:val="center"/>
          </w:tcPr>
          <w:p w:rsidR="00F851DB" w:rsidRPr="00377D73" w:rsidRDefault="00F851DB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sz w:val="16"/>
                <w:szCs w:val="16"/>
              </w:rPr>
              <w:t>87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09" w:type="dxa"/>
            <w:vMerge/>
            <w:vAlign w:val="bottom"/>
          </w:tcPr>
          <w:p w:rsidR="00F851DB" w:rsidRPr="00377D73" w:rsidRDefault="00F851DB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F851DB" w:rsidRPr="00377D73" w:rsidTr="00377D73">
        <w:trPr>
          <w:gridAfter w:val="1"/>
          <w:wAfter w:w="328" w:type="dxa"/>
          <w:trHeight w:val="83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F851DB" w:rsidRPr="00377D73" w:rsidRDefault="00F851DB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377D73">
              <w:rPr>
                <w:color w:val="000000"/>
                <w:sz w:val="16"/>
                <w:szCs w:val="16"/>
                <w:lang w:val="ru-RU"/>
              </w:rPr>
              <w:t>Export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09" w:type="dxa"/>
            <w:vMerge/>
            <w:vAlign w:val="bottom"/>
          </w:tcPr>
          <w:p w:rsidR="00F851DB" w:rsidRPr="00377D73" w:rsidRDefault="00F851DB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F851DB" w:rsidRPr="00377D73" w:rsidTr="00377D73">
        <w:trPr>
          <w:gridAfter w:val="1"/>
          <w:wAfter w:w="328" w:type="dxa"/>
          <w:trHeight w:val="156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F851DB" w:rsidRPr="00377D73" w:rsidRDefault="00F851DB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377D73">
              <w:rPr>
                <w:color w:val="000000"/>
                <w:sz w:val="16"/>
                <w:szCs w:val="16"/>
                <w:lang w:val="ru-RU"/>
              </w:rPr>
              <w:t>Buncăraj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09" w:type="dxa"/>
            <w:vMerge/>
            <w:vAlign w:val="bottom"/>
          </w:tcPr>
          <w:p w:rsidR="00F851DB" w:rsidRPr="00377D73" w:rsidRDefault="00F851DB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F851DB" w:rsidRPr="00377D73" w:rsidTr="00377D73">
        <w:trPr>
          <w:gridAfter w:val="1"/>
          <w:wAfter w:w="328" w:type="dxa"/>
          <w:trHeight w:val="90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F851DB" w:rsidRPr="00377D73" w:rsidRDefault="00F851DB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377D73">
              <w:rPr>
                <w:color w:val="000000"/>
                <w:sz w:val="16"/>
                <w:szCs w:val="16"/>
                <w:lang w:val="ru-RU"/>
              </w:rPr>
              <w:t>Variaţia stocurilor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sz w:val="16"/>
                <w:szCs w:val="16"/>
              </w:rPr>
              <w:t>-5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sz w:val="16"/>
                <w:szCs w:val="16"/>
              </w:rPr>
              <w:t>-6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F851DB" w:rsidRPr="00377D73" w:rsidRDefault="00F851DB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09" w:type="dxa"/>
            <w:vMerge/>
            <w:vAlign w:val="bottom"/>
          </w:tcPr>
          <w:p w:rsidR="00F851DB" w:rsidRPr="00377D73" w:rsidRDefault="00F851DB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F851DB" w:rsidRPr="00377D73" w:rsidTr="00377D73">
        <w:trPr>
          <w:gridAfter w:val="1"/>
          <w:wAfter w:w="328" w:type="dxa"/>
          <w:trHeight w:val="238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F851DB" w:rsidRPr="00377D73" w:rsidRDefault="00F851DB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377D73">
              <w:rPr>
                <w:b/>
                <w:bCs/>
                <w:color w:val="000000"/>
                <w:sz w:val="16"/>
                <w:szCs w:val="16"/>
                <w:lang w:val="ru-RU"/>
              </w:rPr>
              <w:t>CONSUMUL INTERN BRUT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b/>
                <w:bCs/>
                <w:sz w:val="16"/>
                <w:szCs w:val="16"/>
              </w:rPr>
              <w:t>116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b/>
                <w:bCs/>
                <w:sz w:val="16"/>
                <w:szCs w:val="16"/>
              </w:rPr>
              <w:t>116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b/>
                <w:bCs/>
                <w:sz w:val="16"/>
                <w:szCs w:val="16"/>
              </w:rPr>
              <w:t>150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b/>
                <w:bCs/>
                <w:sz w:val="16"/>
                <w:szCs w:val="16"/>
              </w:rPr>
              <w:t>95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b/>
                <w:bCs/>
                <w:sz w:val="16"/>
                <w:szCs w:val="16"/>
              </w:rPr>
              <w:t>91</w:t>
            </w:r>
          </w:p>
        </w:tc>
        <w:tc>
          <w:tcPr>
            <w:tcW w:w="708" w:type="dxa"/>
            <w:vAlign w:val="center"/>
          </w:tcPr>
          <w:p w:rsidR="00F851DB" w:rsidRPr="00377D73" w:rsidRDefault="00F851DB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b/>
                <w:bCs/>
                <w:sz w:val="16"/>
                <w:szCs w:val="16"/>
              </w:rPr>
              <w:t>87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109" w:type="dxa"/>
            <w:vAlign w:val="bottom"/>
          </w:tcPr>
          <w:p w:rsidR="00F851DB" w:rsidRPr="00377D73" w:rsidRDefault="00F851DB" w:rsidP="00B95D55">
            <w:pPr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DEDUCERE</w:t>
            </w:r>
          </w:p>
        </w:tc>
      </w:tr>
      <w:tr w:rsidR="00F851DB" w:rsidRPr="00377D73" w:rsidTr="00377D73">
        <w:trPr>
          <w:gridAfter w:val="1"/>
          <w:wAfter w:w="328" w:type="dxa"/>
          <w:trHeight w:val="117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F851DB" w:rsidRPr="00377D73" w:rsidRDefault="00F851DB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377D73">
              <w:rPr>
                <w:b/>
                <w:bCs/>
                <w:color w:val="000000"/>
                <w:sz w:val="16"/>
                <w:szCs w:val="16"/>
                <w:lang w:val="ru-RU"/>
              </w:rPr>
              <w:t>TRANSFORMARE, INTRĂRI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8" w:type="dxa"/>
            <w:vAlign w:val="center"/>
          </w:tcPr>
          <w:p w:rsidR="00F851DB" w:rsidRPr="00377D73" w:rsidRDefault="00F851DB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109" w:type="dxa"/>
            <w:vMerge w:val="restart"/>
          </w:tcPr>
          <w:p w:rsidR="00F851DB" w:rsidRPr="00377D73" w:rsidRDefault="00F851DB" w:rsidP="00B95D55">
            <w:pPr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SUMARE</w:t>
            </w:r>
          </w:p>
          <w:p w:rsidR="00F851DB" w:rsidRPr="00377D73" w:rsidRDefault="00F851DB" w:rsidP="00B95D55">
            <w:pPr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 </w:t>
            </w:r>
          </w:p>
          <w:p w:rsidR="00F851DB" w:rsidRPr="00377D73" w:rsidRDefault="00F851DB" w:rsidP="00B95D55">
            <w:pPr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 </w:t>
            </w:r>
          </w:p>
          <w:p w:rsidR="00F851DB" w:rsidRPr="00377D73" w:rsidRDefault="00F851DB" w:rsidP="00B95D55">
            <w:pPr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 </w:t>
            </w:r>
          </w:p>
          <w:p w:rsidR="00F851DB" w:rsidRPr="00377D73" w:rsidRDefault="00F851DB" w:rsidP="00B95D55">
            <w:pPr>
              <w:rPr>
                <w:sz w:val="16"/>
                <w:szCs w:val="16"/>
                <w:lang w:val="en-US"/>
              </w:rPr>
            </w:pPr>
            <w:r w:rsidRPr="00377D73">
              <w:rPr>
                <w:sz w:val="16"/>
                <w:szCs w:val="16"/>
                <w:lang w:val="ru-RU"/>
              </w:rPr>
              <w:t> </w:t>
            </w:r>
          </w:p>
          <w:p w:rsidR="00F851DB" w:rsidRPr="00377D73" w:rsidRDefault="00F851DB" w:rsidP="00B95D55">
            <w:pPr>
              <w:rPr>
                <w:sz w:val="16"/>
                <w:szCs w:val="16"/>
                <w:lang w:val="en-US"/>
              </w:rPr>
            </w:pPr>
          </w:p>
          <w:p w:rsidR="00F851DB" w:rsidRPr="00377D73" w:rsidRDefault="00F851DB" w:rsidP="00B95D55">
            <w:pPr>
              <w:rPr>
                <w:sz w:val="16"/>
                <w:szCs w:val="16"/>
                <w:lang w:val="en-US"/>
              </w:rPr>
            </w:pPr>
          </w:p>
          <w:p w:rsidR="00F851DB" w:rsidRPr="00377D73" w:rsidRDefault="00F851DB" w:rsidP="00B95D55">
            <w:pPr>
              <w:rPr>
                <w:sz w:val="16"/>
                <w:szCs w:val="16"/>
                <w:lang w:val="en-US"/>
              </w:rPr>
            </w:pPr>
          </w:p>
          <w:p w:rsidR="00F851DB" w:rsidRPr="00377D73" w:rsidRDefault="00F851DB" w:rsidP="00B95D55">
            <w:pPr>
              <w:rPr>
                <w:sz w:val="16"/>
                <w:szCs w:val="16"/>
                <w:lang w:val="en-US"/>
              </w:rPr>
            </w:pPr>
          </w:p>
          <w:p w:rsidR="00F851DB" w:rsidRPr="00377D73" w:rsidRDefault="00F851DB" w:rsidP="00B95D55">
            <w:pPr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UVC</w:t>
            </w:r>
          </w:p>
          <w:p w:rsidR="00F851DB" w:rsidRPr="00377D73" w:rsidRDefault="00F851DB" w:rsidP="00B95D55">
            <w:pPr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 </w:t>
            </w:r>
          </w:p>
          <w:p w:rsidR="00F851DB" w:rsidRPr="00377D73" w:rsidRDefault="00F851DB" w:rsidP="00B95D55">
            <w:pPr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 </w:t>
            </w:r>
          </w:p>
          <w:p w:rsidR="00F851DB" w:rsidRPr="00377D73" w:rsidRDefault="00F851DB" w:rsidP="00B95D55">
            <w:pPr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 </w:t>
            </w:r>
          </w:p>
          <w:p w:rsidR="00F851DB" w:rsidRPr="00377D73" w:rsidRDefault="00F851DB" w:rsidP="00B95D55">
            <w:pPr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 </w:t>
            </w:r>
          </w:p>
          <w:p w:rsidR="00F851DB" w:rsidRPr="00377D73" w:rsidRDefault="00F851DB" w:rsidP="00B95D55">
            <w:pPr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 </w:t>
            </w:r>
          </w:p>
          <w:p w:rsidR="00F851DB" w:rsidRPr="00377D73" w:rsidRDefault="00F851DB" w:rsidP="00B95D55">
            <w:pPr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 </w:t>
            </w:r>
          </w:p>
          <w:p w:rsidR="00F851DB" w:rsidRPr="00377D73" w:rsidRDefault="00F851DB" w:rsidP="00B95D55">
            <w:pPr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 </w:t>
            </w:r>
          </w:p>
          <w:p w:rsidR="00F851DB" w:rsidRPr="00377D73" w:rsidRDefault="00F851DB" w:rsidP="00B95D55">
            <w:pPr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 </w:t>
            </w:r>
          </w:p>
          <w:p w:rsidR="00F851DB" w:rsidRPr="00377D73" w:rsidRDefault="00F851DB" w:rsidP="00B95D55">
            <w:pPr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 </w:t>
            </w:r>
          </w:p>
          <w:p w:rsidR="00F851DB" w:rsidRPr="00377D73" w:rsidRDefault="00F851DB" w:rsidP="00B95D55">
            <w:pPr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 </w:t>
            </w:r>
          </w:p>
          <w:p w:rsidR="00F851DB" w:rsidRPr="00377D73" w:rsidRDefault="00F851DB" w:rsidP="00B95D55">
            <w:pPr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 </w:t>
            </w:r>
          </w:p>
          <w:p w:rsidR="00F851DB" w:rsidRPr="00377D73" w:rsidRDefault="00F851DB" w:rsidP="00B95D55">
            <w:pPr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 </w:t>
            </w:r>
          </w:p>
          <w:p w:rsidR="00F851DB" w:rsidRPr="00377D73" w:rsidRDefault="00F851DB" w:rsidP="00B95D55">
            <w:pPr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 </w:t>
            </w:r>
          </w:p>
          <w:p w:rsidR="00F851DB" w:rsidRPr="00377D73" w:rsidRDefault="00F851DB" w:rsidP="00B95D55">
            <w:pPr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 </w:t>
            </w:r>
          </w:p>
          <w:p w:rsidR="00F851DB" w:rsidRPr="00377D73" w:rsidRDefault="00F851DB" w:rsidP="00B95D55">
            <w:pPr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 </w:t>
            </w:r>
          </w:p>
          <w:p w:rsidR="00F851DB" w:rsidRPr="00377D73" w:rsidRDefault="00F851DB" w:rsidP="00B95D55">
            <w:pPr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 </w:t>
            </w:r>
          </w:p>
          <w:p w:rsidR="00F851DB" w:rsidRPr="00377D73" w:rsidRDefault="00F851DB" w:rsidP="00B95D55">
            <w:pPr>
              <w:rPr>
                <w:sz w:val="16"/>
                <w:szCs w:val="16"/>
                <w:lang w:val="en-US"/>
              </w:rPr>
            </w:pPr>
          </w:p>
          <w:p w:rsidR="00F851DB" w:rsidRPr="00377D73" w:rsidRDefault="00F851DB" w:rsidP="00B95D55">
            <w:pPr>
              <w:rPr>
                <w:sz w:val="16"/>
                <w:szCs w:val="16"/>
                <w:lang w:val="en-US"/>
              </w:rPr>
            </w:pPr>
          </w:p>
          <w:p w:rsidR="00F851DB" w:rsidRPr="00377D73" w:rsidRDefault="00F851DB" w:rsidP="00B95D55">
            <w:pPr>
              <w:rPr>
                <w:sz w:val="16"/>
                <w:szCs w:val="16"/>
                <w:lang w:val="en-US"/>
              </w:rPr>
            </w:pPr>
          </w:p>
          <w:p w:rsidR="00F851DB" w:rsidRPr="00377D73" w:rsidRDefault="00F851DB" w:rsidP="00B95D55">
            <w:pPr>
              <w:rPr>
                <w:sz w:val="16"/>
                <w:szCs w:val="16"/>
                <w:lang w:val="en-US"/>
              </w:rPr>
            </w:pPr>
          </w:p>
          <w:p w:rsidR="00F851DB" w:rsidRPr="00377D73" w:rsidRDefault="00F851DB" w:rsidP="00B95D55">
            <w:pPr>
              <w:rPr>
                <w:sz w:val="16"/>
                <w:szCs w:val="16"/>
                <w:lang w:val="en-US"/>
              </w:rPr>
            </w:pPr>
          </w:p>
          <w:p w:rsidR="00F851DB" w:rsidRPr="00377D73" w:rsidRDefault="00F851DB" w:rsidP="00B95D55">
            <w:pPr>
              <w:rPr>
                <w:sz w:val="16"/>
                <w:szCs w:val="16"/>
                <w:lang w:val="en-US"/>
              </w:rPr>
            </w:pPr>
          </w:p>
          <w:p w:rsidR="00F851DB" w:rsidRPr="00377D73" w:rsidRDefault="00F851DB" w:rsidP="00B95D55">
            <w:pPr>
              <w:rPr>
                <w:sz w:val="16"/>
                <w:szCs w:val="16"/>
                <w:lang w:val="en-US"/>
              </w:rPr>
            </w:pPr>
          </w:p>
          <w:p w:rsidR="00F851DB" w:rsidRPr="00377D73" w:rsidRDefault="00F851DB" w:rsidP="00B95D55">
            <w:pPr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UVC</w:t>
            </w:r>
          </w:p>
        </w:tc>
      </w:tr>
      <w:tr w:rsidR="00F851DB" w:rsidRPr="00377D73" w:rsidTr="00377D73">
        <w:trPr>
          <w:gridAfter w:val="1"/>
          <w:wAfter w:w="328" w:type="dxa"/>
          <w:trHeight w:val="108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F851DB" w:rsidRPr="00377D73" w:rsidRDefault="00F851DB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377D73">
              <w:rPr>
                <w:color w:val="000000"/>
                <w:sz w:val="16"/>
                <w:szCs w:val="16"/>
                <w:lang w:val="ru-RU"/>
              </w:rPr>
              <w:t>Centrale electrice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09" w:type="dxa"/>
            <w:vMerge/>
            <w:vAlign w:val="bottom"/>
          </w:tcPr>
          <w:p w:rsidR="00F851DB" w:rsidRPr="00377D73" w:rsidRDefault="00F851DB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F851DB" w:rsidRPr="00377D73" w:rsidTr="00377D73">
        <w:trPr>
          <w:gridAfter w:val="1"/>
          <w:wAfter w:w="328" w:type="dxa"/>
          <w:trHeight w:val="401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</w:tcPr>
          <w:p w:rsidR="00F851DB" w:rsidRPr="00377D73" w:rsidRDefault="00F851DB" w:rsidP="00B95D55">
            <w:pPr>
              <w:rPr>
                <w:sz w:val="16"/>
                <w:szCs w:val="16"/>
                <w:lang w:val="en-US"/>
              </w:rPr>
            </w:pPr>
            <w:r w:rsidRPr="00377D73">
              <w:rPr>
                <w:sz w:val="16"/>
                <w:szCs w:val="16"/>
                <w:lang w:val="en-US"/>
              </w:rPr>
              <w:t>Centrale electrice de termoficare - producători de energie pentru scopuri publice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09" w:type="dxa"/>
            <w:vMerge/>
            <w:vAlign w:val="bottom"/>
          </w:tcPr>
          <w:p w:rsidR="00F851DB" w:rsidRPr="00377D73" w:rsidRDefault="00F851DB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F851DB" w:rsidRPr="00377D73" w:rsidTr="00377D73">
        <w:trPr>
          <w:gridAfter w:val="1"/>
          <w:wAfter w:w="328" w:type="dxa"/>
          <w:trHeight w:val="302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F851DB" w:rsidRPr="00377D73" w:rsidRDefault="00F851DB" w:rsidP="00B95D55">
            <w:pPr>
              <w:rPr>
                <w:sz w:val="16"/>
                <w:szCs w:val="16"/>
                <w:lang w:val="en-US"/>
              </w:rPr>
            </w:pPr>
            <w:r w:rsidRPr="00377D73">
              <w:rPr>
                <w:sz w:val="16"/>
                <w:szCs w:val="16"/>
                <w:lang w:val="en-US"/>
              </w:rPr>
              <w:t>Centrale electrice de termoficare - producători de energie pentru consumul propriu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09" w:type="dxa"/>
            <w:vMerge/>
            <w:vAlign w:val="bottom"/>
          </w:tcPr>
          <w:p w:rsidR="00F851DB" w:rsidRPr="00377D73" w:rsidRDefault="00F851DB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F851DB" w:rsidRPr="00377D73" w:rsidTr="00377D73">
        <w:trPr>
          <w:gridAfter w:val="1"/>
          <w:wAfter w:w="328" w:type="dxa"/>
          <w:trHeight w:val="351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F851DB" w:rsidRPr="00377D73" w:rsidRDefault="00F851DB" w:rsidP="00B95D55">
            <w:pPr>
              <w:rPr>
                <w:sz w:val="16"/>
                <w:szCs w:val="16"/>
                <w:lang w:val="en-US"/>
              </w:rPr>
            </w:pPr>
            <w:r w:rsidRPr="00377D73">
              <w:rPr>
                <w:sz w:val="16"/>
                <w:szCs w:val="16"/>
                <w:lang w:val="en-US"/>
              </w:rPr>
              <w:t>Centrale termice - producători de energie pentru scopuri publice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09" w:type="dxa"/>
            <w:vMerge/>
            <w:vAlign w:val="bottom"/>
          </w:tcPr>
          <w:p w:rsidR="00F851DB" w:rsidRPr="00377D73" w:rsidRDefault="00F851DB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F851DB" w:rsidRPr="00377D73" w:rsidTr="00377D73">
        <w:trPr>
          <w:gridAfter w:val="1"/>
          <w:wAfter w:w="328" w:type="dxa"/>
          <w:trHeight w:val="256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F851DB" w:rsidRPr="00377D73" w:rsidRDefault="00F851DB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377D73">
              <w:rPr>
                <w:color w:val="000000"/>
                <w:sz w:val="16"/>
                <w:szCs w:val="16"/>
                <w:lang w:val="en-US"/>
              </w:rPr>
              <w:t xml:space="preserve">Centrale termice-producători de energie pentru consumul propriu 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vAlign w:val="center"/>
          </w:tcPr>
          <w:p w:rsidR="00F851DB" w:rsidRPr="00377D73" w:rsidRDefault="00F851DB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</w:rPr>
            </w:pPr>
            <w:r w:rsidRPr="00377D73">
              <w:rPr>
                <w:sz w:val="16"/>
                <w:szCs w:val="16"/>
              </w:rPr>
              <w:t>-</w:t>
            </w:r>
          </w:p>
        </w:tc>
        <w:tc>
          <w:tcPr>
            <w:tcW w:w="1109" w:type="dxa"/>
            <w:vMerge/>
            <w:vAlign w:val="bottom"/>
          </w:tcPr>
          <w:p w:rsidR="00F851DB" w:rsidRPr="00377D73" w:rsidRDefault="00F851DB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F851DB" w:rsidRPr="00377D73" w:rsidTr="00377D73">
        <w:trPr>
          <w:gridAfter w:val="1"/>
          <w:wAfter w:w="328" w:type="dxa"/>
          <w:trHeight w:val="262"/>
          <w:jc w:val="center"/>
        </w:trPr>
        <w:tc>
          <w:tcPr>
            <w:tcW w:w="3952" w:type="dxa"/>
            <w:gridSpan w:val="4"/>
            <w:shd w:val="clear" w:color="auto" w:fill="auto"/>
            <w:vAlign w:val="bottom"/>
            <w:hideMark/>
          </w:tcPr>
          <w:p w:rsidR="00F851DB" w:rsidRPr="00377D73" w:rsidRDefault="00F851DB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377D73">
              <w:rPr>
                <w:color w:val="000000"/>
                <w:sz w:val="16"/>
                <w:szCs w:val="16"/>
                <w:lang w:val="ru-RU"/>
              </w:rPr>
              <w:t>Rafinării de petrol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09" w:type="dxa"/>
            <w:vMerge/>
            <w:vAlign w:val="bottom"/>
          </w:tcPr>
          <w:p w:rsidR="00F851DB" w:rsidRPr="00377D73" w:rsidRDefault="00F851DB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F851DB" w:rsidRPr="00377D73" w:rsidTr="00377D73">
        <w:trPr>
          <w:gridAfter w:val="1"/>
          <w:wAfter w:w="328" w:type="dxa"/>
          <w:trHeight w:val="131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F851DB" w:rsidRPr="00377D73" w:rsidRDefault="00F851DB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377D73">
              <w:rPr>
                <w:color w:val="000000"/>
                <w:sz w:val="16"/>
                <w:szCs w:val="16"/>
                <w:lang w:val="ru-RU"/>
              </w:rPr>
              <w:t>Instalaţii petrochimice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09" w:type="dxa"/>
            <w:vMerge/>
            <w:vAlign w:val="bottom"/>
          </w:tcPr>
          <w:p w:rsidR="00F851DB" w:rsidRPr="00377D73" w:rsidRDefault="00F851DB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F851DB" w:rsidRPr="00377D73" w:rsidTr="00377D73">
        <w:trPr>
          <w:gridAfter w:val="1"/>
          <w:wAfter w:w="328" w:type="dxa"/>
          <w:trHeight w:val="148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F851DB" w:rsidRPr="00377D73" w:rsidRDefault="00F851DB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377D73">
              <w:rPr>
                <w:color w:val="000000"/>
                <w:sz w:val="16"/>
                <w:szCs w:val="16"/>
                <w:lang w:val="ru-RU"/>
              </w:rPr>
              <w:t>Instalaţii de lichefiere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09" w:type="dxa"/>
            <w:vMerge/>
            <w:vAlign w:val="bottom"/>
          </w:tcPr>
          <w:p w:rsidR="00F851DB" w:rsidRPr="00377D73" w:rsidRDefault="00F851DB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F851DB" w:rsidRPr="00377D73" w:rsidTr="00377D73">
        <w:trPr>
          <w:gridAfter w:val="1"/>
          <w:wAfter w:w="328" w:type="dxa"/>
          <w:trHeight w:val="191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F851DB" w:rsidRPr="00377D73" w:rsidRDefault="00F851DB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377D73">
              <w:rPr>
                <w:color w:val="000000"/>
                <w:sz w:val="16"/>
                <w:szCs w:val="16"/>
                <w:lang w:val="en-US"/>
              </w:rPr>
              <w:t>Entităţi de producere a mangalului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09" w:type="dxa"/>
            <w:vMerge/>
            <w:vAlign w:val="bottom"/>
          </w:tcPr>
          <w:p w:rsidR="00F851DB" w:rsidRPr="00377D73" w:rsidRDefault="00F851DB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F851DB" w:rsidRPr="00377D73" w:rsidTr="00377D73">
        <w:trPr>
          <w:gridAfter w:val="1"/>
          <w:wAfter w:w="328" w:type="dxa"/>
          <w:trHeight w:val="83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F851DB" w:rsidRPr="00377D73" w:rsidRDefault="00F851DB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377D73">
              <w:rPr>
                <w:color w:val="000000"/>
                <w:sz w:val="16"/>
                <w:szCs w:val="16"/>
                <w:lang w:val="ru-RU"/>
              </w:rPr>
              <w:t>Alte instalaţii de transformare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09" w:type="dxa"/>
            <w:vMerge/>
            <w:vAlign w:val="bottom"/>
          </w:tcPr>
          <w:p w:rsidR="00F851DB" w:rsidRPr="00377D73" w:rsidRDefault="00F851DB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F851DB" w:rsidRPr="00377D73" w:rsidTr="00377D73">
        <w:trPr>
          <w:gridAfter w:val="1"/>
          <w:wAfter w:w="328" w:type="dxa"/>
          <w:trHeight w:val="50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F851DB" w:rsidRPr="00377D73" w:rsidRDefault="00F851DB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377D73">
              <w:rPr>
                <w:b/>
                <w:bCs/>
                <w:color w:val="000000"/>
                <w:sz w:val="16"/>
                <w:szCs w:val="16"/>
                <w:lang w:val="ru-RU"/>
              </w:rPr>
              <w:t>TRANSFORMARE, IEŞIRI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377D73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377D73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377D73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377D73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377D73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377D73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F851DB" w:rsidRPr="00377D73" w:rsidRDefault="00F851DB" w:rsidP="00377D7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109" w:type="dxa"/>
            <w:vMerge/>
            <w:vAlign w:val="bottom"/>
          </w:tcPr>
          <w:p w:rsidR="00F851DB" w:rsidRPr="00377D73" w:rsidRDefault="00F851DB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F851DB" w:rsidRPr="00377D73" w:rsidTr="00377D73">
        <w:trPr>
          <w:gridAfter w:val="1"/>
          <w:wAfter w:w="328" w:type="dxa"/>
          <w:trHeight w:val="61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F851DB" w:rsidRPr="00377D73" w:rsidRDefault="00F851DB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377D73">
              <w:rPr>
                <w:color w:val="000000"/>
                <w:sz w:val="16"/>
                <w:szCs w:val="16"/>
                <w:lang w:val="ru-RU"/>
              </w:rPr>
              <w:t>Centrale electrice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09" w:type="dxa"/>
            <w:vMerge/>
            <w:vAlign w:val="bottom"/>
          </w:tcPr>
          <w:p w:rsidR="00F851DB" w:rsidRPr="00377D73" w:rsidRDefault="00F851DB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F851DB" w:rsidRPr="00377D73" w:rsidTr="00377D73">
        <w:trPr>
          <w:gridAfter w:val="1"/>
          <w:wAfter w:w="328" w:type="dxa"/>
          <w:trHeight w:val="290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F851DB" w:rsidRPr="00377D73" w:rsidRDefault="00F851DB" w:rsidP="00B95D55">
            <w:pPr>
              <w:rPr>
                <w:sz w:val="16"/>
                <w:szCs w:val="16"/>
                <w:lang w:val="en-US"/>
              </w:rPr>
            </w:pPr>
            <w:r w:rsidRPr="00377D73">
              <w:rPr>
                <w:sz w:val="16"/>
                <w:szCs w:val="16"/>
                <w:lang w:val="en-US"/>
              </w:rPr>
              <w:t>Centrale electrice de termoficare-producători de energie pentru scopuri publice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09" w:type="dxa"/>
            <w:vMerge/>
            <w:vAlign w:val="bottom"/>
          </w:tcPr>
          <w:p w:rsidR="00F851DB" w:rsidRPr="00377D73" w:rsidRDefault="00F851DB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F851DB" w:rsidRPr="00377D73" w:rsidTr="00377D73">
        <w:trPr>
          <w:gridAfter w:val="1"/>
          <w:wAfter w:w="328" w:type="dxa"/>
          <w:trHeight w:val="297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F851DB" w:rsidRPr="00377D73" w:rsidRDefault="00F851DB" w:rsidP="00B95D55">
            <w:pPr>
              <w:rPr>
                <w:sz w:val="16"/>
                <w:szCs w:val="16"/>
                <w:lang w:val="en-US"/>
              </w:rPr>
            </w:pPr>
            <w:r w:rsidRPr="00377D73">
              <w:rPr>
                <w:sz w:val="16"/>
                <w:szCs w:val="16"/>
                <w:lang w:val="en-US"/>
              </w:rPr>
              <w:t>Centrale electrice de termoficare - producători de energie pentru consumul propriu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09" w:type="dxa"/>
            <w:vMerge/>
            <w:vAlign w:val="bottom"/>
          </w:tcPr>
          <w:p w:rsidR="00F851DB" w:rsidRPr="00377D73" w:rsidRDefault="00F851DB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F851DB" w:rsidRPr="00377D73" w:rsidTr="00377D73">
        <w:trPr>
          <w:gridAfter w:val="1"/>
          <w:wAfter w:w="328" w:type="dxa"/>
          <w:trHeight w:val="328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F851DB" w:rsidRPr="00377D73" w:rsidRDefault="00F851DB" w:rsidP="00B95D55">
            <w:pPr>
              <w:rPr>
                <w:sz w:val="16"/>
                <w:szCs w:val="16"/>
                <w:lang w:val="en-US"/>
              </w:rPr>
            </w:pPr>
            <w:r w:rsidRPr="00377D73">
              <w:rPr>
                <w:sz w:val="16"/>
                <w:szCs w:val="16"/>
                <w:lang w:val="en-US"/>
              </w:rPr>
              <w:t>Centrale termice - producători de energie pentru scopuri publice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09" w:type="dxa"/>
            <w:vMerge/>
            <w:vAlign w:val="bottom"/>
          </w:tcPr>
          <w:p w:rsidR="00F851DB" w:rsidRPr="00377D73" w:rsidRDefault="00F851DB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F851DB" w:rsidRPr="00377D73" w:rsidTr="00377D73">
        <w:trPr>
          <w:gridAfter w:val="1"/>
          <w:wAfter w:w="328" w:type="dxa"/>
          <w:trHeight w:val="232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F851DB" w:rsidRPr="00377D73" w:rsidRDefault="00F851DB" w:rsidP="00B95D55">
            <w:pPr>
              <w:rPr>
                <w:sz w:val="16"/>
                <w:szCs w:val="16"/>
                <w:lang w:val="en-US"/>
              </w:rPr>
            </w:pPr>
            <w:r w:rsidRPr="00377D73">
              <w:rPr>
                <w:sz w:val="16"/>
                <w:szCs w:val="16"/>
                <w:lang w:val="en-US"/>
              </w:rPr>
              <w:t>Centrale termice - producători de energie pentru consumul propriu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09" w:type="dxa"/>
            <w:vMerge/>
            <w:vAlign w:val="bottom"/>
          </w:tcPr>
          <w:p w:rsidR="00F851DB" w:rsidRPr="00377D73" w:rsidRDefault="00F851DB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F851DB" w:rsidRPr="00377D73" w:rsidTr="00377D73">
        <w:trPr>
          <w:gridAfter w:val="1"/>
          <w:wAfter w:w="328" w:type="dxa"/>
          <w:trHeight w:val="213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F851DB" w:rsidRPr="00377D73" w:rsidRDefault="00F851DB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377D73">
              <w:rPr>
                <w:color w:val="000000"/>
                <w:sz w:val="16"/>
                <w:szCs w:val="16"/>
                <w:lang w:val="ru-RU"/>
              </w:rPr>
              <w:t>Rafinării de petrol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09" w:type="dxa"/>
            <w:vMerge/>
            <w:vAlign w:val="bottom"/>
          </w:tcPr>
          <w:p w:rsidR="00F851DB" w:rsidRPr="00377D73" w:rsidRDefault="00F851DB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F851DB" w:rsidRPr="00377D73" w:rsidTr="00377D73">
        <w:trPr>
          <w:gridAfter w:val="1"/>
          <w:wAfter w:w="328" w:type="dxa"/>
          <w:trHeight w:val="131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F851DB" w:rsidRPr="00377D73" w:rsidRDefault="00F851DB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377D73">
              <w:rPr>
                <w:color w:val="000000"/>
                <w:sz w:val="16"/>
                <w:szCs w:val="16"/>
                <w:lang w:val="ru-RU"/>
              </w:rPr>
              <w:t>Instalaţii petrochimice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09" w:type="dxa"/>
            <w:vMerge/>
            <w:vAlign w:val="bottom"/>
          </w:tcPr>
          <w:p w:rsidR="00F851DB" w:rsidRPr="00377D73" w:rsidRDefault="00F851DB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F851DB" w:rsidRPr="00377D73" w:rsidTr="00377D73">
        <w:trPr>
          <w:gridAfter w:val="1"/>
          <w:wAfter w:w="328" w:type="dxa"/>
          <w:trHeight w:val="218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F851DB" w:rsidRPr="00377D73" w:rsidRDefault="00F851DB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377D73">
              <w:rPr>
                <w:color w:val="000000"/>
                <w:sz w:val="16"/>
                <w:szCs w:val="16"/>
                <w:lang w:val="ru-RU"/>
              </w:rPr>
              <w:t>Instalaţii de lichefiere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09" w:type="dxa"/>
            <w:vMerge/>
            <w:vAlign w:val="bottom"/>
          </w:tcPr>
          <w:p w:rsidR="00F851DB" w:rsidRPr="00377D73" w:rsidRDefault="00F851DB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F851DB" w:rsidRPr="00377D73" w:rsidTr="00377D73">
        <w:trPr>
          <w:gridAfter w:val="1"/>
          <w:wAfter w:w="328" w:type="dxa"/>
          <w:trHeight w:val="137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F851DB" w:rsidRPr="00377D73" w:rsidRDefault="00F851DB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377D73">
              <w:rPr>
                <w:color w:val="000000"/>
                <w:sz w:val="16"/>
                <w:szCs w:val="16"/>
                <w:lang w:val="en-US"/>
              </w:rPr>
              <w:t>Entităţi de producere a mangalului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09" w:type="dxa"/>
            <w:vMerge/>
            <w:vAlign w:val="bottom"/>
          </w:tcPr>
          <w:p w:rsidR="00F851DB" w:rsidRPr="00377D73" w:rsidRDefault="00F851DB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F851DB" w:rsidRPr="00377D73" w:rsidTr="00377D73">
        <w:trPr>
          <w:gridAfter w:val="1"/>
          <w:wAfter w:w="328" w:type="dxa"/>
          <w:trHeight w:val="69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F851DB" w:rsidRPr="00377D73" w:rsidRDefault="00F851DB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377D73">
              <w:rPr>
                <w:color w:val="000000"/>
                <w:sz w:val="16"/>
                <w:szCs w:val="16"/>
                <w:lang w:val="ru-RU"/>
              </w:rPr>
              <w:t>Alte instalaţii de transformare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09" w:type="dxa"/>
            <w:vMerge/>
            <w:vAlign w:val="bottom"/>
          </w:tcPr>
          <w:p w:rsidR="00F851DB" w:rsidRPr="00377D73" w:rsidRDefault="00F851DB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F851DB" w:rsidRPr="00377D73" w:rsidTr="00377D73">
        <w:trPr>
          <w:gridAfter w:val="1"/>
          <w:wAfter w:w="328" w:type="dxa"/>
          <w:trHeight w:val="60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F851DB" w:rsidRPr="00377D73" w:rsidRDefault="00F851DB" w:rsidP="00B95D55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377D73">
              <w:rPr>
                <w:b/>
                <w:bCs/>
                <w:color w:val="000000"/>
                <w:sz w:val="16"/>
                <w:szCs w:val="16"/>
                <w:lang w:val="en-US"/>
              </w:rPr>
              <w:t>Energia utilizată pentru alte scopuri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377D73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377D73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377D73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377D73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377D73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377D73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F851DB" w:rsidRPr="00377D73" w:rsidRDefault="00F851DB" w:rsidP="00377D7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109" w:type="dxa"/>
            <w:vMerge/>
            <w:vAlign w:val="bottom"/>
          </w:tcPr>
          <w:p w:rsidR="00F851DB" w:rsidRPr="00377D73" w:rsidRDefault="00F851DB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F851DB" w:rsidRPr="00377D73" w:rsidTr="00377D73">
        <w:trPr>
          <w:gridAfter w:val="1"/>
          <w:wAfter w:w="328" w:type="dxa"/>
          <w:trHeight w:val="193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F851DB" w:rsidRPr="00377D73" w:rsidRDefault="00F851DB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377D73">
              <w:rPr>
                <w:b/>
                <w:bCs/>
                <w:color w:val="000000"/>
                <w:sz w:val="16"/>
                <w:szCs w:val="16"/>
                <w:lang w:val="ru-RU"/>
              </w:rPr>
              <w:t>PIERDERI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377D73">
              <w:rPr>
                <w:b/>
                <w:bCs/>
                <w:sz w:val="16"/>
                <w:szCs w:val="16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377D73">
              <w:rPr>
                <w:b/>
                <w:bCs/>
                <w:sz w:val="16"/>
                <w:szCs w:val="16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377D73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377D73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377D73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377D73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F851DB" w:rsidRPr="00377D73" w:rsidRDefault="00F851DB" w:rsidP="00377D7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109" w:type="dxa"/>
            <w:vMerge/>
            <w:vAlign w:val="bottom"/>
          </w:tcPr>
          <w:p w:rsidR="00F851DB" w:rsidRPr="00377D73" w:rsidRDefault="00F851DB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F851DB" w:rsidRPr="00377D73" w:rsidTr="00377D73">
        <w:trPr>
          <w:gridAfter w:val="1"/>
          <w:wAfter w:w="328" w:type="dxa"/>
          <w:trHeight w:val="127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F851DB" w:rsidRPr="00377D73" w:rsidRDefault="00F851DB" w:rsidP="00B95D55">
            <w:pPr>
              <w:rPr>
                <w:b/>
                <w:bCs/>
                <w:sz w:val="16"/>
                <w:szCs w:val="16"/>
                <w:lang w:val="en-US"/>
              </w:rPr>
            </w:pPr>
            <w:r w:rsidRPr="00377D73">
              <w:rPr>
                <w:b/>
                <w:bCs/>
                <w:sz w:val="16"/>
                <w:szCs w:val="16"/>
                <w:lang w:val="ru-RU"/>
              </w:rPr>
              <w:t>CONSUMUL FINAL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b/>
                <w:bCs/>
                <w:sz w:val="16"/>
                <w:szCs w:val="16"/>
              </w:rPr>
              <w:t>113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b/>
                <w:bCs/>
                <w:sz w:val="16"/>
                <w:szCs w:val="16"/>
              </w:rPr>
              <w:t>117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b/>
                <w:bCs/>
                <w:sz w:val="16"/>
                <w:szCs w:val="16"/>
              </w:rPr>
              <w:t>114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b/>
                <w:bCs/>
                <w:sz w:val="16"/>
                <w:szCs w:val="16"/>
              </w:rPr>
              <w:t>142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b/>
                <w:bCs/>
                <w:sz w:val="16"/>
                <w:szCs w:val="16"/>
              </w:rPr>
              <w:t>93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708" w:type="dxa"/>
            <w:vAlign w:val="center"/>
          </w:tcPr>
          <w:p w:rsidR="00F851DB" w:rsidRPr="00377D73" w:rsidRDefault="00F851DB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b/>
                <w:bCs/>
                <w:sz w:val="16"/>
                <w:szCs w:val="16"/>
              </w:rPr>
              <w:t>85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109" w:type="dxa"/>
            <w:vAlign w:val="bottom"/>
          </w:tcPr>
          <w:p w:rsidR="00F851DB" w:rsidRPr="00377D73" w:rsidRDefault="00F851DB" w:rsidP="00B95D55">
            <w:pPr>
              <w:rPr>
                <w:sz w:val="16"/>
                <w:szCs w:val="16"/>
                <w:lang w:val="en-US"/>
              </w:rPr>
            </w:pPr>
            <w:r w:rsidRPr="00377D73">
              <w:rPr>
                <w:sz w:val="16"/>
                <w:szCs w:val="16"/>
                <w:lang w:val="en-US"/>
              </w:rPr>
              <w:t>SUMARE</w:t>
            </w:r>
          </w:p>
        </w:tc>
      </w:tr>
      <w:tr w:rsidR="00F851DB" w:rsidRPr="00377D73" w:rsidTr="00377D73">
        <w:trPr>
          <w:gridAfter w:val="1"/>
          <w:wAfter w:w="328" w:type="dxa"/>
          <w:trHeight w:val="187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F851DB" w:rsidRPr="00377D73" w:rsidRDefault="00F851DB" w:rsidP="00B95D55">
            <w:pPr>
              <w:rPr>
                <w:b/>
                <w:bCs/>
                <w:sz w:val="16"/>
                <w:szCs w:val="16"/>
                <w:lang w:val="ru-RU"/>
              </w:rPr>
            </w:pPr>
            <w:r w:rsidRPr="00377D73">
              <w:rPr>
                <w:b/>
                <w:bCs/>
                <w:sz w:val="16"/>
                <w:szCs w:val="16"/>
                <w:lang w:val="ru-RU"/>
              </w:rPr>
              <w:t xml:space="preserve">INDUSTRIE 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sz w:val="16"/>
                <w:szCs w:val="16"/>
              </w:rPr>
              <w:t>33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708" w:type="dxa"/>
            <w:vAlign w:val="center"/>
          </w:tcPr>
          <w:p w:rsidR="00F851DB" w:rsidRPr="00377D73" w:rsidRDefault="00F851DB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109" w:type="dxa"/>
            <w:vMerge w:val="restart"/>
          </w:tcPr>
          <w:p w:rsidR="00F851DB" w:rsidRPr="00377D73" w:rsidRDefault="00F851DB" w:rsidP="00B95D55">
            <w:pPr>
              <w:rPr>
                <w:sz w:val="16"/>
                <w:szCs w:val="16"/>
                <w:lang w:val="en-US"/>
              </w:rPr>
            </w:pPr>
            <w:r w:rsidRPr="00377D73">
              <w:rPr>
                <w:sz w:val="16"/>
                <w:szCs w:val="16"/>
                <w:lang w:val="en-US"/>
              </w:rPr>
              <w:t>SUMARE</w:t>
            </w:r>
          </w:p>
          <w:p w:rsidR="00F851DB" w:rsidRPr="00377D73" w:rsidRDefault="00F851DB" w:rsidP="00B95D55">
            <w:pPr>
              <w:rPr>
                <w:sz w:val="16"/>
                <w:szCs w:val="16"/>
                <w:lang w:val="en-US"/>
              </w:rPr>
            </w:pPr>
            <w:r w:rsidRPr="00377D73">
              <w:rPr>
                <w:sz w:val="16"/>
                <w:szCs w:val="16"/>
                <w:lang w:val="en-US"/>
              </w:rPr>
              <w:t> </w:t>
            </w:r>
          </w:p>
          <w:p w:rsidR="00F851DB" w:rsidRPr="00377D73" w:rsidRDefault="00F851DB" w:rsidP="00B95D55">
            <w:pPr>
              <w:rPr>
                <w:sz w:val="16"/>
                <w:szCs w:val="16"/>
                <w:lang w:val="en-US"/>
              </w:rPr>
            </w:pPr>
            <w:r w:rsidRPr="00377D73">
              <w:rPr>
                <w:sz w:val="16"/>
                <w:szCs w:val="16"/>
                <w:lang w:val="en-US"/>
              </w:rPr>
              <w:t> </w:t>
            </w:r>
          </w:p>
          <w:p w:rsidR="00F851DB" w:rsidRPr="00377D73" w:rsidRDefault="00F851DB" w:rsidP="00B95D55">
            <w:pPr>
              <w:rPr>
                <w:sz w:val="16"/>
                <w:szCs w:val="16"/>
                <w:lang w:val="en-US"/>
              </w:rPr>
            </w:pPr>
            <w:r w:rsidRPr="00377D73">
              <w:rPr>
                <w:sz w:val="16"/>
                <w:szCs w:val="16"/>
                <w:lang w:val="en-US"/>
              </w:rPr>
              <w:t>MEDIE</w:t>
            </w:r>
          </w:p>
          <w:p w:rsidR="00F851DB" w:rsidRPr="00377D73" w:rsidRDefault="00F851DB" w:rsidP="00B95D55">
            <w:pPr>
              <w:rPr>
                <w:sz w:val="16"/>
                <w:szCs w:val="16"/>
                <w:lang w:val="en-US"/>
              </w:rPr>
            </w:pPr>
            <w:r w:rsidRPr="00377D73">
              <w:rPr>
                <w:sz w:val="16"/>
                <w:szCs w:val="16"/>
                <w:lang w:val="en-US"/>
              </w:rPr>
              <w:t> </w:t>
            </w:r>
          </w:p>
          <w:p w:rsidR="00F851DB" w:rsidRPr="00377D73" w:rsidRDefault="00F851DB" w:rsidP="00B95D55">
            <w:pPr>
              <w:rPr>
                <w:sz w:val="16"/>
                <w:szCs w:val="16"/>
                <w:lang w:val="en-US"/>
              </w:rPr>
            </w:pPr>
            <w:r w:rsidRPr="00377D73">
              <w:rPr>
                <w:sz w:val="16"/>
                <w:szCs w:val="16"/>
                <w:lang w:val="en-US"/>
              </w:rPr>
              <w:t> </w:t>
            </w:r>
          </w:p>
          <w:p w:rsidR="00F851DB" w:rsidRPr="00377D73" w:rsidRDefault="00F851DB" w:rsidP="00B95D55">
            <w:pPr>
              <w:rPr>
                <w:sz w:val="16"/>
                <w:szCs w:val="16"/>
                <w:lang w:val="en-US"/>
              </w:rPr>
            </w:pPr>
            <w:r w:rsidRPr="00377D73">
              <w:rPr>
                <w:sz w:val="16"/>
                <w:szCs w:val="16"/>
                <w:lang w:val="en-US"/>
              </w:rPr>
              <w:t> </w:t>
            </w:r>
          </w:p>
          <w:p w:rsidR="00F851DB" w:rsidRPr="00377D73" w:rsidRDefault="00F851DB" w:rsidP="00B95D55">
            <w:pPr>
              <w:rPr>
                <w:sz w:val="16"/>
                <w:szCs w:val="16"/>
                <w:lang w:val="en-US"/>
              </w:rPr>
            </w:pPr>
            <w:r w:rsidRPr="00377D73">
              <w:rPr>
                <w:sz w:val="16"/>
                <w:szCs w:val="16"/>
                <w:lang w:val="en-US"/>
              </w:rPr>
              <w:t>UVC</w:t>
            </w:r>
          </w:p>
          <w:p w:rsidR="00F851DB" w:rsidRPr="00377D73" w:rsidRDefault="00F851DB" w:rsidP="00B95D55">
            <w:pPr>
              <w:rPr>
                <w:sz w:val="16"/>
                <w:szCs w:val="16"/>
                <w:lang w:val="en-US"/>
              </w:rPr>
            </w:pPr>
            <w:r w:rsidRPr="00377D73">
              <w:rPr>
                <w:sz w:val="16"/>
                <w:szCs w:val="16"/>
                <w:lang w:val="en-US"/>
              </w:rPr>
              <w:t> </w:t>
            </w:r>
          </w:p>
          <w:p w:rsidR="00F851DB" w:rsidRPr="00377D73" w:rsidRDefault="00F851DB" w:rsidP="00B95D55">
            <w:pPr>
              <w:rPr>
                <w:sz w:val="16"/>
                <w:szCs w:val="16"/>
                <w:lang w:val="en-US"/>
              </w:rPr>
            </w:pPr>
            <w:r w:rsidRPr="00377D73">
              <w:rPr>
                <w:sz w:val="16"/>
                <w:szCs w:val="16"/>
                <w:lang w:val="en-US"/>
              </w:rPr>
              <w:t> </w:t>
            </w:r>
          </w:p>
          <w:p w:rsidR="00F851DB" w:rsidRPr="00377D73" w:rsidRDefault="00F851DB" w:rsidP="00B95D55">
            <w:pPr>
              <w:rPr>
                <w:sz w:val="16"/>
                <w:szCs w:val="16"/>
                <w:lang w:val="en-US"/>
              </w:rPr>
            </w:pPr>
            <w:r w:rsidRPr="00377D73">
              <w:rPr>
                <w:sz w:val="16"/>
                <w:szCs w:val="16"/>
                <w:lang w:val="en-US"/>
              </w:rPr>
              <w:t> </w:t>
            </w:r>
          </w:p>
          <w:p w:rsidR="00F851DB" w:rsidRPr="00377D73" w:rsidRDefault="00F851DB" w:rsidP="00B95D55">
            <w:pPr>
              <w:rPr>
                <w:sz w:val="16"/>
                <w:szCs w:val="16"/>
                <w:lang w:val="en-US"/>
              </w:rPr>
            </w:pPr>
            <w:r w:rsidRPr="00377D73">
              <w:rPr>
                <w:sz w:val="16"/>
                <w:szCs w:val="16"/>
                <w:lang w:val="en-US"/>
              </w:rPr>
              <w:t> </w:t>
            </w:r>
          </w:p>
          <w:p w:rsidR="00F851DB" w:rsidRPr="00377D73" w:rsidRDefault="00F851DB" w:rsidP="00B95D55">
            <w:pPr>
              <w:rPr>
                <w:sz w:val="16"/>
                <w:szCs w:val="16"/>
                <w:lang w:val="en-US"/>
              </w:rPr>
            </w:pPr>
            <w:r w:rsidRPr="00377D73">
              <w:rPr>
                <w:sz w:val="16"/>
                <w:szCs w:val="16"/>
                <w:lang w:val="en-US"/>
              </w:rPr>
              <w:t> </w:t>
            </w:r>
          </w:p>
          <w:p w:rsidR="00F851DB" w:rsidRPr="00377D73" w:rsidRDefault="00F851DB" w:rsidP="00B95D55">
            <w:pPr>
              <w:rPr>
                <w:sz w:val="16"/>
                <w:szCs w:val="16"/>
                <w:lang w:val="en-US"/>
              </w:rPr>
            </w:pPr>
            <w:r w:rsidRPr="00377D73">
              <w:rPr>
                <w:sz w:val="16"/>
                <w:szCs w:val="16"/>
                <w:lang w:val="en-US"/>
              </w:rPr>
              <w:t> </w:t>
            </w:r>
          </w:p>
          <w:p w:rsidR="00F851DB" w:rsidRPr="00377D73" w:rsidRDefault="00F851DB" w:rsidP="00B95D55">
            <w:pPr>
              <w:rPr>
                <w:sz w:val="16"/>
                <w:szCs w:val="16"/>
                <w:lang w:val="en-US"/>
              </w:rPr>
            </w:pPr>
            <w:r w:rsidRPr="00377D73">
              <w:rPr>
                <w:sz w:val="16"/>
                <w:szCs w:val="16"/>
                <w:lang w:val="en-US"/>
              </w:rPr>
              <w:t> </w:t>
            </w:r>
          </w:p>
          <w:p w:rsidR="00F851DB" w:rsidRPr="00377D73" w:rsidRDefault="00F851DB" w:rsidP="00B95D55">
            <w:pPr>
              <w:rPr>
                <w:sz w:val="16"/>
                <w:szCs w:val="16"/>
                <w:lang w:val="en-US"/>
              </w:rPr>
            </w:pPr>
            <w:r w:rsidRPr="00377D73">
              <w:rPr>
                <w:sz w:val="16"/>
                <w:szCs w:val="16"/>
                <w:lang w:val="en-US"/>
              </w:rPr>
              <w:t> </w:t>
            </w:r>
          </w:p>
          <w:p w:rsidR="00F851DB" w:rsidRPr="00377D73" w:rsidRDefault="00F851DB" w:rsidP="00B95D55">
            <w:pPr>
              <w:rPr>
                <w:sz w:val="16"/>
                <w:szCs w:val="16"/>
                <w:lang w:val="en-US"/>
              </w:rPr>
            </w:pPr>
            <w:r w:rsidRPr="00377D73">
              <w:rPr>
                <w:sz w:val="16"/>
                <w:szCs w:val="16"/>
                <w:lang w:val="en-US"/>
              </w:rPr>
              <w:t> </w:t>
            </w:r>
          </w:p>
          <w:p w:rsidR="00F851DB" w:rsidRPr="00377D73" w:rsidRDefault="00F851DB" w:rsidP="00B95D55">
            <w:pPr>
              <w:rPr>
                <w:sz w:val="16"/>
                <w:szCs w:val="16"/>
                <w:lang w:val="en-US"/>
              </w:rPr>
            </w:pPr>
            <w:r w:rsidRPr="00377D73">
              <w:rPr>
                <w:sz w:val="16"/>
                <w:szCs w:val="16"/>
                <w:lang w:val="en-US"/>
              </w:rPr>
              <w:t> </w:t>
            </w:r>
          </w:p>
          <w:p w:rsidR="00F851DB" w:rsidRPr="00377D73" w:rsidRDefault="00F851DB" w:rsidP="00B95D55">
            <w:pPr>
              <w:rPr>
                <w:sz w:val="16"/>
                <w:szCs w:val="16"/>
                <w:lang w:val="en-US"/>
              </w:rPr>
            </w:pPr>
            <w:r w:rsidRPr="00377D73">
              <w:rPr>
                <w:sz w:val="16"/>
                <w:szCs w:val="16"/>
                <w:lang w:val="en-US"/>
              </w:rPr>
              <w:t> </w:t>
            </w:r>
          </w:p>
          <w:p w:rsidR="00F851DB" w:rsidRPr="00377D73" w:rsidRDefault="00F851DB" w:rsidP="00B95D55">
            <w:pPr>
              <w:rPr>
                <w:sz w:val="16"/>
                <w:szCs w:val="16"/>
                <w:lang w:val="en-US"/>
              </w:rPr>
            </w:pPr>
            <w:r w:rsidRPr="00377D73">
              <w:rPr>
                <w:sz w:val="16"/>
                <w:szCs w:val="16"/>
                <w:lang w:val="en-US"/>
              </w:rPr>
              <w:t> </w:t>
            </w:r>
          </w:p>
          <w:p w:rsidR="00F851DB" w:rsidRPr="00377D73" w:rsidRDefault="00F851DB" w:rsidP="00B95D55">
            <w:pPr>
              <w:rPr>
                <w:sz w:val="16"/>
                <w:szCs w:val="16"/>
                <w:lang w:val="en-US"/>
              </w:rPr>
            </w:pPr>
          </w:p>
          <w:p w:rsidR="00F851DB" w:rsidRPr="00377D73" w:rsidRDefault="00F851DB" w:rsidP="00B95D55">
            <w:pPr>
              <w:rPr>
                <w:sz w:val="16"/>
                <w:szCs w:val="16"/>
                <w:lang w:val="en-US"/>
              </w:rPr>
            </w:pPr>
            <w:r w:rsidRPr="00377D73">
              <w:rPr>
                <w:sz w:val="16"/>
                <w:szCs w:val="16"/>
                <w:lang w:val="en-US"/>
              </w:rPr>
              <w:t>SUMARE</w:t>
            </w:r>
          </w:p>
          <w:p w:rsidR="00F851DB" w:rsidRPr="00377D73" w:rsidRDefault="00F851DB" w:rsidP="00B95D55">
            <w:pPr>
              <w:rPr>
                <w:sz w:val="16"/>
                <w:szCs w:val="16"/>
                <w:lang w:val="en-US"/>
              </w:rPr>
            </w:pPr>
            <w:r w:rsidRPr="00377D73">
              <w:rPr>
                <w:sz w:val="16"/>
                <w:szCs w:val="16"/>
                <w:lang w:val="en-US"/>
              </w:rPr>
              <w:t>RCAC</w:t>
            </w:r>
          </w:p>
          <w:p w:rsidR="00F851DB" w:rsidRPr="00377D73" w:rsidRDefault="00F851DB" w:rsidP="00B95D55">
            <w:pPr>
              <w:rPr>
                <w:sz w:val="16"/>
                <w:szCs w:val="16"/>
                <w:lang w:val="en-US"/>
              </w:rPr>
            </w:pPr>
            <w:r w:rsidRPr="00377D73">
              <w:rPr>
                <w:sz w:val="16"/>
                <w:szCs w:val="16"/>
                <w:lang w:val="en-US"/>
              </w:rPr>
              <w:t>RCAC</w:t>
            </w:r>
          </w:p>
          <w:p w:rsidR="00F851DB" w:rsidRPr="00377D73" w:rsidRDefault="00F851DB" w:rsidP="00B95D55">
            <w:pPr>
              <w:rPr>
                <w:sz w:val="16"/>
                <w:szCs w:val="16"/>
                <w:lang w:val="en-US"/>
              </w:rPr>
            </w:pPr>
            <w:r w:rsidRPr="00377D73">
              <w:rPr>
                <w:sz w:val="16"/>
                <w:szCs w:val="16"/>
                <w:lang w:val="en-US"/>
              </w:rPr>
              <w:t> </w:t>
            </w:r>
          </w:p>
        </w:tc>
      </w:tr>
      <w:tr w:rsidR="00F851DB" w:rsidRPr="00377D73" w:rsidTr="00377D73">
        <w:trPr>
          <w:gridAfter w:val="1"/>
          <w:wAfter w:w="328" w:type="dxa"/>
          <w:trHeight w:val="60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F851DB" w:rsidRPr="00377D73" w:rsidRDefault="00F851DB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377D73">
              <w:rPr>
                <w:color w:val="000000"/>
                <w:sz w:val="16"/>
                <w:szCs w:val="16"/>
                <w:lang w:val="ru-RU"/>
              </w:rPr>
              <w:t>Industria metalurgică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09" w:type="dxa"/>
            <w:vMerge/>
            <w:vAlign w:val="bottom"/>
          </w:tcPr>
          <w:p w:rsidR="00F851DB" w:rsidRPr="00377D73" w:rsidRDefault="00F851DB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F851DB" w:rsidRPr="00377D73" w:rsidTr="00377D73">
        <w:trPr>
          <w:gridAfter w:val="1"/>
          <w:wAfter w:w="328" w:type="dxa"/>
          <w:trHeight w:val="161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F851DB" w:rsidRPr="00377D73" w:rsidRDefault="00F851DB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377D73">
              <w:rPr>
                <w:color w:val="000000"/>
                <w:sz w:val="16"/>
                <w:szCs w:val="16"/>
                <w:lang w:val="ru-RU"/>
              </w:rPr>
              <w:t>Industria chimică şi petrochimică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09" w:type="dxa"/>
            <w:vMerge/>
            <w:vAlign w:val="bottom"/>
          </w:tcPr>
          <w:p w:rsidR="00F851DB" w:rsidRPr="00377D73" w:rsidRDefault="00F851DB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F851DB" w:rsidRPr="00377D73" w:rsidTr="00377D73">
        <w:trPr>
          <w:gridAfter w:val="1"/>
          <w:wAfter w:w="328" w:type="dxa"/>
          <w:trHeight w:val="93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F851DB" w:rsidRPr="00377D73" w:rsidRDefault="00F851DB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377D73">
              <w:rPr>
                <w:color w:val="000000"/>
                <w:sz w:val="16"/>
                <w:szCs w:val="16"/>
                <w:lang w:val="ru-RU"/>
              </w:rPr>
              <w:t>Minerale nemetalice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sz w:val="16"/>
                <w:szCs w:val="16"/>
              </w:rPr>
              <w:t>31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sz w:val="16"/>
                <w:szCs w:val="16"/>
              </w:rPr>
              <w:t>40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sz w:val="16"/>
                <w:szCs w:val="16"/>
              </w:rPr>
              <w:t>29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sz w:val="16"/>
                <w:szCs w:val="16"/>
              </w:rPr>
              <w:t>53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sz w:val="16"/>
                <w:szCs w:val="16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sz w:val="16"/>
                <w:szCs w:val="16"/>
              </w:rPr>
              <w:t>30</w:t>
            </w:r>
          </w:p>
        </w:tc>
        <w:tc>
          <w:tcPr>
            <w:tcW w:w="708" w:type="dxa"/>
            <w:vAlign w:val="center"/>
          </w:tcPr>
          <w:p w:rsidR="00F851DB" w:rsidRPr="00377D73" w:rsidRDefault="00F851DB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sz w:val="16"/>
                <w:szCs w:val="16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377D73" w:rsidP="00377D73">
            <w:pPr>
              <w:jc w:val="center"/>
              <w:rPr>
                <w:sz w:val="16"/>
                <w:szCs w:val="16"/>
              </w:rPr>
            </w:pPr>
            <w:r w:rsidRPr="00377D73">
              <w:rPr>
                <w:sz w:val="16"/>
                <w:szCs w:val="16"/>
              </w:rPr>
              <w:t>-0,8</w:t>
            </w:r>
          </w:p>
        </w:tc>
        <w:tc>
          <w:tcPr>
            <w:tcW w:w="1109" w:type="dxa"/>
            <w:vMerge/>
            <w:vAlign w:val="bottom"/>
          </w:tcPr>
          <w:p w:rsidR="00F851DB" w:rsidRPr="00377D73" w:rsidRDefault="00F851DB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F851DB" w:rsidRPr="00377D73" w:rsidTr="00377D73">
        <w:trPr>
          <w:gridAfter w:val="1"/>
          <w:wAfter w:w="328" w:type="dxa"/>
          <w:trHeight w:val="180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F851DB" w:rsidRPr="00377D73" w:rsidRDefault="00F851DB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377D73">
              <w:rPr>
                <w:color w:val="000000"/>
                <w:sz w:val="16"/>
                <w:szCs w:val="16"/>
                <w:lang w:val="ru-RU"/>
              </w:rPr>
              <w:t>Industria constructoare de maşini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09" w:type="dxa"/>
            <w:vMerge/>
            <w:vAlign w:val="bottom"/>
          </w:tcPr>
          <w:p w:rsidR="00F851DB" w:rsidRPr="00377D73" w:rsidRDefault="00F851DB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F851DB" w:rsidRPr="00377D73" w:rsidTr="00377D73">
        <w:trPr>
          <w:gridAfter w:val="1"/>
          <w:wAfter w:w="328" w:type="dxa"/>
          <w:trHeight w:val="113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F851DB" w:rsidRPr="00377D73" w:rsidRDefault="00F851DB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377D73">
              <w:rPr>
                <w:color w:val="000000"/>
                <w:sz w:val="16"/>
                <w:szCs w:val="16"/>
                <w:lang w:val="ru-RU"/>
              </w:rPr>
              <w:t>Echipamente de transport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09" w:type="dxa"/>
            <w:vMerge/>
            <w:vAlign w:val="bottom"/>
          </w:tcPr>
          <w:p w:rsidR="00F851DB" w:rsidRPr="00377D73" w:rsidRDefault="00F851DB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F851DB" w:rsidRPr="00377D73" w:rsidTr="00377D73">
        <w:trPr>
          <w:gridAfter w:val="1"/>
          <w:wAfter w:w="328" w:type="dxa"/>
          <w:trHeight w:val="186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F851DB" w:rsidRPr="00377D73" w:rsidRDefault="00F851DB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377D73">
              <w:rPr>
                <w:color w:val="000000"/>
                <w:sz w:val="16"/>
                <w:szCs w:val="16"/>
                <w:lang w:val="ru-RU"/>
              </w:rPr>
              <w:t>Industria extactivă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09" w:type="dxa"/>
            <w:vMerge/>
            <w:vAlign w:val="bottom"/>
          </w:tcPr>
          <w:p w:rsidR="00F851DB" w:rsidRPr="00377D73" w:rsidRDefault="00F851DB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377D73" w:rsidRPr="00377D73" w:rsidTr="00377D73">
        <w:trPr>
          <w:gridAfter w:val="1"/>
          <w:wAfter w:w="328" w:type="dxa"/>
          <w:trHeight w:val="118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377D73" w:rsidRPr="00377D73" w:rsidRDefault="00377D73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377D73">
              <w:rPr>
                <w:color w:val="000000"/>
                <w:sz w:val="16"/>
                <w:szCs w:val="16"/>
                <w:lang w:val="en-US"/>
              </w:rPr>
              <w:t>Produse alimentare, băuturi şi tutun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377D73" w:rsidRPr="00377D73" w:rsidRDefault="00377D73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77D73" w:rsidRPr="00377D73" w:rsidRDefault="00377D73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77D73" w:rsidRPr="00377D73" w:rsidRDefault="00377D73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77D73" w:rsidRPr="00377D73" w:rsidRDefault="00377D73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77D73" w:rsidRPr="00377D73" w:rsidRDefault="00377D73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77D73" w:rsidRPr="00377D73" w:rsidRDefault="00377D73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vAlign w:val="center"/>
          </w:tcPr>
          <w:p w:rsidR="00377D73" w:rsidRPr="00377D73" w:rsidRDefault="00377D73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77D73" w:rsidRPr="00377D73" w:rsidRDefault="00377D73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109" w:type="dxa"/>
            <w:vMerge/>
            <w:vAlign w:val="bottom"/>
          </w:tcPr>
          <w:p w:rsidR="00377D73" w:rsidRPr="00377D73" w:rsidRDefault="00377D73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F851DB" w:rsidRPr="00377D73" w:rsidTr="00377D73">
        <w:trPr>
          <w:gridAfter w:val="1"/>
          <w:wAfter w:w="328" w:type="dxa"/>
          <w:trHeight w:val="193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F851DB" w:rsidRPr="00377D73" w:rsidRDefault="00F851DB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377D73">
              <w:rPr>
                <w:color w:val="000000"/>
                <w:sz w:val="16"/>
                <w:szCs w:val="16"/>
                <w:lang w:val="en-US"/>
              </w:rPr>
              <w:t>Celuloză, hârtie şi activităţi de tipărire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09" w:type="dxa"/>
            <w:vMerge/>
            <w:vAlign w:val="bottom"/>
          </w:tcPr>
          <w:p w:rsidR="00F851DB" w:rsidRPr="00377D73" w:rsidRDefault="00F851DB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F851DB" w:rsidRPr="00377D73" w:rsidTr="00377D73">
        <w:trPr>
          <w:gridAfter w:val="1"/>
          <w:wAfter w:w="328" w:type="dxa"/>
          <w:trHeight w:val="154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F851DB" w:rsidRPr="00377D73" w:rsidRDefault="00F851DB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377D73">
              <w:rPr>
                <w:color w:val="000000"/>
                <w:sz w:val="16"/>
                <w:szCs w:val="16"/>
                <w:lang w:val="en-US"/>
              </w:rPr>
              <w:t>Prelucrarea lemnului şi producţia de mobilier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09" w:type="dxa"/>
            <w:vMerge/>
            <w:vAlign w:val="bottom"/>
          </w:tcPr>
          <w:p w:rsidR="00F851DB" w:rsidRPr="00377D73" w:rsidRDefault="00F851DB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F851DB" w:rsidRPr="00377D73" w:rsidTr="00377D73">
        <w:trPr>
          <w:gridAfter w:val="1"/>
          <w:wAfter w:w="328" w:type="dxa"/>
          <w:trHeight w:val="175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F851DB" w:rsidRPr="00377D73" w:rsidRDefault="00F851DB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377D73">
              <w:rPr>
                <w:color w:val="000000"/>
                <w:sz w:val="16"/>
                <w:szCs w:val="16"/>
                <w:lang w:val="ru-RU"/>
              </w:rPr>
              <w:t>Construcţii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09" w:type="dxa"/>
            <w:vMerge/>
            <w:vAlign w:val="bottom"/>
          </w:tcPr>
          <w:p w:rsidR="00F851DB" w:rsidRPr="00377D73" w:rsidRDefault="00F851DB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F851DB" w:rsidRPr="00377D73" w:rsidTr="00377D73">
        <w:trPr>
          <w:gridAfter w:val="1"/>
          <w:wAfter w:w="328" w:type="dxa"/>
          <w:trHeight w:val="151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F851DB" w:rsidRPr="00377D73" w:rsidRDefault="00F851DB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377D73">
              <w:rPr>
                <w:color w:val="000000"/>
                <w:sz w:val="16"/>
                <w:szCs w:val="16"/>
                <w:lang w:val="en-US"/>
              </w:rPr>
              <w:t>Industria textilă şi a articolelor din piele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09" w:type="dxa"/>
            <w:vMerge/>
            <w:vAlign w:val="bottom"/>
          </w:tcPr>
          <w:p w:rsidR="00F851DB" w:rsidRPr="00377D73" w:rsidRDefault="00F851DB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F851DB" w:rsidRPr="00377D73" w:rsidTr="00377D73">
        <w:trPr>
          <w:gridAfter w:val="1"/>
          <w:wAfter w:w="328" w:type="dxa"/>
          <w:trHeight w:val="97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F851DB" w:rsidRPr="00377D73" w:rsidRDefault="00F851DB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377D73">
              <w:rPr>
                <w:color w:val="000000"/>
                <w:sz w:val="16"/>
                <w:szCs w:val="16"/>
                <w:lang w:val="ru-RU"/>
              </w:rPr>
              <w:t>Alte activităţi industriale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09" w:type="dxa"/>
            <w:vMerge/>
            <w:vAlign w:val="bottom"/>
          </w:tcPr>
          <w:p w:rsidR="00F851DB" w:rsidRPr="00377D73" w:rsidRDefault="00F851DB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F851DB" w:rsidRPr="00377D73" w:rsidTr="00377D73">
        <w:trPr>
          <w:gridAfter w:val="1"/>
          <w:wAfter w:w="328" w:type="dxa"/>
          <w:trHeight w:val="50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F851DB" w:rsidRPr="00377D73" w:rsidRDefault="00F851DB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377D73">
              <w:rPr>
                <w:b/>
                <w:bCs/>
                <w:color w:val="000000"/>
                <w:sz w:val="16"/>
                <w:szCs w:val="16"/>
                <w:lang w:val="ru-RU"/>
              </w:rPr>
              <w:t>TRANSPORT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377D73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377D73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377D73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377D73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377D73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377D73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F851DB" w:rsidRPr="00377D73" w:rsidRDefault="00F851DB" w:rsidP="00377D7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109" w:type="dxa"/>
            <w:vMerge/>
            <w:vAlign w:val="bottom"/>
          </w:tcPr>
          <w:p w:rsidR="00F851DB" w:rsidRPr="00377D73" w:rsidRDefault="00F851DB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F851DB" w:rsidRPr="00377D73" w:rsidTr="00377D73">
        <w:trPr>
          <w:gridAfter w:val="1"/>
          <w:wAfter w:w="328" w:type="dxa"/>
          <w:trHeight w:val="60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F851DB" w:rsidRPr="00377D73" w:rsidRDefault="00F851DB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377D73">
              <w:rPr>
                <w:color w:val="000000"/>
                <w:sz w:val="16"/>
                <w:szCs w:val="16"/>
                <w:lang w:val="ru-RU"/>
              </w:rPr>
              <w:t>Transportul aerian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09" w:type="dxa"/>
            <w:vMerge/>
            <w:vAlign w:val="bottom"/>
          </w:tcPr>
          <w:p w:rsidR="00F851DB" w:rsidRPr="00377D73" w:rsidRDefault="00F851DB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F851DB" w:rsidRPr="00377D73" w:rsidTr="00377D73">
        <w:trPr>
          <w:gridAfter w:val="1"/>
          <w:wAfter w:w="328" w:type="dxa"/>
          <w:trHeight w:val="177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F851DB" w:rsidRPr="00377D73" w:rsidRDefault="00F851DB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377D73">
              <w:rPr>
                <w:color w:val="000000"/>
                <w:sz w:val="16"/>
                <w:szCs w:val="16"/>
                <w:lang w:val="ru-RU"/>
              </w:rPr>
              <w:t>Transportul rutier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09" w:type="dxa"/>
            <w:vMerge/>
            <w:vAlign w:val="bottom"/>
          </w:tcPr>
          <w:p w:rsidR="00F851DB" w:rsidRPr="00377D73" w:rsidRDefault="00F851DB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F851DB" w:rsidRPr="00377D73" w:rsidTr="00377D73">
        <w:trPr>
          <w:gridAfter w:val="1"/>
          <w:wAfter w:w="328" w:type="dxa"/>
          <w:trHeight w:val="108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F851DB" w:rsidRPr="00377D73" w:rsidRDefault="00F851DB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377D73">
              <w:rPr>
                <w:color w:val="000000"/>
                <w:sz w:val="16"/>
                <w:szCs w:val="16"/>
                <w:lang w:val="ru-RU"/>
              </w:rPr>
              <w:t>Transport feroviar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09" w:type="dxa"/>
            <w:vMerge/>
            <w:vAlign w:val="bottom"/>
          </w:tcPr>
          <w:p w:rsidR="00F851DB" w:rsidRPr="00377D73" w:rsidRDefault="00F851DB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F851DB" w:rsidRPr="00377D73" w:rsidTr="00377D73">
        <w:trPr>
          <w:gridAfter w:val="1"/>
          <w:wAfter w:w="328" w:type="dxa"/>
          <w:trHeight w:val="141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F851DB" w:rsidRPr="00377D73" w:rsidRDefault="00F851DB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377D73">
              <w:rPr>
                <w:color w:val="000000"/>
                <w:sz w:val="16"/>
                <w:szCs w:val="16"/>
                <w:lang w:val="ru-RU"/>
              </w:rPr>
              <w:t>Transportul prin conducte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09" w:type="dxa"/>
            <w:vMerge/>
            <w:vAlign w:val="bottom"/>
          </w:tcPr>
          <w:p w:rsidR="00F851DB" w:rsidRPr="00377D73" w:rsidRDefault="00F851DB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F851DB" w:rsidRPr="00377D73" w:rsidTr="00377D73">
        <w:trPr>
          <w:gridAfter w:val="1"/>
          <w:wAfter w:w="328" w:type="dxa"/>
          <w:trHeight w:val="128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F851DB" w:rsidRPr="00377D73" w:rsidRDefault="00F851DB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377D73">
              <w:rPr>
                <w:color w:val="000000"/>
                <w:sz w:val="16"/>
                <w:szCs w:val="16"/>
                <w:lang w:val="ru-RU"/>
              </w:rPr>
              <w:t>Transport naval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09" w:type="dxa"/>
            <w:vMerge/>
            <w:vAlign w:val="bottom"/>
          </w:tcPr>
          <w:p w:rsidR="00F851DB" w:rsidRPr="00377D73" w:rsidRDefault="00F851DB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F851DB" w:rsidRPr="00377D73" w:rsidTr="00377D73">
        <w:trPr>
          <w:gridAfter w:val="1"/>
          <w:wAfter w:w="328" w:type="dxa"/>
          <w:trHeight w:val="61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F851DB" w:rsidRPr="00377D73" w:rsidRDefault="00F851DB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377D73">
              <w:rPr>
                <w:color w:val="000000"/>
                <w:sz w:val="16"/>
                <w:szCs w:val="16"/>
                <w:lang w:val="en-US"/>
              </w:rPr>
              <w:t>Alte activităţi anexe de transport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09" w:type="dxa"/>
            <w:vMerge/>
            <w:vAlign w:val="bottom"/>
          </w:tcPr>
          <w:p w:rsidR="00F851DB" w:rsidRPr="00377D73" w:rsidRDefault="00F851DB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377D73" w:rsidRPr="00377D73" w:rsidTr="00377D73">
        <w:trPr>
          <w:gridAfter w:val="1"/>
          <w:wAfter w:w="328" w:type="dxa"/>
          <w:trHeight w:val="189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</w:tcPr>
          <w:p w:rsidR="00377D73" w:rsidRPr="00377D73" w:rsidRDefault="00377D73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377D73">
              <w:rPr>
                <w:b/>
                <w:bCs/>
                <w:color w:val="000000"/>
                <w:sz w:val="16"/>
                <w:szCs w:val="16"/>
                <w:lang w:val="ru-RU"/>
              </w:rPr>
              <w:t>ALTE DOMENII DE ACTIVITATE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377D73" w:rsidRPr="00377D73" w:rsidRDefault="00377D73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77D73" w:rsidRPr="00377D73" w:rsidRDefault="00377D73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77D73" w:rsidRPr="00377D73" w:rsidRDefault="00377D73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b/>
                <w:bCs/>
                <w:sz w:val="16"/>
                <w:szCs w:val="16"/>
              </w:rPr>
              <w:t>83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77D73" w:rsidRPr="00377D73" w:rsidRDefault="00377D73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b/>
                <w:bCs/>
                <w:sz w:val="16"/>
                <w:szCs w:val="16"/>
              </w:rPr>
              <w:t>87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77D73" w:rsidRPr="00377D73" w:rsidRDefault="00377D73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77D73" w:rsidRPr="00377D73" w:rsidRDefault="00377D73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708" w:type="dxa"/>
            <w:vAlign w:val="center"/>
          </w:tcPr>
          <w:p w:rsidR="00377D73" w:rsidRPr="00377D73" w:rsidRDefault="00377D73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77D73" w:rsidRPr="00377D73" w:rsidRDefault="00377D73" w:rsidP="00377D7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109" w:type="dxa"/>
            <w:vMerge/>
            <w:vAlign w:val="bottom"/>
          </w:tcPr>
          <w:p w:rsidR="00377D73" w:rsidRPr="00377D73" w:rsidRDefault="00377D73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377D73" w:rsidRPr="00377D73" w:rsidTr="00377D73">
        <w:trPr>
          <w:gridAfter w:val="1"/>
          <w:wAfter w:w="328" w:type="dxa"/>
          <w:trHeight w:val="60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</w:tcPr>
          <w:p w:rsidR="00377D73" w:rsidRPr="00377D73" w:rsidRDefault="00377D73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377D73">
              <w:rPr>
                <w:color w:val="000000"/>
                <w:sz w:val="16"/>
                <w:szCs w:val="16"/>
                <w:lang w:val="ru-RU"/>
              </w:rPr>
              <w:t>Sectorul rezidenţial (populaţie)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377D73" w:rsidRPr="00377D73" w:rsidRDefault="00377D73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sz w:val="16"/>
                <w:szCs w:val="16"/>
              </w:rPr>
              <w:t>52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77D73" w:rsidRPr="00377D73" w:rsidRDefault="00377D73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sz w:val="16"/>
                <w:szCs w:val="16"/>
              </w:rPr>
              <w:t>47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77D73" w:rsidRPr="00377D73" w:rsidRDefault="00377D73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sz w:val="16"/>
                <w:szCs w:val="16"/>
              </w:rPr>
              <w:t>59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77D73" w:rsidRPr="00377D73" w:rsidRDefault="00377D73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sz w:val="16"/>
                <w:szCs w:val="16"/>
              </w:rPr>
              <w:t>61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77D73" w:rsidRPr="00377D73" w:rsidRDefault="00377D73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sz w:val="16"/>
                <w:szCs w:val="16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77D73" w:rsidRPr="00377D73" w:rsidRDefault="00377D73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sz w:val="16"/>
                <w:szCs w:val="16"/>
              </w:rPr>
              <w:t>40</w:t>
            </w:r>
          </w:p>
        </w:tc>
        <w:tc>
          <w:tcPr>
            <w:tcW w:w="708" w:type="dxa"/>
            <w:vAlign w:val="center"/>
          </w:tcPr>
          <w:p w:rsidR="00377D73" w:rsidRPr="00377D73" w:rsidRDefault="00377D73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sz w:val="16"/>
                <w:szCs w:val="16"/>
              </w:rPr>
              <w:t>38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77D73" w:rsidRPr="00377D73" w:rsidRDefault="00377D73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sz w:val="16"/>
                <w:szCs w:val="16"/>
              </w:rPr>
              <w:t>-5,2</w:t>
            </w:r>
          </w:p>
        </w:tc>
        <w:tc>
          <w:tcPr>
            <w:tcW w:w="1109" w:type="dxa"/>
            <w:vMerge/>
            <w:vAlign w:val="bottom"/>
          </w:tcPr>
          <w:p w:rsidR="00377D73" w:rsidRPr="00377D73" w:rsidRDefault="00377D73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377D73" w:rsidRPr="00377D73" w:rsidTr="00377D73">
        <w:trPr>
          <w:gridAfter w:val="1"/>
          <w:wAfter w:w="328" w:type="dxa"/>
          <w:trHeight w:val="80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</w:tcPr>
          <w:p w:rsidR="00377D73" w:rsidRPr="00377D73" w:rsidRDefault="00377D73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377D73">
              <w:rPr>
                <w:color w:val="000000"/>
                <w:sz w:val="16"/>
                <w:szCs w:val="16"/>
                <w:lang w:val="ru-RU"/>
              </w:rPr>
              <w:t>Comerţ şi servicii publice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377D73" w:rsidRPr="00377D73" w:rsidRDefault="00377D73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sz w:val="16"/>
                <w:szCs w:val="16"/>
              </w:rPr>
              <w:t>28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77D73" w:rsidRPr="00377D73" w:rsidRDefault="00377D73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sz w:val="16"/>
                <w:szCs w:val="16"/>
              </w:rPr>
              <w:t>28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77D73" w:rsidRPr="00377D73" w:rsidRDefault="00377D73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sz w:val="16"/>
                <w:szCs w:val="16"/>
              </w:rPr>
              <w:t>24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77D73" w:rsidRPr="00377D73" w:rsidRDefault="00377D73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sz w:val="16"/>
                <w:szCs w:val="16"/>
              </w:rPr>
              <w:t>26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77D73" w:rsidRPr="00377D73" w:rsidRDefault="00377D73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sz w:val="16"/>
                <w:szCs w:val="16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77D73" w:rsidRPr="00377D73" w:rsidRDefault="00377D73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sz w:val="16"/>
                <w:szCs w:val="16"/>
              </w:rPr>
              <w:t>16</w:t>
            </w:r>
          </w:p>
        </w:tc>
        <w:tc>
          <w:tcPr>
            <w:tcW w:w="708" w:type="dxa"/>
            <w:vAlign w:val="center"/>
          </w:tcPr>
          <w:p w:rsidR="00377D73" w:rsidRPr="00377D73" w:rsidRDefault="00377D73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77D73" w:rsidRPr="00377D73" w:rsidRDefault="00377D73" w:rsidP="00377D73">
            <w:pPr>
              <w:pStyle w:val="Default"/>
              <w:jc w:val="center"/>
              <w:rPr>
                <w:sz w:val="16"/>
                <w:szCs w:val="16"/>
              </w:rPr>
            </w:pPr>
            <w:r w:rsidRPr="00377D73">
              <w:rPr>
                <w:sz w:val="16"/>
                <w:szCs w:val="16"/>
              </w:rPr>
              <w:t>-10,5</w:t>
            </w:r>
          </w:p>
        </w:tc>
        <w:tc>
          <w:tcPr>
            <w:tcW w:w="1109" w:type="dxa"/>
            <w:vMerge/>
            <w:vAlign w:val="bottom"/>
          </w:tcPr>
          <w:p w:rsidR="00377D73" w:rsidRPr="00377D73" w:rsidRDefault="00377D73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F851DB" w:rsidRPr="00377D73" w:rsidTr="00377D73">
        <w:trPr>
          <w:gridAfter w:val="1"/>
          <w:wAfter w:w="328" w:type="dxa"/>
          <w:trHeight w:val="60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</w:tcPr>
          <w:p w:rsidR="00F851DB" w:rsidRPr="00377D73" w:rsidRDefault="00F851DB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377D73">
              <w:rPr>
                <w:color w:val="000000"/>
                <w:sz w:val="16"/>
                <w:szCs w:val="16"/>
                <w:lang w:val="ru-RU"/>
              </w:rPr>
              <w:t>Agricultura/Silvicultura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377D73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377D73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09" w:type="dxa"/>
            <w:vMerge/>
            <w:vAlign w:val="bottom"/>
          </w:tcPr>
          <w:p w:rsidR="00F851DB" w:rsidRPr="00377D73" w:rsidRDefault="00F851DB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F851DB" w:rsidRPr="00377D73" w:rsidTr="00377D73">
        <w:trPr>
          <w:gridAfter w:val="1"/>
          <w:wAfter w:w="328" w:type="dxa"/>
          <w:trHeight w:val="99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</w:tcPr>
          <w:p w:rsidR="00F851DB" w:rsidRPr="00377D73" w:rsidRDefault="00F851DB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377D73">
              <w:rPr>
                <w:color w:val="000000"/>
                <w:sz w:val="16"/>
                <w:szCs w:val="16"/>
                <w:lang w:val="ru-RU"/>
              </w:rPr>
              <w:t>Alte activităţi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377D73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377D73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09" w:type="dxa"/>
            <w:vMerge/>
            <w:vAlign w:val="bottom"/>
          </w:tcPr>
          <w:p w:rsidR="00F851DB" w:rsidRPr="00377D73" w:rsidRDefault="00F851DB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F851DB" w:rsidRPr="00377D73" w:rsidTr="00377D73">
        <w:trPr>
          <w:gridAfter w:val="1"/>
          <w:wAfter w:w="328" w:type="dxa"/>
          <w:trHeight w:val="168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</w:tcPr>
          <w:p w:rsidR="00F851DB" w:rsidRPr="00377D73" w:rsidRDefault="00F851DB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377D73">
              <w:rPr>
                <w:b/>
                <w:bCs/>
                <w:color w:val="000000"/>
                <w:sz w:val="16"/>
                <w:szCs w:val="16"/>
                <w:lang w:val="ru-RU"/>
              </w:rPr>
              <w:t>CONSUMAT IN SCOPURI NEENERGETICE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377D73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377D73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377D73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377D73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377D73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377D73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F851DB" w:rsidRPr="00377D73" w:rsidRDefault="00F851DB" w:rsidP="00377D7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109" w:type="dxa"/>
            <w:vMerge/>
            <w:vAlign w:val="bottom"/>
          </w:tcPr>
          <w:p w:rsidR="00F851DB" w:rsidRPr="00377D73" w:rsidRDefault="00F851DB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F851DB" w:rsidRPr="00377D73" w:rsidTr="00377D73">
        <w:trPr>
          <w:gridAfter w:val="1"/>
          <w:wAfter w:w="328" w:type="dxa"/>
          <w:trHeight w:val="60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</w:tcPr>
          <w:p w:rsidR="00F851DB" w:rsidRPr="00377D73" w:rsidRDefault="00F851DB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377D73">
              <w:rPr>
                <w:color w:val="000000"/>
                <w:sz w:val="16"/>
                <w:szCs w:val="16"/>
                <w:lang w:val="ru-RU"/>
              </w:rPr>
              <w:t>Diferenţe statistice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  <w:r w:rsidRPr="00377D73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377D73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377D73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851DB" w:rsidRPr="00377D73" w:rsidRDefault="00F851DB" w:rsidP="00377D7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09" w:type="dxa"/>
            <w:vMerge/>
            <w:vAlign w:val="bottom"/>
          </w:tcPr>
          <w:p w:rsidR="00F851DB" w:rsidRPr="00377D73" w:rsidRDefault="00F851DB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F851DB" w:rsidRPr="00377D73" w:rsidTr="00F851D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26" w:type="dxa"/>
          <w:trHeight w:val="134"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51DB" w:rsidRPr="00377D73" w:rsidRDefault="00F851DB" w:rsidP="00B95D55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DB" w:rsidRPr="00377D73" w:rsidRDefault="00F851DB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377D73">
              <w:rPr>
                <w:color w:val="000000"/>
                <w:sz w:val="16"/>
                <w:szCs w:val="16"/>
                <w:lang w:val="en-US"/>
              </w:rPr>
              <w:t>RCAC: Rata de creştere anuală compusă</w:t>
            </w:r>
          </w:p>
        </w:tc>
      </w:tr>
      <w:tr w:rsidR="00F851DB" w:rsidRPr="00377D73" w:rsidTr="00F851D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26" w:type="dxa"/>
          <w:trHeight w:val="104"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51DB" w:rsidRPr="00377D73" w:rsidRDefault="00F851DB" w:rsidP="00B95D55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1DB" w:rsidRPr="00377D73" w:rsidRDefault="00F851DB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377D73">
              <w:rPr>
                <w:color w:val="000000"/>
                <w:sz w:val="16"/>
                <w:szCs w:val="16"/>
                <w:lang w:val="en-US"/>
              </w:rPr>
              <w:t>MEDIA: Media calculată pentru ultimii 4 ani</w:t>
            </w:r>
          </w:p>
        </w:tc>
      </w:tr>
      <w:tr w:rsidR="00F851DB" w:rsidRPr="00377D73" w:rsidTr="00F851D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26" w:type="dxa"/>
          <w:trHeight w:val="65"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51DB" w:rsidRPr="00377D73" w:rsidRDefault="00F851DB" w:rsidP="00B95D55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1DB" w:rsidRPr="00377D73" w:rsidRDefault="00F851DB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377D73">
              <w:rPr>
                <w:color w:val="000000"/>
                <w:sz w:val="16"/>
                <w:szCs w:val="16"/>
                <w:lang w:val="en-US"/>
              </w:rPr>
              <w:t>UVC: Egal cu Ultima Valoare Cunoscută</w:t>
            </w:r>
          </w:p>
        </w:tc>
      </w:tr>
      <w:tr w:rsidR="00F851DB" w:rsidRPr="00377D73" w:rsidTr="00F851D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26" w:type="dxa"/>
          <w:trHeight w:val="57"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51DB" w:rsidRPr="00377D73" w:rsidRDefault="00F851DB" w:rsidP="00B95D55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1DB" w:rsidRPr="00377D73" w:rsidRDefault="00F851DB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377D73">
              <w:rPr>
                <w:color w:val="000000"/>
                <w:sz w:val="16"/>
                <w:szCs w:val="16"/>
                <w:lang w:val="en-US"/>
              </w:rPr>
              <w:t>USC: Ultima structură cunoscută. Totalul este clasificat în conformitate cu structura/cotele de piaţă ale ultimului an cu valori cunoscute</w:t>
            </w:r>
          </w:p>
        </w:tc>
      </w:tr>
      <w:tr w:rsidR="00F851DB" w:rsidRPr="00377D73" w:rsidTr="00F851D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26" w:type="dxa"/>
          <w:trHeight w:val="112"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51DB" w:rsidRPr="00377D73" w:rsidRDefault="00F851DB" w:rsidP="00B95D55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1DB" w:rsidRPr="00377D73" w:rsidRDefault="00F851DB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377D73">
              <w:rPr>
                <w:color w:val="000000"/>
                <w:sz w:val="16"/>
                <w:szCs w:val="16"/>
                <w:lang w:val="ru-RU"/>
              </w:rPr>
              <w:t>SUMARE: suma subcategoriilor</w:t>
            </w:r>
          </w:p>
        </w:tc>
      </w:tr>
      <w:tr w:rsidR="00F851DB" w:rsidRPr="00377D73" w:rsidTr="00F851D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26" w:type="dxa"/>
          <w:trHeight w:val="72"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51DB" w:rsidRPr="00377D73" w:rsidRDefault="00F851DB" w:rsidP="00B95D55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1DB" w:rsidRPr="00377D73" w:rsidRDefault="00F851DB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377D73">
              <w:rPr>
                <w:color w:val="000000"/>
                <w:sz w:val="16"/>
                <w:szCs w:val="16"/>
                <w:lang w:val="en-US"/>
              </w:rPr>
              <w:t>DEDUCERE: Dedus din  calculul balanţei</w:t>
            </w:r>
          </w:p>
        </w:tc>
      </w:tr>
    </w:tbl>
    <w:p w:rsidR="00B95D55" w:rsidRPr="00DA55EF" w:rsidRDefault="00B95D55" w:rsidP="00B95D55">
      <w:pPr>
        <w:rPr>
          <w:i/>
        </w:rPr>
      </w:pPr>
      <w:bookmarkStart w:id="10" w:name="_Toc283357989"/>
      <w:bookmarkStart w:id="11" w:name="_Toc287508674"/>
    </w:p>
    <w:p w:rsidR="00B95D55" w:rsidRPr="005F0BB7" w:rsidRDefault="00B95D55" w:rsidP="00B95D55">
      <w:pPr>
        <w:pStyle w:val="ListParagraph"/>
        <w:numPr>
          <w:ilvl w:val="0"/>
          <w:numId w:val="16"/>
        </w:numPr>
        <w:rPr>
          <w:i/>
        </w:rPr>
      </w:pPr>
      <w:r w:rsidRPr="005F0BB7">
        <w:rPr>
          <w:noProof/>
        </w:rPr>
        <w:t xml:space="preserve">Balanţa energetică de perspectivă </w:t>
      </w:r>
      <w:r>
        <w:rPr>
          <w:noProof/>
        </w:rPr>
        <w:t>privind</w:t>
      </w:r>
      <w:r w:rsidRPr="005F0BB7">
        <w:rPr>
          <w:noProof/>
        </w:rPr>
        <w:t xml:space="preserve"> gazel</w:t>
      </w:r>
      <w:r>
        <w:rPr>
          <w:noProof/>
        </w:rPr>
        <w:t>e</w:t>
      </w:r>
      <w:r w:rsidRPr="005F0BB7">
        <w:rPr>
          <w:noProof/>
        </w:rPr>
        <w:t xml:space="preserve"> naturale</w:t>
      </w:r>
      <w:r w:rsidRPr="005F0BB7">
        <w:t xml:space="preserve"> (2010-201</w:t>
      </w:r>
      <w:r w:rsidR="00377D73">
        <w:t>6</w:t>
      </w:r>
      <w:r w:rsidRPr="005F0BB7">
        <w:t>)</w:t>
      </w:r>
      <w:bookmarkEnd w:id="10"/>
      <w:bookmarkEnd w:id="11"/>
    </w:p>
    <w:tbl>
      <w:tblPr>
        <w:tblW w:w="11199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67"/>
        <w:gridCol w:w="426"/>
        <w:gridCol w:w="2733"/>
        <w:gridCol w:w="601"/>
        <w:gridCol w:w="567"/>
        <w:gridCol w:w="567"/>
        <w:gridCol w:w="536"/>
        <w:gridCol w:w="652"/>
        <w:gridCol w:w="796"/>
        <w:gridCol w:w="851"/>
        <w:gridCol w:w="708"/>
        <w:gridCol w:w="1285"/>
        <w:gridCol w:w="684"/>
      </w:tblGrid>
      <w:tr w:rsidR="00377D73" w:rsidRPr="001D40E1" w:rsidTr="00561966">
        <w:trPr>
          <w:gridAfter w:val="1"/>
          <w:wAfter w:w="976" w:type="dxa"/>
          <w:trHeight w:val="137"/>
          <w:jc w:val="center"/>
        </w:trPr>
        <w:tc>
          <w:tcPr>
            <w:tcW w:w="793" w:type="dxa"/>
            <w:gridSpan w:val="2"/>
          </w:tcPr>
          <w:p w:rsidR="00377D73" w:rsidRPr="00A73FAA" w:rsidRDefault="00377D73" w:rsidP="00B95D5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30" w:type="dxa"/>
            <w:gridSpan w:val="11"/>
            <w:shd w:val="clear" w:color="auto" w:fill="auto"/>
            <w:noWrap/>
            <w:vAlign w:val="bottom"/>
            <w:hideMark/>
          </w:tcPr>
          <w:p w:rsidR="00377D73" w:rsidRPr="001D40E1" w:rsidRDefault="00377D73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A73FAA">
              <w:rPr>
                <w:sz w:val="16"/>
                <w:szCs w:val="16"/>
              </w:rPr>
              <w:t>mii tone echivalent petrol</w:t>
            </w:r>
          </w:p>
        </w:tc>
      </w:tr>
      <w:tr w:rsidR="00377D73" w:rsidRPr="001D40E1" w:rsidTr="00561966">
        <w:trPr>
          <w:gridAfter w:val="1"/>
          <w:wAfter w:w="976" w:type="dxa"/>
          <w:trHeight w:val="552"/>
          <w:jc w:val="center"/>
        </w:trPr>
        <w:tc>
          <w:tcPr>
            <w:tcW w:w="3952" w:type="dxa"/>
            <w:gridSpan w:val="4"/>
            <w:shd w:val="clear" w:color="auto" w:fill="auto"/>
            <w:vAlign w:val="center"/>
            <w:hideMark/>
          </w:tcPr>
          <w:p w:rsidR="00377D73" w:rsidRPr="00043101" w:rsidRDefault="00377D73" w:rsidP="00B95D5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043101">
              <w:rPr>
                <w:b/>
                <w:bCs/>
                <w:sz w:val="16"/>
                <w:szCs w:val="16"/>
                <w:lang w:val="ru-RU"/>
              </w:rPr>
              <w:t>OFERTA ŞI CONSUMUL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:rsidR="00377D73" w:rsidRPr="001D40E1" w:rsidRDefault="00377D73" w:rsidP="00B95D55">
            <w:pPr>
              <w:jc w:val="center"/>
              <w:rPr>
                <w:b/>
                <w:bCs/>
                <w:sz w:val="16"/>
                <w:szCs w:val="16"/>
              </w:rPr>
            </w:pPr>
            <w:r w:rsidRPr="001D40E1">
              <w:rPr>
                <w:b/>
                <w:bCs/>
                <w:sz w:val="16"/>
                <w:szCs w:val="16"/>
              </w:rPr>
              <w:t>2010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77D73" w:rsidRPr="001D40E1" w:rsidRDefault="00377D73" w:rsidP="00B95D55">
            <w:pPr>
              <w:jc w:val="center"/>
              <w:rPr>
                <w:sz w:val="16"/>
                <w:szCs w:val="16"/>
              </w:rPr>
            </w:pPr>
            <w:r w:rsidRPr="001D40E1">
              <w:rPr>
                <w:sz w:val="16"/>
                <w:szCs w:val="16"/>
              </w:rPr>
              <w:t>2011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77D73" w:rsidRPr="001D40E1" w:rsidRDefault="00377D73" w:rsidP="00B95D55">
            <w:pPr>
              <w:jc w:val="center"/>
              <w:rPr>
                <w:sz w:val="16"/>
                <w:szCs w:val="16"/>
              </w:rPr>
            </w:pPr>
            <w:r w:rsidRPr="001D40E1">
              <w:rPr>
                <w:sz w:val="16"/>
                <w:szCs w:val="16"/>
              </w:rPr>
              <w:t>2012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377D73" w:rsidRPr="001D40E1" w:rsidRDefault="00377D73" w:rsidP="00B95D55">
            <w:pPr>
              <w:jc w:val="center"/>
              <w:rPr>
                <w:sz w:val="16"/>
                <w:szCs w:val="16"/>
              </w:rPr>
            </w:pPr>
            <w:r w:rsidRPr="001D40E1">
              <w:rPr>
                <w:sz w:val="16"/>
                <w:szCs w:val="16"/>
              </w:rPr>
              <w:t>2013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377D73" w:rsidRPr="001D40E1" w:rsidRDefault="00377D73" w:rsidP="00377D7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2014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:rsidR="00377D73" w:rsidRPr="001D40E1" w:rsidRDefault="00377D73" w:rsidP="00377D73">
            <w:pPr>
              <w:jc w:val="center"/>
              <w:rPr>
                <w:sz w:val="16"/>
                <w:szCs w:val="16"/>
                <w:lang w:val="en-US"/>
              </w:rPr>
            </w:pPr>
            <w:r w:rsidRPr="001D40E1">
              <w:rPr>
                <w:sz w:val="16"/>
                <w:szCs w:val="16"/>
                <w:lang w:val="en-US"/>
              </w:rPr>
              <w:t>2015 (</w:t>
            </w:r>
            <w:r>
              <w:rPr>
                <w:sz w:val="16"/>
                <w:szCs w:val="16"/>
              </w:rPr>
              <w:t>p</w:t>
            </w:r>
            <w:r w:rsidRPr="001D40E1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851" w:type="dxa"/>
            <w:vAlign w:val="center"/>
          </w:tcPr>
          <w:p w:rsidR="00377D73" w:rsidRPr="001D40E1" w:rsidRDefault="00377D73" w:rsidP="00377D73">
            <w:pPr>
              <w:jc w:val="center"/>
              <w:rPr>
                <w:sz w:val="16"/>
                <w:szCs w:val="16"/>
                <w:lang w:val="en-US"/>
              </w:rPr>
            </w:pPr>
            <w:r w:rsidRPr="001D40E1">
              <w:rPr>
                <w:sz w:val="16"/>
                <w:szCs w:val="16"/>
                <w:lang w:val="en-US"/>
              </w:rPr>
              <w:t>201</w:t>
            </w:r>
            <w:r>
              <w:rPr>
                <w:sz w:val="16"/>
                <w:szCs w:val="16"/>
                <w:lang w:val="en-US"/>
              </w:rPr>
              <w:t>6</w:t>
            </w:r>
            <w:r w:rsidRPr="001D40E1">
              <w:rPr>
                <w:sz w:val="16"/>
                <w:szCs w:val="16"/>
                <w:lang w:val="en-US"/>
              </w:rPr>
              <w:t xml:space="preserve"> (</w:t>
            </w:r>
            <w:r>
              <w:rPr>
                <w:sz w:val="16"/>
                <w:szCs w:val="16"/>
              </w:rPr>
              <w:t>p</w:t>
            </w:r>
            <w:r w:rsidRPr="001D40E1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77D73" w:rsidRPr="001D40E1" w:rsidRDefault="00377D73" w:rsidP="00377D73">
            <w:pPr>
              <w:jc w:val="center"/>
              <w:rPr>
                <w:sz w:val="16"/>
                <w:szCs w:val="16"/>
                <w:lang w:val="en-US"/>
              </w:rPr>
            </w:pPr>
            <w:r w:rsidRPr="001D40E1">
              <w:rPr>
                <w:sz w:val="16"/>
                <w:szCs w:val="16"/>
                <w:lang w:val="en-US"/>
              </w:rPr>
              <w:t>RCAC 2010-201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993" w:type="dxa"/>
            <w:vAlign w:val="center"/>
          </w:tcPr>
          <w:p w:rsidR="00377D73" w:rsidRPr="006E50AC" w:rsidRDefault="00377D73" w:rsidP="00B95D5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E50AC">
              <w:rPr>
                <w:b/>
                <w:bCs/>
                <w:sz w:val="16"/>
                <w:szCs w:val="16"/>
                <w:lang w:val="ru-RU"/>
              </w:rPr>
              <w:t>Metoda</w:t>
            </w:r>
          </w:p>
        </w:tc>
      </w:tr>
      <w:tr w:rsidR="00377D73" w:rsidRPr="001D40E1" w:rsidTr="00561966">
        <w:trPr>
          <w:gridAfter w:val="1"/>
          <w:wAfter w:w="976" w:type="dxa"/>
          <w:trHeight w:val="149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377D73" w:rsidRPr="00043101" w:rsidRDefault="00377D73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Producţia primară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377D73" w:rsidRPr="00560367" w:rsidRDefault="00377D73" w:rsidP="00B95D55">
            <w:pPr>
              <w:rPr>
                <w:b/>
                <w:bCs/>
                <w:sz w:val="16"/>
                <w:szCs w:val="16"/>
                <w:lang w:val="en-US"/>
              </w:rPr>
            </w:pPr>
          </w:p>
          <w:p w:rsidR="00377D73" w:rsidRPr="00560367" w:rsidRDefault="00377D73" w:rsidP="00B95D55">
            <w:pPr>
              <w:rPr>
                <w:b/>
                <w:bCs/>
                <w:sz w:val="16"/>
                <w:szCs w:val="16"/>
                <w:lang w:val="ru-RU"/>
              </w:rPr>
            </w:pPr>
            <w:r w:rsidRPr="006E50AC">
              <w:rPr>
                <w:sz w:val="16"/>
                <w:szCs w:val="16"/>
                <w:lang w:val="ru-RU"/>
              </w:rPr>
              <w:t>DEDUCERE</w:t>
            </w:r>
          </w:p>
          <w:p w:rsidR="00377D73" w:rsidRPr="00560367" w:rsidRDefault="00377D73" w:rsidP="00B95D55">
            <w:pPr>
              <w:rPr>
                <w:b/>
                <w:bCs/>
                <w:sz w:val="16"/>
                <w:szCs w:val="16"/>
                <w:lang w:val="ru-RU"/>
              </w:rPr>
            </w:pPr>
            <w:r w:rsidRPr="006E50AC">
              <w:rPr>
                <w:sz w:val="16"/>
                <w:szCs w:val="16"/>
                <w:lang w:val="ru-RU"/>
              </w:rPr>
              <w:t> </w:t>
            </w:r>
          </w:p>
          <w:p w:rsidR="00377D73" w:rsidRDefault="00377D73" w:rsidP="00B95D55">
            <w:pPr>
              <w:rPr>
                <w:sz w:val="16"/>
                <w:szCs w:val="16"/>
                <w:lang w:val="en-US"/>
              </w:rPr>
            </w:pPr>
          </w:p>
          <w:p w:rsidR="00377D73" w:rsidRDefault="00377D73" w:rsidP="00B95D55">
            <w:pPr>
              <w:rPr>
                <w:sz w:val="16"/>
                <w:szCs w:val="16"/>
                <w:lang w:val="en-US"/>
              </w:rPr>
            </w:pPr>
          </w:p>
          <w:p w:rsidR="00377D73" w:rsidRPr="006E50AC" w:rsidRDefault="00377D73" w:rsidP="00B95D55">
            <w:pPr>
              <w:rPr>
                <w:b/>
                <w:bCs/>
                <w:sz w:val="16"/>
                <w:szCs w:val="16"/>
                <w:lang w:val="ru-RU"/>
              </w:rPr>
            </w:pPr>
            <w:r w:rsidRPr="006E50AC">
              <w:rPr>
                <w:sz w:val="16"/>
                <w:szCs w:val="16"/>
                <w:lang w:val="ru-RU"/>
              </w:rPr>
              <w:t>VARIAŢIA STOCURILO=0</w:t>
            </w:r>
          </w:p>
        </w:tc>
      </w:tr>
      <w:tr w:rsidR="00377D73" w:rsidRPr="001D40E1" w:rsidTr="00561966">
        <w:trPr>
          <w:gridAfter w:val="1"/>
          <w:wAfter w:w="976" w:type="dxa"/>
          <w:trHeight w:val="218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377D73" w:rsidRPr="00043101" w:rsidRDefault="00377D73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Intrări din alte surse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/>
            <w:vAlign w:val="bottom"/>
          </w:tcPr>
          <w:p w:rsidR="00377D73" w:rsidRPr="00560367" w:rsidRDefault="00377D73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377D73" w:rsidRPr="001D40E1" w:rsidTr="00561966">
        <w:trPr>
          <w:gridAfter w:val="1"/>
          <w:wAfter w:w="976" w:type="dxa"/>
          <w:trHeight w:val="151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377D73" w:rsidRPr="00043101" w:rsidRDefault="00377D73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Import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960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885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833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851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828</w:t>
            </w:r>
          </w:p>
        </w:tc>
        <w:tc>
          <w:tcPr>
            <w:tcW w:w="851" w:type="dxa"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812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/>
            <w:vAlign w:val="bottom"/>
          </w:tcPr>
          <w:p w:rsidR="00377D73" w:rsidRPr="00560367" w:rsidRDefault="00377D73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377D73" w:rsidRPr="001D40E1" w:rsidTr="00561966">
        <w:trPr>
          <w:gridAfter w:val="1"/>
          <w:wAfter w:w="976" w:type="dxa"/>
          <w:trHeight w:val="83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377D73" w:rsidRPr="00043101" w:rsidRDefault="00377D73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Export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/>
            <w:vAlign w:val="bottom"/>
          </w:tcPr>
          <w:p w:rsidR="00377D73" w:rsidRPr="00560367" w:rsidRDefault="00377D73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377D73" w:rsidRPr="001D40E1" w:rsidTr="00561966">
        <w:trPr>
          <w:gridAfter w:val="1"/>
          <w:wAfter w:w="976" w:type="dxa"/>
          <w:trHeight w:val="156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377D73" w:rsidRPr="00043101" w:rsidRDefault="00377D73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Buncăraj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/>
            <w:vAlign w:val="bottom"/>
          </w:tcPr>
          <w:p w:rsidR="00377D73" w:rsidRPr="00560367" w:rsidRDefault="00377D73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377D73" w:rsidRPr="001D40E1" w:rsidTr="00561966">
        <w:trPr>
          <w:gridAfter w:val="1"/>
          <w:wAfter w:w="976" w:type="dxa"/>
          <w:trHeight w:val="90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377D73" w:rsidRPr="00043101" w:rsidRDefault="00377D73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Variaţia stocurilor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  <w:r w:rsidRPr="006A7436">
              <w:rPr>
                <w:sz w:val="16"/>
                <w:szCs w:val="16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/>
            <w:vAlign w:val="bottom"/>
          </w:tcPr>
          <w:p w:rsidR="00377D73" w:rsidRPr="00560367" w:rsidRDefault="00377D73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377D73" w:rsidRPr="001D40E1" w:rsidTr="00561966">
        <w:trPr>
          <w:gridAfter w:val="1"/>
          <w:wAfter w:w="976" w:type="dxa"/>
          <w:trHeight w:val="238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377D73" w:rsidRPr="00043101" w:rsidRDefault="00377D73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b/>
                <w:bCs/>
                <w:color w:val="000000"/>
                <w:sz w:val="16"/>
                <w:szCs w:val="16"/>
                <w:lang w:val="ru-RU"/>
              </w:rPr>
              <w:t>CONSUMUL INTERN BRUT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b/>
                <w:bCs/>
                <w:sz w:val="16"/>
                <w:szCs w:val="16"/>
              </w:rPr>
              <w:t>962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b/>
                <w:bCs/>
                <w:sz w:val="16"/>
                <w:szCs w:val="16"/>
              </w:rPr>
              <w:t>930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b/>
                <w:bCs/>
                <w:sz w:val="16"/>
                <w:szCs w:val="16"/>
              </w:rPr>
              <w:t>885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b/>
                <w:bCs/>
                <w:sz w:val="16"/>
                <w:szCs w:val="16"/>
              </w:rPr>
              <w:t>834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b/>
                <w:bCs/>
                <w:sz w:val="16"/>
                <w:szCs w:val="16"/>
              </w:rPr>
              <w:t>828</w:t>
            </w:r>
          </w:p>
        </w:tc>
        <w:tc>
          <w:tcPr>
            <w:tcW w:w="851" w:type="dxa"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b/>
                <w:bCs/>
                <w:sz w:val="16"/>
                <w:szCs w:val="16"/>
              </w:rPr>
              <w:t>812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Align w:val="bottom"/>
          </w:tcPr>
          <w:p w:rsidR="00377D73" w:rsidRPr="006E50AC" w:rsidRDefault="00377D73" w:rsidP="00B95D55">
            <w:pPr>
              <w:rPr>
                <w:sz w:val="16"/>
                <w:szCs w:val="16"/>
                <w:lang w:val="en-US"/>
              </w:rPr>
            </w:pPr>
            <w:r w:rsidRPr="006E50AC">
              <w:rPr>
                <w:sz w:val="16"/>
                <w:szCs w:val="16"/>
                <w:lang w:val="en-US"/>
              </w:rPr>
              <w:t>DEDUCERE</w:t>
            </w:r>
          </w:p>
        </w:tc>
      </w:tr>
      <w:tr w:rsidR="00377D73" w:rsidRPr="001D40E1" w:rsidTr="00561966">
        <w:trPr>
          <w:gridAfter w:val="1"/>
          <w:wAfter w:w="976" w:type="dxa"/>
          <w:trHeight w:val="282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377D73" w:rsidRPr="00043101" w:rsidRDefault="00377D73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b/>
                <w:bCs/>
                <w:color w:val="000000"/>
                <w:sz w:val="16"/>
                <w:szCs w:val="16"/>
                <w:lang w:val="ru-RU"/>
              </w:rPr>
              <w:t>TRANSFORMARE, INTRĂRI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b/>
                <w:bCs/>
                <w:sz w:val="16"/>
                <w:szCs w:val="16"/>
              </w:rPr>
              <w:t>434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b/>
                <w:bCs/>
                <w:sz w:val="16"/>
                <w:szCs w:val="16"/>
              </w:rPr>
              <w:t>413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b/>
                <w:bCs/>
                <w:sz w:val="16"/>
                <w:szCs w:val="16"/>
              </w:rPr>
              <w:t>400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b/>
                <w:bCs/>
                <w:sz w:val="16"/>
                <w:szCs w:val="16"/>
              </w:rPr>
              <w:t>380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b/>
                <w:bCs/>
                <w:sz w:val="16"/>
                <w:szCs w:val="16"/>
              </w:rPr>
              <w:t>396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b/>
                <w:bCs/>
                <w:sz w:val="16"/>
                <w:szCs w:val="16"/>
              </w:rPr>
              <w:t>391</w:t>
            </w:r>
          </w:p>
        </w:tc>
        <w:tc>
          <w:tcPr>
            <w:tcW w:w="851" w:type="dxa"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b/>
                <w:bCs/>
                <w:sz w:val="16"/>
                <w:szCs w:val="16"/>
              </w:rPr>
              <w:t>390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 w:val="restart"/>
          </w:tcPr>
          <w:p w:rsidR="00377D73" w:rsidRPr="00560367" w:rsidRDefault="00377D73" w:rsidP="00B95D55">
            <w:pPr>
              <w:rPr>
                <w:sz w:val="16"/>
                <w:szCs w:val="16"/>
                <w:lang w:val="en-US"/>
              </w:rPr>
            </w:pPr>
            <w:r w:rsidRPr="006E50AC">
              <w:rPr>
                <w:sz w:val="16"/>
                <w:szCs w:val="16"/>
                <w:lang w:val="en-US"/>
              </w:rPr>
              <w:t>SUMARE</w:t>
            </w:r>
          </w:p>
          <w:p w:rsidR="00377D73" w:rsidRDefault="00377D73" w:rsidP="00B95D55">
            <w:pPr>
              <w:rPr>
                <w:sz w:val="16"/>
                <w:szCs w:val="16"/>
                <w:lang w:val="en-US"/>
              </w:rPr>
            </w:pPr>
          </w:p>
          <w:p w:rsidR="00377D73" w:rsidRPr="00560367" w:rsidRDefault="00377D73" w:rsidP="00B95D55">
            <w:pPr>
              <w:rPr>
                <w:sz w:val="16"/>
                <w:szCs w:val="16"/>
                <w:lang w:val="en-US"/>
              </w:rPr>
            </w:pPr>
            <w:r w:rsidRPr="006E50AC">
              <w:rPr>
                <w:sz w:val="16"/>
                <w:szCs w:val="16"/>
                <w:lang w:val="en-US"/>
              </w:rPr>
              <w:t>UVC</w:t>
            </w:r>
          </w:p>
          <w:p w:rsidR="00377D73" w:rsidRDefault="00377D73" w:rsidP="00B95D55">
            <w:pPr>
              <w:rPr>
                <w:sz w:val="16"/>
                <w:szCs w:val="16"/>
                <w:lang w:val="en-US"/>
              </w:rPr>
            </w:pPr>
          </w:p>
          <w:p w:rsidR="00377D73" w:rsidRPr="00560367" w:rsidRDefault="00377D73" w:rsidP="00B95D55">
            <w:pPr>
              <w:rPr>
                <w:sz w:val="16"/>
                <w:szCs w:val="16"/>
                <w:lang w:val="en-US"/>
              </w:rPr>
            </w:pPr>
            <w:r w:rsidRPr="006E50AC">
              <w:rPr>
                <w:sz w:val="16"/>
                <w:szCs w:val="16"/>
                <w:lang w:val="en-US"/>
              </w:rPr>
              <w:t>RCAC</w:t>
            </w:r>
          </w:p>
          <w:p w:rsidR="00377D73" w:rsidRDefault="00377D73" w:rsidP="00B95D55">
            <w:pPr>
              <w:rPr>
                <w:sz w:val="16"/>
                <w:szCs w:val="16"/>
                <w:lang w:val="en-US"/>
              </w:rPr>
            </w:pPr>
          </w:p>
          <w:p w:rsidR="00377D73" w:rsidRPr="00560367" w:rsidRDefault="00377D73" w:rsidP="00B95D55">
            <w:pPr>
              <w:rPr>
                <w:sz w:val="16"/>
                <w:szCs w:val="16"/>
                <w:lang w:val="en-US"/>
              </w:rPr>
            </w:pPr>
            <w:r w:rsidRPr="006E50AC">
              <w:rPr>
                <w:sz w:val="16"/>
                <w:szCs w:val="16"/>
                <w:lang w:val="en-US"/>
              </w:rPr>
              <w:t>RCAC</w:t>
            </w:r>
          </w:p>
          <w:p w:rsidR="00377D73" w:rsidRDefault="00377D73" w:rsidP="00B95D55">
            <w:pPr>
              <w:rPr>
                <w:sz w:val="16"/>
                <w:szCs w:val="16"/>
                <w:lang w:val="en-US"/>
              </w:rPr>
            </w:pPr>
          </w:p>
          <w:p w:rsidR="00377D73" w:rsidRPr="00560367" w:rsidRDefault="00377D73" w:rsidP="00B95D55">
            <w:pPr>
              <w:rPr>
                <w:sz w:val="16"/>
                <w:szCs w:val="16"/>
                <w:lang w:val="en-US"/>
              </w:rPr>
            </w:pPr>
            <w:r w:rsidRPr="006E50AC">
              <w:rPr>
                <w:sz w:val="16"/>
                <w:szCs w:val="16"/>
                <w:lang w:val="en-US"/>
              </w:rPr>
              <w:t>RCAC</w:t>
            </w:r>
          </w:p>
          <w:p w:rsidR="00377D73" w:rsidRDefault="00377D73" w:rsidP="00B95D55">
            <w:pPr>
              <w:rPr>
                <w:sz w:val="16"/>
                <w:szCs w:val="16"/>
                <w:lang w:val="en-US"/>
              </w:rPr>
            </w:pPr>
          </w:p>
          <w:p w:rsidR="00377D73" w:rsidRPr="00EB21DD" w:rsidRDefault="00377D73" w:rsidP="00B95D55">
            <w:pPr>
              <w:rPr>
                <w:sz w:val="16"/>
                <w:szCs w:val="16"/>
                <w:lang w:val="en-US"/>
              </w:rPr>
            </w:pPr>
            <w:r w:rsidRPr="00EB21DD">
              <w:rPr>
                <w:sz w:val="16"/>
                <w:szCs w:val="16"/>
                <w:lang w:val="en-US"/>
              </w:rPr>
              <w:t>RCAC</w:t>
            </w:r>
          </w:p>
          <w:p w:rsidR="00377D73" w:rsidRPr="00EB21DD" w:rsidRDefault="00377D73" w:rsidP="00B95D55">
            <w:pPr>
              <w:rPr>
                <w:sz w:val="16"/>
                <w:szCs w:val="16"/>
                <w:lang w:val="en-US"/>
              </w:rPr>
            </w:pPr>
            <w:r w:rsidRPr="00EB21DD">
              <w:rPr>
                <w:sz w:val="16"/>
                <w:szCs w:val="16"/>
                <w:lang w:val="en-US"/>
              </w:rPr>
              <w:t> </w:t>
            </w:r>
          </w:p>
          <w:p w:rsidR="00377D73" w:rsidRPr="00EB21DD" w:rsidRDefault="00377D73" w:rsidP="00B95D55">
            <w:pPr>
              <w:rPr>
                <w:sz w:val="16"/>
                <w:szCs w:val="16"/>
                <w:lang w:val="en-US"/>
              </w:rPr>
            </w:pPr>
            <w:r w:rsidRPr="00EB21DD">
              <w:rPr>
                <w:sz w:val="16"/>
                <w:szCs w:val="16"/>
                <w:lang w:val="en-US"/>
              </w:rPr>
              <w:t> </w:t>
            </w:r>
          </w:p>
          <w:p w:rsidR="00377D73" w:rsidRPr="00EB21DD" w:rsidRDefault="00377D73" w:rsidP="00B95D55">
            <w:pPr>
              <w:rPr>
                <w:sz w:val="16"/>
                <w:szCs w:val="16"/>
                <w:lang w:val="en-US"/>
              </w:rPr>
            </w:pPr>
            <w:r w:rsidRPr="00EB21DD">
              <w:rPr>
                <w:sz w:val="16"/>
                <w:szCs w:val="16"/>
                <w:lang w:val="en-US"/>
              </w:rPr>
              <w:t> </w:t>
            </w:r>
          </w:p>
          <w:p w:rsidR="00377D73" w:rsidRPr="00EB21DD" w:rsidRDefault="00377D73" w:rsidP="00B95D55">
            <w:pPr>
              <w:rPr>
                <w:sz w:val="16"/>
                <w:szCs w:val="16"/>
                <w:lang w:val="en-US"/>
              </w:rPr>
            </w:pPr>
            <w:r w:rsidRPr="00EB21DD">
              <w:rPr>
                <w:sz w:val="16"/>
                <w:szCs w:val="16"/>
                <w:lang w:val="en-US"/>
              </w:rPr>
              <w:t> </w:t>
            </w:r>
          </w:p>
          <w:p w:rsidR="00377D73" w:rsidRPr="00EB21DD" w:rsidRDefault="00377D73" w:rsidP="00B95D55">
            <w:pPr>
              <w:rPr>
                <w:sz w:val="16"/>
                <w:szCs w:val="16"/>
                <w:lang w:val="en-US"/>
              </w:rPr>
            </w:pPr>
            <w:r w:rsidRPr="00EB21DD">
              <w:rPr>
                <w:sz w:val="16"/>
                <w:szCs w:val="16"/>
                <w:lang w:val="en-US"/>
              </w:rPr>
              <w:t> </w:t>
            </w:r>
          </w:p>
          <w:p w:rsidR="00377D73" w:rsidRPr="00EB21DD" w:rsidRDefault="00377D73" w:rsidP="00B95D55">
            <w:pPr>
              <w:rPr>
                <w:sz w:val="16"/>
                <w:szCs w:val="16"/>
                <w:lang w:val="en-US"/>
              </w:rPr>
            </w:pPr>
            <w:r w:rsidRPr="00EB21DD">
              <w:rPr>
                <w:sz w:val="16"/>
                <w:szCs w:val="16"/>
                <w:lang w:val="en-US"/>
              </w:rPr>
              <w:t> </w:t>
            </w:r>
          </w:p>
          <w:p w:rsidR="00377D73" w:rsidRPr="00EB21DD" w:rsidRDefault="00377D73" w:rsidP="00B95D55">
            <w:pPr>
              <w:rPr>
                <w:sz w:val="16"/>
                <w:szCs w:val="16"/>
                <w:lang w:val="en-US"/>
              </w:rPr>
            </w:pPr>
            <w:r w:rsidRPr="00EB21DD">
              <w:rPr>
                <w:sz w:val="16"/>
                <w:szCs w:val="16"/>
                <w:lang w:val="en-US"/>
              </w:rPr>
              <w:t> </w:t>
            </w:r>
          </w:p>
          <w:p w:rsidR="00377D73" w:rsidRPr="00EB21DD" w:rsidRDefault="00377D73" w:rsidP="00B95D55">
            <w:pPr>
              <w:rPr>
                <w:sz w:val="16"/>
                <w:szCs w:val="16"/>
                <w:lang w:val="en-US"/>
              </w:rPr>
            </w:pPr>
            <w:r w:rsidRPr="00EB21DD">
              <w:rPr>
                <w:sz w:val="16"/>
                <w:szCs w:val="16"/>
                <w:lang w:val="en-US"/>
              </w:rPr>
              <w:t> </w:t>
            </w:r>
          </w:p>
          <w:p w:rsidR="00377D73" w:rsidRPr="00EB21DD" w:rsidRDefault="00377D73" w:rsidP="00B95D55">
            <w:pPr>
              <w:rPr>
                <w:sz w:val="16"/>
                <w:szCs w:val="16"/>
                <w:lang w:val="en-US"/>
              </w:rPr>
            </w:pPr>
            <w:r w:rsidRPr="00EB21DD">
              <w:rPr>
                <w:sz w:val="16"/>
                <w:szCs w:val="16"/>
                <w:lang w:val="en-US"/>
              </w:rPr>
              <w:t> </w:t>
            </w:r>
          </w:p>
          <w:p w:rsidR="00377D73" w:rsidRPr="00EB21DD" w:rsidRDefault="00377D73" w:rsidP="00B95D55">
            <w:pPr>
              <w:rPr>
                <w:sz w:val="16"/>
                <w:szCs w:val="16"/>
                <w:lang w:val="en-US"/>
              </w:rPr>
            </w:pPr>
            <w:r w:rsidRPr="00EB21DD">
              <w:rPr>
                <w:sz w:val="16"/>
                <w:szCs w:val="16"/>
                <w:lang w:val="en-US"/>
              </w:rPr>
              <w:t> </w:t>
            </w:r>
          </w:p>
          <w:p w:rsidR="00377D73" w:rsidRPr="00EB21DD" w:rsidRDefault="00377D73" w:rsidP="00B95D55">
            <w:pPr>
              <w:rPr>
                <w:sz w:val="16"/>
                <w:szCs w:val="16"/>
                <w:lang w:val="en-US"/>
              </w:rPr>
            </w:pPr>
            <w:r w:rsidRPr="00EB21DD">
              <w:rPr>
                <w:sz w:val="16"/>
                <w:szCs w:val="16"/>
                <w:lang w:val="en-US"/>
              </w:rPr>
              <w:t> </w:t>
            </w:r>
          </w:p>
          <w:p w:rsidR="00377D73" w:rsidRPr="00EB21DD" w:rsidRDefault="00377D73" w:rsidP="00B95D55">
            <w:pPr>
              <w:rPr>
                <w:sz w:val="16"/>
                <w:szCs w:val="16"/>
                <w:lang w:val="en-US"/>
              </w:rPr>
            </w:pPr>
            <w:r w:rsidRPr="00EB21DD">
              <w:rPr>
                <w:sz w:val="16"/>
                <w:szCs w:val="16"/>
                <w:lang w:val="en-US"/>
              </w:rPr>
              <w:t> </w:t>
            </w:r>
          </w:p>
          <w:p w:rsidR="00377D73" w:rsidRPr="00EB21DD" w:rsidRDefault="00377D73" w:rsidP="00B95D55">
            <w:pPr>
              <w:rPr>
                <w:sz w:val="16"/>
                <w:szCs w:val="16"/>
                <w:lang w:val="en-US"/>
              </w:rPr>
            </w:pPr>
            <w:r w:rsidRPr="00EB21DD">
              <w:rPr>
                <w:sz w:val="16"/>
                <w:szCs w:val="16"/>
                <w:lang w:val="en-US"/>
              </w:rPr>
              <w:t> </w:t>
            </w:r>
          </w:p>
          <w:p w:rsidR="00377D73" w:rsidRPr="00EB21DD" w:rsidRDefault="00377D73" w:rsidP="00B95D55">
            <w:pPr>
              <w:rPr>
                <w:sz w:val="16"/>
                <w:szCs w:val="16"/>
                <w:lang w:val="en-US"/>
              </w:rPr>
            </w:pPr>
            <w:r w:rsidRPr="00EB21DD">
              <w:rPr>
                <w:sz w:val="16"/>
                <w:szCs w:val="16"/>
                <w:lang w:val="en-US"/>
              </w:rPr>
              <w:t> </w:t>
            </w:r>
          </w:p>
          <w:p w:rsidR="00377D73" w:rsidRPr="00EB21DD" w:rsidRDefault="00377D73" w:rsidP="00B95D55">
            <w:pPr>
              <w:rPr>
                <w:sz w:val="16"/>
                <w:szCs w:val="16"/>
                <w:lang w:val="en-US"/>
              </w:rPr>
            </w:pPr>
            <w:r w:rsidRPr="00EB21DD">
              <w:rPr>
                <w:sz w:val="16"/>
                <w:szCs w:val="16"/>
                <w:lang w:val="en-US"/>
              </w:rPr>
              <w:t> </w:t>
            </w:r>
          </w:p>
          <w:p w:rsidR="00377D73" w:rsidRPr="00EB21DD" w:rsidRDefault="00377D73" w:rsidP="00B95D55">
            <w:pPr>
              <w:rPr>
                <w:sz w:val="16"/>
                <w:szCs w:val="16"/>
                <w:lang w:val="en-US"/>
              </w:rPr>
            </w:pPr>
            <w:r w:rsidRPr="00EB21DD">
              <w:rPr>
                <w:sz w:val="16"/>
                <w:szCs w:val="16"/>
                <w:lang w:val="en-US"/>
              </w:rPr>
              <w:t> </w:t>
            </w:r>
          </w:p>
          <w:p w:rsidR="00377D73" w:rsidRDefault="00377D73" w:rsidP="00B95D55">
            <w:pPr>
              <w:rPr>
                <w:sz w:val="16"/>
                <w:szCs w:val="16"/>
                <w:lang w:val="en-US"/>
              </w:rPr>
            </w:pPr>
          </w:p>
          <w:p w:rsidR="00377D73" w:rsidRDefault="00377D73" w:rsidP="00B95D55">
            <w:pPr>
              <w:rPr>
                <w:sz w:val="16"/>
                <w:szCs w:val="16"/>
                <w:lang w:val="en-US"/>
              </w:rPr>
            </w:pPr>
          </w:p>
          <w:p w:rsidR="00377D73" w:rsidRDefault="00377D73" w:rsidP="00B95D55">
            <w:pPr>
              <w:rPr>
                <w:sz w:val="16"/>
                <w:szCs w:val="16"/>
                <w:lang w:val="en-US"/>
              </w:rPr>
            </w:pPr>
          </w:p>
          <w:p w:rsidR="00377D73" w:rsidRDefault="00377D73" w:rsidP="00B95D55">
            <w:pPr>
              <w:rPr>
                <w:sz w:val="16"/>
                <w:szCs w:val="16"/>
                <w:lang w:val="en-US"/>
              </w:rPr>
            </w:pPr>
          </w:p>
          <w:p w:rsidR="00377D73" w:rsidRDefault="00377D73" w:rsidP="00B95D55">
            <w:pPr>
              <w:rPr>
                <w:sz w:val="16"/>
                <w:szCs w:val="16"/>
                <w:lang w:val="en-US"/>
              </w:rPr>
            </w:pPr>
          </w:p>
          <w:p w:rsidR="00377D73" w:rsidRDefault="00377D73" w:rsidP="00B95D55">
            <w:pPr>
              <w:rPr>
                <w:sz w:val="16"/>
                <w:szCs w:val="16"/>
                <w:lang w:val="en-US"/>
              </w:rPr>
            </w:pPr>
          </w:p>
          <w:p w:rsidR="00377D73" w:rsidRDefault="00377D73" w:rsidP="00B95D55">
            <w:pPr>
              <w:rPr>
                <w:sz w:val="16"/>
                <w:szCs w:val="16"/>
                <w:lang w:val="en-US"/>
              </w:rPr>
            </w:pPr>
          </w:p>
          <w:p w:rsidR="00377D73" w:rsidRDefault="00377D73" w:rsidP="00B95D55">
            <w:pPr>
              <w:rPr>
                <w:sz w:val="16"/>
                <w:szCs w:val="16"/>
                <w:lang w:val="en-US"/>
              </w:rPr>
            </w:pPr>
          </w:p>
          <w:p w:rsidR="00377D73" w:rsidRPr="006E50AC" w:rsidRDefault="00377D73" w:rsidP="00B95D55">
            <w:pPr>
              <w:rPr>
                <w:sz w:val="16"/>
                <w:szCs w:val="16"/>
                <w:lang w:val="ru-RU"/>
              </w:rPr>
            </w:pPr>
            <w:r w:rsidRPr="006E50AC">
              <w:rPr>
                <w:sz w:val="16"/>
                <w:szCs w:val="16"/>
                <w:lang w:val="ru-RU"/>
              </w:rPr>
              <w:t>RCAC</w:t>
            </w:r>
          </w:p>
        </w:tc>
      </w:tr>
      <w:tr w:rsidR="00377D73" w:rsidRPr="001D40E1" w:rsidTr="00561966">
        <w:trPr>
          <w:gridAfter w:val="1"/>
          <w:wAfter w:w="976" w:type="dxa"/>
          <w:trHeight w:val="280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377D73" w:rsidRPr="00043101" w:rsidRDefault="00377D73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Centrale electrice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/>
            <w:vAlign w:val="bottom"/>
          </w:tcPr>
          <w:p w:rsidR="00377D73" w:rsidRPr="00560367" w:rsidRDefault="00377D73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377D73" w:rsidRPr="001D40E1" w:rsidTr="00561966">
        <w:trPr>
          <w:gridAfter w:val="1"/>
          <w:wAfter w:w="976" w:type="dxa"/>
          <w:trHeight w:val="401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</w:tcPr>
          <w:p w:rsidR="00377D73" w:rsidRPr="00043101" w:rsidRDefault="00377D73" w:rsidP="00B95D55">
            <w:pPr>
              <w:rPr>
                <w:sz w:val="16"/>
                <w:szCs w:val="16"/>
                <w:lang w:val="en-US"/>
              </w:rPr>
            </w:pPr>
            <w:r w:rsidRPr="00043101">
              <w:rPr>
                <w:sz w:val="16"/>
                <w:szCs w:val="16"/>
                <w:lang w:val="en-US"/>
              </w:rPr>
              <w:t>Centrale electrice de termoficare - producători de energie pentru scopuri publice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321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302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292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270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283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274</w:t>
            </w:r>
          </w:p>
        </w:tc>
        <w:tc>
          <w:tcPr>
            <w:tcW w:w="851" w:type="dxa"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266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-3,1</w:t>
            </w:r>
          </w:p>
        </w:tc>
        <w:tc>
          <w:tcPr>
            <w:tcW w:w="993" w:type="dxa"/>
            <w:vMerge/>
            <w:vAlign w:val="bottom"/>
          </w:tcPr>
          <w:p w:rsidR="00377D73" w:rsidRPr="00560367" w:rsidRDefault="00377D73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377D73" w:rsidRPr="001D40E1" w:rsidTr="00561966">
        <w:trPr>
          <w:gridAfter w:val="1"/>
          <w:wAfter w:w="976" w:type="dxa"/>
          <w:trHeight w:val="302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377D73" w:rsidRPr="00043101" w:rsidRDefault="00377D73" w:rsidP="00B95D55">
            <w:pPr>
              <w:rPr>
                <w:sz w:val="16"/>
                <w:szCs w:val="16"/>
                <w:lang w:val="en-US"/>
              </w:rPr>
            </w:pPr>
            <w:r w:rsidRPr="00043101">
              <w:rPr>
                <w:sz w:val="16"/>
                <w:szCs w:val="16"/>
                <w:lang w:val="en-US"/>
              </w:rPr>
              <w:t>Centrale electrice de termoficare - producători de energie pentru consumul propriu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17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25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33</w:t>
            </w:r>
          </w:p>
        </w:tc>
        <w:tc>
          <w:tcPr>
            <w:tcW w:w="851" w:type="dxa"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44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33,0</w:t>
            </w:r>
          </w:p>
        </w:tc>
        <w:tc>
          <w:tcPr>
            <w:tcW w:w="993" w:type="dxa"/>
            <w:vMerge/>
            <w:vAlign w:val="bottom"/>
          </w:tcPr>
          <w:p w:rsidR="00377D73" w:rsidRPr="00560367" w:rsidRDefault="00377D73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377D73" w:rsidRPr="001D40E1" w:rsidTr="00561966">
        <w:trPr>
          <w:gridAfter w:val="1"/>
          <w:wAfter w:w="976" w:type="dxa"/>
          <w:trHeight w:val="351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377D73" w:rsidRPr="00043101" w:rsidRDefault="00377D73" w:rsidP="00B95D55">
            <w:pPr>
              <w:rPr>
                <w:sz w:val="16"/>
                <w:szCs w:val="16"/>
                <w:lang w:val="en-US"/>
              </w:rPr>
            </w:pPr>
            <w:r w:rsidRPr="00043101">
              <w:rPr>
                <w:sz w:val="16"/>
                <w:szCs w:val="16"/>
                <w:lang w:val="en-US"/>
              </w:rPr>
              <w:t>Centrale termice - producători de energie pentru scopuri publice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55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53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49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46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43</w:t>
            </w:r>
          </w:p>
        </w:tc>
        <w:tc>
          <w:tcPr>
            <w:tcW w:w="851" w:type="dxa"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40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-6,4</w:t>
            </w:r>
          </w:p>
        </w:tc>
        <w:tc>
          <w:tcPr>
            <w:tcW w:w="993" w:type="dxa"/>
            <w:vMerge/>
            <w:vAlign w:val="bottom"/>
          </w:tcPr>
          <w:p w:rsidR="00377D73" w:rsidRPr="00560367" w:rsidRDefault="00377D73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377D73" w:rsidRPr="001D40E1" w:rsidTr="00561966">
        <w:trPr>
          <w:gridAfter w:val="1"/>
          <w:wAfter w:w="976" w:type="dxa"/>
          <w:trHeight w:val="256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377D73" w:rsidRPr="00043101" w:rsidRDefault="00377D73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043101">
              <w:rPr>
                <w:color w:val="000000"/>
                <w:sz w:val="16"/>
                <w:szCs w:val="16"/>
                <w:lang w:val="en-US"/>
              </w:rPr>
              <w:t xml:space="preserve">Centrale termice-producători de energie pentru consumul propriu 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45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46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44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43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41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40</w:t>
            </w:r>
          </w:p>
        </w:tc>
        <w:tc>
          <w:tcPr>
            <w:tcW w:w="851" w:type="dxa"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39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-2,3</w:t>
            </w:r>
          </w:p>
        </w:tc>
        <w:tc>
          <w:tcPr>
            <w:tcW w:w="993" w:type="dxa"/>
            <w:vMerge/>
            <w:vAlign w:val="bottom"/>
          </w:tcPr>
          <w:p w:rsidR="00377D73" w:rsidRPr="00560367" w:rsidRDefault="00377D73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377D73" w:rsidRPr="001D40E1" w:rsidTr="00561966">
        <w:trPr>
          <w:gridAfter w:val="1"/>
          <w:wAfter w:w="976" w:type="dxa"/>
          <w:trHeight w:val="262"/>
          <w:jc w:val="center"/>
        </w:trPr>
        <w:tc>
          <w:tcPr>
            <w:tcW w:w="3952" w:type="dxa"/>
            <w:gridSpan w:val="4"/>
            <w:shd w:val="clear" w:color="auto" w:fill="auto"/>
            <w:vAlign w:val="bottom"/>
            <w:hideMark/>
          </w:tcPr>
          <w:p w:rsidR="00377D73" w:rsidRPr="00043101" w:rsidRDefault="00377D73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Rafinării de petrol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/>
            <w:vAlign w:val="bottom"/>
          </w:tcPr>
          <w:p w:rsidR="00377D73" w:rsidRPr="00560367" w:rsidRDefault="00377D73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377D73" w:rsidRPr="001D40E1" w:rsidTr="00561966">
        <w:trPr>
          <w:gridAfter w:val="1"/>
          <w:wAfter w:w="976" w:type="dxa"/>
          <w:trHeight w:val="131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377D73" w:rsidRPr="00043101" w:rsidRDefault="00377D73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Instalaţii petrochimice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/>
            <w:vAlign w:val="bottom"/>
          </w:tcPr>
          <w:p w:rsidR="00377D73" w:rsidRPr="00560367" w:rsidRDefault="00377D73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377D73" w:rsidRPr="001D40E1" w:rsidTr="00561966">
        <w:trPr>
          <w:gridAfter w:val="1"/>
          <w:wAfter w:w="976" w:type="dxa"/>
          <w:trHeight w:val="148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377D73" w:rsidRPr="00043101" w:rsidRDefault="00377D73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Instalaţii de lichefiere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/>
            <w:vAlign w:val="bottom"/>
          </w:tcPr>
          <w:p w:rsidR="00377D73" w:rsidRPr="00560367" w:rsidRDefault="00377D73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377D73" w:rsidRPr="001D40E1" w:rsidTr="00561966">
        <w:trPr>
          <w:gridAfter w:val="1"/>
          <w:wAfter w:w="976" w:type="dxa"/>
          <w:trHeight w:val="191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377D73" w:rsidRPr="00043101" w:rsidRDefault="00377D73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043101">
              <w:rPr>
                <w:color w:val="000000"/>
                <w:sz w:val="16"/>
                <w:szCs w:val="16"/>
                <w:lang w:val="en-US"/>
              </w:rPr>
              <w:t>Entităţi de producere a mangalului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/>
            <w:vAlign w:val="bottom"/>
          </w:tcPr>
          <w:p w:rsidR="00377D73" w:rsidRPr="00560367" w:rsidRDefault="00377D73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377D73" w:rsidRPr="001D40E1" w:rsidTr="00561966">
        <w:trPr>
          <w:gridAfter w:val="1"/>
          <w:wAfter w:w="976" w:type="dxa"/>
          <w:trHeight w:val="83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377D73" w:rsidRPr="00043101" w:rsidRDefault="00377D73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Alte instalaţii de transformare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/>
            <w:vAlign w:val="bottom"/>
          </w:tcPr>
          <w:p w:rsidR="00377D73" w:rsidRPr="00560367" w:rsidRDefault="00377D73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377D73" w:rsidRPr="001D40E1" w:rsidTr="00561966">
        <w:trPr>
          <w:gridAfter w:val="1"/>
          <w:wAfter w:w="976" w:type="dxa"/>
          <w:trHeight w:val="283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377D73" w:rsidRPr="00043101" w:rsidRDefault="00377D73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b/>
                <w:bCs/>
                <w:color w:val="000000"/>
                <w:sz w:val="16"/>
                <w:szCs w:val="16"/>
                <w:lang w:val="ru-RU"/>
              </w:rPr>
              <w:t>TRANSFORMARE, IEŞIRI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A7436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A7436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A7436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A7436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377D73" w:rsidRPr="006A7436" w:rsidRDefault="00377D73" w:rsidP="0056196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/>
            <w:vAlign w:val="bottom"/>
          </w:tcPr>
          <w:p w:rsidR="00377D73" w:rsidRPr="00560367" w:rsidRDefault="00377D73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377D73" w:rsidRPr="001D40E1" w:rsidTr="00561966">
        <w:trPr>
          <w:gridAfter w:val="1"/>
          <w:wAfter w:w="976" w:type="dxa"/>
          <w:trHeight w:val="61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377D73" w:rsidRPr="00043101" w:rsidRDefault="00377D73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Centrale electrice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/>
            <w:vAlign w:val="bottom"/>
          </w:tcPr>
          <w:p w:rsidR="00377D73" w:rsidRPr="00560367" w:rsidRDefault="00377D73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377D73" w:rsidRPr="001D40E1" w:rsidTr="00561966">
        <w:trPr>
          <w:gridAfter w:val="1"/>
          <w:wAfter w:w="976" w:type="dxa"/>
          <w:trHeight w:val="290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377D73" w:rsidRPr="00043101" w:rsidRDefault="00377D73" w:rsidP="00B95D55">
            <w:pPr>
              <w:rPr>
                <w:sz w:val="16"/>
                <w:szCs w:val="16"/>
                <w:lang w:val="en-US"/>
              </w:rPr>
            </w:pPr>
            <w:r w:rsidRPr="00043101">
              <w:rPr>
                <w:sz w:val="16"/>
                <w:szCs w:val="16"/>
                <w:lang w:val="en-US"/>
              </w:rPr>
              <w:t>Centrale electrice de termoficare-producători de energie pentru scopuri publice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/>
            <w:vAlign w:val="bottom"/>
          </w:tcPr>
          <w:p w:rsidR="00377D73" w:rsidRPr="00560367" w:rsidRDefault="00377D73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377D73" w:rsidRPr="001D40E1" w:rsidTr="00561966">
        <w:trPr>
          <w:gridAfter w:val="1"/>
          <w:wAfter w:w="976" w:type="dxa"/>
          <w:trHeight w:val="297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377D73" w:rsidRPr="00043101" w:rsidRDefault="00377D73" w:rsidP="00B95D55">
            <w:pPr>
              <w:rPr>
                <w:sz w:val="16"/>
                <w:szCs w:val="16"/>
                <w:lang w:val="en-US"/>
              </w:rPr>
            </w:pPr>
            <w:r w:rsidRPr="00043101">
              <w:rPr>
                <w:sz w:val="16"/>
                <w:szCs w:val="16"/>
                <w:lang w:val="en-US"/>
              </w:rPr>
              <w:t>Centrale electrice de termoficare - producători de energie pentru consumul propriu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/>
            <w:vAlign w:val="bottom"/>
          </w:tcPr>
          <w:p w:rsidR="00377D73" w:rsidRPr="00560367" w:rsidRDefault="00377D73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377D73" w:rsidRPr="001D40E1" w:rsidTr="00561966">
        <w:trPr>
          <w:gridAfter w:val="1"/>
          <w:wAfter w:w="976" w:type="dxa"/>
          <w:trHeight w:val="328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377D73" w:rsidRPr="00043101" w:rsidRDefault="00377D73" w:rsidP="00B95D55">
            <w:pPr>
              <w:rPr>
                <w:sz w:val="16"/>
                <w:szCs w:val="16"/>
                <w:lang w:val="en-US"/>
              </w:rPr>
            </w:pPr>
            <w:r w:rsidRPr="00043101">
              <w:rPr>
                <w:sz w:val="16"/>
                <w:szCs w:val="16"/>
                <w:lang w:val="en-US"/>
              </w:rPr>
              <w:t>Centrale termice - producători de energie pentru scopuri publice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/>
            <w:vAlign w:val="bottom"/>
          </w:tcPr>
          <w:p w:rsidR="00377D73" w:rsidRPr="00560367" w:rsidRDefault="00377D73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377D73" w:rsidRPr="001D40E1" w:rsidTr="00561966">
        <w:trPr>
          <w:gridAfter w:val="1"/>
          <w:wAfter w:w="976" w:type="dxa"/>
          <w:trHeight w:val="232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377D73" w:rsidRPr="00043101" w:rsidRDefault="00377D73" w:rsidP="00B95D55">
            <w:pPr>
              <w:rPr>
                <w:sz w:val="16"/>
                <w:szCs w:val="16"/>
                <w:lang w:val="en-US"/>
              </w:rPr>
            </w:pPr>
            <w:r w:rsidRPr="00043101">
              <w:rPr>
                <w:sz w:val="16"/>
                <w:szCs w:val="16"/>
                <w:lang w:val="en-US"/>
              </w:rPr>
              <w:t>Centrale termice - producători de energie pentru consumul propriu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/>
            <w:vAlign w:val="bottom"/>
          </w:tcPr>
          <w:p w:rsidR="00377D73" w:rsidRPr="00560367" w:rsidRDefault="00377D73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377D73" w:rsidRPr="001D40E1" w:rsidTr="00561966">
        <w:trPr>
          <w:gridAfter w:val="1"/>
          <w:wAfter w:w="976" w:type="dxa"/>
          <w:trHeight w:val="213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377D73" w:rsidRPr="00043101" w:rsidRDefault="00377D73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Rafinării de petrol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/>
            <w:vAlign w:val="bottom"/>
          </w:tcPr>
          <w:p w:rsidR="00377D73" w:rsidRPr="00560367" w:rsidRDefault="00377D73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377D73" w:rsidRPr="001D40E1" w:rsidTr="00561966">
        <w:trPr>
          <w:gridAfter w:val="1"/>
          <w:wAfter w:w="976" w:type="dxa"/>
          <w:trHeight w:val="131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377D73" w:rsidRPr="00043101" w:rsidRDefault="00377D73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Instalaţii petrochimice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/>
            <w:vAlign w:val="bottom"/>
          </w:tcPr>
          <w:p w:rsidR="00377D73" w:rsidRPr="00560367" w:rsidRDefault="00377D73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377D73" w:rsidRPr="001D40E1" w:rsidTr="00561966">
        <w:trPr>
          <w:gridAfter w:val="1"/>
          <w:wAfter w:w="976" w:type="dxa"/>
          <w:trHeight w:val="218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377D73" w:rsidRPr="00043101" w:rsidRDefault="00377D73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Instalaţii de lichefiere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/>
            <w:vAlign w:val="bottom"/>
          </w:tcPr>
          <w:p w:rsidR="00377D73" w:rsidRPr="00560367" w:rsidRDefault="00377D73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377D73" w:rsidRPr="001D40E1" w:rsidTr="00561966">
        <w:trPr>
          <w:gridAfter w:val="1"/>
          <w:wAfter w:w="976" w:type="dxa"/>
          <w:trHeight w:val="137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377D73" w:rsidRPr="00043101" w:rsidRDefault="00377D73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043101">
              <w:rPr>
                <w:color w:val="000000"/>
                <w:sz w:val="16"/>
                <w:szCs w:val="16"/>
                <w:lang w:val="en-US"/>
              </w:rPr>
              <w:t>Entităţi de producere a mangalului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/>
            <w:vAlign w:val="bottom"/>
          </w:tcPr>
          <w:p w:rsidR="00377D73" w:rsidRPr="00560367" w:rsidRDefault="00377D73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377D73" w:rsidRPr="001D40E1" w:rsidTr="00561966">
        <w:trPr>
          <w:gridAfter w:val="1"/>
          <w:wAfter w:w="976" w:type="dxa"/>
          <w:trHeight w:val="69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377D73" w:rsidRPr="00043101" w:rsidRDefault="00377D73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Alte instalaţii de transformare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/>
            <w:vAlign w:val="bottom"/>
          </w:tcPr>
          <w:p w:rsidR="00377D73" w:rsidRPr="00560367" w:rsidRDefault="00377D73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377D73" w:rsidRPr="001D40E1" w:rsidTr="00561966">
        <w:trPr>
          <w:gridAfter w:val="1"/>
          <w:wAfter w:w="976" w:type="dxa"/>
          <w:trHeight w:val="60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377D73" w:rsidRPr="00043101" w:rsidRDefault="00377D73" w:rsidP="00B95D55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043101">
              <w:rPr>
                <w:b/>
                <w:bCs/>
                <w:color w:val="000000"/>
                <w:sz w:val="16"/>
                <w:szCs w:val="16"/>
                <w:lang w:val="en-US"/>
              </w:rPr>
              <w:t>Energia utilizată pentru alte scopuri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A7436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A7436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A7436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A7436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377D73" w:rsidRPr="006A7436" w:rsidRDefault="00377D73" w:rsidP="0056196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/>
            <w:vAlign w:val="bottom"/>
          </w:tcPr>
          <w:p w:rsidR="00377D73" w:rsidRPr="00560367" w:rsidRDefault="00377D73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377D73" w:rsidRPr="001D40E1" w:rsidTr="00561966">
        <w:trPr>
          <w:gridAfter w:val="1"/>
          <w:wAfter w:w="976" w:type="dxa"/>
          <w:trHeight w:val="265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377D73" w:rsidRPr="00043101" w:rsidRDefault="00377D73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b/>
                <w:bCs/>
                <w:color w:val="000000"/>
                <w:sz w:val="16"/>
                <w:szCs w:val="16"/>
                <w:lang w:val="ru-RU"/>
              </w:rPr>
              <w:t>PIERDERI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68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851" w:type="dxa"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bottom"/>
          </w:tcPr>
          <w:p w:rsidR="00377D73" w:rsidRPr="00560367" w:rsidRDefault="00377D73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377D73" w:rsidRPr="001D40E1" w:rsidTr="00561966">
        <w:trPr>
          <w:gridAfter w:val="1"/>
          <w:wAfter w:w="976" w:type="dxa"/>
          <w:trHeight w:val="127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377D73" w:rsidRPr="00560367" w:rsidRDefault="00377D73" w:rsidP="00B95D55">
            <w:pPr>
              <w:rPr>
                <w:b/>
                <w:bCs/>
                <w:sz w:val="16"/>
                <w:szCs w:val="16"/>
                <w:lang w:val="en-US"/>
              </w:rPr>
            </w:pPr>
            <w:r w:rsidRPr="00043101">
              <w:rPr>
                <w:b/>
                <w:bCs/>
                <w:sz w:val="16"/>
                <w:szCs w:val="16"/>
                <w:lang w:val="ru-RU"/>
              </w:rPr>
              <w:t>CONSUMUL FINAL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b/>
                <w:bCs/>
                <w:sz w:val="16"/>
                <w:szCs w:val="16"/>
              </w:rPr>
              <w:t>456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b/>
                <w:bCs/>
                <w:sz w:val="16"/>
                <w:szCs w:val="16"/>
              </w:rPr>
              <w:t>447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b/>
                <w:bCs/>
                <w:sz w:val="16"/>
                <w:szCs w:val="16"/>
              </w:rPr>
              <w:t>421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b/>
                <w:bCs/>
                <w:sz w:val="16"/>
                <w:szCs w:val="16"/>
              </w:rPr>
              <w:t>390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b/>
                <w:bCs/>
                <w:sz w:val="16"/>
                <w:szCs w:val="16"/>
              </w:rPr>
              <w:t>386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b/>
                <w:bCs/>
                <w:sz w:val="16"/>
                <w:szCs w:val="16"/>
              </w:rPr>
              <w:t>369</w:t>
            </w:r>
          </w:p>
        </w:tc>
        <w:tc>
          <w:tcPr>
            <w:tcW w:w="851" w:type="dxa"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b/>
                <w:bCs/>
                <w:sz w:val="16"/>
                <w:szCs w:val="16"/>
              </w:rPr>
              <w:t>354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Align w:val="bottom"/>
          </w:tcPr>
          <w:p w:rsidR="00377D73" w:rsidRPr="006E50AC" w:rsidRDefault="00377D73" w:rsidP="00B95D55">
            <w:pPr>
              <w:rPr>
                <w:sz w:val="16"/>
                <w:szCs w:val="16"/>
                <w:lang w:val="en-US"/>
              </w:rPr>
            </w:pPr>
            <w:r w:rsidRPr="006E50AC">
              <w:rPr>
                <w:sz w:val="16"/>
                <w:szCs w:val="16"/>
                <w:lang w:val="en-US"/>
              </w:rPr>
              <w:t>SUMARE</w:t>
            </w:r>
          </w:p>
        </w:tc>
      </w:tr>
      <w:tr w:rsidR="00377D73" w:rsidRPr="001D40E1" w:rsidTr="00561966">
        <w:trPr>
          <w:gridAfter w:val="1"/>
          <w:wAfter w:w="976" w:type="dxa"/>
          <w:trHeight w:val="215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377D73" w:rsidRPr="00043101" w:rsidRDefault="00377D73" w:rsidP="00B95D55">
            <w:pPr>
              <w:rPr>
                <w:b/>
                <w:bCs/>
                <w:sz w:val="16"/>
                <w:szCs w:val="16"/>
                <w:lang w:val="ru-RU"/>
              </w:rPr>
            </w:pPr>
            <w:r w:rsidRPr="00043101">
              <w:rPr>
                <w:b/>
                <w:bCs/>
                <w:sz w:val="16"/>
                <w:szCs w:val="16"/>
                <w:lang w:val="ru-RU"/>
              </w:rPr>
              <w:t xml:space="preserve">INDUSTRIE 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851" w:type="dxa"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b/>
                <w:bCs/>
                <w:sz w:val="16"/>
                <w:szCs w:val="16"/>
              </w:rPr>
              <w:t>-3,3</w:t>
            </w:r>
          </w:p>
        </w:tc>
        <w:tc>
          <w:tcPr>
            <w:tcW w:w="993" w:type="dxa"/>
            <w:vMerge w:val="restart"/>
            <w:vAlign w:val="bottom"/>
          </w:tcPr>
          <w:p w:rsidR="00377D73" w:rsidRPr="00560367" w:rsidRDefault="00377D73" w:rsidP="00B95D55">
            <w:pPr>
              <w:rPr>
                <w:sz w:val="16"/>
                <w:szCs w:val="16"/>
                <w:lang w:val="en-US"/>
              </w:rPr>
            </w:pPr>
            <w:r w:rsidRPr="006E50AC">
              <w:rPr>
                <w:sz w:val="16"/>
                <w:szCs w:val="16"/>
                <w:lang w:val="en-US"/>
              </w:rPr>
              <w:t>RCAC</w:t>
            </w:r>
          </w:p>
          <w:p w:rsidR="00377D73" w:rsidRPr="00560367" w:rsidRDefault="00377D73" w:rsidP="00B95D55">
            <w:pPr>
              <w:rPr>
                <w:sz w:val="16"/>
                <w:szCs w:val="16"/>
                <w:lang w:val="en-US"/>
              </w:rPr>
            </w:pPr>
            <w:r w:rsidRPr="006E50AC">
              <w:rPr>
                <w:sz w:val="16"/>
                <w:szCs w:val="16"/>
                <w:lang w:val="en-US"/>
              </w:rPr>
              <w:t> </w:t>
            </w:r>
          </w:p>
          <w:p w:rsidR="00377D73" w:rsidRPr="00560367" w:rsidRDefault="00377D73" w:rsidP="00B95D55">
            <w:pPr>
              <w:rPr>
                <w:sz w:val="16"/>
                <w:szCs w:val="16"/>
                <w:lang w:val="en-US"/>
              </w:rPr>
            </w:pPr>
            <w:r w:rsidRPr="006E50AC">
              <w:rPr>
                <w:sz w:val="16"/>
                <w:szCs w:val="16"/>
                <w:lang w:val="en-US"/>
              </w:rPr>
              <w:t> </w:t>
            </w:r>
          </w:p>
          <w:p w:rsidR="00377D73" w:rsidRPr="00560367" w:rsidRDefault="00377D73" w:rsidP="00B95D55">
            <w:pPr>
              <w:rPr>
                <w:sz w:val="16"/>
                <w:szCs w:val="16"/>
                <w:lang w:val="en-US"/>
              </w:rPr>
            </w:pPr>
            <w:r w:rsidRPr="006E50AC">
              <w:rPr>
                <w:sz w:val="16"/>
                <w:szCs w:val="16"/>
                <w:lang w:val="en-US"/>
              </w:rPr>
              <w:t>UVC</w:t>
            </w:r>
          </w:p>
          <w:p w:rsidR="00377D73" w:rsidRPr="00560367" w:rsidRDefault="00377D73" w:rsidP="00B95D55">
            <w:pPr>
              <w:rPr>
                <w:sz w:val="16"/>
                <w:szCs w:val="16"/>
                <w:lang w:val="en-US"/>
              </w:rPr>
            </w:pPr>
            <w:r w:rsidRPr="006E50AC">
              <w:rPr>
                <w:sz w:val="16"/>
                <w:szCs w:val="16"/>
                <w:lang w:val="en-US"/>
              </w:rPr>
              <w:t>UVC</w:t>
            </w:r>
          </w:p>
          <w:p w:rsidR="00377D73" w:rsidRPr="00560367" w:rsidRDefault="00377D73" w:rsidP="00B95D55">
            <w:pPr>
              <w:rPr>
                <w:sz w:val="16"/>
                <w:szCs w:val="16"/>
                <w:lang w:val="en-US"/>
              </w:rPr>
            </w:pPr>
            <w:r w:rsidRPr="006E50AC">
              <w:rPr>
                <w:sz w:val="16"/>
                <w:szCs w:val="16"/>
                <w:lang w:val="en-US"/>
              </w:rPr>
              <w:t>UVC</w:t>
            </w:r>
          </w:p>
          <w:p w:rsidR="00377D73" w:rsidRPr="00560367" w:rsidRDefault="00377D73" w:rsidP="00B95D55">
            <w:pPr>
              <w:rPr>
                <w:sz w:val="16"/>
                <w:szCs w:val="16"/>
                <w:lang w:val="en-US"/>
              </w:rPr>
            </w:pPr>
            <w:r w:rsidRPr="006E50AC">
              <w:rPr>
                <w:sz w:val="16"/>
                <w:szCs w:val="16"/>
                <w:lang w:val="en-US"/>
              </w:rPr>
              <w:t> </w:t>
            </w:r>
          </w:p>
          <w:p w:rsidR="00377D73" w:rsidRPr="00560367" w:rsidRDefault="00377D73" w:rsidP="00B95D55">
            <w:pPr>
              <w:rPr>
                <w:sz w:val="16"/>
                <w:szCs w:val="16"/>
                <w:lang w:val="en-US"/>
              </w:rPr>
            </w:pPr>
            <w:r w:rsidRPr="006E50AC">
              <w:rPr>
                <w:sz w:val="16"/>
                <w:szCs w:val="16"/>
                <w:lang w:val="en-US"/>
              </w:rPr>
              <w:t>UVC</w:t>
            </w:r>
          </w:p>
          <w:p w:rsidR="00377D73" w:rsidRPr="00560367" w:rsidRDefault="00377D73" w:rsidP="00B95D55">
            <w:pPr>
              <w:rPr>
                <w:sz w:val="16"/>
                <w:szCs w:val="16"/>
                <w:lang w:val="en-US"/>
              </w:rPr>
            </w:pPr>
            <w:r w:rsidRPr="006E50AC">
              <w:rPr>
                <w:sz w:val="16"/>
                <w:szCs w:val="16"/>
                <w:lang w:val="en-US"/>
              </w:rPr>
              <w:t>UVC</w:t>
            </w:r>
          </w:p>
          <w:p w:rsidR="00377D73" w:rsidRPr="00560367" w:rsidRDefault="00377D73" w:rsidP="00B95D55">
            <w:pPr>
              <w:rPr>
                <w:sz w:val="16"/>
                <w:szCs w:val="16"/>
                <w:lang w:val="en-US"/>
              </w:rPr>
            </w:pPr>
            <w:r w:rsidRPr="006E50AC">
              <w:rPr>
                <w:sz w:val="16"/>
                <w:szCs w:val="16"/>
                <w:lang w:val="en-US"/>
              </w:rPr>
              <w:t>UVC</w:t>
            </w:r>
          </w:p>
          <w:p w:rsidR="00377D73" w:rsidRPr="00560367" w:rsidRDefault="00377D73" w:rsidP="00B95D55">
            <w:pPr>
              <w:rPr>
                <w:sz w:val="16"/>
                <w:szCs w:val="16"/>
                <w:lang w:val="en-US"/>
              </w:rPr>
            </w:pPr>
            <w:r w:rsidRPr="006E50AC">
              <w:rPr>
                <w:sz w:val="16"/>
                <w:szCs w:val="16"/>
                <w:lang w:val="en-US"/>
              </w:rPr>
              <w:t>UVC</w:t>
            </w:r>
          </w:p>
          <w:p w:rsidR="00377D73" w:rsidRPr="00560367" w:rsidRDefault="00377D73" w:rsidP="00B95D55">
            <w:pPr>
              <w:rPr>
                <w:sz w:val="16"/>
                <w:szCs w:val="16"/>
                <w:lang w:val="en-US"/>
              </w:rPr>
            </w:pPr>
            <w:r w:rsidRPr="006E50AC">
              <w:rPr>
                <w:sz w:val="16"/>
                <w:szCs w:val="16"/>
                <w:lang w:val="en-US"/>
              </w:rPr>
              <w:t>UVC</w:t>
            </w:r>
          </w:p>
          <w:p w:rsidR="00377D73" w:rsidRPr="00560367" w:rsidRDefault="00377D73" w:rsidP="00B95D55">
            <w:pPr>
              <w:rPr>
                <w:sz w:val="16"/>
                <w:szCs w:val="16"/>
                <w:lang w:val="en-US"/>
              </w:rPr>
            </w:pPr>
            <w:r w:rsidRPr="006E50AC">
              <w:rPr>
                <w:sz w:val="16"/>
                <w:szCs w:val="16"/>
                <w:lang w:val="en-US"/>
              </w:rPr>
              <w:t> </w:t>
            </w:r>
          </w:p>
          <w:p w:rsidR="00377D73" w:rsidRDefault="00377D73" w:rsidP="00B95D55">
            <w:pPr>
              <w:rPr>
                <w:sz w:val="16"/>
                <w:szCs w:val="16"/>
                <w:lang w:val="en-US"/>
              </w:rPr>
            </w:pPr>
          </w:p>
          <w:p w:rsidR="00377D73" w:rsidRPr="00560367" w:rsidRDefault="00377D73" w:rsidP="00B95D55">
            <w:pPr>
              <w:rPr>
                <w:sz w:val="16"/>
                <w:szCs w:val="16"/>
                <w:lang w:val="en-US"/>
              </w:rPr>
            </w:pPr>
            <w:r w:rsidRPr="006E50AC">
              <w:rPr>
                <w:sz w:val="16"/>
                <w:szCs w:val="16"/>
                <w:lang w:val="en-US"/>
              </w:rPr>
              <w:t>UVC</w:t>
            </w:r>
          </w:p>
          <w:p w:rsidR="00377D73" w:rsidRPr="00560367" w:rsidRDefault="00377D73" w:rsidP="00B95D55">
            <w:pPr>
              <w:rPr>
                <w:sz w:val="16"/>
                <w:szCs w:val="16"/>
                <w:lang w:val="en-US"/>
              </w:rPr>
            </w:pPr>
            <w:r w:rsidRPr="006E50AC">
              <w:rPr>
                <w:sz w:val="16"/>
                <w:szCs w:val="16"/>
                <w:lang w:val="en-US"/>
              </w:rPr>
              <w:t> </w:t>
            </w:r>
          </w:p>
          <w:p w:rsidR="00377D73" w:rsidRPr="00560367" w:rsidRDefault="00377D73" w:rsidP="00B95D55">
            <w:pPr>
              <w:rPr>
                <w:sz w:val="16"/>
                <w:szCs w:val="16"/>
                <w:lang w:val="en-US"/>
              </w:rPr>
            </w:pPr>
            <w:r w:rsidRPr="006E50AC">
              <w:rPr>
                <w:sz w:val="16"/>
                <w:szCs w:val="16"/>
                <w:lang w:val="en-US"/>
              </w:rPr>
              <w:t>USC</w:t>
            </w:r>
          </w:p>
          <w:p w:rsidR="00377D73" w:rsidRPr="00560367" w:rsidRDefault="00377D73" w:rsidP="00B95D55">
            <w:pPr>
              <w:rPr>
                <w:sz w:val="16"/>
                <w:szCs w:val="16"/>
                <w:lang w:val="en-US"/>
              </w:rPr>
            </w:pPr>
            <w:r w:rsidRPr="006E50AC">
              <w:rPr>
                <w:sz w:val="16"/>
                <w:szCs w:val="16"/>
                <w:lang w:val="en-US"/>
              </w:rPr>
              <w:t> </w:t>
            </w:r>
          </w:p>
          <w:p w:rsidR="00377D73" w:rsidRPr="00560367" w:rsidRDefault="00377D73" w:rsidP="00B95D55">
            <w:pPr>
              <w:rPr>
                <w:sz w:val="16"/>
                <w:szCs w:val="16"/>
                <w:lang w:val="en-US"/>
              </w:rPr>
            </w:pPr>
            <w:r w:rsidRPr="006E50AC">
              <w:rPr>
                <w:sz w:val="16"/>
                <w:szCs w:val="16"/>
                <w:lang w:val="en-US"/>
              </w:rPr>
              <w:t>USC</w:t>
            </w:r>
          </w:p>
          <w:p w:rsidR="00377D73" w:rsidRPr="00560367" w:rsidRDefault="00377D73" w:rsidP="00B95D55">
            <w:pPr>
              <w:rPr>
                <w:sz w:val="16"/>
                <w:szCs w:val="16"/>
                <w:lang w:val="en-US"/>
              </w:rPr>
            </w:pPr>
            <w:r w:rsidRPr="006E50AC">
              <w:rPr>
                <w:sz w:val="16"/>
                <w:szCs w:val="16"/>
                <w:lang w:val="en-US"/>
              </w:rPr>
              <w:t> </w:t>
            </w:r>
          </w:p>
          <w:p w:rsidR="00377D73" w:rsidRPr="00560367" w:rsidRDefault="00377D73" w:rsidP="00B95D55">
            <w:pPr>
              <w:rPr>
                <w:sz w:val="16"/>
                <w:szCs w:val="16"/>
                <w:lang w:val="en-US"/>
              </w:rPr>
            </w:pPr>
            <w:r w:rsidRPr="006E50AC">
              <w:rPr>
                <w:sz w:val="16"/>
                <w:szCs w:val="16"/>
                <w:lang w:val="en-US"/>
              </w:rPr>
              <w:t> </w:t>
            </w:r>
          </w:p>
          <w:p w:rsidR="00377D73" w:rsidRPr="00560367" w:rsidRDefault="00377D73" w:rsidP="00B95D55">
            <w:pPr>
              <w:rPr>
                <w:sz w:val="16"/>
                <w:szCs w:val="16"/>
                <w:lang w:val="en-US"/>
              </w:rPr>
            </w:pPr>
            <w:r w:rsidRPr="006E50AC">
              <w:rPr>
                <w:sz w:val="16"/>
                <w:szCs w:val="16"/>
                <w:lang w:val="en-US"/>
              </w:rPr>
              <w:lastRenderedPageBreak/>
              <w:t>SUMARE</w:t>
            </w:r>
          </w:p>
          <w:p w:rsidR="00377D73" w:rsidRDefault="00377D73" w:rsidP="00B95D55">
            <w:pPr>
              <w:rPr>
                <w:sz w:val="16"/>
                <w:szCs w:val="16"/>
                <w:lang w:val="en-US"/>
              </w:rPr>
            </w:pPr>
          </w:p>
          <w:p w:rsidR="00377D73" w:rsidRPr="00560367" w:rsidRDefault="00377D73" w:rsidP="00B95D55">
            <w:pPr>
              <w:rPr>
                <w:sz w:val="16"/>
                <w:szCs w:val="16"/>
                <w:lang w:val="en-US"/>
              </w:rPr>
            </w:pPr>
            <w:r w:rsidRPr="006E50AC">
              <w:rPr>
                <w:sz w:val="16"/>
                <w:szCs w:val="16"/>
                <w:lang w:val="en-US"/>
              </w:rPr>
              <w:t>RCAC</w:t>
            </w:r>
          </w:p>
          <w:p w:rsidR="00377D73" w:rsidRPr="00560367" w:rsidRDefault="00377D73" w:rsidP="00B95D55">
            <w:pPr>
              <w:rPr>
                <w:sz w:val="16"/>
                <w:szCs w:val="16"/>
                <w:lang w:val="en-US"/>
              </w:rPr>
            </w:pPr>
            <w:r w:rsidRPr="006E50AC">
              <w:rPr>
                <w:sz w:val="16"/>
                <w:szCs w:val="16"/>
                <w:lang w:val="en-US"/>
              </w:rPr>
              <w:t>RCAC</w:t>
            </w:r>
          </w:p>
          <w:p w:rsidR="00377D73" w:rsidRPr="00560367" w:rsidRDefault="00377D73" w:rsidP="00B95D55">
            <w:pPr>
              <w:rPr>
                <w:sz w:val="16"/>
                <w:szCs w:val="16"/>
                <w:lang w:val="en-US"/>
              </w:rPr>
            </w:pPr>
            <w:r w:rsidRPr="006E50AC">
              <w:rPr>
                <w:sz w:val="16"/>
                <w:szCs w:val="16"/>
                <w:lang w:val="en-US"/>
              </w:rPr>
              <w:t>RCAC</w:t>
            </w:r>
          </w:p>
          <w:p w:rsidR="00377D73" w:rsidRPr="00560367" w:rsidRDefault="00377D73" w:rsidP="00B95D55">
            <w:pPr>
              <w:rPr>
                <w:sz w:val="16"/>
                <w:szCs w:val="16"/>
                <w:lang w:val="en-US"/>
              </w:rPr>
            </w:pPr>
            <w:r w:rsidRPr="006E50AC">
              <w:rPr>
                <w:sz w:val="16"/>
                <w:szCs w:val="16"/>
                <w:lang w:val="en-US"/>
              </w:rPr>
              <w:t> </w:t>
            </w:r>
          </w:p>
          <w:p w:rsidR="00377D73" w:rsidRPr="006E50AC" w:rsidRDefault="00377D73" w:rsidP="00B95D55">
            <w:pPr>
              <w:rPr>
                <w:sz w:val="16"/>
                <w:szCs w:val="16"/>
                <w:lang w:val="en-US"/>
              </w:rPr>
            </w:pPr>
            <w:r w:rsidRPr="006E50AC">
              <w:rPr>
                <w:sz w:val="16"/>
                <w:szCs w:val="16"/>
                <w:lang w:val="en-US"/>
              </w:rPr>
              <w:t> </w:t>
            </w:r>
          </w:p>
        </w:tc>
      </w:tr>
      <w:tr w:rsidR="00377D73" w:rsidRPr="001D40E1" w:rsidTr="00561966">
        <w:trPr>
          <w:gridAfter w:val="1"/>
          <w:wAfter w:w="976" w:type="dxa"/>
          <w:trHeight w:val="60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377D73" w:rsidRPr="00043101" w:rsidRDefault="00377D73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Industria metalurgică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/>
            <w:vAlign w:val="bottom"/>
          </w:tcPr>
          <w:p w:rsidR="00377D73" w:rsidRPr="00560367" w:rsidRDefault="00377D73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377D73" w:rsidRPr="001D40E1" w:rsidTr="00561966">
        <w:trPr>
          <w:gridAfter w:val="1"/>
          <w:wAfter w:w="976" w:type="dxa"/>
          <w:trHeight w:val="161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377D73" w:rsidRPr="00043101" w:rsidRDefault="00377D73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Industria chimică şi petrochimică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377D73" w:rsidRPr="006A7436" w:rsidRDefault="006A7436" w:rsidP="00561966">
            <w:pPr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/>
            <w:vAlign w:val="bottom"/>
          </w:tcPr>
          <w:p w:rsidR="00377D73" w:rsidRPr="00560367" w:rsidRDefault="00377D73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377D73" w:rsidRPr="001D40E1" w:rsidTr="00561966">
        <w:trPr>
          <w:gridAfter w:val="1"/>
          <w:wAfter w:w="976" w:type="dxa"/>
          <w:trHeight w:val="93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377D73" w:rsidRPr="00043101" w:rsidRDefault="00377D73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Minerale nemetalice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47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47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44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38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31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30</w:t>
            </w:r>
          </w:p>
        </w:tc>
        <w:tc>
          <w:tcPr>
            <w:tcW w:w="851" w:type="dxa"/>
            <w:vAlign w:val="center"/>
          </w:tcPr>
          <w:p w:rsidR="00377D73" w:rsidRPr="006A7436" w:rsidRDefault="00377D73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29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/>
            <w:vAlign w:val="bottom"/>
          </w:tcPr>
          <w:p w:rsidR="00377D73" w:rsidRPr="00560367" w:rsidRDefault="00377D73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377D73" w:rsidRPr="001D40E1" w:rsidTr="00561966">
        <w:trPr>
          <w:gridAfter w:val="1"/>
          <w:wAfter w:w="976" w:type="dxa"/>
          <w:trHeight w:val="180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377D73" w:rsidRPr="00043101" w:rsidRDefault="00377D73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Industria constructoare de maşini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377D73" w:rsidRPr="006A7436" w:rsidRDefault="006A7436" w:rsidP="00561966">
            <w:pPr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377D73" w:rsidRPr="006A7436" w:rsidRDefault="006A7436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vAlign w:val="center"/>
          </w:tcPr>
          <w:p w:rsidR="00377D73" w:rsidRPr="006A7436" w:rsidRDefault="006A7436" w:rsidP="00561966">
            <w:pPr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/>
            <w:vAlign w:val="bottom"/>
          </w:tcPr>
          <w:p w:rsidR="00377D73" w:rsidRPr="00560367" w:rsidRDefault="00377D73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377D73" w:rsidRPr="001D40E1" w:rsidTr="00561966">
        <w:trPr>
          <w:gridAfter w:val="1"/>
          <w:wAfter w:w="976" w:type="dxa"/>
          <w:trHeight w:val="113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377D73" w:rsidRPr="00043101" w:rsidRDefault="00377D73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Echipamente de transport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377D73" w:rsidRPr="006A7436" w:rsidRDefault="006A7436" w:rsidP="00561966">
            <w:pPr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-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377D73" w:rsidRPr="006A7436" w:rsidRDefault="006A7436" w:rsidP="00561966">
            <w:pPr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377D73" w:rsidRPr="006A7436" w:rsidRDefault="006A7436" w:rsidP="00561966">
            <w:pPr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/>
            <w:vAlign w:val="bottom"/>
          </w:tcPr>
          <w:p w:rsidR="00377D73" w:rsidRPr="00560367" w:rsidRDefault="00377D73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377D73" w:rsidRPr="001D40E1" w:rsidTr="00561966">
        <w:trPr>
          <w:gridAfter w:val="1"/>
          <w:wAfter w:w="976" w:type="dxa"/>
          <w:trHeight w:val="186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377D73" w:rsidRPr="00043101" w:rsidRDefault="00377D73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Industria extactivă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/>
            <w:vAlign w:val="bottom"/>
          </w:tcPr>
          <w:p w:rsidR="00377D73" w:rsidRPr="00560367" w:rsidRDefault="00377D73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6A7436" w:rsidRPr="001D40E1" w:rsidTr="00561966">
        <w:trPr>
          <w:gridAfter w:val="1"/>
          <w:wAfter w:w="976" w:type="dxa"/>
          <w:trHeight w:val="118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6A7436" w:rsidRPr="00043101" w:rsidRDefault="006A7436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043101">
              <w:rPr>
                <w:color w:val="000000"/>
                <w:sz w:val="16"/>
                <w:szCs w:val="16"/>
                <w:lang w:val="en-US"/>
              </w:rPr>
              <w:t>Produse alimentare, băuturi şi tutun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17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16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17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16</w:t>
            </w:r>
          </w:p>
        </w:tc>
        <w:tc>
          <w:tcPr>
            <w:tcW w:w="851" w:type="dxa"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16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/>
            <w:vAlign w:val="bottom"/>
          </w:tcPr>
          <w:p w:rsidR="006A7436" w:rsidRPr="00560367" w:rsidRDefault="006A743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6A7436" w:rsidRPr="001D40E1" w:rsidTr="00561966">
        <w:trPr>
          <w:gridAfter w:val="1"/>
          <w:wAfter w:w="976" w:type="dxa"/>
          <w:trHeight w:val="193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6A7436" w:rsidRPr="00043101" w:rsidRDefault="006A7436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043101">
              <w:rPr>
                <w:color w:val="000000"/>
                <w:sz w:val="16"/>
                <w:szCs w:val="16"/>
                <w:lang w:val="en-US"/>
              </w:rPr>
              <w:t>Celuloză, hârtie şi activităţi de tipărire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1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-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2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/>
            <w:vAlign w:val="bottom"/>
          </w:tcPr>
          <w:p w:rsidR="006A7436" w:rsidRPr="00560367" w:rsidRDefault="006A743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6A7436" w:rsidRPr="001D40E1" w:rsidTr="00561966">
        <w:trPr>
          <w:gridAfter w:val="1"/>
          <w:wAfter w:w="976" w:type="dxa"/>
          <w:trHeight w:val="154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6A7436" w:rsidRPr="00043101" w:rsidRDefault="006A7436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043101">
              <w:rPr>
                <w:color w:val="000000"/>
                <w:sz w:val="16"/>
                <w:szCs w:val="16"/>
                <w:lang w:val="en-US"/>
              </w:rPr>
              <w:t>Prelucrarea lemnului şi producţia de mobilier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1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/>
            <w:vAlign w:val="bottom"/>
          </w:tcPr>
          <w:p w:rsidR="006A7436" w:rsidRPr="00560367" w:rsidRDefault="006A743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6A7436" w:rsidRPr="001D40E1" w:rsidTr="00561966">
        <w:trPr>
          <w:gridAfter w:val="1"/>
          <w:wAfter w:w="976" w:type="dxa"/>
          <w:trHeight w:val="175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6A7436" w:rsidRPr="00043101" w:rsidRDefault="006A743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Construcţii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1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1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993" w:type="dxa"/>
            <w:vMerge/>
            <w:vAlign w:val="bottom"/>
          </w:tcPr>
          <w:p w:rsidR="006A7436" w:rsidRPr="00560367" w:rsidRDefault="006A743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6A7436" w:rsidRPr="001D40E1" w:rsidTr="00561966">
        <w:trPr>
          <w:gridAfter w:val="1"/>
          <w:wAfter w:w="976" w:type="dxa"/>
          <w:trHeight w:val="151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6A7436" w:rsidRPr="00043101" w:rsidRDefault="006A7436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043101">
              <w:rPr>
                <w:color w:val="000000"/>
                <w:sz w:val="16"/>
                <w:szCs w:val="16"/>
                <w:lang w:val="en-US"/>
              </w:rPr>
              <w:t>Industria textilă şi a articolelor din piele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1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993" w:type="dxa"/>
            <w:vMerge/>
            <w:vAlign w:val="bottom"/>
          </w:tcPr>
          <w:p w:rsidR="006A7436" w:rsidRPr="00560367" w:rsidRDefault="006A743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377D73" w:rsidRPr="001D40E1" w:rsidTr="00561966">
        <w:trPr>
          <w:gridAfter w:val="1"/>
          <w:wAfter w:w="976" w:type="dxa"/>
          <w:trHeight w:val="97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377D73" w:rsidRPr="00043101" w:rsidRDefault="00377D73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Alte activităţi industriale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/>
            <w:vAlign w:val="bottom"/>
          </w:tcPr>
          <w:p w:rsidR="00377D73" w:rsidRPr="00560367" w:rsidRDefault="00377D73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6A7436" w:rsidRPr="001D40E1" w:rsidTr="00561966">
        <w:trPr>
          <w:gridAfter w:val="1"/>
          <w:wAfter w:w="976" w:type="dxa"/>
          <w:trHeight w:val="257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6A7436" w:rsidRPr="00043101" w:rsidRDefault="006A7436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b/>
                <w:bCs/>
                <w:color w:val="000000"/>
                <w:sz w:val="16"/>
                <w:szCs w:val="16"/>
                <w:lang w:val="ru-RU"/>
              </w:rPr>
              <w:t>TRANSPORT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b/>
                <w:bCs/>
                <w:sz w:val="16"/>
                <w:szCs w:val="16"/>
              </w:rPr>
              <w:t>5,2</w:t>
            </w:r>
          </w:p>
        </w:tc>
        <w:tc>
          <w:tcPr>
            <w:tcW w:w="993" w:type="dxa"/>
            <w:vMerge/>
            <w:vAlign w:val="bottom"/>
          </w:tcPr>
          <w:p w:rsidR="006A7436" w:rsidRPr="00560367" w:rsidRDefault="006A743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377D73" w:rsidRPr="001D40E1" w:rsidTr="00561966">
        <w:trPr>
          <w:gridAfter w:val="1"/>
          <w:wAfter w:w="976" w:type="dxa"/>
          <w:trHeight w:val="60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377D73" w:rsidRPr="00043101" w:rsidRDefault="00377D73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Transportul aerian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/>
            <w:vAlign w:val="bottom"/>
          </w:tcPr>
          <w:p w:rsidR="00377D73" w:rsidRPr="00560367" w:rsidRDefault="00377D73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6A7436" w:rsidRPr="001D40E1" w:rsidTr="00561966">
        <w:trPr>
          <w:gridAfter w:val="1"/>
          <w:wAfter w:w="976" w:type="dxa"/>
          <w:trHeight w:val="177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6A7436" w:rsidRPr="00043101" w:rsidRDefault="006A743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Transportul rutier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2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1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993" w:type="dxa"/>
            <w:vMerge/>
            <w:vAlign w:val="bottom"/>
          </w:tcPr>
          <w:p w:rsidR="006A7436" w:rsidRPr="00560367" w:rsidRDefault="006A743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377D73" w:rsidRPr="001D40E1" w:rsidTr="00561966">
        <w:trPr>
          <w:gridAfter w:val="1"/>
          <w:wAfter w:w="976" w:type="dxa"/>
          <w:trHeight w:val="108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377D73" w:rsidRPr="00043101" w:rsidRDefault="00377D73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Transport feroviar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/>
            <w:vAlign w:val="bottom"/>
          </w:tcPr>
          <w:p w:rsidR="00377D73" w:rsidRPr="00560367" w:rsidRDefault="00377D73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6A7436" w:rsidRPr="001D40E1" w:rsidTr="00561966">
        <w:trPr>
          <w:gridAfter w:val="1"/>
          <w:wAfter w:w="976" w:type="dxa"/>
          <w:trHeight w:val="141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6A7436" w:rsidRPr="00043101" w:rsidRDefault="006A743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Transportul prin conducte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9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5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7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bottom"/>
          </w:tcPr>
          <w:p w:rsidR="006A7436" w:rsidRPr="00560367" w:rsidRDefault="006A743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377D73" w:rsidRPr="001D40E1" w:rsidTr="00561966">
        <w:trPr>
          <w:gridAfter w:val="1"/>
          <w:wAfter w:w="976" w:type="dxa"/>
          <w:trHeight w:val="128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377D73" w:rsidRPr="00043101" w:rsidRDefault="00377D73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Transport naval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/>
            <w:vAlign w:val="bottom"/>
          </w:tcPr>
          <w:p w:rsidR="00377D73" w:rsidRPr="00560367" w:rsidRDefault="00377D73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377D73" w:rsidRPr="001D40E1" w:rsidTr="00561966">
        <w:trPr>
          <w:gridAfter w:val="1"/>
          <w:wAfter w:w="976" w:type="dxa"/>
          <w:trHeight w:val="61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  <w:hideMark/>
          </w:tcPr>
          <w:p w:rsidR="00377D73" w:rsidRPr="00043101" w:rsidRDefault="00377D73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043101">
              <w:rPr>
                <w:color w:val="000000"/>
                <w:sz w:val="16"/>
                <w:szCs w:val="16"/>
                <w:lang w:val="en-US"/>
              </w:rPr>
              <w:t>Alte activităţi anexe de transport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/>
            <w:vAlign w:val="bottom"/>
          </w:tcPr>
          <w:p w:rsidR="00377D73" w:rsidRPr="00560367" w:rsidRDefault="00377D73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6A7436" w:rsidRPr="001D40E1" w:rsidTr="00561966">
        <w:trPr>
          <w:gridAfter w:val="1"/>
          <w:wAfter w:w="976" w:type="dxa"/>
          <w:trHeight w:val="241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</w:tcPr>
          <w:p w:rsidR="006A7436" w:rsidRPr="00043101" w:rsidRDefault="006A7436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ALTE DOMENII DE ACTIVITATE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b/>
                <w:bCs/>
                <w:sz w:val="16"/>
                <w:szCs w:val="16"/>
              </w:rPr>
              <w:t>386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b/>
                <w:bCs/>
                <w:sz w:val="16"/>
                <w:szCs w:val="16"/>
              </w:rPr>
              <w:t>379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b/>
                <w:bCs/>
                <w:sz w:val="16"/>
                <w:szCs w:val="16"/>
              </w:rPr>
              <w:t>347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b/>
                <w:bCs/>
                <w:sz w:val="16"/>
                <w:szCs w:val="16"/>
              </w:rPr>
              <w:t>326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b/>
                <w:bCs/>
                <w:sz w:val="16"/>
                <w:szCs w:val="16"/>
              </w:rPr>
              <w:t>323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b/>
                <w:bCs/>
                <w:sz w:val="16"/>
                <w:szCs w:val="16"/>
              </w:rPr>
              <w:t>309</w:t>
            </w:r>
          </w:p>
        </w:tc>
        <w:tc>
          <w:tcPr>
            <w:tcW w:w="851" w:type="dxa"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b/>
                <w:bCs/>
                <w:sz w:val="16"/>
                <w:szCs w:val="16"/>
              </w:rPr>
              <w:t>296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/>
            <w:vAlign w:val="bottom"/>
          </w:tcPr>
          <w:p w:rsidR="006A7436" w:rsidRPr="00560367" w:rsidRDefault="006A743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6A7436" w:rsidRPr="001D40E1" w:rsidTr="00561966">
        <w:trPr>
          <w:gridAfter w:val="1"/>
          <w:wAfter w:w="976" w:type="dxa"/>
          <w:trHeight w:val="60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</w:tcPr>
          <w:p w:rsidR="006A7436" w:rsidRPr="00043101" w:rsidRDefault="006A743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lastRenderedPageBreak/>
              <w:t>Sectorul rezidenţial (populaţie)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294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277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250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234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239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227</w:t>
            </w:r>
          </w:p>
        </w:tc>
        <w:tc>
          <w:tcPr>
            <w:tcW w:w="851" w:type="dxa"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215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-5,0</w:t>
            </w:r>
          </w:p>
        </w:tc>
        <w:tc>
          <w:tcPr>
            <w:tcW w:w="993" w:type="dxa"/>
            <w:vMerge/>
            <w:vAlign w:val="bottom"/>
          </w:tcPr>
          <w:p w:rsidR="006A7436" w:rsidRPr="00560367" w:rsidRDefault="006A743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6A7436" w:rsidRPr="001D40E1" w:rsidTr="00561966">
        <w:trPr>
          <w:gridAfter w:val="1"/>
          <w:wAfter w:w="976" w:type="dxa"/>
          <w:trHeight w:val="80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</w:tcPr>
          <w:p w:rsidR="006A7436" w:rsidRPr="00043101" w:rsidRDefault="006A743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Comerţ şi servicii publice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94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88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82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80</w:t>
            </w:r>
          </w:p>
        </w:tc>
        <w:tc>
          <w:tcPr>
            <w:tcW w:w="851" w:type="dxa"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78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-2,3</w:t>
            </w:r>
          </w:p>
        </w:tc>
        <w:tc>
          <w:tcPr>
            <w:tcW w:w="993" w:type="dxa"/>
            <w:vMerge/>
            <w:vAlign w:val="bottom"/>
          </w:tcPr>
          <w:p w:rsidR="006A7436" w:rsidRPr="00560367" w:rsidRDefault="006A743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6A7436" w:rsidRPr="001D40E1" w:rsidTr="00561966">
        <w:trPr>
          <w:gridAfter w:val="1"/>
          <w:wAfter w:w="976" w:type="dxa"/>
          <w:trHeight w:val="60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</w:tcPr>
          <w:p w:rsidR="006A7436" w:rsidRPr="00043101" w:rsidRDefault="006A743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Agricultura/Silvicultura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3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4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2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6A7436" w:rsidRPr="006A7436" w:rsidRDefault="006A7436" w:rsidP="00561966">
            <w:pPr>
              <w:pStyle w:val="Default"/>
              <w:jc w:val="center"/>
              <w:rPr>
                <w:sz w:val="16"/>
                <w:szCs w:val="16"/>
              </w:rPr>
            </w:pPr>
            <w:r w:rsidRPr="006A7436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vAlign w:val="bottom"/>
          </w:tcPr>
          <w:p w:rsidR="006A7436" w:rsidRPr="00560367" w:rsidRDefault="006A743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377D73" w:rsidRPr="001D40E1" w:rsidTr="00561966">
        <w:trPr>
          <w:gridAfter w:val="1"/>
          <w:wAfter w:w="976" w:type="dxa"/>
          <w:trHeight w:val="99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</w:tcPr>
          <w:p w:rsidR="00377D73" w:rsidRPr="00043101" w:rsidRDefault="00377D73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Alte activităţi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/>
            <w:vAlign w:val="bottom"/>
          </w:tcPr>
          <w:p w:rsidR="00377D73" w:rsidRPr="00560367" w:rsidRDefault="00377D73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377D73" w:rsidRPr="001D40E1" w:rsidTr="00561966">
        <w:trPr>
          <w:gridAfter w:val="1"/>
          <w:wAfter w:w="976" w:type="dxa"/>
          <w:trHeight w:val="168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</w:tcPr>
          <w:p w:rsidR="00377D73" w:rsidRPr="00043101" w:rsidRDefault="00377D73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b/>
                <w:bCs/>
                <w:color w:val="000000"/>
                <w:sz w:val="16"/>
                <w:szCs w:val="16"/>
                <w:lang w:val="ru-RU"/>
              </w:rPr>
              <w:t>CONSUMAT IN SCOPURI NEENERGETICE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A7436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A7436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A7436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A7436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377D73" w:rsidRPr="006A7436" w:rsidRDefault="00377D73" w:rsidP="0056196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/>
            <w:vAlign w:val="bottom"/>
          </w:tcPr>
          <w:p w:rsidR="00377D73" w:rsidRPr="00560367" w:rsidRDefault="00377D73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377D73" w:rsidRPr="001D40E1" w:rsidTr="00561966">
        <w:trPr>
          <w:gridAfter w:val="1"/>
          <w:wAfter w:w="976" w:type="dxa"/>
          <w:trHeight w:val="60"/>
          <w:jc w:val="center"/>
        </w:trPr>
        <w:tc>
          <w:tcPr>
            <w:tcW w:w="3952" w:type="dxa"/>
            <w:gridSpan w:val="4"/>
            <w:shd w:val="clear" w:color="auto" w:fill="auto"/>
            <w:noWrap/>
            <w:vAlign w:val="bottom"/>
          </w:tcPr>
          <w:p w:rsidR="00377D73" w:rsidRPr="00043101" w:rsidRDefault="00377D73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Diferenţe statistice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  <w:r w:rsidRPr="006A743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77D73" w:rsidRPr="006A7436" w:rsidRDefault="00377D73" w:rsidP="0056196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/>
            <w:vAlign w:val="bottom"/>
          </w:tcPr>
          <w:p w:rsidR="00377D73" w:rsidRPr="00560367" w:rsidRDefault="00377D73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377D73" w:rsidRPr="006E50AC" w:rsidTr="00377D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26" w:type="dxa"/>
          <w:trHeight w:val="134"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7D73" w:rsidRDefault="00377D73" w:rsidP="00B95D55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73" w:rsidRDefault="00377D73" w:rsidP="00B95D55">
            <w:pPr>
              <w:rPr>
                <w:color w:val="000000"/>
                <w:sz w:val="16"/>
                <w:szCs w:val="16"/>
                <w:lang w:val="en-US"/>
              </w:rPr>
            </w:pPr>
          </w:p>
          <w:p w:rsidR="00377D73" w:rsidRPr="006E50AC" w:rsidRDefault="00377D73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6E50AC">
              <w:rPr>
                <w:color w:val="000000"/>
                <w:sz w:val="16"/>
                <w:szCs w:val="16"/>
                <w:lang w:val="en-US"/>
              </w:rPr>
              <w:t>RCAC: Rata de creştere anuală compusă</w:t>
            </w:r>
          </w:p>
        </w:tc>
      </w:tr>
      <w:tr w:rsidR="00377D73" w:rsidRPr="006E50AC" w:rsidTr="00377D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26" w:type="dxa"/>
          <w:trHeight w:val="104"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7D73" w:rsidRPr="006E50AC" w:rsidRDefault="00377D73" w:rsidP="00B95D55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D73" w:rsidRPr="006E50AC" w:rsidRDefault="00377D73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6E50AC">
              <w:rPr>
                <w:color w:val="000000"/>
                <w:sz w:val="16"/>
                <w:szCs w:val="16"/>
                <w:lang w:val="en-US"/>
              </w:rPr>
              <w:t>MEDIA: Media calculată pentru ultimii 4 ani</w:t>
            </w:r>
          </w:p>
        </w:tc>
      </w:tr>
      <w:tr w:rsidR="00377D73" w:rsidRPr="006E50AC" w:rsidTr="00377D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26" w:type="dxa"/>
          <w:trHeight w:val="65"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7D73" w:rsidRPr="006E50AC" w:rsidRDefault="00377D73" w:rsidP="00B95D55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D73" w:rsidRPr="006E50AC" w:rsidRDefault="00377D73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6E50AC">
              <w:rPr>
                <w:color w:val="000000"/>
                <w:sz w:val="16"/>
                <w:szCs w:val="16"/>
                <w:lang w:val="en-US"/>
              </w:rPr>
              <w:t>UVC: Egal cu Ultima Valoare Cunoscută</w:t>
            </w:r>
          </w:p>
        </w:tc>
      </w:tr>
      <w:tr w:rsidR="00377D73" w:rsidRPr="006E50AC" w:rsidTr="00377D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26" w:type="dxa"/>
          <w:trHeight w:val="57"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7D73" w:rsidRPr="006E50AC" w:rsidRDefault="00377D73" w:rsidP="00B95D55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D73" w:rsidRPr="006E50AC" w:rsidRDefault="00377D73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6E50AC">
              <w:rPr>
                <w:color w:val="000000"/>
                <w:sz w:val="16"/>
                <w:szCs w:val="16"/>
                <w:lang w:val="en-US"/>
              </w:rPr>
              <w:t>USC: Ultima structură cunoscută. Totalul este clasificat în conformitate cu structura/cotele de piaţă ale ultimului an cu valori cunoscute</w:t>
            </w:r>
          </w:p>
        </w:tc>
      </w:tr>
      <w:tr w:rsidR="00377D73" w:rsidRPr="006E50AC" w:rsidTr="00377D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26" w:type="dxa"/>
          <w:trHeight w:val="112"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7D73" w:rsidRPr="00561966" w:rsidRDefault="00377D73" w:rsidP="00B95D55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D73" w:rsidRPr="006E50AC" w:rsidRDefault="00377D73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6E50AC">
              <w:rPr>
                <w:color w:val="000000"/>
                <w:sz w:val="16"/>
                <w:szCs w:val="16"/>
                <w:lang w:val="ru-RU"/>
              </w:rPr>
              <w:t>SUMARE: suma subcategoriilor</w:t>
            </w:r>
          </w:p>
        </w:tc>
      </w:tr>
      <w:tr w:rsidR="00377D73" w:rsidRPr="006E50AC" w:rsidTr="00377D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26" w:type="dxa"/>
          <w:trHeight w:val="72"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7D73" w:rsidRPr="006E50AC" w:rsidRDefault="00377D73" w:rsidP="00B95D55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D73" w:rsidRPr="006E50AC" w:rsidRDefault="00377D73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6E50AC">
              <w:rPr>
                <w:color w:val="000000"/>
                <w:sz w:val="16"/>
                <w:szCs w:val="16"/>
                <w:lang w:val="en-US"/>
              </w:rPr>
              <w:t>DEDUCERE: Dedus din  calculul balanţei</w:t>
            </w:r>
          </w:p>
        </w:tc>
      </w:tr>
    </w:tbl>
    <w:p w:rsidR="00B95D55" w:rsidRDefault="00B95D55" w:rsidP="00B95D55">
      <w:pPr>
        <w:pStyle w:val="ListParagraph"/>
      </w:pPr>
      <w:bookmarkStart w:id="12" w:name="_Toc283357990"/>
      <w:bookmarkStart w:id="13" w:name="_Toc287508675"/>
    </w:p>
    <w:p w:rsidR="00B95D55" w:rsidRPr="005F0BB7" w:rsidRDefault="00B95D55" w:rsidP="00B95D55">
      <w:pPr>
        <w:pStyle w:val="ListParagraph"/>
        <w:numPr>
          <w:ilvl w:val="0"/>
          <w:numId w:val="16"/>
        </w:numPr>
      </w:pPr>
      <w:r w:rsidRPr="005F0BB7">
        <w:rPr>
          <w:noProof/>
        </w:rPr>
        <w:t xml:space="preserve">Balanţa energetică de perspectivă </w:t>
      </w:r>
      <w:r>
        <w:rPr>
          <w:noProof/>
        </w:rPr>
        <w:t>privind</w:t>
      </w:r>
      <w:r w:rsidRPr="005F0BB7">
        <w:rPr>
          <w:noProof/>
        </w:rPr>
        <w:t xml:space="preserve"> produsel</w:t>
      </w:r>
      <w:r>
        <w:rPr>
          <w:noProof/>
        </w:rPr>
        <w:t xml:space="preserve">e </w:t>
      </w:r>
      <w:r w:rsidRPr="005F0BB7">
        <w:rPr>
          <w:noProof/>
        </w:rPr>
        <w:t>petroliere</w:t>
      </w:r>
      <w:r w:rsidRPr="005F0BB7">
        <w:t xml:space="preserve"> (2010-201</w:t>
      </w:r>
      <w:r w:rsidR="00561966">
        <w:t>6</w:t>
      </w:r>
      <w:r w:rsidRPr="005F0BB7">
        <w:t>)</w:t>
      </w:r>
      <w:bookmarkEnd w:id="12"/>
      <w:bookmarkEnd w:id="13"/>
    </w:p>
    <w:tbl>
      <w:tblPr>
        <w:tblW w:w="11189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3159"/>
        <w:gridCol w:w="713"/>
        <w:gridCol w:w="709"/>
        <w:gridCol w:w="709"/>
        <w:gridCol w:w="708"/>
        <w:gridCol w:w="709"/>
        <w:gridCol w:w="793"/>
        <w:gridCol w:w="766"/>
        <w:gridCol w:w="709"/>
        <w:gridCol w:w="1421"/>
      </w:tblGrid>
      <w:tr w:rsidR="00561966" w:rsidRPr="001D40E1" w:rsidTr="00561966">
        <w:trPr>
          <w:trHeight w:val="137"/>
          <w:jc w:val="center"/>
        </w:trPr>
        <w:tc>
          <w:tcPr>
            <w:tcW w:w="793" w:type="dxa"/>
          </w:tcPr>
          <w:p w:rsidR="00561966" w:rsidRPr="00A73FAA" w:rsidRDefault="00561966" w:rsidP="00B95D5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396" w:type="dxa"/>
            <w:gridSpan w:val="10"/>
            <w:shd w:val="clear" w:color="auto" w:fill="auto"/>
            <w:noWrap/>
            <w:vAlign w:val="bottom"/>
            <w:hideMark/>
          </w:tcPr>
          <w:p w:rsidR="00561966" w:rsidRPr="001D40E1" w:rsidRDefault="00561966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A73FAA">
              <w:rPr>
                <w:sz w:val="16"/>
                <w:szCs w:val="16"/>
              </w:rPr>
              <w:t>mii tone echivalent petrol</w:t>
            </w:r>
          </w:p>
        </w:tc>
      </w:tr>
      <w:tr w:rsidR="00561966" w:rsidRPr="001D40E1" w:rsidTr="00561966">
        <w:trPr>
          <w:trHeight w:val="552"/>
          <w:jc w:val="center"/>
        </w:trPr>
        <w:tc>
          <w:tcPr>
            <w:tcW w:w="3952" w:type="dxa"/>
            <w:gridSpan w:val="2"/>
            <w:shd w:val="clear" w:color="auto" w:fill="auto"/>
            <w:vAlign w:val="center"/>
            <w:hideMark/>
          </w:tcPr>
          <w:p w:rsidR="00561966" w:rsidRPr="00002B7F" w:rsidRDefault="00561966" w:rsidP="00B95D5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002B7F">
              <w:rPr>
                <w:b/>
                <w:bCs/>
                <w:sz w:val="16"/>
                <w:szCs w:val="16"/>
                <w:lang w:val="ru-RU"/>
              </w:rPr>
              <w:t>OFERTA ŞI CONSUMUL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561966" w:rsidRPr="00793F16" w:rsidRDefault="00561966" w:rsidP="00B95D55">
            <w:pPr>
              <w:jc w:val="center"/>
              <w:rPr>
                <w:bCs/>
                <w:sz w:val="16"/>
                <w:szCs w:val="16"/>
              </w:rPr>
            </w:pPr>
            <w:r w:rsidRPr="00793F16">
              <w:rPr>
                <w:bCs/>
                <w:sz w:val="16"/>
                <w:szCs w:val="16"/>
              </w:rPr>
              <w:t>2010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61966" w:rsidRPr="00002B7F" w:rsidRDefault="00561966" w:rsidP="00B95D55">
            <w:pPr>
              <w:jc w:val="center"/>
              <w:rPr>
                <w:sz w:val="16"/>
                <w:szCs w:val="16"/>
              </w:rPr>
            </w:pPr>
            <w:r w:rsidRPr="00002B7F">
              <w:rPr>
                <w:sz w:val="16"/>
                <w:szCs w:val="16"/>
              </w:rPr>
              <w:t>2011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61966" w:rsidRPr="00002B7F" w:rsidRDefault="00561966" w:rsidP="00B95D55">
            <w:pPr>
              <w:jc w:val="center"/>
              <w:rPr>
                <w:sz w:val="16"/>
                <w:szCs w:val="16"/>
              </w:rPr>
            </w:pPr>
            <w:r w:rsidRPr="00002B7F">
              <w:rPr>
                <w:sz w:val="16"/>
                <w:szCs w:val="16"/>
              </w:rPr>
              <w:t>2012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61966" w:rsidRPr="00002B7F" w:rsidRDefault="00561966" w:rsidP="00B95D55">
            <w:pPr>
              <w:jc w:val="center"/>
              <w:rPr>
                <w:sz w:val="16"/>
                <w:szCs w:val="16"/>
              </w:rPr>
            </w:pPr>
            <w:r w:rsidRPr="00002B7F">
              <w:rPr>
                <w:sz w:val="16"/>
                <w:szCs w:val="16"/>
              </w:rPr>
              <w:t>2013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61966" w:rsidRPr="00002B7F" w:rsidRDefault="00561966" w:rsidP="0056196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2014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561966" w:rsidRPr="00002B7F" w:rsidRDefault="00561966" w:rsidP="00B95D55">
            <w:pPr>
              <w:jc w:val="center"/>
              <w:rPr>
                <w:sz w:val="16"/>
                <w:szCs w:val="16"/>
                <w:lang w:val="en-US"/>
              </w:rPr>
            </w:pPr>
            <w:r w:rsidRPr="00002B7F">
              <w:rPr>
                <w:sz w:val="16"/>
                <w:szCs w:val="16"/>
                <w:lang w:val="en-US"/>
              </w:rPr>
              <w:t>2015 (p)</w:t>
            </w:r>
          </w:p>
        </w:tc>
        <w:tc>
          <w:tcPr>
            <w:tcW w:w="766" w:type="dxa"/>
            <w:vAlign w:val="center"/>
          </w:tcPr>
          <w:p w:rsidR="00561966" w:rsidRPr="00002B7F" w:rsidRDefault="00561966" w:rsidP="00561966">
            <w:pPr>
              <w:jc w:val="center"/>
              <w:rPr>
                <w:sz w:val="16"/>
                <w:szCs w:val="16"/>
                <w:lang w:val="en-US"/>
              </w:rPr>
            </w:pPr>
            <w:r w:rsidRPr="00002B7F">
              <w:rPr>
                <w:sz w:val="16"/>
                <w:szCs w:val="16"/>
                <w:lang w:val="en-US"/>
              </w:rPr>
              <w:t>201</w:t>
            </w:r>
            <w:r>
              <w:rPr>
                <w:sz w:val="16"/>
                <w:szCs w:val="16"/>
                <w:lang w:val="en-US"/>
              </w:rPr>
              <w:t>6</w:t>
            </w:r>
            <w:r w:rsidRPr="00002B7F">
              <w:rPr>
                <w:sz w:val="16"/>
                <w:szCs w:val="16"/>
                <w:lang w:val="en-US"/>
              </w:rPr>
              <w:t xml:space="preserve"> (p)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61966" w:rsidRPr="00002B7F" w:rsidRDefault="00561966" w:rsidP="00561966">
            <w:pPr>
              <w:jc w:val="center"/>
              <w:rPr>
                <w:sz w:val="16"/>
                <w:szCs w:val="16"/>
                <w:lang w:val="en-US"/>
              </w:rPr>
            </w:pPr>
            <w:r w:rsidRPr="00002B7F">
              <w:rPr>
                <w:sz w:val="16"/>
                <w:szCs w:val="16"/>
                <w:lang w:val="en-US"/>
              </w:rPr>
              <w:t>RCAC 2010-201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421" w:type="dxa"/>
            <w:vAlign w:val="center"/>
          </w:tcPr>
          <w:p w:rsidR="00561966" w:rsidRPr="002A50FF" w:rsidRDefault="00561966" w:rsidP="00B95D5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2A50FF">
              <w:rPr>
                <w:b/>
                <w:bCs/>
                <w:sz w:val="16"/>
                <w:szCs w:val="16"/>
                <w:lang w:val="ru-RU"/>
              </w:rPr>
              <w:t>Metoda</w:t>
            </w:r>
          </w:p>
        </w:tc>
      </w:tr>
      <w:tr w:rsidR="00561966" w:rsidRPr="001D40E1" w:rsidTr="00793F16">
        <w:trPr>
          <w:trHeight w:val="149"/>
          <w:jc w:val="center"/>
        </w:trPr>
        <w:tc>
          <w:tcPr>
            <w:tcW w:w="3952" w:type="dxa"/>
            <w:gridSpan w:val="2"/>
            <w:shd w:val="clear" w:color="auto" w:fill="auto"/>
            <w:noWrap/>
            <w:vAlign w:val="bottom"/>
            <w:hideMark/>
          </w:tcPr>
          <w:p w:rsidR="00561966" w:rsidRPr="00002B7F" w:rsidRDefault="0056196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Producţia primară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561966" w:rsidRPr="00793F16" w:rsidRDefault="0056196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61966" w:rsidRPr="00793F16" w:rsidRDefault="0056196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61966" w:rsidRPr="00793F16" w:rsidRDefault="0056196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61966" w:rsidRPr="00793F16" w:rsidRDefault="0056196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61966" w:rsidRPr="00793F16" w:rsidRDefault="0056196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8</w:t>
            </w: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:rsidR="00561966" w:rsidRPr="00793F16" w:rsidRDefault="0056196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7</w:t>
            </w:r>
          </w:p>
        </w:tc>
        <w:tc>
          <w:tcPr>
            <w:tcW w:w="766" w:type="dxa"/>
            <w:vAlign w:val="center"/>
          </w:tcPr>
          <w:p w:rsidR="00561966" w:rsidRPr="00793F16" w:rsidRDefault="0056196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61966" w:rsidRPr="00793F16" w:rsidRDefault="0056196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-7,7</w:t>
            </w:r>
          </w:p>
        </w:tc>
        <w:tc>
          <w:tcPr>
            <w:tcW w:w="1421" w:type="dxa"/>
            <w:vMerge w:val="restart"/>
          </w:tcPr>
          <w:p w:rsidR="00561966" w:rsidRPr="00002B7F" w:rsidRDefault="00561966" w:rsidP="00B95D55">
            <w:pPr>
              <w:rPr>
                <w:b/>
                <w:bCs/>
                <w:sz w:val="16"/>
                <w:szCs w:val="16"/>
                <w:lang w:val="en-US"/>
              </w:rPr>
            </w:pPr>
            <w:r w:rsidRPr="002A50FF">
              <w:rPr>
                <w:sz w:val="16"/>
                <w:szCs w:val="16"/>
                <w:lang w:val="en-US"/>
              </w:rPr>
              <w:t>RCAC</w:t>
            </w:r>
          </w:p>
          <w:p w:rsidR="00561966" w:rsidRPr="00002B7F" w:rsidRDefault="00561966" w:rsidP="00B95D55">
            <w:pPr>
              <w:rPr>
                <w:b/>
                <w:bCs/>
                <w:sz w:val="16"/>
                <w:szCs w:val="16"/>
                <w:lang w:val="en-US"/>
              </w:rPr>
            </w:pPr>
            <w:r w:rsidRPr="002A50FF">
              <w:rPr>
                <w:sz w:val="16"/>
                <w:szCs w:val="16"/>
                <w:lang w:val="en-US"/>
              </w:rPr>
              <w:t>UVC</w:t>
            </w:r>
          </w:p>
          <w:p w:rsidR="00561966" w:rsidRPr="00002B7F" w:rsidRDefault="00561966" w:rsidP="00B95D55">
            <w:pPr>
              <w:rPr>
                <w:b/>
                <w:bCs/>
                <w:sz w:val="16"/>
                <w:szCs w:val="16"/>
                <w:lang w:val="en-US"/>
              </w:rPr>
            </w:pPr>
            <w:r w:rsidRPr="002A50FF">
              <w:rPr>
                <w:sz w:val="16"/>
                <w:szCs w:val="16"/>
                <w:lang w:val="en-US"/>
              </w:rPr>
              <w:t>RCAC</w:t>
            </w:r>
          </w:p>
          <w:p w:rsidR="00561966" w:rsidRPr="00002B7F" w:rsidRDefault="00561966" w:rsidP="00B95D55">
            <w:pPr>
              <w:rPr>
                <w:b/>
                <w:bCs/>
                <w:sz w:val="16"/>
                <w:szCs w:val="16"/>
                <w:lang w:val="en-US"/>
              </w:rPr>
            </w:pPr>
            <w:r w:rsidRPr="002A50FF">
              <w:rPr>
                <w:sz w:val="16"/>
                <w:szCs w:val="16"/>
                <w:lang w:val="en-US"/>
              </w:rPr>
              <w:t>DEDUCERE</w:t>
            </w:r>
          </w:p>
          <w:p w:rsidR="00561966" w:rsidRDefault="00561966" w:rsidP="00B95D55">
            <w:pPr>
              <w:rPr>
                <w:sz w:val="16"/>
                <w:szCs w:val="16"/>
                <w:lang w:val="en-US"/>
              </w:rPr>
            </w:pPr>
            <w:r w:rsidRPr="002A50FF">
              <w:rPr>
                <w:sz w:val="16"/>
                <w:szCs w:val="16"/>
                <w:lang w:val="en-US"/>
              </w:rPr>
              <w:t>RCAC</w:t>
            </w:r>
          </w:p>
          <w:p w:rsidR="00561966" w:rsidRPr="002A50FF" w:rsidRDefault="00561966" w:rsidP="00B95D55">
            <w:pPr>
              <w:rPr>
                <w:b/>
                <w:bCs/>
                <w:sz w:val="16"/>
                <w:szCs w:val="16"/>
                <w:lang w:val="en-US"/>
              </w:rPr>
            </w:pPr>
            <w:r w:rsidRPr="00EB21DD">
              <w:rPr>
                <w:sz w:val="16"/>
                <w:szCs w:val="16"/>
                <w:lang w:val="en-US"/>
              </w:rPr>
              <w:t>VARIAŢIA STOCURILOR=0</w:t>
            </w:r>
          </w:p>
        </w:tc>
      </w:tr>
      <w:tr w:rsidR="006D4289" w:rsidRPr="001D40E1" w:rsidTr="00793F16">
        <w:trPr>
          <w:trHeight w:val="218"/>
          <w:jc w:val="center"/>
        </w:trPr>
        <w:tc>
          <w:tcPr>
            <w:tcW w:w="3952" w:type="dxa"/>
            <w:gridSpan w:val="2"/>
            <w:shd w:val="clear" w:color="auto" w:fill="auto"/>
            <w:noWrap/>
            <w:vAlign w:val="bottom"/>
            <w:hideMark/>
          </w:tcPr>
          <w:p w:rsidR="006D4289" w:rsidRPr="00002B7F" w:rsidRDefault="006D4289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Intrări din alte surse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-</w:t>
            </w: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1</w:t>
            </w:r>
          </w:p>
        </w:tc>
        <w:tc>
          <w:tcPr>
            <w:tcW w:w="766" w:type="dxa"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D4289" w:rsidRPr="00793F16" w:rsidRDefault="006D4289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21" w:type="dxa"/>
            <w:vMerge/>
            <w:vAlign w:val="bottom"/>
          </w:tcPr>
          <w:p w:rsidR="006D4289" w:rsidRPr="00002B7F" w:rsidRDefault="006D4289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6D4289" w:rsidRPr="001D40E1" w:rsidTr="00793F16">
        <w:trPr>
          <w:trHeight w:val="151"/>
          <w:jc w:val="center"/>
        </w:trPr>
        <w:tc>
          <w:tcPr>
            <w:tcW w:w="3952" w:type="dxa"/>
            <w:gridSpan w:val="2"/>
            <w:shd w:val="clear" w:color="auto" w:fill="auto"/>
            <w:noWrap/>
            <w:vAlign w:val="bottom"/>
            <w:hideMark/>
          </w:tcPr>
          <w:p w:rsidR="006D4289" w:rsidRPr="00002B7F" w:rsidRDefault="006D4289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Import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738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824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761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809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799</w:t>
            </w: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834</w:t>
            </w:r>
          </w:p>
        </w:tc>
        <w:tc>
          <w:tcPr>
            <w:tcW w:w="766" w:type="dxa"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846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D4289" w:rsidRPr="00793F16" w:rsidRDefault="006D4289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21" w:type="dxa"/>
            <w:vMerge/>
            <w:vAlign w:val="bottom"/>
          </w:tcPr>
          <w:p w:rsidR="006D4289" w:rsidRPr="00002B7F" w:rsidRDefault="006D4289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6D4289" w:rsidRPr="001D40E1" w:rsidTr="00793F16">
        <w:trPr>
          <w:trHeight w:val="83"/>
          <w:jc w:val="center"/>
        </w:trPr>
        <w:tc>
          <w:tcPr>
            <w:tcW w:w="3952" w:type="dxa"/>
            <w:gridSpan w:val="2"/>
            <w:shd w:val="clear" w:color="auto" w:fill="auto"/>
            <w:noWrap/>
            <w:vAlign w:val="bottom"/>
            <w:hideMark/>
          </w:tcPr>
          <w:p w:rsidR="006D4289" w:rsidRPr="00002B7F" w:rsidRDefault="006D4289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Export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18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18</w:t>
            </w: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18</w:t>
            </w:r>
          </w:p>
        </w:tc>
        <w:tc>
          <w:tcPr>
            <w:tcW w:w="766" w:type="dxa"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D4289" w:rsidRPr="00793F16" w:rsidRDefault="006D4289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21" w:type="dxa"/>
            <w:vMerge/>
            <w:vAlign w:val="bottom"/>
          </w:tcPr>
          <w:p w:rsidR="006D4289" w:rsidRPr="00002B7F" w:rsidRDefault="006D4289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6D4289" w:rsidRPr="001D40E1" w:rsidTr="00793F16">
        <w:trPr>
          <w:trHeight w:val="156"/>
          <w:jc w:val="center"/>
        </w:trPr>
        <w:tc>
          <w:tcPr>
            <w:tcW w:w="3952" w:type="dxa"/>
            <w:gridSpan w:val="2"/>
            <w:shd w:val="clear" w:color="auto" w:fill="auto"/>
            <w:noWrap/>
            <w:vAlign w:val="bottom"/>
            <w:hideMark/>
          </w:tcPr>
          <w:p w:rsidR="006D4289" w:rsidRPr="00002B7F" w:rsidRDefault="006D4289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Buncăraj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-5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-6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-8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-9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-8</w:t>
            </w: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-9</w:t>
            </w:r>
          </w:p>
        </w:tc>
        <w:tc>
          <w:tcPr>
            <w:tcW w:w="766" w:type="dxa"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-10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12,5</w:t>
            </w:r>
          </w:p>
        </w:tc>
        <w:tc>
          <w:tcPr>
            <w:tcW w:w="1421" w:type="dxa"/>
            <w:vMerge/>
            <w:vAlign w:val="bottom"/>
          </w:tcPr>
          <w:p w:rsidR="006D4289" w:rsidRPr="00002B7F" w:rsidRDefault="006D4289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6D4289" w:rsidRPr="001D40E1" w:rsidTr="00793F16">
        <w:trPr>
          <w:trHeight w:val="90"/>
          <w:jc w:val="center"/>
        </w:trPr>
        <w:tc>
          <w:tcPr>
            <w:tcW w:w="3952" w:type="dxa"/>
            <w:gridSpan w:val="2"/>
            <w:shd w:val="clear" w:color="auto" w:fill="auto"/>
            <w:noWrap/>
            <w:vAlign w:val="bottom"/>
            <w:hideMark/>
          </w:tcPr>
          <w:p w:rsidR="006D4289" w:rsidRPr="00002B7F" w:rsidRDefault="006D4289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Variaţia stocurilor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36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-11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-1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14</w:t>
            </w: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-</w:t>
            </w:r>
          </w:p>
        </w:tc>
        <w:tc>
          <w:tcPr>
            <w:tcW w:w="766" w:type="dxa"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D4289" w:rsidRPr="00793F16" w:rsidRDefault="006D4289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21" w:type="dxa"/>
            <w:vMerge/>
            <w:vAlign w:val="bottom"/>
          </w:tcPr>
          <w:p w:rsidR="006D4289" w:rsidRPr="00002B7F" w:rsidRDefault="006D4289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6D4289" w:rsidRPr="001D40E1" w:rsidTr="00793F16">
        <w:trPr>
          <w:trHeight w:val="238"/>
          <w:jc w:val="center"/>
        </w:trPr>
        <w:tc>
          <w:tcPr>
            <w:tcW w:w="3952" w:type="dxa"/>
            <w:gridSpan w:val="2"/>
            <w:shd w:val="clear" w:color="auto" w:fill="auto"/>
            <w:noWrap/>
            <w:vAlign w:val="bottom"/>
            <w:hideMark/>
          </w:tcPr>
          <w:p w:rsidR="006D4289" w:rsidRPr="00002B7F" w:rsidRDefault="006D4289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b/>
                <w:bCs/>
                <w:color w:val="000000"/>
                <w:sz w:val="16"/>
                <w:szCs w:val="16"/>
                <w:lang w:val="ru-RU"/>
              </w:rPr>
              <w:t>CONSUMUL INTERN BRUT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771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806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756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776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795</w:t>
            </w: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815</w:t>
            </w:r>
          </w:p>
        </w:tc>
        <w:tc>
          <w:tcPr>
            <w:tcW w:w="766" w:type="dxa"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D4289" w:rsidRPr="00793F16" w:rsidRDefault="006D4289" w:rsidP="00793F1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421" w:type="dxa"/>
            <w:vAlign w:val="bottom"/>
          </w:tcPr>
          <w:p w:rsidR="006D4289" w:rsidRPr="002A50FF" w:rsidRDefault="006D4289" w:rsidP="00B95D55">
            <w:pPr>
              <w:rPr>
                <w:sz w:val="16"/>
                <w:szCs w:val="16"/>
                <w:lang w:val="en-US"/>
              </w:rPr>
            </w:pPr>
            <w:r w:rsidRPr="002A50FF">
              <w:rPr>
                <w:sz w:val="16"/>
                <w:szCs w:val="16"/>
                <w:lang w:val="en-US"/>
              </w:rPr>
              <w:t>DEDUCERE</w:t>
            </w:r>
          </w:p>
        </w:tc>
      </w:tr>
      <w:tr w:rsidR="006D4289" w:rsidRPr="001D40E1" w:rsidTr="00793F16">
        <w:trPr>
          <w:trHeight w:val="282"/>
          <w:jc w:val="center"/>
        </w:trPr>
        <w:tc>
          <w:tcPr>
            <w:tcW w:w="3952" w:type="dxa"/>
            <w:gridSpan w:val="2"/>
            <w:shd w:val="clear" w:color="auto" w:fill="auto"/>
            <w:noWrap/>
            <w:vAlign w:val="bottom"/>
            <w:hideMark/>
          </w:tcPr>
          <w:p w:rsidR="006D4289" w:rsidRPr="00002B7F" w:rsidRDefault="006D4289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b/>
                <w:bCs/>
                <w:color w:val="000000"/>
                <w:sz w:val="16"/>
                <w:szCs w:val="16"/>
                <w:lang w:val="ru-RU"/>
              </w:rPr>
              <w:t>TRANSFORMARE, INTRĂRI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28</w:t>
            </w: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766" w:type="dxa"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-7,4</w:t>
            </w:r>
          </w:p>
        </w:tc>
        <w:tc>
          <w:tcPr>
            <w:tcW w:w="1421" w:type="dxa"/>
            <w:vMerge w:val="restart"/>
          </w:tcPr>
          <w:p w:rsidR="006D4289" w:rsidRPr="00002B7F" w:rsidRDefault="006D4289" w:rsidP="00B95D55">
            <w:pPr>
              <w:rPr>
                <w:sz w:val="16"/>
                <w:szCs w:val="16"/>
                <w:lang w:val="en-US"/>
              </w:rPr>
            </w:pPr>
            <w:r w:rsidRPr="002A50FF">
              <w:rPr>
                <w:sz w:val="16"/>
                <w:szCs w:val="16"/>
                <w:lang w:val="en-US"/>
              </w:rPr>
              <w:t>RCAC</w:t>
            </w:r>
          </w:p>
          <w:p w:rsidR="006D4289" w:rsidRDefault="006D4289" w:rsidP="00B95D55">
            <w:pPr>
              <w:rPr>
                <w:sz w:val="16"/>
                <w:szCs w:val="16"/>
                <w:lang w:val="en-US"/>
              </w:rPr>
            </w:pPr>
          </w:p>
          <w:p w:rsidR="006D4289" w:rsidRPr="00002B7F" w:rsidRDefault="006D4289" w:rsidP="00B95D55">
            <w:pPr>
              <w:rPr>
                <w:sz w:val="16"/>
                <w:szCs w:val="16"/>
                <w:lang w:val="en-US"/>
              </w:rPr>
            </w:pPr>
            <w:r w:rsidRPr="002A50FF">
              <w:rPr>
                <w:sz w:val="16"/>
                <w:szCs w:val="16"/>
                <w:lang w:val="en-US"/>
              </w:rPr>
              <w:t>USC</w:t>
            </w:r>
          </w:p>
          <w:p w:rsidR="006D4289" w:rsidRDefault="006D4289" w:rsidP="00B95D55">
            <w:pPr>
              <w:rPr>
                <w:sz w:val="16"/>
                <w:szCs w:val="16"/>
                <w:lang w:val="en-US"/>
              </w:rPr>
            </w:pPr>
          </w:p>
          <w:p w:rsidR="006D4289" w:rsidRPr="00002B7F" w:rsidRDefault="006D4289" w:rsidP="00B95D55">
            <w:pPr>
              <w:rPr>
                <w:sz w:val="16"/>
                <w:szCs w:val="16"/>
                <w:lang w:val="en-US"/>
              </w:rPr>
            </w:pPr>
            <w:r w:rsidRPr="002A50FF">
              <w:rPr>
                <w:sz w:val="16"/>
                <w:szCs w:val="16"/>
                <w:lang w:val="en-US"/>
              </w:rPr>
              <w:t>USC</w:t>
            </w:r>
          </w:p>
          <w:p w:rsidR="006D4289" w:rsidRDefault="006D4289" w:rsidP="00B95D55">
            <w:pPr>
              <w:rPr>
                <w:sz w:val="16"/>
                <w:szCs w:val="16"/>
                <w:lang w:val="en-US"/>
              </w:rPr>
            </w:pPr>
          </w:p>
          <w:p w:rsidR="006D4289" w:rsidRPr="00002B7F" w:rsidRDefault="006D4289" w:rsidP="00B95D55">
            <w:pPr>
              <w:rPr>
                <w:sz w:val="16"/>
                <w:szCs w:val="16"/>
                <w:lang w:val="en-US"/>
              </w:rPr>
            </w:pPr>
            <w:r w:rsidRPr="002A50FF">
              <w:rPr>
                <w:sz w:val="16"/>
                <w:szCs w:val="16"/>
                <w:lang w:val="en-US"/>
              </w:rPr>
              <w:t>USC</w:t>
            </w:r>
          </w:p>
          <w:p w:rsidR="006D4289" w:rsidRDefault="006D4289" w:rsidP="00B95D55">
            <w:pPr>
              <w:rPr>
                <w:sz w:val="16"/>
                <w:szCs w:val="16"/>
                <w:lang w:val="en-US"/>
              </w:rPr>
            </w:pPr>
          </w:p>
          <w:p w:rsidR="006D4289" w:rsidRPr="00002B7F" w:rsidRDefault="006D4289" w:rsidP="00B95D55">
            <w:pPr>
              <w:rPr>
                <w:sz w:val="16"/>
                <w:szCs w:val="16"/>
                <w:lang w:val="en-US"/>
              </w:rPr>
            </w:pPr>
            <w:r w:rsidRPr="002A50FF">
              <w:rPr>
                <w:sz w:val="16"/>
                <w:szCs w:val="16"/>
                <w:lang w:val="en-US"/>
              </w:rPr>
              <w:t>USC</w:t>
            </w:r>
          </w:p>
          <w:p w:rsidR="006D4289" w:rsidRDefault="006D4289" w:rsidP="00B95D55">
            <w:pPr>
              <w:rPr>
                <w:sz w:val="16"/>
                <w:szCs w:val="16"/>
                <w:lang w:val="en-US"/>
              </w:rPr>
            </w:pPr>
          </w:p>
          <w:p w:rsidR="006D4289" w:rsidRPr="00002B7F" w:rsidRDefault="006D4289" w:rsidP="00B95D55">
            <w:pPr>
              <w:rPr>
                <w:sz w:val="16"/>
                <w:szCs w:val="16"/>
                <w:lang w:val="en-US"/>
              </w:rPr>
            </w:pPr>
            <w:r w:rsidRPr="002A50FF">
              <w:rPr>
                <w:sz w:val="16"/>
                <w:szCs w:val="16"/>
                <w:lang w:val="en-US"/>
              </w:rPr>
              <w:t>USC</w:t>
            </w:r>
          </w:p>
          <w:p w:rsidR="006D4289" w:rsidRDefault="006D4289" w:rsidP="00B95D55">
            <w:pPr>
              <w:rPr>
                <w:sz w:val="16"/>
                <w:szCs w:val="16"/>
                <w:lang w:val="en-US"/>
              </w:rPr>
            </w:pPr>
          </w:p>
          <w:p w:rsidR="006D4289" w:rsidRPr="00002B7F" w:rsidRDefault="006D4289" w:rsidP="00B95D55">
            <w:pPr>
              <w:rPr>
                <w:sz w:val="16"/>
                <w:szCs w:val="16"/>
                <w:lang w:val="en-US"/>
              </w:rPr>
            </w:pPr>
            <w:r w:rsidRPr="002A50FF">
              <w:rPr>
                <w:sz w:val="16"/>
                <w:szCs w:val="16"/>
                <w:lang w:val="en-US"/>
              </w:rPr>
              <w:t>USC</w:t>
            </w:r>
          </w:p>
          <w:p w:rsidR="006D4289" w:rsidRPr="00002B7F" w:rsidRDefault="006D4289" w:rsidP="00B95D55">
            <w:pPr>
              <w:rPr>
                <w:sz w:val="16"/>
                <w:szCs w:val="16"/>
                <w:lang w:val="en-US"/>
              </w:rPr>
            </w:pPr>
            <w:r w:rsidRPr="002A50FF">
              <w:rPr>
                <w:sz w:val="16"/>
                <w:szCs w:val="16"/>
                <w:lang w:val="en-US"/>
              </w:rPr>
              <w:t>USC</w:t>
            </w:r>
          </w:p>
          <w:p w:rsidR="006D4289" w:rsidRPr="00002B7F" w:rsidRDefault="006D4289" w:rsidP="00B95D55">
            <w:pPr>
              <w:rPr>
                <w:sz w:val="16"/>
                <w:szCs w:val="16"/>
                <w:lang w:val="en-US"/>
              </w:rPr>
            </w:pPr>
            <w:r w:rsidRPr="002A50FF">
              <w:rPr>
                <w:sz w:val="16"/>
                <w:szCs w:val="16"/>
                <w:lang w:val="en-US"/>
              </w:rPr>
              <w:t>USC</w:t>
            </w:r>
          </w:p>
          <w:p w:rsidR="006D4289" w:rsidRPr="00002B7F" w:rsidRDefault="006D4289" w:rsidP="00B95D55">
            <w:pPr>
              <w:rPr>
                <w:sz w:val="16"/>
                <w:szCs w:val="16"/>
                <w:lang w:val="en-US"/>
              </w:rPr>
            </w:pPr>
            <w:r w:rsidRPr="002A50FF">
              <w:rPr>
                <w:sz w:val="16"/>
                <w:szCs w:val="16"/>
                <w:lang w:val="en-US"/>
              </w:rPr>
              <w:t>USC</w:t>
            </w:r>
          </w:p>
          <w:p w:rsidR="006D4289" w:rsidRPr="00002B7F" w:rsidRDefault="006D4289" w:rsidP="00B95D55">
            <w:pPr>
              <w:rPr>
                <w:sz w:val="16"/>
                <w:szCs w:val="16"/>
                <w:lang w:val="en-US"/>
              </w:rPr>
            </w:pPr>
            <w:r w:rsidRPr="002A50FF">
              <w:rPr>
                <w:sz w:val="16"/>
                <w:szCs w:val="16"/>
                <w:lang w:val="en-US"/>
              </w:rPr>
              <w:t>USC</w:t>
            </w:r>
          </w:p>
          <w:p w:rsidR="006D4289" w:rsidRDefault="006D4289" w:rsidP="00B95D55">
            <w:pPr>
              <w:rPr>
                <w:sz w:val="16"/>
                <w:szCs w:val="16"/>
                <w:lang w:val="en-US"/>
              </w:rPr>
            </w:pPr>
          </w:p>
          <w:p w:rsidR="006D4289" w:rsidRPr="00002B7F" w:rsidRDefault="006D4289" w:rsidP="00B95D55">
            <w:pPr>
              <w:rPr>
                <w:sz w:val="16"/>
                <w:szCs w:val="16"/>
                <w:lang w:val="en-US"/>
              </w:rPr>
            </w:pPr>
            <w:r w:rsidRPr="002A50FF">
              <w:rPr>
                <w:sz w:val="16"/>
                <w:szCs w:val="16"/>
                <w:lang w:val="en-US"/>
              </w:rPr>
              <w:t>RCAC</w:t>
            </w:r>
          </w:p>
          <w:p w:rsidR="006D4289" w:rsidRPr="00002B7F" w:rsidRDefault="006D4289" w:rsidP="00B95D55">
            <w:pPr>
              <w:rPr>
                <w:sz w:val="16"/>
                <w:szCs w:val="16"/>
                <w:lang w:val="en-US"/>
              </w:rPr>
            </w:pPr>
            <w:r w:rsidRPr="002A50FF">
              <w:rPr>
                <w:sz w:val="16"/>
                <w:szCs w:val="16"/>
                <w:lang w:val="en-US"/>
              </w:rPr>
              <w:t>USC</w:t>
            </w:r>
          </w:p>
          <w:p w:rsidR="006D4289" w:rsidRPr="00002B7F" w:rsidRDefault="006D4289" w:rsidP="00B95D55">
            <w:pPr>
              <w:rPr>
                <w:sz w:val="16"/>
                <w:szCs w:val="16"/>
                <w:lang w:val="en-US"/>
              </w:rPr>
            </w:pPr>
            <w:r w:rsidRPr="002A50FF">
              <w:rPr>
                <w:sz w:val="16"/>
                <w:szCs w:val="16"/>
                <w:lang w:val="en-US"/>
              </w:rPr>
              <w:t>USC</w:t>
            </w:r>
          </w:p>
          <w:p w:rsidR="006D4289" w:rsidRDefault="006D4289" w:rsidP="00B95D55">
            <w:pPr>
              <w:rPr>
                <w:sz w:val="16"/>
                <w:szCs w:val="16"/>
                <w:lang w:val="en-US"/>
              </w:rPr>
            </w:pPr>
          </w:p>
          <w:p w:rsidR="006D4289" w:rsidRPr="00002B7F" w:rsidRDefault="006D4289" w:rsidP="00B95D55">
            <w:pPr>
              <w:rPr>
                <w:sz w:val="16"/>
                <w:szCs w:val="16"/>
                <w:lang w:val="en-US"/>
              </w:rPr>
            </w:pPr>
            <w:r w:rsidRPr="002A50FF">
              <w:rPr>
                <w:sz w:val="16"/>
                <w:szCs w:val="16"/>
                <w:lang w:val="en-US"/>
              </w:rPr>
              <w:t>USC</w:t>
            </w:r>
          </w:p>
          <w:p w:rsidR="006D4289" w:rsidRDefault="006D4289" w:rsidP="00B95D55">
            <w:pPr>
              <w:rPr>
                <w:sz w:val="16"/>
                <w:szCs w:val="16"/>
                <w:lang w:val="en-US"/>
              </w:rPr>
            </w:pPr>
          </w:p>
          <w:p w:rsidR="006D4289" w:rsidRPr="00002B7F" w:rsidRDefault="006D4289" w:rsidP="00B95D55">
            <w:pPr>
              <w:rPr>
                <w:sz w:val="16"/>
                <w:szCs w:val="16"/>
                <w:lang w:val="en-US"/>
              </w:rPr>
            </w:pPr>
            <w:r w:rsidRPr="002A50FF">
              <w:rPr>
                <w:sz w:val="16"/>
                <w:szCs w:val="16"/>
                <w:lang w:val="en-US"/>
              </w:rPr>
              <w:t>USC</w:t>
            </w:r>
          </w:p>
          <w:p w:rsidR="006D4289" w:rsidRDefault="006D4289" w:rsidP="00B95D55">
            <w:pPr>
              <w:rPr>
                <w:sz w:val="16"/>
                <w:szCs w:val="16"/>
                <w:lang w:val="en-US"/>
              </w:rPr>
            </w:pPr>
          </w:p>
          <w:p w:rsidR="006D4289" w:rsidRPr="00002B7F" w:rsidRDefault="006D4289" w:rsidP="00B95D55">
            <w:pPr>
              <w:rPr>
                <w:sz w:val="16"/>
                <w:szCs w:val="16"/>
                <w:lang w:val="en-US"/>
              </w:rPr>
            </w:pPr>
            <w:r w:rsidRPr="002A50FF">
              <w:rPr>
                <w:sz w:val="16"/>
                <w:szCs w:val="16"/>
                <w:lang w:val="en-US"/>
              </w:rPr>
              <w:t>USC</w:t>
            </w:r>
          </w:p>
          <w:p w:rsidR="006D4289" w:rsidRDefault="006D4289" w:rsidP="00B95D55">
            <w:pPr>
              <w:rPr>
                <w:sz w:val="16"/>
                <w:szCs w:val="16"/>
                <w:lang w:val="en-US"/>
              </w:rPr>
            </w:pPr>
          </w:p>
          <w:p w:rsidR="006D4289" w:rsidRPr="00002B7F" w:rsidRDefault="006D4289" w:rsidP="00B95D55">
            <w:pPr>
              <w:rPr>
                <w:sz w:val="16"/>
                <w:szCs w:val="16"/>
                <w:lang w:val="en-US"/>
              </w:rPr>
            </w:pPr>
            <w:r w:rsidRPr="002A50FF">
              <w:rPr>
                <w:sz w:val="16"/>
                <w:szCs w:val="16"/>
                <w:lang w:val="en-US"/>
              </w:rPr>
              <w:t>USC</w:t>
            </w:r>
          </w:p>
          <w:p w:rsidR="006D4289" w:rsidRPr="00002B7F" w:rsidRDefault="006D4289" w:rsidP="00B95D55">
            <w:pPr>
              <w:rPr>
                <w:sz w:val="16"/>
                <w:szCs w:val="16"/>
                <w:lang w:val="en-US"/>
              </w:rPr>
            </w:pPr>
            <w:r w:rsidRPr="002A50FF">
              <w:rPr>
                <w:sz w:val="16"/>
                <w:szCs w:val="16"/>
                <w:lang w:val="en-US"/>
              </w:rPr>
              <w:t>USC</w:t>
            </w:r>
          </w:p>
          <w:p w:rsidR="006D4289" w:rsidRPr="00002B7F" w:rsidRDefault="006D4289" w:rsidP="00B95D55">
            <w:pPr>
              <w:rPr>
                <w:sz w:val="16"/>
                <w:szCs w:val="16"/>
                <w:lang w:val="en-US"/>
              </w:rPr>
            </w:pPr>
            <w:r w:rsidRPr="002A50FF">
              <w:rPr>
                <w:sz w:val="16"/>
                <w:szCs w:val="16"/>
                <w:lang w:val="en-US"/>
              </w:rPr>
              <w:t>USC</w:t>
            </w:r>
          </w:p>
          <w:p w:rsidR="006D4289" w:rsidRPr="00002B7F" w:rsidRDefault="006D4289" w:rsidP="00B95D55">
            <w:pPr>
              <w:rPr>
                <w:sz w:val="16"/>
                <w:szCs w:val="16"/>
                <w:lang w:val="en-US"/>
              </w:rPr>
            </w:pPr>
            <w:r w:rsidRPr="002A50FF">
              <w:rPr>
                <w:sz w:val="16"/>
                <w:szCs w:val="16"/>
                <w:lang w:val="en-US"/>
              </w:rPr>
              <w:t>USC</w:t>
            </w:r>
          </w:p>
          <w:p w:rsidR="006D4289" w:rsidRPr="00002B7F" w:rsidRDefault="006D4289" w:rsidP="00B95D55">
            <w:pPr>
              <w:rPr>
                <w:sz w:val="16"/>
                <w:szCs w:val="16"/>
                <w:lang w:val="en-US"/>
              </w:rPr>
            </w:pPr>
            <w:r w:rsidRPr="002A50FF">
              <w:rPr>
                <w:sz w:val="16"/>
                <w:szCs w:val="16"/>
                <w:lang w:val="en-US"/>
              </w:rPr>
              <w:t>USC</w:t>
            </w:r>
          </w:p>
          <w:p w:rsidR="006D4289" w:rsidRDefault="006D4289" w:rsidP="00B95D55">
            <w:pPr>
              <w:rPr>
                <w:sz w:val="16"/>
                <w:szCs w:val="16"/>
                <w:lang w:val="en-US"/>
              </w:rPr>
            </w:pPr>
          </w:p>
          <w:p w:rsidR="006D4289" w:rsidRDefault="006D4289" w:rsidP="00B95D55">
            <w:pPr>
              <w:rPr>
                <w:sz w:val="16"/>
                <w:szCs w:val="16"/>
                <w:lang w:val="en-US"/>
              </w:rPr>
            </w:pPr>
            <w:r w:rsidRPr="002A50FF">
              <w:rPr>
                <w:sz w:val="16"/>
                <w:szCs w:val="16"/>
                <w:lang w:val="en-US"/>
              </w:rPr>
              <w:t>UVC</w:t>
            </w:r>
          </w:p>
          <w:p w:rsidR="006D4289" w:rsidRPr="002A50FF" w:rsidRDefault="006D4289" w:rsidP="00B95D55">
            <w:pPr>
              <w:rPr>
                <w:sz w:val="16"/>
                <w:szCs w:val="16"/>
                <w:lang w:val="en-US"/>
              </w:rPr>
            </w:pPr>
            <w:r w:rsidRPr="00EB21DD">
              <w:rPr>
                <w:sz w:val="16"/>
                <w:szCs w:val="16"/>
                <w:lang w:val="en-US"/>
              </w:rPr>
              <w:t>UVC</w:t>
            </w:r>
          </w:p>
        </w:tc>
      </w:tr>
      <w:tr w:rsidR="00561966" w:rsidRPr="001D40E1" w:rsidTr="00793F16">
        <w:trPr>
          <w:trHeight w:val="246"/>
          <w:jc w:val="center"/>
        </w:trPr>
        <w:tc>
          <w:tcPr>
            <w:tcW w:w="3952" w:type="dxa"/>
            <w:gridSpan w:val="2"/>
            <w:shd w:val="clear" w:color="auto" w:fill="auto"/>
            <w:noWrap/>
            <w:vAlign w:val="bottom"/>
            <w:hideMark/>
          </w:tcPr>
          <w:p w:rsidR="00561966" w:rsidRPr="00002B7F" w:rsidRDefault="0056196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Centrale electrice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66" w:type="dxa"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21" w:type="dxa"/>
            <w:vMerge/>
            <w:vAlign w:val="bottom"/>
          </w:tcPr>
          <w:p w:rsidR="00561966" w:rsidRPr="00002B7F" w:rsidRDefault="00561966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561966" w:rsidRPr="001D40E1" w:rsidTr="00793F16">
        <w:trPr>
          <w:trHeight w:val="401"/>
          <w:jc w:val="center"/>
        </w:trPr>
        <w:tc>
          <w:tcPr>
            <w:tcW w:w="3952" w:type="dxa"/>
            <w:gridSpan w:val="2"/>
            <w:shd w:val="clear" w:color="auto" w:fill="auto"/>
            <w:noWrap/>
            <w:vAlign w:val="bottom"/>
          </w:tcPr>
          <w:p w:rsidR="00561966" w:rsidRPr="00002B7F" w:rsidRDefault="00561966" w:rsidP="00B95D55">
            <w:pPr>
              <w:rPr>
                <w:sz w:val="16"/>
                <w:szCs w:val="16"/>
                <w:lang w:val="en-US"/>
              </w:rPr>
            </w:pPr>
            <w:r w:rsidRPr="00002B7F">
              <w:rPr>
                <w:sz w:val="16"/>
                <w:szCs w:val="16"/>
                <w:lang w:val="en-US"/>
              </w:rPr>
              <w:t>Centrale electrice de termoficare - producători de energie pentru scopuri publice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66" w:type="dxa"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21" w:type="dxa"/>
            <w:vMerge/>
            <w:vAlign w:val="bottom"/>
          </w:tcPr>
          <w:p w:rsidR="00561966" w:rsidRPr="00002B7F" w:rsidRDefault="00561966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6D4289" w:rsidRPr="001D40E1" w:rsidTr="00793F16">
        <w:trPr>
          <w:trHeight w:val="302"/>
          <w:jc w:val="center"/>
        </w:trPr>
        <w:tc>
          <w:tcPr>
            <w:tcW w:w="3952" w:type="dxa"/>
            <w:gridSpan w:val="2"/>
            <w:shd w:val="clear" w:color="auto" w:fill="auto"/>
            <w:noWrap/>
            <w:vAlign w:val="bottom"/>
            <w:hideMark/>
          </w:tcPr>
          <w:p w:rsidR="006D4289" w:rsidRPr="00002B7F" w:rsidRDefault="006D4289" w:rsidP="00B95D55">
            <w:pPr>
              <w:rPr>
                <w:sz w:val="16"/>
                <w:szCs w:val="16"/>
                <w:lang w:val="en-US"/>
              </w:rPr>
            </w:pPr>
            <w:r w:rsidRPr="00002B7F">
              <w:rPr>
                <w:sz w:val="16"/>
                <w:szCs w:val="16"/>
                <w:lang w:val="en-US"/>
              </w:rPr>
              <w:t>Centrale electrice de termoficare - producători de energie pentru consumul propriu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19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11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21" w:type="dxa"/>
            <w:vMerge/>
            <w:vAlign w:val="bottom"/>
          </w:tcPr>
          <w:p w:rsidR="006D4289" w:rsidRPr="00002B7F" w:rsidRDefault="006D4289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561966" w:rsidRPr="001D40E1" w:rsidTr="00793F16">
        <w:trPr>
          <w:trHeight w:val="351"/>
          <w:jc w:val="center"/>
        </w:trPr>
        <w:tc>
          <w:tcPr>
            <w:tcW w:w="3952" w:type="dxa"/>
            <w:gridSpan w:val="2"/>
            <w:shd w:val="clear" w:color="auto" w:fill="auto"/>
            <w:noWrap/>
            <w:vAlign w:val="bottom"/>
            <w:hideMark/>
          </w:tcPr>
          <w:p w:rsidR="00561966" w:rsidRPr="00002B7F" w:rsidRDefault="00561966" w:rsidP="00B95D55">
            <w:pPr>
              <w:rPr>
                <w:sz w:val="16"/>
                <w:szCs w:val="16"/>
                <w:lang w:val="en-US"/>
              </w:rPr>
            </w:pPr>
            <w:r w:rsidRPr="00002B7F">
              <w:rPr>
                <w:sz w:val="16"/>
                <w:szCs w:val="16"/>
                <w:lang w:val="en-US"/>
              </w:rPr>
              <w:t>Centrale termice - producători de energie pentru scopuri publice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66" w:type="dxa"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21" w:type="dxa"/>
            <w:vMerge/>
            <w:vAlign w:val="bottom"/>
          </w:tcPr>
          <w:p w:rsidR="00561966" w:rsidRPr="00002B7F" w:rsidRDefault="00561966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6D4289" w:rsidRPr="001D40E1" w:rsidTr="00793F16">
        <w:trPr>
          <w:trHeight w:val="256"/>
          <w:jc w:val="center"/>
        </w:trPr>
        <w:tc>
          <w:tcPr>
            <w:tcW w:w="3952" w:type="dxa"/>
            <w:gridSpan w:val="2"/>
            <w:shd w:val="clear" w:color="auto" w:fill="auto"/>
            <w:noWrap/>
            <w:vAlign w:val="bottom"/>
            <w:hideMark/>
          </w:tcPr>
          <w:p w:rsidR="006D4289" w:rsidRPr="00002B7F" w:rsidRDefault="006D4289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002B7F">
              <w:rPr>
                <w:color w:val="000000"/>
                <w:sz w:val="16"/>
                <w:szCs w:val="16"/>
                <w:lang w:val="en-US"/>
              </w:rPr>
              <w:t xml:space="preserve">Centrale termice-producători de energie pentru consumul propriu 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-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-</w:t>
            </w:r>
          </w:p>
        </w:tc>
        <w:tc>
          <w:tcPr>
            <w:tcW w:w="766" w:type="dxa"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-20,6</w:t>
            </w:r>
          </w:p>
        </w:tc>
        <w:tc>
          <w:tcPr>
            <w:tcW w:w="1421" w:type="dxa"/>
            <w:vMerge/>
            <w:vAlign w:val="bottom"/>
          </w:tcPr>
          <w:p w:rsidR="006D4289" w:rsidRPr="00002B7F" w:rsidRDefault="006D4289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6D4289" w:rsidRPr="001D40E1" w:rsidTr="00793F16">
        <w:trPr>
          <w:trHeight w:val="262"/>
          <w:jc w:val="center"/>
        </w:trPr>
        <w:tc>
          <w:tcPr>
            <w:tcW w:w="3952" w:type="dxa"/>
            <w:gridSpan w:val="2"/>
            <w:shd w:val="clear" w:color="auto" w:fill="auto"/>
            <w:vAlign w:val="bottom"/>
            <w:hideMark/>
          </w:tcPr>
          <w:p w:rsidR="006D4289" w:rsidRPr="00002B7F" w:rsidRDefault="006D4289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Rafinării de petrol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17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19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22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21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17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16</w:t>
            </w:r>
          </w:p>
        </w:tc>
        <w:tc>
          <w:tcPr>
            <w:tcW w:w="766" w:type="dxa"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-100,0</w:t>
            </w:r>
          </w:p>
        </w:tc>
        <w:tc>
          <w:tcPr>
            <w:tcW w:w="1421" w:type="dxa"/>
            <w:vMerge/>
            <w:vAlign w:val="bottom"/>
          </w:tcPr>
          <w:p w:rsidR="006D4289" w:rsidRPr="00002B7F" w:rsidRDefault="006D4289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561966" w:rsidRPr="001D40E1" w:rsidTr="00793F16">
        <w:trPr>
          <w:trHeight w:val="131"/>
          <w:jc w:val="center"/>
        </w:trPr>
        <w:tc>
          <w:tcPr>
            <w:tcW w:w="3952" w:type="dxa"/>
            <w:gridSpan w:val="2"/>
            <w:shd w:val="clear" w:color="auto" w:fill="auto"/>
            <w:noWrap/>
            <w:vAlign w:val="bottom"/>
            <w:hideMark/>
          </w:tcPr>
          <w:p w:rsidR="00561966" w:rsidRPr="00002B7F" w:rsidRDefault="0056196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Instalaţii petrochimice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21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66" w:type="dxa"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21" w:type="dxa"/>
            <w:vMerge/>
            <w:vAlign w:val="bottom"/>
          </w:tcPr>
          <w:p w:rsidR="00561966" w:rsidRPr="00002B7F" w:rsidRDefault="00561966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561966" w:rsidRPr="001D40E1" w:rsidTr="00793F16">
        <w:trPr>
          <w:trHeight w:val="148"/>
          <w:jc w:val="center"/>
        </w:trPr>
        <w:tc>
          <w:tcPr>
            <w:tcW w:w="3952" w:type="dxa"/>
            <w:gridSpan w:val="2"/>
            <w:shd w:val="clear" w:color="auto" w:fill="auto"/>
            <w:noWrap/>
            <w:vAlign w:val="bottom"/>
            <w:hideMark/>
          </w:tcPr>
          <w:p w:rsidR="00561966" w:rsidRPr="00002B7F" w:rsidRDefault="0056196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Instalaţii de lichefiere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66" w:type="dxa"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21" w:type="dxa"/>
            <w:vMerge/>
            <w:vAlign w:val="bottom"/>
          </w:tcPr>
          <w:p w:rsidR="00561966" w:rsidRPr="00002B7F" w:rsidRDefault="00561966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561966" w:rsidRPr="001D40E1" w:rsidTr="00793F16">
        <w:trPr>
          <w:trHeight w:val="191"/>
          <w:jc w:val="center"/>
        </w:trPr>
        <w:tc>
          <w:tcPr>
            <w:tcW w:w="3952" w:type="dxa"/>
            <w:gridSpan w:val="2"/>
            <w:shd w:val="clear" w:color="auto" w:fill="auto"/>
            <w:noWrap/>
            <w:vAlign w:val="bottom"/>
            <w:hideMark/>
          </w:tcPr>
          <w:p w:rsidR="00561966" w:rsidRPr="00002B7F" w:rsidRDefault="00561966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002B7F">
              <w:rPr>
                <w:color w:val="000000"/>
                <w:sz w:val="16"/>
                <w:szCs w:val="16"/>
                <w:lang w:val="en-US"/>
              </w:rPr>
              <w:t>Entităţi de producere a mangalului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66" w:type="dxa"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21" w:type="dxa"/>
            <w:vMerge/>
            <w:vAlign w:val="bottom"/>
          </w:tcPr>
          <w:p w:rsidR="00561966" w:rsidRPr="00002B7F" w:rsidRDefault="00561966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561966" w:rsidRPr="001D40E1" w:rsidTr="00793F16">
        <w:trPr>
          <w:trHeight w:val="83"/>
          <w:jc w:val="center"/>
        </w:trPr>
        <w:tc>
          <w:tcPr>
            <w:tcW w:w="3952" w:type="dxa"/>
            <w:gridSpan w:val="2"/>
            <w:shd w:val="clear" w:color="auto" w:fill="auto"/>
            <w:noWrap/>
            <w:vAlign w:val="bottom"/>
            <w:hideMark/>
          </w:tcPr>
          <w:p w:rsidR="00561966" w:rsidRPr="00002B7F" w:rsidRDefault="0056196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Alte instalaţii de transformare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66" w:type="dxa"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21" w:type="dxa"/>
            <w:vMerge/>
            <w:vAlign w:val="bottom"/>
          </w:tcPr>
          <w:p w:rsidR="00561966" w:rsidRPr="00002B7F" w:rsidRDefault="00561966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6D4289" w:rsidRPr="001D40E1" w:rsidTr="00793F16">
        <w:trPr>
          <w:trHeight w:val="283"/>
          <w:jc w:val="center"/>
        </w:trPr>
        <w:tc>
          <w:tcPr>
            <w:tcW w:w="3952" w:type="dxa"/>
            <w:gridSpan w:val="2"/>
            <w:shd w:val="clear" w:color="auto" w:fill="auto"/>
            <w:noWrap/>
            <w:vAlign w:val="bottom"/>
            <w:hideMark/>
          </w:tcPr>
          <w:p w:rsidR="006D4289" w:rsidRPr="00002B7F" w:rsidRDefault="006D4289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b/>
                <w:bCs/>
                <w:color w:val="000000"/>
                <w:sz w:val="16"/>
                <w:szCs w:val="16"/>
                <w:lang w:val="ru-RU"/>
              </w:rPr>
              <w:t>TRANSFORMARE, IEŞIRI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18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766" w:type="dxa"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421" w:type="dxa"/>
            <w:vMerge/>
            <w:vAlign w:val="bottom"/>
          </w:tcPr>
          <w:p w:rsidR="006D4289" w:rsidRPr="00002B7F" w:rsidRDefault="006D4289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561966" w:rsidRPr="001D40E1" w:rsidTr="00793F16">
        <w:trPr>
          <w:trHeight w:val="61"/>
          <w:jc w:val="center"/>
        </w:trPr>
        <w:tc>
          <w:tcPr>
            <w:tcW w:w="3952" w:type="dxa"/>
            <w:gridSpan w:val="2"/>
            <w:shd w:val="clear" w:color="auto" w:fill="auto"/>
            <w:noWrap/>
            <w:vAlign w:val="bottom"/>
            <w:hideMark/>
          </w:tcPr>
          <w:p w:rsidR="00561966" w:rsidRPr="00002B7F" w:rsidRDefault="0056196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Centrale electrice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66" w:type="dxa"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21" w:type="dxa"/>
            <w:vMerge/>
            <w:vAlign w:val="bottom"/>
          </w:tcPr>
          <w:p w:rsidR="00561966" w:rsidRPr="00002B7F" w:rsidRDefault="00561966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561966" w:rsidRPr="001D40E1" w:rsidTr="00793F16">
        <w:trPr>
          <w:trHeight w:val="290"/>
          <w:jc w:val="center"/>
        </w:trPr>
        <w:tc>
          <w:tcPr>
            <w:tcW w:w="3952" w:type="dxa"/>
            <w:gridSpan w:val="2"/>
            <w:shd w:val="clear" w:color="auto" w:fill="auto"/>
            <w:noWrap/>
            <w:vAlign w:val="bottom"/>
            <w:hideMark/>
          </w:tcPr>
          <w:p w:rsidR="00561966" w:rsidRPr="00002B7F" w:rsidRDefault="00561966" w:rsidP="00B95D55">
            <w:pPr>
              <w:rPr>
                <w:sz w:val="16"/>
                <w:szCs w:val="16"/>
                <w:lang w:val="en-US"/>
              </w:rPr>
            </w:pPr>
            <w:r w:rsidRPr="00002B7F">
              <w:rPr>
                <w:sz w:val="16"/>
                <w:szCs w:val="16"/>
                <w:lang w:val="en-US"/>
              </w:rPr>
              <w:t>Centrale electrice de termoficare-producători de energie pentru scopuri publice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66" w:type="dxa"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21" w:type="dxa"/>
            <w:vMerge/>
            <w:vAlign w:val="bottom"/>
          </w:tcPr>
          <w:p w:rsidR="00561966" w:rsidRPr="00002B7F" w:rsidRDefault="00561966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561966" w:rsidRPr="001D40E1" w:rsidTr="00793F16">
        <w:trPr>
          <w:trHeight w:val="297"/>
          <w:jc w:val="center"/>
        </w:trPr>
        <w:tc>
          <w:tcPr>
            <w:tcW w:w="3952" w:type="dxa"/>
            <w:gridSpan w:val="2"/>
            <w:shd w:val="clear" w:color="auto" w:fill="auto"/>
            <w:noWrap/>
            <w:vAlign w:val="bottom"/>
            <w:hideMark/>
          </w:tcPr>
          <w:p w:rsidR="00561966" w:rsidRPr="00002B7F" w:rsidRDefault="00561966" w:rsidP="00B95D55">
            <w:pPr>
              <w:rPr>
                <w:sz w:val="16"/>
                <w:szCs w:val="16"/>
                <w:lang w:val="en-US"/>
              </w:rPr>
            </w:pPr>
            <w:r w:rsidRPr="00002B7F">
              <w:rPr>
                <w:sz w:val="16"/>
                <w:szCs w:val="16"/>
                <w:lang w:val="en-US"/>
              </w:rPr>
              <w:t>Centrale electrice de termoficare - producători de energie pentru consumul propriu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66" w:type="dxa"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21" w:type="dxa"/>
            <w:vMerge/>
            <w:vAlign w:val="bottom"/>
          </w:tcPr>
          <w:p w:rsidR="00561966" w:rsidRPr="00002B7F" w:rsidRDefault="00561966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561966" w:rsidRPr="001D40E1" w:rsidTr="00793F16">
        <w:trPr>
          <w:trHeight w:val="328"/>
          <w:jc w:val="center"/>
        </w:trPr>
        <w:tc>
          <w:tcPr>
            <w:tcW w:w="3952" w:type="dxa"/>
            <w:gridSpan w:val="2"/>
            <w:shd w:val="clear" w:color="auto" w:fill="auto"/>
            <w:noWrap/>
            <w:vAlign w:val="bottom"/>
            <w:hideMark/>
          </w:tcPr>
          <w:p w:rsidR="00561966" w:rsidRPr="00002B7F" w:rsidRDefault="00561966" w:rsidP="00B95D55">
            <w:pPr>
              <w:rPr>
                <w:sz w:val="16"/>
                <w:szCs w:val="16"/>
                <w:lang w:val="en-US"/>
              </w:rPr>
            </w:pPr>
            <w:r w:rsidRPr="00002B7F">
              <w:rPr>
                <w:sz w:val="16"/>
                <w:szCs w:val="16"/>
                <w:lang w:val="en-US"/>
              </w:rPr>
              <w:t>Centrale termice - producători de energie pentru scopuri publice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66" w:type="dxa"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21" w:type="dxa"/>
            <w:vMerge/>
            <w:vAlign w:val="bottom"/>
          </w:tcPr>
          <w:p w:rsidR="00561966" w:rsidRPr="00002B7F" w:rsidRDefault="00561966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561966" w:rsidRPr="001D40E1" w:rsidTr="00793F16">
        <w:trPr>
          <w:trHeight w:val="232"/>
          <w:jc w:val="center"/>
        </w:trPr>
        <w:tc>
          <w:tcPr>
            <w:tcW w:w="3952" w:type="dxa"/>
            <w:gridSpan w:val="2"/>
            <w:shd w:val="clear" w:color="auto" w:fill="auto"/>
            <w:noWrap/>
            <w:vAlign w:val="bottom"/>
            <w:hideMark/>
          </w:tcPr>
          <w:p w:rsidR="00561966" w:rsidRPr="00002B7F" w:rsidRDefault="00561966" w:rsidP="00B95D55">
            <w:pPr>
              <w:rPr>
                <w:sz w:val="16"/>
                <w:szCs w:val="16"/>
                <w:lang w:val="en-US"/>
              </w:rPr>
            </w:pPr>
            <w:r w:rsidRPr="00002B7F">
              <w:rPr>
                <w:sz w:val="16"/>
                <w:szCs w:val="16"/>
                <w:lang w:val="en-US"/>
              </w:rPr>
              <w:t>Centrale termice - producători de energie pentru consumul propriu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66" w:type="dxa"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21" w:type="dxa"/>
            <w:vMerge/>
            <w:vAlign w:val="bottom"/>
          </w:tcPr>
          <w:p w:rsidR="00561966" w:rsidRPr="00002B7F" w:rsidRDefault="00561966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6D4289" w:rsidRPr="001D40E1" w:rsidTr="00793F16">
        <w:trPr>
          <w:trHeight w:val="213"/>
          <w:jc w:val="center"/>
        </w:trPr>
        <w:tc>
          <w:tcPr>
            <w:tcW w:w="3952" w:type="dxa"/>
            <w:gridSpan w:val="2"/>
            <w:shd w:val="clear" w:color="auto" w:fill="auto"/>
            <w:noWrap/>
            <w:vAlign w:val="bottom"/>
            <w:hideMark/>
          </w:tcPr>
          <w:p w:rsidR="006D4289" w:rsidRPr="00002B7F" w:rsidRDefault="006D4289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Rafinării de petrol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18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18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18</w:t>
            </w:r>
          </w:p>
        </w:tc>
        <w:tc>
          <w:tcPr>
            <w:tcW w:w="766" w:type="dxa"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vAlign w:val="bottom"/>
          </w:tcPr>
          <w:p w:rsidR="006D4289" w:rsidRPr="00002B7F" w:rsidRDefault="006D4289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561966" w:rsidRPr="001D40E1" w:rsidTr="00793F16">
        <w:trPr>
          <w:trHeight w:val="131"/>
          <w:jc w:val="center"/>
        </w:trPr>
        <w:tc>
          <w:tcPr>
            <w:tcW w:w="3952" w:type="dxa"/>
            <w:gridSpan w:val="2"/>
            <w:shd w:val="clear" w:color="auto" w:fill="auto"/>
            <w:noWrap/>
            <w:vAlign w:val="bottom"/>
            <w:hideMark/>
          </w:tcPr>
          <w:p w:rsidR="00561966" w:rsidRPr="00002B7F" w:rsidRDefault="0056196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Instalaţii petrochimice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66" w:type="dxa"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21" w:type="dxa"/>
            <w:vMerge/>
            <w:vAlign w:val="bottom"/>
          </w:tcPr>
          <w:p w:rsidR="00561966" w:rsidRPr="00002B7F" w:rsidRDefault="00561966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561966" w:rsidRPr="001D40E1" w:rsidTr="00793F16">
        <w:trPr>
          <w:trHeight w:val="218"/>
          <w:jc w:val="center"/>
        </w:trPr>
        <w:tc>
          <w:tcPr>
            <w:tcW w:w="3952" w:type="dxa"/>
            <w:gridSpan w:val="2"/>
            <w:shd w:val="clear" w:color="auto" w:fill="auto"/>
            <w:noWrap/>
            <w:vAlign w:val="bottom"/>
            <w:hideMark/>
          </w:tcPr>
          <w:p w:rsidR="00561966" w:rsidRPr="00002B7F" w:rsidRDefault="0056196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Instalaţii de lichefiere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66" w:type="dxa"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21" w:type="dxa"/>
            <w:vMerge/>
            <w:vAlign w:val="bottom"/>
          </w:tcPr>
          <w:p w:rsidR="00561966" w:rsidRPr="00002B7F" w:rsidRDefault="00561966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561966" w:rsidRPr="001D40E1" w:rsidTr="00793F16">
        <w:trPr>
          <w:trHeight w:val="137"/>
          <w:jc w:val="center"/>
        </w:trPr>
        <w:tc>
          <w:tcPr>
            <w:tcW w:w="3952" w:type="dxa"/>
            <w:gridSpan w:val="2"/>
            <w:shd w:val="clear" w:color="auto" w:fill="auto"/>
            <w:noWrap/>
            <w:vAlign w:val="bottom"/>
            <w:hideMark/>
          </w:tcPr>
          <w:p w:rsidR="00561966" w:rsidRPr="00002B7F" w:rsidRDefault="00561966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002B7F">
              <w:rPr>
                <w:color w:val="000000"/>
                <w:sz w:val="16"/>
                <w:szCs w:val="16"/>
                <w:lang w:val="en-US"/>
              </w:rPr>
              <w:t>Entităţi de producere a mangalului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66" w:type="dxa"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21" w:type="dxa"/>
            <w:vMerge/>
            <w:vAlign w:val="bottom"/>
          </w:tcPr>
          <w:p w:rsidR="00561966" w:rsidRPr="00002B7F" w:rsidRDefault="00561966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561966" w:rsidRPr="001D40E1" w:rsidTr="00793F16">
        <w:trPr>
          <w:trHeight w:val="69"/>
          <w:jc w:val="center"/>
        </w:trPr>
        <w:tc>
          <w:tcPr>
            <w:tcW w:w="3952" w:type="dxa"/>
            <w:gridSpan w:val="2"/>
            <w:shd w:val="clear" w:color="auto" w:fill="auto"/>
            <w:noWrap/>
            <w:vAlign w:val="bottom"/>
            <w:hideMark/>
          </w:tcPr>
          <w:p w:rsidR="00561966" w:rsidRPr="00002B7F" w:rsidRDefault="0056196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Alte instalaţii de transformare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66" w:type="dxa"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21" w:type="dxa"/>
            <w:vMerge/>
            <w:vAlign w:val="bottom"/>
          </w:tcPr>
          <w:p w:rsidR="00561966" w:rsidRPr="00002B7F" w:rsidRDefault="00561966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561966" w:rsidRPr="001D40E1" w:rsidTr="00793F16">
        <w:trPr>
          <w:trHeight w:val="60"/>
          <w:jc w:val="center"/>
        </w:trPr>
        <w:tc>
          <w:tcPr>
            <w:tcW w:w="3952" w:type="dxa"/>
            <w:gridSpan w:val="2"/>
            <w:shd w:val="clear" w:color="auto" w:fill="auto"/>
            <w:noWrap/>
            <w:vAlign w:val="bottom"/>
            <w:hideMark/>
          </w:tcPr>
          <w:p w:rsidR="00561966" w:rsidRPr="00002B7F" w:rsidRDefault="00561966" w:rsidP="00B95D55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002B7F">
              <w:rPr>
                <w:b/>
                <w:bCs/>
                <w:color w:val="000000"/>
                <w:sz w:val="16"/>
                <w:szCs w:val="16"/>
                <w:lang w:val="en-US"/>
              </w:rPr>
              <w:t>Energia utilizată pentru alte scopuri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793F16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793F16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793F16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793F16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793F16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793F16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66" w:type="dxa"/>
            <w:vAlign w:val="center"/>
          </w:tcPr>
          <w:p w:rsidR="00561966" w:rsidRPr="00793F16" w:rsidRDefault="00561966" w:rsidP="00793F1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421" w:type="dxa"/>
            <w:vMerge/>
            <w:vAlign w:val="bottom"/>
          </w:tcPr>
          <w:p w:rsidR="00561966" w:rsidRPr="00002B7F" w:rsidRDefault="00561966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6D4289" w:rsidRPr="001D40E1" w:rsidTr="00793F16">
        <w:trPr>
          <w:trHeight w:val="265"/>
          <w:jc w:val="center"/>
        </w:trPr>
        <w:tc>
          <w:tcPr>
            <w:tcW w:w="3952" w:type="dxa"/>
            <w:gridSpan w:val="2"/>
            <w:shd w:val="clear" w:color="auto" w:fill="auto"/>
            <w:noWrap/>
            <w:vAlign w:val="bottom"/>
            <w:hideMark/>
          </w:tcPr>
          <w:p w:rsidR="006D4289" w:rsidRPr="00002B7F" w:rsidRDefault="006D4289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b/>
                <w:bCs/>
                <w:color w:val="000000"/>
                <w:sz w:val="16"/>
                <w:szCs w:val="16"/>
                <w:lang w:val="ru-RU"/>
              </w:rPr>
              <w:t>PIERDERI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4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66" w:type="dxa"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421" w:type="dxa"/>
            <w:vMerge/>
            <w:vAlign w:val="bottom"/>
          </w:tcPr>
          <w:p w:rsidR="006D4289" w:rsidRPr="00002B7F" w:rsidRDefault="006D4289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6D4289" w:rsidRPr="001D40E1" w:rsidTr="00793F16">
        <w:trPr>
          <w:trHeight w:val="127"/>
          <w:jc w:val="center"/>
        </w:trPr>
        <w:tc>
          <w:tcPr>
            <w:tcW w:w="3952" w:type="dxa"/>
            <w:gridSpan w:val="2"/>
            <w:shd w:val="clear" w:color="auto" w:fill="auto"/>
            <w:noWrap/>
            <w:vAlign w:val="bottom"/>
            <w:hideMark/>
          </w:tcPr>
          <w:p w:rsidR="006D4289" w:rsidRPr="00002B7F" w:rsidRDefault="006D4289" w:rsidP="00B95D55">
            <w:pPr>
              <w:rPr>
                <w:b/>
                <w:bCs/>
                <w:sz w:val="16"/>
                <w:szCs w:val="16"/>
                <w:lang w:val="en-US"/>
              </w:rPr>
            </w:pPr>
            <w:r w:rsidRPr="00002B7F">
              <w:rPr>
                <w:b/>
                <w:bCs/>
                <w:sz w:val="16"/>
                <w:szCs w:val="16"/>
                <w:lang w:val="ru-RU"/>
              </w:rPr>
              <w:t>CONSUMUL FINAL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749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786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736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753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781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804</w:t>
            </w:r>
          </w:p>
        </w:tc>
        <w:tc>
          <w:tcPr>
            <w:tcW w:w="766" w:type="dxa"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815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421" w:type="dxa"/>
            <w:vAlign w:val="bottom"/>
          </w:tcPr>
          <w:p w:rsidR="006D4289" w:rsidRPr="002A50FF" w:rsidRDefault="006D4289" w:rsidP="00B95D55">
            <w:pPr>
              <w:rPr>
                <w:sz w:val="16"/>
                <w:szCs w:val="16"/>
                <w:lang w:val="ru-RU"/>
              </w:rPr>
            </w:pPr>
            <w:r w:rsidRPr="002A50FF">
              <w:rPr>
                <w:sz w:val="16"/>
                <w:szCs w:val="16"/>
                <w:lang w:val="en-US"/>
              </w:rPr>
              <w:t>RCAC</w:t>
            </w:r>
          </w:p>
        </w:tc>
      </w:tr>
      <w:tr w:rsidR="006D4289" w:rsidRPr="001D40E1" w:rsidTr="00793F16">
        <w:trPr>
          <w:trHeight w:val="215"/>
          <w:jc w:val="center"/>
        </w:trPr>
        <w:tc>
          <w:tcPr>
            <w:tcW w:w="3952" w:type="dxa"/>
            <w:gridSpan w:val="2"/>
            <w:shd w:val="clear" w:color="auto" w:fill="auto"/>
            <w:noWrap/>
            <w:vAlign w:val="bottom"/>
            <w:hideMark/>
          </w:tcPr>
          <w:p w:rsidR="006D4289" w:rsidRPr="00002B7F" w:rsidRDefault="006D4289" w:rsidP="00B95D55">
            <w:pPr>
              <w:rPr>
                <w:b/>
                <w:bCs/>
                <w:sz w:val="16"/>
                <w:szCs w:val="16"/>
                <w:lang w:val="ru-RU"/>
              </w:rPr>
            </w:pPr>
            <w:r w:rsidRPr="00002B7F">
              <w:rPr>
                <w:b/>
                <w:bCs/>
                <w:sz w:val="16"/>
                <w:szCs w:val="16"/>
                <w:lang w:val="ru-RU"/>
              </w:rPr>
              <w:t xml:space="preserve">INDUSTRIE 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10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-2,4</w:t>
            </w:r>
          </w:p>
        </w:tc>
        <w:tc>
          <w:tcPr>
            <w:tcW w:w="1421" w:type="dxa"/>
            <w:vMerge w:val="restart"/>
          </w:tcPr>
          <w:p w:rsidR="006D4289" w:rsidRPr="00002B7F" w:rsidRDefault="006D4289" w:rsidP="00B95D55">
            <w:pPr>
              <w:rPr>
                <w:sz w:val="16"/>
                <w:szCs w:val="16"/>
                <w:lang w:val="en-US"/>
              </w:rPr>
            </w:pPr>
            <w:r w:rsidRPr="002A50FF">
              <w:rPr>
                <w:sz w:val="16"/>
                <w:szCs w:val="16"/>
                <w:lang w:val="en-US"/>
              </w:rPr>
              <w:t>USC</w:t>
            </w:r>
          </w:p>
          <w:p w:rsidR="006D4289" w:rsidRPr="00002B7F" w:rsidRDefault="006D4289" w:rsidP="00B95D55">
            <w:pPr>
              <w:rPr>
                <w:sz w:val="16"/>
                <w:szCs w:val="16"/>
                <w:lang w:val="en-US"/>
              </w:rPr>
            </w:pPr>
            <w:r w:rsidRPr="002A50FF">
              <w:rPr>
                <w:sz w:val="16"/>
                <w:szCs w:val="16"/>
                <w:lang w:val="en-US"/>
              </w:rPr>
              <w:t>USC</w:t>
            </w:r>
          </w:p>
          <w:p w:rsidR="006D4289" w:rsidRPr="00002B7F" w:rsidRDefault="006D4289" w:rsidP="00B95D55">
            <w:pPr>
              <w:rPr>
                <w:sz w:val="16"/>
                <w:szCs w:val="16"/>
                <w:lang w:val="en-US"/>
              </w:rPr>
            </w:pPr>
            <w:r w:rsidRPr="002A50FF">
              <w:rPr>
                <w:sz w:val="16"/>
                <w:szCs w:val="16"/>
                <w:lang w:val="en-US"/>
              </w:rPr>
              <w:t>USC</w:t>
            </w:r>
          </w:p>
          <w:p w:rsidR="006D4289" w:rsidRPr="00002B7F" w:rsidRDefault="006D4289" w:rsidP="00B95D55">
            <w:pPr>
              <w:rPr>
                <w:sz w:val="16"/>
                <w:szCs w:val="16"/>
                <w:lang w:val="en-US"/>
              </w:rPr>
            </w:pPr>
            <w:r w:rsidRPr="002A50FF">
              <w:rPr>
                <w:sz w:val="16"/>
                <w:szCs w:val="16"/>
                <w:lang w:val="en-US"/>
              </w:rPr>
              <w:t>USC</w:t>
            </w:r>
          </w:p>
          <w:p w:rsidR="006D4289" w:rsidRPr="00002B7F" w:rsidRDefault="006D4289" w:rsidP="00B95D55">
            <w:pPr>
              <w:rPr>
                <w:sz w:val="16"/>
                <w:szCs w:val="16"/>
                <w:lang w:val="en-US"/>
              </w:rPr>
            </w:pPr>
            <w:r w:rsidRPr="002A50FF">
              <w:rPr>
                <w:sz w:val="16"/>
                <w:szCs w:val="16"/>
                <w:lang w:val="en-US"/>
              </w:rPr>
              <w:t>USC</w:t>
            </w:r>
          </w:p>
          <w:p w:rsidR="006D4289" w:rsidRPr="00002B7F" w:rsidRDefault="006D4289" w:rsidP="00B95D55">
            <w:pPr>
              <w:rPr>
                <w:sz w:val="16"/>
                <w:szCs w:val="16"/>
                <w:lang w:val="en-US"/>
              </w:rPr>
            </w:pPr>
            <w:r w:rsidRPr="002A50FF">
              <w:rPr>
                <w:sz w:val="16"/>
                <w:szCs w:val="16"/>
                <w:lang w:val="en-US"/>
              </w:rPr>
              <w:t>USC</w:t>
            </w:r>
          </w:p>
          <w:p w:rsidR="006D4289" w:rsidRPr="00002B7F" w:rsidRDefault="006D4289" w:rsidP="00B95D55">
            <w:pPr>
              <w:rPr>
                <w:sz w:val="16"/>
                <w:szCs w:val="16"/>
                <w:lang w:val="en-US"/>
              </w:rPr>
            </w:pPr>
            <w:r w:rsidRPr="002A50FF">
              <w:rPr>
                <w:sz w:val="16"/>
                <w:szCs w:val="16"/>
                <w:lang w:val="en-US"/>
              </w:rPr>
              <w:t>USC</w:t>
            </w:r>
          </w:p>
          <w:p w:rsidR="006D4289" w:rsidRPr="00002B7F" w:rsidRDefault="006D4289" w:rsidP="00B95D55">
            <w:pPr>
              <w:rPr>
                <w:sz w:val="16"/>
                <w:szCs w:val="16"/>
                <w:lang w:val="en-US"/>
              </w:rPr>
            </w:pPr>
            <w:r w:rsidRPr="002A50FF">
              <w:rPr>
                <w:sz w:val="16"/>
                <w:szCs w:val="16"/>
                <w:lang w:val="en-US"/>
              </w:rPr>
              <w:t>USC</w:t>
            </w:r>
          </w:p>
          <w:p w:rsidR="006D4289" w:rsidRDefault="006D4289" w:rsidP="00B95D55">
            <w:pPr>
              <w:rPr>
                <w:sz w:val="16"/>
                <w:szCs w:val="16"/>
                <w:lang w:val="en-US"/>
              </w:rPr>
            </w:pPr>
          </w:p>
          <w:p w:rsidR="006D4289" w:rsidRPr="00002B7F" w:rsidRDefault="006D4289" w:rsidP="00B95D55">
            <w:pPr>
              <w:rPr>
                <w:sz w:val="16"/>
                <w:szCs w:val="16"/>
                <w:lang w:val="en-US"/>
              </w:rPr>
            </w:pPr>
            <w:r w:rsidRPr="002A50FF">
              <w:rPr>
                <w:sz w:val="16"/>
                <w:szCs w:val="16"/>
                <w:lang w:val="en-US"/>
              </w:rPr>
              <w:t>USC</w:t>
            </w:r>
          </w:p>
          <w:p w:rsidR="006D4289" w:rsidRPr="00002B7F" w:rsidRDefault="006D4289" w:rsidP="00B95D55">
            <w:pPr>
              <w:rPr>
                <w:sz w:val="16"/>
                <w:szCs w:val="16"/>
                <w:lang w:val="en-US"/>
              </w:rPr>
            </w:pPr>
            <w:r w:rsidRPr="002A50FF">
              <w:rPr>
                <w:sz w:val="16"/>
                <w:szCs w:val="16"/>
                <w:lang w:val="en-US"/>
              </w:rPr>
              <w:t>USC</w:t>
            </w:r>
          </w:p>
          <w:p w:rsidR="006D4289" w:rsidRPr="00002B7F" w:rsidRDefault="006D4289" w:rsidP="00B95D55">
            <w:pPr>
              <w:rPr>
                <w:sz w:val="16"/>
                <w:szCs w:val="16"/>
                <w:lang w:val="en-US"/>
              </w:rPr>
            </w:pPr>
            <w:r w:rsidRPr="002A50FF">
              <w:rPr>
                <w:sz w:val="16"/>
                <w:szCs w:val="16"/>
                <w:lang w:val="en-US"/>
              </w:rPr>
              <w:t>USC</w:t>
            </w:r>
          </w:p>
          <w:p w:rsidR="006D4289" w:rsidRPr="00002B7F" w:rsidRDefault="006D4289" w:rsidP="00B95D55">
            <w:pPr>
              <w:rPr>
                <w:sz w:val="16"/>
                <w:szCs w:val="16"/>
                <w:lang w:val="en-US"/>
              </w:rPr>
            </w:pPr>
            <w:r w:rsidRPr="002A50FF">
              <w:rPr>
                <w:sz w:val="16"/>
                <w:szCs w:val="16"/>
                <w:lang w:val="en-US"/>
              </w:rPr>
              <w:lastRenderedPageBreak/>
              <w:t>USC</w:t>
            </w:r>
          </w:p>
          <w:p w:rsidR="006D4289" w:rsidRPr="00002B7F" w:rsidRDefault="006D4289" w:rsidP="00B95D55">
            <w:pPr>
              <w:rPr>
                <w:sz w:val="16"/>
                <w:szCs w:val="16"/>
                <w:lang w:val="en-US"/>
              </w:rPr>
            </w:pPr>
            <w:r w:rsidRPr="002A50FF">
              <w:rPr>
                <w:sz w:val="16"/>
                <w:szCs w:val="16"/>
                <w:lang w:val="en-US"/>
              </w:rPr>
              <w:t>SUMARE</w:t>
            </w:r>
          </w:p>
          <w:p w:rsidR="006D4289" w:rsidRDefault="006D4289" w:rsidP="00B95D55">
            <w:pPr>
              <w:rPr>
                <w:sz w:val="16"/>
                <w:szCs w:val="16"/>
                <w:lang w:val="en-US"/>
              </w:rPr>
            </w:pPr>
          </w:p>
          <w:p w:rsidR="006D4289" w:rsidRPr="00002B7F" w:rsidRDefault="006D4289" w:rsidP="00B95D55">
            <w:pPr>
              <w:rPr>
                <w:sz w:val="16"/>
                <w:szCs w:val="16"/>
                <w:lang w:val="en-US"/>
              </w:rPr>
            </w:pPr>
            <w:r w:rsidRPr="002A50FF">
              <w:rPr>
                <w:sz w:val="16"/>
                <w:szCs w:val="16"/>
                <w:lang w:val="en-US"/>
              </w:rPr>
              <w:t>RCAC</w:t>
            </w:r>
          </w:p>
          <w:p w:rsidR="006D4289" w:rsidRPr="00002B7F" w:rsidRDefault="006D4289" w:rsidP="00B95D55">
            <w:pPr>
              <w:rPr>
                <w:sz w:val="16"/>
                <w:szCs w:val="16"/>
                <w:lang w:val="en-US"/>
              </w:rPr>
            </w:pPr>
            <w:r w:rsidRPr="002A50FF">
              <w:rPr>
                <w:sz w:val="16"/>
                <w:szCs w:val="16"/>
                <w:lang w:val="en-US"/>
              </w:rPr>
              <w:t>RCAC</w:t>
            </w:r>
          </w:p>
          <w:p w:rsidR="006D4289" w:rsidRPr="00002B7F" w:rsidRDefault="006D4289" w:rsidP="00B95D55">
            <w:pPr>
              <w:rPr>
                <w:sz w:val="16"/>
                <w:szCs w:val="16"/>
                <w:lang w:val="en-US"/>
              </w:rPr>
            </w:pPr>
            <w:r w:rsidRPr="002A50FF">
              <w:rPr>
                <w:sz w:val="16"/>
                <w:szCs w:val="16"/>
                <w:lang w:val="en-US"/>
              </w:rPr>
              <w:t>RCAC</w:t>
            </w:r>
          </w:p>
          <w:p w:rsidR="006D4289" w:rsidRPr="00002B7F" w:rsidRDefault="006D4289" w:rsidP="00B95D55">
            <w:pPr>
              <w:rPr>
                <w:sz w:val="16"/>
                <w:szCs w:val="16"/>
                <w:lang w:val="en-US"/>
              </w:rPr>
            </w:pPr>
            <w:r w:rsidRPr="002A50FF">
              <w:rPr>
                <w:sz w:val="16"/>
                <w:szCs w:val="16"/>
                <w:lang w:val="en-US"/>
              </w:rPr>
              <w:t> </w:t>
            </w:r>
          </w:p>
          <w:p w:rsidR="006D4289" w:rsidRPr="00002B7F" w:rsidRDefault="006D4289" w:rsidP="00B95D55">
            <w:pPr>
              <w:rPr>
                <w:sz w:val="16"/>
                <w:szCs w:val="16"/>
                <w:lang w:val="en-US"/>
              </w:rPr>
            </w:pPr>
            <w:r w:rsidRPr="002A50FF">
              <w:rPr>
                <w:sz w:val="16"/>
                <w:szCs w:val="16"/>
                <w:lang w:val="en-US"/>
              </w:rPr>
              <w:t> </w:t>
            </w:r>
          </w:p>
          <w:p w:rsidR="006D4289" w:rsidRPr="00002B7F" w:rsidRDefault="006D4289" w:rsidP="00B95D55">
            <w:pPr>
              <w:rPr>
                <w:sz w:val="16"/>
                <w:szCs w:val="16"/>
                <w:lang w:val="en-US"/>
              </w:rPr>
            </w:pPr>
            <w:r w:rsidRPr="002A50FF">
              <w:rPr>
                <w:sz w:val="16"/>
                <w:szCs w:val="16"/>
                <w:lang w:val="en-US"/>
              </w:rPr>
              <w:t>UVC</w:t>
            </w:r>
          </w:p>
          <w:p w:rsidR="006D4289" w:rsidRPr="00002B7F" w:rsidRDefault="006D4289" w:rsidP="00B95D55">
            <w:pPr>
              <w:rPr>
                <w:sz w:val="16"/>
                <w:szCs w:val="16"/>
                <w:lang w:val="en-US"/>
              </w:rPr>
            </w:pPr>
            <w:r w:rsidRPr="002A50FF">
              <w:rPr>
                <w:sz w:val="16"/>
                <w:szCs w:val="16"/>
                <w:lang w:val="en-US"/>
              </w:rPr>
              <w:t>RCAC</w:t>
            </w:r>
          </w:p>
          <w:p w:rsidR="006D4289" w:rsidRPr="00002B7F" w:rsidRDefault="006D4289" w:rsidP="00B95D55">
            <w:pPr>
              <w:rPr>
                <w:sz w:val="16"/>
                <w:szCs w:val="16"/>
                <w:lang w:val="en-US"/>
              </w:rPr>
            </w:pPr>
            <w:r w:rsidRPr="002A50FF">
              <w:rPr>
                <w:sz w:val="16"/>
                <w:szCs w:val="16"/>
                <w:lang w:val="en-US"/>
              </w:rPr>
              <w:t>USC</w:t>
            </w:r>
          </w:p>
          <w:p w:rsidR="006D4289" w:rsidRPr="00002B7F" w:rsidRDefault="006D4289" w:rsidP="00B95D55">
            <w:pPr>
              <w:rPr>
                <w:sz w:val="16"/>
                <w:szCs w:val="16"/>
                <w:lang w:val="en-US"/>
              </w:rPr>
            </w:pPr>
            <w:r w:rsidRPr="002A50FF">
              <w:rPr>
                <w:sz w:val="16"/>
                <w:szCs w:val="16"/>
                <w:lang w:val="en-US"/>
              </w:rPr>
              <w:t>USC</w:t>
            </w:r>
          </w:p>
          <w:p w:rsidR="006D4289" w:rsidRPr="00002B7F" w:rsidRDefault="006D4289" w:rsidP="00B95D55">
            <w:pPr>
              <w:rPr>
                <w:sz w:val="16"/>
                <w:szCs w:val="16"/>
                <w:lang w:val="en-US"/>
              </w:rPr>
            </w:pPr>
            <w:r w:rsidRPr="002A50FF">
              <w:rPr>
                <w:sz w:val="16"/>
                <w:szCs w:val="16"/>
                <w:lang w:val="en-US"/>
              </w:rPr>
              <w:t>USC</w:t>
            </w:r>
          </w:p>
          <w:p w:rsidR="006D4289" w:rsidRPr="00002B7F" w:rsidRDefault="006D4289" w:rsidP="00B95D55">
            <w:pPr>
              <w:rPr>
                <w:sz w:val="16"/>
                <w:szCs w:val="16"/>
                <w:lang w:val="en-US"/>
              </w:rPr>
            </w:pPr>
            <w:r w:rsidRPr="002A50FF">
              <w:rPr>
                <w:sz w:val="16"/>
                <w:szCs w:val="16"/>
                <w:lang w:val="en-US"/>
              </w:rPr>
              <w:t>USC</w:t>
            </w:r>
          </w:p>
          <w:p w:rsidR="006D4289" w:rsidRDefault="006D4289" w:rsidP="00B95D55">
            <w:pPr>
              <w:rPr>
                <w:sz w:val="16"/>
                <w:szCs w:val="16"/>
                <w:lang w:val="en-US"/>
              </w:rPr>
            </w:pPr>
          </w:p>
          <w:p w:rsidR="006D4289" w:rsidRPr="002A50FF" w:rsidRDefault="006D4289" w:rsidP="00B95D55">
            <w:pPr>
              <w:rPr>
                <w:sz w:val="16"/>
                <w:szCs w:val="16"/>
                <w:lang w:val="en-US"/>
              </w:rPr>
            </w:pPr>
            <w:r w:rsidRPr="002A50FF">
              <w:rPr>
                <w:sz w:val="16"/>
                <w:szCs w:val="16"/>
                <w:lang w:val="en-US"/>
              </w:rPr>
              <w:t>RCAC</w:t>
            </w:r>
          </w:p>
        </w:tc>
      </w:tr>
      <w:tr w:rsidR="00561966" w:rsidRPr="001D40E1" w:rsidTr="00793F16">
        <w:trPr>
          <w:trHeight w:val="60"/>
          <w:jc w:val="center"/>
        </w:trPr>
        <w:tc>
          <w:tcPr>
            <w:tcW w:w="3952" w:type="dxa"/>
            <w:gridSpan w:val="2"/>
            <w:shd w:val="clear" w:color="auto" w:fill="auto"/>
            <w:noWrap/>
            <w:vAlign w:val="bottom"/>
            <w:hideMark/>
          </w:tcPr>
          <w:p w:rsidR="00561966" w:rsidRPr="00043101" w:rsidRDefault="0056196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Industria metalurgică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66" w:type="dxa"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21" w:type="dxa"/>
            <w:vMerge/>
            <w:vAlign w:val="bottom"/>
          </w:tcPr>
          <w:p w:rsidR="00561966" w:rsidRPr="001D40E1" w:rsidRDefault="0056196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561966" w:rsidRPr="001D40E1" w:rsidTr="00793F16">
        <w:trPr>
          <w:trHeight w:val="161"/>
          <w:jc w:val="center"/>
        </w:trPr>
        <w:tc>
          <w:tcPr>
            <w:tcW w:w="3952" w:type="dxa"/>
            <w:gridSpan w:val="2"/>
            <w:shd w:val="clear" w:color="auto" w:fill="auto"/>
            <w:noWrap/>
            <w:vAlign w:val="bottom"/>
            <w:hideMark/>
          </w:tcPr>
          <w:p w:rsidR="00561966" w:rsidRPr="00043101" w:rsidRDefault="0056196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Industria chimică şi petrochimică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6" w:type="dxa"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21" w:type="dxa"/>
            <w:vMerge/>
            <w:vAlign w:val="bottom"/>
          </w:tcPr>
          <w:p w:rsidR="00561966" w:rsidRPr="001D40E1" w:rsidRDefault="0056196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6D4289" w:rsidRPr="001D40E1" w:rsidTr="00793F16">
        <w:trPr>
          <w:trHeight w:val="93"/>
          <w:jc w:val="center"/>
        </w:trPr>
        <w:tc>
          <w:tcPr>
            <w:tcW w:w="3952" w:type="dxa"/>
            <w:gridSpan w:val="2"/>
            <w:shd w:val="clear" w:color="auto" w:fill="auto"/>
            <w:noWrap/>
            <w:vAlign w:val="bottom"/>
            <w:hideMark/>
          </w:tcPr>
          <w:p w:rsidR="006D4289" w:rsidRPr="00043101" w:rsidRDefault="006D4289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Minerale nemetalice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21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-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-</w:t>
            </w:r>
          </w:p>
        </w:tc>
        <w:tc>
          <w:tcPr>
            <w:tcW w:w="766" w:type="dxa"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21" w:type="dxa"/>
            <w:vMerge/>
            <w:vAlign w:val="bottom"/>
          </w:tcPr>
          <w:p w:rsidR="006D4289" w:rsidRPr="001D40E1" w:rsidRDefault="006D4289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561966" w:rsidRPr="001D40E1" w:rsidTr="00793F16">
        <w:trPr>
          <w:trHeight w:val="180"/>
          <w:jc w:val="center"/>
        </w:trPr>
        <w:tc>
          <w:tcPr>
            <w:tcW w:w="3952" w:type="dxa"/>
            <w:gridSpan w:val="2"/>
            <w:shd w:val="clear" w:color="auto" w:fill="auto"/>
            <w:noWrap/>
            <w:vAlign w:val="bottom"/>
            <w:hideMark/>
          </w:tcPr>
          <w:p w:rsidR="00561966" w:rsidRPr="00043101" w:rsidRDefault="0056196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Industria constructoare de maşini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66" w:type="dxa"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21" w:type="dxa"/>
            <w:vMerge/>
            <w:vAlign w:val="bottom"/>
          </w:tcPr>
          <w:p w:rsidR="00561966" w:rsidRPr="001D40E1" w:rsidRDefault="0056196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561966" w:rsidRPr="001D40E1" w:rsidTr="00793F16">
        <w:trPr>
          <w:trHeight w:val="113"/>
          <w:jc w:val="center"/>
        </w:trPr>
        <w:tc>
          <w:tcPr>
            <w:tcW w:w="3952" w:type="dxa"/>
            <w:gridSpan w:val="2"/>
            <w:shd w:val="clear" w:color="auto" w:fill="auto"/>
            <w:noWrap/>
            <w:vAlign w:val="bottom"/>
            <w:hideMark/>
          </w:tcPr>
          <w:p w:rsidR="00561966" w:rsidRPr="00043101" w:rsidRDefault="0056196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Echipamente de transport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66" w:type="dxa"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21" w:type="dxa"/>
            <w:vMerge/>
            <w:vAlign w:val="bottom"/>
          </w:tcPr>
          <w:p w:rsidR="00561966" w:rsidRPr="001D40E1" w:rsidRDefault="0056196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6D4289" w:rsidRPr="001D40E1" w:rsidTr="00793F16">
        <w:trPr>
          <w:trHeight w:val="186"/>
          <w:jc w:val="center"/>
        </w:trPr>
        <w:tc>
          <w:tcPr>
            <w:tcW w:w="3952" w:type="dxa"/>
            <w:gridSpan w:val="2"/>
            <w:shd w:val="clear" w:color="auto" w:fill="auto"/>
            <w:noWrap/>
            <w:vAlign w:val="bottom"/>
            <w:hideMark/>
          </w:tcPr>
          <w:p w:rsidR="006D4289" w:rsidRPr="00043101" w:rsidRDefault="006D4289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Industria extactivă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2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2</w:t>
            </w:r>
          </w:p>
        </w:tc>
        <w:tc>
          <w:tcPr>
            <w:tcW w:w="766" w:type="dxa"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21" w:type="dxa"/>
            <w:vMerge/>
            <w:vAlign w:val="bottom"/>
          </w:tcPr>
          <w:p w:rsidR="006D4289" w:rsidRPr="001D40E1" w:rsidRDefault="006D4289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6D4289" w:rsidRPr="001D40E1" w:rsidTr="00793F16">
        <w:trPr>
          <w:trHeight w:val="118"/>
          <w:jc w:val="center"/>
        </w:trPr>
        <w:tc>
          <w:tcPr>
            <w:tcW w:w="3952" w:type="dxa"/>
            <w:gridSpan w:val="2"/>
            <w:shd w:val="clear" w:color="auto" w:fill="auto"/>
            <w:noWrap/>
            <w:vAlign w:val="bottom"/>
            <w:hideMark/>
          </w:tcPr>
          <w:p w:rsidR="006D4289" w:rsidRPr="00043101" w:rsidRDefault="006D4289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043101">
              <w:rPr>
                <w:color w:val="000000"/>
                <w:sz w:val="16"/>
                <w:szCs w:val="16"/>
                <w:lang w:val="en-US"/>
              </w:rPr>
              <w:t>Produse alimentare, băuturi şi tutun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4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4</w:t>
            </w:r>
          </w:p>
        </w:tc>
        <w:tc>
          <w:tcPr>
            <w:tcW w:w="766" w:type="dxa"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21" w:type="dxa"/>
            <w:vMerge/>
            <w:vAlign w:val="bottom"/>
          </w:tcPr>
          <w:p w:rsidR="006D4289" w:rsidRPr="001D40E1" w:rsidRDefault="006D4289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561966" w:rsidRPr="001D40E1" w:rsidTr="00793F16">
        <w:trPr>
          <w:trHeight w:val="193"/>
          <w:jc w:val="center"/>
        </w:trPr>
        <w:tc>
          <w:tcPr>
            <w:tcW w:w="3952" w:type="dxa"/>
            <w:gridSpan w:val="2"/>
            <w:shd w:val="clear" w:color="auto" w:fill="auto"/>
            <w:noWrap/>
            <w:vAlign w:val="bottom"/>
            <w:hideMark/>
          </w:tcPr>
          <w:p w:rsidR="00561966" w:rsidRPr="00043101" w:rsidRDefault="00561966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043101">
              <w:rPr>
                <w:color w:val="000000"/>
                <w:sz w:val="16"/>
                <w:szCs w:val="16"/>
                <w:lang w:val="en-US"/>
              </w:rPr>
              <w:t>Celuloză, hârtie şi activităţi de tipărire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66" w:type="dxa"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21" w:type="dxa"/>
            <w:vMerge/>
            <w:vAlign w:val="bottom"/>
          </w:tcPr>
          <w:p w:rsidR="00561966" w:rsidRPr="001D40E1" w:rsidRDefault="0056196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561966" w:rsidRPr="001D40E1" w:rsidTr="00793F16">
        <w:trPr>
          <w:trHeight w:val="154"/>
          <w:jc w:val="center"/>
        </w:trPr>
        <w:tc>
          <w:tcPr>
            <w:tcW w:w="3952" w:type="dxa"/>
            <w:gridSpan w:val="2"/>
            <w:shd w:val="clear" w:color="auto" w:fill="auto"/>
            <w:noWrap/>
            <w:vAlign w:val="bottom"/>
            <w:hideMark/>
          </w:tcPr>
          <w:p w:rsidR="00561966" w:rsidRPr="00043101" w:rsidRDefault="00561966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043101">
              <w:rPr>
                <w:color w:val="000000"/>
                <w:sz w:val="16"/>
                <w:szCs w:val="16"/>
                <w:lang w:val="en-US"/>
              </w:rPr>
              <w:t>Prelucrarea lemnului şi producţia de mobilier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66" w:type="dxa"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21" w:type="dxa"/>
            <w:vMerge/>
            <w:vAlign w:val="bottom"/>
          </w:tcPr>
          <w:p w:rsidR="00561966" w:rsidRPr="001D40E1" w:rsidRDefault="0056196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6D4289" w:rsidRPr="001D40E1" w:rsidTr="00793F16">
        <w:trPr>
          <w:trHeight w:val="175"/>
          <w:jc w:val="center"/>
        </w:trPr>
        <w:tc>
          <w:tcPr>
            <w:tcW w:w="3952" w:type="dxa"/>
            <w:gridSpan w:val="2"/>
            <w:shd w:val="clear" w:color="auto" w:fill="auto"/>
            <w:noWrap/>
            <w:vAlign w:val="bottom"/>
            <w:hideMark/>
          </w:tcPr>
          <w:p w:rsidR="006D4289" w:rsidRPr="00043101" w:rsidRDefault="006D4289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Construcţii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4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4</w:t>
            </w:r>
          </w:p>
        </w:tc>
        <w:tc>
          <w:tcPr>
            <w:tcW w:w="766" w:type="dxa"/>
            <w:vAlign w:val="center"/>
          </w:tcPr>
          <w:p w:rsidR="006D4289" w:rsidRPr="00793F16" w:rsidRDefault="006D4289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D4289" w:rsidRPr="00793F16" w:rsidRDefault="006D4289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21" w:type="dxa"/>
            <w:vMerge/>
            <w:vAlign w:val="bottom"/>
          </w:tcPr>
          <w:p w:rsidR="006D4289" w:rsidRPr="001D40E1" w:rsidRDefault="006D4289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561966" w:rsidRPr="001D40E1" w:rsidTr="00793F16">
        <w:trPr>
          <w:trHeight w:val="151"/>
          <w:jc w:val="center"/>
        </w:trPr>
        <w:tc>
          <w:tcPr>
            <w:tcW w:w="3952" w:type="dxa"/>
            <w:gridSpan w:val="2"/>
            <w:shd w:val="clear" w:color="auto" w:fill="auto"/>
            <w:noWrap/>
            <w:vAlign w:val="bottom"/>
            <w:hideMark/>
          </w:tcPr>
          <w:p w:rsidR="00561966" w:rsidRPr="00043101" w:rsidRDefault="00561966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043101">
              <w:rPr>
                <w:color w:val="000000"/>
                <w:sz w:val="16"/>
                <w:szCs w:val="16"/>
                <w:lang w:val="en-US"/>
              </w:rPr>
              <w:t>Industria textilă şi a articolelor din piele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66" w:type="dxa"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21" w:type="dxa"/>
            <w:vMerge/>
            <w:vAlign w:val="bottom"/>
          </w:tcPr>
          <w:p w:rsidR="00561966" w:rsidRPr="001D40E1" w:rsidRDefault="0056196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561966" w:rsidRPr="001D40E1" w:rsidTr="00793F16">
        <w:trPr>
          <w:trHeight w:val="97"/>
          <w:jc w:val="center"/>
        </w:trPr>
        <w:tc>
          <w:tcPr>
            <w:tcW w:w="3952" w:type="dxa"/>
            <w:gridSpan w:val="2"/>
            <w:shd w:val="clear" w:color="auto" w:fill="auto"/>
            <w:noWrap/>
            <w:vAlign w:val="bottom"/>
            <w:hideMark/>
          </w:tcPr>
          <w:p w:rsidR="00561966" w:rsidRPr="00043101" w:rsidRDefault="0056196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lastRenderedPageBreak/>
              <w:t>Alte activităţi industriale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66" w:type="dxa"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21" w:type="dxa"/>
            <w:vMerge/>
            <w:vAlign w:val="bottom"/>
          </w:tcPr>
          <w:p w:rsidR="00561966" w:rsidRPr="001D40E1" w:rsidRDefault="0056196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793F16" w:rsidRPr="001D40E1" w:rsidTr="00793F16">
        <w:trPr>
          <w:trHeight w:val="257"/>
          <w:jc w:val="center"/>
        </w:trPr>
        <w:tc>
          <w:tcPr>
            <w:tcW w:w="3952" w:type="dxa"/>
            <w:gridSpan w:val="2"/>
            <w:shd w:val="clear" w:color="auto" w:fill="auto"/>
            <w:noWrap/>
            <w:vAlign w:val="bottom"/>
            <w:hideMark/>
          </w:tcPr>
          <w:p w:rsidR="00793F16" w:rsidRPr="00043101" w:rsidRDefault="00793F16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TRANSPORT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581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617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546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575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597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766" w:type="dxa"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617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421" w:type="dxa"/>
            <w:vMerge/>
            <w:vAlign w:val="bottom"/>
          </w:tcPr>
          <w:p w:rsidR="00793F16" w:rsidRPr="001D40E1" w:rsidRDefault="00793F1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793F16" w:rsidRPr="001D40E1" w:rsidTr="00793F16">
        <w:trPr>
          <w:trHeight w:val="60"/>
          <w:jc w:val="center"/>
        </w:trPr>
        <w:tc>
          <w:tcPr>
            <w:tcW w:w="3952" w:type="dxa"/>
            <w:gridSpan w:val="2"/>
            <w:shd w:val="clear" w:color="auto" w:fill="auto"/>
            <w:noWrap/>
            <w:vAlign w:val="bottom"/>
            <w:hideMark/>
          </w:tcPr>
          <w:p w:rsidR="00793F16" w:rsidRPr="00043101" w:rsidRDefault="00793F1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Transportul aerian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15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17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18</w:t>
            </w:r>
          </w:p>
        </w:tc>
        <w:tc>
          <w:tcPr>
            <w:tcW w:w="766" w:type="dxa"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19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4,97</w:t>
            </w:r>
          </w:p>
        </w:tc>
        <w:tc>
          <w:tcPr>
            <w:tcW w:w="1421" w:type="dxa"/>
            <w:vMerge/>
            <w:vAlign w:val="bottom"/>
          </w:tcPr>
          <w:p w:rsidR="00793F16" w:rsidRPr="001D40E1" w:rsidRDefault="00793F1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793F16" w:rsidRPr="001D40E1" w:rsidTr="00793F16">
        <w:trPr>
          <w:trHeight w:val="177"/>
          <w:jc w:val="center"/>
        </w:trPr>
        <w:tc>
          <w:tcPr>
            <w:tcW w:w="3952" w:type="dxa"/>
            <w:gridSpan w:val="2"/>
            <w:shd w:val="clear" w:color="auto" w:fill="auto"/>
            <w:noWrap/>
            <w:vAlign w:val="bottom"/>
            <w:hideMark/>
          </w:tcPr>
          <w:p w:rsidR="00793F16" w:rsidRPr="00043101" w:rsidRDefault="00793F1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Transportul rutier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553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590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516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552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576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582</w:t>
            </w:r>
          </w:p>
        </w:tc>
        <w:tc>
          <w:tcPr>
            <w:tcW w:w="766" w:type="dxa"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588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1,0</w:t>
            </w:r>
          </w:p>
        </w:tc>
        <w:tc>
          <w:tcPr>
            <w:tcW w:w="1421" w:type="dxa"/>
            <w:vMerge/>
            <w:vAlign w:val="bottom"/>
          </w:tcPr>
          <w:p w:rsidR="00793F16" w:rsidRPr="001D40E1" w:rsidRDefault="00793F1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793F16" w:rsidRPr="001D40E1" w:rsidTr="00793F16">
        <w:trPr>
          <w:trHeight w:val="108"/>
          <w:jc w:val="center"/>
        </w:trPr>
        <w:tc>
          <w:tcPr>
            <w:tcW w:w="3952" w:type="dxa"/>
            <w:gridSpan w:val="2"/>
            <w:shd w:val="clear" w:color="auto" w:fill="auto"/>
            <w:noWrap/>
            <w:vAlign w:val="bottom"/>
            <w:hideMark/>
          </w:tcPr>
          <w:p w:rsidR="00793F16" w:rsidRPr="00043101" w:rsidRDefault="00793F1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Transport feroviar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14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9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8</w:t>
            </w:r>
          </w:p>
        </w:tc>
        <w:tc>
          <w:tcPr>
            <w:tcW w:w="766" w:type="dxa"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-10,5</w:t>
            </w:r>
          </w:p>
        </w:tc>
        <w:tc>
          <w:tcPr>
            <w:tcW w:w="1421" w:type="dxa"/>
            <w:vMerge/>
            <w:vAlign w:val="bottom"/>
          </w:tcPr>
          <w:p w:rsidR="00793F16" w:rsidRPr="001D40E1" w:rsidRDefault="00793F1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561966" w:rsidRPr="001D40E1" w:rsidTr="00793F16">
        <w:trPr>
          <w:trHeight w:val="141"/>
          <w:jc w:val="center"/>
        </w:trPr>
        <w:tc>
          <w:tcPr>
            <w:tcW w:w="3952" w:type="dxa"/>
            <w:gridSpan w:val="2"/>
            <w:shd w:val="clear" w:color="auto" w:fill="auto"/>
            <w:noWrap/>
            <w:vAlign w:val="bottom"/>
            <w:hideMark/>
          </w:tcPr>
          <w:p w:rsidR="00561966" w:rsidRPr="00043101" w:rsidRDefault="0056196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Transportul prin conducte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66" w:type="dxa"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21" w:type="dxa"/>
            <w:vMerge/>
            <w:vAlign w:val="bottom"/>
          </w:tcPr>
          <w:p w:rsidR="00561966" w:rsidRPr="001D40E1" w:rsidRDefault="0056196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793F16" w:rsidRPr="001D40E1" w:rsidTr="00793F16">
        <w:trPr>
          <w:trHeight w:val="128"/>
          <w:jc w:val="center"/>
        </w:trPr>
        <w:tc>
          <w:tcPr>
            <w:tcW w:w="3952" w:type="dxa"/>
            <w:gridSpan w:val="2"/>
            <w:shd w:val="clear" w:color="auto" w:fill="auto"/>
            <w:noWrap/>
            <w:vAlign w:val="bottom"/>
            <w:hideMark/>
          </w:tcPr>
          <w:p w:rsidR="00793F16" w:rsidRPr="00043101" w:rsidRDefault="00793F1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Transport naval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1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1</w:t>
            </w:r>
          </w:p>
        </w:tc>
        <w:tc>
          <w:tcPr>
            <w:tcW w:w="766" w:type="dxa"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21" w:type="dxa"/>
            <w:vMerge/>
            <w:vAlign w:val="bottom"/>
          </w:tcPr>
          <w:p w:rsidR="00793F16" w:rsidRPr="001D40E1" w:rsidRDefault="00793F1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793F16" w:rsidRPr="001D40E1" w:rsidTr="00793F16">
        <w:trPr>
          <w:trHeight w:val="61"/>
          <w:jc w:val="center"/>
        </w:trPr>
        <w:tc>
          <w:tcPr>
            <w:tcW w:w="3952" w:type="dxa"/>
            <w:gridSpan w:val="2"/>
            <w:shd w:val="clear" w:color="auto" w:fill="auto"/>
            <w:noWrap/>
            <w:vAlign w:val="bottom"/>
            <w:hideMark/>
          </w:tcPr>
          <w:p w:rsidR="00793F16" w:rsidRPr="00043101" w:rsidRDefault="00793F16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043101">
              <w:rPr>
                <w:color w:val="000000"/>
                <w:sz w:val="16"/>
                <w:szCs w:val="16"/>
                <w:lang w:val="en-US"/>
              </w:rPr>
              <w:t>Alte activităţi anexe de transport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2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2</w:t>
            </w:r>
          </w:p>
        </w:tc>
        <w:tc>
          <w:tcPr>
            <w:tcW w:w="766" w:type="dxa"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21" w:type="dxa"/>
            <w:vMerge/>
            <w:vAlign w:val="bottom"/>
          </w:tcPr>
          <w:p w:rsidR="00793F16" w:rsidRPr="001D40E1" w:rsidRDefault="00793F1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793F16" w:rsidRPr="001D40E1" w:rsidTr="00793F16">
        <w:trPr>
          <w:trHeight w:val="241"/>
          <w:jc w:val="center"/>
        </w:trPr>
        <w:tc>
          <w:tcPr>
            <w:tcW w:w="3952" w:type="dxa"/>
            <w:gridSpan w:val="2"/>
            <w:shd w:val="clear" w:color="auto" w:fill="auto"/>
            <w:noWrap/>
            <w:vAlign w:val="bottom"/>
          </w:tcPr>
          <w:p w:rsidR="00793F16" w:rsidRPr="00043101" w:rsidRDefault="00793F16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b/>
                <w:bCs/>
                <w:color w:val="000000"/>
                <w:sz w:val="16"/>
                <w:szCs w:val="16"/>
                <w:lang w:val="ru-RU"/>
              </w:rPr>
              <w:t>ALTE DOMENII DE ACTIVITATE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125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130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117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125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766" w:type="dxa"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793F16">
              <w:rPr>
                <w:b/>
                <w:bCs/>
                <w:sz w:val="16"/>
                <w:szCs w:val="16"/>
                <w:lang w:val="ru-RU"/>
              </w:rPr>
              <w:t>-1,4</w:t>
            </w:r>
          </w:p>
        </w:tc>
        <w:tc>
          <w:tcPr>
            <w:tcW w:w="1421" w:type="dxa"/>
            <w:vMerge/>
            <w:vAlign w:val="bottom"/>
          </w:tcPr>
          <w:p w:rsidR="00793F16" w:rsidRPr="001D40E1" w:rsidRDefault="00793F1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793F16" w:rsidRPr="001D40E1" w:rsidTr="00793F16">
        <w:trPr>
          <w:trHeight w:val="60"/>
          <w:jc w:val="center"/>
        </w:trPr>
        <w:tc>
          <w:tcPr>
            <w:tcW w:w="3952" w:type="dxa"/>
            <w:gridSpan w:val="2"/>
            <w:shd w:val="clear" w:color="auto" w:fill="auto"/>
            <w:noWrap/>
            <w:vAlign w:val="bottom"/>
          </w:tcPr>
          <w:p w:rsidR="00793F16" w:rsidRPr="00043101" w:rsidRDefault="00793F1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Sectorul rezidenţial (populaţie)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44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59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62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63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64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766" w:type="dxa"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9,8</w:t>
            </w:r>
          </w:p>
        </w:tc>
        <w:tc>
          <w:tcPr>
            <w:tcW w:w="1421" w:type="dxa"/>
            <w:vMerge/>
            <w:vAlign w:val="bottom"/>
          </w:tcPr>
          <w:p w:rsidR="00793F16" w:rsidRPr="001D40E1" w:rsidRDefault="00793F1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793F16" w:rsidRPr="001D40E1" w:rsidTr="00793F16">
        <w:trPr>
          <w:trHeight w:val="80"/>
          <w:jc w:val="center"/>
        </w:trPr>
        <w:tc>
          <w:tcPr>
            <w:tcW w:w="3952" w:type="dxa"/>
            <w:gridSpan w:val="2"/>
            <w:shd w:val="clear" w:color="auto" w:fill="auto"/>
            <w:noWrap/>
            <w:vAlign w:val="bottom"/>
          </w:tcPr>
          <w:p w:rsidR="00793F16" w:rsidRPr="00043101" w:rsidRDefault="00793F1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Comerţ şi servicii publice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19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5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66" w:type="dxa"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-28,4</w:t>
            </w:r>
          </w:p>
        </w:tc>
        <w:tc>
          <w:tcPr>
            <w:tcW w:w="1421" w:type="dxa"/>
            <w:vMerge/>
            <w:vAlign w:val="bottom"/>
          </w:tcPr>
          <w:p w:rsidR="00793F16" w:rsidRPr="001D40E1" w:rsidRDefault="00793F1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793F16" w:rsidRPr="001D40E1" w:rsidTr="00793F16">
        <w:trPr>
          <w:trHeight w:val="60"/>
          <w:jc w:val="center"/>
        </w:trPr>
        <w:tc>
          <w:tcPr>
            <w:tcW w:w="3952" w:type="dxa"/>
            <w:gridSpan w:val="2"/>
            <w:shd w:val="clear" w:color="auto" w:fill="auto"/>
            <w:noWrap/>
            <w:vAlign w:val="bottom"/>
          </w:tcPr>
          <w:p w:rsidR="00793F16" w:rsidRPr="00043101" w:rsidRDefault="00793F1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Agricultura/Silvicultura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62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61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51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54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56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766" w:type="dxa"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-2,5</w:t>
            </w:r>
          </w:p>
        </w:tc>
        <w:tc>
          <w:tcPr>
            <w:tcW w:w="1421" w:type="dxa"/>
            <w:vMerge/>
            <w:vAlign w:val="bottom"/>
          </w:tcPr>
          <w:p w:rsidR="00793F16" w:rsidRPr="001D40E1" w:rsidRDefault="00793F1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561966" w:rsidRPr="001D40E1" w:rsidTr="00793F16">
        <w:trPr>
          <w:trHeight w:val="99"/>
          <w:jc w:val="center"/>
        </w:trPr>
        <w:tc>
          <w:tcPr>
            <w:tcW w:w="3952" w:type="dxa"/>
            <w:gridSpan w:val="2"/>
            <w:shd w:val="clear" w:color="auto" w:fill="auto"/>
            <w:noWrap/>
            <w:vAlign w:val="bottom"/>
          </w:tcPr>
          <w:p w:rsidR="00561966" w:rsidRPr="00043101" w:rsidRDefault="0056196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Alte activităţi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66" w:type="dxa"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21" w:type="dxa"/>
            <w:vMerge/>
            <w:vAlign w:val="bottom"/>
          </w:tcPr>
          <w:p w:rsidR="00561966" w:rsidRPr="001D40E1" w:rsidRDefault="0056196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793F16" w:rsidRPr="001D40E1" w:rsidTr="00793F16">
        <w:trPr>
          <w:trHeight w:val="168"/>
          <w:jc w:val="center"/>
        </w:trPr>
        <w:tc>
          <w:tcPr>
            <w:tcW w:w="3952" w:type="dxa"/>
            <w:gridSpan w:val="2"/>
            <w:shd w:val="clear" w:color="auto" w:fill="auto"/>
            <w:noWrap/>
            <w:vAlign w:val="bottom"/>
          </w:tcPr>
          <w:p w:rsidR="00793F16" w:rsidRPr="00043101" w:rsidRDefault="00793F16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b/>
                <w:bCs/>
                <w:color w:val="000000"/>
                <w:sz w:val="16"/>
                <w:szCs w:val="16"/>
                <w:lang w:val="ru-RU"/>
              </w:rPr>
              <w:t>CONSUMAT IN SCOPURI NEENERGETICE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sz w:val="16"/>
                <w:szCs w:val="16"/>
              </w:rPr>
              <w:t>49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766" w:type="dxa"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793F16" w:rsidRDefault="00793F16" w:rsidP="00793F16">
            <w:pPr>
              <w:pStyle w:val="Default"/>
              <w:jc w:val="center"/>
              <w:rPr>
                <w:sz w:val="16"/>
                <w:szCs w:val="16"/>
              </w:rPr>
            </w:pPr>
            <w:r w:rsidRPr="00793F16">
              <w:rPr>
                <w:b/>
                <w:bCs/>
                <w:sz w:val="16"/>
                <w:szCs w:val="16"/>
              </w:rPr>
              <w:t>11,2</w:t>
            </w:r>
          </w:p>
        </w:tc>
        <w:tc>
          <w:tcPr>
            <w:tcW w:w="1421" w:type="dxa"/>
            <w:vMerge/>
            <w:vAlign w:val="bottom"/>
          </w:tcPr>
          <w:p w:rsidR="00793F16" w:rsidRPr="001D40E1" w:rsidRDefault="00793F1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561966" w:rsidRPr="001D40E1" w:rsidTr="00793F16">
        <w:trPr>
          <w:trHeight w:val="60"/>
          <w:jc w:val="center"/>
        </w:trPr>
        <w:tc>
          <w:tcPr>
            <w:tcW w:w="3952" w:type="dxa"/>
            <w:gridSpan w:val="2"/>
            <w:shd w:val="clear" w:color="auto" w:fill="auto"/>
            <w:noWrap/>
            <w:vAlign w:val="bottom"/>
          </w:tcPr>
          <w:p w:rsidR="00561966" w:rsidRPr="00043101" w:rsidRDefault="00561966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Diferenţe statistice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  <w:r w:rsidRPr="00793F1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66" w:type="dxa"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1966" w:rsidRPr="00793F16" w:rsidRDefault="00561966" w:rsidP="00793F1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21" w:type="dxa"/>
            <w:vMerge/>
            <w:vAlign w:val="bottom"/>
          </w:tcPr>
          <w:p w:rsidR="00561966" w:rsidRPr="001D40E1" w:rsidRDefault="0056196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</w:tbl>
    <w:p w:rsidR="00B95D55" w:rsidRDefault="00B95D55" w:rsidP="00B95D55"/>
    <w:tbl>
      <w:tblPr>
        <w:tblW w:w="11199" w:type="dxa"/>
        <w:tblInd w:w="-318" w:type="dxa"/>
        <w:tblLook w:val="04A0" w:firstRow="1" w:lastRow="0" w:firstColumn="1" w:lastColumn="0" w:noHBand="0" w:noVBand="1"/>
      </w:tblPr>
      <w:tblGrid>
        <w:gridCol w:w="11199"/>
      </w:tblGrid>
      <w:tr w:rsidR="00B95D55" w:rsidRPr="006E50AC" w:rsidTr="00B95D55">
        <w:trPr>
          <w:trHeight w:val="134"/>
        </w:trPr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D55" w:rsidRPr="006E50AC" w:rsidRDefault="00B95D55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6E50AC">
              <w:rPr>
                <w:color w:val="000000"/>
                <w:sz w:val="16"/>
                <w:szCs w:val="16"/>
                <w:lang w:val="en-US"/>
              </w:rPr>
              <w:t>RCAC: Rata de creştere anuală compusă</w:t>
            </w:r>
          </w:p>
        </w:tc>
      </w:tr>
      <w:tr w:rsidR="00B95D55" w:rsidRPr="006E50AC" w:rsidTr="00B95D55">
        <w:trPr>
          <w:trHeight w:val="104"/>
        </w:trPr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5D55" w:rsidRPr="006E50AC" w:rsidRDefault="00B95D55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6E50AC">
              <w:rPr>
                <w:color w:val="000000"/>
                <w:sz w:val="16"/>
                <w:szCs w:val="16"/>
                <w:lang w:val="en-US"/>
              </w:rPr>
              <w:t>MEDIA: Media calculată pentru ultimii 4 ani</w:t>
            </w:r>
          </w:p>
        </w:tc>
      </w:tr>
      <w:tr w:rsidR="00B95D55" w:rsidRPr="006E50AC" w:rsidTr="00B95D55">
        <w:trPr>
          <w:trHeight w:val="65"/>
        </w:trPr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5D55" w:rsidRPr="006E50AC" w:rsidRDefault="00B95D55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6E50AC">
              <w:rPr>
                <w:color w:val="000000"/>
                <w:sz w:val="16"/>
                <w:szCs w:val="16"/>
                <w:lang w:val="en-US"/>
              </w:rPr>
              <w:t>UVC: Egal cu Ultima Valoare Cunoscută</w:t>
            </w:r>
          </w:p>
        </w:tc>
      </w:tr>
      <w:tr w:rsidR="00B95D55" w:rsidRPr="006E50AC" w:rsidTr="00B95D55">
        <w:trPr>
          <w:trHeight w:val="57"/>
        </w:trPr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5D55" w:rsidRPr="006E50AC" w:rsidRDefault="00B95D55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6E50AC">
              <w:rPr>
                <w:color w:val="000000"/>
                <w:sz w:val="16"/>
                <w:szCs w:val="16"/>
                <w:lang w:val="en-US"/>
              </w:rPr>
              <w:t>USC: Ultima structură cunoscută. Totalul este clasificat în conformitate cu structura/cotele de piaţă ale ultimului an cu valori cunoscute</w:t>
            </w:r>
          </w:p>
        </w:tc>
      </w:tr>
      <w:tr w:rsidR="00B95D55" w:rsidRPr="006E50AC" w:rsidTr="00B95D55">
        <w:trPr>
          <w:trHeight w:val="112"/>
        </w:trPr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5D55" w:rsidRPr="006E50AC" w:rsidRDefault="00B95D55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6E50AC">
              <w:rPr>
                <w:color w:val="000000"/>
                <w:sz w:val="16"/>
                <w:szCs w:val="16"/>
                <w:lang w:val="ru-RU"/>
              </w:rPr>
              <w:t>SUMARE: suma subcategoriilor</w:t>
            </w:r>
          </w:p>
        </w:tc>
      </w:tr>
      <w:tr w:rsidR="00B95D55" w:rsidRPr="006E50AC" w:rsidTr="00B95D55">
        <w:trPr>
          <w:trHeight w:val="72"/>
        </w:trPr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5D55" w:rsidRPr="006E50AC" w:rsidRDefault="00B95D55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6E50AC">
              <w:rPr>
                <w:color w:val="000000"/>
                <w:sz w:val="16"/>
                <w:szCs w:val="16"/>
                <w:lang w:val="en-US"/>
              </w:rPr>
              <w:t>DEDUCERE: Dedus din  calculul balanţei</w:t>
            </w:r>
          </w:p>
        </w:tc>
      </w:tr>
    </w:tbl>
    <w:p w:rsidR="00B95D55" w:rsidRPr="00002B7F" w:rsidRDefault="00B95D55" w:rsidP="00B95D55">
      <w:pPr>
        <w:jc w:val="right"/>
        <w:rPr>
          <w:lang w:val="en-US"/>
        </w:rPr>
      </w:pPr>
    </w:p>
    <w:p w:rsidR="00B95D55" w:rsidRPr="005F0BB7" w:rsidRDefault="00B95D55" w:rsidP="00B95D55">
      <w:pPr>
        <w:pStyle w:val="ListParagraph"/>
        <w:numPr>
          <w:ilvl w:val="0"/>
          <w:numId w:val="16"/>
        </w:numPr>
      </w:pPr>
      <w:bookmarkStart w:id="14" w:name="_Toc283357991"/>
      <w:bookmarkStart w:id="15" w:name="_Toc287508676"/>
      <w:r w:rsidRPr="005F0BB7">
        <w:rPr>
          <w:noProof/>
        </w:rPr>
        <w:t xml:space="preserve">Balanţa energetică de perspectivă </w:t>
      </w:r>
      <w:r>
        <w:rPr>
          <w:noProof/>
        </w:rPr>
        <w:t>privind</w:t>
      </w:r>
      <w:r w:rsidRPr="005F0BB7">
        <w:rPr>
          <w:noProof/>
        </w:rPr>
        <w:t xml:space="preserve"> biocombustibili</w:t>
      </w:r>
      <w:r>
        <w:rPr>
          <w:noProof/>
        </w:rPr>
        <w:t>i</w:t>
      </w:r>
      <w:r w:rsidRPr="005F0BB7">
        <w:rPr>
          <w:noProof/>
        </w:rPr>
        <w:t xml:space="preserve"> şi deşeuril</w:t>
      </w:r>
      <w:r>
        <w:rPr>
          <w:noProof/>
        </w:rPr>
        <w:t>e</w:t>
      </w:r>
      <w:r w:rsidRPr="005F0BB7">
        <w:t xml:space="preserve"> (2010-201</w:t>
      </w:r>
      <w:r w:rsidR="00793F16">
        <w:t>6</w:t>
      </w:r>
      <w:r w:rsidRPr="005F0BB7">
        <w:t>)</w:t>
      </w:r>
      <w:bookmarkEnd w:id="14"/>
      <w:bookmarkEnd w:id="15"/>
    </w:p>
    <w:tbl>
      <w:tblPr>
        <w:tblW w:w="12104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265"/>
        <w:gridCol w:w="3159"/>
        <w:gridCol w:w="571"/>
        <w:gridCol w:w="536"/>
        <w:gridCol w:w="598"/>
        <w:gridCol w:w="709"/>
        <w:gridCol w:w="709"/>
        <w:gridCol w:w="850"/>
        <w:gridCol w:w="851"/>
        <w:gridCol w:w="679"/>
        <w:gridCol w:w="1503"/>
        <w:gridCol w:w="1146"/>
      </w:tblGrid>
      <w:tr w:rsidR="00793F16" w:rsidRPr="00BF0FC6" w:rsidTr="00793F16">
        <w:trPr>
          <w:gridBefore w:val="1"/>
          <w:gridAfter w:val="1"/>
          <w:wBefore w:w="528" w:type="dxa"/>
          <w:wAfter w:w="1146" w:type="dxa"/>
          <w:trHeight w:val="137"/>
          <w:jc w:val="center"/>
        </w:trPr>
        <w:tc>
          <w:tcPr>
            <w:tcW w:w="265" w:type="dxa"/>
          </w:tcPr>
          <w:p w:rsidR="00793F16" w:rsidRPr="00A73FAA" w:rsidRDefault="00793F16" w:rsidP="00B95D5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65" w:type="dxa"/>
            <w:gridSpan w:val="10"/>
            <w:shd w:val="clear" w:color="auto" w:fill="auto"/>
            <w:noWrap/>
            <w:vAlign w:val="bottom"/>
            <w:hideMark/>
          </w:tcPr>
          <w:p w:rsidR="00793F16" w:rsidRPr="00BF0FC6" w:rsidRDefault="00793F16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A73FAA">
              <w:rPr>
                <w:sz w:val="16"/>
                <w:szCs w:val="16"/>
              </w:rPr>
              <w:t>mii tone echivalent petrol</w:t>
            </w:r>
          </w:p>
        </w:tc>
      </w:tr>
      <w:tr w:rsidR="00793F16" w:rsidRPr="00BF0FC6" w:rsidTr="00793F16">
        <w:trPr>
          <w:gridBefore w:val="1"/>
          <w:gridAfter w:val="1"/>
          <w:wBefore w:w="528" w:type="dxa"/>
          <w:wAfter w:w="1146" w:type="dxa"/>
          <w:trHeight w:val="552"/>
          <w:jc w:val="center"/>
        </w:trPr>
        <w:tc>
          <w:tcPr>
            <w:tcW w:w="3424" w:type="dxa"/>
            <w:gridSpan w:val="2"/>
            <w:shd w:val="clear" w:color="auto" w:fill="auto"/>
            <w:vAlign w:val="center"/>
            <w:hideMark/>
          </w:tcPr>
          <w:p w:rsidR="00793F16" w:rsidRPr="00002B7F" w:rsidRDefault="00793F16" w:rsidP="00B95D5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002B7F">
              <w:rPr>
                <w:b/>
                <w:bCs/>
                <w:sz w:val="16"/>
                <w:szCs w:val="16"/>
                <w:lang w:val="ru-RU"/>
              </w:rPr>
              <w:t>OFERTA ŞI CONSUMUL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:rsidR="00793F16" w:rsidRPr="00BF0FC6" w:rsidRDefault="00793F16" w:rsidP="00B95D55">
            <w:pPr>
              <w:jc w:val="center"/>
              <w:rPr>
                <w:b/>
                <w:bCs/>
                <w:sz w:val="16"/>
                <w:szCs w:val="16"/>
              </w:rPr>
            </w:pPr>
            <w:r w:rsidRPr="00BF0FC6">
              <w:rPr>
                <w:b/>
                <w:bCs/>
                <w:sz w:val="16"/>
                <w:szCs w:val="16"/>
              </w:rPr>
              <w:t>2010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793F16" w:rsidRPr="00BF0FC6" w:rsidRDefault="00793F16" w:rsidP="00B95D55">
            <w:pPr>
              <w:jc w:val="center"/>
              <w:rPr>
                <w:b/>
                <w:sz w:val="16"/>
                <w:szCs w:val="16"/>
              </w:rPr>
            </w:pPr>
            <w:r w:rsidRPr="00BF0FC6">
              <w:rPr>
                <w:b/>
                <w:sz w:val="16"/>
                <w:szCs w:val="16"/>
              </w:rPr>
              <w:t>2011</w:t>
            </w:r>
          </w:p>
        </w:tc>
        <w:tc>
          <w:tcPr>
            <w:tcW w:w="598" w:type="dxa"/>
            <w:shd w:val="clear" w:color="auto" w:fill="auto"/>
            <w:vAlign w:val="center"/>
            <w:hideMark/>
          </w:tcPr>
          <w:p w:rsidR="00793F16" w:rsidRPr="00BF0FC6" w:rsidRDefault="00793F16" w:rsidP="00B95D55">
            <w:pPr>
              <w:jc w:val="center"/>
              <w:rPr>
                <w:b/>
                <w:sz w:val="16"/>
                <w:szCs w:val="16"/>
              </w:rPr>
            </w:pPr>
            <w:r w:rsidRPr="00BF0FC6">
              <w:rPr>
                <w:b/>
                <w:sz w:val="16"/>
                <w:szCs w:val="16"/>
              </w:rPr>
              <w:t>2012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93F16" w:rsidRPr="00BF0FC6" w:rsidRDefault="00793F16" w:rsidP="00B95D55">
            <w:pPr>
              <w:jc w:val="center"/>
              <w:rPr>
                <w:b/>
                <w:sz w:val="16"/>
                <w:szCs w:val="16"/>
              </w:rPr>
            </w:pPr>
            <w:r w:rsidRPr="00BF0FC6">
              <w:rPr>
                <w:b/>
                <w:sz w:val="16"/>
                <w:szCs w:val="16"/>
              </w:rPr>
              <w:t>2013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93F16" w:rsidRPr="00BF0FC6" w:rsidRDefault="00793F16" w:rsidP="00B95D5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2014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3F16" w:rsidRPr="00BF0FC6" w:rsidRDefault="00793F16" w:rsidP="00B95D5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F0FC6">
              <w:rPr>
                <w:b/>
                <w:sz w:val="16"/>
                <w:szCs w:val="16"/>
                <w:lang w:val="en-US"/>
              </w:rPr>
              <w:t>2015 (p)</w:t>
            </w:r>
          </w:p>
        </w:tc>
        <w:tc>
          <w:tcPr>
            <w:tcW w:w="851" w:type="dxa"/>
            <w:vAlign w:val="center"/>
          </w:tcPr>
          <w:p w:rsidR="00793F16" w:rsidRPr="00BF0FC6" w:rsidRDefault="00793F16" w:rsidP="00793F1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F0FC6">
              <w:rPr>
                <w:b/>
                <w:sz w:val="16"/>
                <w:szCs w:val="16"/>
                <w:lang w:val="en-US"/>
              </w:rPr>
              <w:t>201</w:t>
            </w:r>
            <w:r>
              <w:rPr>
                <w:b/>
                <w:sz w:val="16"/>
                <w:szCs w:val="16"/>
                <w:lang w:val="en-US"/>
              </w:rPr>
              <w:t>6</w:t>
            </w:r>
            <w:r w:rsidRPr="00BF0FC6">
              <w:rPr>
                <w:b/>
                <w:sz w:val="16"/>
                <w:szCs w:val="16"/>
                <w:lang w:val="en-US"/>
              </w:rPr>
              <w:t xml:space="preserve"> (p)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:rsidR="00793F16" w:rsidRPr="00BF0FC6" w:rsidRDefault="00793F16" w:rsidP="00793F1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F0FC6">
              <w:rPr>
                <w:b/>
                <w:sz w:val="16"/>
                <w:szCs w:val="16"/>
                <w:lang w:val="en-US"/>
              </w:rPr>
              <w:t>RCAC 2010-201</w:t>
            </w:r>
            <w:r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503" w:type="dxa"/>
            <w:vAlign w:val="center"/>
          </w:tcPr>
          <w:p w:rsidR="00793F16" w:rsidRPr="00FD6EDC" w:rsidRDefault="00793F16" w:rsidP="00B95D5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FD6EDC">
              <w:rPr>
                <w:b/>
                <w:bCs/>
                <w:sz w:val="16"/>
                <w:szCs w:val="16"/>
                <w:lang w:val="ru-RU"/>
              </w:rPr>
              <w:t>Metoda</w:t>
            </w:r>
          </w:p>
        </w:tc>
      </w:tr>
      <w:tr w:rsidR="00793F16" w:rsidRPr="00BF0FC6" w:rsidTr="00F94718">
        <w:trPr>
          <w:gridBefore w:val="1"/>
          <w:gridAfter w:val="1"/>
          <w:wBefore w:w="528" w:type="dxa"/>
          <w:wAfter w:w="1146" w:type="dxa"/>
          <w:trHeight w:val="149"/>
          <w:jc w:val="center"/>
        </w:trPr>
        <w:tc>
          <w:tcPr>
            <w:tcW w:w="3424" w:type="dxa"/>
            <w:gridSpan w:val="2"/>
            <w:shd w:val="clear" w:color="auto" w:fill="auto"/>
            <w:noWrap/>
            <w:vAlign w:val="bottom"/>
            <w:hideMark/>
          </w:tcPr>
          <w:p w:rsidR="00793F16" w:rsidRPr="00002B7F" w:rsidRDefault="00793F1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Producţia primară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171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218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231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269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322</w:t>
            </w:r>
          </w:p>
        </w:tc>
        <w:tc>
          <w:tcPr>
            <w:tcW w:w="851" w:type="dxa"/>
            <w:vAlign w:val="center"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363</w:t>
            </w:r>
          </w:p>
        </w:tc>
        <w:tc>
          <w:tcPr>
            <w:tcW w:w="679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03" w:type="dxa"/>
            <w:vMerge w:val="restart"/>
          </w:tcPr>
          <w:p w:rsidR="00793F16" w:rsidRPr="000D02B0" w:rsidRDefault="00793F16" w:rsidP="00B95D55">
            <w:pPr>
              <w:rPr>
                <w:b/>
                <w:bCs/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DEDUCERE</w:t>
            </w:r>
          </w:p>
          <w:p w:rsidR="00793F16" w:rsidRPr="000D02B0" w:rsidRDefault="00793F16" w:rsidP="00B95D55">
            <w:pPr>
              <w:rPr>
                <w:b/>
                <w:bCs/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UVC</w:t>
            </w:r>
          </w:p>
          <w:p w:rsidR="00793F16" w:rsidRPr="000D02B0" w:rsidRDefault="00793F16" w:rsidP="00B95D55">
            <w:pPr>
              <w:rPr>
                <w:b/>
                <w:bCs/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UVC</w:t>
            </w:r>
          </w:p>
          <w:p w:rsidR="00793F16" w:rsidRPr="000D02B0" w:rsidRDefault="00793F16" w:rsidP="00B95D55">
            <w:pPr>
              <w:rPr>
                <w:b/>
                <w:bCs/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UVC</w:t>
            </w:r>
          </w:p>
          <w:p w:rsidR="00793F16" w:rsidRDefault="00793F16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UVC</w:t>
            </w:r>
          </w:p>
          <w:p w:rsidR="00793F16" w:rsidRPr="00FD6EDC" w:rsidRDefault="00793F16" w:rsidP="00B95D55">
            <w:pPr>
              <w:rPr>
                <w:b/>
                <w:bCs/>
                <w:sz w:val="16"/>
                <w:szCs w:val="16"/>
                <w:lang w:val="en-US"/>
              </w:rPr>
            </w:pPr>
            <w:r w:rsidRPr="00EB21DD">
              <w:rPr>
                <w:sz w:val="16"/>
                <w:szCs w:val="16"/>
                <w:lang w:val="en-US"/>
              </w:rPr>
              <w:t>VARIAŢIA STOCURILOR = 0</w:t>
            </w:r>
          </w:p>
        </w:tc>
      </w:tr>
      <w:tr w:rsidR="00793F16" w:rsidRPr="00BF0FC6" w:rsidTr="00F94718">
        <w:trPr>
          <w:gridBefore w:val="1"/>
          <w:gridAfter w:val="1"/>
          <w:wBefore w:w="528" w:type="dxa"/>
          <w:wAfter w:w="1146" w:type="dxa"/>
          <w:trHeight w:val="218"/>
          <w:jc w:val="center"/>
        </w:trPr>
        <w:tc>
          <w:tcPr>
            <w:tcW w:w="3424" w:type="dxa"/>
            <w:gridSpan w:val="2"/>
            <w:shd w:val="clear" w:color="auto" w:fill="auto"/>
            <w:noWrap/>
            <w:vAlign w:val="bottom"/>
            <w:hideMark/>
          </w:tcPr>
          <w:p w:rsidR="00793F16" w:rsidRPr="00002B7F" w:rsidRDefault="00793F1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Intrări din alte surse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03" w:type="dxa"/>
            <w:vMerge/>
            <w:vAlign w:val="bottom"/>
          </w:tcPr>
          <w:p w:rsidR="00793F16" w:rsidRPr="000D02B0" w:rsidRDefault="00793F16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793F16" w:rsidRPr="00BF0FC6" w:rsidTr="00F94718">
        <w:trPr>
          <w:gridBefore w:val="1"/>
          <w:gridAfter w:val="1"/>
          <w:wBefore w:w="528" w:type="dxa"/>
          <w:wAfter w:w="1146" w:type="dxa"/>
          <w:trHeight w:val="151"/>
          <w:jc w:val="center"/>
        </w:trPr>
        <w:tc>
          <w:tcPr>
            <w:tcW w:w="3424" w:type="dxa"/>
            <w:gridSpan w:val="2"/>
            <w:shd w:val="clear" w:color="auto" w:fill="auto"/>
            <w:noWrap/>
            <w:vAlign w:val="bottom"/>
            <w:hideMark/>
          </w:tcPr>
          <w:p w:rsidR="00793F16" w:rsidRPr="00002B7F" w:rsidRDefault="00793F1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Import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03" w:type="dxa"/>
            <w:vMerge/>
            <w:vAlign w:val="bottom"/>
          </w:tcPr>
          <w:p w:rsidR="00793F16" w:rsidRPr="000D02B0" w:rsidRDefault="00793F16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793F16" w:rsidRPr="00BF0FC6" w:rsidTr="00F94718">
        <w:trPr>
          <w:gridBefore w:val="1"/>
          <w:gridAfter w:val="1"/>
          <w:wBefore w:w="528" w:type="dxa"/>
          <w:wAfter w:w="1146" w:type="dxa"/>
          <w:trHeight w:val="83"/>
          <w:jc w:val="center"/>
        </w:trPr>
        <w:tc>
          <w:tcPr>
            <w:tcW w:w="3424" w:type="dxa"/>
            <w:gridSpan w:val="2"/>
            <w:shd w:val="clear" w:color="auto" w:fill="auto"/>
            <w:noWrap/>
            <w:vAlign w:val="bottom"/>
            <w:hideMark/>
          </w:tcPr>
          <w:p w:rsidR="00793F16" w:rsidRPr="00002B7F" w:rsidRDefault="00793F1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Export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vAlign w:val="center"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</w:t>
            </w:r>
          </w:p>
        </w:tc>
        <w:tc>
          <w:tcPr>
            <w:tcW w:w="679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03" w:type="dxa"/>
            <w:vMerge/>
            <w:vAlign w:val="bottom"/>
          </w:tcPr>
          <w:p w:rsidR="00793F16" w:rsidRPr="000D02B0" w:rsidRDefault="00793F16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793F16" w:rsidRPr="00BF0FC6" w:rsidTr="00F94718">
        <w:trPr>
          <w:gridBefore w:val="1"/>
          <w:gridAfter w:val="1"/>
          <w:wBefore w:w="528" w:type="dxa"/>
          <w:wAfter w:w="1146" w:type="dxa"/>
          <w:trHeight w:val="156"/>
          <w:jc w:val="center"/>
        </w:trPr>
        <w:tc>
          <w:tcPr>
            <w:tcW w:w="3424" w:type="dxa"/>
            <w:gridSpan w:val="2"/>
            <w:shd w:val="clear" w:color="auto" w:fill="auto"/>
            <w:noWrap/>
            <w:vAlign w:val="bottom"/>
            <w:hideMark/>
          </w:tcPr>
          <w:p w:rsidR="00793F16" w:rsidRPr="00002B7F" w:rsidRDefault="00793F1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Buncăraj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03" w:type="dxa"/>
            <w:vMerge/>
            <w:vAlign w:val="bottom"/>
          </w:tcPr>
          <w:p w:rsidR="00793F16" w:rsidRPr="000D02B0" w:rsidRDefault="00793F16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793F16" w:rsidRPr="00BF0FC6" w:rsidTr="00F94718">
        <w:trPr>
          <w:gridBefore w:val="1"/>
          <w:gridAfter w:val="1"/>
          <w:wBefore w:w="528" w:type="dxa"/>
          <w:wAfter w:w="1146" w:type="dxa"/>
          <w:trHeight w:val="90"/>
          <w:jc w:val="center"/>
        </w:trPr>
        <w:tc>
          <w:tcPr>
            <w:tcW w:w="3424" w:type="dxa"/>
            <w:gridSpan w:val="2"/>
            <w:shd w:val="clear" w:color="auto" w:fill="auto"/>
            <w:noWrap/>
            <w:vAlign w:val="bottom"/>
            <w:hideMark/>
          </w:tcPr>
          <w:p w:rsidR="00793F16" w:rsidRPr="00002B7F" w:rsidRDefault="00793F1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Variaţia stocurilor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679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03" w:type="dxa"/>
            <w:vMerge/>
            <w:vAlign w:val="bottom"/>
          </w:tcPr>
          <w:p w:rsidR="00793F16" w:rsidRPr="000D02B0" w:rsidRDefault="00793F16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793F16" w:rsidRPr="00BF0FC6" w:rsidTr="00F94718">
        <w:trPr>
          <w:gridBefore w:val="1"/>
          <w:gridAfter w:val="1"/>
          <w:wBefore w:w="528" w:type="dxa"/>
          <w:wAfter w:w="1146" w:type="dxa"/>
          <w:trHeight w:val="238"/>
          <w:jc w:val="center"/>
        </w:trPr>
        <w:tc>
          <w:tcPr>
            <w:tcW w:w="3424" w:type="dxa"/>
            <w:gridSpan w:val="2"/>
            <w:shd w:val="clear" w:color="auto" w:fill="auto"/>
            <w:noWrap/>
            <w:vAlign w:val="bottom"/>
            <w:hideMark/>
          </w:tcPr>
          <w:p w:rsidR="00793F16" w:rsidRPr="00002B7F" w:rsidRDefault="00793F16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b/>
                <w:bCs/>
                <w:color w:val="000000"/>
                <w:sz w:val="16"/>
                <w:szCs w:val="16"/>
                <w:lang w:val="ru-RU"/>
              </w:rPr>
              <w:t>CONSUMUL INTERN BRUT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178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220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225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268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278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318</w:t>
            </w:r>
          </w:p>
        </w:tc>
        <w:tc>
          <w:tcPr>
            <w:tcW w:w="851" w:type="dxa"/>
            <w:vAlign w:val="center"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359</w:t>
            </w:r>
          </w:p>
        </w:tc>
        <w:tc>
          <w:tcPr>
            <w:tcW w:w="679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503" w:type="dxa"/>
            <w:vAlign w:val="bottom"/>
          </w:tcPr>
          <w:p w:rsidR="00793F16" w:rsidRPr="00FD6EDC" w:rsidRDefault="00793F16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DEDUCERE</w:t>
            </w:r>
          </w:p>
        </w:tc>
      </w:tr>
      <w:tr w:rsidR="00793F16" w:rsidRPr="00BF0FC6" w:rsidTr="00F94718">
        <w:trPr>
          <w:gridBefore w:val="1"/>
          <w:gridAfter w:val="1"/>
          <w:wBefore w:w="528" w:type="dxa"/>
          <w:wAfter w:w="1146" w:type="dxa"/>
          <w:trHeight w:val="282"/>
          <w:jc w:val="center"/>
        </w:trPr>
        <w:tc>
          <w:tcPr>
            <w:tcW w:w="3424" w:type="dxa"/>
            <w:gridSpan w:val="2"/>
            <w:shd w:val="clear" w:color="auto" w:fill="auto"/>
            <w:noWrap/>
            <w:vAlign w:val="bottom"/>
            <w:hideMark/>
          </w:tcPr>
          <w:p w:rsidR="00793F16" w:rsidRPr="00002B7F" w:rsidRDefault="00793F16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b/>
                <w:bCs/>
                <w:color w:val="000000"/>
                <w:sz w:val="16"/>
                <w:szCs w:val="16"/>
                <w:lang w:val="ru-RU"/>
              </w:rPr>
              <w:t>TRANSFORMARE, INTRĂRI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vAlign w:val="center"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679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5,7</w:t>
            </w:r>
          </w:p>
        </w:tc>
        <w:tc>
          <w:tcPr>
            <w:tcW w:w="1503" w:type="dxa"/>
            <w:vMerge w:val="restart"/>
          </w:tcPr>
          <w:p w:rsidR="00793F16" w:rsidRPr="000D02B0" w:rsidRDefault="00793F16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RCAC</w:t>
            </w:r>
          </w:p>
          <w:p w:rsidR="00793F16" w:rsidRDefault="00793F16" w:rsidP="00B95D55">
            <w:pPr>
              <w:rPr>
                <w:sz w:val="16"/>
                <w:szCs w:val="16"/>
                <w:lang w:val="en-US"/>
              </w:rPr>
            </w:pPr>
          </w:p>
          <w:p w:rsidR="00793F16" w:rsidRPr="000D02B0" w:rsidRDefault="00793F16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USC</w:t>
            </w:r>
          </w:p>
          <w:p w:rsidR="00793F16" w:rsidRPr="000D02B0" w:rsidRDefault="00793F16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USC</w:t>
            </w:r>
          </w:p>
          <w:p w:rsidR="00793F16" w:rsidRDefault="00793F16" w:rsidP="00B95D55">
            <w:pPr>
              <w:rPr>
                <w:sz w:val="16"/>
                <w:szCs w:val="16"/>
                <w:lang w:val="en-US"/>
              </w:rPr>
            </w:pPr>
          </w:p>
          <w:p w:rsidR="00793F16" w:rsidRPr="000D02B0" w:rsidRDefault="00793F16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USC</w:t>
            </w:r>
          </w:p>
          <w:p w:rsidR="00793F16" w:rsidRDefault="00793F16" w:rsidP="00B95D55">
            <w:pPr>
              <w:rPr>
                <w:sz w:val="16"/>
                <w:szCs w:val="16"/>
                <w:lang w:val="en-US"/>
              </w:rPr>
            </w:pPr>
          </w:p>
          <w:p w:rsidR="00793F16" w:rsidRDefault="00793F16" w:rsidP="00B95D55">
            <w:pPr>
              <w:rPr>
                <w:sz w:val="16"/>
                <w:szCs w:val="16"/>
                <w:lang w:val="en-US"/>
              </w:rPr>
            </w:pPr>
          </w:p>
          <w:p w:rsidR="00793F16" w:rsidRPr="000D02B0" w:rsidRDefault="00793F16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USC</w:t>
            </w:r>
          </w:p>
          <w:p w:rsidR="00793F16" w:rsidRDefault="00793F16" w:rsidP="00B95D55">
            <w:pPr>
              <w:rPr>
                <w:sz w:val="16"/>
                <w:szCs w:val="16"/>
                <w:lang w:val="en-US"/>
              </w:rPr>
            </w:pPr>
          </w:p>
          <w:p w:rsidR="00793F16" w:rsidRPr="00EB21DD" w:rsidRDefault="00793F16" w:rsidP="00B95D55">
            <w:pPr>
              <w:rPr>
                <w:sz w:val="16"/>
                <w:szCs w:val="16"/>
                <w:lang w:val="en-US"/>
              </w:rPr>
            </w:pPr>
            <w:r w:rsidRPr="00EB21DD">
              <w:rPr>
                <w:sz w:val="16"/>
                <w:szCs w:val="16"/>
                <w:lang w:val="en-US"/>
              </w:rPr>
              <w:t>USC</w:t>
            </w:r>
          </w:p>
          <w:p w:rsidR="00793F16" w:rsidRPr="00EB21DD" w:rsidRDefault="00793F16" w:rsidP="00B95D55">
            <w:pPr>
              <w:rPr>
                <w:sz w:val="16"/>
                <w:szCs w:val="16"/>
                <w:lang w:val="en-US"/>
              </w:rPr>
            </w:pPr>
            <w:r w:rsidRPr="00EB21DD">
              <w:rPr>
                <w:sz w:val="16"/>
                <w:szCs w:val="16"/>
                <w:lang w:val="en-US"/>
              </w:rPr>
              <w:t> </w:t>
            </w:r>
          </w:p>
          <w:p w:rsidR="00793F16" w:rsidRPr="00EB21DD" w:rsidRDefault="00793F16" w:rsidP="00B95D55">
            <w:pPr>
              <w:rPr>
                <w:sz w:val="16"/>
                <w:szCs w:val="16"/>
                <w:lang w:val="en-US"/>
              </w:rPr>
            </w:pPr>
            <w:r w:rsidRPr="00EB21DD">
              <w:rPr>
                <w:sz w:val="16"/>
                <w:szCs w:val="16"/>
                <w:lang w:val="en-US"/>
              </w:rPr>
              <w:t> </w:t>
            </w:r>
          </w:p>
          <w:p w:rsidR="00793F16" w:rsidRDefault="00793F16" w:rsidP="00B95D55">
            <w:pPr>
              <w:rPr>
                <w:sz w:val="16"/>
                <w:szCs w:val="16"/>
                <w:lang w:val="en-US"/>
              </w:rPr>
            </w:pPr>
            <w:r w:rsidRPr="00EB21DD">
              <w:rPr>
                <w:sz w:val="16"/>
                <w:szCs w:val="16"/>
                <w:lang w:val="en-US"/>
              </w:rPr>
              <w:t> </w:t>
            </w:r>
          </w:p>
          <w:p w:rsidR="00793F16" w:rsidRPr="000D02B0" w:rsidRDefault="00793F16" w:rsidP="00B95D55">
            <w:pPr>
              <w:rPr>
                <w:sz w:val="16"/>
                <w:szCs w:val="16"/>
                <w:lang w:val="en-US"/>
              </w:rPr>
            </w:pPr>
          </w:p>
          <w:p w:rsidR="00793F16" w:rsidRPr="000D02B0" w:rsidRDefault="00793F16" w:rsidP="00B95D55">
            <w:pPr>
              <w:rPr>
                <w:sz w:val="16"/>
                <w:szCs w:val="16"/>
                <w:lang w:val="ru-RU"/>
              </w:rPr>
            </w:pPr>
            <w:r w:rsidRPr="00FD6EDC">
              <w:rPr>
                <w:sz w:val="16"/>
                <w:szCs w:val="16"/>
                <w:lang w:val="ru-RU"/>
              </w:rPr>
              <w:t>USC</w:t>
            </w:r>
          </w:p>
          <w:p w:rsidR="00793F16" w:rsidRPr="000D02B0" w:rsidRDefault="00793F16" w:rsidP="00B95D55">
            <w:pPr>
              <w:rPr>
                <w:sz w:val="16"/>
                <w:szCs w:val="16"/>
                <w:lang w:val="ru-RU"/>
              </w:rPr>
            </w:pPr>
            <w:r w:rsidRPr="00FD6EDC">
              <w:rPr>
                <w:sz w:val="16"/>
                <w:szCs w:val="16"/>
                <w:lang w:val="ru-RU"/>
              </w:rPr>
              <w:t> </w:t>
            </w:r>
          </w:p>
          <w:p w:rsidR="00793F16" w:rsidRPr="00FD6EDC" w:rsidRDefault="00793F16" w:rsidP="00B95D55">
            <w:pPr>
              <w:rPr>
                <w:sz w:val="16"/>
                <w:szCs w:val="16"/>
                <w:lang w:val="ru-RU"/>
              </w:rPr>
            </w:pPr>
            <w:r w:rsidRPr="00FD6EDC">
              <w:rPr>
                <w:sz w:val="16"/>
                <w:szCs w:val="16"/>
                <w:lang w:val="ru-RU"/>
              </w:rPr>
              <w:t> </w:t>
            </w:r>
          </w:p>
          <w:p w:rsidR="00793F16" w:rsidRPr="00FD6EDC" w:rsidRDefault="00793F16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793F16" w:rsidRPr="00BF0FC6" w:rsidTr="00F94718">
        <w:trPr>
          <w:gridBefore w:val="1"/>
          <w:gridAfter w:val="1"/>
          <w:wBefore w:w="528" w:type="dxa"/>
          <w:wAfter w:w="1146" w:type="dxa"/>
          <w:trHeight w:val="246"/>
          <w:jc w:val="center"/>
        </w:trPr>
        <w:tc>
          <w:tcPr>
            <w:tcW w:w="3424" w:type="dxa"/>
            <w:gridSpan w:val="2"/>
            <w:shd w:val="clear" w:color="auto" w:fill="auto"/>
            <w:noWrap/>
            <w:vAlign w:val="bottom"/>
            <w:hideMark/>
          </w:tcPr>
          <w:p w:rsidR="00793F16" w:rsidRPr="00002B7F" w:rsidRDefault="00793F1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Centrale electrice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vAlign w:val="center"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679" w:type="dxa"/>
            <w:shd w:val="clear" w:color="auto" w:fill="auto"/>
            <w:noWrap/>
            <w:vAlign w:val="center"/>
            <w:hideMark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03" w:type="dxa"/>
            <w:vMerge/>
            <w:vAlign w:val="bottom"/>
          </w:tcPr>
          <w:p w:rsidR="00793F16" w:rsidRPr="000D02B0" w:rsidRDefault="00793F16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793F16" w:rsidRPr="00BF0FC6" w:rsidTr="00F94718">
        <w:trPr>
          <w:gridBefore w:val="1"/>
          <w:gridAfter w:val="1"/>
          <w:wBefore w:w="528" w:type="dxa"/>
          <w:wAfter w:w="1146" w:type="dxa"/>
          <w:trHeight w:val="401"/>
          <w:jc w:val="center"/>
        </w:trPr>
        <w:tc>
          <w:tcPr>
            <w:tcW w:w="3424" w:type="dxa"/>
            <w:gridSpan w:val="2"/>
            <w:shd w:val="clear" w:color="auto" w:fill="auto"/>
            <w:noWrap/>
            <w:vAlign w:val="bottom"/>
          </w:tcPr>
          <w:p w:rsidR="00793F16" w:rsidRPr="00002B7F" w:rsidRDefault="00793F16" w:rsidP="00B95D55">
            <w:pPr>
              <w:rPr>
                <w:sz w:val="16"/>
                <w:szCs w:val="16"/>
                <w:lang w:val="en-US"/>
              </w:rPr>
            </w:pPr>
            <w:r w:rsidRPr="00002B7F">
              <w:rPr>
                <w:sz w:val="16"/>
                <w:szCs w:val="16"/>
                <w:lang w:val="en-US"/>
              </w:rPr>
              <w:t>Centrale electrice de termoficare - producători de energie pentru scopuri publice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03" w:type="dxa"/>
            <w:vMerge/>
            <w:vAlign w:val="bottom"/>
          </w:tcPr>
          <w:p w:rsidR="00793F16" w:rsidRPr="000D02B0" w:rsidRDefault="00793F16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793F16" w:rsidRPr="00BF0FC6" w:rsidTr="00F94718">
        <w:trPr>
          <w:gridBefore w:val="1"/>
          <w:gridAfter w:val="1"/>
          <w:wBefore w:w="528" w:type="dxa"/>
          <w:wAfter w:w="1146" w:type="dxa"/>
          <w:trHeight w:val="302"/>
          <w:jc w:val="center"/>
        </w:trPr>
        <w:tc>
          <w:tcPr>
            <w:tcW w:w="3424" w:type="dxa"/>
            <w:gridSpan w:val="2"/>
            <w:shd w:val="clear" w:color="auto" w:fill="auto"/>
            <w:noWrap/>
            <w:vAlign w:val="bottom"/>
            <w:hideMark/>
          </w:tcPr>
          <w:p w:rsidR="00793F16" w:rsidRPr="00002B7F" w:rsidRDefault="00793F16" w:rsidP="00B95D55">
            <w:pPr>
              <w:rPr>
                <w:sz w:val="16"/>
                <w:szCs w:val="16"/>
                <w:lang w:val="en-US"/>
              </w:rPr>
            </w:pPr>
            <w:r w:rsidRPr="00002B7F">
              <w:rPr>
                <w:sz w:val="16"/>
                <w:szCs w:val="16"/>
                <w:lang w:val="en-US"/>
              </w:rPr>
              <w:t>Centrale electrice de termoficare - producători de energie pentru consumul propriu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vAlign w:val="center"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03" w:type="dxa"/>
            <w:vMerge/>
            <w:vAlign w:val="bottom"/>
          </w:tcPr>
          <w:p w:rsidR="00793F16" w:rsidRPr="000D02B0" w:rsidRDefault="00793F16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793F16" w:rsidRPr="00BF0FC6" w:rsidTr="00F94718">
        <w:trPr>
          <w:gridBefore w:val="1"/>
          <w:gridAfter w:val="1"/>
          <w:wBefore w:w="528" w:type="dxa"/>
          <w:wAfter w:w="1146" w:type="dxa"/>
          <w:trHeight w:val="351"/>
          <w:jc w:val="center"/>
        </w:trPr>
        <w:tc>
          <w:tcPr>
            <w:tcW w:w="3424" w:type="dxa"/>
            <w:gridSpan w:val="2"/>
            <w:shd w:val="clear" w:color="auto" w:fill="auto"/>
            <w:noWrap/>
            <w:vAlign w:val="bottom"/>
            <w:hideMark/>
          </w:tcPr>
          <w:p w:rsidR="00793F16" w:rsidRPr="00002B7F" w:rsidRDefault="00793F16" w:rsidP="00B95D55">
            <w:pPr>
              <w:rPr>
                <w:sz w:val="16"/>
                <w:szCs w:val="16"/>
                <w:lang w:val="en-US"/>
              </w:rPr>
            </w:pPr>
            <w:r w:rsidRPr="00002B7F">
              <w:rPr>
                <w:sz w:val="16"/>
                <w:szCs w:val="16"/>
                <w:lang w:val="en-US"/>
              </w:rPr>
              <w:t>Centrale termice - producători de energie pentru scopuri publice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03" w:type="dxa"/>
            <w:vMerge/>
            <w:vAlign w:val="bottom"/>
          </w:tcPr>
          <w:p w:rsidR="00793F16" w:rsidRPr="000D02B0" w:rsidRDefault="00793F16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793F16" w:rsidRPr="00BF0FC6" w:rsidTr="00F94718">
        <w:trPr>
          <w:gridBefore w:val="1"/>
          <w:gridAfter w:val="1"/>
          <w:wBefore w:w="528" w:type="dxa"/>
          <w:wAfter w:w="1146" w:type="dxa"/>
          <w:trHeight w:val="256"/>
          <w:jc w:val="center"/>
        </w:trPr>
        <w:tc>
          <w:tcPr>
            <w:tcW w:w="3424" w:type="dxa"/>
            <w:gridSpan w:val="2"/>
            <w:shd w:val="clear" w:color="auto" w:fill="auto"/>
            <w:noWrap/>
            <w:vAlign w:val="bottom"/>
            <w:hideMark/>
          </w:tcPr>
          <w:p w:rsidR="00793F16" w:rsidRPr="00002B7F" w:rsidRDefault="00793F16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002B7F">
              <w:rPr>
                <w:color w:val="000000"/>
                <w:sz w:val="16"/>
                <w:szCs w:val="16"/>
                <w:lang w:val="en-US"/>
              </w:rPr>
              <w:t xml:space="preserve">Centrale termice-producători de energie pentru consumul propriu 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12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10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vAlign w:val="center"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3" w:type="dxa"/>
            <w:vMerge/>
            <w:vAlign w:val="bottom"/>
          </w:tcPr>
          <w:p w:rsidR="00793F16" w:rsidRPr="000D02B0" w:rsidRDefault="00793F16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793F16" w:rsidRPr="00BF0FC6" w:rsidTr="00F94718">
        <w:trPr>
          <w:gridBefore w:val="1"/>
          <w:gridAfter w:val="1"/>
          <w:wBefore w:w="528" w:type="dxa"/>
          <w:wAfter w:w="1146" w:type="dxa"/>
          <w:trHeight w:val="262"/>
          <w:jc w:val="center"/>
        </w:trPr>
        <w:tc>
          <w:tcPr>
            <w:tcW w:w="3424" w:type="dxa"/>
            <w:gridSpan w:val="2"/>
            <w:shd w:val="clear" w:color="auto" w:fill="auto"/>
            <w:vAlign w:val="bottom"/>
            <w:hideMark/>
          </w:tcPr>
          <w:p w:rsidR="00793F16" w:rsidRPr="00002B7F" w:rsidRDefault="00793F1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Rafinării de petrol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03" w:type="dxa"/>
            <w:vMerge/>
            <w:vAlign w:val="bottom"/>
          </w:tcPr>
          <w:p w:rsidR="00793F16" w:rsidRPr="000D02B0" w:rsidRDefault="00793F16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793F16" w:rsidRPr="00BF0FC6" w:rsidTr="00F94718">
        <w:trPr>
          <w:gridBefore w:val="1"/>
          <w:gridAfter w:val="1"/>
          <w:wBefore w:w="528" w:type="dxa"/>
          <w:wAfter w:w="1146" w:type="dxa"/>
          <w:trHeight w:val="131"/>
          <w:jc w:val="center"/>
        </w:trPr>
        <w:tc>
          <w:tcPr>
            <w:tcW w:w="3424" w:type="dxa"/>
            <w:gridSpan w:val="2"/>
            <w:shd w:val="clear" w:color="auto" w:fill="auto"/>
            <w:noWrap/>
            <w:vAlign w:val="bottom"/>
            <w:hideMark/>
          </w:tcPr>
          <w:p w:rsidR="00793F16" w:rsidRPr="00002B7F" w:rsidRDefault="00793F1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Instalaţii petrochimice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03" w:type="dxa"/>
            <w:vMerge/>
            <w:vAlign w:val="bottom"/>
          </w:tcPr>
          <w:p w:rsidR="00793F16" w:rsidRPr="000D02B0" w:rsidRDefault="00793F16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793F16" w:rsidRPr="00BF0FC6" w:rsidTr="00F94718">
        <w:trPr>
          <w:gridBefore w:val="1"/>
          <w:gridAfter w:val="1"/>
          <w:wBefore w:w="528" w:type="dxa"/>
          <w:wAfter w:w="1146" w:type="dxa"/>
          <w:trHeight w:val="148"/>
          <w:jc w:val="center"/>
        </w:trPr>
        <w:tc>
          <w:tcPr>
            <w:tcW w:w="3424" w:type="dxa"/>
            <w:gridSpan w:val="2"/>
            <w:shd w:val="clear" w:color="auto" w:fill="auto"/>
            <w:noWrap/>
            <w:vAlign w:val="bottom"/>
            <w:hideMark/>
          </w:tcPr>
          <w:p w:rsidR="00793F16" w:rsidRPr="00002B7F" w:rsidRDefault="00793F1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Instalaţii de lichefiere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03" w:type="dxa"/>
            <w:vMerge/>
            <w:vAlign w:val="bottom"/>
          </w:tcPr>
          <w:p w:rsidR="00793F16" w:rsidRPr="000D02B0" w:rsidRDefault="00793F16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793F16" w:rsidRPr="00BF0FC6" w:rsidTr="00F94718">
        <w:trPr>
          <w:gridBefore w:val="1"/>
          <w:gridAfter w:val="1"/>
          <w:wBefore w:w="528" w:type="dxa"/>
          <w:wAfter w:w="1146" w:type="dxa"/>
          <w:trHeight w:val="191"/>
          <w:jc w:val="center"/>
        </w:trPr>
        <w:tc>
          <w:tcPr>
            <w:tcW w:w="3424" w:type="dxa"/>
            <w:gridSpan w:val="2"/>
            <w:shd w:val="clear" w:color="auto" w:fill="auto"/>
            <w:noWrap/>
            <w:vAlign w:val="bottom"/>
            <w:hideMark/>
          </w:tcPr>
          <w:p w:rsidR="00793F16" w:rsidRPr="00002B7F" w:rsidRDefault="00793F16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002B7F">
              <w:rPr>
                <w:color w:val="000000"/>
                <w:sz w:val="16"/>
                <w:szCs w:val="16"/>
                <w:lang w:val="en-US"/>
              </w:rPr>
              <w:t>Entităţi de producere a mangalului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vAlign w:val="center"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03" w:type="dxa"/>
            <w:vMerge/>
            <w:vAlign w:val="bottom"/>
          </w:tcPr>
          <w:p w:rsidR="00793F16" w:rsidRPr="000D02B0" w:rsidRDefault="00793F16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793F16" w:rsidRPr="00BF0FC6" w:rsidTr="00F94718">
        <w:trPr>
          <w:gridBefore w:val="1"/>
          <w:gridAfter w:val="1"/>
          <w:wBefore w:w="528" w:type="dxa"/>
          <w:wAfter w:w="1146" w:type="dxa"/>
          <w:trHeight w:val="83"/>
          <w:jc w:val="center"/>
        </w:trPr>
        <w:tc>
          <w:tcPr>
            <w:tcW w:w="3424" w:type="dxa"/>
            <w:gridSpan w:val="2"/>
            <w:shd w:val="clear" w:color="auto" w:fill="auto"/>
            <w:noWrap/>
            <w:vAlign w:val="bottom"/>
            <w:hideMark/>
          </w:tcPr>
          <w:p w:rsidR="00793F16" w:rsidRPr="00002B7F" w:rsidRDefault="00793F1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Alte instalaţii de transformare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vAlign w:val="center"/>
          </w:tcPr>
          <w:p w:rsidR="00793F16" w:rsidRPr="00F94718" w:rsidRDefault="00793F1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03" w:type="dxa"/>
            <w:vMerge/>
            <w:vAlign w:val="bottom"/>
          </w:tcPr>
          <w:p w:rsidR="00793F16" w:rsidRPr="000D02B0" w:rsidRDefault="00793F16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E05F50" w:rsidRPr="00BF0FC6" w:rsidTr="00F94718">
        <w:trPr>
          <w:gridBefore w:val="1"/>
          <w:gridAfter w:val="1"/>
          <w:wBefore w:w="528" w:type="dxa"/>
          <w:wAfter w:w="1146" w:type="dxa"/>
          <w:trHeight w:val="283"/>
          <w:jc w:val="center"/>
        </w:trPr>
        <w:tc>
          <w:tcPr>
            <w:tcW w:w="3424" w:type="dxa"/>
            <w:gridSpan w:val="2"/>
            <w:shd w:val="clear" w:color="auto" w:fill="auto"/>
            <w:noWrap/>
            <w:vAlign w:val="bottom"/>
            <w:hideMark/>
          </w:tcPr>
          <w:p w:rsidR="00E05F50" w:rsidRPr="00002B7F" w:rsidRDefault="00E05F50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b/>
                <w:bCs/>
                <w:color w:val="000000"/>
                <w:sz w:val="16"/>
                <w:szCs w:val="16"/>
                <w:lang w:val="ru-RU"/>
              </w:rPr>
              <w:t>TRANSFORMARE, IEŞIRI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503" w:type="dxa"/>
            <w:vMerge/>
            <w:vAlign w:val="bottom"/>
          </w:tcPr>
          <w:p w:rsidR="00E05F50" w:rsidRPr="000D02B0" w:rsidRDefault="00E05F50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793F16" w:rsidRPr="00BF0FC6" w:rsidTr="00F94718">
        <w:trPr>
          <w:gridBefore w:val="1"/>
          <w:gridAfter w:val="1"/>
          <w:wBefore w:w="528" w:type="dxa"/>
          <w:wAfter w:w="1146" w:type="dxa"/>
          <w:trHeight w:val="61"/>
          <w:jc w:val="center"/>
        </w:trPr>
        <w:tc>
          <w:tcPr>
            <w:tcW w:w="3424" w:type="dxa"/>
            <w:gridSpan w:val="2"/>
            <w:shd w:val="clear" w:color="auto" w:fill="auto"/>
            <w:noWrap/>
            <w:vAlign w:val="bottom"/>
            <w:hideMark/>
          </w:tcPr>
          <w:p w:rsidR="00793F16" w:rsidRPr="00002B7F" w:rsidRDefault="00793F1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Centrale electrice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03" w:type="dxa"/>
            <w:vMerge/>
            <w:vAlign w:val="bottom"/>
          </w:tcPr>
          <w:p w:rsidR="00793F16" w:rsidRPr="000D02B0" w:rsidRDefault="00793F16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793F16" w:rsidRPr="00BF0FC6" w:rsidTr="00F94718">
        <w:trPr>
          <w:gridBefore w:val="1"/>
          <w:gridAfter w:val="1"/>
          <w:wBefore w:w="528" w:type="dxa"/>
          <w:wAfter w:w="1146" w:type="dxa"/>
          <w:trHeight w:val="290"/>
          <w:jc w:val="center"/>
        </w:trPr>
        <w:tc>
          <w:tcPr>
            <w:tcW w:w="3424" w:type="dxa"/>
            <w:gridSpan w:val="2"/>
            <w:shd w:val="clear" w:color="auto" w:fill="auto"/>
            <w:noWrap/>
            <w:vAlign w:val="bottom"/>
            <w:hideMark/>
          </w:tcPr>
          <w:p w:rsidR="00793F16" w:rsidRPr="00002B7F" w:rsidRDefault="00793F16" w:rsidP="00B95D55">
            <w:pPr>
              <w:rPr>
                <w:sz w:val="16"/>
                <w:szCs w:val="16"/>
                <w:lang w:val="en-US"/>
              </w:rPr>
            </w:pPr>
            <w:r w:rsidRPr="00002B7F">
              <w:rPr>
                <w:sz w:val="16"/>
                <w:szCs w:val="16"/>
                <w:lang w:val="en-US"/>
              </w:rPr>
              <w:t>Centrale electrice de termoficare-producători de energie pentru scopuri publice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03" w:type="dxa"/>
            <w:vMerge/>
            <w:vAlign w:val="bottom"/>
          </w:tcPr>
          <w:p w:rsidR="00793F16" w:rsidRPr="000D02B0" w:rsidRDefault="00793F16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793F16" w:rsidRPr="00BF0FC6" w:rsidTr="00F94718">
        <w:trPr>
          <w:gridBefore w:val="1"/>
          <w:gridAfter w:val="1"/>
          <w:wBefore w:w="528" w:type="dxa"/>
          <w:wAfter w:w="1146" w:type="dxa"/>
          <w:trHeight w:val="297"/>
          <w:jc w:val="center"/>
        </w:trPr>
        <w:tc>
          <w:tcPr>
            <w:tcW w:w="3424" w:type="dxa"/>
            <w:gridSpan w:val="2"/>
            <w:shd w:val="clear" w:color="auto" w:fill="auto"/>
            <w:noWrap/>
            <w:vAlign w:val="bottom"/>
            <w:hideMark/>
          </w:tcPr>
          <w:p w:rsidR="00793F16" w:rsidRPr="00002B7F" w:rsidRDefault="00793F16" w:rsidP="00B95D55">
            <w:pPr>
              <w:rPr>
                <w:sz w:val="16"/>
                <w:szCs w:val="16"/>
                <w:lang w:val="en-US"/>
              </w:rPr>
            </w:pPr>
            <w:r w:rsidRPr="00002B7F">
              <w:rPr>
                <w:sz w:val="16"/>
                <w:szCs w:val="16"/>
                <w:lang w:val="en-US"/>
              </w:rPr>
              <w:t>Centrale electrice de termoficare - producători de energie pentru consumul propriu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03" w:type="dxa"/>
            <w:vMerge/>
            <w:vAlign w:val="bottom"/>
          </w:tcPr>
          <w:p w:rsidR="00793F16" w:rsidRPr="000D02B0" w:rsidRDefault="00793F16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793F16" w:rsidRPr="00BF0FC6" w:rsidTr="00F94718">
        <w:trPr>
          <w:gridBefore w:val="1"/>
          <w:gridAfter w:val="1"/>
          <w:wBefore w:w="528" w:type="dxa"/>
          <w:wAfter w:w="1146" w:type="dxa"/>
          <w:trHeight w:val="328"/>
          <w:jc w:val="center"/>
        </w:trPr>
        <w:tc>
          <w:tcPr>
            <w:tcW w:w="3424" w:type="dxa"/>
            <w:gridSpan w:val="2"/>
            <w:shd w:val="clear" w:color="auto" w:fill="auto"/>
            <w:noWrap/>
            <w:vAlign w:val="bottom"/>
            <w:hideMark/>
          </w:tcPr>
          <w:p w:rsidR="00793F16" w:rsidRPr="00002B7F" w:rsidRDefault="00793F16" w:rsidP="00B95D55">
            <w:pPr>
              <w:rPr>
                <w:sz w:val="16"/>
                <w:szCs w:val="16"/>
                <w:lang w:val="en-US"/>
              </w:rPr>
            </w:pPr>
            <w:r w:rsidRPr="00002B7F">
              <w:rPr>
                <w:sz w:val="16"/>
                <w:szCs w:val="16"/>
                <w:lang w:val="en-US"/>
              </w:rPr>
              <w:t>Centrale termice - producători de energie pentru scopuri publice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03" w:type="dxa"/>
            <w:vMerge/>
            <w:vAlign w:val="bottom"/>
          </w:tcPr>
          <w:p w:rsidR="00793F16" w:rsidRPr="000D02B0" w:rsidRDefault="00793F16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793F16" w:rsidRPr="00BF0FC6" w:rsidTr="00F94718">
        <w:trPr>
          <w:gridBefore w:val="1"/>
          <w:gridAfter w:val="1"/>
          <w:wBefore w:w="528" w:type="dxa"/>
          <w:wAfter w:w="1146" w:type="dxa"/>
          <w:trHeight w:val="232"/>
          <w:jc w:val="center"/>
        </w:trPr>
        <w:tc>
          <w:tcPr>
            <w:tcW w:w="3424" w:type="dxa"/>
            <w:gridSpan w:val="2"/>
            <w:shd w:val="clear" w:color="auto" w:fill="auto"/>
            <w:noWrap/>
            <w:vAlign w:val="bottom"/>
            <w:hideMark/>
          </w:tcPr>
          <w:p w:rsidR="00793F16" w:rsidRPr="00002B7F" w:rsidRDefault="00793F16" w:rsidP="00B95D55">
            <w:pPr>
              <w:rPr>
                <w:sz w:val="16"/>
                <w:szCs w:val="16"/>
                <w:lang w:val="en-US"/>
              </w:rPr>
            </w:pPr>
            <w:r w:rsidRPr="00002B7F">
              <w:rPr>
                <w:sz w:val="16"/>
                <w:szCs w:val="16"/>
                <w:lang w:val="en-US"/>
              </w:rPr>
              <w:t>Centrale termice - producători de energie pentru consumul propriu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03" w:type="dxa"/>
            <w:vMerge/>
            <w:vAlign w:val="bottom"/>
          </w:tcPr>
          <w:p w:rsidR="00793F16" w:rsidRPr="000D02B0" w:rsidRDefault="00793F16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793F16" w:rsidRPr="00BF0FC6" w:rsidTr="00F94718">
        <w:trPr>
          <w:gridBefore w:val="1"/>
          <w:gridAfter w:val="1"/>
          <w:wBefore w:w="528" w:type="dxa"/>
          <w:wAfter w:w="1146" w:type="dxa"/>
          <w:trHeight w:val="213"/>
          <w:jc w:val="center"/>
        </w:trPr>
        <w:tc>
          <w:tcPr>
            <w:tcW w:w="3424" w:type="dxa"/>
            <w:gridSpan w:val="2"/>
            <w:shd w:val="clear" w:color="auto" w:fill="auto"/>
            <w:noWrap/>
            <w:vAlign w:val="bottom"/>
            <w:hideMark/>
          </w:tcPr>
          <w:p w:rsidR="00793F16" w:rsidRPr="00002B7F" w:rsidRDefault="00793F1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Rafinării de petrol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03" w:type="dxa"/>
            <w:vMerge/>
            <w:vAlign w:val="bottom"/>
          </w:tcPr>
          <w:p w:rsidR="00793F16" w:rsidRPr="000D02B0" w:rsidRDefault="00793F16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793F16" w:rsidRPr="00BF0FC6" w:rsidTr="00F94718">
        <w:trPr>
          <w:gridBefore w:val="1"/>
          <w:gridAfter w:val="1"/>
          <w:wBefore w:w="528" w:type="dxa"/>
          <w:wAfter w:w="1146" w:type="dxa"/>
          <w:trHeight w:val="131"/>
          <w:jc w:val="center"/>
        </w:trPr>
        <w:tc>
          <w:tcPr>
            <w:tcW w:w="3424" w:type="dxa"/>
            <w:gridSpan w:val="2"/>
            <w:shd w:val="clear" w:color="auto" w:fill="auto"/>
            <w:noWrap/>
            <w:vAlign w:val="bottom"/>
            <w:hideMark/>
          </w:tcPr>
          <w:p w:rsidR="00793F16" w:rsidRPr="00002B7F" w:rsidRDefault="00793F1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Instalaţii petrochimice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03" w:type="dxa"/>
            <w:vMerge/>
            <w:vAlign w:val="bottom"/>
          </w:tcPr>
          <w:p w:rsidR="00793F16" w:rsidRPr="000D02B0" w:rsidRDefault="00793F16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793F16" w:rsidRPr="00BF0FC6" w:rsidTr="00F94718">
        <w:trPr>
          <w:gridBefore w:val="1"/>
          <w:gridAfter w:val="1"/>
          <w:wBefore w:w="528" w:type="dxa"/>
          <w:wAfter w:w="1146" w:type="dxa"/>
          <w:trHeight w:val="218"/>
          <w:jc w:val="center"/>
        </w:trPr>
        <w:tc>
          <w:tcPr>
            <w:tcW w:w="3424" w:type="dxa"/>
            <w:gridSpan w:val="2"/>
            <w:shd w:val="clear" w:color="auto" w:fill="auto"/>
            <w:noWrap/>
            <w:vAlign w:val="bottom"/>
            <w:hideMark/>
          </w:tcPr>
          <w:p w:rsidR="00793F16" w:rsidRPr="00002B7F" w:rsidRDefault="00793F1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Instalaţii de lichefiere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03" w:type="dxa"/>
            <w:vMerge/>
            <w:vAlign w:val="bottom"/>
          </w:tcPr>
          <w:p w:rsidR="00793F16" w:rsidRPr="000D02B0" w:rsidRDefault="00793F16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E05F50" w:rsidRPr="00BF0FC6" w:rsidTr="00F94718">
        <w:trPr>
          <w:gridBefore w:val="1"/>
          <w:gridAfter w:val="1"/>
          <w:wBefore w:w="528" w:type="dxa"/>
          <w:wAfter w:w="1146" w:type="dxa"/>
          <w:trHeight w:val="137"/>
          <w:jc w:val="center"/>
        </w:trPr>
        <w:tc>
          <w:tcPr>
            <w:tcW w:w="3424" w:type="dxa"/>
            <w:gridSpan w:val="2"/>
            <w:shd w:val="clear" w:color="auto" w:fill="auto"/>
            <w:noWrap/>
            <w:vAlign w:val="bottom"/>
            <w:hideMark/>
          </w:tcPr>
          <w:p w:rsidR="00E05F50" w:rsidRPr="00002B7F" w:rsidRDefault="00E05F50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002B7F">
              <w:rPr>
                <w:color w:val="000000"/>
                <w:sz w:val="16"/>
                <w:szCs w:val="16"/>
                <w:lang w:val="en-US"/>
              </w:rPr>
              <w:t>Entităţi de producere a mangalului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E05F50" w:rsidRPr="00F94718" w:rsidRDefault="00E05F50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03" w:type="dxa"/>
            <w:vMerge/>
            <w:vAlign w:val="bottom"/>
          </w:tcPr>
          <w:p w:rsidR="00E05F50" w:rsidRPr="000D02B0" w:rsidRDefault="00E05F50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E05F50" w:rsidRPr="00BF0FC6" w:rsidTr="00F94718">
        <w:trPr>
          <w:gridBefore w:val="1"/>
          <w:gridAfter w:val="1"/>
          <w:wBefore w:w="528" w:type="dxa"/>
          <w:wAfter w:w="1146" w:type="dxa"/>
          <w:trHeight w:val="69"/>
          <w:jc w:val="center"/>
        </w:trPr>
        <w:tc>
          <w:tcPr>
            <w:tcW w:w="3424" w:type="dxa"/>
            <w:gridSpan w:val="2"/>
            <w:shd w:val="clear" w:color="auto" w:fill="auto"/>
            <w:noWrap/>
            <w:vAlign w:val="bottom"/>
            <w:hideMark/>
          </w:tcPr>
          <w:p w:rsidR="00E05F50" w:rsidRPr="00002B7F" w:rsidRDefault="00E05F50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Alte instalaţii de transformare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E05F50" w:rsidRPr="00F94718" w:rsidRDefault="00E05F50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03" w:type="dxa"/>
            <w:vMerge/>
            <w:vAlign w:val="bottom"/>
          </w:tcPr>
          <w:p w:rsidR="00E05F50" w:rsidRPr="000D02B0" w:rsidRDefault="00E05F50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793F16" w:rsidRPr="00BF0FC6" w:rsidTr="00F94718">
        <w:trPr>
          <w:gridBefore w:val="1"/>
          <w:gridAfter w:val="1"/>
          <w:wBefore w:w="528" w:type="dxa"/>
          <w:wAfter w:w="1146" w:type="dxa"/>
          <w:trHeight w:val="60"/>
          <w:jc w:val="center"/>
        </w:trPr>
        <w:tc>
          <w:tcPr>
            <w:tcW w:w="3424" w:type="dxa"/>
            <w:gridSpan w:val="2"/>
            <w:shd w:val="clear" w:color="auto" w:fill="auto"/>
            <w:noWrap/>
            <w:vAlign w:val="bottom"/>
            <w:hideMark/>
          </w:tcPr>
          <w:p w:rsidR="00793F16" w:rsidRPr="00002B7F" w:rsidRDefault="00793F16" w:rsidP="00B95D55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002B7F">
              <w:rPr>
                <w:b/>
                <w:bCs/>
                <w:color w:val="000000"/>
                <w:sz w:val="16"/>
                <w:szCs w:val="16"/>
                <w:lang w:val="en-US"/>
              </w:rPr>
              <w:t>Energia utilizată pentru alte scopuri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F94718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F94718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F94718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F94718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793F16" w:rsidRPr="00F94718" w:rsidRDefault="00793F16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503" w:type="dxa"/>
            <w:vMerge/>
            <w:vAlign w:val="bottom"/>
          </w:tcPr>
          <w:p w:rsidR="00793F16" w:rsidRPr="000D02B0" w:rsidRDefault="00793F16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793F16" w:rsidRPr="00BF0FC6" w:rsidTr="00F94718">
        <w:trPr>
          <w:gridBefore w:val="1"/>
          <w:gridAfter w:val="1"/>
          <w:wBefore w:w="528" w:type="dxa"/>
          <w:wAfter w:w="1146" w:type="dxa"/>
          <w:trHeight w:val="265"/>
          <w:jc w:val="center"/>
        </w:trPr>
        <w:tc>
          <w:tcPr>
            <w:tcW w:w="3424" w:type="dxa"/>
            <w:gridSpan w:val="2"/>
            <w:shd w:val="clear" w:color="auto" w:fill="auto"/>
            <w:noWrap/>
            <w:vAlign w:val="bottom"/>
            <w:hideMark/>
          </w:tcPr>
          <w:p w:rsidR="00793F16" w:rsidRPr="00002B7F" w:rsidRDefault="00793F16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b/>
                <w:bCs/>
                <w:color w:val="000000"/>
                <w:sz w:val="16"/>
                <w:szCs w:val="16"/>
                <w:lang w:val="ru-RU"/>
              </w:rPr>
              <w:t>PIERDERI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F94718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F94718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F94718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F94718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793F16" w:rsidRPr="00F94718" w:rsidRDefault="00793F16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503" w:type="dxa"/>
            <w:vMerge/>
            <w:vAlign w:val="bottom"/>
          </w:tcPr>
          <w:p w:rsidR="00793F16" w:rsidRPr="000D02B0" w:rsidRDefault="00793F16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E05F50" w:rsidRPr="00BF0FC6" w:rsidTr="00F94718">
        <w:trPr>
          <w:gridBefore w:val="1"/>
          <w:gridAfter w:val="1"/>
          <w:wBefore w:w="528" w:type="dxa"/>
          <w:wAfter w:w="1146" w:type="dxa"/>
          <w:trHeight w:val="127"/>
          <w:jc w:val="center"/>
        </w:trPr>
        <w:tc>
          <w:tcPr>
            <w:tcW w:w="3424" w:type="dxa"/>
            <w:gridSpan w:val="2"/>
            <w:shd w:val="clear" w:color="auto" w:fill="auto"/>
            <w:noWrap/>
            <w:vAlign w:val="bottom"/>
            <w:hideMark/>
          </w:tcPr>
          <w:p w:rsidR="00E05F50" w:rsidRPr="00002B7F" w:rsidRDefault="00E05F50" w:rsidP="00B95D55">
            <w:pPr>
              <w:rPr>
                <w:b/>
                <w:bCs/>
                <w:sz w:val="16"/>
                <w:szCs w:val="16"/>
                <w:lang w:val="en-US"/>
              </w:rPr>
            </w:pPr>
            <w:r w:rsidRPr="00002B7F">
              <w:rPr>
                <w:b/>
                <w:bCs/>
                <w:sz w:val="16"/>
                <w:szCs w:val="16"/>
                <w:lang w:val="ru-RU"/>
              </w:rPr>
              <w:t>CONSUMUL FINAL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166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210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220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260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273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851" w:type="dxa"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503" w:type="dxa"/>
            <w:vAlign w:val="bottom"/>
          </w:tcPr>
          <w:p w:rsidR="00E05F50" w:rsidRPr="00FD6EDC" w:rsidRDefault="00E05F50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SUMARE</w:t>
            </w:r>
          </w:p>
        </w:tc>
      </w:tr>
      <w:tr w:rsidR="00E05F50" w:rsidRPr="00BF0FC6" w:rsidTr="00F94718">
        <w:trPr>
          <w:gridBefore w:val="1"/>
          <w:gridAfter w:val="1"/>
          <w:wBefore w:w="528" w:type="dxa"/>
          <w:wAfter w:w="1146" w:type="dxa"/>
          <w:trHeight w:val="215"/>
          <w:jc w:val="center"/>
        </w:trPr>
        <w:tc>
          <w:tcPr>
            <w:tcW w:w="3424" w:type="dxa"/>
            <w:gridSpan w:val="2"/>
            <w:shd w:val="clear" w:color="auto" w:fill="auto"/>
            <w:noWrap/>
            <w:vAlign w:val="bottom"/>
            <w:hideMark/>
          </w:tcPr>
          <w:p w:rsidR="00E05F50" w:rsidRPr="00002B7F" w:rsidRDefault="00E05F50" w:rsidP="00B95D55">
            <w:pPr>
              <w:rPr>
                <w:b/>
                <w:bCs/>
                <w:sz w:val="16"/>
                <w:szCs w:val="16"/>
                <w:lang w:val="ru-RU"/>
              </w:rPr>
            </w:pPr>
            <w:r w:rsidRPr="00002B7F">
              <w:rPr>
                <w:b/>
                <w:bCs/>
                <w:sz w:val="16"/>
                <w:szCs w:val="16"/>
                <w:lang w:val="ru-RU"/>
              </w:rPr>
              <w:t xml:space="preserve">INDUSTRIE 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1" w:type="dxa"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F94718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03" w:type="dxa"/>
            <w:vMerge w:val="restart"/>
          </w:tcPr>
          <w:p w:rsidR="00E05F50" w:rsidRPr="000D02B0" w:rsidRDefault="00E05F50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SUMARE</w:t>
            </w:r>
          </w:p>
          <w:p w:rsidR="00E05F50" w:rsidRPr="000D02B0" w:rsidRDefault="00E05F50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lastRenderedPageBreak/>
              <w:t> </w:t>
            </w:r>
          </w:p>
          <w:p w:rsidR="00E05F50" w:rsidRPr="000D02B0" w:rsidRDefault="00E05F50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 </w:t>
            </w:r>
          </w:p>
          <w:p w:rsidR="00E05F50" w:rsidRPr="000D02B0" w:rsidRDefault="00E05F50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 </w:t>
            </w:r>
          </w:p>
          <w:p w:rsidR="00E05F50" w:rsidRPr="000D02B0" w:rsidRDefault="00E05F50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 </w:t>
            </w:r>
          </w:p>
          <w:p w:rsidR="00E05F50" w:rsidRPr="000D02B0" w:rsidRDefault="00E05F50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 </w:t>
            </w:r>
          </w:p>
          <w:p w:rsidR="00E05F50" w:rsidRPr="000D02B0" w:rsidRDefault="00E05F50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 </w:t>
            </w:r>
          </w:p>
          <w:p w:rsidR="00E05F50" w:rsidRDefault="00E05F50" w:rsidP="00B95D55">
            <w:pPr>
              <w:rPr>
                <w:sz w:val="16"/>
                <w:szCs w:val="16"/>
                <w:lang w:val="en-US"/>
              </w:rPr>
            </w:pPr>
          </w:p>
          <w:p w:rsidR="00E05F50" w:rsidRPr="000D02B0" w:rsidRDefault="00E05F50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UVC</w:t>
            </w:r>
          </w:p>
          <w:p w:rsidR="00E05F50" w:rsidRPr="000D02B0" w:rsidRDefault="00E05F50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UVC</w:t>
            </w:r>
          </w:p>
          <w:p w:rsidR="00E05F50" w:rsidRPr="000D02B0" w:rsidRDefault="00E05F50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UVC</w:t>
            </w:r>
          </w:p>
          <w:p w:rsidR="00E05F50" w:rsidRPr="000D02B0" w:rsidRDefault="00E05F50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 </w:t>
            </w:r>
          </w:p>
          <w:p w:rsidR="00E05F50" w:rsidRPr="000D02B0" w:rsidRDefault="00E05F50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 </w:t>
            </w:r>
          </w:p>
          <w:p w:rsidR="00E05F50" w:rsidRPr="000D02B0" w:rsidRDefault="00E05F50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 </w:t>
            </w:r>
          </w:p>
          <w:p w:rsidR="00E05F50" w:rsidRPr="000D02B0" w:rsidRDefault="00E05F50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 </w:t>
            </w:r>
          </w:p>
          <w:p w:rsidR="00E05F50" w:rsidRPr="000D02B0" w:rsidRDefault="00E05F50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 </w:t>
            </w:r>
          </w:p>
          <w:p w:rsidR="00E05F50" w:rsidRPr="000D02B0" w:rsidRDefault="00E05F50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 </w:t>
            </w:r>
          </w:p>
          <w:p w:rsidR="00E05F50" w:rsidRPr="000D02B0" w:rsidRDefault="00E05F50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 </w:t>
            </w:r>
          </w:p>
          <w:p w:rsidR="00E05F50" w:rsidRPr="000D02B0" w:rsidRDefault="00E05F50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 </w:t>
            </w:r>
          </w:p>
          <w:p w:rsidR="00E05F50" w:rsidRPr="000D02B0" w:rsidRDefault="00E05F50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 </w:t>
            </w:r>
          </w:p>
          <w:p w:rsidR="00E05F50" w:rsidRPr="000D02B0" w:rsidRDefault="00E05F50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 </w:t>
            </w:r>
          </w:p>
          <w:p w:rsidR="00E05F50" w:rsidRDefault="00E05F50" w:rsidP="00B95D55">
            <w:pPr>
              <w:rPr>
                <w:sz w:val="16"/>
                <w:szCs w:val="16"/>
                <w:lang w:val="en-US"/>
              </w:rPr>
            </w:pPr>
          </w:p>
          <w:p w:rsidR="00E05F50" w:rsidRDefault="00E05F50" w:rsidP="00B95D55">
            <w:pPr>
              <w:rPr>
                <w:sz w:val="16"/>
                <w:szCs w:val="16"/>
                <w:lang w:val="en-US"/>
              </w:rPr>
            </w:pPr>
          </w:p>
          <w:p w:rsidR="00E05F50" w:rsidRPr="000D02B0" w:rsidRDefault="00E05F50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SUMARE</w:t>
            </w:r>
          </w:p>
          <w:p w:rsidR="00E05F50" w:rsidRPr="00EB21DD" w:rsidRDefault="00E05F50" w:rsidP="00B95D55">
            <w:pPr>
              <w:rPr>
                <w:sz w:val="16"/>
                <w:szCs w:val="16"/>
                <w:lang w:val="en-US"/>
              </w:rPr>
            </w:pPr>
            <w:r w:rsidRPr="00EB21DD">
              <w:rPr>
                <w:sz w:val="16"/>
                <w:szCs w:val="16"/>
                <w:lang w:val="en-US"/>
              </w:rPr>
              <w:t>RCAC</w:t>
            </w:r>
          </w:p>
          <w:p w:rsidR="00E05F50" w:rsidRPr="00F94718" w:rsidRDefault="00E05F50" w:rsidP="00B95D55">
            <w:pPr>
              <w:rPr>
                <w:sz w:val="16"/>
                <w:szCs w:val="16"/>
                <w:lang w:val="en-US"/>
              </w:rPr>
            </w:pPr>
            <w:r w:rsidRPr="00F94718">
              <w:rPr>
                <w:sz w:val="16"/>
                <w:szCs w:val="16"/>
                <w:lang w:val="en-US"/>
              </w:rPr>
              <w:t>RCAC</w:t>
            </w:r>
          </w:p>
          <w:p w:rsidR="00E05F50" w:rsidRPr="00FD6EDC" w:rsidRDefault="00E05F50" w:rsidP="00B95D55">
            <w:pPr>
              <w:rPr>
                <w:sz w:val="16"/>
                <w:szCs w:val="16"/>
                <w:lang w:val="ru-RU"/>
              </w:rPr>
            </w:pPr>
            <w:r w:rsidRPr="00FD6EDC">
              <w:rPr>
                <w:sz w:val="16"/>
                <w:szCs w:val="16"/>
                <w:lang w:val="ru-RU"/>
              </w:rPr>
              <w:t>UVC</w:t>
            </w:r>
          </w:p>
        </w:tc>
      </w:tr>
      <w:tr w:rsidR="00793F16" w:rsidRPr="00BF0FC6" w:rsidTr="00F94718">
        <w:trPr>
          <w:gridBefore w:val="1"/>
          <w:gridAfter w:val="1"/>
          <w:wBefore w:w="528" w:type="dxa"/>
          <w:wAfter w:w="1146" w:type="dxa"/>
          <w:trHeight w:val="60"/>
          <w:jc w:val="center"/>
        </w:trPr>
        <w:tc>
          <w:tcPr>
            <w:tcW w:w="3424" w:type="dxa"/>
            <w:gridSpan w:val="2"/>
            <w:shd w:val="clear" w:color="auto" w:fill="auto"/>
            <w:noWrap/>
            <w:vAlign w:val="bottom"/>
            <w:hideMark/>
          </w:tcPr>
          <w:p w:rsidR="00793F16" w:rsidRPr="00043101" w:rsidRDefault="00793F1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lastRenderedPageBreak/>
              <w:t>Industria metalurgică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03" w:type="dxa"/>
            <w:vMerge/>
            <w:vAlign w:val="bottom"/>
          </w:tcPr>
          <w:p w:rsidR="00793F16" w:rsidRPr="00BF0FC6" w:rsidRDefault="00793F1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793F16" w:rsidRPr="00BF0FC6" w:rsidTr="00F94718">
        <w:trPr>
          <w:gridBefore w:val="1"/>
          <w:gridAfter w:val="1"/>
          <w:wBefore w:w="528" w:type="dxa"/>
          <w:wAfter w:w="1146" w:type="dxa"/>
          <w:trHeight w:val="161"/>
          <w:jc w:val="center"/>
        </w:trPr>
        <w:tc>
          <w:tcPr>
            <w:tcW w:w="3424" w:type="dxa"/>
            <w:gridSpan w:val="2"/>
            <w:shd w:val="clear" w:color="auto" w:fill="auto"/>
            <w:noWrap/>
            <w:vAlign w:val="bottom"/>
            <w:hideMark/>
          </w:tcPr>
          <w:p w:rsidR="00793F16" w:rsidRPr="00043101" w:rsidRDefault="00793F1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lastRenderedPageBreak/>
              <w:t>Industria chimică şi petrochimică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03" w:type="dxa"/>
            <w:vMerge/>
            <w:vAlign w:val="bottom"/>
          </w:tcPr>
          <w:p w:rsidR="00793F16" w:rsidRPr="00BF0FC6" w:rsidRDefault="00793F1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793F16" w:rsidRPr="00BF0FC6" w:rsidTr="00F94718">
        <w:trPr>
          <w:gridBefore w:val="1"/>
          <w:gridAfter w:val="1"/>
          <w:wBefore w:w="528" w:type="dxa"/>
          <w:wAfter w:w="1146" w:type="dxa"/>
          <w:trHeight w:val="93"/>
          <w:jc w:val="center"/>
        </w:trPr>
        <w:tc>
          <w:tcPr>
            <w:tcW w:w="3424" w:type="dxa"/>
            <w:gridSpan w:val="2"/>
            <w:shd w:val="clear" w:color="auto" w:fill="auto"/>
            <w:noWrap/>
            <w:vAlign w:val="bottom"/>
            <w:hideMark/>
          </w:tcPr>
          <w:p w:rsidR="00793F16" w:rsidRPr="00043101" w:rsidRDefault="00793F1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Minerale nemetalice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03" w:type="dxa"/>
            <w:vMerge/>
            <w:vAlign w:val="bottom"/>
          </w:tcPr>
          <w:p w:rsidR="00793F16" w:rsidRPr="00BF0FC6" w:rsidRDefault="00793F1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793F16" w:rsidRPr="00BF0FC6" w:rsidTr="00F94718">
        <w:trPr>
          <w:gridBefore w:val="1"/>
          <w:gridAfter w:val="1"/>
          <w:wBefore w:w="528" w:type="dxa"/>
          <w:wAfter w:w="1146" w:type="dxa"/>
          <w:trHeight w:val="180"/>
          <w:jc w:val="center"/>
        </w:trPr>
        <w:tc>
          <w:tcPr>
            <w:tcW w:w="3424" w:type="dxa"/>
            <w:gridSpan w:val="2"/>
            <w:shd w:val="clear" w:color="auto" w:fill="auto"/>
            <w:noWrap/>
            <w:vAlign w:val="bottom"/>
            <w:hideMark/>
          </w:tcPr>
          <w:p w:rsidR="00793F16" w:rsidRPr="00043101" w:rsidRDefault="00793F1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Industria constructoare de maşini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03" w:type="dxa"/>
            <w:vMerge/>
            <w:vAlign w:val="bottom"/>
          </w:tcPr>
          <w:p w:rsidR="00793F16" w:rsidRPr="00BF0FC6" w:rsidRDefault="00793F1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793F16" w:rsidRPr="00BF0FC6" w:rsidTr="00F94718">
        <w:trPr>
          <w:gridBefore w:val="1"/>
          <w:gridAfter w:val="1"/>
          <w:wBefore w:w="528" w:type="dxa"/>
          <w:wAfter w:w="1146" w:type="dxa"/>
          <w:trHeight w:val="113"/>
          <w:jc w:val="center"/>
        </w:trPr>
        <w:tc>
          <w:tcPr>
            <w:tcW w:w="3424" w:type="dxa"/>
            <w:gridSpan w:val="2"/>
            <w:shd w:val="clear" w:color="auto" w:fill="auto"/>
            <w:noWrap/>
            <w:vAlign w:val="bottom"/>
            <w:hideMark/>
          </w:tcPr>
          <w:p w:rsidR="00793F16" w:rsidRPr="00043101" w:rsidRDefault="00793F1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Echipamente de transport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03" w:type="dxa"/>
            <w:vMerge/>
            <w:vAlign w:val="bottom"/>
          </w:tcPr>
          <w:p w:rsidR="00793F16" w:rsidRPr="00BF0FC6" w:rsidRDefault="00793F1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793F16" w:rsidRPr="00BF0FC6" w:rsidTr="00F94718">
        <w:trPr>
          <w:gridBefore w:val="1"/>
          <w:gridAfter w:val="1"/>
          <w:wBefore w:w="528" w:type="dxa"/>
          <w:wAfter w:w="1146" w:type="dxa"/>
          <w:trHeight w:val="186"/>
          <w:jc w:val="center"/>
        </w:trPr>
        <w:tc>
          <w:tcPr>
            <w:tcW w:w="3424" w:type="dxa"/>
            <w:gridSpan w:val="2"/>
            <w:shd w:val="clear" w:color="auto" w:fill="auto"/>
            <w:noWrap/>
            <w:vAlign w:val="bottom"/>
            <w:hideMark/>
          </w:tcPr>
          <w:p w:rsidR="00793F16" w:rsidRPr="00043101" w:rsidRDefault="00793F1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Industria extactivă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03" w:type="dxa"/>
            <w:vMerge/>
            <w:vAlign w:val="bottom"/>
          </w:tcPr>
          <w:p w:rsidR="00793F16" w:rsidRPr="00BF0FC6" w:rsidRDefault="00793F1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E05F50" w:rsidRPr="00BF0FC6" w:rsidTr="00F94718">
        <w:trPr>
          <w:gridBefore w:val="1"/>
          <w:gridAfter w:val="1"/>
          <w:wBefore w:w="528" w:type="dxa"/>
          <w:wAfter w:w="1146" w:type="dxa"/>
          <w:trHeight w:val="118"/>
          <w:jc w:val="center"/>
        </w:trPr>
        <w:tc>
          <w:tcPr>
            <w:tcW w:w="3424" w:type="dxa"/>
            <w:gridSpan w:val="2"/>
            <w:shd w:val="clear" w:color="auto" w:fill="auto"/>
            <w:noWrap/>
            <w:vAlign w:val="bottom"/>
            <w:hideMark/>
          </w:tcPr>
          <w:p w:rsidR="00E05F50" w:rsidRPr="00043101" w:rsidRDefault="00E05F50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043101">
              <w:rPr>
                <w:color w:val="000000"/>
                <w:sz w:val="16"/>
                <w:szCs w:val="16"/>
                <w:lang w:val="en-US"/>
              </w:rPr>
              <w:t>Produse alimentare, băuturi şi tutun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03" w:type="dxa"/>
            <w:vMerge/>
            <w:vAlign w:val="bottom"/>
          </w:tcPr>
          <w:p w:rsidR="00E05F50" w:rsidRPr="00BF0FC6" w:rsidRDefault="00E05F50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E05F50" w:rsidRPr="00BF0FC6" w:rsidTr="00F94718">
        <w:trPr>
          <w:gridBefore w:val="1"/>
          <w:gridAfter w:val="1"/>
          <w:wBefore w:w="528" w:type="dxa"/>
          <w:wAfter w:w="1146" w:type="dxa"/>
          <w:trHeight w:val="193"/>
          <w:jc w:val="center"/>
        </w:trPr>
        <w:tc>
          <w:tcPr>
            <w:tcW w:w="3424" w:type="dxa"/>
            <w:gridSpan w:val="2"/>
            <w:shd w:val="clear" w:color="auto" w:fill="auto"/>
            <w:noWrap/>
            <w:vAlign w:val="bottom"/>
            <w:hideMark/>
          </w:tcPr>
          <w:p w:rsidR="00E05F50" w:rsidRPr="00043101" w:rsidRDefault="00E05F50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043101">
              <w:rPr>
                <w:color w:val="000000"/>
                <w:sz w:val="16"/>
                <w:szCs w:val="16"/>
                <w:lang w:val="en-US"/>
              </w:rPr>
              <w:t>Celuloză, hârtie şi activităţi de tipărire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03" w:type="dxa"/>
            <w:vMerge/>
            <w:vAlign w:val="bottom"/>
          </w:tcPr>
          <w:p w:rsidR="00E05F50" w:rsidRPr="00BF0FC6" w:rsidRDefault="00E05F50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E05F50" w:rsidRPr="00BF0FC6" w:rsidTr="00F94718">
        <w:trPr>
          <w:gridBefore w:val="1"/>
          <w:gridAfter w:val="1"/>
          <w:wBefore w:w="528" w:type="dxa"/>
          <w:wAfter w:w="1146" w:type="dxa"/>
          <w:trHeight w:val="154"/>
          <w:jc w:val="center"/>
        </w:trPr>
        <w:tc>
          <w:tcPr>
            <w:tcW w:w="3424" w:type="dxa"/>
            <w:gridSpan w:val="2"/>
            <w:shd w:val="clear" w:color="auto" w:fill="auto"/>
            <w:noWrap/>
            <w:vAlign w:val="bottom"/>
            <w:hideMark/>
          </w:tcPr>
          <w:p w:rsidR="00E05F50" w:rsidRPr="00043101" w:rsidRDefault="00E05F50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043101">
              <w:rPr>
                <w:color w:val="000000"/>
                <w:sz w:val="16"/>
                <w:szCs w:val="16"/>
                <w:lang w:val="en-US"/>
              </w:rPr>
              <w:t>Prelucrarea lemnului şi producţia de mobilier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03" w:type="dxa"/>
            <w:vMerge/>
            <w:vAlign w:val="bottom"/>
          </w:tcPr>
          <w:p w:rsidR="00E05F50" w:rsidRPr="00BF0FC6" w:rsidRDefault="00E05F50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793F16" w:rsidRPr="00BF0FC6" w:rsidTr="00F94718">
        <w:trPr>
          <w:gridBefore w:val="1"/>
          <w:gridAfter w:val="1"/>
          <w:wBefore w:w="528" w:type="dxa"/>
          <w:wAfter w:w="1146" w:type="dxa"/>
          <w:trHeight w:val="175"/>
          <w:jc w:val="center"/>
        </w:trPr>
        <w:tc>
          <w:tcPr>
            <w:tcW w:w="3424" w:type="dxa"/>
            <w:gridSpan w:val="2"/>
            <w:shd w:val="clear" w:color="auto" w:fill="auto"/>
            <w:noWrap/>
            <w:vAlign w:val="bottom"/>
            <w:hideMark/>
          </w:tcPr>
          <w:p w:rsidR="00793F16" w:rsidRPr="00043101" w:rsidRDefault="00793F1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Construcţii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03" w:type="dxa"/>
            <w:vMerge/>
            <w:vAlign w:val="bottom"/>
          </w:tcPr>
          <w:p w:rsidR="00793F16" w:rsidRPr="00BF0FC6" w:rsidRDefault="00793F1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793F16" w:rsidRPr="00BF0FC6" w:rsidTr="00F94718">
        <w:trPr>
          <w:gridBefore w:val="1"/>
          <w:gridAfter w:val="1"/>
          <w:wBefore w:w="528" w:type="dxa"/>
          <w:wAfter w:w="1146" w:type="dxa"/>
          <w:trHeight w:val="151"/>
          <w:jc w:val="center"/>
        </w:trPr>
        <w:tc>
          <w:tcPr>
            <w:tcW w:w="3424" w:type="dxa"/>
            <w:gridSpan w:val="2"/>
            <w:shd w:val="clear" w:color="auto" w:fill="auto"/>
            <w:noWrap/>
            <w:vAlign w:val="bottom"/>
            <w:hideMark/>
          </w:tcPr>
          <w:p w:rsidR="00793F16" w:rsidRPr="00043101" w:rsidRDefault="00793F16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043101">
              <w:rPr>
                <w:color w:val="000000"/>
                <w:sz w:val="16"/>
                <w:szCs w:val="16"/>
                <w:lang w:val="en-US"/>
              </w:rPr>
              <w:t>Industria textilă şi a articolelor din piele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03" w:type="dxa"/>
            <w:vMerge/>
            <w:vAlign w:val="bottom"/>
          </w:tcPr>
          <w:p w:rsidR="00793F16" w:rsidRPr="00BF0FC6" w:rsidRDefault="00793F1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793F16" w:rsidRPr="00BF0FC6" w:rsidTr="00F94718">
        <w:trPr>
          <w:gridBefore w:val="1"/>
          <w:gridAfter w:val="1"/>
          <w:wBefore w:w="528" w:type="dxa"/>
          <w:wAfter w:w="1146" w:type="dxa"/>
          <w:trHeight w:val="97"/>
          <w:jc w:val="center"/>
        </w:trPr>
        <w:tc>
          <w:tcPr>
            <w:tcW w:w="3424" w:type="dxa"/>
            <w:gridSpan w:val="2"/>
            <w:shd w:val="clear" w:color="auto" w:fill="auto"/>
            <w:noWrap/>
            <w:vAlign w:val="bottom"/>
            <w:hideMark/>
          </w:tcPr>
          <w:p w:rsidR="00793F16" w:rsidRPr="00043101" w:rsidRDefault="00793F1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Alte activităţi industriale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03" w:type="dxa"/>
            <w:vMerge/>
            <w:vAlign w:val="bottom"/>
          </w:tcPr>
          <w:p w:rsidR="00793F16" w:rsidRPr="00BF0FC6" w:rsidRDefault="00793F1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793F16" w:rsidRPr="00BF0FC6" w:rsidTr="00F94718">
        <w:trPr>
          <w:gridBefore w:val="1"/>
          <w:gridAfter w:val="1"/>
          <w:wBefore w:w="528" w:type="dxa"/>
          <w:wAfter w:w="1146" w:type="dxa"/>
          <w:trHeight w:val="257"/>
          <w:jc w:val="center"/>
        </w:trPr>
        <w:tc>
          <w:tcPr>
            <w:tcW w:w="3424" w:type="dxa"/>
            <w:gridSpan w:val="2"/>
            <w:shd w:val="clear" w:color="auto" w:fill="auto"/>
            <w:noWrap/>
            <w:vAlign w:val="bottom"/>
            <w:hideMark/>
          </w:tcPr>
          <w:p w:rsidR="00793F16" w:rsidRPr="00043101" w:rsidRDefault="00793F16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b/>
                <w:bCs/>
                <w:color w:val="000000"/>
                <w:sz w:val="16"/>
                <w:szCs w:val="16"/>
                <w:lang w:val="ru-RU"/>
              </w:rPr>
              <w:t>TRANSPORT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F94718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F94718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F94718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F94718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793F16" w:rsidRPr="00F94718" w:rsidRDefault="00793F16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503" w:type="dxa"/>
            <w:vMerge/>
            <w:vAlign w:val="bottom"/>
          </w:tcPr>
          <w:p w:rsidR="00793F16" w:rsidRPr="00BF0FC6" w:rsidRDefault="00793F1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793F16" w:rsidRPr="00BF0FC6" w:rsidTr="00F94718">
        <w:trPr>
          <w:gridBefore w:val="1"/>
          <w:gridAfter w:val="1"/>
          <w:wBefore w:w="528" w:type="dxa"/>
          <w:wAfter w:w="1146" w:type="dxa"/>
          <w:trHeight w:val="60"/>
          <w:jc w:val="center"/>
        </w:trPr>
        <w:tc>
          <w:tcPr>
            <w:tcW w:w="3424" w:type="dxa"/>
            <w:gridSpan w:val="2"/>
            <w:shd w:val="clear" w:color="auto" w:fill="auto"/>
            <w:noWrap/>
            <w:vAlign w:val="bottom"/>
            <w:hideMark/>
          </w:tcPr>
          <w:p w:rsidR="00793F16" w:rsidRPr="00043101" w:rsidRDefault="00793F1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Transportul aerian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03" w:type="dxa"/>
            <w:vMerge/>
            <w:vAlign w:val="bottom"/>
          </w:tcPr>
          <w:p w:rsidR="00793F16" w:rsidRPr="00BF0FC6" w:rsidRDefault="00793F1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793F16" w:rsidRPr="00BF0FC6" w:rsidTr="00F94718">
        <w:trPr>
          <w:gridBefore w:val="1"/>
          <w:gridAfter w:val="1"/>
          <w:wBefore w:w="528" w:type="dxa"/>
          <w:wAfter w:w="1146" w:type="dxa"/>
          <w:trHeight w:val="177"/>
          <w:jc w:val="center"/>
        </w:trPr>
        <w:tc>
          <w:tcPr>
            <w:tcW w:w="3424" w:type="dxa"/>
            <w:gridSpan w:val="2"/>
            <w:shd w:val="clear" w:color="auto" w:fill="auto"/>
            <w:noWrap/>
            <w:vAlign w:val="bottom"/>
            <w:hideMark/>
          </w:tcPr>
          <w:p w:rsidR="00793F16" w:rsidRPr="00043101" w:rsidRDefault="00793F1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Transportul rutier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03" w:type="dxa"/>
            <w:vMerge/>
            <w:vAlign w:val="bottom"/>
          </w:tcPr>
          <w:p w:rsidR="00793F16" w:rsidRPr="00BF0FC6" w:rsidRDefault="00793F1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793F16" w:rsidRPr="00BF0FC6" w:rsidTr="00F94718">
        <w:trPr>
          <w:gridBefore w:val="1"/>
          <w:gridAfter w:val="1"/>
          <w:wBefore w:w="528" w:type="dxa"/>
          <w:wAfter w:w="1146" w:type="dxa"/>
          <w:trHeight w:val="108"/>
          <w:jc w:val="center"/>
        </w:trPr>
        <w:tc>
          <w:tcPr>
            <w:tcW w:w="3424" w:type="dxa"/>
            <w:gridSpan w:val="2"/>
            <w:shd w:val="clear" w:color="auto" w:fill="auto"/>
            <w:noWrap/>
            <w:vAlign w:val="bottom"/>
            <w:hideMark/>
          </w:tcPr>
          <w:p w:rsidR="00793F16" w:rsidRPr="00043101" w:rsidRDefault="00793F1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Transport feroviar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03" w:type="dxa"/>
            <w:vMerge/>
            <w:vAlign w:val="bottom"/>
          </w:tcPr>
          <w:p w:rsidR="00793F16" w:rsidRPr="00BF0FC6" w:rsidRDefault="00793F1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793F16" w:rsidRPr="00BF0FC6" w:rsidTr="00F94718">
        <w:trPr>
          <w:gridBefore w:val="1"/>
          <w:gridAfter w:val="1"/>
          <w:wBefore w:w="528" w:type="dxa"/>
          <w:wAfter w:w="1146" w:type="dxa"/>
          <w:trHeight w:val="141"/>
          <w:jc w:val="center"/>
        </w:trPr>
        <w:tc>
          <w:tcPr>
            <w:tcW w:w="3424" w:type="dxa"/>
            <w:gridSpan w:val="2"/>
            <w:shd w:val="clear" w:color="auto" w:fill="auto"/>
            <w:noWrap/>
            <w:vAlign w:val="bottom"/>
            <w:hideMark/>
          </w:tcPr>
          <w:p w:rsidR="00793F16" w:rsidRPr="00043101" w:rsidRDefault="00793F1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Transportul prin conducte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03" w:type="dxa"/>
            <w:vMerge/>
            <w:vAlign w:val="bottom"/>
          </w:tcPr>
          <w:p w:rsidR="00793F16" w:rsidRPr="00BF0FC6" w:rsidRDefault="00793F1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793F16" w:rsidRPr="00BF0FC6" w:rsidTr="00F94718">
        <w:trPr>
          <w:gridBefore w:val="1"/>
          <w:gridAfter w:val="1"/>
          <w:wBefore w:w="528" w:type="dxa"/>
          <w:wAfter w:w="1146" w:type="dxa"/>
          <w:trHeight w:val="128"/>
          <w:jc w:val="center"/>
        </w:trPr>
        <w:tc>
          <w:tcPr>
            <w:tcW w:w="3424" w:type="dxa"/>
            <w:gridSpan w:val="2"/>
            <w:shd w:val="clear" w:color="auto" w:fill="auto"/>
            <w:noWrap/>
            <w:vAlign w:val="bottom"/>
            <w:hideMark/>
          </w:tcPr>
          <w:p w:rsidR="00793F16" w:rsidRPr="00043101" w:rsidRDefault="00793F1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Transport naval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03" w:type="dxa"/>
            <w:vMerge/>
            <w:vAlign w:val="bottom"/>
          </w:tcPr>
          <w:p w:rsidR="00793F16" w:rsidRPr="00BF0FC6" w:rsidRDefault="00793F1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793F16" w:rsidRPr="00BF0FC6" w:rsidTr="00F94718">
        <w:trPr>
          <w:gridBefore w:val="1"/>
          <w:gridAfter w:val="1"/>
          <w:wBefore w:w="528" w:type="dxa"/>
          <w:wAfter w:w="1146" w:type="dxa"/>
          <w:trHeight w:val="61"/>
          <w:jc w:val="center"/>
        </w:trPr>
        <w:tc>
          <w:tcPr>
            <w:tcW w:w="3424" w:type="dxa"/>
            <w:gridSpan w:val="2"/>
            <w:shd w:val="clear" w:color="auto" w:fill="auto"/>
            <w:noWrap/>
            <w:vAlign w:val="bottom"/>
            <w:hideMark/>
          </w:tcPr>
          <w:p w:rsidR="00793F16" w:rsidRPr="00043101" w:rsidRDefault="00793F16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043101">
              <w:rPr>
                <w:color w:val="000000"/>
                <w:sz w:val="16"/>
                <w:szCs w:val="16"/>
                <w:lang w:val="en-US"/>
              </w:rPr>
              <w:t>Alte activităţi anexe de transport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03" w:type="dxa"/>
            <w:vMerge/>
            <w:vAlign w:val="bottom"/>
          </w:tcPr>
          <w:p w:rsidR="00793F16" w:rsidRPr="00BF0FC6" w:rsidRDefault="00793F1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E05F50" w:rsidRPr="00BF0FC6" w:rsidTr="00F94718">
        <w:trPr>
          <w:gridBefore w:val="1"/>
          <w:gridAfter w:val="1"/>
          <w:wBefore w:w="528" w:type="dxa"/>
          <w:wAfter w:w="1146" w:type="dxa"/>
          <w:trHeight w:val="241"/>
          <w:jc w:val="center"/>
        </w:trPr>
        <w:tc>
          <w:tcPr>
            <w:tcW w:w="3424" w:type="dxa"/>
            <w:gridSpan w:val="2"/>
            <w:shd w:val="clear" w:color="auto" w:fill="auto"/>
            <w:noWrap/>
            <w:vAlign w:val="bottom"/>
          </w:tcPr>
          <w:p w:rsidR="00E05F50" w:rsidRPr="00043101" w:rsidRDefault="00E05F50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b/>
                <w:bCs/>
                <w:color w:val="000000"/>
                <w:sz w:val="16"/>
                <w:szCs w:val="16"/>
                <w:lang w:val="ru-RU"/>
              </w:rPr>
              <w:t>ALTE DOMENII DE ACTIVITATE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165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209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219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259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271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307</w:t>
            </w:r>
          </w:p>
        </w:tc>
        <w:tc>
          <w:tcPr>
            <w:tcW w:w="851" w:type="dxa"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347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503" w:type="dxa"/>
            <w:vMerge/>
            <w:vAlign w:val="bottom"/>
          </w:tcPr>
          <w:p w:rsidR="00E05F50" w:rsidRPr="00BF0FC6" w:rsidRDefault="00E05F50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E05F50" w:rsidRPr="00BF0FC6" w:rsidTr="00F94718">
        <w:trPr>
          <w:gridBefore w:val="1"/>
          <w:gridAfter w:val="1"/>
          <w:wBefore w:w="528" w:type="dxa"/>
          <w:wAfter w:w="1146" w:type="dxa"/>
          <w:trHeight w:val="60"/>
          <w:jc w:val="center"/>
        </w:trPr>
        <w:tc>
          <w:tcPr>
            <w:tcW w:w="3424" w:type="dxa"/>
            <w:gridSpan w:val="2"/>
            <w:shd w:val="clear" w:color="auto" w:fill="auto"/>
            <w:noWrap/>
            <w:vAlign w:val="bottom"/>
          </w:tcPr>
          <w:p w:rsidR="00E05F50" w:rsidRPr="00043101" w:rsidRDefault="00E05F50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Sectorul rezidenţial (populaţie)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156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204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251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258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293</w:t>
            </w:r>
          </w:p>
        </w:tc>
        <w:tc>
          <w:tcPr>
            <w:tcW w:w="851" w:type="dxa"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332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13,4</w:t>
            </w:r>
          </w:p>
        </w:tc>
        <w:tc>
          <w:tcPr>
            <w:tcW w:w="1503" w:type="dxa"/>
            <w:vMerge/>
            <w:vAlign w:val="bottom"/>
          </w:tcPr>
          <w:p w:rsidR="00E05F50" w:rsidRPr="00BF0FC6" w:rsidRDefault="00E05F50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E05F50" w:rsidRPr="00BF0FC6" w:rsidTr="00F94718">
        <w:trPr>
          <w:gridBefore w:val="1"/>
          <w:gridAfter w:val="1"/>
          <w:wBefore w:w="528" w:type="dxa"/>
          <w:wAfter w:w="1146" w:type="dxa"/>
          <w:trHeight w:val="80"/>
          <w:jc w:val="center"/>
        </w:trPr>
        <w:tc>
          <w:tcPr>
            <w:tcW w:w="3424" w:type="dxa"/>
            <w:gridSpan w:val="2"/>
            <w:shd w:val="clear" w:color="auto" w:fill="auto"/>
            <w:noWrap/>
            <w:vAlign w:val="bottom"/>
          </w:tcPr>
          <w:p w:rsidR="00E05F50" w:rsidRPr="00043101" w:rsidRDefault="00E05F50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Comerţ şi servicii publice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8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5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15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10,7</w:t>
            </w:r>
          </w:p>
        </w:tc>
        <w:tc>
          <w:tcPr>
            <w:tcW w:w="1503" w:type="dxa"/>
            <w:vMerge/>
            <w:vAlign w:val="bottom"/>
          </w:tcPr>
          <w:p w:rsidR="00E05F50" w:rsidRPr="00BF0FC6" w:rsidRDefault="00E05F50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E05F50" w:rsidRPr="00BF0FC6" w:rsidTr="00F94718">
        <w:trPr>
          <w:gridBefore w:val="1"/>
          <w:gridAfter w:val="1"/>
          <w:wBefore w:w="528" w:type="dxa"/>
          <w:wAfter w:w="1146" w:type="dxa"/>
          <w:trHeight w:val="60"/>
          <w:jc w:val="center"/>
        </w:trPr>
        <w:tc>
          <w:tcPr>
            <w:tcW w:w="3424" w:type="dxa"/>
            <w:gridSpan w:val="2"/>
            <w:shd w:val="clear" w:color="auto" w:fill="auto"/>
            <w:noWrap/>
            <w:vAlign w:val="bottom"/>
          </w:tcPr>
          <w:p w:rsidR="00E05F50" w:rsidRPr="00043101" w:rsidRDefault="00E05F50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Agricultura/Silvicultura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E05F50" w:rsidRPr="00F94718" w:rsidRDefault="00E05F5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1503" w:type="dxa"/>
            <w:vMerge/>
            <w:vAlign w:val="bottom"/>
          </w:tcPr>
          <w:p w:rsidR="00E05F50" w:rsidRPr="00BF0FC6" w:rsidRDefault="00E05F50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793F16" w:rsidRPr="00BF0FC6" w:rsidTr="00F94718">
        <w:trPr>
          <w:gridBefore w:val="1"/>
          <w:gridAfter w:val="1"/>
          <w:wBefore w:w="528" w:type="dxa"/>
          <w:wAfter w:w="1146" w:type="dxa"/>
          <w:trHeight w:val="99"/>
          <w:jc w:val="center"/>
        </w:trPr>
        <w:tc>
          <w:tcPr>
            <w:tcW w:w="3424" w:type="dxa"/>
            <w:gridSpan w:val="2"/>
            <w:shd w:val="clear" w:color="auto" w:fill="auto"/>
            <w:noWrap/>
            <w:vAlign w:val="bottom"/>
          </w:tcPr>
          <w:p w:rsidR="00793F16" w:rsidRPr="00043101" w:rsidRDefault="00793F1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Alte activităţi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03" w:type="dxa"/>
            <w:vMerge/>
            <w:vAlign w:val="bottom"/>
          </w:tcPr>
          <w:p w:rsidR="00793F16" w:rsidRPr="00BF0FC6" w:rsidRDefault="00793F1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793F16" w:rsidRPr="00BF0FC6" w:rsidTr="00F94718">
        <w:trPr>
          <w:gridBefore w:val="1"/>
          <w:gridAfter w:val="1"/>
          <w:wBefore w:w="528" w:type="dxa"/>
          <w:wAfter w:w="1146" w:type="dxa"/>
          <w:trHeight w:val="168"/>
          <w:jc w:val="center"/>
        </w:trPr>
        <w:tc>
          <w:tcPr>
            <w:tcW w:w="3424" w:type="dxa"/>
            <w:gridSpan w:val="2"/>
            <w:shd w:val="clear" w:color="auto" w:fill="auto"/>
            <w:noWrap/>
            <w:vAlign w:val="bottom"/>
          </w:tcPr>
          <w:p w:rsidR="00793F16" w:rsidRPr="00043101" w:rsidRDefault="00793F16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b/>
                <w:bCs/>
                <w:color w:val="000000"/>
                <w:sz w:val="16"/>
                <w:szCs w:val="16"/>
                <w:lang w:val="ru-RU"/>
              </w:rPr>
              <w:t>CONSUMAT IN SCOPURI NEENERGETICE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F94718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F94718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F94718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F94718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793F16" w:rsidRPr="00F94718" w:rsidRDefault="00793F16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503" w:type="dxa"/>
            <w:vMerge/>
            <w:vAlign w:val="bottom"/>
          </w:tcPr>
          <w:p w:rsidR="00793F16" w:rsidRPr="00BF0FC6" w:rsidRDefault="00793F1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793F16" w:rsidRPr="00BF0FC6" w:rsidTr="00F94718">
        <w:trPr>
          <w:gridBefore w:val="1"/>
          <w:gridAfter w:val="1"/>
          <w:wBefore w:w="528" w:type="dxa"/>
          <w:wAfter w:w="1146" w:type="dxa"/>
          <w:trHeight w:val="60"/>
          <w:jc w:val="center"/>
        </w:trPr>
        <w:tc>
          <w:tcPr>
            <w:tcW w:w="3424" w:type="dxa"/>
            <w:gridSpan w:val="2"/>
            <w:shd w:val="clear" w:color="auto" w:fill="auto"/>
            <w:noWrap/>
            <w:vAlign w:val="bottom"/>
          </w:tcPr>
          <w:p w:rsidR="00793F16" w:rsidRPr="00043101" w:rsidRDefault="00793F16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Diferenţe statistice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793F16" w:rsidRPr="00F94718" w:rsidRDefault="00793F1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03" w:type="dxa"/>
            <w:vMerge/>
            <w:vAlign w:val="bottom"/>
          </w:tcPr>
          <w:p w:rsidR="00793F16" w:rsidRPr="00BF0FC6" w:rsidRDefault="00793F1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793F16" w:rsidRPr="006E50AC" w:rsidTr="00793F1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F16" w:rsidRDefault="00793F16" w:rsidP="00B95D55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F16" w:rsidRDefault="00793F16" w:rsidP="00B95D55">
            <w:pPr>
              <w:rPr>
                <w:color w:val="000000"/>
                <w:sz w:val="16"/>
                <w:szCs w:val="16"/>
                <w:lang w:val="en-US"/>
              </w:rPr>
            </w:pPr>
          </w:p>
          <w:p w:rsidR="00793F16" w:rsidRPr="006E50AC" w:rsidRDefault="00793F16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6E50AC">
              <w:rPr>
                <w:color w:val="000000"/>
                <w:sz w:val="16"/>
                <w:szCs w:val="16"/>
                <w:lang w:val="en-US"/>
              </w:rPr>
              <w:t>RCAC: Rata de creştere anuală compusă</w:t>
            </w:r>
          </w:p>
        </w:tc>
      </w:tr>
      <w:tr w:rsidR="00793F16" w:rsidRPr="006E50AC" w:rsidTr="00793F1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4"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F16" w:rsidRPr="006E50AC" w:rsidRDefault="00793F16" w:rsidP="00B95D55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3F16" w:rsidRPr="006E50AC" w:rsidRDefault="00793F16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6E50AC">
              <w:rPr>
                <w:color w:val="000000"/>
                <w:sz w:val="16"/>
                <w:szCs w:val="16"/>
                <w:lang w:val="en-US"/>
              </w:rPr>
              <w:t>MEDIA: Media calculată pentru ultimii 4 ani</w:t>
            </w:r>
          </w:p>
        </w:tc>
      </w:tr>
      <w:tr w:rsidR="00793F16" w:rsidRPr="006E50AC" w:rsidTr="00793F1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"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F16" w:rsidRPr="006E50AC" w:rsidRDefault="00793F16" w:rsidP="00B95D55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3F16" w:rsidRPr="006E50AC" w:rsidRDefault="00793F16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6E50AC">
              <w:rPr>
                <w:color w:val="000000"/>
                <w:sz w:val="16"/>
                <w:szCs w:val="16"/>
                <w:lang w:val="en-US"/>
              </w:rPr>
              <w:t>UVC: Egal cu Ultima Valoare Cunoscută</w:t>
            </w:r>
          </w:p>
        </w:tc>
      </w:tr>
      <w:tr w:rsidR="00793F16" w:rsidRPr="006E50AC" w:rsidTr="00793F1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F16" w:rsidRPr="006E50AC" w:rsidRDefault="00793F16" w:rsidP="00B95D55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3F16" w:rsidRPr="006E50AC" w:rsidRDefault="00793F16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6E50AC">
              <w:rPr>
                <w:color w:val="000000"/>
                <w:sz w:val="16"/>
                <w:szCs w:val="16"/>
                <w:lang w:val="en-US"/>
              </w:rPr>
              <w:t>USC: Ultima structură cunoscută. Totalul este clasificat în conformitate cu structura/cotele de piaţă ale ultimului an cu valori cunoscute</w:t>
            </w:r>
          </w:p>
        </w:tc>
      </w:tr>
      <w:tr w:rsidR="00793F16" w:rsidRPr="006E50AC" w:rsidTr="00793F1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"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F16" w:rsidRPr="00155004" w:rsidRDefault="00793F16" w:rsidP="00B95D55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3F16" w:rsidRPr="006E50AC" w:rsidRDefault="00793F1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6E50AC">
              <w:rPr>
                <w:color w:val="000000"/>
                <w:sz w:val="16"/>
                <w:szCs w:val="16"/>
                <w:lang w:val="ru-RU"/>
              </w:rPr>
              <w:t>SUMARE: suma subcategoriilor</w:t>
            </w:r>
          </w:p>
        </w:tc>
      </w:tr>
      <w:tr w:rsidR="00793F16" w:rsidRPr="006E50AC" w:rsidTr="00793F1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F16" w:rsidRPr="006E50AC" w:rsidRDefault="00793F16" w:rsidP="00B95D55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3F16" w:rsidRPr="006E50AC" w:rsidRDefault="00793F16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6E50AC">
              <w:rPr>
                <w:color w:val="000000"/>
                <w:sz w:val="16"/>
                <w:szCs w:val="16"/>
                <w:lang w:val="en-US"/>
              </w:rPr>
              <w:t>DEDUCERE: Dedus din  calculul balanţei</w:t>
            </w:r>
          </w:p>
        </w:tc>
      </w:tr>
    </w:tbl>
    <w:p w:rsidR="00B95D55" w:rsidRPr="000D02B0" w:rsidRDefault="00B95D55" w:rsidP="00B95D55">
      <w:pPr>
        <w:rPr>
          <w:lang w:val="en-US"/>
        </w:rPr>
      </w:pPr>
    </w:p>
    <w:p w:rsidR="00B95D55" w:rsidRPr="005F0BB7" w:rsidRDefault="00B95D55" w:rsidP="00B95D55">
      <w:pPr>
        <w:pStyle w:val="ListParagraph"/>
        <w:numPr>
          <w:ilvl w:val="0"/>
          <w:numId w:val="16"/>
        </w:numPr>
      </w:pPr>
      <w:bookmarkStart w:id="16" w:name="_Toc283357992"/>
      <w:bookmarkStart w:id="17" w:name="_Toc287508677"/>
      <w:r w:rsidRPr="005F0BB7">
        <w:rPr>
          <w:noProof/>
        </w:rPr>
        <w:t>Balanţa energetică de perspectivă a energiei electrice</w:t>
      </w:r>
      <w:r w:rsidRPr="005F0BB7">
        <w:t xml:space="preserve"> (2010-201</w:t>
      </w:r>
      <w:r w:rsidR="00801D9E">
        <w:t>6</w:t>
      </w:r>
      <w:r w:rsidRPr="005F0BB7">
        <w:t>)</w:t>
      </w:r>
      <w:bookmarkEnd w:id="16"/>
      <w:bookmarkEnd w:id="17"/>
    </w:p>
    <w:tbl>
      <w:tblPr>
        <w:tblW w:w="12132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391"/>
        <w:gridCol w:w="3019"/>
        <w:gridCol w:w="601"/>
        <w:gridCol w:w="567"/>
        <w:gridCol w:w="567"/>
        <w:gridCol w:w="624"/>
        <w:gridCol w:w="568"/>
        <w:gridCol w:w="851"/>
        <w:gridCol w:w="892"/>
        <w:gridCol w:w="851"/>
        <w:gridCol w:w="1683"/>
        <w:gridCol w:w="976"/>
      </w:tblGrid>
      <w:tr w:rsidR="00801D9E" w:rsidRPr="001879CE" w:rsidTr="00801D9E">
        <w:trPr>
          <w:gridBefore w:val="1"/>
          <w:gridAfter w:val="1"/>
          <w:wBefore w:w="542" w:type="dxa"/>
          <w:wAfter w:w="976" w:type="dxa"/>
          <w:trHeight w:val="137"/>
          <w:jc w:val="center"/>
        </w:trPr>
        <w:tc>
          <w:tcPr>
            <w:tcW w:w="391" w:type="dxa"/>
          </w:tcPr>
          <w:p w:rsidR="00801D9E" w:rsidRPr="00A73FAA" w:rsidRDefault="00801D9E" w:rsidP="00B95D5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23" w:type="dxa"/>
            <w:gridSpan w:val="10"/>
            <w:shd w:val="clear" w:color="auto" w:fill="auto"/>
            <w:noWrap/>
            <w:vAlign w:val="bottom"/>
            <w:hideMark/>
          </w:tcPr>
          <w:p w:rsidR="00801D9E" w:rsidRPr="001879CE" w:rsidRDefault="00801D9E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A73FAA">
              <w:rPr>
                <w:sz w:val="16"/>
                <w:szCs w:val="16"/>
              </w:rPr>
              <w:t>mii tone echivalent petrol</w:t>
            </w:r>
          </w:p>
        </w:tc>
      </w:tr>
      <w:tr w:rsidR="00801D9E" w:rsidRPr="001879CE" w:rsidTr="00801D9E">
        <w:trPr>
          <w:gridBefore w:val="1"/>
          <w:gridAfter w:val="1"/>
          <w:wBefore w:w="542" w:type="dxa"/>
          <w:wAfter w:w="976" w:type="dxa"/>
          <w:trHeight w:val="552"/>
          <w:jc w:val="center"/>
        </w:trPr>
        <w:tc>
          <w:tcPr>
            <w:tcW w:w="3410" w:type="dxa"/>
            <w:gridSpan w:val="2"/>
            <w:shd w:val="clear" w:color="auto" w:fill="auto"/>
            <w:vAlign w:val="center"/>
            <w:hideMark/>
          </w:tcPr>
          <w:p w:rsidR="00801D9E" w:rsidRPr="00002B7F" w:rsidRDefault="00801D9E" w:rsidP="00B95D5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002B7F">
              <w:rPr>
                <w:b/>
                <w:bCs/>
                <w:sz w:val="16"/>
                <w:szCs w:val="16"/>
                <w:lang w:val="ru-RU"/>
              </w:rPr>
              <w:t>OFERTA ŞI CONSUMUL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:rsidR="00801D9E" w:rsidRPr="001879CE" w:rsidRDefault="00801D9E" w:rsidP="00B95D55">
            <w:pPr>
              <w:jc w:val="center"/>
              <w:rPr>
                <w:b/>
                <w:bCs/>
                <w:sz w:val="16"/>
                <w:szCs w:val="16"/>
              </w:rPr>
            </w:pPr>
            <w:r w:rsidRPr="001879CE">
              <w:rPr>
                <w:b/>
                <w:bCs/>
                <w:sz w:val="16"/>
                <w:szCs w:val="16"/>
              </w:rPr>
              <w:t>2010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01D9E" w:rsidRPr="001879CE" w:rsidRDefault="00801D9E" w:rsidP="00B95D55">
            <w:pPr>
              <w:jc w:val="center"/>
              <w:rPr>
                <w:b/>
                <w:sz w:val="16"/>
                <w:szCs w:val="16"/>
              </w:rPr>
            </w:pPr>
            <w:r w:rsidRPr="001879CE">
              <w:rPr>
                <w:b/>
                <w:sz w:val="16"/>
                <w:szCs w:val="16"/>
              </w:rPr>
              <w:t>2011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01D9E" w:rsidRPr="001879CE" w:rsidRDefault="00801D9E" w:rsidP="00B95D55">
            <w:pPr>
              <w:jc w:val="center"/>
              <w:rPr>
                <w:b/>
                <w:sz w:val="16"/>
                <w:szCs w:val="16"/>
              </w:rPr>
            </w:pPr>
            <w:r w:rsidRPr="001879CE">
              <w:rPr>
                <w:b/>
                <w:sz w:val="16"/>
                <w:szCs w:val="16"/>
              </w:rPr>
              <w:t>2012</w:t>
            </w:r>
          </w:p>
        </w:tc>
        <w:tc>
          <w:tcPr>
            <w:tcW w:w="624" w:type="dxa"/>
            <w:shd w:val="clear" w:color="auto" w:fill="auto"/>
            <w:vAlign w:val="center"/>
            <w:hideMark/>
          </w:tcPr>
          <w:p w:rsidR="00801D9E" w:rsidRPr="001879CE" w:rsidRDefault="00801D9E" w:rsidP="00B95D55">
            <w:pPr>
              <w:jc w:val="center"/>
              <w:rPr>
                <w:b/>
                <w:sz w:val="16"/>
                <w:szCs w:val="16"/>
              </w:rPr>
            </w:pPr>
            <w:r w:rsidRPr="001879CE">
              <w:rPr>
                <w:b/>
                <w:sz w:val="16"/>
                <w:szCs w:val="16"/>
              </w:rPr>
              <w:t>2013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801D9E" w:rsidRPr="001879CE" w:rsidRDefault="00801D9E" w:rsidP="00B95D5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2014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1D9E" w:rsidRPr="001879CE" w:rsidRDefault="00801D9E" w:rsidP="00801D9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1879CE">
              <w:rPr>
                <w:b/>
                <w:sz w:val="16"/>
                <w:szCs w:val="16"/>
                <w:lang w:val="en-US"/>
              </w:rPr>
              <w:t>201</w:t>
            </w:r>
            <w:r>
              <w:rPr>
                <w:b/>
                <w:sz w:val="16"/>
                <w:szCs w:val="16"/>
                <w:lang w:val="en-US"/>
              </w:rPr>
              <w:t>5</w:t>
            </w:r>
            <w:r w:rsidRPr="001879CE">
              <w:rPr>
                <w:b/>
                <w:sz w:val="16"/>
                <w:szCs w:val="16"/>
                <w:lang w:val="en-US"/>
              </w:rPr>
              <w:t xml:space="preserve"> (p)</w:t>
            </w:r>
          </w:p>
        </w:tc>
        <w:tc>
          <w:tcPr>
            <w:tcW w:w="892" w:type="dxa"/>
            <w:vAlign w:val="center"/>
          </w:tcPr>
          <w:p w:rsidR="00801D9E" w:rsidRPr="001879CE" w:rsidRDefault="00801D9E" w:rsidP="00801D9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1879CE">
              <w:rPr>
                <w:b/>
                <w:sz w:val="16"/>
                <w:szCs w:val="16"/>
                <w:lang w:val="en-US"/>
              </w:rPr>
              <w:t>201</w:t>
            </w:r>
            <w:r>
              <w:rPr>
                <w:b/>
                <w:sz w:val="16"/>
                <w:szCs w:val="16"/>
                <w:lang w:val="en-US"/>
              </w:rPr>
              <w:t>6</w:t>
            </w:r>
            <w:r w:rsidRPr="001879CE">
              <w:rPr>
                <w:b/>
                <w:sz w:val="16"/>
                <w:szCs w:val="16"/>
                <w:lang w:val="en-US"/>
              </w:rPr>
              <w:t xml:space="preserve"> (p)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1D9E" w:rsidRPr="001879CE" w:rsidRDefault="00801D9E" w:rsidP="00801D9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1879CE">
              <w:rPr>
                <w:b/>
                <w:sz w:val="16"/>
                <w:szCs w:val="16"/>
                <w:lang w:val="en-US"/>
              </w:rPr>
              <w:t>RCAC 2010-201</w:t>
            </w:r>
            <w:r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683" w:type="dxa"/>
          </w:tcPr>
          <w:p w:rsidR="00801D9E" w:rsidRPr="00FD6EDC" w:rsidRDefault="00801D9E" w:rsidP="00B95D55">
            <w:pPr>
              <w:rPr>
                <w:b/>
                <w:bCs/>
                <w:sz w:val="16"/>
                <w:szCs w:val="16"/>
                <w:lang w:val="ru-RU"/>
              </w:rPr>
            </w:pPr>
            <w:r w:rsidRPr="00FD6EDC">
              <w:rPr>
                <w:b/>
                <w:bCs/>
                <w:sz w:val="16"/>
                <w:szCs w:val="16"/>
                <w:lang w:val="ru-RU"/>
              </w:rPr>
              <w:t>Metoda</w:t>
            </w:r>
          </w:p>
        </w:tc>
      </w:tr>
      <w:tr w:rsidR="00801D9E" w:rsidRPr="001879CE" w:rsidTr="00F94718">
        <w:trPr>
          <w:gridBefore w:val="1"/>
          <w:gridAfter w:val="1"/>
          <w:wBefore w:w="542" w:type="dxa"/>
          <w:wAfter w:w="976" w:type="dxa"/>
          <w:trHeight w:val="149"/>
          <w:jc w:val="center"/>
        </w:trPr>
        <w:tc>
          <w:tcPr>
            <w:tcW w:w="3410" w:type="dxa"/>
            <w:gridSpan w:val="2"/>
            <w:shd w:val="clear" w:color="auto" w:fill="auto"/>
            <w:noWrap/>
            <w:vAlign w:val="bottom"/>
            <w:hideMark/>
          </w:tcPr>
          <w:p w:rsidR="00801D9E" w:rsidRPr="00002B7F" w:rsidRDefault="00801D9E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Producţia primară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3</w:t>
            </w:r>
          </w:p>
        </w:tc>
        <w:tc>
          <w:tcPr>
            <w:tcW w:w="624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5</w:t>
            </w:r>
          </w:p>
        </w:tc>
        <w:tc>
          <w:tcPr>
            <w:tcW w:w="892" w:type="dxa"/>
            <w:vAlign w:val="center"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683" w:type="dxa"/>
            <w:vMerge w:val="restart"/>
          </w:tcPr>
          <w:p w:rsidR="00801D9E" w:rsidRPr="007F02CF" w:rsidRDefault="00801D9E" w:rsidP="00B95D55">
            <w:pPr>
              <w:rPr>
                <w:b/>
                <w:bCs/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RCAC</w:t>
            </w:r>
          </w:p>
          <w:p w:rsidR="00801D9E" w:rsidRPr="007F02CF" w:rsidRDefault="00801D9E" w:rsidP="00B95D55">
            <w:pPr>
              <w:rPr>
                <w:b/>
                <w:bCs/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RCAC</w:t>
            </w:r>
          </w:p>
          <w:p w:rsidR="00801D9E" w:rsidRPr="007F02CF" w:rsidRDefault="00801D9E" w:rsidP="00B95D55">
            <w:pPr>
              <w:rPr>
                <w:b/>
                <w:bCs/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DEDUCERE</w:t>
            </w:r>
          </w:p>
          <w:p w:rsidR="00801D9E" w:rsidRDefault="00801D9E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 </w:t>
            </w:r>
          </w:p>
          <w:p w:rsidR="00801D9E" w:rsidRDefault="00801D9E" w:rsidP="00B95D55">
            <w:pPr>
              <w:rPr>
                <w:sz w:val="16"/>
                <w:szCs w:val="16"/>
                <w:lang w:val="en-US"/>
              </w:rPr>
            </w:pPr>
          </w:p>
          <w:p w:rsidR="00801D9E" w:rsidRPr="00FD6EDC" w:rsidRDefault="00801D9E" w:rsidP="00B95D55">
            <w:pPr>
              <w:rPr>
                <w:b/>
                <w:bCs/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VARIAŢIA STOCURILOR = 0</w:t>
            </w:r>
          </w:p>
        </w:tc>
      </w:tr>
      <w:tr w:rsidR="00801D9E" w:rsidRPr="001879CE" w:rsidTr="00F94718">
        <w:trPr>
          <w:gridBefore w:val="1"/>
          <w:gridAfter w:val="1"/>
          <w:wBefore w:w="542" w:type="dxa"/>
          <w:wAfter w:w="976" w:type="dxa"/>
          <w:trHeight w:val="218"/>
          <w:jc w:val="center"/>
        </w:trPr>
        <w:tc>
          <w:tcPr>
            <w:tcW w:w="3410" w:type="dxa"/>
            <w:gridSpan w:val="2"/>
            <w:shd w:val="clear" w:color="auto" w:fill="auto"/>
            <w:noWrap/>
            <w:vAlign w:val="bottom"/>
            <w:hideMark/>
          </w:tcPr>
          <w:p w:rsidR="00801D9E" w:rsidRPr="00002B7F" w:rsidRDefault="00801D9E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Intrări din alte surse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209</w:t>
            </w:r>
          </w:p>
        </w:tc>
        <w:tc>
          <w:tcPr>
            <w:tcW w:w="624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161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225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217</w:t>
            </w:r>
          </w:p>
        </w:tc>
        <w:tc>
          <w:tcPr>
            <w:tcW w:w="892" w:type="dxa"/>
            <w:vAlign w:val="center"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-3,4</w:t>
            </w:r>
          </w:p>
        </w:tc>
        <w:tc>
          <w:tcPr>
            <w:tcW w:w="1683" w:type="dxa"/>
            <w:vMerge/>
          </w:tcPr>
          <w:p w:rsidR="00801D9E" w:rsidRPr="007F02CF" w:rsidRDefault="00801D9E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801D9E" w:rsidRPr="001879CE" w:rsidTr="00F94718">
        <w:trPr>
          <w:gridBefore w:val="1"/>
          <w:gridAfter w:val="1"/>
          <w:wBefore w:w="542" w:type="dxa"/>
          <w:wAfter w:w="976" w:type="dxa"/>
          <w:trHeight w:val="151"/>
          <w:jc w:val="center"/>
        </w:trPr>
        <w:tc>
          <w:tcPr>
            <w:tcW w:w="3410" w:type="dxa"/>
            <w:gridSpan w:val="2"/>
            <w:shd w:val="clear" w:color="auto" w:fill="auto"/>
            <w:noWrap/>
            <w:vAlign w:val="bottom"/>
            <w:hideMark/>
          </w:tcPr>
          <w:p w:rsidR="00801D9E" w:rsidRPr="00002B7F" w:rsidRDefault="00801D9E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Import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73</w:t>
            </w:r>
          </w:p>
        </w:tc>
        <w:tc>
          <w:tcPr>
            <w:tcW w:w="624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125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63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89</w:t>
            </w:r>
          </w:p>
        </w:tc>
        <w:tc>
          <w:tcPr>
            <w:tcW w:w="892" w:type="dxa"/>
            <w:vAlign w:val="center"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683" w:type="dxa"/>
            <w:vMerge/>
          </w:tcPr>
          <w:p w:rsidR="00801D9E" w:rsidRPr="007F02CF" w:rsidRDefault="00801D9E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801D9E" w:rsidRPr="001879CE" w:rsidTr="00F94718">
        <w:trPr>
          <w:gridBefore w:val="1"/>
          <w:gridAfter w:val="1"/>
          <w:wBefore w:w="542" w:type="dxa"/>
          <w:wAfter w:w="976" w:type="dxa"/>
          <w:trHeight w:val="83"/>
          <w:jc w:val="center"/>
        </w:trPr>
        <w:tc>
          <w:tcPr>
            <w:tcW w:w="3410" w:type="dxa"/>
            <w:gridSpan w:val="2"/>
            <w:shd w:val="clear" w:color="auto" w:fill="auto"/>
            <w:noWrap/>
            <w:vAlign w:val="bottom"/>
            <w:hideMark/>
          </w:tcPr>
          <w:p w:rsidR="00801D9E" w:rsidRPr="00002B7F" w:rsidRDefault="00801D9E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Export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24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92" w:type="dxa"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683" w:type="dxa"/>
            <w:vMerge/>
          </w:tcPr>
          <w:p w:rsidR="00801D9E" w:rsidRPr="007F02CF" w:rsidRDefault="00801D9E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801D9E" w:rsidRPr="001879CE" w:rsidTr="00F94718">
        <w:trPr>
          <w:gridBefore w:val="1"/>
          <w:gridAfter w:val="1"/>
          <w:wBefore w:w="542" w:type="dxa"/>
          <w:wAfter w:w="976" w:type="dxa"/>
          <w:trHeight w:val="156"/>
          <w:jc w:val="center"/>
        </w:trPr>
        <w:tc>
          <w:tcPr>
            <w:tcW w:w="3410" w:type="dxa"/>
            <w:gridSpan w:val="2"/>
            <w:shd w:val="clear" w:color="auto" w:fill="auto"/>
            <w:noWrap/>
            <w:vAlign w:val="bottom"/>
            <w:hideMark/>
          </w:tcPr>
          <w:p w:rsidR="00801D9E" w:rsidRPr="00002B7F" w:rsidRDefault="00801D9E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Buncăraj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24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92" w:type="dxa"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683" w:type="dxa"/>
            <w:vMerge/>
          </w:tcPr>
          <w:p w:rsidR="00801D9E" w:rsidRPr="007F02CF" w:rsidRDefault="00801D9E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801D9E" w:rsidRPr="001879CE" w:rsidTr="00F94718">
        <w:trPr>
          <w:gridBefore w:val="1"/>
          <w:gridAfter w:val="1"/>
          <w:wBefore w:w="542" w:type="dxa"/>
          <w:wAfter w:w="976" w:type="dxa"/>
          <w:trHeight w:val="90"/>
          <w:jc w:val="center"/>
        </w:trPr>
        <w:tc>
          <w:tcPr>
            <w:tcW w:w="3410" w:type="dxa"/>
            <w:gridSpan w:val="2"/>
            <w:shd w:val="clear" w:color="auto" w:fill="auto"/>
            <w:noWrap/>
            <w:vAlign w:val="bottom"/>
            <w:hideMark/>
          </w:tcPr>
          <w:p w:rsidR="00801D9E" w:rsidRPr="00002B7F" w:rsidRDefault="00801D9E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Variaţia stocurilor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24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892" w:type="dxa"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683" w:type="dxa"/>
            <w:vMerge/>
          </w:tcPr>
          <w:p w:rsidR="00801D9E" w:rsidRPr="007F02CF" w:rsidRDefault="00801D9E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801D9E" w:rsidRPr="001879CE" w:rsidTr="00F94718">
        <w:trPr>
          <w:gridBefore w:val="1"/>
          <w:gridAfter w:val="1"/>
          <w:wBefore w:w="542" w:type="dxa"/>
          <w:wAfter w:w="976" w:type="dxa"/>
          <w:trHeight w:val="238"/>
          <w:jc w:val="center"/>
        </w:trPr>
        <w:tc>
          <w:tcPr>
            <w:tcW w:w="3410" w:type="dxa"/>
            <w:gridSpan w:val="2"/>
            <w:shd w:val="clear" w:color="auto" w:fill="auto"/>
            <w:noWrap/>
            <w:vAlign w:val="bottom"/>
            <w:hideMark/>
          </w:tcPr>
          <w:p w:rsidR="00801D9E" w:rsidRPr="00002B7F" w:rsidRDefault="00801D9E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b/>
                <w:bCs/>
                <w:color w:val="000000"/>
                <w:sz w:val="16"/>
                <w:szCs w:val="16"/>
                <w:lang w:val="ru-RU"/>
              </w:rPr>
              <w:t>CONSUMUL INTERN BRUT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267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277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285</w:t>
            </w:r>
          </w:p>
        </w:tc>
        <w:tc>
          <w:tcPr>
            <w:tcW w:w="624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290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302</w:t>
            </w:r>
          </w:p>
        </w:tc>
        <w:tc>
          <w:tcPr>
            <w:tcW w:w="892" w:type="dxa"/>
            <w:vAlign w:val="center"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312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683" w:type="dxa"/>
          </w:tcPr>
          <w:p w:rsidR="00801D9E" w:rsidRPr="00FD6EDC" w:rsidRDefault="00801D9E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DEDUCERE</w:t>
            </w:r>
          </w:p>
        </w:tc>
      </w:tr>
      <w:tr w:rsidR="00801D9E" w:rsidRPr="001879CE" w:rsidTr="00F94718">
        <w:trPr>
          <w:gridBefore w:val="1"/>
          <w:gridAfter w:val="1"/>
          <w:wBefore w:w="542" w:type="dxa"/>
          <w:wAfter w:w="976" w:type="dxa"/>
          <w:trHeight w:val="282"/>
          <w:jc w:val="center"/>
        </w:trPr>
        <w:tc>
          <w:tcPr>
            <w:tcW w:w="3410" w:type="dxa"/>
            <w:gridSpan w:val="2"/>
            <w:shd w:val="clear" w:color="auto" w:fill="auto"/>
            <w:noWrap/>
            <w:vAlign w:val="bottom"/>
            <w:hideMark/>
          </w:tcPr>
          <w:p w:rsidR="00801D9E" w:rsidRPr="00002B7F" w:rsidRDefault="00801D9E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b/>
                <w:bCs/>
                <w:color w:val="000000"/>
                <w:sz w:val="16"/>
                <w:szCs w:val="16"/>
                <w:lang w:val="ru-RU"/>
              </w:rPr>
              <w:t>TRANSFORMARE, INTRĂRI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24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92" w:type="dxa"/>
            <w:vAlign w:val="center"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3" w:type="dxa"/>
            <w:vMerge w:val="restart"/>
          </w:tcPr>
          <w:p w:rsidR="00801D9E" w:rsidRPr="007F02CF" w:rsidRDefault="00801D9E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SUMARE</w:t>
            </w:r>
          </w:p>
          <w:p w:rsidR="00801D9E" w:rsidRDefault="00801D9E" w:rsidP="00B95D55">
            <w:pPr>
              <w:rPr>
                <w:sz w:val="16"/>
                <w:szCs w:val="16"/>
                <w:lang w:val="en-US"/>
              </w:rPr>
            </w:pPr>
          </w:p>
          <w:p w:rsidR="00801D9E" w:rsidRPr="007F02CF" w:rsidRDefault="00801D9E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RCAC</w:t>
            </w:r>
          </w:p>
          <w:p w:rsidR="00801D9E" w:rsidRPr="007F02CF" w:rsidRDefault="00801D9E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 </w:t>
            </w:r>
          </w:p>
          <w:p w:rsidR="00801D9E" w:rsidRPr="007F02CF" w:rsidRDefault="00801D9E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 </w:t>
            </w:r>
          </w:p>
          <w:p w:rsidR="00801D9E" w:rsidRPr="007F02CF" w:rsidRDefault="00801D9E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 </w:t>
            </w:r>
          </w:p>
          <w:p w:rsidR="00801D9E" w:rsidRPr="007F02CF" w:rsidRDefault="00801D9E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 </w:t>
            </w:r>
          </w:p>
          <w:p w:rsidR="00801D9E" w:rsidRPr="007F02CF" w:rsidRDefault="00801D9E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 </w:t>
            </w:r>
          </w:p>
          <w:p w:rsidR="00801D9E" w:rsidRPr="007F02CF" w:rsidRDefault="00801D9E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 </w:t>
            </w:r>
          </w:p>
          <w:p w:rsidR="00801D9E" w:rsidRPr="007F02CF" w:rsidRDefault="00801D9E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 </w:t>
            </w:r>
          </w:p>
          <w:p w:rsidR="00801D9E" w:rsidRPr="007F02CF" w:rsidRDefault="00801D9E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 </w:t>
            </w:r>
          </w:p>
          <w:p w:rsidR="00801D9E" w:rsidRDefault="00801D9E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 </w:t>
            </w:r>
          </w:p>
          <w:p w:rsidR="00801D9E" w:rsidRDefault="00801D9E" w:rsidP="00B95D55">
            <w:pPr>
              <w:rPr>
                <w:sz w:val="16"/>
                <w:szCs w:val="16"/>
                <w:lang w:val="en-US"/>
              </w:rPr>
            </w:pPr>
          </w:p>
          <w:p w:rsidR="00801D9E" w:rsidRDefault="00801D9E" w:rsidP="00B95D55">
            <w:pPr>
              <w:rPr>
                <w:sz w:val="16"/>
                <w:szCs w:val="16"/>
                <w:lang w:val="en-US"/>
              </w:rPr>
            </w:pPr>
          </w:p>
          <w:p w:rsidR="00801D9E" w:rsidRDefault="00801D9E" w:rsidP="00B95D55">
            <w:pPr>
              <w:rPr>
                <w:sz w:val="16"/>
                <w:szCs w:val="16"/>
                <w:lang w:val="en-US"/>
              </w:rPr>
            </w:pPr>
          </w:p>
          <w:p w:rsidR="00801D9E" w:rsidRDefault="00801D9E" w:rsidP="00B95D55">
            <w:pPr>
              <w:rPr>
                <w:sz w:val="16"/>
                <w:szCs w:val="16"/>
                <w:lang w:val="en-US"/>
              </w:rPr>
            </w:pPr>
          </w:p>
          <w:p w:rsidR="00801D9E" w:rsidRDefault="00801D9E" w:rsidP="00B95D55">
            <w:pPr>
              <w:rPr>
                <w:sz w:val="16"/>
                <w:szCs w:val="16"/>
                <w:lang w:val="en-US"/>
              </w:rPr>
            </w:pPr>
          </w:p>
          <w:p w:rsidR="00801D9E" w:rsidRPr="007F02CF" w:rsidRDefault="00801D9E" w:rsidP="00B95D55">
            <w:pPr>
              <w:rPr>
                <w:sz w:val="16"/>
                <w:szCs w:val="16"/>
                <w:lang w:val="en-US"/>
              </w:rPr>
            </w:pPr>
          </w:p>
          <w:p w:rsidR="00801D9E" w:rsidRPr="007F02CF" w:rsidRDefault="00801D9E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SUMARE</w:t>
            </w:r>
          </w:p>
          <w:p w:rsidR="00801D9E" w:rsidRPr="007F02CF" w:rsidRDefault="00801D9E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RCAC</w:t>
            </w:r>
          </w:p>
          <w:p w:rsidR="00801D9E" w:rsidRDefault="00801D9E" w:rsidP="00B95D55">
            <w:pPr>
              <w:rPr>
                <w:sz w:val="16"/>
                <w:szCs w:val="16"/>
                <w:lang w:val="en-US"/>
              </w:rPr>
            </w:pPr>
          </w:p>
          <w:p w:rsidR="00801D9E" w:rsidRPr="007F02CF" w:rsidRDefault="00801D9E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RCAC</w:t>
            </w:r>
          </w:p>
          <w:p w:rsidR="00801D9E" w:rsidRPr="00EB21DD" w:rsidRDefault="00801D9E" w:rsidP="00B95D55">
            <w:pPr>
              <w:rPr>
                <w:sz w:val="16"/>
                <w:szCs w:val="16"/>
                <w:lang w:val="en-US"/>
              </w:rPr>
            </w:pPr>
            <w:r w:rsidRPr="00EB21DD">
              <w:rPr>
                <w:sz w:val="16"/>
                <w:szCs w:val="16"/>
                <w:lang w:val="en-US"/>
              </w:rPr>
              <w:t>RCAC</w:t>
            </w:r>
          </w:p>
          <w:p w:rsidR="00801D9E" w:rsidRPr="00EB21DD" w:rsidRDefault="00801D9E" w:rsidP="00B95D55">
            <w:pPr>
              <w:rPr>
                <w:sz w:val="16"/>
                <w:szCs w:val="16"/>
                <w:lang w:val="en-US"/>
              </w:rPr>
            </w:pPr>
            <w:r w:rsidRPr="00EB21DD">
              <w:rPr>
                <w:sz w:val="16"/>
                <w:szCs w:val="16"/>
                <w:lang w:val="en-US"/>
              </w:rPr>
              <w:t> </w:t>
            </w:r>
          </w:p>
          <w:p w:rsidR="00801D9E" w:rsidRPr="00EB21DD" w:rsidRDefault="00801D9E" w:rsidP="00B95D55">
            <w:pPr>
              <w:rPr>
                <w:sz w:val="16"/>
                <w:szCs w:val="16"/>
                <w:lang w:val="en-US"/>
              </w:rPr>
            </w:pPr>
            <w:r w:rsidRPr="00EB21DD">
              <w:rPr>
                <w:sz w:val="16"/>
                <w:szCs w:val="16"/>
                <w:lang w:val="en-US"/>
              </w:rPr>
              <w:t> </w:t>
            </w:r>
          </w:p>
          <w:p w:rsidR="00801D9E" w:rsidRPr="00EB21DD" w:rsidRDefault="00801D9E" w:rsidP="00B95D55">
            <w:pPr>
              <w:rPr>
                <w:sz w:val="16"/>
                <w:szCs w:val="16"/>
                <w:lang w:val="en-US"/>
              </w:rPr>
            </w:pPr>
            <w:r w:rsidRPr="00EB21DD">
              <w:rPr>
                <w:sz w:val="16"/>
                <w:szCs w:val="16"/>
                <w:lang w:val="en-US"/>
              </w:rPr>
              <w:t> </w:t>
            </w:r>
          </w:p>
          <w:p w:rsidR="00801D9E" w:rsidRPr="00EB21DD" w:rsidRDefault="00801D9E" w:rsidP="00B95D55">
            <w:pPr>
              <w:rPr>
                <w:sz w:val="16"/>
                <w:szCs w:val="16"/>
                <w:lang w:val="en-US"/>
              </w:rPr>
            </w:pPr>
            <w:r w:rsidRPr="00EB21DD">
              <w:rPr>
                <w:sz w:val="16"/>
                <w:szCs w:val="16"/>
                <w:lang w:val="en-US"/>
              </w:rPr>
              <w:t> </w:t>
            </w:r>
          </w:p>
          <w:p w:rsidR="00801D9E" w:rsidRPr="00EB21DD" w:rsidRDefault="00801D9E" w:rsidP="00B95D55">
            <w:pPr>
              <w:rPr>
                <w:sz w:val="16"/>
                <w:szCs w:val="16"/>
                <w:lang w:val="en-US"/>
              </w:rPr>
            </w:pPr>
            <w:r w:rsidRPr="00EB21DD">
              <w:rPr>
                <w:sz w:val="16"/>
                <w:szCs w:val="16"/>
                <w:lang w:val="en-US"/>
              </w:rPr>
              <w:lastRenderedPageBreak/>
              <w:t> </w:t>
            </w:r>
          </w:p>
          <w:p w:rsidR="00801D9E" w:rsidRPr="00EB21DD" w:rsidRDefault="00801D9E" w:rsidP="00B95D55">
            <w:pPr>
              <w:rPr>
                <w:sz w:val="16"/>
                <w:szCs w:val="16"/>
                <w:lang w:val="en-US"/>
              </w:rPr>
            </w:pPr>
            <w:r w:rsidRPr="00EB21DD">
              <w:rPr>
                <w:sz w:val="16"/>
                <w:szCs w:val="16"/>
                <w:lang w:val="en-US"/>
              </w:rPr>
              <w:t> </w:t>
            </w:r>
          </w:p>
          <w:p w:rsidR="00801D9E" w:rsidRDefault="00801D9E" w:rsidP="00B95D55">
            <w:pPr>
              <w:rPr>
                <w:sz w:val="16"/>
                <w:szCs w:val="16"/>
                <w:lang w:val="en-US"/>
              </w:rPr>
            </w:pPr>
            <w:r w:rsidRPr="00EB21DD">
              <w:rPr>
                <w:sz w:val="16"/>
                <w:szCs w:val="16"/>
                <w:lang w:val="en-US"/>
              </w:rPr>
              <w:t> </w:t>
            </w:r>
          </w:p>
          <w:p w:rsidR="00801D9E" w:rsidRDefault="00801D9E" w:rsidP="00B95D55">
            <w:pPr>
              <w:rPr>
                <w:sz w:val="16"/>
                <w:szCs w:val="16"/>
                <w:lang w:val="en-US"/>
              </w:rPr>
            </w:pPr>
          </w:p>
          <w:p w:rsidR="00801D9E" w:rsidRDefault="00801D9E" w:rsidP="00B95D55">
            <w:pPr>
              <w:rPr>
                <w:sz w:val="16"/>
                <w:szCs w:val="16"/>
                <w:lang w:val="en-US"/>
              </w:rPr>
            </w:pPr>
          </w:p>
          <w:p w:rsidR="00801D9E" w:rsidRPr="007F02CF" w:rsidRDefault="00801D9E" w:rsidP="00B95D55">
            <w:pPr>
              <w:rPr>
                <w:sz w:val="16"/>
                <w:szCs w:val="16"/>
                <w:lang w:val="en-US"/>
              </w:rPr>
            </w:pPr>
          </w:p>
          <w:p w:rsidR="00801D9E" w:rsidRDefault="00801D9E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ru-RU"/>
              </w:rPr>
              <w:t xml:space="preserve">UVC din 2013 </w:t>
            </w:r>
          </w:p>
          <w:p w:rsidR="00801D9E" w:rsidRPr="00FD6EDC" w:rsidRDefault="00801D9E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ru-RU"/>
              </w:rPr>
              <w:t>UVC din 2013</w:t>
            </w:r>
          </w:p>
        </w:tc>
      </w:tr>
      <w:tr w:rsidR="00801D9E" w:rsidRPr="001879CE" w:rsidTr="00F94718">
        <w:trPr>
          <w:gridBefore w:val="1"/>
          <w:gridAfter w:val="1"/>
          <w:wBefore w:w="542" w:type="dxa"/>
          <w:wAfter w:w="976" w:type="dxa"/>
          <w:trHeight w:val="246"/>
          <w:jc w:val="center"/>
        </w:trPr>
        <w:tc>
          <w:tcPr>
            <w:tcW w:w="3410" w:type="dxa"/>
            <w:gridSpan w:val="2"/>
            <w:shd w:val="clear" w:color="auto" w:fill="auto"/>
            <w:noWrap/>
            <w:vAlign w:val="bottom"/>
            <w:hideMark/>
          </w:tcPr>
          <w:p w:rsidR="00801D9E" w:rsidRPr="00002B7F" w:rsidRDefault="00801D9E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Centrale electrice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3</w:t>
            </w:r>
          </w:p>
        </w:tc>
        <w:tc>
          <w:tcPr>
            <w:tcW w:w="624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5</w:t>
            </w:r>
          </w:p>
        </w:tc>
        <w:tc>
          <w:tcPr>
            <w:tcW w:w="892" w:type="dxa"/>
            <w:vAlign w:val="center"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-8,1</w:t>
            </w:r>
          </w:p>
        </w:tc>
        <w:tc>
          <w:tcPr>
            <w:tcW w:w="1683" w:type="dxa"/>
            <w:vMerge/>
          </w:tcPr>
          <w:p w:rsidR="00801D9E" w:rsidRPr="007F02CF" w:rsidRDefault="00801D9E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801D9E" w:rsidRPr="001879CE" w:rsidTr="00F94718">
        <w:trPr>
          <w:gridBefore w:val="1"/>
          <w:gridAfter w:val="1"/>
          <w:wBefore w:w="542" w:type="dxa"/>
          <w:wAfter w:w="976" w:type="dxa"/>
          <w:trHeight w:val="401"/>
          <w:jc w:val="center"/>
        </w:trPr>
        <w:tc>
          <w:tcPr>
            <w:tcW w:w="3410" w:type="dxa"/>
            <w:gridSpan w:val="2"/>
            <w:shd w:val="clear" w:color="auto" w:fill="auto"/>
            <w:noWrap/>
            <w:vAlign w:val="bottom"/>
          </w:tcPr>
          <w:p w:rsidR="00801D9E" w:rsidRPr="00002B7F" w:rsidRDefault="00801D9E" w:rsidP="00B95D55">
            <w:pPr>
              <w:rPr>
                <w:sz w:val="16"/>
                <w:szCs w:val="16"/>
                <w:lang w:val="en-US"/>
              </w:rPr>
            </w:pPr>
            <w:r w:rsidRPr="00002B7F">
              <w:rPr>
                <w:sz w:val="16"/>
                <w:szCs w:val="16"/>
                <w:lang w:val="en-US"/>
              </w:rPr>
              <w:t>Centrale electrice de termoficare - producători de energie pentru scopuri publice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92" w:type="dxa"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683" w:type="dxa"/>
            <w:vMerge/>
          </w:tcPr>
          <w:p w:rsidR="00801D9E" w:rsidRPr="007F02CF" w:rsidRDefault="00801D9E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801D9E" w:rsidRPr="001879CE" w:rsidTr="00F94718">
        <w:trPr>
          <w:gridBefore w:val="1"/>
          <w:gridAfter w:val="1"/>
          <w:wBefore w:w="542" w:type="dxa"/>
          <w:wAfter w:w="976" w:type="dxa"/>
          <w:trHeight w:val="302"/>
          <w:jc w:val="center"/>
        </w:trPr>
        <w:tc>
          <w:tcPr>
            <w:tcW w:w="3410" w:type="dxa"/>
            <w:gridSpan w:val="2"/>
            <w:shd w:val="clear" w:color="auto" w:fill="auto"/>
            <w:noWrap/>
            <w:vAlign w:val="bottom"/>
            <w:hideMark/>
          </w:tcPr>
          <w:p w:rsidR="00801D9E" w:rsidRPr="00002B7F" w:rsidRDefault="00801D9E" w:rsidP="00B95D55">
            <w:pPr>
              <w:rPr>
                <w:sz w:val="16"/>
                <w:szCs w:val="16"/>
                <w:lang w:val="en-US"/>
              </w:rPr>
            </w:pPr>
            <w:r w:rsidRPr="00002B7F">
              <w:rPr>
                <w:sz w:val="16"/>
                <w:szCs w:val="16"/>
                <w:lang w:val="en-US"/>
              </w:rPr>
              <w:t>Centrale electrice de termoficare - producători de energie pentru consumul propriu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92" w:type="dxa"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683" w:type="dxa"/>
            <w:vMerge/>
          </w:tcPr>
          <w:p w:rsidR="00801D9E" w:rsidRPr="007F02CF" w:rsidRDefault="00801D9E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801D9E" w:rsidRPr="001879CE" w:rsidTr="00F94718">
        <w:trPr>
          <w:gridBefore w:val="1"/>
          <w:gridAfter w:val="1"/>
          <w:wBefore w:w="542" w:type="dxa"/>
          <w:wAfter w:w="976" w:type="dxa"/>
          <w:trHeight w:val="351"/>
          <w:jc w:val="center"/>
        </w:trPr>
        <w:tc>
          <w:tcPr>
            <w:tcW w:w="3410" w:type="dxa"/>
            <w:gridSpan w:val="2"/>
            <w:shd w:val="clear" w:color="auto" w:fill="auto"/>
            <w:noWrap/>
            <w:vAlign w:val="bottom"/>
            <w:hideMark/>
          </w:tcPr>
          <w:p w:rsidR="00801D9E" w:rsidRPr="00002B7F" w:rsidRDefault="00801D9E" w:rsidP="00B95D55">
            <w:pPr>
              <w:rPr>
                <w:sz w:val="16"/>
                <w:szCs w:val="16"/>
                <w:lang w:val="en-US"/>
              </w:rPr>
            </w:pPr>
            <w:r w:rsidRPr="00002B7F">
              <w:rPr>
                <w:sz w:val="16"/>
                <w:szCs w:val="16"/>
                <w:lang w:val="en-US"/>
              </w:rPr>
              <w:t>Centrale termice - producători de energie pentru scopuri publice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92" w:type="dxa"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683" w:type="dxa"/>
            <w:vMerge/>
          </w:tcPr>
          <w:p w:rsidR="00801D9E" w:rsidRPr="007F02CF" w:rsidRDefault="00801D9E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801D9E" w:rsidRPr="001879CE" w:rsidTr="00F94718">
        <w:trPr>
          <w:gridBefore w:val="1"/>
          <w:gridAfter w:val="1"/>
          <w:wBefore w:w="542" w:type="dxa"/>
          <w:wAfter w:w="976" w:type="dxa"/>
          <w:trHeight w:val="256"/>
          <w:jc w:val="center"/>
        </w:trPr>
        <w:tc>
          <w:tcPr>
            <w:tcW w:w="3410" w:type="dxa"/>
            <w:gridSpan w:val="2"/>
            <w:shd w:val="clear" w:color="auto" w:fill="auto"/>
            <w:noWrap/>
            <w:vAlign w:val="bottom"/>
            <w:hideMark/>
          </w:tcPr>
          <w:p w:rsidR="00801D9E" w:rsidRPr="00002B7F" w:rsidRDefault="00801D9E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002B7F">
              <w:rPr>
                <w:color w:val="000000"/>
                <w:sz w:val="16"/>
                <w:szCs w:val="16"/>
                <w:lang w:val="en-US"/>
              </w:rPr>
              <w:t xml:space="preserve">Centrale termice-producători de energie pentru consumul propriu 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92" w:type="dxa"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683" w:type="dxa"/>
            <w:vMerge/>
          </w:tcPr>
          <w:p w:rsidR="00801D9E" w:rsidRPr="007F02CF" w:rsidRDefault="00801D9E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801D9E" w:rsidRPr="001879CE" w:rsidTr="00F94718">
        <w:trPr>
          <w:gridBefore w:val="1"/>
          <w:gridAfter w:val="1"/>
          <w:wBefore w:w="542" w:type="dxa"/>
          <w:wAfter w:w="976" w:type="dxa"/>
          <w:trHeight w:val="262"/>
          <w:jc w:val="center"/>
        </w:trPr>
        <w:tc>
          <w:tcPr>
            <w:tcW w:w="3410" w:type="dxa"/>
            <w:gridSpan w:val="2"/>
            <w:shd w:val="clear" w:color="auto" w:fill="auto"/>
            <w:vAlign w:val="bottom"/>
            <w:hideMark/>
          </w:tcPr>
          <w:p w:rsidR="00801D9E" w:rsidRPr="00002B7F" w:rsidRDefault="00801D9E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Rafinării de petrol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92" w:type="dxa"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683" w:type="dxa"/>
            <w:vMerge/>
          </w:tcPr>
          <w:p w:rsidR="00801D9E" w:rsidRPr="007F02CF" w:rsidRDefault="00801D9E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801D9E" w:rsidRPr="001879CE" w:rsidTr="00F94718">
        <w:trPr>
          <w:gridBefore w:val="1"/>
          <w:gridAfter w:val="1"/>
          <w:wBefore w:w="542" w:type="dxa"/>
          <w:wAfter w:w="976" w:type="dxa"/>
          <w:trHeight w:val="131"/>
          <w:jc w:val="center"/>
        </w:trPr>
        <w:tc>
          <w:tcPr>
            <w:tcW w:w="3410" w:type="dxa"/>
            <w:gridSpan w:val="2"/>
            <w:shd w:val="clear" w:color="auto" w:fill="auto"/>
            <w:noWrap/>
            <w:vAlign w:val="bottom"/>
            <w:hideMark/>
          </w:tcPr>
          <w:p w:rsidR="00801D9E" w:rsidRPr="00002B7F" w:rsidRDefault="00801D9E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Instalaţii petrochimice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92" w:type="dxa"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683" w:type="dxa"/>
            <w:vMerge/>
          </w:tcPr>
          <w:p w:rsidR="00801D9E" w:rsidRPr="007F02CF" w:rsidRDefault="00801D9E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801D9E" w:rsidRPr="001879CE" w:rsidTr="00F94718">
        <w:trPr>
          <w:gridBefore w:val="1"/>
          <w:gridAfter w:val="1"/>
          <w:wBefore w:w="542" w:type="dxa"/>
          <w:wAfter w:w="976" w:type="dxa"/>
          <w:trHeight w:val="148"/>
          <w:jc w:val="center"/>
        </w:trPr>
        <w:tc>
          <w:tcPr>
            <w:tcW w:w="3410" w:type="dxa"/>
            <w:gridSpan w:val="2"/>
            <w:shd w:val="clear" w:color="auto" w:fill="auto"/>
            <w:noWrap/>
            <w:vAlign w:val="bottom"/>
            <w:hideMark/>
          </w:tcPr>
          <w:p w:rsidR="00801D9E" w:rsidRPr="00002B7F" w:rsidRDefault="00801D9E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Instalaţii de lichefiere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92" w:type="dxa"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683" w:type="dxa"/>
            <w:vMerge/>
          </w:tcPr>
          <w:p w:rsidR="00801D9E" w:rsidRPr="007F02CF" w:rsidRDefault="00801D9E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801D9E" w:rsidRPr="001879CE" w:rsidTr="00F94718">
        <w:trPr>
          <w:gridBefore w:val="1"/>
          <w:gridAfter w:val="1"/>
          <w:wBefore w:w="542" w:type="dxa"/>
          <w:wAfter w:w="976" w:type="dxa"/>
          <w:trHeight w:val="191"/>
          <w:jc w:val="center"/>
        </w:trPr>
        <w:tc>
          <w:tcPr>
            <w:tcW w:w="3410" w:type="dxa"/>
            <w:gridSpan w:val="2"/>
            <w:shd w:val="clear" w:color="auto" w:fill="auto"/>
            <w:noWrap/>
            <w:vAlign w:val="bottom"/>
            <w:hideMark/>
          </w:tcPr>
          <w:p w:rsidR="00801D9E" w:rsidRPr="00002B7F" w:rsidRDefault="00801D9E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002B7F">
              <w:rPr>
                <w:color w:val="000000"/>
                <w:sz w:val="16"/>
                <w:szCs w:val="16"/>
                <w:lang w:val="en-US"/>
              </w:rPr>
              <w:t>Entităţi de producere a mangalului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92" w:type="dxa"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683" w:type="dxa"/>
            <w:vMerge/>
          </w:tcPr>
          <w:p w:rsidR="00801D9E" w:rsidRPr="007F02CF" w:rsidRDefault="00801D9E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801D9E" w:rsidRPr="001879CE" w:rsidTr="00F94718">
        <w:trPr>
          <w:gridBefore w:val="1"/>
          <w:gridAfter w:val="1"/>
          <w:wBefore w:w="542" w:type="dxa"/>
          <w:wAfter w:w="976" w:type="dxa"/>
          <w:trHeight w:val="83"/>
          <w:jc w:val="center"/>
        </w:trPr>
        <w:tc>
          <w:tcPr>
            <w:tcW w:w="3410" w:type="dxa"/>
            <w:gridSpan w:val="2"/>
            <w:shd w:val="clear" w:color="auto" w:fill="auto"/>
            <w:noWrap/>
            <w:vAlign w:val="bottom"/>
            <w:hideMark/>
          </w:tcPr>
          <w:p w:rsidR="00801D9E" w:rsidRPr="00002B7F" w:rsidRDefault="00801D9E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Alte instalaţii de transformare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92" w:type="dxa"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683" w:type="dxa"/>
            <w:vMerge/>
          </w:tcPr>
          <w:p w:rsidR="00801D9E" w:rsidRPr="007F02CF" w:rsidRDefault="00801D9E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801D9E" w:rsidRPr="001879CE" w:rsidTr="00F94718">
        <w:trPr>
          <w:gridBefore w:val="1"/>
          <w:gridAfter w:val="1"/>
          <w:wBefore w:w="542" w:type="dxa"/>
          <w:wAfter w:w="976" w:type="dxa"/>
          <w:trHeight w:val="283"/>
          <w:jc w:val="center"/>
        </w:trPr>
        <w:tc>
          <w:tcPr>
            <w:tcW w:w="3410" w:type="dxa"/>
            <w:gridSpan w:val="2"/>
            <w:shd w:val="clear" w:color="auto" w:fill="auto"/>
            <w:noWrap/>
            <w:vAlign w:val="bottom"/>
            <w:hideMark/>
          </w:tcPr>
          <w:p w:rsidR="00801D9E" w:rsidRPr="00002B7F" w:rsidRDefault="00801D9E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b/>
                <w:bCs/>
                <w:color w:val="000000"/>
                <w:sz w:val="16"/>
                <w:szCs w:val="16"/>
                <w:lang w:val="ru-RU"/>
              </w:rPr>
              <w:t>TRANSFORMARE, IEŞIRI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87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83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82</w:t>
            </w:r>
          </w:p>
        </w:tc>
        <w:tc>
          <w:tcPr>
            <w:tcW w:w="892" w:type="dxa"/>
            <w:vAlign w:val="center"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81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683" w:type="dxa"/>
            <w:vMerge/>
          </w:tcPr>
          <w:p w:rsidR="00801D9E" w:rsidRPr="007F02CF" w:rsidRDefault="00801D9E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801D9E" w:rsidRPr="001879CE" w:rsidTr="00F94718">
        <w:trPr>
          <w:gridBefore w:val="1"/>
          <w:gridAfter w:val="1"/>
          <w:wBefore w:w="542" w:type="dxa"/>
          <w:wAfter w:w="976" w:type="dxa"/>
          <w:trHeight w:val="61"/>
          <w:jc w:val="center"/>
        </w:trPr>
        <w:tc>
          <w:tcPr>
            <w:tcW w:w="3410" w:type="dxa"/>
            <w:gridSpan w:val="2"/>
            <w:shd w:val="clear" w:color="auto" w:fill="auto"/>
            <w:noWrap/>
            <w:vAlign w:val="bottom"/>
            <w:hideMark/>
          </w:tcPr>
          <w:p w:rsidR="00801D9E" w:rsidRPr="00002B7F" w:rsidRDefault="00801D9E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Centrale electrice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3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5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6</w:t>
            </w:r>
          </w:p>
        </w:tc>
        <w:tc>
          <w:tcPr>
            <w:tcW w:w="892" w:type="dxa"/>
            <w:vAlign w:val="center"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-3,8</w:t>
            </w:r>
          </w:p>
        </w:tc>
        <w:tc>
          <w:tcPr>
            <w:tcW w:w="1683" w:type="dxa"/>
            <w:vMerge/>
          </w:tcPr>
          <w:p w:rsidR="00801D9E" w:rsidRPr="007F02CF" w:rsidRDefault="00801D9E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801D9E" w:rsidRPr="001879CE" w:rsidTr="00F94718">
        <w:trPr>
          <w:gridBefore w:val="1"/>
          <w:gridAfter w:val="1"/>
          <w:wBefore w:w="542" w:type="dxa"/>
          <w:wAfter w:w="976" w:type="dxa"/>
          <w:trHeight w:val="290"/>
          <w:jc w:val="center"/>
        </w:trPr>
        <w:tc>
          <w:tcPr>
            <w:tcW w:w="3410" w:type="dxa"/>
            <w:gridSpan w:val="2"/>
            <w:shd w:val="clear" w:color="auto" w:fill="auto"/>
            <w:noWrap/>
            <w:vAlign w:val="bottom"/>
            <w:hideMark/>
          </w:tcPr>
          <w:p w:rsidR="00801D9E" w:rsidRPr="00002B7F" w:rsidRDefault="00801D9E" w:rsidP="00B95D55">
            <w:pPr>
              <w:rPr>
                <w:sz w:val="16"/>
                <w:szCs w:val="16"/>
                <w:lang w:val="en-US"/>
              </w:rPr>
            </w:pPr>
            <w:r w:rsidRPr="00002B7F">
              <w:rPr>
                <w:sz w:val="16"/>
                <w:szCs w:val="16"/>
                <w:lang w:val="en-US"/>
              </w:rPr>
              <w:t>Centrale electrice de termoficare-producători de energie pentru scopuri publice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81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78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74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70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71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69</w:t>
            </w:r>
          </w:p>
        </w:tc>
        <w:tc>
          <w:tcPr>
            <w:tcW w:w="892" w:type="dxa"/>
            <w:vAlign w:val="center"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-3,2</w:t>
            </w:r>
          </w:p>
        </w:tc>
        <w:tc>
          <w:tcPr>
            <w:tcW w:w="1683" w:type="dxa"/>
            <w:vMerge/>
          </w:tcPr>
          <w:p w:rsidR="00801D9E" w:rsidRPr="007F02CF" w:rsidRDefault="00801D9E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801D9E" w:rsidRPr="001879CE" w:rsidTr="00F94718">
        <w:trPr>
          <w:gridBefore w:val="1"/>
          <w:gridAfter w:val="1"/>
          <w:wBefore w:w="542" w:type="dxa"/>
          <w:wAfter w:w="976" w:type="dxa"/>
          <w:trHeight w:val="297"/>
          <w:jc w:val="center"/>
        </w:trPr>
        <w:tc>
          <w:tcPr>
            <w:tcW w:w="3410" w:type="dxa"/>
            <w:gridSpan w:val="2"/>
            <w:shd w:val="clear" w:color="auto" w:fill="auto"/>
            <w:noWrap/>
            <w:vAlign w:val="bottom"/>
            <w:hideMark/>
          </w:tcPr>
          <w:p w:rsidR="00801D9E" w:rsidRPr="00002B7F" w:rsidRDefault="00801D9E" w:rsidP="00B95D55">
            <w:pPr>
              <w:rPr>
                <w:sz w:val="16"/>
                <w:szCs w:val="16"/>
                <w:lang w:val="en-US"/>
              </w:rPr>
            </w:pPr>
            <w:r w:rsidRPr="00002B7F">
              <w:rPr>
                <w:sz w:val="16"/>
                <w:szCs w:val="16"/>
                <w:lang w:val="en-US"/>
              </w:rPr>
              <w:t>Centrale electrice de termoficare - producători de energie pentru consumul propriu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3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3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7</w:t>
            </w:r>
          </w:p>
        </w:tc>
        <w:tc>
          <w:tcPr>
            <w:tcW w:w="892" w:type="dxa"/>
            <w:vAlign w:val="center"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18,9</w:t>
            </w:r>
          </w:p>
        </w:tc>
        <w:tc>
          <w:tcPr>
            <w:tcW w:w="1683" w:type="dxa"/>
            <w:vMerge/>
          </w:tcPr>
          <w:p w:rsidR="00801D9E" w:rsidRPr="007F02CF" w:rsidRDefault="00801D9E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801D9E" w:rsidRPr="001879CE" w:rsidTr="00F94718">
        <w:trPr>
          <w:gridBefore w:val="1"/>
          <w:gridAfter w:val="1"/>
          <w:wBefore w:w="542" w:type="dxa"/>
          <w:wAfter w:w="976" w:type="dxa"/>
          <w:trHeight w:val="328"/>
          <w:jc w:val="center"/>
        </w:trPr>
        <w:tc>
          <w:tcPr>
            <w:tcW w:w="3410" w:type="dxa"/>
            <w:gridSpan w:val="2"/>
            <w:shd w:val="clear" w:color="auto" w:fill="auto"/>
            <w:noWrap/>
            <w:vAlign w:val="bottom"/>
            <w:hideMark/>
          </w:tcPr>
          <w:p w:rsidR="00801D9E" w:rsidRPr="00002B7F" w:rsidRDefault="00801D9E" w:rsidP="00B95D55">
            <w:pPr>
              <w:rPr>
                <w:sz w:val="16"/>
                <w:szCs w:val="16"/>
                <w:lang w:val="en-US"/>
              </w:rPr>
            </w:pPr>
            <w:r w:rsidRPr="00002B7F">
              <w:rPr>
                <w:sz w:val="16"/>
                <w:szCs w:val="16"/>
                <w:lang w:val="en-US"/>
              </w:rPr>
              <w:t>Centrale termice - producători de energie pentru scopuri publice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92" w:type="dxa"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683" w:type="dxa"/>
            <w:vMerge/>
          </w:tcPr>
          <w:p w:rsidR="00801D9E" w:rsidRPr="007F02CF" w:rsidRDefault="00801D9E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801D9E" w:rsidRPr="001879CE" w:rsidTr="00F94718">
        <w:trPr>
          <w:gridBefore w:val="1"/>
          <w:gridAfter w:val="1"/>
          <w:wBefore w:w="542" w:type="dxa"/>
          <w:wAfter w:w="976" w:type="dxa"/>
          <w:trHeight w:val="232"/>
          <w:jc w:val="center"/>
        </w:trPr>
        <w:tc>
          <w:tcPr>
            <w:tcW w:w="3410" w:type="dxa"/>
            <w:gridSpan w:val="2"/>
            <w:shd w:val="clear" w:color="auto" w:fill="auto"/>
            <w:noWrap/>
            <w:vAlign w:val="bottom"/>
            <w:hideMark/>
          </w:tcPr>
          <w:p w:rsidR="00801D9E" w:rsidRPr="00002B7F" w:rsidRDefault="00801D9E" w:rsidP="00B95D55">
            <w:pPr>
              <w:rPr>
                <w:sz w:val="16"/>
                <w:szCs w:val="16"/>
                <w:lang w:val="en-US"/>
              </w:rPr>
            </w:pPr>
            <w:r w:rsidRPr="00002B7F">
              <w:rPr>
                <w:sz w:val="16"/>
                <w:szCs w:val="16"/>
                <w:lang w:val="en-US"/>
              </w:rPr>
              <w:t>Centrale termice - producători de energie pentru consumul propriu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92" w:type="dxa"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683" w:type="dxa"/>
            <w:vMerge/>
          </w:tcPr>
          <w:p w:rsidR="00801D9E" w:rsidRPr="007F02CF" w:rsidRDefault="00801D9E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801D9E" w:rsidRPr="001879CE" w:rsidTr="00F94718">
        <w:trPr>
          <w:gridBefore w:val="1"/>
          <w:gridAfter w:val="1"/>
          <w:wBefore w:w="542" w:type="dxa"/>
          <w:wAfter w:w="976" w:type="dxa"/>
          <w:trHeight w:val="213"/>
          <w:jc w:val="center"/>
        </w:trPr>
        <w:tc>
          <w:tcPr>
            <w:tcW w:w="3410" w:type="dxa"/>
            <w:gridSpan w:val="2"/>
            <w:shd w:val="clear" w:color="auto" w:fill="auto"/>
            <w:noWrap/>
            <w:vAlign w:val="bottom"/>
            <w:hideMark/>
          </w:tcPr>
          <w:p w:rsidR="00801D9E" w:rsidRPr="00002B7F" w:rsidRDefault="00801D9E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lastRenderedPageBreak/>
              <w:t>Rafinării de petrol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92" w:type="dxa"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683" w:type="dxa"/>
            <w:vMerge/>
          </w:tcPr>
          <w:p w:rsidR="00801D9E" w:rsidRPr="007F02CF" w:rsidRDefault="00801D9E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801D9E" w:rsidRPr="001879CE" w:rsidTr="00F94718">
        <w:trPr>
          <w:gridBefore w:val="1"/>
          <w:gridAfter w:val="1"/>
          <w:wBefore w:w="542" w:type="dxa"/>
          <w:wAfter w:w="976" w:type="dxa"/>
          <w:trHeight w:val="131"/>
          <w:jc w:val="center"/>
        </w:trPr>
        <w:tc>
          <w:tcPr>
            <w:tcW w:w="3410" w:type="dxa"/>
            <w:gridSpan w:val="2"/>
            <w:shd w:val="clear" w:color="auto" w:fill="auto"/>
            <w:noWrap/>
            <w:vAlign w:val="bottom"/>
            <w:hideMark/>
          </w:tcPr>
          <w:p w:rsidR="00801D9E" w:rsidRPr="00002B7F" w:rsidRDefault="00801D9E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lastRenderedPageBreak/>
              <w:t>Instalaţii petrochimice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92" w:type="dxa"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683" w:type="dxa"/>
            <w:vMerge/>
          </w:tcPr>
          <w:p w:rsidR="00801D9E" w:rsidRPr="007F02CF" w:rsidRDefault="00801D9E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801D9E" w:rsidRPr="001879CE" w:rsidTr="00F94718">
        <w:trPr>
          <w:gridBefore w:val="1"/>
          <w:gridAfter w:val="1"/>
          <w:wBefore w:w="542" w:type="dxa"/>
          <w:wAfter w:w="976" w:type="dxa"/>
          <w:trHeight w:val="218"/>
          <w:jc w:val="center"/>
        </w:trPr>
        <w:tc>
          <w:tcPr>
            <w:tcW w:w="3410" w:type="dxa"/>
            <w:gridSpan w:val="2"/>
            <w:shd w:val="clear" w:color="auto" w:fill="auto"/>
            <w:noWrap/>
            <w:vAlign w:val="bottom"/>
            <w:hideMark/>
          </w:tcPr>
          <w:p w:rsidR="00801D9E" w:rsidRPr="00002B7F" w:rsidRDefault="00801D9E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Instalaţii de lichefiere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92" w:type="dxa"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683" w:type="dxa"/>
            <w:vMerge/>
          </w:tcPr>
          <w:p w:rsidR="00801D9E" w:rsidRPr="007F02CF" w:rsidRDefault="00801D9E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801D9E" w:rsidRPr="001879CE" w:rsidTr="00F94718">
        <w:trPr>
          <w:gridBefore w:val="1"/>
          <w:gridAfter w:val="1"/>
          <w:wBefore w:w="542" w:type="dxa"/>
          <w:wAfter w:w="976" w:type="dxa"/>
          <w:trHeight w:val="137"/>
          <w:jc w:val="center"/>
        </w:trPr>
        <w:tc>
          <w:tcPr>
            <w:tcW w:w="3410" w:type="dxa"/>
            <w:gridSpan w:val="2"/>
            <w:shd w:val="clear" w:color="auto" w:fill="auto"/>
            <w:noWrap/>
            <w:vAlign w:val="bottom"/>
            <w:hideMark/>
          </w:tcPr>
          <w:p w:rsidR="00801D9E" w:rsidRPr="00002B7F" w:rsidRDefault="00801D9E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002B7F">
              <w:rPr>
                <w:color w:val="000000"/>
                <w:sz w:val="16"/>
                <w:szCs w:val="16"/>
                <w:lang w:val="en-US"/>
              </w:rPr>
              <w:t>Entităţi de producere a mangalului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92" w:type="dxa"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683" w:type="dxa"/>
            <w:vMerge/>
          </w:tcPr>
          <w:p w:rsidR="00801D9E" w:rsidRPr="007F02CF" w:rsidRDefault="00801D9E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801D9E" w:rsidRPr="001879CE" w:rsidTr="00F94718">
        <w:trPr>
          <w:gridBefore w:val="1"/>
          <w:gridAfter w:val="1"/>
          <w:wBefore w:w="542" w:type="dxa"/>
          <w:wAfter w:w="976" w:type="dxa"/>
          <w:trHeight w:val="69"/>
          <w:jc w:val="center"/>
        </w:trPr>
        <w:tc>
          <w:tcPr>
            <w:tcW w:w="3410" w:type="dxa"/>
            <w:gridSpan w:val="2"/>
            <w:shd w:val="clear" w:color="auto" w:fill="auto"/>
            <w:noWrap/>
            <w:vAlign w:val="bottom"/>
            <w:hideMark/>
          </w:tcPr>
          <w:p w:rsidR="00801D9E" w:rsidRPr="00002B7F" w:rsidRDefault="00801D9E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Alte instalaţii de transformare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92" w:type="dxa"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683" w:type="dxa"/>
            <w:vMerge/>
          </w:tcPr>
          <w:p w:rsidR="00801D9E" w:rsidRPr="007F02CF" w:rsidRDefault="00801D9E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C841C6" w:rsidRPr="001879CE" w:rsidTr="00F94718">
        <w:trPr>
          <w:gridBefore w:val="1"/>
          <w:gridAfter w:val="1"/>
          <w:wBefore w:w="542" w:type="dxa"/>
          <w:wAfter w:w="976" w:type="dxa"/>
          <w:trHeight w:val="60"/>
          <w:jc w:val="center"/>
        </w:trPr>
        <w:tc>
          <w:tcPr>
            <w:tcW w:w="3410" w:type="dxa"/>
            <w:gridSpan w:val="2"/>
            <w:shd w:val="clear" w:color="auto" w:fill="auto"/>
            <w:noWrap/>
            <w:vAlign w:val="bottom"/>
            <w:hideMark/>
          </w:tcPr>
          <w:p w:rsidR="00C841C6" w:rsidRPr="00002B7F" w:rsidRDefault="00C841C6" w:rsidP="00B95D55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002B7F">
              <w:rPr>
                <w:b/>
                <w:bCs/>
                <w:color w:val="000000"/>
                <w:sz w:val="16"/>
                <w:szCs w:val="16"/>
                <w:lang w:val="en-US"/>
              </w:rPr>
              <w:t>Energia utilizată pentru alte scopuri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17</w:t>
            </w:r>
          </w:p>
        </w:tc>
        <w:tc>
          <w:tcPr>
            <w:tcW w:w="892" w:type="dxa"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1683" w:type="dxa"/>
            <w:vMerge/>
          </w:tcPr>
          <w:p w:rsidR="00C841C6" w:rsidRPr="007F02CF" w:rsidRDefault="00C841C6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C841C6" w:rsidRPr="001879CE" w:rsidTr="00F94718">
        <w:trPr>
          <w:gridBefore w:val="1"/>
          <w:gridAfter w:val="1"/>
          <w:wBefore w:w="542" w:type="dxa"/>
          <w:wAfter w:w="976" w:type="dxa"/>
          <w:trHeight w:val="265"/>
          <w:jc w:val="center"/>
        </w:trPr>
        <w:tc>
          <w:tcPr>
            <w:tcW w:w="3410" w:type="dxa"/>
            <w:gridSpan w:val="2"/>
            <w:shd w:val="clear" w:color="auto" w:fill="auto"/>
            <w:noWrap/>
            <w:vAlign w:val="bottom"/>
            <w:hideMark/>
          </w:tcPr>
          <w:p w:rsidR="00C841C6" w:rsidRPr="00002B7F" w:rsidRDefault="00C841C6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b/>
                <w:bCs/>
                <w:color w:val="000000"/>
                <w:sz w:val="16"/>
                <w:szCs w:val="16"/>
                <w:lang w:val="ru-RU"/>
              </w:rPr>
              <w:t>PIERDERI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40</w:t>
            </w:r>
          </w:p>
        </w:tc>
        <w:tc>
          <w:tcPr>
            <w:tcW w:w="892" w:type="dxa"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-6,3</w:t>
            </w:r>
          </w:p>
        </w:tc>
        <w:tc>
          <w:tcPr>
            <w:tcW w:w="1683" w:type="dxa"/>
            <w:vMerge/>
          </w:tcPr>
          <w:p w:rsidR="00C841C6" w:rsidRPr="007F02CF" w:rsidRDefault="00C841C6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C841C6" w:rsidRPr="001879CE" w:rsidTr="00F94718">
        <w:trPr>
          <w:gridBefore w:val="1"/>
          <w:gridAfter w:val="1"/>
          <w:wBefore w:w="542" w:type="dxa"/>
          <w:wAfter w:w="976" w:type="dxa"/>
          <w:trHeight w:val="127"/>
          <w:jc w:val="center"/>
        </w:trPr>
        <w:tc>
          <w:tcPr>
            <w:tcW w:w="3410" w:type="dxa"/>
            <w:gridSpan w:val="2"/>
            <w:shd w:val="clear" w:color="auto" w:fill="auto"/>
            <w:noWrap/>
            <w:vAlign w:val="bottom"/>
            <w:hideMark/>
          </w:tcPr>
          <w:p w:rsidR="00C841C6" w:rsidRPr="00002B7F" w:rsidRDefault="00C841C6" w:rsidP="00B95D55">
            <w:pPr>
              <w:rPr>
                <w:b/>
                <w:bCs/>
                <w:sz w:val="16"/>
                <w:szCs w:val="16"/>
                <w:lang w:val="en-US"/>
              </w:rPr>
            </w:pPr>
            <w:r w:rsidRPr="00002B7F">
              <w:rPr>
                <w:b/>
                <w:bCs/>
                <w:sz w:val="16"/>
                <w:szCs w:val="16"/>
                <w:lang w:val="ru-RU"/>
              </w:rPr>
              <w:t>CONSUMUL FINAL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282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291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298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306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313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322</w:t>
            </w:r>
          </w:p>
        </w:tc>
        <w:tc>
          <w:tcPr>
            <w:tcW w:w="892" w:type="dxa"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331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683" w:type="dxa"/>
          </w:tcPr>
          <w:p w:rsidR="00C841C6" w:rsidRPr="00FD6EDC" w:rsidRDefault="00C841C6" w:rsidP="00B95D55">
            <w:pPr>
              <w:rPr>
                <w:sz w:val="16"/>
                <w:szCs w:val="16"/>
                <w:lang w:val="en-US"/>
              </w:rPr>
            </w:pPr>
          </w:p>
        </w:tc>
      </w:tr>
      <w:tr w:rsidR="00C841C6" w:rsidRPr="001879CE" w:rsidTr="00F94718">
        <w:trPr>
          <w:gridBefore w:val="1"/>
          <w:gridAfter w:val="1"/>
          <w:wBefore w:w="542" w:type="dxa"/>
          <w:wAfter w:w="976" w:type="dxa"/>
          <w:trHeight w:val="215"/>
          <w:jc w:val="center"/>
        </w:trPr>
        <w:tc>
          <w:tcPr>
            <w:tcW w:w="3410" w:type="dxa"/>
            <w:gridSpan w:val="2"/>
            <w:shd w:val="clear" w:color="auto" w:fill="auto"/>
            <w:noWrap/>
            <w:vAlign w:val="bottom"/>
            <w:hideMark/>
          </w:tcPr>
          <w:p w:rsidR="00C841C6" w:rsidRPr="00002B7F" w:rsidRDefault="00C841C6" w:rsidP="00B95D55">
            <w:pPr>
              <w:rPr>
                <w:b/>
                <w:bCs/>
                <w:sz w:val="16"/>
                <w:szCs w:val="16"/>
                <w:lang w:val="ru-RU"/>
              </w:rPr>
            </w:pPr>
            <w:r w:rsidRPr="00002B7F">
              <w:rPr>
                <w:b/>
                <w:bCs/>
                <w:sz w:val="16"/>
                <w:szCs w:val="16"/>
                <w:lang w:val="ru-RU"/>
              </w:rPr>
              <w:t xml:space="preserve">INDUSTRIE 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77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892" w:type="dxa"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83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683" w:type="dxa"/>
            <w:vMerge w:val="restart"/>
          </w:tcPr>
          <w:p w:rsidR="00C841C6" w:rsidRDefault="00C841C6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SUMARE</w:t>
            </w:r>
          </w:p>
          <w:p w:rsidR="00C841C6" w:rsidRDefault="00C841C6" w:rsidP="00B95D55">
            <w:pPr>
              <w:rPr>
                <w:sz w:val="16"/>
                <w:szCs w:val="16"/>
                <w:lang w:val="en-US"/>
              </w:rPr>
            </w:pPr>
          </w:p>
          <w:p w:rsidR="00C841C6" w:rsidRPr="007F02CF" w:rsidRDefault="00C841C6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RCAC</w:t>
            </w:r>
          </w:p>
          <w:p w:rsidR="00C841C6" w:rsidRPr="007F02CF" w:rsidRDefault="00C841C6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RCAC</w:t>
            </w:r>
          </w:p>
          <w:p w:rsidR="00C841C6" w:rsidRPr="007F02CF" w:rsidRDefault="00C841C6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 </w:t>
            </w:r>
          </w:p>
          <w:p w:rsidR="00C841C6" w:rsidRPr="007F02CF" w:rsidRDefault="00C841C6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RCAC</w:t>
            </w:r>
          </w:p>
          <w:p w:rsidR="00C841C6" w:rsidRPr="007F02CF" w:rsidRDefault="00C841C6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RCAC</w:t>
            </w:r>
          </w:p>
          <w:p w:rsidR="00C841C6" w:rsidRPr="007F02CF" w:rsidRDefault="00C841C6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RCAC</w:t>
            </w:r>
          </w:p>
          <w:p w:rsidR="00C841C6" w:rsidRDefault="00C841C6" w:rsidP="00B95D55">
            <w:pPr>
              <w:rPr>
                <w:sz w:val="16"/>
                <w:szCs w:val="16"/>
                <w:lang w:val="en-US"/>
              </w:rPr>
            </w:pPr>
          </w:p>
          <w:p w:rsidR="00C841C6" w:rsidRPr="007F02CF" w:rsidRDefault="00C841C6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RCAC</w:t>
            </w:r>
          </w:p>
          <w:p w:rsidR="00C841C6" w:rsidRPr="007F02CF" w:rsidRDefault="00C841C6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RCAC</w:t>
            </w:r>
          </w:p>
          <w:p w:rsidR="00C841C6" w:rsidRPr="007F02CF" w:rsidRDefault="00C841C6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RCAC</w:t>
            </w:r>
          </w:p>
          <w:p w:rsidR="00C841C6" w:rsidRPr="007F02CF" w:rsidRDefault="00C841C6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RCAC</w:t>
            </w:r>
          </w:p>
          <w:p w:rsidR="00C841C6" w:rsidRPr="007F02CF" w:rsidRDefault="00C841C6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RCAC</w:t>
            </w:r>
          </w:p>
          <w:p w:rsidR="00C841C6" w:rsidRPr="007F02CF" w:rsidRDefault="00C841C6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SUMARE</w:t>
            </w:r>
          </w:p>
          <w:p w:rsidR="00C841C6" w:rsidRPr="007F02CF" w:rsidRDefault="00C841C6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 </w:t>
            </w:r>
          </w:p>
          <w:p w:rsidR="00C841C6" w:rsidRPr="007F02CF" w:rsidRDefault="00C841C6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UVC</w:t>
            </w:r>
          </w:p>
          <w:p w:rsidR="00C841C6" w:rsidRPr="007F02CF" w:rsidRDefault="00C841C6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 </w:t>
            </w:r>
          </w:p>
          <w:p w:rsidR="00C841C6" w:rsidRDefault="00C841C6" w:rsidP="00B95D55">
            <w:pPr>
              <w:rPr>
                <w:sz w:val="16"/>
                <w:szCs w:val="16"/>
                <w:lang w:val="en-US"/>
              </w:rPr>
            </w:pPr>
          </w:p>
          <w:p w:rsidR="00C841C6" w:rsidRPr="007F02CF" w:rsidRDefault="00C841C6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UVC</w:t>
            </w:r>
          </w:p>
          <w:p w:rsidR="00C841C6" w:rsidRPr="007F02CF" w:rsidRDefault="00C841C6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 </w:t>
            </w:r>
          </w:p>
          <w:p w:rsidR="00C841C6" w:rsidRPr="007F02CF" w:rsidRDefault="00C841C6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 </w:t>
            </w:r>
          </w:p>
          <w:p w:rsidR="00C841C6" w:rsidRPr="007F02CF" w:rsidRDefault="00C841C6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SUMARE</w:t>
            </w:r>
          </w:p>
          <w:p w:rsidR="00C841C6" w:rsidRPr="007F02CF" w:rsidRDefault="00C841C6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RCAC</w:t>
            </w:r>
          </w:p>
          <w:p w:rsidR="00C841C6" w:rsidRPr="007F02CF" w:rsidRDefault="00C841C6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RCAC</w:t>
            </w:r>
          </w:p>
          <w:p w:rsidR="00C841C6" w:rsidRPr="007F02CF" w:rsidRDefault="00C841C6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RCAC</w:t>
            </w:r>
          </w:p>
          <w:p w:rsidR="00C841C6" w:rsidRPr="007F02CF" w:rsidRDefault="00C841C6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 </w:t>
            </w:r>
          </w:p>
          <w:p w:rsidR="00C841C6" w:rsidRPr="00FD6EDC" w:rsidRDefault="00C841C6" w:rsidP="00B95D55">
            <w:pPr>
              <w:rPr>
                <w:sz w:val="16"/>
                <w:szCs w:val="16"/>
                <w:lang w:val="en-US"/>
              </w:rPr>
            </w:pPr>
            <w:r w:rsidRPr="00FD6EDC">
              <w:rPr>
                <w:sz w:val="16"/>
                <w:szCs w:val="16"/>
                <w:lang w:val="en-US"/>
              </w:rPr>
              <w:t> </w:t>
            </w:r>
          </w:p>
        </w:tc>
      </w:tr>
      <w:tr w:rsidR="00C841C6" w:rsidRPr="001879CE" w:rsidTr="00F94718">
        <w:trPr>
          <w:gridBefore w:val="1"/>
          <w:gridAfter w:val="1"/>
          <w:wBefore w:w="542" w:type="dxa"/>
          <w:wAfter w:w="976" w:type="dxa"/>
          <w:trHeight w:val="60"/>
          <w:jc w:val="center"/>
        </w:trPr>
        <w:tc>
          <w:tcPr>
            <w:tcW w:w="3410" w:type="dxa"/>
            <w:gridSpan w:val="2"/>
            <w:shd w:val="clear" w:color="auto" w:fill="auto"/>
            <w:noWrap/>
            <w:vAlign w:val="bottom"/>
            <w:hideMark/>
          </w:tcPr>
          <w:p w:rsidR="00C841C6" w:rsidRPr="00043101" w:rsidRDefault="00C841C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Industria metalurgică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892" w:type="dxa"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683" w:type="dxa"/>
            <w:vMerge/>
            <w:vAlign w:val="bottom"/>
          </w:tcPr>
          <w:p w:rsidR="00C841C6" w:rsidRPr="001879CE" w:rsidRDefault="00C841C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C841C6" w:rsidRPr="001879CE" w:rsidTr="00F94718">
        <w:trPr>
          <w:gridBefore w:val="1"/>
          <w:gridAfter w:val="1"/>
          <w:wBefore w:w="542" w:type="dxa"/>
          <w:wAfter w:w="976" w:type="dxa"/>
          <w:trHeight w:val="161"/>
          <w:jc w:val="center"/>
        </w:trPr>
        <w:tc>
          <w:tcPr>
            <w:tcW w:w="3410" w:type="dxa"/>
            <w:gridSpan w:val="2"/>
            <w:shd w:val="clear" w:color="auto" w:fill="auto"/>
            <w:noWrap/>
            <w:vAlign w:val="bottom"/>
            <w:hideMark/>
          </w:tcPr>
          <w:p w:rsidR="00C841C6" w:rsidRPr="00043101" w:rsidRDefault="00C841C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Industria chimică şi petrochimică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3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3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5</w:t>
            </w:r>
          </w:p>
        </w:tc>
        <w:tc>
          <w:tcPr>
            <w:tcW w:w="892" w:type="dxa"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18,9</w:t>
            </w:r>
          </w:p>
        </w:tc>
        <w:tc>
          <w:tcPr>
            <w:tcW w:w="1683" w:type="dxa"/>
            <w:vMerge/>
            <w:vAlign w:val="bottom"/>
          </w:tcPr>
          <w:p w:rsidR="00C841C6" w:rsidRPr="001879CE" w:rsidRDefault="00C841C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C841C6" w:rsidRPr="001879CE" w:rsidTr="00F94718">
        <w:trPr>
          <w:gridBefore w:val="1"/>
          <w:gridAfter w:val="1"/>
          <w:wBefore w:w="542" w:type="dxa"/>
          <w:wAfter w:w="976" w:type="dxa"/>
          <w:trHeight w:val="93"/>
          <w:jc w:val="center"/>
        </w:trPr>
        <w:tc>
          <w:tcPr>
            <w:tcW w:w="3410" w:type="dxa"/>
            <w:gridSpan w:val="2"/>
            <w:shd w:val="clear" w:color="auto" w:fill="auto"/>
            <w:noWrap/>
            <w:vAlign w:val="bottom"/>
            <w:hideMark/>
          </w:tcPr>
          <w:p w:rsidR="00C841C6" w:rsidRPr="00043101" w:rsidRDefault="00C841C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Minerale nemetalice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12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15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12</w:t>
            </w:r>
          </w:p>
        </w:tc>
        <w:tc>
          <w:tcPr>
            <w:tcW w:w="892" w:type="dxa"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-3,8</w:t>
            </w:r>
          </w:p>
        </w:tc>
        <w:tc>
          <w:tcPr>
            <w:tcW w:w="1683" w:type="dxa"/>
            <w:vMerge/>
            <w:vAlign w:val="bottom"/>
          </w:tcPr>
          <w:p w:rsidR="00C841C6" w:rsidRPr="001879CE" w:rsidRDefault="00C841C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C841C6" w:rsidRPr="001879CE" w:rsidTr="00F94718">
        <w:trPr>
          <w:gridBefore w:val="1"/>
          <w:gridAfter w:val="1"/>
          <w:wBefore w:w="542" w:type="dxa"/>
          <w:wAfter w:w="976" w:type="dxa"/>
          <w:trHeight w:val="180"/>
          <w:jc w:val="center"/>
        </w:trPr>
        <w:tc>
          <w:tcPr>
            <w:tcW w:w="3410" w:type="dxa"/>
            <w:gridSpan w:val="2"/>
            <w:shd w:val="clear" w:color="auto" w:fill="auto"/>
            <w:noWrap/>
            <w:vAlign w:val="bottom"/>
            <w:hideMark/>
          </w:tcPr>
          <w:p w:rsidR="00C841C6" w:rsidRPr="00043101" w:rsidRDefault="00C841C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Industria constructoare de maşini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3</w:t>
            </w:r>
          </w:p>
        </w:tc>
        <w:tc>
          <w:tcPr>
            <w:tcW w:w="892" w:type="dxa"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683" w:type="dxa"/>
            <w:vMerge/>
            <w:vAlign w:val="bottom"/>
          </w:tcPr>
          <w:p w:rsidR="00C841C6" w:rsidRPr="001879CE" w:rsidRDefault="00C841C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C841C6" w:rsidRPr="001879CE" w:rsidTr="00F94718">
        <w:trPr>
          <w:gridBefore w:val="1"/>
          <w:gridAfter w:val="1"/>
          <w:wBefore w:w="542" w:type="dxa"/>
          <w:wAfter w:w="976" w:type="dxa"/>
          <w:trHeight w:val="113"/>
          <w:jc w:val="center"/>
        </w:trPr>
        <w:tc>
          <w:tcPr>
            <w:tcW w:w="3410" w:type="dxa"/>
            <w:gridSpan w:val="2"/>
            <w:shd w:val="clear" w:color="auto" w:fill="auto"/>
            <w:noWrap/>
            <w:vAlign w:val="bottom"/>
            <w:hideMark/>
          </w:tcPr>
          <w:p w:rsidR="00C841C6" w:rsidRPr="00043101" w:rsidRDefault="00C841C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Echipamente de transport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892" w:type="dxa"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-29,3</w:t>
            </w:r>
          </w:p>
        </w:tc>
        <w:tc>
          <w:tcPr>
            <w:tcW w:w="1683" w:type="dxa"/>
            <w:vMerge/>
            <w:vAlign w:val="bottom"/>
          </w:tcPr>
          <w:p w:rsidR="00C841C6" w:rsidRPr="001879CE" w:rsidRDefault="00C841C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C841C6" w:rsidRPr="001879CE" w:rsidTr="00F94718">
        <w:trPr>
          <w:gridBefore w:val="1"/>
          <w:gridAfter w:val="1"/>
          <w:wBefore w:w="542" w:type="dxa"/>
          <w:wAfter w:w="976" w:type="dxa"/>
          <w:trHeight w:val="186"/>
          <w:jc w:val="center"/>
        </w:trPr>
        <w:tc>
          <w:tcPr>
            <w:tcW w:w="3410" w:type="dxa"/>
            <w:gridSpan w:val="2"/>
            <w:shd w:val="clear" w:color="auto" w:fill="auto"/>
            <w:noWrap/>
            <w:vAlign w:val="bottom"/>
            <w:hideMark/>
          </w:tcPr>
          <w:p w:rsidR="00C841C6" w:rsidRPr="00043101" w:rsidRDefault="00C841C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Industria extactivă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892" w:type="dxa"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1683" w:type="dxa"/>
            <w:vMerge/>
            <w:vAlign w:val="bottom"/>
          </w:tcPr>
          <w:p w:rsidR="00C841C6" w:rsidRPr="001879CE" w:rsidRDefault="00C841C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C841C6" w:rsidRPr="001879CE" w:rsidTr="00F94718">
        <w:trPr>
          <w:gridBefore w:val="1"/>
          <w:gridAfter w:val="1"/>
          <w:wBefore w:w="542" w:type="dxa"/>
          <w:wAfter w:w="976" w:type="dxa"/>
          <w:trHeight w:val="118"/>
          <w:jc w:val="center"/>
        </w:trPr>
        <w:tc>
          <w:tcPr>
            <w:tcW w:w="3410" w:type="dxa"/>
            <w:gridSpan w:val="2"/>
            <w:shd w:val="clear" w:color="auto" w:fill="auto"/>
            <w:noWrap/>
            <w:vAlign w:val="bottom"/>
            <w:hideMark/>
          </w:tcPr>
          <w:p w:rsidR="00C841C6" w:rsidRPr="00043101" w:rsidRDefault="00C841C6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043101">
              <w:rPr>
                <w:color w:val="000000"/>
                <w:sz w:val="16"/>
                <w:szCs w:val="16"/>
                <w:lang w:val="en-US"/>
              </w:rPr>
              <w:t>Produse alimentare, băuturi şi tutun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29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30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34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37</w:t>
            </w:r>
          </w:p>
        </w:tc>
        <w:tc>
          <w:tcPr>
            <w:tcW w:w="892" w:type="dxa"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8,0</w:t>
            </w:r>
          </w:p>
        </w:tc>
        <w:tc>
          <w:tcPr>
            <w:tcW w:w="1683" w:type="dxa"/>
            <w:vMerge/>
            <w:vAlign w:val="bottom"/>
          </w:tcPr>
          <w:p w:rsidR="00C841C6" w:rsidRPr="001879CE" w:rsidRDefault="00C841C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C841C6" w:rsidRPr="001879CE" w:rsidTr="00F94718">
        <w:trPr>
          <w:gridBefore w:val="1"/>
          <w:gridAfter w:val="1"/>
          <w:wBefore w:w="542" w:type="dxa"/>
          <w:wAfter w:w="976" w:type="dxa"/>
          <w:trHeight w:val="193"/>
          <w:jc w:val="center"/>
        </w:trPr>
        <w:tc>
          <w:tcPr>
            <w:tcW w:w="3410" w:type="dxa"/>
            <w:gridSpan w:val="2"/>
            <w:shd w:val="clear" w:color="auto" w:fill="auto"/>
            <w:noWrap/>
            <w:vAlign w:val="bottom"/>
            <w:hideMark/>
          </w:tcPr>
          <w:p w:rsidR="00C841C6" w:rsidRPr="00043101" w:rsidRDefault="00C841C6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043101">
              <w:rPr>
                <w:color w:val="000000"/>
                <w:sz w:val="16"/>
                <w:szCs w:val="16"/>
                <w:lang w:val="en-US"/>
              </w:rPr>
              <w:t>Celuloză, hârtie şi activităţi de tipărire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892" w:type="dxa"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683" w:type="dxa"/>
            <w:vMerge/>
            <w:vAlign w:val="bottom"/>
          </w:tcPr>
          <w:p w:rsidR="00C841C6" w:rsidRPr="001879CE" w:rsidRDefault="00C841C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C841C6" w:rsidRPr="001879CE" w:rsidTr="00F94718">
        <w:trPr>
          <w:gridBefore w:val="1"/>
          <w:gridAfter w:val="1"/>
          <w:wBefore w:w="542" w:type="dxa"/>
          <w:wAfter w:w="976" w:type="dxa"/>
          <w:trHeight w:val="154"/>
          <w:jc w:val="center"/>
        </w:trPr>
        <w:tc>
          <w:tcPr>
            <w:tcW w:w="3410" w:type="dxa"/>
            <w:gridSpan w:val="2"/>
            <w:shd w:val="clear" w:color="auto" w:fill="auto"/>
            <w:noWrap/>
            <w:vAlign w:val="bottom"/>
            <w:hideMark/>
          </w:tcPr>
          <w:p w:rsidR="00C841C6" w:rsidRPr="00043101" w:rsidRDefault="00C841C6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043101">
              <w:rPr>
                <w:color w:val="000000"/>
                <w:sz w:val="16"/>
                <w:szCs w:val="16"/>
                <w:lang w:val="en-US"/>
              </w:rPr>
              <w:t>Prelucrarea lemnului şi producţia de mobilier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6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5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5</w:t>
            </w:r>
          </w:p>
        </w:tc>
        <w:tc>
          <w:tcPr>
            <w:tcW w:w="892" w:type="dxa"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bottom"/>
          </w:tcPr>
          <w:p w:rsidR="00C841C6" w:rsidRPr="001879CE" w:rsidRDefault="00C841C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C841C6" w:rsidRPr="001879CE" w:rsidTr="00F94718">
        <w:trPr>
          <w:gridBefore w:val="1"/>
          <w:gridAfter w:val="1"/>
          <w:wBefore w:w="542" w:type="dxa"/>
          <w:wAfter w:w="976" w:type="dxa"/>
          <w:trHeight w:val="175"/>
          <w:jc w:val="center"/>
        </w:trPr>
        <w:tc>
          <w:tcPr>
            <w:tcW w:w="3410" w:type="dxa"/>
            <w:gridSpan w:val="2"/>
            <w:shd w:val="clear" w:color="auto" w:fill="auto"/>
            <w:noWrap/>
            <w:vAlign w:val="bottom"/>
            <w:hideMark/>
          </w:tcPr>
          <w:p w:rsidR="00C841C6" w:rsidRPr="00043101" w:rsidRDefault="00C841C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Construcţii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892" w:type="dxa"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1683" w:type="dxa"/>
            <w:vMerge/>
            <w:vAlign w:val="bottom"/>
          </w:tcPr>
          <w:p w:rsidR="00C841C6" w:rsidRPr="001879CE" w:rsidRDefault="00C841C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C841C6" w:rsidRPr="001879CE" w:rsidTr="00F94718">
        <w:trPr>
          <w:gridBefore w:val="1"/>
          <w:gridAfter w:val="1"/>
          <w:wBefore w:w="542" w:type="dxa"/>
          <w:wAfter w:w="976" w:type="dxa"/>
          <w:trHeight w:val="151"/>
          <w:jc w:val="center"/>
        </w:trPr>
        <w:tc>
          <w:tcPr>
            <w:tcW w:w="3410" w:type="dxa"/>
            <w:gridSpan w:val="2"/>
            <w:shd w:val="clear" w:color="auto" w:fill="auto"/>
            <w:noWrap/>
            <w:vAlign w:val="bottom"/>
            <w:hideMark/>
          </w:tcPr>
          <w:p w:rsidR="00C841C6" w:rsidRPr="00043101" w:rsidRDefault="00C841C6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043101">
              <w:rPr>
                <w:color w:val="000000"/>
                <w:sz w:val="16"/>
                <w:szCs w:val="16"/>
                <w:lang w:val="en-US"/>
              </w:rPr>
              <w:t>Industria textilă şi a articolelor din piele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3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3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3</w:t>
            </w:r>
          </w:p>
        </w:tc>
        <w:tc>
          <w:tcPr>
            <w:tcW w:w="892" w:type="dxa"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1683" w:type="dxa"/>
            <w:vMerge/>
            <w:vAlign w:val="bottom"/>
          </w:tcPr>
          <w:p w:rsidR="00C841C6" w:rsidRPr="001879CE" w:rsidRDefault="00C841C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C841C6" w:rsidRPr="001879CE" w:rsidTr="00F94718">
        <w:trPr>
          <w:gridBefore w:val="1"/>
          <w:gridAfter w:val="1"/>
          <w:wBefore w:w="542" w:type="dxa"/>
          <w:wAfter w:w="976" w:type="dxa"/>
          <w:trHeight w:val="97"/>
          <w:jc w:val="center"/>
        </w:trPr>
        <w:tc>
          <w:tcPr>
            <w:tcW w:w="3410" w:type="dxa"/>
            <w:gridSpan w:val="2"/>
            <w:shd w:val="clear" w:color="auto" w:fill="auto"/>
            <w:noWrap/>
            <w:vAlign w:val="bottom"/>
            <w:hideMark/>
          </w:tcPr>
          <w:p w:rsidR="00C841C6" w:rsidRPr="00043101" w:rsidRDefault="00C841C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Alte activităţi industriale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11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12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11</w:t>
            </w:r>
          </w:p>
        </w:tc>
        <w:tc>
          <w:tcPr>
            <w:tcW w:w="892" w:type="dxa"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1683" w:type="dxa"/>
            <w:vMerge/>
            <w:vAlign w:val="bottom"/>
          </w:tcPr>
          <w:p w:rsidR="00C841C6" w:rsidRPr="001879CE" w:rsidRDefault="00C841C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C841C6" w:rsidRPr="001879CE" w:rsidTr="00F94718">
        <w:trPr>
          <w:gridBefore w:val="1"/>
          <w:gridAfter w:val="1"/>
          <w:wBefore w:w="542" w:type="dxa"/>
          <w:wAfter w:w="976" w:type="dxa"/>
          <w:trHeight w:val="257"/>
          <w:jc w:val="center"/>
        </w:trPr>
        <w:tc>
          <w:tcPr>
            <w:tcW w:w="3410" w:type="dxa"/>
            <w:gridSpan w:val="2"/>
            <w:shd w:val="clear" w:color="auto" w:fill="auto"/>
            <w:noWrap/>
            <w:vAlign w:val="bottom"/>
            <w:hideMark/>
          </w:tcPr>
          <w:p w:rsidR="00C841C6" w:rsidRPr="00043101" w:rsidRDefault="00C841C6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b/>
                <w:bCs/>
                <w:color w:val="000000"/>
                <w:sz w:val="16"/>
                <w:szCs w:val="16"/>
                <w:lang w:val="ru-RU"/>
              </w:rPr>
              <w:t>TRANSPORT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92" w:type="dxa"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683" w:type="dxa"/>
            <w:vMerge/>
            <w:vAlign w:val="bottom"/>
          </w:tcPr>
          <w:p w:rsidR="00C841C6" w:rsidRPr="001879CE" w:rsidRDefault="00C841C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801D9E" w:rsidRPr="001879CE" w:rsidTr="00F94718">
        <w:trPr>
          <w:gridBefore w:val="1"/>
          <w:gridAfter w:val="1"/>
          <w:wBefore w:w="542" w:type="dxa"/>
          <w:wAfter w:w="976" w:type="dxa"/>
          <w:trHeight w:val="60"/>
          <w:jc w:val="center"/>
        </w:trPr>
        <w:tc>
          <w:tcPr>
            <w:tcW w:w="3410" w:type="dxa"/>
            <w:gridSpan w:val="2"/>
            <w:shd w:val="clear" w:color="auto" w:fill="auto"/>
            <w:noWrap/>
            <w:vAlign w:val="bottom"/>
            <w:hideMark/>
          </w:tcPr>
          <w:p w:rsidR="00801D9E" w:rsidRPr="00043101" w:rsidRDefault="00801D9E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Transportul aerian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92" w:type="dxa"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683" w:type="dxa"/>
            <w:vMerge/>
            <w:vAlign w:val="bottom"/>
          </w:tcPr>
          <w:p w:rsidR="00801D9E" w:rsidRPr="001879CE" w:rsidRDefault="00801D9E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C841C6" w:rsidRPr="001879CE" w:rsidTr="00F94718">
        <w:trPr>
          <w:gridBefore w:val="1"/>
          <w:gridAfter w:val="1"/>
          <w:wBefore w:w="542" w:type="dxa"/>
          <w:wAfter w:w="976" w:type="dxa"/>
          <w:trHeight w:val="177"/>
          <w:jc w:val="center"/>
        </w:trPr>
        <w:tc>
          <w:tcPr>
            <w:tcW w:w="3410" w:type="dxa"/>
            <w:gridSpan w:val="2"/>
            <w:shd w:val="clear" w:color="auto" w:fill="auto"/>
            <w:noWrap/>
            <w:vAlign w:val="bottom"/>
            <w:hideMark/>
          </w:tcPr>
          <w:p w:rsidR="00C841C6" w:rsidRPr="00043101" w:rsidRDefault="00C841C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Transportul rutier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3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3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</w:t>
            </w:r>
          </w:p>
        </w:tc>
        <w:tc>
          <w:tcPr>
            <w:tcW w:w="892" w:type="dxa"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683" w:type="dxa"/>
            <w:vMerge/>
            <w:vAlign w:val="bottom"/>
          </w:tcPr>
          <w:p w:rsidR="00C841C6" w:rsidRPr="001879CE" w:rsidRDefault="00C841C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801D9E" w:rsidRPr="001879CE" w:rsidTr="00F94718">
        <w:trPr>
          <w:gridBefore w:val="1"/>
          <w:gridAfter w:val="1"/>
          <w:wBefore w:w="542" w:type="dxa"/>
          <w:wAfter w:w="976" w:type="dxa"/>
          <w:trHeight w:val="108"/>
          <w:jc w:val="center"/>
        </w:trPr>
        <w:tc>
          <w:tcPr>
            <w:tcW w:w="3410" w:type="dxa"/>
            <w:gridSpan w:val="2"/>
            <w:shd w:val="clear" w:color="auto" w:fill="auto"/>
            <w:noWrap/>
            <w:vAlign w:val="bottom"/>
            <w:hideMark/>
          </w:tcPr>
          <w:p w:rsidR="00801D9E" w:rsidRPr="00043101" w:rsidRDefault="00801D9E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Transport feroviar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92" w:type="dxa"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683" w:type="dxa"/>
            <w:vMerge/>
            <w:vAlign w:val="bottom"/>
          </w:tcPr>
          <w:p w:rsidR="00801D9E" w:rsidRPr="001879CE" w:rsidRDefault="00801D9E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C841C6" w:rsidRPr="001879CE" w:rsidTr="00F94718">
        <w:trPr>
          <w:gridBefore w:val="1"/>
          <w:gridAfter w:val="1"/>
          <w:wBefore w:w="542" w:type="dxa"/>
          <w:wAfter w:w="976" w:type="dxa"/>
          <w:trHeight w:val="141"/>
          <w:jc w:val="center"/>
        </w:trPr>
        <w:tc>
          <w:tcPr>
            <w:tcW w:w="3410" w:type="dxa"/>
            <w:gridSpan w:val="2"/>
            <w:shd w:val="clear" w:color="auto" w:fill="auto"/>
            <w:noWrap/>
            <w:vAlign w:val="bottom"/>
            <w:hideMark/>
          </w:tcPr>
          <w:p w:rsidR="00C841C6" w:rsidRPr="00043101" w:rsidRDefault="00C841C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Transportul prin conducte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892" w:type="dxa"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683" w:type="dxa"/>
            <w:vMerge/>
            <w:vAlign w:val="bottom"/>
          </w:tcPr>
          <w:p w:rsidR="00C841C6" w:rsidRPr="001879CE" w:rsidRDefault="00C841C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801D9E" w:rsidRPr="001879CE" w:rsidTr="00F94718">
        <w:trPr>
          <w:gridBefore w:val="1"/>
          <w:gridAfter w:val="1"/>
          <w:wBefore w:w="542" w:type="dxa"/>
          <w:wAfter w:w="976" w:type="dxa"/>
          <w:trHeight w:val="128"/>
          <w:jc w:val="center"/>
        </w:trPr>
        <w:tc>
          <w:tcPr>
            <w:tcW w:w="3410" w:type="dxa"/>
            <w:gridSpan w:val="2"/>
            <w:shd w:val="clear" w:color="auto" w:fill="auto"/>
            <w:noWrap/>
            <w:vAlign w:val="bottom"/>
            <w:hideMark/>
          </w:tcPr>
          <w:p w:rsidR="00801D9E" w:rsidRPr="00043101" w:rsidRDefault="00801D9E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Transport naval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92" w:type="dxa"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683" w:type="dxa"/>
            <w:vMerge/>
            <w:vAlign w:val="bottom"/>
          </w:tcPr>
          <w:p w:rsidR="00801D9E" w:rsidRPr="001879CE" w:rsidRDefault="00801D9E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801D9E" w:rsidRPr="001879CE" w:rsidTr="00F94718">
        <w:trPr>
          <w:gridBefore w:val="1"/>
          <w:gridAfter w:val="1"/>
          <w:wBefore w:w="542" w:type="dxa"/>
          <w:wAfter w:w="976" w:type="dxa"/>
          <w:trHeight w:val="61"/>
          <w:jc w:val="center"/>
        </w:trPr>
        <w:tc>
          <w:tcPr>
            <w:tcW w:w="3410" w:type="dxa"/>
            <w:gridSpan w:val="2"/>
            <w:shd w:val="clear" w:color="auto" w:fill="auto"/>
            <w:noWrap/>
            <w:vAlign w:val="bottom"/>
            <w:hideMark/>
          </w:tcPr>
          <w:p w:rsidR="00801D9E" w:rsidRPr="00043101" w:rsidRDefault="00801D9E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043101">
              <w:rPr>
                <w:color w:val="000000"/>
                <w:sz w:val="16"/>
                <w:szCs w:val="16"/>
                <w:lang w:val="en-US"/>
              </w:rPr>
              <w:t>Alte activităţi anexe de transport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92" w:type="dxa"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683" w:type="dxa"/>
            <w:vMerge/>
            <w:vAlign w:val="bottom"/>
          </w:tcPr>
          <w:p w:rsidR="00801D9E" w:rsidRPr="001879CE" w:rsidRDefault="00801D9E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C841C6" w:rsidRPr="001879CE" w:rsidTr="00F94718">
        <w:trPr>
          <w:gridBefore w:val="1"/>
          <w:gridAfter w:val="1"/>
          <w:wBefore w:w="542" w:type="dxa"/>
          <w:wAfter w:w="976" w:type="dxa"/>
          <w:trHeight w:val="241"/>
          <w:jc w:val="center"/>
        </w:trPr>
        <w:tc>
          <w:tcPr>
            <w:tcW w:w="3410" w:type="dxa"/>
            <w:gridSpan w:val="2"/>
            <w:shd w:val="clear" w:color="auto" w:fill="auto"/>
            <w:noWrap/>
            <w:vAlign w:val="bottom"/>
          </w:tcPr>
          <w:p w:rsidR="00C841C6" w:rsidRPr="00043101" w:rsidRDefault="00C841C6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b/>
                <w:bCs/>
                <w:color w:val="000000"/>
                <w:sz w:val="16"/>
                <w:szCs w:val="16"/>
                <w:lang w:val="ru-RU"/>
              </w:rPr>
              <w:t>ALTE DOMENII DE ACTIVITATE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210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216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223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226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231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237</w:t>
            </w:r>
          </w:p>
        </w:tc>
        <w:tc>
          <w:tcPr>
            <w:tcW w:w="892" w:type="dxa"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243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2,5</w:t>
            </w:r>
          </w:p>
        </w:tc>
        <w:tc>
          <w:tcPr>
            <w:tcW w:w="1683" w:type="dxa"/>
            <w:vMerge/>
            <w:vAlign w:val="bottom"/>
          </w:tcPr>
          <w:p w:rsidR="00C841C6" w:rsidRPr="001879CE" w:rsidRDefault="00C841C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C841C6" w:rsidRPr="001879CE" w:rsidTr="00F94718">
        <w:trPr>
          <w:gridBefore w:val="1"/>
          <w:gridAfter w:val="1"/>
          <w:wBefore w:w="542" w:type="dxa"/>
          <w:wAfter w:w="976" w:type="dxa"/>
          <w:trHeight w:val="60"/>
          <w:jc w:val="center"/>
        </w:trPr>
        <w:tc>
          <w:tcPr>
            <w:tcW w:w="3410" w:type="dxa"/>
            <w:gridSpan w:val="2"/>
            <w:shd w:val="clear" w:color="auto" w:fill="auto"/>
            <w:noWrap/>
            <w:vAlign w:val="bottom"/>
          </w:tcPr>
          <w:p w:rsidR="00C841C6" w:rsidRPr="00043101" w:rsidRDefault="00C841C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Sectorul rezidenţial (populaţie)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133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135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139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143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146</w:t>
            </w:r>
          </w:p>
        </w:tc>
        <w:tc>
          <w:tcPr>
            <w:tcW w:w="892" w:type="dxa"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150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2,4</w:t>
            </w:r>
          </w:p>
        </w:tc>
        <w:tc>
          <w:tcPr>
            <w:tcW w:w="1683" w:type="dxa"/>
            <w:vMerge/>
            <w:vAlign w:val="bottom"/>
          </w:tcPr>
          <w:p w:rsidR="00C841C6" w:rsidRPr="001879CE" w:rsidRDefault="00C841C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C841C6" w:rsidRPr="001879CE" w:rsidTr="00F94718">
        <w:trPr>
          <w:gridBefore w:val="1"/>
          <w:gridAfter w:val="1"/>
          <w:wBefore w:w="542" w:type="dxa"/>
          <w:wAfter w:w="976" w:type="dxa"/>
          <w:trHeight w:val="80"/>
          <w:jc w:val="center"/>
        </w:trPr>
        <w:tc>
          <w:tcPr>
            <w:tcW w:w="3410" w:type="dxa"/>
            <w:gridSpan w:val="2"/>
            <w:shd w:val="clear" w:color="auto" w:fill="auto"/>
            <w:noWrap/>
            <w:vAlign w:val="bottom"/>
          </w:tcPr>
          <w:p w:rsidR="00C841C6" w:rsidRPr="00043101" w:rsidRDefault="00C841C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Comerţ şi servicii publice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75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78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84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82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84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86</w:t>
            </w:r>
          </w:p>
        </w:tc>
        <w:tc>
          <w:tcPr>
            <w:tcW w:w="892" w:type="dxa"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89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2,9</w:t>
            </w:r>
          </w:p>
        </w:tc>
        <w:tc>
          <w:tcPr>
            <w:tcW w:w="1683" w:type="dxa"/>
            <w:vMerge/>
            <w:vAlign w:val="bottom"/>
          </w:tcPr>
          <w:p w:rsidR="00C841C6" w:rsidRPr="001879CE" w:rsidRDefault="00C841C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C841C6" w:rsidRPr="001879CE" w:rsidTr="00F94718">
        <w:trPr>
          <w:gridBefore w:val="1"/>
          <w:gridAfter w:val="1"/>
          <w:wBefore w:w="542" w:type="dxa"/>
          <w:wAfter w:w="976" w:type="dxa"/>
          <w:trHeight w:val="60"/>
          <w:jc w:val="center"/>
        </w:trPr>
        <w:tc>
          <w:tcPr>
            <w:tcW w:w="3410" w:type="dxa"/>
            <w:gridSpan w:val="2"/>
            <w:shd w:val="clear" w:color="auto" w:fill="auto"/>
            <w:noWrap/>
            <w:vAlign w:val="bottom"/>
          </w:tcPr>
          <w:p w:rsidR="00C841C6" w:rsidRPr="00043101" w:rsidRDefault="00C841C6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Agricultura/Silvicultura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5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</w:t>
            </w:r>
          </w:p>
        </w:tc>
        <w:tc>
          <w:tcPr>
            <w:tcW w:w="892" w:type="dxa"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841C6" w:rsidRPr="00F94718" w:rsidRDefault="00C841C6" w:rsidP="00F94718">
            <w:pPr>
              <w:pStyle w:val="Default"/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683" w:type="dxa"/>
            <w:vMerge/>
            <w:vAlign w:val="bottom"/>
          </w:tcPr>
          <w:p w:rsidR="00C841C6" w:rsidRPr="001879CE" w:rsidRDefault="00C841C6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801D9E" w:rsidRPr="001879CE" w:rsidTr="00F94718">
        <w:trPr>
          <w:gridBefore w:val="1"/>
          <w:gridAfter w:val="1"/>
          <w:wBefore w:w="542" w:type="dxa"/>
          <w:wAfter w:w="976" w:type="dxa"/>
          <w:trHeight w:val="99"/>
          <w:jc w:val="center"/>
        </w:trPr>
        <w:tc>
          <w:tcPr>
            <w:tcW w:w="3410" w:type="dxa"/>
            <w:gridSpan w:val="2"/>
            <w:shd w:val="clear" w:color="auto" w:fill="auto"/>
            <w:noWrap/>
            <w:vAlign w:val="bottom"/>
          </w:tcPr>
          <w:p w:rsidR="00801D9E" w:rsidRPr="00043101" w:rsidRDefault="00801D9E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Alte activităţi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92" w:type="dxa"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683" w:type="dxa"/>
            <w:vMerge/>
            <w:vAlign w:val="bottom"/>
          </w:tcPr>
          <w:p w:rsidR="00801D9E" w:rsidRPr="001879CE" w:rsidRDefault="00801D9E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801D9E" w:rsidRPr="001879CE" w:rsidTr="00F94718">
        <w:trPr>
          <w:gridBefore w:val="1"/>
          <w:gridAfter w:val="1"/>
          <w:wBefore w:w="542" w:type="dxa"/>
          <w:wAfter w:w="976" w:type="dxa"/>
          <w:trHeight w:val="168"/>
          <w:jc w:val="center"/>
        </w:trPr>
        <w:tc>
          <w:tcPr>
            <w:tcW w:w="3410" w:type="dxa"/>
            <w:gridSpan w:val="2"/>
            <w:shd w:val="clear" w:color="auto" w:fill="auto"/>
            <w:noWrap/>
            <w:vAlign w:val="bottom"/>
          </w:tcPr>
          <w:p w:rsidR="00801D9E" w:rsidRPr="00043101" w:rsidRDefault="00801D9E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b/>
                <w:bCs/>
                <w:color w:val="000000"/>
                <w:sz w:val="16"/>
                <w:szCs w:val="16"/>
                <w:lang w:val="ru-RU"/>
              </w:rPr>
              <w:t>CONSUMAT IN SCOPURI NEENERGETICE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F94718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F94718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F94718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F94718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92" w:type="dxa"/>
            <w:vAlign w:val="center"/>
          </w:tcPr>
          <w:p w:rsidR="00801D9E" w:rsidRPr="00F94718" w:rsidRDefault="00801D9E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683" w:type="dxa"/>
            <w:vMerge/>
            <w:vAlign w:val="bottom"/>
          </w:tcPr>
          <w:p w:rsidR="00801D9E" w:rsidRPr="001879CE" w:rsidRDefault="00801D9E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801D9E" w:rsidRPr="001879CE" w:rsidTr="00F94718">
        <w:trPr>
          <w:gridBefore w:val="1"/>
          <w:gridAfter w:val="1"/>
          <w:wBefore w:w="542" w:type="dxa"/>
          <w:wAfter w:w="976" w:type="dxa"/>
          <w:trHeight w:val="60"/>
          <w:jc w:val="center"/>
        </w:trPr>
        <w:tc>
          <w:tcPr>
            <w:tcW w:w="3410" w:type="dxa"/>
            <w:gridSpan w:val="2"/>
            <w:shd w:val="clear" w:color="auto" w:fill="auto"/>
            <w:noWrap/>
            <w:vAlign w:val="bottom"/>
          </w:tcPr>
          <w:p w:rsidR="00801D9E" w:rsidRPr="00043101" w:rsidRDefault="00801D9E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Diferenţe statistice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92" w:type="dxa"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01D9E" w:rsidRPr="00F94718" w:rsidRDefault="00801D9E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683" w:type="dxa"/>
            <w:vMerge/>
            <w:vAlign w:val="bottom"/>
          </w:tcPr>
          <w:p w:rsidR="00801D9E" w:rsidRPr="001879CE" w:rsidRDefault="00801D9E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801D9E" w:rsidRPr="006E50AC" w:rsidTr="00801D9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1D9E" w:rsidRDefault="00801D9E" w:rsidP="00B95D55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19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D9E" w:rsidRDefault="00801D9E" w:rsidP="00B95D55">
            <w:pPr>
              <w:rPr>
                <w:color w:val="000000"/>
                <w:sz w:val="16"/>
                <w:szCs w:val="16"/>
                <w:lang w:val="en-US"/>
              </w:rPr>
            </w:pPr>
          </w:p>
          <w:p w:rsidR="00801D9E" w:rsidRPr="006E50AC" w:rsidRDefault="00801D9E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6E50AC">
              <w:rPr>
                <w:color w:val="000000"/>
                <w:sz w:val="16"/>
                <w:szCs w:val="16"/>
                <w:lang w:val="en-US"/>
              </w:rPr>
              <w:t>RCAC: Rata de creştere anuală compusă</w:t>
            </w:r>
          </w:p>
        </w:tc>
      </w:tr>
      <w:tr w:rsidR="00801D9E" w:rsidRPr="006E50AC" w:rsidTr="00801D9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4"/>
        </w:trPr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1D9E" w:rsidRPr="006E50AC" w:rsidRDefault="00801D9E" w:rsidP="00B95D55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19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D9E" w:rsidRPr="006E50AC" w:rsidRDefault="00801D9E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6E50AC">
              <w:rPr>
                <w:color w:val="000000"/>
                <w:sz w:val="16"/>
                <w:szCs w:val="16"/>
                <w:lang w:val="en-US"/>
              </w:rPr>
              <w:t>MEDIA: Media calculată pentru ultimii 4 ani</w:t>
            </w:r>
          </w:p>
        </w:tc>
      </w:tr>
      <w:tr w:rsidR="00801D9E" w:rsidRPr="006E50AC" w:rsidTr="00801D9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"/>
        </w:trPr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1D9E" w:rsidRPr="006E50AC" w:rsidRDefault="00801D9E" w:rsidP="00B95D55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19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D9E" w:rsidRPr="006E50AC" w:rsidRDefault="00801D9E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6E50AC">
              <w:rPr>
                <w:color w:val="000000"/>
                <w:sz w:val="16"/>
                <w:szCs w:val="16"/>
                <w:lang w:val="en-US"/>
              </w:rPr>
              <w:t>UVC: Egal cu Ultima Valoare Cunoscută</w:t>
            </w:r>
          </w:p>
        </w:tc>
      </w:tr>
      <w:tr w:rsidR="00801D9E" w:rsidRPr="006E50AC" w:rsidTr="00801D9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1D9E" w:rsidRPr="006E50AC" w:rsidRDefault="00801D9E" w:rsidP="00B95D55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19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D9E" w:rsidRPr="006E50AC" w:rsidRDefault="00801D9E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6E50AC">
              <w:rPr>
                <w:color w:val="000000"/>
                <w:sz w:val="16"/>
                <w:szCs w:val="16"/>
                <w:lang w:val="en-US"/>
              </w:rPr>
              <w:t>USC: Ultima structură cunoscută. Totalul este clasificat în conformitate cu structura/cotele de piaţă ale ultimului an cu valori cunoscute</w:t>
            </w:r>
          </w:p>
        </w:tc>
      </w:tr>
      <w:tr w:rsidR="00801D9E" w:rsidRPr="006E50AC" w:rsidTr="00801D9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"/>
        </w:trPr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1D9E" w:rsidRPr="00155004" w:rsidRDefault="00801D9E" w:rsidP="00B95D55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19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D9E" w:rsidRPr="006E50AC" w:rsidRDefault="00801D9E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6E50AC">
              <w:rPr>
                <w:color w:val="000000"/>
                <w:sz w:val="16"/>
                <w:szCs w:val="16"/>
                <w:lang w:val="ru-RU"/>
              </w:rPr>
              <w:t>SUMARE: suma subcategoriilor</w:t>
            </w:r>
          </w:p>
        </w:tc>
      </w:tr>
      <w:tr w:rsidR="00801D9E" w:rsidRPr="006E50AC" w:rsidTr="00801D9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1D9E" w:rsidRPr="006E50AC" w:rsidRDefault="00801D9E" w:rsidP="00B95D55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19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D9E" w:rsidRPr="006E50AC" w:rsidRDefault="00801D9E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6E50AC">
              <w:rPr>
                <w:color w:val="000000"/>
                <w:sz w:val="16"/>
                <w:szCs w:val="16"/>
                <w:lang w:val="en-US"/>
              </w:rPr>
              <w:t>DEDUCERE: Dedus din  calculul balanţei</w:t>
            </w:r>
          </w:p>
        </w:tc>
      </w:tr>
    </w:tbl>
    <w:p w:rsidR="00B95D55" w:rsidRDefault="00B95D55" w:rsidP="00B95D55">
      <w:bookmarkStart w:id="18" w:name="_Toc283357993"/>
      <w:bookmarkStart w:id="19" w:name="_Toc287508678"/>
    </w:p>
    <w:p w:rsidR="00B95D55" w:rsidRPr="005F0BB7" w:rsidRDefault="00B95D55" w:rsidP="00B95D55">
      <w:pPr>
        <w:pStyle w:val="ListParagraph"/>
        <w:numPr>
          <w:ilvl w:val="0"/>
          <w:numId w:val="16"/>
        </w:numPr>
      </w:pPr>
      <w:r w:rsidRPr="005F0BB7">
        <w:rPr>
          <w:noProof/>
        </w:rPr>
        <w:t xml:space="preserve">Balanţa energetică de perspectivă </w:t>
      </w:r>
      <w:r>
        <w:rPr>
          <w:noProof/>
        </w:rPr>
        <w:t>privind</w:t>
      </w:r>
      <w:r w:rsidRPr="005F0BB7">
        <w:rPr>
          <w:noProof/>
        </w:rPr>
        <w:t xml:space="preserve"> energi</w:t>
      </w:r>
      <w:r>
        <w:rPr>
          <w:noProof/>
        </w:rPr>
        <w:t>a</w:t>
      </w:r>
      <w:r w:rsidRPr="005F0BB7">
        <w:rPr>
          <w:noProof/>
        </w:rPr>
        <w:t xml:space="preserve"> termic</w:t>
      </w:r>
      <w:r>
        <w:rPr>
          <w:noProof/>
        </w:rPr>
        <w:t>ă</w:t>
      </w:r>
      <w:r w:rsidRPr="005F0BB7">
        <w:t xml:space="preserve"> (2010-201</w:t>
      </w:r>
      <w:r w:rsidR="00B258AB">
        <w:t>6</w:t>
      </w:r>
      <w:r w:rsidRPr="005F0BB7">
        <w:t>)</w:t>
      </w:r>
      <w:bookmarkEnd w:id="18"/>
      <w:bookmarkEnd w:id="19"/>
    </w:p>
    <w:tbl>
      <w:tblPr>
        <w:tblW w:w="12357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421"/>
        <w:gridCol w:w="235"/>
        <w:gridCol w:w="2746"/>
        <w:gridCol w:w="567"/>
        <w:gridCol w:w="567"/>
        <w:gridCol w:w="567"/>
        <w:gridCol w:w="567"/>
        <w:gridCol w:w="567"/>
        <w:gridCol w:w="795"/>
        <w:gridCol w:w="795"/>
        <w:gridCol w:w="679"/>
        <w:gridCol w:w="2410"/>
        <w:gridCol w:w="788"/>
      </w:tblGrid>
      <w:tr w:rsidR="00FD70CA" w:rsidRPr="001D40E1" w:rsidTr="00FD70CA">
        <w:trPr>
          <w:gridBefore w:val="1"/>
          <w:gridAfter w:val="1"/>
          <w:wBefore w:w="653" w:type="dxa"/>
          <w:wAfter w:w="788" w:type="dxa"/>
          <w:trHeight w:val="137"/>
          <w:jc w:val="center"/>
        </w:trPr>
        <w:tc>
          <w:tcPr>
            <w:tcW w:w="656" w:type="dxa"/>
            <w:gridSpan w:val="2"/>
          </w:tcPr>
          <w:p w:rsidR="00FD70CA" w:rsidRPr="00A73FAA" w:rsidRDefault="00FD70CA" w:rsidP="00B95D5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60" w:type="dxa"/>
            <w:gridSpan w:val="10"/>
            <w:shd w:val="clear" w:color="auto" w:fill="auto"/>
            <w:noWrap/>
            <w:vAlign w:val="bottom"/>
            <w:hideMark/>
          </w:tcPr>
          <w:p w:rsidR="00FD70CA" w:rsidRPr="001879CE" w:rsidRDefault="00FD70CA" w:rsidP="00B95D55">
            <w:pPr>
              <w:jc w:val="right"/>
              <w:rPr>
                <w:sz w:val="16"/>
                <w:szCs w:val="16"/>
                <w:lang w:val="ru-RU"/>
              </w:rPr>
            </w:pPr>
            <w:r w:rsidRPr="00A73FAA">
              <w:rPr>
                <w:sz w:val="16"/>
                <w:szCs w:val="16"/>
              </w:rPr>
              <w:t>mii tone echivalent petrol</w:t>
            </w:r>
          </w:p>
        </w:tc>
      </w:tr>
      <w:tr w:rsidR="00FD70CA" w:rsidRPr="001D40E1" w:rsidTr="00FD70CA">
        <w:trPr>
          <w:gridBefore w:val="1"/>
          <w:gridAfter w:val="1"/>
          <w:wBefore w:w="653" w:type="dxa"/>
          <w:wAfter w:w="788" w:type="dxa"/>
          <w:trHeight w:val="552"/>
          <w:jc w:val="center"/>
        </w:trPr>
        <w:tc>
          <w:tcPr>
            <w:tcW w:w="3402" w:type="dxa"/>
            <w:gridSpan w:val="3"/>
            <w:shd w:val="clear" w:color="auto" w:fill="auto"/>
            <w:vAlign w:val="center"/>
            <w:hideMark/>
          </w:tcPr>
          <w:p w:rsidR="00FD70CA" w:rsidRPr="00002B7F" w:rsidRDefault="00FD70CA" w:rsidP="00B95D5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002B7F">
              <w:rPr>
                <w:b/>
                <w:bCs/>
                <w:sz w:val="16"/>
                <w:szCs w:val="16"/>
                <w:lang w:val="ru-RU"/>
              </w:rPr>
              <w:t>OFERTA ŞI CONSUMUL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70CA" w:rsidRPr="001D40E1" w:rsidRDefault="00FD70CA" w:rsidP="00B95D55">
            <w:pPr>
              <w:jc w:val="center"/>
              <w:rPr>
                <w:b/>
                <w:bCs/>
                <w:sz w:val="16"/>
                <w:szCs w:val="16"/>
              </w:rPr>
            </w:pPr>
            <w:r w:rsidRPr="001D40E1">
              <w:rPr>
                <w:b/>
                <w:bCs/>
                <w:sz w:val="16"/>
                <w:szCs w:val="16"/>
              </w:rPr>
              <w:t>2010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70CA" w:rsidRPr="001D40E1" w:rsidRDefault="00FD70CA" w:rsidP="00B95D55">
            <w:pPr>
              <w:jc w:val="center"/>
              <w:rPr>
                <w:b/>
                <w:sz w:val="16"/>
                <w:szCs w:val="16"/>
              </w:rPr>
            </w:pPr>
            <w:r w:rsidRPr="001D40E1">
              <w:rPr>
                <w:b/>
                <w:sz w:val="16"/>
                <w:szCs w:val="16"/>
              </w:rPr>
              <w:t>2011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70CA" w:rsidRPr="001D40E1" w:rsidRDefault="00FD70CA" w:rsidP="00B95D55">
            <w:pPr>
              <w:jc w:val="center"/>
              <w:rPr>
                <w:b/>
                <w:sz w:val="16"/>
                <w:szCs w:val="16"/>
              </w:rPr>
            </w:pPr>
            <w:r w:rsidRPr="001D40E1">
              <w:rPr>
                <w:b/>
                <w:sz w:val="16"/>
                <w:szCs w:val="16"/>
              </w:rPr>
              <w:t>2012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70CA" w:rsidRPr="001D40E1" w:rsidRDefault="00FD70CA" w:rsidP="00B95D55">
            <w:pPr>
              <w:jc w:val="center"/>
              <w:rPr>
                <w:b/>
                <w:sz w:val="16"/>
                <w:szCs w:val="16"/>
              </w:rPr>
            </w:pPr>
            <w:r w:rsidRPr="001D40E1">
              <w:rPr>
                <w:b/>
                <w:sz w:val="16"/>
                <w:szCs w:val="16"/>
              </w:rPr>
              <w:t>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70CA" w:rsidRPr="001D40E1" w:rsidRDefault="00FD70CA" w:rsidP="00B95D5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2014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FD70CA" w:rsidRPr="001D40E1" w:rsidRDefault="00FD70CA" w:rsidP="00B95D5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1D40E1">
              <w:rPr>
                <w:b/>
                <w:sz w:val="16"/>
                <w:szCs w:val="16"/>
                <w:lang w:val="en-US"/>
              </w:rPr>
              <w:t>2015 (p)</w:t>
            </w:r>
          </w:p>
        </w:tc>
        <w:tc>
          <w:tcPr>
            <w:tcW w:w="795" w:type="dxa"/>
            <w:vAlign w:val="center"/>
          </w:tcPr>
          <w:p w:rsidR="00FD70CA" w:rsidRPr="001D40E1" w:rsidRDefault="00FD70CA" w:rsidP="00FD70C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1D40E1">
              <w:rPr>
                <w:b/>
                <w:sz w:val="16"/>
                <w:szCs w:val="16"/>
                <w:lang w:val="en-US"/>
              </w:rPr>
              <w:t>201</w:t>
            </w:r>
            <w:r>
              <w:rPr>
                <w:b/>
                <w:sz w:val="16"/>
                <w:szCs w:val="16"/>
                <w:lang w:val="en-US"/>
              </w:rPr>
              <w:t>6</w:t>
            </w:r>
            <w:r w:rsidRPr="001D40E1">
              <w:rPr>
                <w:b/>
                <w:sz w:val="16"/>
                <w:szCs w:val="16"/>
                <w:lang w:val="en-US"/>
              </w:rPr>
              <w:t xml:space="preserve"> (p)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:rsidR="00FD70CA" w:rsidRPr="001D40E1" w:rsidRDefault="00FD70CA" w:rsidP="00FD70C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1D40E1">
              <w:rPr>
                <w:b/>
                <w:sz w:val="16"/>
                <w:szCs w:val="16"/>
                <w:lang w:val="en-US"/>
              </w:rPr>
              <w:t>RCAC 2010-201</w:t>
            </w:r>
            <w:r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410" w:type="dxa"/>
            <w:vAlign w:val="center"/>
          </w:tcPr>
          <w:p w:rsidR="00FD70CA" w:rsidRPr="005E0ED5" w:rsidRDefault="00FD70CA" w:rsidP="00B95D5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5E0ED5">
              <w:rPr>
                <w:b/>
                <w:bCs/>
                <w:sz w:val="16"/>
                <w:szCs w:val="16"/>
                <w:lang w:val="ru-RU"/>
              </w:rPr>
              <w:t>Metoda</w:t>
            </w:r>
          </w:p>
        </w:tc>
      </w:tr>
      <w:tr w:rsidR="00FD70CA" w:rsidRPr="001D40E1" w:rsidTr="00F94718">
        <w:trPr>
          <w:gridBefore w:val="1"/>
          <w:gridAfter w:val="1"/>
          <w:wBefore w:w="653" w:type="dxa"/>
          <w:wAfter w:w="788" w:type="dxa"/>
          <w:trHeight w:val="149"/>
          <w:jc w:val="center"/>
        </w:trPr>
        <w:tc>
          <w:tcPr>
            <w:tcW w:w="3402" w:type="dxa"/>
            <w:gridSpan w:val="3"/>
            <w:shd w:val="clear" w:color="auto" w:fill="auto"/>
            <w:noWrap/>
            <w:vAlign w:val="bottom"/>
            <w:hideMark/>
          </w:tcPr>
          <w:p w:rsidR="00FD70CA" w:rsidRPr="00002B7F" w:rsidRDefault="00FD70CA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Producţia primară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FD70CA" w:rsidRPr="00D64E72" w:rsidRDefault="00FD70CA" w:rsidP="00B95D55">
            <w:pPr>
              <w:rPr>
                <w:b/>
                <w:bCs/>
                <w:sz w:val="16"/>
                <w:szCs w:val="16"/>
                <w:lang w:val="ru-RU"/>
              </w:rPr>
            </w:pPr>
          </w:p>
          <w:p w:rsidR="00FD70CA" w:rsidRPr="00D64E72" w:rsidRDefault="00FD70CA" w:rsidP="00B95D55">
            <w:pPr>
              <w:rPr>
                <w:b/>
                <w:bCs/>
                <w:sz w:val="16"/>
                <w:szCs w:val="16"/>
                <w:lang w:val="ru-RU"/>
              </w:rPr>
            </w:pPr>
            <w:r w:rsidRPr="005E0ED5">
              <w:rPr>
                <w:sz w:val="16"/>
                <w:szCs w:val="16"/>
                <w:lang w:val="ru-RU"/>
              </w:rPr>
              <w:t> </w:t>
            </w:r>
          </w:p>
          <w:p w:rsidR="00FD70CA" w:rsidRPr="00D64E72" w:rsidRDefault="00FD70CA" w:rsidP="00B95D55">
            <w:pPr>
              <w:rPr>
                <w:b/>
                <w:bCs/>
                <w:sz w:val="16"/>
                <w:szCs w:val="16"/>
                <w:lang w:val="ru-RU"/>
              </w:rPr>
            </w:pPr>
            <w:r w:rsidRPr="005E0ED5">
              <w:rPr>
                <w:sz w:val="16"/>
                <w:szCs w:val="16"/>
                <w:lang w:val="ru-RU"/>
              </w:rPr>
              <w:t> </w:t>
            </w:r>
          </w:p>
          <w:p w:rsidR="00FD70CA" w:rsidRPr="00D64E72" w:rsidRDefault="00FD70CA" w:rsidP="00B95D55">
            <w:pPr>
              <w:rPr>
                <w:b/>
                <w:bCs/>
                <w:sz w:val="16"/>
                <w:szCs w:val="16"/>
                <w:lang w:val="ru-RU"/>
              </w:rPr>
            </w:pPr>
            <w:r w:rsidRPr="005E0ED5">
              <w:rPr>
                <w:sz w:val="16"/>
                <w:szCs w:val="16"/>
                <w:lang w:val="ru-RU"/>
              </w:rPr>
              <w:t> </w:t>
            </w:r>
          </w:p>
          <w:p w:rsidR="00FD70CA" w:rsidRPr="00D64E72" w:rsidRDefault="00FD70CA" w:rsidP="00B95D55">
            <w:pPr>
              <w:rPr>
                <w:b/>
                <w:bCs/>
                <w:sz w:val="16"/>
                <w:szCs w:val="16"/>
                <w:lang w:val="ru-RU"/>
              </w:rPr>
            </w:pPr>
            <w:r w:rsidRPr="005E0ED5">
              <w:rPr>
                <w:sz w:val="16"/>
                <w:szCs w:val="16"/>
                <w:lang w:val="ru-RU"/>
              </w:rPr>
              <w:t> </w:t>
            </w:r>
          </w:p>
          <w:p w:rsidR="00FD70CA" w:rsidRPr="005E0ED5" w:rsidRDefault="00FD70CA" w:rsidP="00B95D55">
            <w:pPr>
              <w:rPr>
                <w:b/>
                <w:bCs/>
                <w:sz w:val="16"/>
                <w:szCs w:val="16"/>
                <w:lang w:val="ru-RU"/>
              </w:rPr>
            </w:pPr>
            <w:r w:rsidRPr="005E0ED5">
              <w:rPr>
                <w:sz w:val="16"/>
                <w:szCs w:val="16"/>
                <w:lang w:val="ru-RU"/>
              </w:rPr>
              <w:t> VARIAŢIA STOCURILOR = 0</w:t>
            </w:r>
          </w:p>
        </w:tc>
      </w:tr>
      <w:tr w:rsidR="00FD70CA" w:rsidRPr="001D40E1" w:rsidTr="00F94718">
        <w:trPr>
          <w:gridBefore w:val="1"/>
          <w:gridAfter w:val="1"/>
          <w:wBefore w:w="653" w:type="dxa"/>
          <w:wAfter w:w="788" w:type="dxa"/>
          <w:trHeight w:val="218"/>
          <w:jc w:val="center"/>
        </w:trPr>
        <w:tc>
          <w:tcPr>
            <w:tcW w:w="3402" w:type="dxa"/>
            <w:gridSpan w:val="3"/>
            <w:shd w:val="clear" w:color="auto" w:fill="auto"/>
            <w:noWrap/>
            <w:vAlign w:val="bottom"/>
            <w:hideMark/>
          </w:tcPr>
          <w:p w:rsidR="00FD70CA" w:rsidRPr="00002B7F" w:rsidRDefault="00FD70CA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Intrări din alte surse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vMerge/>
            <w:vAlign w:val="bottom"/>
          </w:tcPr>
          <w:p w:rsidR="00FD70CA" w:rsidRPr="00D64E72" w:rsidRDefault="00FD70CA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FD70CA" w:rsidRPr="001D40E1" w:rsidTr="00F94718">
        <w:trPr>
          <w:gridBefore w:val="1"/>
          <w:gridAfter w:val="1"/>
          <w:wBefore w:w="653" w:type="dxa"/>
          <w:wAfter w:w="788" w:type="dxa"/>
          <w:trHeight w:val="151"/>
          <w:jc w:val="center"/>
        </w:trPr>
        <w:tc>
          <w:tcPr>
            <w:tcW w:w="3402" w:type="dxa"/>
            <w:gridSpan w:val="3"/>
            <w:shd w:val="clear" w:color="auto" w:fill="auto"/>
            <w:noWrap/>
            <w:vAlign w:val="bottom"/>
            <w:hideMark/>
          </w:tcPr>
          <w:p w:rsidR="00FD70CA" w:rsidRPr="00002B7F" w:rsidRDefault="00FD70CA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Import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vMerge/>
            <w:vAlign w:val="bottom"/>
          </w:tcPr>
          <w:p w:rsidR="00FD70CA" w:rsidRPr="00D64E72" w:rsidRDefault="00FD70CA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FD70CA" w:rsidRPr="001D40E1" w:rsidTr="00F94718">
        <w:trPr>
          <w:gridBefore w:val="1"/>
          <w:gridAfter w:val="1"/>
          <w:wBefore w:w="653" w:type="dxa"/>
          <w:wAfter w:w="788" w:type="dxa"/>
          <w:trHeight w:val="83"/>
          <w:jc w:val="center"/>
        </w:trPr>
        <w:tc>
          <w:tcPr>
            <w:tcW w:w="3402" w:type="dxa"/>
            <w:gridSpan w:val="3"/>
            <w:shd w:val="clear" w:color="auto" w:fill="auto"/>
            <w:noWrap/>
            <w:vAlign w:val="bottom"/>
            <w:hideMark/>
          </w:tcPr>
          <w:p w:rsidR="00FD70CA" w:rsidRPr="00002B7F" w:rsidRDefault="00FD70CA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Export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vMerge/>
            <w:vAlign w:val="bottom"/>
          </w:tcPr>
          <w:p w:rsidR="00FD70CA" w:rsidRPr="00D64E72" w:rsidRDefault="00FD70CA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FD70CA" w:rsidRPr="001D40E1" w:rsidTr="00F94718">
        <w:trPr>
          <w:gridBefore w:val="1"/>
          <w:gridAfter w:val="1"/>
          <w:wBefore w:w="653" w:type="dxa"/>
          <w:wAfter w:w="788" w:type="dxa"/>
          <w:trHeight w:val="156"/>
          <w:jc w:val="center"/>
        </w:trPr>
        <w:tc>
          <w:tcPr>
            <w:tcW w:w="3402" w:type="dxa"/>
            <w:gridSpan w:val="3"/>
            <w:shd w:val="clear" w:color="auto" w:fill="auto"/>
            <w:noWrap/>
            <w:vAlign w:val="bottom"/>
            <w:hideMark/>
          </w:tcPr>
          <w:p w:rsidR="00FD70CA" w:rsidRPr="00002B7F" w:rsidRDefault="00FD70CA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Buncăraj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vMerge/>
            <w:vAlign w:val="bottom"/>
          </w:tcPr>
          <w:p w:rsidR="00FD70CA" w:rsidRPr="00D64E72" w:rsidRDefault="00FD70CA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FD70CA" w:rsidRPr="001D40E1" w:rsidTr="00F94718">
        <w:trPr>
          <w:gridBefore w:val="1"/>
          <w:gridAfter w:val="1"/>
          <w:wBefore w:w="653" w:type="dxa"/>
          <w:wAfter w:w="788" w:type="dxa"/>
          <w:trHeight w:val="90"/>
          <w:jc w:val="center"/>
        </w:trPr>
        <w:tc>
          <w:tcPr>
            <w:tcW w:w="3402" w:type="dxa"/>
            <w:gridSpan w:val="3"/>
            <w:shd w:val="clear" w:color="auto" w:fill="auto"/>
            <w:noWrap/>
            <w:vAlign w:val="bottom"/>
            <w:hideMark/>
          </w:tcPr>
          <w:p w:rsidR="00FD70CA" w:rsidRPr="00002B7F" w:rsidRDefault="00FD70CA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Variaţia stocurilor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95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95" w:type="dxa"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vMerge/>
            <w:vAlign w:val="bottom"/>
          </w:tcPr>
          <w:p w:rsidR="00FD70CA" w:rsidRPr="00D64E72" w:rsidRDefault="00FD70CA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FD70CA" w:rsidRPr="001D40E1" w:rsidTr="00F94718">
        <w:trPr>
          <w:gridBefore w:val="1"/>
          <w:gridAfter w:val="1"/>
          <w:wBefore w:w="653" w:type="dxa"/>
          <w:wAfter w:w="788" w:type="dxa"/>
          <w:trHeight w:val="238"/>
          <w:jc w:val="center"/>
        </w:trPr>
        <w:tc>
          <w:tcPr>
            <w:tcW w:w="3402" w:type="dxa"/>
            <w:gridSpan w:val="3"/>
            <w:shd w:val="clear" w:color="auto" w:fill="auto"/>
            <w:noWrap/>
            <w:vAlign w:val="bottom"/>
            <w:hideMark/>
          </w:tcPr>
          <w:p w:rsidR="00FD70CA" w:rsidRPr="00002B7F" w:rsidRDefault="00FD70CA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b/>
                <w:bCs/>
                <w:color w:val="000000"/>
                <w:sz w:val="16"/>
                <w:szCs w:val="16"/>
                <w:lang w:val="ru-RU"/>
              </w:rPr>
              <w:t>CONSUMUL INTERN BRUT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F94718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F94718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F94718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F94718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vAlign w:val="center"/>
          </w:tcPr>
          <w:p w:rsidR="00FD70CA" w:rsidRPr="00F94718" w:rsidRDefault="00FD70CA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vAlign w:val="bottom"/>
          </w:tcPr>
          <w:p w:rsidR="00FD70CA" w:rsidRPr="005E0ED5" w:rsidRDefault="00FD70CA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FD70CA" w:rsidRPr="001D40E1" w:rsidTr="00F94718">
        <w:trPr>
          <w:gridBefore w:val="1"/>
          <w:gridAfter w:val="1"/>
          <w:wBefore w:w="653" w:type="dxa"/>
          <w:wAfter w:w="788" w:type="dxa"/>
          <w:trHeight w:val="282"/>
          <w:jc w:val="center"/>
        </w:trPr>
        <w:tc>
          <w:tcPr>
            <w:tcW w:w="3402" w:type="dxa"/>
            <w:gridSpan w:val="3"/>
            <w:shd w:val="clear" w:color="auto" w:fill="auto"/>
            <w:noWrap/>
            <w:vAlign w:val="bottom"/>
            <w:hideMark/>
          </w:tcPr>
          <w:p w:rsidR="00FD70CA" w:rsidRPr="00002B7F" w:rsidRDefault="00FD70CA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b/>
                <w:bCs/>
                <w:color w:val="000000"/>
                <w:sz w:val="16"/>
                <w:szCs w:val="16"/>
                <w:lang w:val="ru-RU"/>
              </w:rPr>
              <w:t>TRANSFORMARE, INTRĂRI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F94718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F94718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F94718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F94718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vAlign w:val="center"/>
          </w:tcPr>
          <w:p w:rsidR="00FD70CA" w:rsidRPr="00F94718" w:rsidRDefault="00FD70CA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vMerge w:val="restart"/>
            <w:vAlign w:val="bottom"/>
          </w:tcPr>
          <w:p w:rsidR="00FD70CA" w:rsidRPr="00EB21DD" w:rsidRDefault="00FD70CA" w:rsidP="00B95D55">
            <w:pPr>
              <w:rPr>
                <w:sz w:val="16"/>
                <w:szCs w:val="16"/>
                <w:lang w:val="en-US"/>
              </w:rPr>
            </w:pPr>
            <w:r w:rsidRPr="00EB21DD">
              <w:rPr>
                <w:sz w:val="16"/>
                <w:szCs w:val="16"/>
                <w:lang w:val="en-US"/>
              </w:rPr>
              <w:t> </w:t>
            </w:r>
          </w:p>
          <w:p w:rsidR="00FD70CA" w:rsidRPr="00EB21DD" w:rsidRDefault="00FD70CA" w:rsidP="00B95D55">
            <w:pPr>
              <w:rPr>
                <w:sz w:val="16"/>
                <w:szCs w:val="16"/>
                <w:lang w:val="en-US"/>
              </w:rPr>
            </w:pPr>
            <w:r w:rsidRPr="00EB21DD">
              <w:rPr>
                <w:sz w:val="16"/>
                <w:szCs w:val="16"/>
                <w:lang w:val="en-US"/>
              </w:rPr>
              <w:t> </w:t>
            </w:r>
          </w:p>
          <w:p w:rsidR="00FD70CA" w:rsidRPr="00EB21DD" w:rsidRDefault="00FD70CA" w:rsidP="00B95D55">
            <w:pPr>
              <w:rPr>
                <w:sz w:val="16"/>
                <w:szCs w:val="16"/>
                <w:lang w:val="en-US"/>
              </w:rPr>
            </w:pPr>
            <w:r w:rsidRPr="00EB21DD">
              <w:rPr>
                <w:sz w:val="16"/>
                <w:szCs w:val="16"/>
                <w:lang w:val="en-US"/>
              </w:rPr>
              <w:t> </w:t>
            </w:r>
          </w:p>
          <w:p w:rsidR="00FD70CA" w:rsidRPr="00EB21DD" w:rsidRDefault="00FD70CA" w:rsidP="00B95D55">
            <w:pPr>
              <w:rPr>
                <w:sz w:val="16"/>
                <w:szCs w:val="16"/>
                <w:lang w:val="en-US"/>
              </w:rPr>
            </w:pPr>
            <w:r w:rsidRPr="00EB21DD">
              <w:rPr>
                <w:sz w:val="16"/>
                <w:szCs w:val="16"/>
                <w:lang w:val="en-US"/>
              </w:rPr>
              <w:t> </w:t>
            </w:r>
          </w:p>
          <w:p w:rsidR="00FD70CA" w:rsidRPr="00EB21DD" w:rsidRDefault="00FD70CA" w:rsidP="00B95D55">
            <w:pPr>
              <w:rPr>
                <w:sz w:val="16"/>
                <w:szCs w:val="16"/>
                <w:lang w:val="en-US"/>
              </w:rPr>
            </w:pPr>
            <w:r w:rsidRPr="00EB21DD">
              <w:rPr>
                <w:sz w:val="16"/>
                <w:szCs w:val="16"/>
                <w:lang w:val="en-US"/>
              </w:rPr>
              <w:t> </w:t>
            </w:r>
          </w:p>
          <w:p w:rsidR="00FD70CA" w:rsidRPr="00EB21DD" w:rsidRDefault="00FD70CA" w:rsidP="00B95D55">
            <w:pPr>
              <w:rPr>
                <w:sz w:val="16"/>
                <w:szCs w:val="16"/>
                <w:lang w:val="en-US"/>
              </w:rPr>
            </w:pPr>
            <w:r w:rsidRPr="00EB21DD">
              <w:rPr>
                <w:sz w:val="16"/>
                <w:szCs w:val="16"/>
                <w:lang w:val="en-US"/>
              </w:rPr>
              <w:t> </w:t>
            </w:r>
          </w:p>
          <w:p w:rsidR="00FD70CA" w:rsidRPr="00EB21DD" w:rsidRDefault="00FD70CA" w:rsidP="00B95D55">
            <w:pPr>
              <w:rPr>
                <w:sz w:val="16"/>
                <w:szCs w:val="16"/>
                <w:lang w:val="en-US"/>
              </w:rPr>
            </w:pPr>
            <w:r w:rsidRPr="00EB21DD">
              <w:rPr>
                <w:sz w:val="16"/>
                <w:szCs w:val="16"/>
                <w:lang w:val="en-US"/>
              </w:rPr>
              <w:t> </w:t>
            </w:r>
          </w:p>
          <w:p w:rsidR="00FD70CA" w:rsidRPr="00EB21DD" w:rsidRDefault="00FD70CA" w:rsidP="00B95D55">
            <w:pPr>
              <w:rPr>
                <w:sz w:val="16"/>
                <w:szCs w:val="16"/>
                <w:lang w:val="en-US"/>
              </w:rPr>
            </w:pPr>
            <w:r w:rsidRPr="00EB21DD">
              <w:rPr>
                <w:sz w:val="16"/>
                <w:szCs w:val="16"/>
                <w:lang w:val="en-US"/>
              </w:rPr>
              <w:t> </w:t>
            </w:r>
          </w:p>
          <w:p w:rsidR="00FD70CA" w:rsidRPr="00EB21DD" w:rsidRDefault="00FD70CA" w:rsidP="00B95D55">
            <w:pPr>
              <w:rPr>
                <w:sz w:val="16"/>
                <w:szCs w:val="16"/>
                <w:lang w:val="en-US"/>
              </w:rPr>
            </w:pPr>
            <w:r w:rsidRPr="00EB21DD">
              <w:rPr>
                <w:sz w:val="16"/>
                <w:szCs w:val="16"/>
                <w:lang w:val="en-US"/>
              </w:rPr>
              <w:t> </w:t>
            </w:r>
          </w:p>
          <w:p w:rsidR="00FD70CA" w:rsidRDefault="00FD70CA" w:rsidP="00B95D55">
            <w:pPr>
              <w:rPr>
                <w:sz w:val="16"/>
                <w:szCs w:val="16"/>
                <w:lang w:val="en-US"/>
              </w:rPr>
            </w:pPr>
            <w:r w:rsidRPr="00EB21DD">
              <w:rPr>
                <w:sz w:val="16"/>
                <w:szCs w:val="16"/>
                <w:lang w:val="en-US"/>
              </w:rPr>
              <w:t> </w:t>
            </w:r>
          </w:p>
          <w:p w:rsidR="00FD70CA" w:rsidRDefault="00FD70CA" w:rsidP="00B95D55">
            <w:pPr>
              <w:rPr>
                <w:sz w:val="16"/>
                <w:szCs w:val="16"/>
                <w:lang w:val="en-US"/>
              </w:rPr>
            </w:pPr>
          </w:p>
          <w:p w:rsidR="00FD70CA" w:rsidRDefault="00FD70CA" w:rsidP="00B95D55">
            <w:pPr>
              <w:rPr>
                <w:sz w:val="16"/>
                <w:szCs w:val="16"/>
                <w:lang w:val="en-US"/>
              </w:rPr>
            </w:pPr>
          </w:p>
          <w:p w:rsidR="00FD70CA" w:rsidRDefault="00FD70CA" w:rsidP="00B95D55">
            <w:pPr>
              <w:rPr>
                <w:sz w:val="16"/>
                <w:szCs w:val="16"/>
                <w:lang w:val="en-US"/>
              </w:rPr>
            </w:pPr>
          </w:p>
          <w:p w:rsidR="00FD70CA" w:rsidRDefault="00FD70CA" w:rsidP="00B95D55">
            <w:pPr>
              <w:rPr>
                <w:sz w:val="16"/>
                <w:szCs w:val="16"/>
                <w:lang w:val="en-US"/>
              </w:rPr>
            </w:pPr>
          </w:p>
          <w:p w:rsidR="00FD70CA" w:rsidRPr="00D64E72" w:rsidRDefault="00FD70CA" w:rsidP="00B95D55">
            <w:pPr>
              <w:rPr>
                <w:sz w:val="16"/>
                <w:szCs w:val="16"/>
                <w:lang w:val="en-US"/>
              </w:rPr>
            </w:pPr>
          </w:p>
          <w:p w:rsidR="00FD70CA" w:rsidRPr="00EB21DD" w:rsidRDefault="00FD70CA" w:rsidP="00B95D55">
            <w:pPr>
              <w:rPr>
                <w:sz w:val="16"/>
                <w:szCs w:val="16"/>
                <w:lang w:val="en-US"/>
              </w:rPr>
            </w:pPr>
            <w:r w:rsidRPr="00EB21DD">
              <w:rPr>
                <w:sz w:val="16"/>
                <w:szCs w:val="16"/>
                <w:lang w:val="en-US"/>
              </w:rPr>
              <w:t> </w:t>
            </w:r>
          </w:p>
          <w:p w:rsidR="00FD70CA" w:rsidRPr="00EB21DD" w:rsidRDefault="00FD70CA" w:rsidP="00B95D55">
            <w:pPr>
              <w:rPr>
                <w:sz w:val="16"/>
                <w:szCs w:val="16"/>
                <w:lang w:val="en-US"/>
              </w:rPr>
            </w:pPr>
            <w:r w:rsidRPr="00EB21DD">
              <w:rPr>
                <w:sz w:val="16"/>
                <w:szCs w:val="16"/>
                <w:lang w:val="en-US"/>
              </w:rPr>
              <w:t> </w:t>
            </w:r>
          </w:p>
          <w:p w:rsidR="00FD70CA" w:rsidRPr="00EB21DD" w:rsidRDefault="00FD70CA" w:rsidP="00B95D55">
            <w:pPr>
              <w:rPr>
                <w:sz w:val="16"/>
                <w:szCs w:val="16"/>
                <w:lang w:val="en-US"/>
              </w:rPr>
            </w:pPr>
            <w:r w:rsidRPr="00EB21DD">
              <w:rPr>
                <w:sz w:val="16"/>
                <w:szCs w:val="16"/>
                <w:lang w:val="en-US"/>
              </w:rPr>
              <w:t>RCAC</w:t>
            </w:r>
          </w:p>
          <w:p w:rsidR="00FD70CA" w:rsidRPr="00EB21DD" w:rsidRDefault="00FD70CA" w:rsidP="00B95D55">
            <w:pPr>
              <w:rPr>
                <w:sz w:val="16"/>
                <w:szCs w:val="16"/>
                <w:lang w:val="en-US"/>
              </w:rPr>
            </w:pPr>
            <w:r w:rsidRPr="00EB21DD">
              <w:rPr>
                <w:sz w:val="16"/>
                <w:szCs w:val="16"/>
                <w:lang w:val="en-US"/>
              </w:rPr>
              <w:lastRenderedPageBreak/>
              <w:t> </w:t>
            </w:r>
          </w:p>
          <w:p w:rsidR="00FD70CA" w:rsidRPr="00EB21DD" w:rsidRDefault="00FD70CA" w:rsidP="00B95D55">
            <w:pPr>
              <w:rPr>
                <w:sz w:val="16"/>
                <w:szCs w:val="16"/>
                <w:lang w:val="en-US"/>
              </w:rPr>
            </w:pPr>
            <w:r w:rsidRPr="00EB21DD">
              <w:rPr>
                <w:sz w:val="16"/>
                <w:szCs w:val="16"/>
                <w:lang w:val="en-US"/>
              </w:rPr>
              <w:t>USC</w:t>
            </w:r>
          </w:p>
          <w:p w:rsidR="00FD70CA" w:rsidRPr="00EB21DD" w:rsidRDefault="00FD70CA" w:rsidP="00B95D55">
            <w:pPr>
              <w:rPr>
                <w:sz w:val="16"/>
                <w:szCs w:val="16"/>
                <w:lang w:val="en-US"/>
              </w:rPr>
            </w:pPr>
            <w:r w:rsidRPr="00EB21DD">
              <w:rPr>
                <w:sz w:val="16"/>
                <w:szCs w:val="16"/>
                <w:lang w:val="en-US"/>
              </w:rPr>
              <w:t>USC</w:t>
            </w:r>
          </w:p>
          <w:p w:rsidR="00FD70CA" w:rsidRDefault="00FD70CA" w:rsidP="00B95D55">
            <w:pPr>
              <w:rPr>
                <w:sz w:val="16"/>
                <w:szCs w:val="16"/>
                <w:lang w:val="en-US"/>
              </w:rPr>
            </w:pPr>
          </w:p>
          <w:p w:rsidR="00FD70CA" w:rsidRPr="00EB21DD" w:rsidRDefault="00FD70CA" w:rsidP="00B95D55">
            <w:pPr>
              <w:rPr>
                <w:sz w:val="16"/>
                <w:szCs w:val="16"/>
                <w:lang w:val="en-US"/>
              </w:rPr>
            </w:pPr>
            <w:r w:rsidRPr="00EB21DD">
              <w:rPr>
                <w:sz w:val="16"/>
                <w:szCs w:val="16"/>
                <w:lang w:val="en-US"/>
              </w:rPr>
              <w:t>USC</w:t>
            </w:r>
          </w:p>
          <w:p w:rsidR="00FD70CA" w:rsidRDefault="00FD70CA" w:rsidP="00B95D55">
            <w:pPr>
              <w:rPr>
                <w:sz w:val="16"/>
                <w:szCs w:val="16"/>
                <w:lang w:val="en-US"/>
              </w:rPr>
            </w:pPr>
          </w:p>
          <w:p w:rsidR="00FD70CA" w:rsidRPr="00EB21DD" w:rsidRDefault="00FD70CA" w:rsidP="00B95D55">
            <w:pPr>
              <w:rPr>
                <w:sz w:val="16"/>
                <w:szCs w:val="16"/>
                <w:lang w:val="en-US"/>
              </w:rPr>
            </w:pPr>
            <w:r w:rsidRPr="00EB21DD">
              <w:rPr>
                <w:sz w:val="16"/>
                <w:szCs w:val="16"/>
                <w:lang w:val="en-US"/>
              </w:rPr>
              <w:t>USC</w:t>
            </w:r>
          </w:p>
          <w:p w:rsidR="00FD70CA" w:rsidRPr="00EB21DD" w:rsidRDefault="00FD70CA" w:rsidP="00B95D55">
            <w:pPr>
              <w:rPr>
                <w:sz w:val="16"/>
                <w:szCs w:val="16"/>
                <w:lang w:val="en-US"/>
              </w:rPr>
            </w:pPr>
            <w:r w:rsidRPr="00EB21DD">
              <w:rPr>
                <w:sz w:val="16"/>
                <w:szCs w:val="16"/>
                <w:lang w:val="en-US"/>
              </w:rPr>
              <w:t> </w:t>
            </w:r>
          </w:p>
          <w:p w:rsidR="00FD70CA" w:rsidRPr="00EB21DD" w:rsidRDefault="00FD70CA" w:rsidP="00B95D55">
            <w:pPr>
              <w:rPr>
                <w:sz w:val="16"/>
                <w:szCs w:val="16"/>
                <w:lang w:val="en-US"/>
              </w:rPr>
            </w:pPr>
            <w:r w:rsidRPr="00EB21DD">
              <w:rPr>
                <w:sz w:val="16"/>
                <w:szCs w:val="16"/>
                <w:lang w:val="en-US"/>
              </w:rPr>
              <w:t> </w:t>
            </w:r>
          </w:p>
          <w:p w:rsidR="00FD70CA" w:rsidRPr="00EB21DD" w:rsidRDefault="00FD70CA" w:rsidP="00B95D55">
            <w:pPr>
              <w:rPr>
                <w:sz w:val="16"/>
                <w:szCs w:val="16"/>
                <w:lang w:val="en-US"/>
              </w:rPr>
            </w:pPr>
            <w:r w:rsidRPr="00EB21DD">
              <w:rPr>
                <w:sz w:val="16"/>
                <w:szCs w:val="16"/>
                <w:lang w:val="en-US"/>
              </w:rPr>
              <w:t> </w:t>
            </w:r>
          </w:p>
          <w:p w:rsidR="00FD70CA" w:rsidRPr="00EB21DD" w:rsidRDefault="00FD70CA" w:rsidP="00B95D55">
            <w:pPr>
              <w:rPr>
                <w:sz w:val="16"/>
                <w:szCs w:val="16"/>
                <w:lang w:val="en-US"/>
              </w:rPr>
            </w:pPr>
            <w:r w:rsidRPr="00EB21DD">
              <w:rPr>
                <w:sz w:val="16"/>
                <w:szCs w:val="16"/>
                <w:lang w:val="en-US"/>
              </w:rPr>
              <w:t> </w:t>
            </w:r>
          </w:p>
          <w:p w:rsidR="00FD70CA" w:rsidRPr="00EB21DD" w:rsidRDefault="00FD70CA" w:rsidP="00B95D55">
            <w:pPr>
              <w:rPr>
                <w:sz w:val="16"/>
                <w:szCs w:val="16"/>
                <w:lang w:val="en-US"/>
              </w:rPr>
            </w:pPr>
            <w:r w:rsidRPr="00EB21DD">
              <w:rPr>
                <w:sz w:val="16"/>
                <w:szCs w:val="16"/>
                <w:lang w:val="en-US"/>
              </w:rPr>
              <w:t> </w:t>
            </w:r>
          </w:p>
          <w:p w:rsidR="00FD70CA" w:rsidRDefault="00FD70CA" w:rsidP="00B95D55">
            <w:pPr>
              <w:rPr>
                <w:sz w:val="16"/>
                <w:szCs w:val="16"/>
                <w:lang w:val="en-US"/>
              </w:rPr>
            </w:pPr>
          </w:p>
          <w:p w:rsidR="00FD70CA" w:rsidRDefault="00FD70CA" w:rsidP="00B95D55">
            <w:pPr>
              <w:rPr>
                <w:sz w:val="16"/>
                <w:szCs w:val="16"/>
                <w:lang w:val="en-US"/>
              </w:rPr>
            </w:pPr>
          </w:p>
          <w:p w:rsidR="00FD70CA" w:rsidRDefault="00FD70CA" w:rsidP="00B95D55">
            <w:pPr>
              <w:rPr>
                <w:sz w:val="16"/>
                <w:szCs w:val="16"/>
                <w:lang w:val="en-US"/>
              </w:rPr>
            </w:pPr>
          </w:p>
          <w:p w:rsidR="00FD70CA" w:rsidRDefault="00FD70CA" w:rsidP="00B95D55">
            <w:pPr>
              <w:rPr>
                <w:sz w:val="16"/>
                <w:szCs w:val="16"/>
                <w:lang w:val="en-US"/>
              </w:rPr>
            </w:pPr>
          </w:p>
          <w:p w:rsidR="00FD70CA" w:rsidRDefault="00FD70CA" w:rsidP="00B95D55">
            <w:pPr>
              <w:rPr>
                <w:sz w:val="16"/>
                <w:szCs w:val="16"/>
                <w:lang w:val="en-US"/>
              </w:rPr>
            </w:pPr>
          </w:p>
          <w:p w:rsidR="00FD70CA" w:rsidRPr="00EB21DD" w:rsidRDefault="00FD70CA" w:rsidP="00B95D55">
            <w:pPr>
              <w:rPr>
                <w:sz w:val="16"/>
                <w:szCs w:val="16"/>
                <w:lang w:val="en-US"/>
              </w:rPr>
            </w:pPr>
            <w:r w:rsidRPr="00EB21DD">
              <w:rPr>
                <w:sz w:val="16"/>
                <w:szCs w:val="16"/>
                <w:lang w:val="en-US"/>
              </w:rPr>
              <w:t>UVC</w:t>
            </w:r>
          </w:p>
        </w:tc>
      </w:tr>
      <w:tr w:rsidR="00FD70CA" w:rsidRPr="001D40E1" w:rsidTr="00F94718">
        <w:trPr>
          <w:gridBefore w:val="1"/>
          <w:gridAfter w:val="1"/>
          <w:wBefore w:w="653" w:type="dxa"/>
          <w:wAfter w:w="788" w:type="dxa"/>
          <w:trHeight w:val="246"/>
          <w:jc w:val="center"/>
        </w:trPr>
        <w:tc>
          <w:tcPr>
            <w:tcW w:w="3402" w:type="dxa"/>
            <w:gridSpan w:val="3"/>
            <w:shd w:val="clear" w:color="auto" w:fill="auto"/>
            <w:noWrap/>
            <w:vAlign w:val="bottom"/>
            <w:hideMark/>
          </w:tcPr>
          <w:p w:rsidR="00FD70CA" w:rsidRPr="00002B7F" w:rsidRDefault="00FD70CA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Centrale electrice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  <w:hideMark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vMerge/>
            <w:vAlign w:val="bottom"/>
          </w:tcPr>
          <w:p w:rsidR="00FD70CA" w:rsidRPr="00D64E72" w:rsidRDefault="00FD70CA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FD70CA" w:rsidRPr="001D40E1" w:rsidTr="00F94718">
        <w:trPr>
          <w:gridBefore w:val="1"/>
          <w:gridAfter w:val="1"/>
          <w:wBefore w:w="653" w:type="dxa"/>
          <w:wAfter w:w="788" w:type="dxa"/>
          <w:trHeight w:val="401"/>
          <w:jc w:val="center"/>
        </w:trPr>
        <w:tc>
          <w:tcPr>
            <w:tcW w:w="3402" w:type="dxa"/>
            <w:gridSpan w:val="3"/>
            <w:shd w:val="clear" w:color="auto" w:fill="auto"/>
            <w:noWrap/>
            <w:vAlign w:val="bottom"/>
          </w:tcPr>
          <w:p w:rsidR="00FD70CA" w:rsidRPr="00002B7F" w:rsidRDefault="00FD70CA" w:rsidP="00B95D55">
            <w:pPr>
              <w:rPr>
                <w:sz w:val="16"/>
                <w:szCs w:val="16"/>
                <w:lang w:val="en-US"/>
              </w:rPr>
            </w:pPr>
            <w:r w:rsidRPr="00002B7F">
              <w:rPr>
                <w:sz w:val="16"/>
                <w:szCs w:val="16"/>
                <w:lang w:val="en-US"/>
              </w:rPr>
              <w:t>Centrale electrice de termoficare - producători de energie pentru scopuri publice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vMerge/>
            <w:vAlign w:val="bottom"/>
          </w:tcPr>
          <w:p w:rsidR="00FD70CA" w:rsidRPr="00D64E72" w:rsidRDefault="00FD70CA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FD70CA" w:rsidRPr="001D40E1" w:rsidTr="00F94718">
        <w:trPr>
          <w:gridBefore w:val="1"/>
          <w:gridAfter w:val="1"/>
          <w:wBefore w:w="653" w:type="dxa"/>
          <w:wAfter w:w="788" w:type="dxa"/>
          <w:trHeight w:val="302"/>
          <w:jc w:val="center"/>
        </w:trPr>
        <w:tc>
          <w:tcPr>
            <w:tcW w:w="3402" w:type="dxa"/>
            <w:gridSpan w:val="3"/>
            <w:shd w:val="clear" w:color="auto" w:fill="auto"/>
            <w:noWrap/>
            <w:vAlign w:val="bottom"/>
            <w:hideMark/>
          </w:tcPr>
          <w:p w:rsidR="00FD70CA" w:rsidRPr="00002B7F" w:rsidRDefault="00FD70CA" w:rsidP="00B95D55">
            <w:pPr>
              <w:rPr>
                <w:sz w:val="16"/>
                <w:szCs w:val="16"/>
                <w:lang w:val="en-US"/>
              </w:rPr>
            </w:pPr>
            <w:r w:rsidRPr="00002B7F">
              <w:rPr>
                <w:sz w:val="16"/>
                <w:szCs w:val="16"/>
                <w:lang w:val="en-US"/>
              </w:rPr>
              <w:t>Centrale electrice de termoficare - producători de energie pentru consumul propriu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vMerge/>
            <w:vAlign w:val="bottom"/>
          </w:tcPr>
          <w:p w:rsidR="00FD70CA" w:rsidRPr="00D64E72" w:rsidRDefault="00FD70CA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FD70CA" w:rsidRPr="001D40E1" w:rsidTr="00F94718">
        <w:trPr>
          <w:gridBefore w:val="1"/>
          <w:gridAfter w:val="1"/>
          <w:wBefore w:w="653" w:type="dxa"/>
          <w:wAfter w:w="788" w:type="dxa"/>
          <w:trHeight w:val="351"/>
          <w:jc w:val="center"/>
        </w:trPr>
        <w:tc>
          <w:tcPr>
            <w:tcW w:w="3402" w:type="dxa"/>
            <w:gridSpan w:val="3"/>
            <w:shd w:val="clear" w:color="auto" w:fill="auto"/>
            <w:noWrap/>
            <w:vAlign w:val="bottom"/>
            <w:hideMark/>
          </w:tcPr>
          <w:p w:rsidR="00FD70CA" w:rsidRPr="00002B7F" w:rsidRDefault="00FD70CA" w:rsidP="00B95D55">
            <w:pPr>
              <w:rPr>
                <w:sz w:val="16"/>
                <w:szCs w:val="16"/>
                <w:lang w:val="en-US"/>
              </w:rPr>
            </w:pPr>
            <w:r w:rsidRPr="00002B7F">
              <w:rPr>
                <w:sz w:val="16"/>
                <w:szCs w:val="16"/>
                <w:lang w:val="en-US"/>
              </w:rPr>
              <w:t>Centrale termice - producători de energie pentru scopuri publice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vMerge/>
            <w:vAlign w:val="bottom"/>
          </w:tcPr>
          <w:p w:rsidR="00FD70CA" w:rsidRPr="00D64E72" w:rsidRDefault="00FD70CA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FD70CA" w:rsidRPr="001D40E1" w:rsidTr="00F94718">
        <w:trPr>
          <w:gridBefore w:val="1"/>
          <w:gridAfter w:val="1"/>
          <w:wBefore w:w="653" w:type="dxa"/>
          <w:wAfter w:w="788" w:type="dxa"/>
          <w:trHeight w:val="256"/>
          <w:jc w:val="center"/>
        </w:trPr>
        <w:tc>
          <w:tcPr>
            <w:tcW w:w="3402" w:type="dxa"/>
            <w:gridSpan w:val="3"/>
            <w:shd w:val="clear" w:color="auto" w:fill="auto"/>
            <w:noWrap/>
            <w:vAlign w:val="bottom"/>
            <w:hideMark/>
          </w:tcPr>
          <w:p w:rsidR="00FD70CA" w:rsidRPr="00002B7F" w:rsidRDefault="00FD70CA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002B7F">
              <w:rPr>
                <w:color w:val="000000"/>
                <w:sz w:val="16"/>
                <w:szCs w:val="16"/>
                <w:lang w:val="en-US"/>
              </w:rPr>
              <w:t xml:space="preserve">Centrale termice-producători de energie pentru consumul propriu 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vMerge/>
            <w:vAlign w:val="bottom"/>
          </w:tcPr>
          <w:p w:rsidR="00FD70CA" w:rsidRPr="00D64E72" w:rsidRDefault="00FD70CA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FD70CA" w:rsidRPr="001D40E1" w:rsidTr="00F94718">
        <w:trPr>
          <w:gridBefore w:val="1"/>
          <w:gridAfter w:val="1"/>
          <w:wBefore w:w="653" w:type="dxa"/>
          <w:wAfter w:w="788" w:type="dxa"/>
          <w:trHeight w:val="262"/>
          <w:jc w:val="center"/>
        </w:trPr>
        <w:tc>
          <w:tcPr>
            <w:tcW w:w="3402" w:type="dxa"/>
            <w:gridSpan w:val="3"/>
            <w:shd w:val="clear" w:color="auto" w:fill="auto"/>
            <w:vAlign w:val="bottom"/>
            <w:hideMark/>
          </w:tcPr>
          <w:p w:rsidR="00FD70CA" w:rsidRPr="00002B7F" w:rsidRDefault="00FD70CA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Rafinării de petrol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vMerge/>
            <w:vAlign w:val="bottom"/>
          </w:tcPr>
          <w:p w:rsidR="00FD70CA" w:rsidRPr="00D64E72" w:rsidRDefault="00FD70CA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FD70CA" w:rsidRPr="001D40E1" w:rsidTr="00F94718">
        <w:trPr>
          <w:gridBefore w:val="1"/>
          <w:gridAfter w:val="1"/>
          <w:wBefore w:w="653" w:type="dxa"/>
          <w:wAfter w:w="788" w:type="dxa"/>
          <w:trHeight w:val="131"/>
          <w:jc w:val="center"/>
        </w:trPr>
        <w:tc>
          <w:tcPr>
            <w:tcW w:w="3402" w:type="dxa"/>
            <w:gridSpan w:val="3"/>
            <w:shd w:val="clear" w:color="auto" w:fill="auto"/>
            <w:noWrap/>
            <w:vAlign w:val="bottom"/>
            <w:hideMark/>
          </w:tcPr>
          <w:p w:rsidR="00FD70CA" w:rsidRPr="00002B7F" w:rsidRDefault="00FD70CA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Instalaţii petrochimice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vMerge/>
            <w:vAlign w:val="bottom"/>
          </w:tcPr>
          <w:p w:rsidR="00FD70CA" w:rsidRPr="00D64E72" w:rsidRDefault="00FD70CA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FD70CA" w:rsidRPr="001D40E1" w:rsidTr="00F94718">
        <w:trPr>
          <w:gridBefore w:val="1"/>
          <w:gridAfter w:val="1"/>
          <w:wBefore w:w="653" w:type="dxa"/>
          <w:wAfter w:w="788" w:type="dxa"/>
          <w:trHeight w:val="148"/>
          <w:jc w:val="center"/>
        </w:trPr>
        <w:tc>
          <w:tcPr>
            <w:tcW w:w="3402" w:type="dxa"/>
            <w:gridSpan w:val="3"/>
            <w:shd w:val="clear" w:color="auto" w:fill="auto"/>
            <w:noWrap/>
            <w:vAlign w:val="bottom"/>
            <w:hideMark/>
          </w:tcPr>
          <w:p w:rsidR="00FD70CA" w:rsidRPr="00002B7F" w:rsidRDefault="00FD70CA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Instalaţii de lichefiere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vMerge/>
            <w:vAlign w:val="bottom"/>
          </w:tcPr>
          <w:p w:rsidR="00FD70CA" w:rsidRPr="00D64E72" w:rsidRDefault="00FD70CA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FD70CA" w:rsidRPr="001D40E1" w:rsidTr="00F94718">
        <w:trPr>
          <w:gridBefore w:val="1"/>
          <w:gridAfter w:val="1"/>
          <w:wBefore w:w="653" w:type="dxa"/>
          <w:wAfter w:w="788" w:type="dxa"/>
          <w:trHeight w:val="191"/>
          <w:jc w:val="center"/>
        </w:trPr>
        <w:tc>
          <w:tcPr>
            <w:tcW w:w="3402" w:type="dxa"/>
            <w:gridSpan w:val="3"/>
            <w:shd w:val="clear" w:color="auto" w:fill="auto"/>
            <w:noWrap/>
            <w:vAlign w:val="bottom"/>
            <w:hideMark/>
          </w:tcPr>
          <w:p w:rsidR="00FD70CA" w:rsidRPr="00002B7F" w:rsidRDefault="00FD70CA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002B7F">
              <w:rPr>
                <w:color w:val="000000"/>
                <w:sz w:val="16"/>
                <w:szCs w:val="16"/>
                <w:lang w:val="en-US"/>
              </w:rPr>
              <w:t>Entităţi de producere a mangalului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vMerge/>
            <w:vAlign w:val="bottom"/>
          </w:tcPr>
          <w:p w:rsidR="00FD70CA" w:rsidRPr="00D64E72" w:rsidRDefault="00FD70CA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FD70CA" w:rsidRPr="001D40E1" w:rsidTr="00F94718">
        <w:trPr>
          <w:gridBefore w:val="1"/>
          <w:gridAfter w:val="1"/>
          <w:wBefore w:w="653" w:type="dxa"/>
          <w:wAfter w:w="788" w:type="dxa"/>
          <w:trHeight w:val="83"/>
          <w:jc w:val="center"/>
        </w:trPr>
        <w:tc>
          <w:tcPr>
            <w:tcW w:w="3402" w:type="dxa"/>
            <w:gridSpan w:val="3"/>
            <w:shd w:val="clear" w:color="auto" w:fill="auto"/>
            <w:noWrap/>
            <w:vAlign w:val="bottom"/>
            <w:hideMark/>
          </w:tcPr>
          <w:p w:rsidR="00FD70CA" w:rsidRPr="00002B7F" w:rsidRDefault="00FD70CA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Alte instalaţii de transformare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vMerge/>
            <w:vAlign w:val="bottom"/>
          </w:tcPr>
          <w:p w:rsidR="00FD70CA" w:rsidRPr="00D64E72" w:rsidRDefault="00FD70CA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9A3D1C" w:rsidRPr="001D40E1" w:rsidTr="00F94718">
        <w:trPr>
          <w:gridBefore w:val="1"/>
          <w:gridAfter w:val="1"/>
          <w:wBefore w:w="653" w:type="dxa"/>
          <w:wAfter w:w="788" w:type="dxa"/>
          <w:trHeight w:val="283"/>
          <w:jc w:val="center"/>
        </w:trPr>
        <w:tc>
          <w:tcPr>
            <w:tcW w:w="3402" w:type="dxa"/>
            <w:gridSpan w:val="3"/>
            <w:shd w:val="clear" w:color="auto" w:fill="auto"/>
            <w:noWrap/>
            <w:vAlign w:val="bottom"/>
            <w:hideMark/>
          </w:tcPr>
          <w:p w:rsidR="009A3D1C" w:rsidRPr="00002B7F" w:rsidRDefault="009A3D1C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b/>
                <w:bCs/>
                <w:color w:val="000000"/>
                <w:sz w:val="16"/>
                <w:szCs w:val="16"/>
                <w:lang w:val="ru-RU"/>
              </w:rPr>
              <w:t>TRANSFORMARE, IEŞIRI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287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272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259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254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250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242</w:t>
            </w:r>
          </w:p>
        </w:tc>
        <w:tc>
          <w:tcPr>
            <w:tcW w:w="795" w:type="dxa"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233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-3,4</w:t>
            </w:r>
          </w:p>
        </w:tc>
        <w:tc>
          <w:tcPr>
            <w:tcW w:w="2410" w:type="dxa"/>
            <w:vMerge/>
            <w:vAlign w:val="bottom"/>
          </w:tcPr>
          <w:p w:rsidR="009A3D1C" w:rsidRPr="00D64E72" w:rsidRDefault="009A3D1C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FD70CA" w:rsidRPr="001D40E1" w:rsidTr="00F94718">
        <w:trPr>
          <w:gridBefore w:val="1"/>
          <w:gridAfter w:val="1"/>
          <w:wBefore w:w="653" w:type="dxa"/>
          <w:wAfter w:w="788" w:type="dxa"/>
          <w:trHeight w:val="61"/>
          <w:jc w:val="center"/>
        </w:trPr>
        <w:tc>
          <w:tcPr>
            <w:tcW w:w="3402" w:type="dxa"/>
            <w:gridSpan w:val="3"/>
            <w:shd w:val="clear" w:color="auto" w:fill="auto"/>
            <w:noWrap/>
            <w:vAlign w:val="bottom"/>
            <w:hideMark/>
          </w:tcPr>
          <w:p w:rsidR="00FD70CA" w:rsidRPr="00002B7F" w:rsidRDefault="00FD70CA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lastRenderedPageBreak/>
              <w:t>Centrale electrice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95" w:type="dxa"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vMerge/>
            <w:vAlign w:val="bottom"/>
          </w:tcPr>
          <w:p w:rsidR="00FD70CA" w:rsidRPr="00D64E72" w:rsidRDefault="00FD70CA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9A3D1C" w:rsidRPr="001D40E1" w:rsidTr="00F94718">
        <w:trPr>
          <w:gridBefore w:val="1"/>
          <w:gridAfter w:val="1"/>
          <w:wBefore w:w="653" w:type="dxa"/>
          <w:wAfter w:w="788" w:type="dxa"/>
          <w:trHeight w:val="290"/>
          <w:jc w:val="center"/>
        </w:trPr>
        <w:tc>
          <w:tcPr>
            <w:tcW w:w="3402" w:type="dxa"/>
            <w:gridSpan w:val="3"/>
            <w:shd w:val="clear" w:color="auto" w:fill="auto"/>
            <w:noWrap/>
            <w:vAlign w:val="bottom"/>
            <w:hideMark/>
          </w:tcPr>
          <w:p w:rsidR="009A3D1C" w:rsidRPr="00002B7F" w:rsidRDefault="009A3D1C" w:rsidP="00B95D55">
            <w:pPr>
              <w:rPr>
                <w:sz w:val="16"/>
                <w:szCs w:val="16"/>
                <w:lang w:val="en-US"/>
              </w:rPr>
            </w:pPr>
            <w:r w:rsidRPr="00002B7F">
              <w:rPr>
                <w:sz w:val="16"/>
                <w:szCs w:val="16"/>
                <w:lang w:val="en-US"/>
              </w:rPr>
              <w:lastRenderedPageBreak/>
              <w:t>Centrale electrice de termoficare-producători de energie pentru scopuri publice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159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153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137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132</w:t>
            </w:r>
          </w:p>
        </w:tc>
        <w:tc>
          <w:tcPr>
            <w:tcW w:w="795" w:type="dxa"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128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bottom"/>
          </w:tcPr>
          <w:p w:rsidR="009A3D1C" w:rsidRPr="00D64E72" w:rsidRDefault="009A3D1C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9A3D1C" w:rsidRPr="001D40E1" w:rsidTr="00F94718">
        <w:trPr>
          <w:gridBefore w:val="1"/>
          <w:gridAfter w:val="1"/>
          <w:wBefore w:w="653" w:type="dxa"/>
          <w:wAfter w:w="788" w:type="dxa"/>
          <w:trHeight w:val="297"/>
          <w:jc w:val="center"/>
        </w:trPr>
        <w:tc>
          <w:tcPr>
            <w:tcW w:w="3402" w:type="dxa"/>
            <w:gridSpan w:val="3"/>
            <w:shd w:val="clear" w:color="auto" w:fill="auto"/>
            <w:noWrap/>
            <w:vAlign w:val="bottom"/>
            <w:hideMark/>
          </w:tcPr>
          <w:p w:rsidR="009A3D1C" w:rsidRPr="00002B7F" w:rsidRDefault="009A3D1C" w:rsidP="00B95D55">
            <w:pPr>
              <w:rPr>
                <w:sz w:val="16"/>
                <w:szCs w:val="16"/>
                <w:lang w:val="en-US"/>
              </w:rPr>
            </w:pPr>
            <w:r w:rsidRPr="00002B7F">
              <w:rPr>
                <w:sz w:val="16"/>
                <w:szCs w:val="16"/>
                <w:lang w:val="en-US"/>
              </w:rPr>
              <w:t>Centrale electrice de termoficare - producători de energie pentru consumul propriu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29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28</w:t>
            </w:r>
          </w:p>
        </w:tc>
        <w:tc>
          <w:tcPr>
            <w:tcW w:w="795" w:type="dxa"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27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bottom"/>
          </w:tcPr>
          <w:p w:rsidR="009A3D1C" w:rsidRPr="00D64E72" w:rsidRDefault="009A3D1C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9A3D1C" w:rsidRPr="001D40E1" w:rsidTr="00F94718">
        <w:trPr>
          <w:gridBefore w:val="1"/>
          <w:gridAfter w:val="1"/>
          <w:wBefore w:w="653" w:type="dxa"/>
          <w:wAfter w:w="788" w:type="dxa"/>
          <w:trHeight w:val="328"/>
          <w:jc w:val="center"/>
        </w:trPr>
        <w:tc>
          <w:tcPr>
            <w:tcW w:w="3402" w:type="dxa"/>
            <w:gridSpan w:val="3"/>
            <w:shd w:val="clear" w:color="auto" w:fill="auto"/>
            <w:noWrap/>
            <w:vAlign w:val="bottom"/>
            <w:hideMark/>
          </w:tcPr>
          <w:p w:rsidR="009A3D1C" w:rsidRPr="00002B7F" w:rsidRDefault="009A3D1C" w:rsidP="00B95D55">
            <w:pPr>
              <w:rPr>
                <w:sz w:val="16"/>
                <w:szCs w:val="16"/>
                <w:lang w:val="en-US"/>
              </w:rPr>
            </w:pPr>
            <w:r w:rsidRPr="00002B7F">
              <w:rPr>
                <w:sz w:val="16"/>
                <w:szCs w:val="16"/>
                <w:lang w:val="en-US"/>
              </w:rPr>
              <w:t>Centrale termice - producători de energie pentru scopuri publice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53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40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39</w:t>
            </w:r>
          </w:p>
        </w:tc>
        <w:tc>
          <w:tcPr>
            <w:tcW w:w="795" w:type="dxa"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37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bottom"/>
          </w:tcPr>
          <w:p w:rsidR="009A3D1C" w:rsidRPr="00D64E72" w:rsidRDefault="009A3D1C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9A3D1C" w:rsidRPr="001D40E1" w:rsidTr="00F94718">
        <w:trPr>
          <w:gridBefore w:val="1"/>
          <w:gridAfter w:val="1"/>
          <w:wBefore w:w="653" w:type="dxa"/>
          <w:wAfter w:w="788" w:type="dxa"/>
          <w:trHeight w:val="232"/>
          <w:jc w:val="center"/>
        </w:trPr>
        <w:tc>
          <w:tcPr>
            <w:tcW w:w="3402" w:type="dxa"/>
            <w:gridSpan w:val="3"/>
            <w:shd w:val="clear" w:color="auto" w:fill="auto"/>
            <w:noWrap/>
            <w:vAlign w:val="bottom"/>
            <w:hideMark/>
          </w:tcPr>
          <w:p w:rsidR="009A3D1C" w:rsidRPr="00002B7F" w:rsidRDefault="009A3D1C" w:rsidP="00B95D55">
            <w:pPr>
              <w:rPr>
                <w:sz w:val="16"/>
                <w:szCs w:val="16"/>
                <w:lang w:val="en-US"/>
              </w:rPr>
            </w:pPr>
            <w:r w:rsidRPr="00002B7F">
              <w:rPr>
                <w:sz w:val="16"/>
                <w:szCs w:val="16"/>
                <w:lang w:val="en-US"/>
              </w:rPr>
              <w:t>Centrale termice - producători de energie pentru consumul propriu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44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43</w:t>
            </w:r>
          </w:p>
        </w:tc>
        <w:tc>
          <w:tcPr>
            <w:tcW w:w="795" w:type="dxa"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41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vMerge/>
            <w:vAlign w:val="bottom"/>
          </w:tcPr>
          <w:p w:rsidR="009A3D1C" w:rsidRPr="00D64E72" w:rsidRDefault="009A3D1C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FD70CA" w:rsidRPr="001D40E1" w:rsidTr="00F94718">
        <w:trPr>
          <w:gridBefore w:val="1"/>
          <w:gridAfter w:val="1"/>
          <w:wBefore w:w="653" w:type="dxa"/>
          <w:wAfter w:w="788" w:type="dxa"/>
          <w:trHeight w:val="213"/>
          <w:jc w:val="center"/>
        </w:trPr>
        <w:tc>
          <w:tcPr>
            <w:tcW w:w="3402" w:type="dxa"/>
            <w:gridSpan w:val="3"/>
            <w:shd w:val="clear" w:color="auto" w:fill="auto"/>
            <w:noWrap/>
            <w:vAlign w:val="bottom"/>
            <w:hideMark/>
          </w:tcPr>
          <w:p w:rsidR="00FD70CA" w:rsidRPr="00002B7F" w:rsidRDefault="00FD70CA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Rafinării de petrol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vMerge/>
            <w:vAlign w:val="bottom"/>
          </w:tcPr>
          <w:p w:rsidR="00FD70CA" w:rsidRPr="00D64E72" w:rsidRDefault="00FD70CA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FD70CA" w:rsidRPr="001D40E1" w:rsidTr="00F94718">
        <w:trPr>
          <w:gridBefore w:val="1"/>
          <w:gridAfter w:val="1"/>
          <w:wBefore w:w="653" w:type="dxa"/>
          <w:wAfter w:w="788" w:type="dxa"/>
          <w:trHeight w:val="131"/>
          <w:jc w:val="center"/>
        </w:trPr>
        <w:tc>
          <w:tcPr>
            <w:tcW w:w="3402" w:type="dxa"/>
            <w:gridSpan w:val="3"/>
            <w:shd w:val="clear" w:color="auto" w:fill="auto"/>
            <w:noWrap/>
            <w:vAlign w:val="bottom"/>
            <w:hideMark/>
          </w:tcPr>
          <w:p w:rsidR="00FD70CA" w:rsidRPr="00002B7F" w:rsidRDefault="00FD70CA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Instalaţii petrochimice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vMerge/>
            <w:vAlign w:val="bottom"/>
          </w:tcPr>
          <w:p w:rsidR="00FD70CA" w:rsidRPr="00D64E72" w:rsidRDefault="00FD70CA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FD70CA" w:rsidRPr="001D40E1" w:rsidTr="00F94718">
        <w:trPr>
          <w:gridBefore w:val="1"/>
          <w:gridAfter w:val="1"/>
          <w:wBefore w:w="653" w:type="dxa"/>
          <w:wAfter w:w="788" w:type="dxa"/>
          <w:trHeight w:val="218"/>
          <w:jc w:val="center"/>
        </w:trPr>
        <w:tc>
          <w:tcPr>
            <w:tcW w:w="3402" w:type="dxa"/>
            <w:gridSpan w:val="3"/>
            <w:shd w:val="clear" w:color="auto" w:fill="auto"/>
            <w:noWrap/>
            <w:vAlign w:val="bottom"/>
            <w:hideMark/>
          </w:tcPr>
          <w:p w:rsidR="00FD70CA" w:rsidRPr="00002B7F" w:rsidRDefault="00FD70CA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Instalaţii de lichefiere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vMerge/>
            <w:vAlign w:val="bottom"/>
          </w:tcPr>
          <w:p w:rsidR="00FD70CA" w:rsidRPr="00D64E72" w:rsidRDefault="00FD70CA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FD70CA" w:rsidRPr="001D40E1" w:rsidTr="00F94718">
        <w:trPr>
          <w:gridBefore w:val="1"/>
          <w:gridAfter w:val="1"/>
          <w:wBefore w:w="653" w:type="dxa"/>
          <w:wAfter w:w="788" w:type="dxa"/>
          <w:trHeight w:val="137"/>
          <w:jc w:val="center"/>
        </w:trPr>
        <w:tc>
          <w:tcPr>
            <w:tcW w:w="3402" w:type="dxa"/>
            <w:gridSpan w:val="3"/>
            <w:shd w:val="clear" w:color="auto" w:fill="auto"/>
            <w:noWrap/>
            <w:vAlign w:val="bottom"/>
            <w:hideMark/>
          </w:tcPr>
          <w:p w:rsidR="00FD70CA" w:rsidRPr="00002B7F" w:rsidRDefault="00FD70CA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002B7F">
              <w:rPr>
                <w:color w:val="000000"/>
                <w:sz w:val="16"/>
                <w:szCs w:val="16"/>
                <w:lang w:val="en-US"/>
              </w:rPr>
              <w:t>Entităţi de producere a mangalului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vMerge/>
            <w:vAlign w:val="bottom"/>
          </w:tcPr>
          <w:p w:rsidR="00FD70CA" w:rsidRPr="00D64E72" w:rsidRDefault="00FD70CA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FD70CA" w:rsidRPr="001D40E1" w:rsidTr="00F94718">
        <w:trPr>
          <w:gridBefore w:val="1"/>
          <w:gridAfter w:val="1"/>
          <w:wBefore w:w="653" w:type="dxa"/>
          <w:wAfter w:w="788" w:type="dxa"/>
          <w:trHeight w:val="69"/>
          <w:jc w:val="center"/>
        </w:trPr>
        <w:tc>
          <w:tcPr>
            <w:tcW w:w="3402" w:type="dxa"/>
            <w:gridSpan w:val="3"/>
            <w:shd w:val="clear" w:color="auto" w:fill="auto"/>
            <w:noWrap/>
            <w:vAlign w:val="bottom"/>
            <w:hideMark/>
          </w:tcPr>
          <w:p w:rsidR="00FD70CA" w:rsidRPr="00002B7F" w:rsidRDefault="00FD70CA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color w:val="000000"/>
                <w:sz w:val="16"/>
                <w:szCs w:val="16"/>
                <w:lang w:val="ru-RU"/>
              </w:rPr>
              <w:t>Alte instalaţii de transformare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vMerge/>
            <w:vAlign w:val="bottom"/>
          </w:tcPr>
          <w:p w:rsidR="00FD70CA" w:rsidRPr="00D64E72" w:rsidRDefault="00FD70CA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FD70CA" w:rsidRPr="001D40E1" w:rsidTr="00F94718">
        <w:trPr>
          <w:gridBefore w:val="1"/>
          <w:gridAfter w:val="1"/>
          <w:wBefore w:w="653" w:type="dxa"/>
          <w:wAfter w:w="788" w:type="dxa"/>
          <w:trHeight w:val="60"/>
          <w:jc w:val="center"/>
        </w:trPr>
        <w:tc>
          <w:tcPr>
            <w:tcW w:w="3402" w:type="dxa"/>
            <w:gridSpan w:val="3"/>
            <w:shd w:val="clear" w:color="auto" w:fill="auto"/>
            <w:noWrap/>
            <w:vAlign w:val="bottom"/>
            <w:hideMark/>
          </w:tcPr>
          <w:p w:rsidR="00FD70CA" w:rsidRPr="00002B7F" w:rsidRDefault="00FD70CA" w:rsidP="00B95D55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002B7F">
              <w:rPr>
                <w:b/>
                <w:bCs/>
                <w:color w:val="000000"/>
                <w:sz w:val="16"/>
                <w:szCs w:val="16"/>
                <w:lang w:val="en-US"/>
              </w:rPr>
              <w:t>Energia utilizată pentru alte scopuri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F94718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F94718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F94718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F94718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vAlign w:val="center"/>
          </w:tcPr>
          <w:p w:rsidR="00FD70CA" w:rsidRPr="00F94718" w:rsidRDefault="00FD70CA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vMerge/>
            <w:vAlign w:val="bottom"/>
          </w:tcPr>
          <w:p w:rsidR="00FD70CA" w:rsidRPr="00D64E72" w:rsidRDefault="00FD70CA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9A3D1C" w:rsidRPr="001D40E1" w:rsidTr="00F94718">
        <w:trPr>
          <w:gridBefore w:val="1"/>
          <w:gridAfter w:val="1"/>
          <w:wBefore w:w="653" w:type="dxa"/>
          <w:wAfter w:w="788" w:type="dxa"/>
          <w:trHeight w:val="265"/>
          <w:jc w:val="center"/>
        </w:trPr>
        <w:tc>
          <w:tcPr>
            <w:tcW w:w="3402" w:type="dxa"/>
            <w:gridSpan w:val="3"/>
            <w:shd w:val="clear" w:color="auto" w:fill="auto"/>
            <w:noWrap/>
            <w:vAlign w:val="bottom"/>
            <w:hideMark/>
          </w:tcPr>
          <w:p w:rsidR="009A3D1C" w:rsidRPr="00002B7F" w:rsidRDefault="009A3D1C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002B7F">
              <w:rPr>
                <w:b/>
                <w:bCs/>
                <w:color w:val="000000"/>
                <w:sz w:val="16"/>
                <w:szCs w:val="16"/>
                <w:lang w:val="ru-RU"/>
              </w:rPr>
              <w:t>PIERDERI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795" w:type="dxa"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vMerge/>
            <w:vAlign w:val="bottom"/>
          </w:tcPr>
          <w:p w:rsidR="009A3D1C" w:rsidRPr="00D64E72" w:rsidRDefault="009A3D1C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9A3D1C" w:rsidRPr="001D40E1" w:rsidTr="00F94718">
        <w:trPr>
          <w:gridBefore w:val="1"/>
          <w:gridAfter w:val="1"/>
          <w:wBefore w:w="653" w:type="dxa"/>
          <w:wAfter w:w="788" w:type="dxa"/>
          <w:trHeight w:val="127"/>
          <w:jc w:val="center"/>
        </w:trPr>
        <w:tc>
          <w:tcPr>
            <w:tcW w:w="3402" w:type="dxa"/>
            <w:gridSpan w:val="3"/>
            <w:shd w:val="clear" w:color="auto" w:fill="auto"/>
            <w:noWrap/>
            <w:vAlign w:val="bottom"/>
            <w:hideMark/>
          </w:tcPr>
          <w:p w:rsidR="009A3D1C" w:rsidRPr="00002B7F" w:rsidRDefault="009A3D1C" w:rsidP="00B95D55">
            <w:pPr>
              <w:rPr>
                <w:b/>
                <w:bCs/>
                <w:sz w:val="16"/>
                <w:szCs w:val="16"/>
                <w:lang w:val="en-US"/>
              </w:rPr>
            </w:pPr>
            <w:r w:rsidRPr="00002B7F">
              <w:rPr>
                <w:b/>
                <w:bCs/>
                <w:sz w:val="16"/>
                <w:szCs w:val="16"/>
                <w:lang w:val="ru-RU"/>
              </w:rPr>
              <w:t>CONSUMUL FINAL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232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218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214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210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204</w:t>
            </w:r>
          </w:p>
        </w:tc>
        <w:tc>
          <w:tcPr>
            <w:tcW w:w="795" w:type="dxa"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198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-3,3</w:t>
            </w:r>
          </w:p>
        </w:tc>
        <w:tc>
          <w:tcPr>
            <w:tcW w:w="2410" w:type="dxa"/>
            <w:vAlign w:val="bottom"/>
          </w:tcPr>
          <w:p w:rsidR="009A3D1C" w:rsidRPr="005E0ED5" w:rsidRDefault="009A3D1C" w:rsidP="00B95D55">
            <w:pPr>
              <w:rPr>
                <w:sz w:val="16"/>
                <w:szCs w:val="16"/>
                <w:lang w:val="ru-RU"/>
              </w:rPr>
            </w:pPr>
          </w:p>
        </w:tc>
      </w:tr>
      <w:tr w:rsidR="009A3D1C" w:rsidRPr="001D40E1" w:rsidTr="00F94718">
        <w:trPr>
          <w:gridBefore w:val="1"/>
          <w:gridAfter w:val="1"/>
          <w:wBefore w:w="653" w:type="dxa"/>
          <w:wAfter w:w="788" w:type="dxa"/>
          <w:trHeight w:val="215"/>
          <w:jc w:val="center"/>
        </w:trPr>
        <w:tc>
          <w:tcPr>
            <w:tcW w:w="3402" w:type="dxa"/>
            <w:gridSpan w:val="3"/>
            <w:shd w:val="clear" w:color="auto" w:fill="auto"/>
            <w:noWrap/>
            <w:vAlign w:val="bottom"/>
            <w:hideMark/>
          </w:tcPr>
          <w:p w:rsidR="009A3D1C" w:rsidRPr="00002B7F" w:rsidRDefault="009A3D1C" w:rsidP="00B95D55">
            <w:pPr>
              <w:rPr>
                <w:b/>
                <w:bCs/>
                <w:sz w:val="16"/>
                <w:szCs w:val="16"/>
                <w:lang w:val="ru-RU"/>
              </w:rPr>
            </w:pPr>
            <w:r w:rsidRPr="00002B7F">
              <w:rPr>
                <w:b/>
                <w:bCs/>
                <w:sz w:val="16"/>
                <w:szCs w:val="16"/>
                <w:lang w:val="ru-RU"/>
              </w:rPr>
              <w:t xml:space="preserve">INDUSTRIE 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795" w:type="dxa"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3,3</w:t>
            </w:r>
          </w:p>
        </w:tc>
        <w:tc>
          <w:tcPr>
            <w:tcW w:w="2410" w:type="dxa"/>
            <w:vMerge w:val="restart"/>
          </w:tcPr>
          <w:p w:rsidR="009A3D1C" w:rsidRPr="00D64E72" w:rsidRDefault="009A3D1C" w:rsidP="00B95D55">
            <w:pPr>
              <w:rPr>
                <w:sz w:val="16"/>
                <w:szCs w:val="16"/>
                <w:lang w:val="en-US"/>
              </w:rPr>
            </w:pPr>
            <w:r w:rsidRPr="005E0ED5">
              <w:rPr>
                <w:sz w:val="16"/>
                <w:szCs w:val="16"/>
                <w:lang w:val="en-US"/>
              </w:rPr>
              <w:t>RCAC</w:t>
            </w:r>
          </w:p>
          <w:p w:rsidR="009A3D1C" w:rsidRPr="00D64E72" w:rsidRDefault="009A3D1C" w:rsidP="00B95D55">
            <w:pPr>
              <w:rPr>
                <w:sz w:val="16"/>
                <w:szCs w:val="16"/>
                <w:lang w:val="en-US"/>
              </w:rPr>
            </w:pPr>
            <w:r w:rsidRPr="005E0ED5">
              <w:rPr>
                <w:sz w:val="16"/>
                <w:szCs w:val="16"/>
                <w:lang w:val="en-US"/>
              </w:rPr>
              <w:t> </w:t>
            </w:r>
          </w:p>
          <w:p w:rsidR="009A3D1C" w:rsidRPr="00D64E72" w:rsidRDefault="009A3D1C" w:rsidP="00B95D55">
            <w:pPr>
              <w:rPr>
                <w:sz w:val="16"/>
                <w:szCs w:val="16"/>
                <w:lang w:val="en-US"/>
              </w:rPr>
            </w:pPr>
            <w:r w:rsidRPr="005E0ED5">
              <w:rPr>
                <w:sz w:val="16"/>
                <w:szCs w:val="16"/>
                <w:lang w:val="en-US"/>
              </w:rPr>
              <w:t>USC</w:t>
            </w:r>
          </w:p>
          <w:p w:rsidR="009A3D1C" w:rsidRPr="00D64E72" w:rsidRDefault="009A3D1C" w:rsidP="00B95D55">
            <w:pPr>
              <w:rPr>
                <w:sz w:val="16"/>
                <w:szCs w:val="16"/>
                <w:lang w:val="en-US"/>
              </w:rPr>
            </w:pPr>
            <w:r w:rsidRPr="005E0ED5">
              <w:rPr>
                <w:sz w:val="16"/>
                <w:szCs w:val="16"/>
                <w:lang w:val="en-US"/>
              </w:rPr>
              <w:t> </w:t>
            </w:r>
          </w:p>
          <w:p w:rsidR="009A3D1C" w:rsidRPr="00D64E72" w:rsidRDefault="009A3D1C" w:rsidP="00B95D55">
            <w:pPr>
              <w:rPr>
                <w:sz w:val="16"/>
                <w:szCs w:val="16"/>
                <w:lang w:val="en-US"/>
              </w:rPr>
            </w:pPr>
            <w:r w:rsidRPr="005E0ED5">
              <w:rPr>
                <w:sz w:val="16"/>
                <w:szCs w:val="16"/>
                <w:lang w:val="en-US"/>
              </w:rPr>
              <w:t> </w:t>
            </w:r>
          </w:p>
          <w:p w:rsidR="009A3D1C" w:rsidRPr="00D64E72" w:rsidRDefault="009A3D1C" w:rsidP="00B95D55">
            <w:pPr>
              <w:rPr>
                <w:sz w:val="16"/>
                <w:szCs w:val="16"/>
                <w:lang w:val="en-US"/>
              </w:rPr>
            </w:pPr>
            <w:r w:rsidRPr="005E0ED5">
              <w:rPr>
                <w:sz w:val="16"/>
                <w:szCs w:val="16"/>
                <w:lang w:val="en-US"/>
              </w:rPr>
              <w:t> </w:t>
            </w:r>
          </w:p>
          <w:p w:rsidR="009A3D1C" w:rsidRDefault="009A3D1C" w:rsidP="00B95D55">
            <w:pPr>
              <w:rPr>
                <w:sz w:val="16"/>
                <w:szCs w:val="16"/>
                <w:lang w:val="en-US"/>
              </w:rPr>
            </w:pPr>
            <w:r w:rsidRPr="005E0ED5">
              <w:rPr>
                <w:sz w:val="16"/>
                <w:szCs w:val="16"/>
                <w:lang w:val="en-US"/>
              </w:rPr>
              <w:t> </w:t>
            </w:r>
          </w:p>
          <w:p w:rsidR="009A3D1C" w:rsidRPr="00D64E72" w:rsidRDefault="009A3D1C" w:rsidP="00B95D55">
            <w:pPr>
              <w:rPr>
                <w:sz w:val="16"/>
                <w:szCs w:val="16"/>
                <w:lang w:val="en-US"/>
              </w:rPr>
            </w:pPr>
          </w:p>
          <w:p w:rsidR="009A3D1C" w:rsidRPr="00D64E72" w:rsidRDefault="009A3D1C" w:rsidP="00B95D55">
            <w:pPr>
              <w:rPr>
                <w:sz w:val="16"/>
                <w:szCs w:val="16"/>
                <w:lang w:val="en-US"/>
              </w:rPr>
            </w:pPr>
            <w:r w:rsidRPr="005E0ED5">
              <w:rPr>
                <w:sz w:val="16"/>
                <w:szCs w:val="16"/>
                <w:lang w:val="en-US"/>
              </w:rPr>
              <w:t>USC</w:t>
            </w:r>
          </w:p>
          <w:p w:rsidR="009A3D1C" w:rsidRPr="00D64E72" w:rsidRDefault="009A3D1C" w:rsidP="00B95D55">
            <w:pPr>
              <w:rPr>
                <w:sz w:val="16"/>
                <w:szCs w:val="16"/>
                <w:lang w:val="en-US"/>
              </w:rPr>
            </w:pPr>
            <w:r w:rsidRPr="005E0ED5">
              <w:rPr>
                <w:sz w:val="16"/>
                <w:szCs w:val="16"/>
                <w:lang w:val="en-US"/>
              </w:rPr>
              <w:t>USC</w:t>
            </w:r>
          </w:p>
          <w:p w:rsidR="009A3D1C" w:rsidRPr="00D64E72" w:rsidRDefault="009A3D1C" w:rsidP="00B95D55">
            <w:pPr>
              <w:rPr>
                <w:sz w:val="16"/>
                <w:szCs w:val="16"/>
                <w:lang w:val="en-US"/>
              </w:rPr>
            </w:pPr>
            <w:r w:rsidRPr="005E0ED5">
              <w:rPr>
                <w:sz w:val="16"/>
                <w:szCs w:val="16"/>
                <w:lang w:val="en-US"/>
              </w:rPr>
              <w:t>USC</w:t>
            </w:r>
          </w:p>
          <w:p w:rsidR="009A3D1C" w:rsidRPr="00D64E72" w:rsidRDefault="009A3D1C" w:rsidP="00B95D55">
            <w:pPr>
              <w:rPr>
                <w:sz w:val="16"/>
                <w:szCs w:val="16"/>
                <w:lang w:val="en-US"/>
              </w:rPr>
            </w:pPr>
            <w:r w:rsidRPr="005E0ED5">
              <w:rPr>
                <w:sz w:val="16"/>
                <w:szCs w:val="16"/>
                <w:lang w:val="en-US"/>
              </w:rPr>
              <w:t> </w:t>
            </w:r>
          </w:p>
          <w:p w:rsidR="009A3D1C" w:rsidRPr="00D64E72" w:rsidRDefault="009A3D1C" w:rsidP="00B95D55">
            <w:pPr>
              <w:rPr>
                <w:sz w:val="16"/>
                <w:szCs w:val="16"/>
                <w:lang w:val="en-US"/>
              </w:rPr>
            </w:pPr>
            <w:r w:rsidRPr="005E0ED5">
              <w:rPr>
                <w:sz w:val="16"/>
                <w:szCs w:val="16"/>
                <w:lang w:val="en-US"/>
              </w:rPr>
              <w:t>USC</w:t>
            </w:r>
          </w:p>
          <w:p w:rsidR="009A3D1C" w:rsidRPr="00D64E72" w:rsidRDefault="009A3D1C" w:rsidP="00B95D55">
            <w:pPr>
              <w:rPr>
                <w:sz w:val="16"/>
                <w:szCs w:val="16"/>
                <w:lang w:val="en-US"/>
              </w:rPr>
            </w:pPr>
            <w:r w:rsidRPr="005E0ED5">
              <w:rPr>
                <w:sz w:val="16"/>
                <w:szCs w:val="16"/>
                <w:lang w:val="en-US"/>
              </w:rPr>
              <w:t>USC</w:t>
            </w:r>
          </w:p>
          <w:p w:rsidR="009A3D1C" w:rsidRPr="00D64E72" w:rsidRDefault="009A3D1C" w:rsidP="00B95D55">
            <w:pPr>
              <w:rPr>
                <w:sz w:val="16"/>
                <w:szCs w:val="16"/>
                <w:lang w:val="en-US"/>
              </w:rPr>
            </w:pPr>
            <w:r w:rsidRPr="005E0ED5">
              <w:rPr>
                <w:sz w:val="16"/>
                <w:szCs w:val="16"/>
                <w:lang w:val="en-US"/>
              </w:rPr>
              <w:t> </w:t>
            </w:r>
          </w:p>
          <w:p w:rsidR="009A3D1C" w:rsidRPr="00D64E72" w:rsidRDefault="009A3D1C" w:rsidP="00B95D55">
            <w:pPr>
              <w:rPr>
                <w:sz w:val="16"/>
                <w:szCs w:val="16"/>
                <w:lang w:val="en-US"/>
              </w:rPr>
            </w:pPr>
            <w:r w:rsidRPr="005E0ED5">
              <w:rPr>
                <w:sz w:val="16"/>
                <w:szCs w:val="16"/>
                <w:lang w:val="en-US"/>
              </w:rPr>
              <w:t> </w:t>
            </w:r>
          </w:p>
          <w:p w:rsidR="009A3D1C" w:rsidRPr="00D64E72" w:rsidRDefault="009A3D1C" w:rsidP="00B95D55">
            <w:pPr>
              <w:rPr>
                <w:sz w:val="16"/>
                <w:szCs w:val="16"/>
                <w:lang w:val="en-US"/>
              </w:rPr>
            </w:pPr>
            <w:r w:rsidRPr="005E0ED5">
              <w:rPr>
                <w:sz w:val="16"/>
                <w:szCs w:val="16"/>
                <w:lang w:val="en-US"/>
              </w:rPr>
              <w:t> </w:t>
            </w:r>
          </w:p>
          <w:p w:rsidR="009A3D1C" w:rsidRPr="00D64E72" w:rsidRDefault="009A3D1C" w:rsidP="00B95D55">
            <w:pPr>
              <w:rPr>
                <w:sz w:val="16"/>
                <w:szCs w:val="16"/>
                <w:lang w:val="en-US"/>
              </w:rPr>
            </w:pPr>
            <w:r w:rsidRPr="005E0ED5">
              <w:rPr>
                <w:sz w:val="16"/>
                <w:szCs w:val="16"/>
                <w:lang w:val="en-US"/>
              </w:rPr>
              <w:t> </w:t>
            </w:r>
          </w:p>
          <w:p w:rsidR="009A3D1C" w:rsidRPr="00D64E72" w:rsidRDefault="009A3D1C" w:rsidP="00B95D55">
            <w:pPr>
              <w:rPr>
                <w:sz w:val="16"/>
                <w:szCs w:val="16"/>
                <w:lang w:val="en-US"/>
              </w:rPr>
            </w:pPr>
            <w:r w:rsidRPr="005E0ED5">
              <w:rPr>
                <w:sz w:val="16"/>
                <w:szCs w:val="16"/>
                <w:lang w:val="en-US"/>
              </w:rPr>
              <w:t> </w:t>
            </w:r>
          </w:p>
          <w:p w:rsidR="009A3D1C" w:rsidRPr="00D64E72" w:rsidRDefault="009A3D1C" w:rsidP="00B95D55">
            <w:pPr>
              <w:rPr>
                <w:sz w:val="16"/>
                <w:szCs w:val="16"/>
                <w:lang w:val="en-US"/>
              </w:rPr>
            </w:pPr>
            <w:r w:rsidRPr="005E0ED5">
              <w:rPr>
                <w:sz w:val="16"/>
                <w:szCs w:val="16"/>
                <w:lang w:val="en-US"/>
              </w:rPr>
              <w:t> </w:t>
            </w:r>
          </w:p>
          <w:p w:rsidR="009A3D1C" w:rsidRDefault="009A3D1C" w:rsidP="00B95D55">
            <w:pPr>
              <w:rPr>
                <w:sz w:val="16"/>
                <w:szCs w:val="16"/>
                <w:lang w:val="en-US"/>
              </w:rPr>
            </w:pPr>
            <w:r w:rsidRPr="005E0ED5">
              <w:rPr>
                <w:sz w:val="16"/>
                <w:szCs w:val="16"/>
                <w:lang w:val="en-US"/>
              </w:rPr>
              <w:t> </w:t>
            </w:r>
          </w:p>
          <w:p w:rsidR="009A3D1C" w:rsidRPr="00D64E72" w:rsidRDefault="009A3D1C" w:rsidP="00B95D55">
            <w:pPr>
              <w:rPr>
                <w:sz w:val="16"/>
                <w:szCs w:val="16"/>
                <w:lang w:val="en-US"/>
              </w:rPr>
            </w:pPr>
          </w:p>
          <w:p w:rsidR="009A3D1C" w:rsidRPr="00D64E72" w:rsidRDefault="009A3D1C" w:rsidP="00B95D55">
            <w:pPr>
              <w:rPr>
                <w:sz w:val="16"/>
                <w:szCs w:val="16"/>
                <w:lang w:val="en-US"/>
              </w:rPr>
            </w:pPr>
            <w:r w:rsidRPr="005E0ED5">
              <w:rPr>
                <w:sz w:val="16"/>
                <w:szCs w:val="16"/>
                <w:lang w:val="en-US"/>
              </w:rPr>
              <w:t>RCAC</w:t>
            </w:r>
          </w:p>
          <w:p w:rsidR="009A3D1C" w:rsidRPr="00D64E72" w:rsidRDefault="009A3D1C" w:rsidP="00B95D55">
            <w:pPr>
              <w:rPr>
                <w:sz w:val="16"/>
                <w:szCs w:val="16"/>
                <w:lang w:val="en-US"/>
              </w:rPr>
            </w:pPr>
            <w:r w:rsidRPr="005E0ED5">
              <w:rPr>
                <w:sz w:val="16"/>
                <w:szCs w:val="16"/>
                <w:lang w:val="en-US"/>
              </w:rPr>
              <w:t>USC</w:t>
            </w:r>
          </w:p>
          <w:p w:rsidR="009A3D1C" w:rsidRPr="00D64E72" w:rsidRDefault="009A3D1C" w:rsidP="00B95D55">
            <w:pPr>
              <w:rPr>
                <w:sz w:val="16"/>
                <w:szCs w:val="16"/>
                <w:lang w:val="en-US"/>
              </w:rPr>
            </w:pPr>
            <w:r w:rsidRPr="005E0ED5">
              <w:rPr>
                <w:sz w:val="16"/>
                <w:szCs w:val="16"/>
                <w:lang w:val="en-US"/>
              </w:rPr>
              <w:t>USC</w:t>
            </w:r>
          </w:p>
          <w:p w:rsidR="009A3D1C" w:rsidRPr="005E0ED5" w:rsidRDefault="009A3D1C" w:rsidP="00B95D55">
            <w:pPr>
              <w:rPr>
                <w:sz w:val="16"/>
                <w:szCs w:val="16"/>
                <w:lang w:val="en-US"/>
              </w:rPr>
            </w:pPr>
            <w:r w:rsidRPr="005E0ED5">
              <w:rPr>
                <w:sz w:val="16"/>
                <w:szCs w:val="16"/>
                <w:lang w:val="en-US"/>
              </w:rPr>
              <w:t>USC</w:t>
            </w:r>
          </w:p>
        </w:tc>
      </w:tr>
      <w:tr w:rsidR="00FD70CA" w:rsidRPr="001D40E1" w:rsidTr="00F94718">
        <w:trPr>
          <w:gridBefore w:val="1"/>
          <w:gridAfter w:val="1"/>
          <w:wBefore w:w="653" w:type="dxa"/>
          <w:wAfter w:w="788" w:type="dxa"/>
          <w:trHeight w:val="60"/>
          <w:jc w:val="center"/>
        </w:trPr>
        <w:tc>
          <w:tcPr>
            <w:tcW w:w="3402" w:type="dxa"/>
            <w:gridSpan w:val="3"/>
            <w:shd w:val="clear" w:color="auto" w:fill="auto"/>
            <w:noWrap/>
            <w:vAlign w:val="bottom"/>
            <w:hideMark/>
          </w:tcPr>
          <w:p w:rsidR="00FD70CA" w:rsidRPr="00043101" w:rsidRDefault="00FD70CA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Industria metalurgică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95" w:type="dxa"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vMerge/>
            <w:vAlign w:val="bottom"/>
          </w:tcPr>
          <w:p w:rsidR="00FD70CA" w:rsidRPr="001D40E1" w:rsidRDefault="00FD70CA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9A3D1C" w:rsidRPr="001D40E1" w:rsidTr="00F94718">
        <w:trPr>
          <w:gridBefore w:val="1"/>
          <w:gridAfter w:val="1"/>
          <w:wBefore w:w="653" w:type="dxa"/>
          <w:wAfter w:w="788" w:type="dxa"/>
          <w:trHeight w:val="161"/>
          <w:jc w:val="center"/>
        </w:trPr>
        <w:tc>
          <w:tcPr>
            <w:tcW w:w="3402" w:type="dxa"/>
            <w:gridSpan w:val="3"/>
            <w:shd w:val="clear" w:color="auto" w:fill="auto"/>
            <w:noWrap/>
            <w:vAlign w:val="bottom"/>
            <w:hideMark/>
          </w:tcPr>
          <w:p w:rsidR="009A3D1C" w:rsidRPr="00043101" w:rsidRDefault="009A3D1C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Industria chimică şi petrochimică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795" w:type="dxa"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vMerge/>
            <w:vAlign w:val="bottom"/>
          </w:tcPr>
          <w:p w:rsidR="009A3D1C" w:rsidRPr="001D40E1" w:rsidRDefault="009A3D1C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FD70CA" w:rsidRPr="001D40E1" w:rsidTr="00F94718">
        <w:trPr>
          <w:gridBefore w:val="1"/>
          <w:gridAfter w:val="1"/>
          <w:wBefore w:w="653" w:type="dxa"/>
          <w:wAfter w:w="788" w:type="dxa"/>
          <w:trHeight w:val="93"/>
          <w:jc w:val="center"/>
        </w:trPr>
        <w:tc>
          <w:tcPr>
            <w:tcW w:w="3402" w:type="dxa"/>
            <w:gridSpan w:val="3"/>
            <w:shd w:val="clear" w:color="auto" w:fill="auto"/>
            <w:noWrap/>
            <w:vAlign w:val="bottom"/>
            <w:hideMark/>
          </w:tcPr>
          <w:p w:rsidR="00FD70CA" w:rsidRPr="00043101" w:rsidRDefault="00FD70CA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Minerale nemetalice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95" w:type="dxa"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vMerge/>
            <w:vAlign w:val="bottom"/>
          </w:tcPr>
          <w:p w:rsidR="00FD70CA" w:rsidRPr="001D40E1" w:rsidRDefault="00FD70CA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FD70CA" w:rsidRPr="001D40E1" w:rsidTr="00F94718">
        <w:trPr>
          <w:gridBefore w:val="1"/>
          <w:gridAfter w:val="1"/>
          <w:wBefore w:w="653" w:type="dxa"/>
          <w:wAfter w:w="788" w:type="dxa"/>
          <w:trHeight w:val="180"/>
          <w:jc w:val="center"/>
        </w:trPr>
        <w:tc>
          <w:tcPr>
            <w:tcW w:w="3402" w:type="dxa"/>
            <w:gridSpan w:val="3"/>
            <w:shd w:val="clear" w:color="auto" w:fill="auto"/>
            <w:noWrap/>
            <w:vAlign w:val="bottom"/>
            <w:hideMark/>
          </w:tcPr>
          <w:p w:rsidR="00FD70CA" w:rsidRPr="00043101" w:rsidRDefault="00FD70CA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Industria constructoare de maşini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95" w:type="dxa"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vMerge/>
            <w:vAlign w:val="bottom"/>
          </w:tcPr>
          <w:p w:rsidR="00FD70CA" w:rsidRPr="001D40E1" w:rsidRDefault="00FD70CA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FD70CA" w:rsidRPr="001D40E1" w:rsidTr="00F94718">
        <w:trPr>
          <w:gridBefore w:val="1"/>
          <w:gridAfter w:val="1"/>
          <w:wBefore w:w="653" w:type="dxa"/>
          <w:wAfter w:w="788" w:type="dxa"/>
          <w:trHeight w:val="113"/>
          <w:jc w:val="center"/>
        </w:trPr>
        <w:tc>
          <w:tcPr>
            <w:tcW w:w="3402" w:type="dxa"/>
            <w:gridSpan w:val="3"/>
            <w:shd w:val="clear" w:color="auto" w:fill="auto"/>
            <w:noWrap/>
            <w:vAlign w:val="bottom"/>
            <w:hideMark/>
          </w:tcPr>
          <w:p w:rsidR="00FD70CA" w:rsidRPr="00043101" w:rsidRDefault="00FD70CA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Echipamente de transport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95" w:type="dxa"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vMerge/>
            <w:vAlign w:val="bottom"/>
          </w:tcPr>
          <w:p w:rsidR="00FD70CA" w:rsidRPr="001D40E1" w:rsidRDefault="00FD70CA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FD70CA" w:rsidRPr="001D40E1" w:rsidTr="00F94718">
        <w:trPr>
          <w:gridBefore w:val="1"/>
          <w:gridAfter w:val="1"/>
          <w:wBefore w:w="653" w:type="dxa"/>
          <w:wAfter w:w="788" w:type="dxa"/>
          <w:trHeight w:val="186"/>
          <w:jc w:val="center"/>
        </w:trPr>
        <w:tc>
          <w:tcPr>
            <w:tcW w:w="3402" w:type="dxa"/>
            <w:gridSpan w:val="3"/>
            <w:shd w:val="clear" w:color="auto" w:fill="auto"/>
            <w:noWrap/>
            <w:vAlign w:val="bottom"/>
            <w:hideMark/>
          </w:tcPr>
          <w:p w:rsidR="00FD70CA" w:rsidRPr="00043101" w:rsidRDefault="00FD70CA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Industria extactivă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95" w:type="dxa"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vMerge/>
            <w:vAlign w:val="bottom"/>
          </w:tcPr>
          <w:p w:rsidR="00FD70CA" w:rsidRPr="001D40E1" w:rsidRDefault="00FD70CA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9A3D1C" w:rsidRPr="001D40E1" w:rsidTr="00F94718">
        <w:trPr>
          <w:gridBefore w:val="1"/>
          <w:gridAfter w:val="1"/>
          <w:wBefore w:w="653" w:type="dxa"/>
          <w:wAfter w:w="788" w:type="dxa"/>
          <w:trHeight w:val="118"/>
          <w:jc w:val="center"/>
        </w:trPr>
        <w:tc>
          <w:tcPr>
            <w:tcW w:w="3402" w:type="dxa"/>
            <w:gridSpan w:val="3"/>
            <w:shd w:val="clear" w:color="auto" w:fill="auto"/>
            <w:noWrap/>
            <w:vAlign w:val="bottom"/>
            <w:hideMark/>
          </w:tcPr>
          <w:p w:rsidR="009A3D1C" w:rsidRPr="00043101" w:rsidRDefault="009A3D1C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043101">
              <w:rPr>
                <w:color w:val="000000"/>
                <w:sz w:val="16"/>
                <w:szCs w:val="16"/>
                <w:lang w:val="en-US"/>
              </w:rPr>
              <w:t>Produse alimentare, băuturi şi tutun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53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55</w:t>
            </w:r>
          </w:p>
        </w:tc>
        <w:tc>
          <w:tcPr>
            <w:tcW w:w="795" w:type="dxa"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57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vMerge/>
            <w:vAlign w:val="bottom"/>
          </w:tcPr>
          <w:p w:rsidR="009A3D1C" w:rsidRPr="001D40E1" w:rsidRDefault="009A3D1C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9A3D1C" w:rsidRPr="001D40E1" w:rsidTr="00F94718">
        <w:trPr>
          <w:gridBefore w:val="1"/>
          <w:gridAfter w:val="1"/>
          <w:wBefore w:w="653" w:type="dxa"/>
          <w:wAfter w:w="788" w:type="dxa"/>
          <w:trHeight w:val="193"/>
          <w:jc w:val="center"/>
        </w:trPr>
        <w:tc>
          <w:tcPr>
            <w:tcW w:w="3402" w:type="dxa"/>
            <w:gridSpan w:val="3"/>
            <w:shd w:val="clear" w:color="auto" w:fill="auto"/>
            <w:noWrap/>
            <w:vAlign w:val="bottom"/>
            <w:hideMark/>
          </w:tcPr>
          <w:p w:rsidR="009A3D1C" w:rsidRPr="00043101" w:rsidRDefault="009A3D1C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043101">
              <w:rPr>
                <w:color w:val="000000"/>
                <w:sz w:val="16"/>
                <w:szCs w:val="16"/>
                <w:lang w:val="en-US"/>
              </w:rPr>
              <w:t>Celuloză, hârtie şi activităţi de tipărire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795" w:type="dxa"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vMerge/>
            <w:vAlign w:val="bottom"/>
          </w:tcPr>
          <w:p w:rsidR="009A3D1C" w:rsidRPr="001D40E1" w:rsidRDefault="009A3D1C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FD70CA" w:rsidRPr="001D40E1" w:rsidTr="00F94718">
        <w:trPr>
          <w:gridBefore w:val="1"/>
          <w:gridAfter w:val="1"/>
          <w:wBefore w:w="653" w:type="dxa"/>
          <w:wAfter w:w="788" w:type="dxa"/>
          <w:trHeight w:val="154"/>
          <w:jc w:val="center"/>
        </w:trPr>
        <w:tc>
          <w:tcPr>
            <w:tcW w:w="3402" w:type="dxa"/>
            <w:gridSpan w:val="3"/>
            <w:shd w:val="clear" w:color="auto" w:fill="auto"/>
            <w:noWrap/>
            <w:vAlign w:val="bottom"/>
            <w:hideMark/>
          </w:tcPr>
          <w:p w:rsidR="00FD70CA" w:rsidRPr="00043101" w:rsidRDefault="00FD70CA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043101">
              <w:rPr>
                <w:color w:val="000000"/>
                <w:sz w:val="16"/>
                <w:szCs w:val="16"/>
                <w:lang w:val="en-US"/>
              </w:rPr>
              <w:t>Prelucrarea lemnului şi producţia de mobilier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95" w:type="dxa"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vMerge/>
            <w:vAlign w:val="bottom"/>
          </w:tcPr>
          <w:p w:rsidR="00FD70CA" w:rsidRPr="001D40E1" w:rsidRDefault="00FD70CA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FD70CA" w:rsidRPr="001D40E1" w:rsidTr="00F94718">
        <w:trPr>
          <w:gridBefore w:val="1"/>
          <w:gridAfter w:val="1"/>
          <w:wBefore w:w="653" w:type="dxa"/>
          <w:wAfter w:w="788" w:type="dxa"/>
          <w:trHeight w:val="175"/>
          <w:jc w:val="center"/>
        </w:trPr>
        <w:tc>
          <w:tcPr>
            <w:tcW w:w="3402" w:type="dxa"/>
            <w:gridSpan w:val="3"/>
            <w:shd w:val="clear" w:color="auto" w:fill="auto"/>
            <w:noWrap/>
            <w:vAlign w:val="bottom"/>
            <w:hideMark/>
          </w:tcPr>
          <w:p w:rsidR="00FD70CA" w:rsidRPr="00043101" w:rsidRDefault="00FD70CA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Construcţii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95" w:type="dxa"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vMerge/>
            <w:vAlign w:val="bottom"/>
          </w:tcPr>
          <w:p w:rsidR="00FD70CA" w:rsidRPr="001D40E1" w:rsidRDefault="00FD70CA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9A3D1C" w:rsidRPr="001D40E1" w:rsidTr="00F94718">
        <w:trPr>
          <w:gridBefore w:val="1"/>
          <w:gridAfter w:val="1"/>
          <w:wBefore w:w="653" w:type="dxa"/>
          <w:wAfter w:w="788" w:type="dxa"/>
          <w:trHeight w:val="151"/>
          <w:jc w:val="center"/>
        </w:trPr>
        <w:tc>
          <w:tcPr>
            <w:tcW w:w="3402" w:type="dxa"/>
            <w:gridSpan w:val="3"/>
            <w:shd w:val="clear" w:color="auto" w:fill="auto"/>
            <w:noWrap/>
            <w:vAlign w:val="bottom"/>
            <w:hideMark/>
          </w:tcPr>
          <w:p w:rsidR="009A3D1C" w:rsidRPr="00043101" w:rsidRDefault="009A3D1C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043101">
              <w:rPr>
                <w:color w:val="000000"/>
                <w:sz w:val="16"/>
                <w:szCs w:val="16"/>
                <w:lang w:val="en-US"/>
              </w:rPr>
              <w:t>Industria textilă şi a articolelor din piele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</w:t>
            </w:r>
          </w:p>
        </w:tc>
        <w:tc>
          <w:tcPr>
            <w:tcW w:w="795" w:type="dxa"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vMerge/>
            <w:vAlign w:val="bottom"/>
          </w:tcPr>
          <w:p w:rsidR="009A3D1C" w:rsidRPr="001D40E1" w:rsidRDefault="009A3D1C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9A3D1C" w:rsidRPr="001D40E1" w:rsidTr="00F94718">
        <w:trPr>
          <w:gridBefore w:val="1"/>
          <w:gridAfter w:val="1"/>
          <w:wBefore w:w="653" w:type="dxa"/>
          <w:wAfter w:w="788" w:type="dxa"/>
          <w:trHeight w:val="97"/>
          <w:jc w:val="center"/>
        </w:trPr>
        <w:tc>
          <w:tcPr>
            <w:tcW w:w="3402" w:type="dxa"/>
            <w:gridSpan w:val="3"/>
            <w:shd w:val="clear" w:color="auto" w:fill="auto"/>
            <w:noWrap/>
            <w:vAlign w:val="bottom"/>
            <w:hideMark/>
          </w:tcPr>
          <w:p w:rsidR="009A3D1C" w:rsidRPr="00043101" w:rsidRDefault="009A3D1C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Alte activităţi industriale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795" w:type="dxa"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vMerge/>
            <w:vAlign w:val="bottom"/>
          </w:tcPr>
          <w:p w:rsidR="009A3D1C" w:rsidRPr="001D40E1" w:rsidRDefault="009A3D1C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FD70CA" w:rsidRPr="001D40E1" w:rsidTr="00F94718">
        <w:trPr>
          <w:gridBefore w:val="1"/>
          <w:gridAfter w:val="1"/>
          <w:wBefore w:w="653" w:type="dxa"/>
          <w:wAfter w:w="788" w:type="dxa"/>
          <w:trHeight w:val="257"/>
          <w:jc w:val="center"/>
        </w:trPr>
        <w:tc>
          <w:tcPr>
            <w:tcW w:w="3402" w:type="dxa"/>
            <w:gridSpan w:val="3"/>
            <w:shd w:val="clear" w:color="auto" w:fill="auto"/>
            <w:noWrap/>
            <w:vAlign w:val="bottom"/>
            <w:hideMark/>
          </w:tcPr>
          <w:p w:rsidR="00FD70CA" w:rsidRPr="00043101" w:rsidRDefault="00FD70CA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b/>
                <w:bCs/>
                <w:color w:val="000000"/>
                <w:sz w:val="16"/>
                <w:szCs w:val="16"/>
                <w:lang w:val="ru-RU"/>
              </w:rPr>
              <w:t>TRANSPORT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F94718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F94718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F94718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F94718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vAlign w:val="center"/>
          </w:tcPr>
          <w:p w:rsidR="00FD70CA" w:rsidRPr="00F94718" w:rsidRDefault="00FD70CA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vMerge/>
            <w:vAlign w:val="bottom"/>
          </w:tcPr>
          <w:p w:rsidR="00FD70CA" w:rsidRPr="001D40E1" w:rsidRDefault="00FD70CA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FD70CA" w:rsidRPr="001D40E1" w:rsidTr="00F94718">
        <w:trPr>
          <w:gridBefore w:val="1"/>
          <w:gridAfter w:val="1"/>
          <w:wBefore w:w="653" w:type="dxa"/>
          <w:wAfter w:w="788" w:type="dxa"/>
          <w:trHeight w:val="60"/>
          <w:jc w:val="center"/>
        </w:trPr>
        <w:tc>
          <w:tcPr>
            <w:tcW w:w="3402" w:type="dxa"/>
            <w:gridSpan w:val="3"/>
            <w:shd w:val="clear" w:color="auto" w:fill="auto"/>
            <w:noWrap/>
            <w:vAlign w:val="bottom"/>
            <w:hideMark/>
          </w:tcPr>
          <w:p w:rsidR="00FD70CA" w:rsidRPr="00043101" w:rsidRDefault="00FD70CA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Transportul aerian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vMerge/>
            <w:vAlign w:val="bottom"/>
          </w:tcPr>
          <w:p w:rsidR="00FD70CA" w:rsidRPr="001D40E1" w:rsidRDefault="00FD70CA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FD70CA" w:rsidRPr="001D40E1" w:rsidTr="00F94718">
        <w:trPr>
          <w:gridBefore w:val="1"/>
          <w:gridAfter w:val="1"/>
          <w:wBefore w:w="653" w:type="dxa"/>
          <w:wAfter w:w="788" w:type="dxa"/>
          <w:trHeight w:val="177"/>
          <w:jc w:val="center"/>
        </w:trPr>
        <w:tc>
          <w:tcPr>
            <w:tcW w:w="3402" w:type="dxa"/>
            <w:gridSpan w:val="3"/>
            <w:shd w:val="clear" w:color="auto" w:fill="auto"/>
            <w:noWrap/>
            <w:vAlign w:val="bottom"/>
            <w:hideMark/>
          </w:tcPr>
          <w:p w:rsidR="00FD70CA" w:rsidRPr="00043101" w:rsidRDefault="00FD70CA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Transportul rutier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vMerge/>
            <w:vAlign w:val="bottom"/>
          </w:tcPr>
          <w:p w:rsidR="00FD70CA" w:rsidRPr="001D40E1" w:rsidRDefault="00FD70CA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FD70CA" w:rsidRPr="001D40E1" w:rsidTr="00F94718">
        <w:trPr>
          <w:gridBefore w:val="1"/>
          <w:gridAfter w:val="1"/>
          <w:wBefore w:w="653" w:type="dxa"/>
          <w:wAfter w:w="788" w:type="dxa"/>
          <w:trHeight w:val="108"/>
          <w:jc w:val="center"/>
        </w:trPr>
        <w:tc>
          <w:tcPr>
            <w:tcW w:w="3402" w:type="dxa"/>
            <w:gridSpan w:val="3"/>
            <w:shd w:val="clear" w:color="auto" w:fill="auto"/>
            <w:noWrap/>
            <w:vAlign w:val="bottom"/>
            <w:hideMark/>
          </w:tcPr>
          <w:p w:rsidR="00FD70CA" w:rsidRPr="00043101" w:rsidRDefault="00FD70CA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Transport feroviar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vMerge/>
            <w:vAlign w:val="bottom"/>
          </w:tcPr>
          <w:p w:rsidR="00FD70CA" w:rsidRPr="001D40E1" w:rsidRDefault="00FD70CA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FD70CA" w:rsidRPr="001D40E1" w:rsidTr="00F94718">
        <w:trPr>
          <w:gridBefore w:val="1"/>
          <w:gridAfter w:val="1"/>
          <w:wBefore w:w="653" w:type="dxa"/>
          <w:wAfter w:w="788" w:type="dxa"/>
          <w:trHeight w:val="141"/>
          <w:jc w:val="center"/>
        </w:trPr>
        <w:tc>
          <w:tcPr>
            <w:tcW w:w="3402" w:type="dxa"/>
            <w:gridSpan w:val="3"/>
            <w:shd w:val="clear" w:color="auto" w:fill="auto"/>
            <w:noWrap/>
            <w:vAlign w:val="bottom"/>
            <w:hideMark/>
          </w:tcPr>
          <w:p w:rsidR="00FD70CA" w:rsidRPr="00043101" w:rsidRDefault="00FD70CA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Transportul prin conducte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vMerge/>
            <w:vAlign w:val="bottom"/>
          </w:tcPr>
          <w:p w:rsidR="00FD70CA" w:rsidRPr="001D40E1" w:rsidRDefault="00FD70CA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FD70CA" w:rsidRPr="001D40E1" w:rsidTr="00F94718">
        <w:trPr>
          <w:gridBefore w:val="1"/>
          <w:gridAfter w:val="1"/>
          <w:wBefore w:w="653" w:type="dxa"/>
          <w:wAfter w:w="788" w:type="dxa"/>
          <w:trHeight w:val="128"/>
          <w:jc w:val="center"/>
        </w:trPr>
        <w:tc>
          <w:tcPr>
            <w:tcW w:w="3402" w:type="dxa"/>
            <w:gridSpan w:val="3"/>
            <w:shd w:val="clear" w:color="auto" w:fill="auto"/>
            <w:noWrap/>
            <w:vAlign w:val="bottom"/>
            <w:hideMark/>
          </w:tcPr>
          <w:p w:rsidR="00FD70CA" w:rsidRPr="00043101" w:rsidRDefault="00FD70CA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Transport naval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vMerge/>
            <w:vAlign w:val="bottom"/>
          </w:tcPr>
          <w:p w:rsidR="00FD70CA" w:rsidRPr="001D40E1" w:rsidRDefault="00FD70CA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FD70CA" w:rsidRPr="001D40E1" w:rsidTr="00F94718">
        <w:trPr>
          <w:gridBefore w:val="1"/>
          <w:gridAfter w:val="1"/>
          <w:wBefore w:w="653" w:type="dxa"/>
          <w:wAfter w:w="788" w:type="dxa"/>
          <w:trHeight w:val="61"/>
          <w:jc w:val="center"/>
        </w:trPr>
        <w:tc>
          <w:tcPr>
            <w:tcW w:w="3402" w:type="dxa"/>
            <w:gridSpan w:val="3"/>
            <w:shd w:val="clear" w:color="auto" w:fill="auto"/>
            <w:noWrap/>
            <w:vAlign w:val="bottom"/>
            <w:hideMark/>
          </w:tcPr>
          <w:p w:rsidR="00FD70CA" w:rsidRPr="00043101" w:rsidRDefault="00FD70CA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043101">
              <w:rPr>
                <w:color w:val="000000"/>
                <w:sz w:val="16"/>
                <w:szCs w:val="16"/>
                <w:lang w:val="en-US"/>
              </w:rPr>
              <w:t>Alte activităţi anexe de transport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vMerge/>
            <w:vAlign w:val="bottom"/>
          </w:tcPr>
          <w:p w:rsidR="00FD70CA" w:rsidRPr="001D40E1" w:rsidRDefault="00FD70CA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9A3D1C" w:rsidRPr="001D40E1" w:rsidTr="00F94718">
        <w:trPr>
          <w:gridBefore w:val="1"/>
          <w:gridAfter w:val="1"/>
          <w:wBefore w:w="653" w:type="dxa"/>
          <w:wAfter w:w="788" w:type="dxa"/>
          <w:trHeight w:val="241"/>
          <w:jc w:val="center"/>
        </w:trPr>
        <w:tc>
          <w:tcPr>
            <w:tcW w:w="3402" w:type="dxa"/>
            <w:gridSpan w:val="3"/>
            <w:shd w:val="clear" w:color="auto" w:fill="auto"/>
            <w:noWrap/>
            <w:vAlign w:val="bottom"/>
          </w:tcPr>
          <w:p w:rsidR="009A3D1C" w:rsidRPr="00043101" w:rsidRDefault="009A3D1C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b/>
                <w:bCs/>
                <w:color w:val="000000"/>
                <w:sz w:val="16"/>
                <w:szCs w:val="16"/>
                <w:lang w:val="ru-RU"/>
              </w:rPr>
              <w:t>ALTE DOMENII DE ACTIVITATE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189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185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175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162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152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144</w:t>
            </w:r>
          </w:p>
        </w:tc>
        <w:tc>
          <w:tcPr>
            <w:tcW w:w="795" w:type="dxa"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136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bottom"/>
          </w:tcPr>
          <w:p w:rsidR="009A3D1C" w:rsidRPr="001D40E1" w:rsidRDefault="009A3D1C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9A3D1C" w:rsidRPr="001D40E1" w:rsidTr="00F94718">
        <w:trPr>
          <w:gridBefore w:val="1"/>
          <w:gridAfter w:val="1"/>
          <w:wBefore w:w="653" w:type="dxa"/>
          <w:wAfter w:w="788" w:type="dxa"/>
          <w:trHeight w:val="60"/>
          <w:jc w:val="center"/>
        </w:trPr>
        <w:tc>
          <w:tcPr>
            <w:tcW w:w="3402" w:type="dxa"/>
            <w:gridSpan w:val="3"/>
            <w:shd w:val="clear" w:color="auto" w:fill="auto"/>
            <w:noWrap/>
            <w:vAlign w:val="bottom"/>
          </w:tcPr>
          <w:p w:rsidR="009A3D1C" w:rsidRPr="00043101" w:rsidRDefault="009A3D1C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Sectorul rezidenţial (populaţie)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132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128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107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102</w:t>
            </w:r>
          </w:p>
        </w:tc>
        <w:tc>
          <w:tcPr>
            <w:tcW w:w="795" w:type="dxa"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96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-5,1</w:t>
            </w:r>
          </w:p>
        </w:tc>
        <w:tc>
          <w:tcPr>
            <w:tcW w:w="2410" w:type="dxa"/>
            <w:vMerge/>
            <w:vAlign w:val="bottom"/>
          </w:tcPr>
          <w:p w:rsidR="009A3D1C" w:rsidRPr="001D40E1" w:rsidRDefault="009A3D1C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9A3D1C" w:rsidRPr="001D40E1" w:rsidTr="00F94718">
        <w:trPr>
          <w:gridBefore w:val="1"/>
          <w:gridAfter w:val="1"/>
          <w:wBefore w:w="653" w:type="dxa"/>
          <w:wAfter w:w="788" w:type="dxa"/>
          <w:trHeight w:val="80"/>
          <w:jc w:val="center"/>
        </w:trPr>
        <w:tc>
          <w:tcPr>
            <w:tcW w:w="3402" w:type="dxa"/>
            <w:gridSpan w:val="3"/>
            <w:shd w:val="clear" w:color="auto" w:fill="auto"/>
            <w:noWrap/>
            <w:vAlign w:val="bottom"/>
          </w:tcPr>
          <w:p w:rsidR="009A3D1C" w:rsidRPr="00043101" w:rsidRDefault="009A3D1C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Comerţ şi servicii publice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56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56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56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53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44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41</w:t>
            </w:r>
          </w:p>
        </w:tc>
        <w:tc>
          <w:tcPr>
            <w:tcW w:w="795" w:type="dxa"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39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-5,9</w:t>
            </w:r>
          </w:p>
        </w:tc>
        <w:tc>
          <w:tcPr>
            <w:tcW w:w="2410" w:type="dxa"/>
            <w:vMerge/>
            <w:vAlign w:val="bottom"/>
          </w:tcPr>
          <w:p w:rsidR="009A3D1C" w:rsidRPr="001D40E1" w:rsidRDefault="009A3D1C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9A3D1C" w:rsidRPr="001D40E1" w:rsidTr="00F94718">
        <w:trPr>
          <w:gridBefore w:val="1"/>
          <w:gridAfter w:val="1"/>
          <w:wBefore w:w="653" w:type="dxa"/>
          <w:wAfter w:w="788" w:type="dxa"/>
          <w:trHeight w:val="60"/>
          <w:jc w:val="center"/>
        </w:trPr>
        <w:tc>
          <w:tcPr>
            <w:tcW w:w="3402" w:type="dxa"/>
            <w:gridSpan w:val="3"/>
            <w:shd w:val="clear" w:color="auto" w:fill="auto"/>
            <w:noWrap/>
            <w:vAlign w:val="bottom"/>
          </w:tcPr>
          <w:p w:rsidR="009A3D1C" w:rsidRPr="00043101" w:rsidRDefault="009A3D1C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Agricultura/Silvicultura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795" w:type="dxa"/>
            <w:vAlign w:val="center"/>
          </w:tcPr>
          <w:p w:rsidR="009A3D1C" w:rsidRPr="00F94718" w:rsidRDefault="009A3D1C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9A3D1C" w:rsidRPr="00F94718" w:rsidRDefault="009A3D1C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vMerge/>
            <w:vAlign w:val="bottom"/>
          </w:tcPr>
          <w:p w:rsidR="009A3D1C" w:rsidRPr="001D40E1" w:rsidRDefault="009A3D1C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FD70CA" w:rsidRPr="001D40E1" w:rsidTr="00F94718">
        <w:trPr>
          <w:gridBefore w:val="1"/>
          <w:gridAfter w:val="1"/>
          <w:wBefore w:w="653" w:type="dxa"/>
          <w:wAfter w:w="788" w:type="dxa"/>
          <w:trHeight w:val="99"/>
          <w:jc w:val="center"/>
        </w:trPr>
        <w:tc>
          <w:tcPr>
            <w:tcW w:w="3402" w:type="dxa"/>
            <w:gridSpan w:val="3"/>
            <w:shd w:val="clear" w:color="auto" w:fill="auto"/>
            <w:noWrap/>
            <w:vAlign w:val="bottom"/>
          </w:tcPr>
          <w:p w:rsidR="00FD70CA" w:rsidRPr="00043101" w:rsidRDefault="00FD70CA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Alte activităţi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vMerge/>
            <w:vAlign w:val="bottom"/>
          </w:tcPr>
          <w:p w:rsidR="00FD70CA" w:rsidRPr="001D40E1" w:rsidRDefault="00FD70CA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FD70CA" w:rsidRPr="001D40E1" w:rsidTr="00F94718">
        <w:trPr>
          <w:gridBefore w:val="1"/>
          <w:gridAfter w:val="1"/>
          <w:wBefore w:w="653" w:type="dxa"/>
          <w:wAfter w:w="788" w:type="dxa"/>
          <w:trHeight w:val="168"/>
          <w:jc w:val="center"/>
        </w:trPr>
        <w:tc>
          <w:tcPr>
            <w:tcW w:w="3402" w:type="dxa"/>
            <w:gridSpan w:val="3"/>
            <w:shd w:val="clear" w:color="auto" w:fill="auto"/>
            <w:noWrap/>
            <w:vAlign w:val="bottom"/>
          </w:tcPr>
          <w:p w:rsidR="00FD70CA" w:rsidRPr="00043101" w:rsidRDefault="00FD70CA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b/>
                <w:bCs/>
                <w:color w:val="000000"/>
                <w:sz w:val="16"/>
                <w:szCs w:val="16"/>
                <w:lang w:val="ru-RU"/>
              </w:rPr>
              <w:t>CONSUMAT IN SCOPURI NEENERGETICE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F94718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F94718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F94718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F94718"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vAlign w:val="center"/>
          </w:tcPr>
          <w:p w:rsidR="00FD70CA" w:rsidRPr="00F94718" w:rsidRDefault="00FD70CA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vMerge/>
            <w:vAlign w:val="bottom"/>
          </w:tcPr>
          <w:p w:rsidR="00FD70CA" w:rsidRPr="001D40E1" w:rsidRDefault="00FD70CA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FD70CA" w:rsidRPr="001D40E1" w:rsidTr="00F94718">
        <w:trPr>
          <w:gridBefore w:val="1"/>
          <w:gridAfter w:val="1"/>
          <w:wBefore w:w="653" w:type="dxa"/>
          <w:wAfter w:w="788" w:type="dxa"/>
          <w:trHeight w:val="60"/>
          <w:jc w:val="center"/>
        </w:trPr>
        <w:tc>
          <w:tcPr>
            <w:tcW w:w="3402" w:type="dxa"/>
            <w:gridSpan w:val="3"/>
            <w:shd w:val="clear" w:color="auto" w:fill="auto"/>
            <w:noWrap/>
            <w:vAlign w:val="bottom"/>
          </w:tcPr>
          <w:p w:rsidR="00FD70CA" w:rsidRPr="00043101" w:rsidRDefault="00FD70CA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043101">
              <w:rPr>
                <w:color w:val="000000"/>
                <w:sz w:val="16"/>
                <w:szCs w:val="16"/>
                <w:lang w:val="ru-RU"/>
              </w:rPr>
              <w:t>Diferenţe statistice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FD70CA" w:rsidRPr="00F94718" w:rsidRDefault="00FD70CA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vMerge/>
            <w:vAlign w:val="bottom"/>
          </w:tcPr>
          <w:p w:rsidR="00FD70CA" w:rsidRPr="001D40E1" w:rsidRDefault="00FD70CA" w:rsidP="00B95D55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FD70CA" w:rsidRPr="006E50AC" w:rsidTr="00FD70C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70CA" w:rsidRDefault="00FD70CA" w:rsidP="00B95D55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8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0CA" w:rsidRDefault="00FD70CA" w:rsidP="00B95D55">
            <w:pPr>
              <w:rPr>
                <w:color w:val="000000"/>
                <w:sz w:val="16"/>
                <w:szCs w:val="16"/>
                <w:lang w:val="en-US"/>
              </w:rPr>
            </w:pPr>
          </w:p>
          <w:p w:rsidR="00FD70CA" w:rsidRPr="006E50AC" w:rsidRDefault="00FD70CA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6E50AC">
              <w:rPr>
                <w:color w:val="000000"/>
                <w:sz w:val="16"/>
                <w:szCs w:val="16"/>
                <w:lang w:val="en-US"/>
              </w:rPr>
              <w:t>RCAC: Rata de creştere anuală compusă</w:t>
            </w:r>
          </w:p>
        </w:tc>
      </w:tr>
      <w:tr w:rsidR="00FD70CA" w:rsidRPr="006E50AC" w:rsidTr="00FD70C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4"/>
        </w:trPr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70CA" w:rsidRPr="006E50AC" w:rsidRDefault="00FD70CA" w:rsidP="00B95D55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8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70CA" w:rsidRPr="006E50AC" w:rsidRDefault="00FD70CA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6E50AC">
              <w:rPr>
                <w:color w:val="000000"/>
                <w:sz w:val="16"/>
                <w:szCs w:val="16"/>
                <w:lang w:val="en-US"/>
              </w:rPr>
              <w:t>MEDIA: Media calculată pentru ultimii 4 ani</w:t>
            </w:r>
          </w:p>
        </w:tc>
      </w:tr>
      <w:tr w:rsidR="00FD70CA" w:rsidRPr="006E50AC" w:rsidTr="00FD70C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"/>
        </w:trPr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70CA" w:rsidRPr="006E50AC" w:rsidRDefault="00FD70CA" w:rsidP="00B95D55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8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70CA" w:rsidRPr="006E50AC" w:rsidRDefault="00FD70CA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6E50AC">
              <w:rPr>
                <w:color w:val="000000"/>
                <w:sz w:val="16"/>
                <w:szCs w:val="16"/>
                <w:lang w:val="en-US"/>
              </w:rPr>
              <w:t>UVC: Egal cu Ultima Valoare Cunoscută</w:t>
            </w:r>
          </w:p>
        </w:tc>
      </w:tr>
      <w:tr w:rsidR="00FD70CA" w:rsidRPr="006E50AC" w:rsidTr="00FD70C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70CA" w:rsidRPr="006E50AC" w:rsidRDefault="00FD70CA" w:rsidP="00B95D55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8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70CA" w:rsidRPr="006E50AC" w:rsidRDefault="00FD70CA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6E50AC">
              <w:rPr>
                <w:color w:val="000000"/>
                <w:sz w:val="16"/>
                <w:szCs w:val="16"/>
                <w:lang w:val="en-US"/>
              </w:rPr>
              <w:t>USC: Ultima structură cunoscută. Totalul este clasificat în conformitate cu structura/cotele de piaţă ale ultimului an cu valori cunoscute</w:t>
            </w:r>
          </w:p>
        </w:tc>
      </w:tr>
      <w:tr w:rsidR="00FD70CA" w:rsidRPr="006E50AC" w:rsidTr="00FD70C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"/>
        </w:trPr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70CA" w:rsidRPr="00F94718" w:rsidRDefault="00FD70CA" w:rsidP="00B95D55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8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70CA" w:rsidRPr="006E50AC" w:rsidRDefault="00FD70CA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6E50AC">
              <w:rPr>
                <w:color w:val="000000"/>
                <w:sz w:val="16"/>
                <w:szCs w:val="16"/>
                <w:lang w:val="ru-RU"/>
              </w:rPr>
              <w:t>SUMARE: suma subcategoriilor</w:t>
            </w:r>
          </w:p>
        </w:tc>
      </w:tr>
      <w:tr w:rsidR="00FD70CA" w:rsidRPr="006E50AC" w:rsidTr="00FD70C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70CA" w:rsidRPr="006E50AC" w:rsidRDefault="00FD70CA" w:rsidP="00B95D55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8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70CA" w:rsidRPr="006E50AC" w:rsidRDefault="00FD70CA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6E50AC">
              <w:rPr>
                <w:color w:val="000000"/>
                <w:sz w:val="16"/>
                <w:szCs w:val="16"/>
                <w:lang w:val="en-US"/>
              </w:rPr>
              <w:t>DEDUCERE: Dedus din  calculul balanţei</w:t>
            </w:r>
          </w:p>
        </w:tc>
      </w:tr>
    </w:tbl>
    <w:p w:rsidR="00B95D55" w:rsidRPr="00D64E72" w:rsidRDefault="00B95D55" w:rsidP="00B95D55">
      <w:pPr>
        <w:rPr>
          <w:lang w:val="en-US"/>
        </w:rPr>
      </w:pPr>
    </w:p>
    <w:p w:rsidR="00B95D55" w:rsidRPr="005F0BB7" w:rsidRDefault="00B95D55" w:rsidP="00B95D55">
      <w:pPr>
        <w:pStyle w:val="ListParagraph"/>
        <w:numPr>
          <w:ilvl w:val="0"/>
          <w:numId w:val="16"/>
        </w:numPr>
      </w:pPr>
      <w:bookmarkStart w:id="20" w:name="_Toc283357994"/>
      <w:bookmarkStart w:id="21" w:name="_Toc287508679"/>
      <w:r w:rsidRPr="005F0BB7">
        <w:t>Bal</w:t>
      </w:r>
      <w:r>
        <w:t>anţa energetică de perspectivă privind</w:t>
      </w:r>
      <w:r w:rsidRPr="005F0BB7">
        <w:t xml:space="preserve"> </w:t>
      </w:r>
      <w:r>
        <w:t>t</w:t>
      </w:r>
      <w:r w:rsidRPr="005F0BB7">
        <w:t>oate produsele energetice (2010-201</w:t>
      </w:r>
      <w:r w:rsidR="00BE3588">
        <w:t>6</w:t>
      </w:r>
      <w:r w:rsidRPr="005F0BB7">
        <w:t>)</w:t>
      </w:r>
      <w:bookmarkEnd w:id="20"/>
      <w:bookmarkEnd w:id="21"/>
    </w:p>
    <w:tbl>
      <w:tblPr>
        <w:tblW w:w="10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824"/>
        <w:gridCol w:w="694"/>
        <w:gridCol w:w="857"/>
        <w:gridCol w:w="847"/>
        <w:gridCol w:w="1014"/>
        <w:gridCol w:w="992"/>
        <w:gridCol w:w="951"/>
      </w:tblGrid>
      <w:tr w:rsidR="00F777F1" w:rsidRPr="00F94718" w:rsidTr="00F777F1">
        <w:trPr>
          <w:trHeight w:val="149"/>
        </w:trPr>
        <w:tc>
          <w:tcPr>
            <w:tcW w:w="10131" w:type="dxa"/>
            <w:gridSpan w:val="8"/>
            <w:shd w:val="clear" w:color="auto" w:fill="auto"/>
            <w:vAlign w:val="center"/>
          </w:tcPr>
          <w:p w:rsidR="00F777F1" w:rsidRPr="00F94718" w:rsidRDefault="00F777F1" w:rsidP="00F777F1">
            <w:pPr>
              <w:jc w:val="right"/>
              <w:rPr>
                <w:b/>
                <w:sz w:val="16"/>
                <w:szCs w:val="16"/>
                <w:lang w:val="en-US"/>
              </w:rPr>
            </w:pPr>
            <w:r w:rsidRPr="00A73FAA">
              <w:rPr>
                <w:sz w:val="16"/>
                <w:szCs w:val="16"/>
              </w:rPr>
              <w:t>mii tone echivalent petrol</w:t>
            </w:r>
          </w:p>
        </w:tc>
      </w:tr>
      <w:tr w:rsidR="00BE3588" w:rsidRPr="00F94718" w:rsidTr="00BE3588">
        <w:trPr>
          <w:trHeight w:val="552"/>
        </w:trPr>
        <w:tc>
          <w:tcPr>
            <w:tcW w:w="3952" w:type="dxa"/>
            <w:shd w:val="clear" w:color="auto" w:fill="auto"/>
            <w:vAlign w:val="center"/>
            <w:hideMark/>
          </w:tcPr>
          <w:p w:rsidR="00BE3588" w:rsidRPr="00F94718" w:rsidRDefault="00BE3588" w:rsidP="00B95D5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F94718">
              <w:rPr>
                <w:b/>
                <w:bCs/>
                <w:sz w:val="16"/>
                <w:szCs w:val="16"/>
                <w:lang w:val="ru-RU"/>
              </w:rPr>
              <w:t>OFERTA ŞI CONSUMUL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BE3588" w:rsidRPr="00F94718" w:rsidRDefault="00BE3588" w:rsidP="00B95D55">
            <w:pPr>
              <w:jc w:val="center"/>
              <w:rPr>
                <w:b/>
                <w:bCs/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2010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BE3588" w:rsidRPr="00F94718" w:rsidRDefault="00BE3588" w:rsidP="00B95D55">
            <w:pPr>
              <w:jc w:val="center"/>
              <w:rPr>
                <w:b/>
                <w:sz w:val="16"/>
                <w:szCs w:val="16"/>
              </w:rPr>
            </w:pPr>
            <w:r w:rsidRPr="00F94718">
              <w:rPr>
                <w:b/>
                <w:sz w:val="16"/>
                <w:szCs w:val="16"/>
              </w:rPr>
              <w:t>2011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BE3588" w:rsidRPr="00F94718" w:rsidRDefault="00BE3588" w:rsidP="00B95D55">
            <w:pPr>
              <w:jc w:val="center"/>
              <w:rPr>
                <w:b/>
                <w:sz w:val="16"/>
                <w:szCs w:val="16"/>
              </w:rPr>
            </w:pPr>
            <w:r w:rsidRPr="00F94718">
              <w:rPr>
                <w:b/>
                <w:sz w:val="16"/>
                <w:szCs w:val="16"/>
              </w:rPr>
              <w:t>2012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BE3588" w:rsidRPr="00F94718" w:rsidRDefault="00BE3588" w:rsidP="00B95D55">
            <w:pPr>
              <w:jc w:val="center"/>
              <w:rPr>
                <w:b/>
                <w:sz w:val="16"/>
                <w:szCs w:val="16"/>
              </w:rPr>
            </w:pPr>
            <w:r w:rsidRPr="00F94718">
              <w:rPr>
                <w:b/>
                <w:sz w:val="16"/>
                <w:szCs w:val="16"/>
              </w:rPr>
              <w:t>2013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E3588" w:rsidRPr="00F94718" w:rsidRDefault="00BE3588" w:rsidP="00BE358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F94718">
              <w:rPr>
                <w:b/>
                <w:sz w:val="16"/>
                <w:szCs w:val="16"/>
                <w:lang w:val="en-US"/>
              </w:rPr>
              <w:t>2014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E3588" w:rsidRPr="00F94718" w:rsidRDefault="00BE3588" w:rsidP="00B95D5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F94718">
              <w:rPr>
                <w:b/>
                <w:sz w:val="16"/>
                <w:szCs w:val="16"/>
                <w:lang w:val="en-US"/>
              </w:rPr>
              <w:t>2015 (p)</w:t>
            </w:r>
          </w:p>
        </w:tc>
        <w:tc>
          <w:tcPr>
            <w:tcW w:w="951" w:type="dxa"/>
            <w:vAlign w:val="center"/>
          </w:tcPr>
          <w:p w:rsidR="00BE3588" w:rsidRPr="00F94718" w:rsidRDefault="00BE3588" w:rsidP="00BE358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F94718">
              <w:rPr>
                <w:b/>
                <w:sz w:val="16"/>
                <w:szCs w:val="16"/>
                <w:lang w:val="en-US"/>
              </w:rPr>
              <w:t>2016 (p)</w:t>
            </w:r>
          </w:p>
        </w:tc>
      </w:tr>
      <w:tr w:rsidR="00BE3588" w:rsidRPr="00F94718" w:rsidTr="00F94718">
        <w:trPr>
          <w:trHeight w:val="149"/>
        </w:trPr>
        <w:tc>
          <w:tcPr>
            <w:tcW w:w="3952" w:type="dxa"/>
            <w:shd w:val="clear" w:color="auto" w:fill="auto"/>
            <w:noWrap/>
            <w:vAlign w:val="bottom"/>
            <w:hideMark/>
          </w:tcPr>
          <w:p w:rsidR="00BE3588" w:rsidRPr="00F94718" w:rsidRDefault="00BE3588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F94718">
              <w:rPr>
                <w:color w:val="000000"/>
                <w:sz w:val="16"/>
                <w:szCs w:val="16"/>
                <w:lang w:val="ru-RU"/>
              </w:rPr>
              <w:t>Producţia primară</w:t>
            </w:r>
          </w:p>
        </w:tc>
        <w:tc>
          <w:tcPr>
            <w:tcW w:w="824" w:type="dxa"/>
            <w:shd w:val="clear" w:color="auto" w:fill="auto"/>
            <w:noWrap/>
            <w:vAlign w:val="center"/>
            <w:hideMark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189</w:t>
            </w:r>
          </w:p>
        </w:tc>
        <w:tc>
          <w:tcPr>
            <w:tcW w:w="694" w:type="dxa"/>
            <w:shd w:val="clear" w:color="auto" w:fill="auto"/>
            <w:noWrap/>
            <w:vAlign w:val="center"/>
            <w:hideMark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238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245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283</w:t>
            </w:r>
          </w:p>
        </w:tc>
        <w:tc>
          <w:tcPr>
            <w:tcW w:w="1014" w:type="dxa"/>
            <w:shd w:val="clear" w:color="auto" w:fill="auto"/>
            <w:noWrap/>
            <w:vAlign w:val="center"/>
            <w:hideMark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303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335</w:t>
            </w:r>
          </w:p>
        </w:tc>
        <w:tc>
          <w:tcPr>
            <w:tcW w:w="951" w:type="dxa"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375</w:t>
            </w:r>
          </w:p>
        </w:tc>
      </w:tr>
      <w:tr w:rsidR="00BE3588" w:rsidRPr="00F94718" w:rsidTr="00F94718">
        <w:trPr>
          <w:trHeight w:val="218"/>
        </w:trPr>
        <w:tc>
          <w:tcPr>
            <w:tcW w:w="3952" w:type="dxa"/>
            <w:shd w:val="clear" w:color="auto" w:fill="auto"/>
            <w:noWrap/>
            <w:vAlign w:val="bottom"/>
            <w:hideMark/>
          </w:tcPr>
          <w:p w:rsidR="00BE3588" w:rsidRPr="00F94718" w:rsidRDefault="00BE3588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F94718">
              <w:rPr>
                <w:color w:val="000000"/>
                <w:sz w:val="16"/>
                <w:szCs w:val="16"/>
                <w:lang w:val="ru-RU"/>
              </w:rPr>
              <w:t>Intrări din alte surse</w:t>
            </w:r>
          </w:p>
        </w:tc>
        <w:tc>
          <w:tcPr>
            <w:tcW w:w="824" w:type="dxa"/>
            <w:shd w:val="clear" w:color="auto" w:fill="auto"/>
            <w:noWrap/>
            <w:vAlign w:val="center"/>
            <w:hideMark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258</w:t>
            </w:r>
          </w:p>
        </w:tc>
        <w:tc>
          <w:tcPr>
            <w:tcW w:w="694" w:type="dxa"/>
            <w:shd w:val="clear" w:color="auto" w:fill="auto"/>
            <w:noWrap/>
            <w:vAlign w:val="center"/>
            <w:hideMark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213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209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162</w:t>
            </w:r>
          </w:p>
        </w:tc>
        <w:tc>
          <w:tcPr>
            <w:tcW w:w="1014" w:type="dxa"/>
            <w:shd w:val="clear" w:color="auto" w:fill="auto"/>
            <w:noWrap/>
            <w:vAlign w:val="center"/>
            <w:hideMark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218</w:t>
            </w:r>
          </w:p>
        </w:tc>
        <w:tc>
          <w:tcPr>
            <w:tcW w:w="951" w:type="dxa"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211</w:t>
            </w:r>
          </w:p>
        </w:tc>
      </w:tr>
      <w:tr w:rsidR="00BE3588" w:rsidRPr="00F94718" w:rsidTr="00F94718">
        <w:trPr>
          <w:trHeight w:val="151"/>
        </w:trPr>
        <w:tc>
          <w:tcPr>
            <w:tcW w:w="3952" w:type="dxa"/>
            <w:shd w:val="clear" w:color="auto" w:fill="auto"/>
            <w:noWrap/>
            <w:vAlign w:val="bottom"/>
            <w:hideMark/>
          </w:tcPr>
          <w:p w:rsidR="00BE3588" w:rsidRPr="00F94718" w:rsidRDefault="00BE3588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F94718">
              <w:rPr>
                <w:color w:val="000000"/>
                <w:sz w:val="16"/>
                <w:szCs w:val="16"/>
                <w:lang w:val="ru-RU"/>
              </w:rPr>
              <w:t>Import</w:t>
            </w:r>
          </w:p>
        </w:tc>
        <w:tc>
          <w:tcPr>
            <w:tcW w:w="824" w:type="dxa"/>
            <w:shd w:val="clear" w:color="auto" w:fill="auto"/>
            <w:noWrap/>
            <w:vAlign w:val="center"/>
            <w:hideMark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1813</w:t>
            </w:r>
          </w:p>
        </w:tc>
        <w:tc>
          <w:tcPr>
            <w:tcW w:w="694" w:type="dxa"/>
            <w:shd w:val="clear" w:color="auto" w:fill="auto"/>
            <w:noWrap/>
            <w:vAlign w:val="center"/>
            <w:hideMark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1937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1832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1923</w:t>
            </w:r>
          </w:p>
        </w:tc>
        <w:tc>
          <w:tcPr>
            <w:tcW w:w="1014" w:type="dxa"/>
            <w:shd w:val="clear" w:color="auto" w:fill="auto"/>
            <w:noWrap/>
            <w:vAlign w:val="center"/>
            <w:hideMark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1801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1842</w:t>
            </w:r>
          </w:p>
        </w:tc>
        <w:tc>
          <w:tcPr>
            <w:tcW w:w="951" w:type="dxa"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1851</w:t>
            </w:r>
          </w:p>
        </w:tc>
      </w:tr>
      <w:tr w:rsidR="00BE3588" w:rsidRPr="00F94718" w:rsidTr="00F94718">
        <w:trPr>
          <w:trHeight w:val="83"/>
        </w:trPr>
        <w:tc>
          <w:tcPr>
            <w:tcW w:w="3952" w:type="dxa"/>
            <w:shd w:val="clear" w:color="auto" w:fill="auto"/>
            <w:noWrap/>
            <w:vAlign w:val="bottom"/>
            <w:hideMark/>
          </w:tcPr>
          <w:p w:rsidR="00BE3588" w:rsidRPr="00F94718" w:rsidRDefault="00BE3588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F94718">
              <w:rPr>
                <w:color w:val="000000"/>
                <w:sz w:val="16"/>
                <w:szCs w:val="16"/>
                <w:lang w:val="ru-RU"/>
              </w:rPr>
              <w:t>Export</w:t>
            </w:r>
          </w:p>
        </w:tc>
        <w:tc>
          <w:tcPr>
            <w:tcW w:w="824" w:type="dxa"/>
            <w:shd w:val="clear" w:color="auto" w:fill="auto"/>
            <w:noWrap/>
            <w:vAlign w:val="center"/>
            <w:hideMark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13</w:t>
            </w:r>
          </w:p>
        </w:tc>
        <w:tc>
          <w:tcPr>
            <w:tcW w:w="694" w:type="dxa"/>
            <w:shd w:val="clear" w:color="auto" w:fill="auto"/>
            <w:noWrap/>
            <w:vAlign w:val="center"/>
            <w:hideMark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14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19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34</w:t>
            </w:r>
          </w:p>
        </w:tc>
        <w:tc>
          <w:tcPr>
            <w:tcW w:w="1014" w:type="dxa"/>
            <w:shd w:val="clear" w:color="auto" w:fill="auto"/>
            <w:noWrap/>
            <w:vAlign w:val="center"/>
            <w:hideMark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22</w:t>
            </w:r>
          </w:p>
        </w:tc>
        <w:tc>
          <w:tcPr>
            <w:tcW w:w="951" w:type="dxa"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22</w:t>
            </w:r>
          </w:p>
        </w:tc>
      </w:tr>
      <w:tr w:rsidR="00BE3588" w:rsidRPr="00F94718" w:rsidTr="00F94718">
        <w:trPr>
          <w:trHeight w:val="156"/>
        </w:trPr>
        <w:tc>
          <w:tcPr>
            <w:tcW w:w="3952" w:type="dxa"/>
            <w:shd w:val="clear" w:color="auto" w:fill="auto"/>
            <w:noWrap/>
            <w:vAlign w:val="bottom"/>
            <w:hideMark/>
          </w:tcPr>
          <w:p w:rsidR="00BE3588" w:rsidRPr="00F94718" w:rsidRDefault="00BE3588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F94718">
              <w:rPr>
                <w:color w:val="000000"/>
                <w:sz w:val="16"/>
                <w:szCs w:val="16"/>
                <w:lang w:val="ru-RU"/>
              </w:rPr>
              <w:t>Buncăraj</w:t>
            </w:r>
          </w:p>
        </w:tc>
        <w:tc>
          <w:tcPr>
            <w:tcW w:w="824" w:type="dxa"/>
            <w:shd w:val="clear" w:color="auto" w:fill="auto"/>
            <w:noWrap/>
            <w:vAlign w:val="center"/>
            <w:hideMark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-5</w:t>
            </w:r>
          </w:p>
        </w:tc>
        <w:tc>
          <w:tcPr>
            <w:tcW w:w="694" w:type="dxa"/>
            <w:shd w:val="clear" w:color="auto" w:fill="auto"/>
            <w:noWrap/>
            <w:vAlign w:val="center"/>
            <w:hideMark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-6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-8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-9</w:t>
            </w:r>
          </w:p>
        </w:tc>
        <w:tc>
          <w:tcPr>
            <w:tcW w:w="1014" w:type="dxa"/>
            <w:shd w:val="clear" w:color="auto" w:fill="auto"/>
            <w:noWrap/>
            <w:vAlign w:val="center"/>
            <w:hideMark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-9</w:t>
            </w:r>
          </w:p>
        </w:tc>
        <w:tc>
          <w:tcPr>
            <w:tcW w:w="951" w:type="dxa"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-10</w:t>
            </w:r>
          </w:p>
        </w:tc>
      </w:tr>
      <w:tr w:rsidR="00BE3588" w:rsidRPr="00F94718" w:rsidTr="00F94718">
        <w:trPr>
          <w:trHeight w:val="90"/>
        </w:trPr>
        <w:tc>
          <w:tcPr>
            <w:tcW w:w="3952" w:type="dxa"/>
            <w:shd w:val="clear" w:color="auto" w:fill="auto"/>
            <w:noWrap/>
            <w:vAlign w:val="bottom"/>
            <w:hideMark/>
          </w:tcPr>
          <w:p w:rsidR="00BE3588" w:rsidRPr="00F94718" w:rsidRDefault="00BE3588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F94718">
              <w:rPr>
                <w:color w:val="000000"/>
                <w:sz w:val="16"/>
                <w:szCs w:val="16"/>
                <w:lang w:val="ru-RU"/>
              </w:rPr>
              <w:t>Variaţia stocurilor</w:t>
            </w:r>
          </w:p>
        </w:tc>
        <w:tc>
          <w:tcPr>
            <w:tcW w:w="824" w:type="dxa"/>
            <w:shd w:val="clear" w:color="auto" w:fill="auto"/>
            <w:noWrap/>
            <w:vAlign w:val="center"/>
            <w:hideMark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52</w:t>
            </w:r>
          </w:p>
        </w:tc>
        <w:tc>
          <w:tcPr>
            <w:tcW w:w="694" w:type="dxa"/>
            <w:shd w:val="clear" w:color="auto" w:fill="auto"/>
            <w:noWrap/>
            <w:vAlign w:val="center"/>
            <w:hideMark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-15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8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-7</w:t>
            </w:r>
          </w:p>
        </w:tc>
        <w:tc>
          <w:tcPr>
            <w:tcW w:w="1014" w:type="dxa"/>
            <w:shd w:val="clear" w:color="auto" w:fill="auto"/>
            <w:noWrap/>
            <w:vAlign w:val="center"/>
            <w:hideMark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951" w:type="dxa"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</w:tr>
      <w:tr w:rsidR="00A67C80" w:rsidRPr="00F94718" w:rsidTr="00A67C80">
        <w:trPr>
          <w:trHeight w:val="238"/>
        </w:trPr>
        <w:tc>
          <w:tcPr>
            <w:tcW w:w="3952" w:type="dxa"/>
            <w:shd w:val="clear" w:color="auto" w:fill="auto"/>
            <w:noWrap/>
            <w:vAlign w:val="bottom"/>
            <w:hideMark/>
          </w:tcPr>
          <w:p w:rsidR="00A67C80" w:rsidRPr="00F94718" w:rsidRDefault="00A67C80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F94718">
              <w:rPr>
                <w:b/>
                <w:bCs/>
                <w:color w:val="000000"/>
                <w:sz w:val="16"/>
                <w:szCs w:val="16"/>
                <w:lang w:val="ru-RU"/>
              </w:rPr>
              <w:t>CONSUMUL INTERN BRUT</w:t>
            </w:r>
          </w:p>
        </w:tc>
        <w:tc>
          <w:tcPr>
            <w:tcW w:w="824" w:type="dxa"/>
            <w:shd w:val="clear" w:color="auto" w:fill="auto"/>
            <w:noWrap/>
            <w:vAlign w:val="center"/>
            <w:hideMark/>
          </w:tcPr>
          <w:p w:rsidR="00A67C80" w:rsidRPr="00F94718" w:rsidRDefault="00A67C8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2294</w:t>
            </w:r>
          </w:p>
        </w:tc>
        <w:tc>
          <w:tcPr>
            <w:tcW w:w="694" w:type="dxa"/>
            <w:shd w:val="clear" w:color="auto" w:fill="auto"/>
            <w:noWrap/>
            <w:vAlign w:val="center"/>
            <w:hideMark/>
          </w:tcPr>
          <w:p w:rsidR="00A67C80" w:rsidRPr="00F94718" w:rsidRDefault="00A67C8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2353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A67C80" w:rsidRPr="00F94718" w:rsidRDefault="00A67C8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2267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67C80" w:rsidRPr="00A67C80" w:rsidRDefault="00A67C80" w:rsidP="00A67C80">
            <w:pPr>
              <w:jc w:val="center"/>
              <w:rPr>
                <w:sz w:val="16"/>
                <w:szCs w:val="16"/>
                <w:lang w:val="ru-RU"/>
              </w:rPr>
            </w:pPr>
            <w:r w:rsidRPr="00A67C80">
              <w:rPr>
                <w:b/>
                <w:bCs/>
                <w:sz w:val="16"/>
                <w:szCs w:val="16"/>
                <w:lang w:val="ru-RU"/>
              </w:rPr>
              <w:t>2318</w:t>
            </w:r>
          </w:p>
        </w:tc>
        <w:tc>
          <w:tcPr>
            <w:tcW w:w="1014" w:type="dxa"/>
            <w:shd w:val="clear" w:color="auto" w:fill="auto"/>
            <w:noWrap/>
            <w:vAlign w:val="center"/>
            <w:hideMark/>
          </w:tcPr>
          <w:p w:rsidR="00A67C80" w:rsidRPr="00F94718" w:rsidRDefault="00A67C8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2310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67C80" w:rsidRPr="00F94718" w:rsidRDefault="00A67C8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2354</w:t>
            </w:r>
          </w:p>
        </w:tc>
        <w:tc>
          <w:tcPr>
            <w:tcW w:w="951" w:type="dxa"/>
            <w:vAlign w:val="center"/>
          </w:tcPr>
          <w:p w:rsidR="00A67C80" w:rsidRPr="00F94718" w:rsidRDefault="00A67C8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2395</w:t>
            </w:r>
          </w:p>
        </w:tc>
      </w:tr>
      <w:tr w:rsidR="00A67C80" w:rsidRPr="00F94718" w:rsidTr="00A67C80">
        <w:trPr>
          <w:trHeight w:val="282"/>
        </w:trPr>
        <w:tc>
          <w:tcPr>
            <w:tcW w:w="3952" w:type="dxa"/>
            <w:shd w:val="clear" w:color="auto" w:fill="auto"/>
            <w:noWrap/>
            <w:vAlign w:val="bottom"/>
            <w:hideMark/>
          </w:tcPr>
          <w:p w:rsidR="00A67C80" w:rsidRPr="00F94718" w:rsidRDefault="00A67C80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F94718">
              <w:rPr>
                <w:b/>
                <w:bCs/>
                <w:color w:val="000000"/>
                <w:sz w:val="16"/>
                <w:szCs w:val="16"/>
                <w:lang w:val="ru-RU"/>
              </w:rPr>
              <w:t>TRANSFORMARE, INTRĂRI</w:t>
            </w:r>
          </w:p>
        </w:tc>
        <w:tc>
          <w:tcPr>
            <w:tcW w:w="824" w:type="dxa"/>
            <w:shd w:val="clear" w:color="auto" w:fill="auto"/>
            <w:noWrap/>
            <w:vAlign w:val="center"/>
            <w:hideMark/>
          </w:tcPr>
          <w:p w:rsidR="00A67C80" w:rsidRPr="00F94718" w:rsidRDefault="00A67C8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493</w:t>
            </w:r>
          </w:p>
        </w:tc>
        <w:tc>
          <w:tcPr>
            <w:tcW w:w="694" w:type="dxa"/>
            <w:shd w:val="clear" w:color="auto" w:fill="auto"/>
            <w:noWrap/>
            <w:vAlign w:val="center"/>
            <w:hideMark/>
          </w:tcPr>
          <w:p w:rsidR="00A67C80" w:rsidRPr="00F94718" w:rsidRDefault="00A67C8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466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A67C80" w:rsidRPr="00F94718" w:rsidRDefault="00A67C8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444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67C80" w:rsidRPr="00A67C80" w:rsidRDefault="00A67C80" w:rsidP="00A67C80">
            <w:pPr>
              <w:jc w:val="center"/>
              <w:rPr>
                <w:sz w:val="16"/>
                <w:szCs w:val="16"/>
                <w:lang w:val="ru-RU"/>
              </w:rPr>
            </w:pPr>
            <w:r w:rsidRPr="00A67C80">
              <w:rPr>
                <w:b/>
                <w:bCs/>
                <w:sz w:val="16"/>
                <w:szCs w:val="16"/>
                <w:lang w:val="ru-RU"/>
              </w:rPr>
              <w:t>454</w:t>
            </w:r>
          </w:p>
        </w:tc>
        <w:tc>
          <w:tcPr>
            <w:tcW w:w="1014" w:type="dxa"/>
            <w:shd w:val="clear" w:color="auto" w:fill="auto"/>
            <w:noWrap/>
            <w:vAlign w:val="center"/>
            <w:hideMark/>
          </w:tcPr>
          <w:p w:rsidR="00A67C80" w:rsidRPr="00F94718" w:rsidRDefault="00A67C8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446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67C80" w:rsidRPr="00F94718" w:rsidRDefault="00A67C8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432</w:t>
            </w:r>
          </w:p>
        </w:tc>
        <w:tc>
          <w:tcPr>
            <w:tcW w:w="951" w:type="dxa"/>
            <w:vAlign w:val="center"/>
          </w:tcPr>
          <w:p w:rsidR="00A67C80" w:rsidRPr="00F94718" w:rsidRDefault="00A67C80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429</w:t>
            </w:r>
          </w:p>
        </w:tc>
      </w:tr>
      <w:tr w:rsidR="00BE3588" w:rsidRPr="00F94718" w:rsidTr="00F94718">
        <w:trPr>
          <w:trHeight w:val="246"/>
        </w:trPr>
        <w:tc>
          <w:tcPr>
            <w:tcW w:w="3952" w:type="dxa"/>
            <w:shd w:val="clear" w:color="auto" w:fill="auto"/>
            <w:noWrap/>
            <w:vAlign w:val="bottom"/>
            <w:hideMark/>
          </w:tcPr>
          <w:p w:rsidR="00BE3588" w:rsidRPr="00F94718" w:rsidRDefault="00BE3588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F94718">
              <w:rPr>
                <w:color w:val="000000"/>
                <w:sz w:val="16"/>
                <w:szCs w:val="16"/>
                <w:lang w:val="ru-RU"/>
              </w:rPr>
              <w:t>Centrale electrice</w:t>
            </w:r>
          </w:p>
        </w:tc>
        <w:tc>
          <w:tcPr>
            <w:tcW w:w="824" w:type="dxa"/>
            <w:shd w:val="clear" w:color="auto" w:fill="auto"/>
            <w:noWrap/>
            <w:vAlign w:val="center"/>
            <w:hideMark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8</w:t>
            </w:r>
          </w:p>
        </w:tc>
        <w:tc>
          <w:tcPr>
            <w:tcW w:w="694" w:type="dxa"/>
            <w:shd w:val="clear" w:color="auto" w:fill="auto"/>
            <w:noWrap/>
            <w:vAlign w:val="center"/>
            <w:hideMark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7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3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6</w:t>
            </w:r>
          </w:p>
        </w:tc>
        <w:tc>
          <w:tcPr>
            <w:tcW w:w="1014" w:type="dxa"/>
            <w:shd w:val="clear" w:color="auto" w:fill="auto"/>
            <w:noWrap/>
            <w:vAlign w:val="center"/>
            <w:hideMark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6</w:t>
            </w:r>
          </w:p>
        </w:tc>
        <w:tc>
          <w:tcPr>
            <w:tcW w:w="951" w:type="dxa"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6</w:t>
            </w:r>
          </w:p>
        </w:tc>
      </w:tr>
      <w:tr w:rsidR="00BE3588" w:rsidRPr="00F94718" w:rsidTr="00F94718">
        <w:trPr>
          <w:trHeight w:val="401"/>
        </w:trPr>
        <w:tc>
          <w:tcPr>
            <w:tcW w:w="3952" w:type="dxa"/>
            <w:shd w:val="clear" w:color="auto" w:fill="auto"/>
            <w:noWrap/>
            <w:vAlign w:val="bottom"/>
          </w:tcPr>
          <w:p w:rsidR="00BE3588" w:rsidRPr="00F94718" w:rsidRDefault="00BE3588" w:rsidP="00B95D55">
            <w:pPr>
              <w:rPr>
                <w:sz w:val="16"/>
                <w:szCs w:val="16"/>
                <w:lang w:val="en-US"/>
              </w:rPr>
            </w:pPr>
            <w:r w:rsidRPr="00F94718">
              <w:rPr>
                <w:sz w:val="16"/>
                <w:szCs w:val="16"/>
                <w:lang w:val="en-US"/>
              </w:rPr>
              <w:t>Centrale electrice de termoficare - producători de energie pentru scopuri publice</w:t>
            </w:r>
          </w:p>
        </w:tc>
        <w:tc>
          <w:tcPr>
            <w:tcW w:w="82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321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302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292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270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283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274</w:t>
            </w:r>
          </w:p>
        </w:tc>
        <w:tc>
          <w:tcPr>
            <w:tcW w:w="951" w:type="dxa"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266</w:t>
            </w:r>
          </w:p>
        </w:tc>
      </w:tr>
      <w:tr w:rsidR="00BE3588" w:rsidRPr="00F94718" w:rsidTr="00F94718">
        <w:trPr>
          <w:trHeight w:val="302"/>
        </w:trPr>
        <w:tc>
          <w:tcPr>
            <w:tcW w:w="3952" w:type="dxa"/>
            <w:shd w:val="clear" w:color="auto" w:fill="auto"/>
            <w:noWrap/>
            <w:vAlign w:val="bottom"/>
            <w:hideMark/>
          </w:tcPr>
          <w:p w:rsidR="00BE3588" w:rsidRPr="00F94718" w:rsidRDefault="00BE3588" w:rsidP="00B95D55">
            <w:pPr>
              <w:rPr>
                <w:sz w:val="16"/>
                <w:szCs w:val="16"/>
                <w:lang w:val="en-US"/>
              </w:rPr>
            </w:pPr>
            <w:r w:rsidRPr="00F94718">
              <w:rPr>
                <w:sz w:val="16"/>
                <w:szCs w:val="16"/>
                <w:lang w:val="en-US"/>
              </w:rPr>
              <w:t>Centrale electrice de termoficare - producători de energie pentru consumul propriu</w:t>
            </w:r>
          </w:p>
        </w:tc>
        <w:tc>
          <w:tcPr>
            <w:tcW w:w="82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27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24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22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31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39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45</w:t>
            </w:r>
          </w:p>
        </w:tc>
        <w:tc>
          <w:tcPr>
            <w:tcW w:w="951" w:type="dxa"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55</w:t>
            </w:r>
          </w:p>
        </w:tc>
      </w:tr>
      <w:tr w:rsidR="00BE3588" w:rsidRPr="00F94718" w:rsidTr="00F94718">
        <w:trPr>
          <w:trHeight w:val="351"/>
        </w:trPr>
        <w:tc>
          <w:tcPr>
            <w:tcW w:w="3952" w:type="dxa"/>
            <w:shd w:val="clear" w:color="auto" w:fill="auto"/>
            <w:noWrap/>
            <w:vAlign w:val="bottom"/>
            <w:hideMark/>
          </w:tcPr>
          <w:p w:rsidR="00BE3588" w:rsidRPr="00F94718" w:rsidRDefault="00BE3588" w:rsidP="00B95D55">
            <w:pPr>
              <w:rPr>
                <w:sz w:val="16"/>
                <w:szCs w:val="16"/>
                <w:lang w:val="en-US"/>
              </w:rPr>
            </w:pPr>
            <w:r w:rsidRPr="00F94718">
              <w:rPr>
                <w:sz w:val="16"/>
                <w:szCs w:val="16"/>
                <w:lang w:val="en-US"/>
              </w:rPr>
              <w:t>Centrale termice - producători de energie pentru scopuri publice</w:t>
            </w:r>
          </w:p>
        </w:tc>
        <w:tc>
          <w:tcPr>
            <w:tcW w:w="82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60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55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53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49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43</w:t>
            </w:r>
          </w:p>
        </w:tc>
        <w:tc>
          <w:tcPr>
            <w:tcW w:w="951" w:type="dxa"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40</w:t>
            </w:r>
          </w:p>
        </w:tc>
      </w:tr>
      <w:tr w:rsidR="00BE3588" w:rsidRPr="00F94718" w:rsidTr="00F94718">
        <w:trPr>
          <w:trHeight w:val="256"/>
        </w:trPr>
        <w:tc>
          <w:tcPr>
            <w:tcW w:w="3952" w:type="dxa"/>
            <w:shd w:val="clear" w:color="auto" w:fill="auto"/>
            <w:noWrap/>
            <w:vAlign w:val="bottom"/>
            <w:hideMark/>
          </w:tcPr>
          <w:p w:rsidR="00BE3588" w:rsidRPr="00F94718" w:rsidRDefault="00BE3588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F94718">
              <w:rPr>
                <w:color w:val="000000"/>
                <w:sz w:val="16"/>
                <w:szCs w:val="16"/>
                <w:lang w:val="en-US"/>
              </w:rPr>
              <w:lastRenderedPageBreak/>
              <w:t xml:space="preserve">Centrale termice-producători de energie pentru consumul propriu </w:t>
            </w:r>
          </w:p>
        </w:tc>
        <w:tc>
          <w:tcPr>
            <w:tcW w:w="82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61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59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52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58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46</w:t>
            </w:r>
          </w:p>
        </w:tc>
        <w:tc>
          <w:tcPr>
            <w:tcW w:w="951" w:type="dxa"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45</w:t>
            </w:r>
          </w:p>
        </w:tc>
      </w:tr>
      <w:tr w:rsidR="00BE3588" w:rsidRPr="00F94718" w:rsidTr="00F94718">
        <w:trPr>
          <w:trHeight w:val="262"/>
        </w:trPr>
        <w:tc>
          <w:tcPr>
            <w:tcW w:w="3952" w:type="dxa"/>
            <w:shd w:val="clear" w:color="auto" w:fill="auto"/>
            <w:vAlign w:val="bottom"/>
            <w:hideMark/>
          </w:tcPr>
          <w:p w:rsidR="00BE3588" w:rsidRPr="00F94718" w:rsidRDefault="00BE3588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F94718">
              <w:rPr>
                <w:color w:val="000000"/>
                <w:sz w:val="16"/>
                <w:szCs w:val="16"/>
                <w:lang w:val="ru-RU"/>
              </w:rPr>
              <w:t>Rafinării de petrol</w:t>
            </w:r>
          </w:p>
        </w:tc>
        <w:tc>
          <w:tcPr>
            <w:tcW w:w="82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17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19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22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21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16</w:t>
            </w:r>
          </w:p>
        </w:tc>
        <w:tc>
          <w:tcPr>
            <w:tcW w:w="951" w:type="dxa"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15</w:t>
            </w:r>
          </w:p>
        </w:tc>
      </w:tr>
      <w:tr w:rsidR="00BE3588" w:rsidRPr="00F94718" w:rsidTr="00F94718">
        <w:trPr>
          <w:trHeight w:val="131"/>
        </w:trPr>
        <w:tc>
          <w:tcPr>
            <w:tcW w:w="3952" w:type="dxa"/>
            <w:shd w:val="clear" w:color="auto" w:fill="auto"/>
            <w:noWrap/>
            <w:vAlign w:val="bottom"/>
            <w:hideMark/>
          </w:tcPr>
          <w:p w:rsidR="00BE3588" w:rsidRPr="00F94718" w:rsidRDefault="00BE3588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F94718">
              <w:rPr>
                <w:color w:val="000000"/>
                <w:sz w:val="16"/>
                <w:szCs w:val="16"/>
                <w:lang w:val="ru-RU"/>
              </w:rPr>
              <w:t>Instalaţii petrochimice</w:t>
            </w:r>
          </w:p>
        </w:tc>
        <w:tc>
          <w:tcPr>
            <w:tcW w:w="82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1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51" w:type="dxa"/>
            <w:vAlign w:val="center"/>
          </w:tcPr>
          <w:p w:rsidR="00BE3588" w:rsidRPr="00F94718" w:rsidRDefault="00BE3588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BE3588" w:rsidRPr="00F94718" w:rsidTr="00F94718">
        <w:trPr>
          <w:trHeight w:val="148"/>
        </w:trPr>
        <w:tc>
          <w:tcPr>
            <w:tcW w:w="3952" w:type="dxa"/>
            <w:shd w:val="clear" w:color="auto" w:fill="auto"/>
            <w:noWrap/>
            <w:vAlign w:val="bottom"/>
            <w:hideMark/>
          </w:tcPr>
          <w:p w:rsidR="00BE3588" w:rsidRPr="00F94718" w:rsidRDefault="00BE3588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F94718">
              <w:rPr>
                <w:color w:val="000000"/>
                <w:sz w:val="16"/>
                <w:szCs w:val="16"/>
                <w:lang w:val="ru-RU"/>
              </w:rPr>
              <w:t>Instalaţii de lichefiere</w:t>
            </w:r>
          </w:p>
        </w:tc>
        <w:tc>
          <w:tcPr>
            <w:tcW w:w="82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951" w:type="dxa"/>
            <w:vAlign w:val="center"/>
          </w:tcPr>
          <w:p w:rsidR="00BE3588" w:rsidRPr="00F94718" w:rsidRDefault="00BE3588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BE3588" w:rsidRPr="00F94718" w:rsidTr="00F94718">
        <w:trPr>
          <w:trHeight w:val="191"/>
        </w:trPr>
        <w:tc>
          <w:tcPr>
            <w:tcW w:w="3952" w:type="dxa"/>
            <w:shd w:val="clear" w:color="auto" w:fill="auto"/>
            <w:noWrap/>
            <w:vAlign w:val="bottom"/>
            <w:hideMark/>
          </w:tcPr>
          <w:p w:rsidR="00BE3588" w:rsidRPr="00F94718" w:rsidRDefault="00BE3588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F94718">
              <w:rPr>
                <w:color w:val="000000"/>
                <w:sz w:val="16"/>
                <w:szCs w:val="16"/>
                <w:lang w:val="en-US"/>
              </w:rPr>
              <w:t>Entităţi de producere a mangalului</w:t>
            </w:r>
          </w:p>
        </w:tc>
        <w:tc>
          <w:tcPr>
            <w:tcW w:w="82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951" w:type="dxa"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</w:tr>
      <w:tr w:rsidR="00BE3588" w:rsidRPr="00F94718" w:rsidTr="00F94718">
        <w:trPr>
          <w:trHeight w:val="83"/>
        </w:trPr>
        <w:tc>
          <w:tcPr>
            <w:tcW w:w="3952" w:type="dxa"/>
            <w:shd w:val="clear" w:color="auto" w:fill="auto"/>
            <w:noWrap/>
            <w:vAlign w:val="bottom"/>
            <w:hideMark/>
          </w:tcPr>
          <w:p w:rsidR="00BE3588" w:rsidRPr="00F94718" w:rsidRDefault="00BE3588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F94718">
              <w:rPr>
                <w:color w:val="000000"/>
                <w:sz w:val="16"/>
                <w:szCs w:val="16"/>
                <w:lang w:val="ru-RU"/>
              </w:rPr>
              <w:t>Alte instalaţii de transformare</w:t>
            </w:r>
          </w:p>
        </w:tc>
        <w:tc>
          <w:tcPr>
            <w:tcW w:w="82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</w:t>
            </w:r>
          </w:p>
        </w:tc>
        <w:tc>
          <w:tcPr>
            <w:tcW w:w="951" w:type="dxa"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</w:t>
            </w:r>
          </w:p>
        </w:tc>
      </w:tr>
      <w:tr w:rsidR="00BE3588" w:rsidRPr="00F94718" w:rsidTr="00F94718">
        <w:trPr>
          <w:trHeight w:val="283"/>
        </w:trPr>
        <w:tc>
          <w:tcPr>
            <w:tcW w:w="3952" w:type="dxa"/>
            <w:shd w:val="clear" w:color="auto" w:fill="auto"/>
            <w:noWrap/>
            <w:vAlign w:val="bottom"/>
            <w:hideMark/>
          </w:tcPr>
          <w:p w:rsidR="00BE3588" w:rsidRPr="00F94718" w:rsidRDefault="00BE3588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F94718">
              <w:rPr>
                <w:b/>
                <w:bCs/>
                <w:color w:val="000000"/>
                <w:sz w:val="16"/>
                <w:szCs w:val="16"/>
                <w:lang w:val="ru-RU"/>
              </w:rPr>
              <w:t>TRANSFORMARE, IEŞIRI</w:t>
            </w:r>
          </w:p>
        </w:tc>
        <w:tc>
          <w:tcPr>
            <w:tcW w:w="82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398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377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357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361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341</w:t>
            </w:r>
          </w:p>
        </w:tc>
        <w:tc>
          <w:tcPr>
            <w:tcW w:w="951" w:type="dxa"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332</w:t>
            </w:r>
          </w:p>
        </w:tc>
      </w:tr>
      <w:tr w:rsidR="00BE3588" w:rsidRPr="00F94718" w:rsidTr="00F94718">
        <w:trPr>
          <w:trHeight w:val="61"/>
        </w:trPr>
        <w:tc>
          <w:tcPr>
            <w:tcW w:w="3952" w:type="dxa"/>
            <w:shd w:val="clear" w:color="auto" w:fill="auto"/>
            <w:noWrap/>
            <w:vAlign w:val="bottom"/>
            <w:hideMark/>
          </w:tcPr>
          <w:p w:rsidR="00BE3588" w:rsidRPr="00F94718" w:rsidRDefault="00BE3588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F94718">
              <w:rPr>
                <w:color w:val="000000"/>
                <w:sz w:val="16"/>
                <w:szCs w:val="16"/>
                <w:lang w:val="ru-RU"/>
              </w:rPr>
              <w:t>Centrale electrice</w:t>
            </w:r>
          </w:p>
        </w:tc>
        <w:tc>
          <w:tcPr>
            <w:tcW w:w="82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7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7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3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5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6</w:t>
            </w:r>
          </w:p>
        </w:tc>
        <w:tc>
          <w:tcPr>
            <w:tcW w:w="951" w:type="dxa"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6</w:t>
            </w:r>
          </w:p>
        </w:tc>
      </w:tr>
      <w:tr w:rsidR="00BE3588" w:rsidRPr="00F94718" w:rsidTr="00F94718">
        <w:trPr>
          <w:trHeight w:val="290"/>
        </w:trPr>
        <w:tc>
          <w:tcPr>
            <w:tcW w:w="3952" w:type="dxa"/>
            <w:shd w:val="clear" w:color="auto" w:fill="auto"/>
            <w:noWrap/>
            <w:vAlign w:val="bottom"/>
            <w:hideMark/>
          </w:tcPr>
          <w:p w:rsidR="00BE3588" w:rsidRPr="00F94718" w:rsidRDefault="00BE3588" w:rsidP="00B95D55">
            <w:pPr>
              <w:rPr>
                <w:sz w:val="16"/>
                <w:szCs w:val="16"/>
                <w:lang w:val="en-US"/>
              </w:rPr>
            </w:pPr>
            <w:r w:rsidRPr="00F94718">
              <w:rPr>
                <w:sz w:val="16"/>
                <w:szCs w:val="16"/>
                <w:lang w:val="en-US"/>
              </w:rPr>
              <w:t>Centrale electrice de termoficare-producători de energie pentru scopuri publice</w:t>
            </w:r>
          </w:p>
        </w:tc>
        <w:tc>
          <w:tcPr>
            <w:tcW w:w="82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248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237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227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210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208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201</w:t>
            </w:r>
          </w:p>
        </w:tc>
        <w:tc>
          <w:tcPr>
            <w:tcW w:w="951" w:type="dxa"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194</w:t>
            </w:r>
          </w:p>
        </w:tc>
      </w:tr>
      <w:tr w:rsidR="00BE3588" w:rsidRPr="00F94718" w:rsidTr="00F94718">
        <w:trPr>
          <w:trHeight w:val="297"/>
        </w:trPr>
        <w:tc>
          <w:tcPr>
            <w:tcW w:w="3952" w:type="dxa"/>
            <w:shd w:val="clear" w:color="auto" w:fill="auto"/>
            <w:noWrap/>
            <w:vAlign w:val="bottom"/>
            <w:hideMark/>
          </w:tcPr>
          <w:p w:rsidR="00BE3588" w:rsidRPr="00F94718" w:rsidRDefault="00BE3588" w:rsidP="00B95D55">
            <w:pPr>
              <w:rPr>
                <w:sz w:val="16"/>
                <w:szCs w:val="16"/>
                <w:lang w:val="en-US"/>
              </w:rPr>
            </w:pPr>
            <w:r w:rsidRPr="00F94718">
              <w:rPr>
                <w:sz w:val="16"/>
                <w:szCs w:val="16"/>
                <w:lang w:val="en-US"/>
              </w:rPr>
              <w:t>Centrale electrice de termoficare - producători de energie pentru consumul propriu</w:t>
            </w:r>
          </w:p>
        </w:tc>
        <w:tc>
          <w:tcPr>
            <w:tcW w:w="82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23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21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19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28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35</w:t>
            </w:r>
          </w:p>
        </w:tc>
        <w:tc>
          <w:tcPr>
            <w:tcW w:w="951" w:type="dxa"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36</w:t>
            </w:r>
          </w:p>
        </w:tc>
      </w:tr>
      <w:tr w:rsidR="00BE3588" w:rsidRPr="00F94718" w:rsidTr="00F94718">
        <w:trPr>
          <w:trHeight w:val="328"/>
        </w:trPr>
        <w:tc>
          <w:tcPr>
            <w:tcW w:w="3952" w:type="dxa"/>
            <w:shd w:val="clear" w:color="auto" w:fill="auto"/>
            <w:noWrap/>
            <w:vAlign w:val="bottom"/>
            <w:hideMark/>
          </w:tcPr>
          <w:p w:rsidR="00BE3588" w:rsidRPr="00F94718" w:rsidRDefault="00BE3588" w:rsidP="00B95D55">
            <w:pPr>
              <w:rPr>
                <w:sz w:val="16"/>
                <w:szCs w:val="16"/>
                <w:lang w:val="en-US"/>
              </w:rPr>
            </w:pPr>
            <w:r w:rsidRPr="00F94718">
              <w:rPr>
                <w:sz w:val="16"/>
                <w:szCs w:val="16"/>
                <w:lang w:val="en-US"/>
              </w:rPr>
              <w:t>Centrale termice - producători de energie pentru scopuri publice</w:t>
            </w:r>
          </w:p>
        </w:tc>
        <w:tc>
          <w:tcPr>
            <w:tcW w:w="82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53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48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46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41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39</w:t>
            </w:r>
          </w:p>
        </w:tc>
        <w:tc>
          <w:tcPr>
            <w:tcW w:w="951" w:type="dxa"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37</w:t>
            </w:r>
          </w:p>
        </w:tc>
      </w:tr>
      <w:tr w:rsidR="00BE3588" w:rsidRPr="00F94718" w:rsidTr="00F94718">
        <w:trPr>
          <w:trHeight w:val="232"/>
        </w:trPr>
        <w:tc>
          <w:tcPr>
            <w:tcW w:w="3952" w:type="dxa"/>
            <w:shd w:val="clear" w:color="auto" w:fill="auto"/>
            <w:noWrap/>
            <w:vAlign w:val="bottom"/>
            <w:hideMark/>
          </w:tcPr>
          <w:p w:rsidR="00BE3588" w:rsidRPr="00F94718" w:rsidRDefault="00BE3588" w:rsidP="00B95D55">
            <w:pPr>
              <w:rPr>
                <w:sz w:val="16"/>
                <w:szCs w:val="16"/>
                <w:lang w:val="en-US"/>
              </w:rPr>
            </w:pPr>
            <w:r w:rsidRPr="00F94718">
              <w:rPr>
                <w:sz w:val="16"/>
                <w:szCs w:val="16"/>
                <w:lang w:val="en-US"/>
              </w:rPr>
              <w:t>Centrale termice - producători de energie pentru consumul propriu</w:t>
            </w:r>
          </w:p>
        </w:tc>
        <w:tc>
          <w:tcPr>
            <w:tcW w:w="82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47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46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44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48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43</w:t>
            </w:r>
          </w:p>
        </w:tc>
        <w:tc>
          <w:tcPr>
            <w:tcW w:w="951" w:type="dxa"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41</w:t>
            </w:r>
          </w:p>
        </w:tc>
      </w:tr>
      <w:tr w:rsidR="00BE3588" w:rsidRPr="00F94718" w:rsidTr="00F94718">
        <w:trPr>
          <w:trHeight w:val="213"/>
        </w:trPr>
        <w:tc>
          <w:tcPr>
            <w:tcW w:w="3952" w:type="dxa"/>
            <w:shd w:val="clear" w:color="auto" w:fill="auto"/>
            <w:noWrap/>
            <w:vAlign w:val="bottom"/>
            <w:hideMark/>
          </w:tcPr>
          <w:p w:rsidR="00BE3588" w:rsidRPr="00F94718" w:rsidRDefault="00BE3588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F94718">
              <w:rPr>
                <w:color w:val="000000"/>
                <w:sz w:val="16"/>
                <w:szCs w:val="16"/>
                <w:lang w:val="ru-RU"/>
              </w:rPr>
              <w:t>Rafinării de petrol</w:t>
            </w:r>
          </w:p>
        </w:tc>
        <w:tc>
          <w:tcPr>
            <w:tcW w:w="82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20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18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18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18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18</w:t>
            </w:r>
          </w:p>
        </w:tc>
        <w:tc>
          <w:tcPr>
            <w:tcW w:w="951" w:type="dxa"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18</w:t>
            </w:r>
          </w:p>
        </w:tc>
      </w:tr>
      <w:tr w:rsidR="00BE3588" w:rsidRPr="00F94718" w:rsidTr="00F94718">
        <w:trPr>
          <w:trHeight w:val="131"/>
        </w:trPr>
        <w:tc>
          <w:tcPr>
            <w:tcW w:w="3952" w:type="dxa"/>
            <w:shd w:val="clear" w:color="auto" w:fill="auto"/>
            <w:noWrap/>
            <w:vAlign w:val="bottom"/>
            <w:hideMark/>
          </w:tcPr>
          <w:p w:rsidR="00BE3588" w:rsidRPr="00F94718" w:rsidRDefault="00BE3588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F94718">
              <w:rPr>
                <w:color w:val="000000"/>
                <w:sz w:val="16"/>
                <w:szCs w:val="16"/>
                <w:lang w:val="ru-RU"/>
              </w:rPr>
              <w:t>Instalaţii petrochimice</w:t>
            </w:r>
          </w:p>
        </w:tc>
        <w:tc>
          <w:tcPr>
            <w:tcW w:w="82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951" w:type="dxa"/>
            <w:vAlign w:val="center"/>
          </w:tcPr>
          <w:p w:rsidR="00BE3588" w:rsidRPr="00F94718" w:rsidRDefault="00BE3588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BE3588" w:rsidRPr="00F94718" w:rsidTr="00F94718">
        <w:trPr>
          <w:trHeight w:val="218"/>
        </w:trPr>
        <w:tc>
          <w:tcPr>
            <w:tcW w:w="3952" w:type="dxa"/>
            <w:shd w:val="clear" w:color="auto" w:fill="auto"/>
            <w:noWrap/>
            <w:vAlign w:val="bottom"/>
            <w:hideMark/>
          </w:tcPr>
          <w:p w:rsidR="00BE3588" w:rsidRPr="00F94718" w:rsidRDefault="00BE3588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F94718">
              <w:rPr>
                <w:color w:val="000000"/>
                <w:sz w:val="16"/>
                <w:szCs w:val="16"/>
                <w:lang w:val="ru-RU"/>
              </w:rPr>
              <w:t>Instalaţii de lichefiere</w:t>
            </w:r>
          </w:p>
        </w:tc>
        <w:tc>
          <w:tcPr>
            <w:tcW w:w="82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951" w:type="dxa"/>
            <w:vAlign w:val="center"/>
          </w:tcPr>
          <w:p w:rsidR="00BE3588" w:rsidRPr="00F94718" w:rsidRDefault="00BE3588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BE3588" w:rsidRPr="00F94718" w:rsidTr="00F94718">
        <w:trPr>
          <w:trHeight w:val="137"/>
        </w:trPr>
        <w:tc>
          <w:tcPr>
            <w:tcW w:w="3952" w:type="dxa"/>
            <w:shd w:val="clear" w:color="auto" w:fill="auto"/>
            <w:noWrap/>
            <w:vAlign w:val="bottom"/>
            <w:hideMark/>
          </w:tcPr>
          <w:p w:rsidR="00BE3588" w:rsidRPr="00F94718" w:rsidRDefault="00BE3588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F94718">
              <w:rPr>
                <w:color w:val="000000"/>
                <w:sz w:val="16"/>
                <w:szCs w:val="16"/>
                <w:lang w:val="en-US"/>
              </w:rPr>
              <w:t>Entităţi de producere a mangalului</w:t>
            </w:r>
          </w:p>
        </w:tc>
        <w:tc>
          <w:tcPr>
            <w:tcW w:w="82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951" w:type="dxa"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</w:tr>
      <w:tr w:rsidR="00BE3588" w:rsidRPr="00F94718" w:rsidTr="00F94718">
        <w:trPr>
          <w:trHeight w:val="69"/>
        </w:trPr>
        <w:tc>
          <w:tcPr>
            <w:tcW w:w="3952" w:type="dxa"/>
            <w:shd w:val="clear" w:color="auto" w:fill="auto"/>
            <w:noWrap/>
            <w:vAlign w:val="bottom"/>
            <w:hideMark/>
          </w:tcPr>
          <w:p w:rsidR="00BE3588" w:rsidRPr="00F94718" w:rsidRDefault="00BE3588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F94718">
              <w:rPr>
                <w:color w:val="000000"/>
                <w:sz w:val="16"/>
                <w:szCs w:val="16"/>
                <w:lang w:val="ru-RU"/>
              </w:rPr>
              <w:t>Alte instalaţii de transformare</w:t>
            </w:r>
          </w:p>
        </w:tc>
        <w:tc>
          <w:tcPr>
            <w:tcW w:w="82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951" w:type="dxa"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</w:tr>
      <w:tr w:rsidR="00BE3588" w:rsidRPr="00F94718" w:rsidTr="00F94718">
        <w:trPr>
          <w:trHeight w:val="60"/>
        </w:trPr>
        <w:tc>
          <w:tcPr>
            <w:tcW w:w="3952" w:type="dxa"/>
            <w:shd w:val="clear" w:color="auto" w:fill="auto"/>
            <w:noWrap/>
            <w:vAlign w:val="bottom"/>
            <w:hideMark/>
          </w:tcPr>
          <w:p w:rsidR="00BE3588" w:rsidRPr="00F94718" w:rsidRDefault="00BE3588" w:rsidP="00B95D55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F94718">
              <w:rPr>
                <w:b/>
                <w:bCs/>
                <w:color w:val="000000"/>
                <w:sz w:val="16"/>
                <w:szCs w:val="16"/>
                <w:lang w:val="en-US"/>
              </w:rPr>
              <w:t>Energia utilizată pentru alte scopuri</w:t>
            </w:r>
          </w:p>
        </w:tc>
        <w:tc>
          <w:tcPr>
            <w:tcW w:w="82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17</w:t>
            </w:r>
          </w:p>
        </w:tc>
        <w:tc>
          <w:tcPr>
            <w:tcW w:w="951" w:type="dxa"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17</w:t>
            </w:r>
          </w:p>
        </w:tc>
      </w:tr>
      <w:tr w:rsidR="00BE3588" w:rsidRPr="00F94718" w:rsidTr="00F94718">
        <w:trPr>
          <w:trHeight w:val="265"/>
        </w:trPr>
        <w:tc>
          <w:tcPr>
            <w:tcW w:w="3952" w:type="dxa"/>
            <w:shd w:val="clear" w:color="auto" w:fill="auto"/>
            <w:noWrap/>
            <w:vAlign w:val="bottom"/>
            <w:hideMark/>
          </w:tcPr>
          <w:p w:rsidR="00BE3588" w:rsidRPr="00F94718" w:rsidRDefault="00BE3588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F94718">
              <w:rPr>
                <w:b/>
                <w:bCs/>
                <w:color w:val="000000"/>
                <w:sz w:val="16"/>
                <w:szCs w:val="16"/>
                <w:lang w:val="ru-RU"/>
              </w:rPr>
              <w:t>PIERDERI</w:t>
            </w:r>
          </w:p>
        </w:tc>
        <w:tc>
          <w:tcPr>
            <w:tcW w:w="82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176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165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159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155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152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152</w:t>
            </w:r>
          </w:p>
        </w:tc>
        <w:tc>
          <w:tcPr>
            <w:tcW w:w="951" w:type="dxa"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152</w:t>
            </w:r>
          </w:p>
        </w:tc>
      </w:tr>
      <w:tr w:rsidR="00BE3588" w:rsidRPr="00F94718" w:rsidTr="00F94718">
        <w:trPr>
          <w:trHeight w:val="127"/>
        </w:trPr>
        <w:tc>
          <w:tcPr>
            <w:tcW w:w="3952" w:type="dxa"/>
            <w:shd w:val="clear" w:color="auto" w:fill="auto"/>
            <w:noWrap/>
            <w:vAlign w:val="bottom"/>
            <w:hideMark/>
          </w:tcPr>
          <w:p w:rsidR="00BE3588" w:rsidRPr="00F94718" w:rsidRDefault="00BE3588" w:rsidP="00B95D55">
            <w:pPr>
              <w:rPr>
                <w:b/>
                <w:bCs/>
                <w:sz w:val="16"/>
                <w:szCs w:val="16"/>
                <w:lang w:val="en-US"/>
              </w:rPr>
            </w:pPr>
            <w:r w:rsidRPr="00F94718">
              <w:rPr>
                <w:b/>
                <w:bCs/>
                <w:sz w:val="16"/>
                <w:szCs w:val="16"/>
                <w:lang w:val="ru-RU"/>
              </w:rPr>
              <w:t>CONSUMUL FINAL</w:t>
            </w:r>
          </w:p>
        </w:tc>
        <w:tc>
          <w:tcPr>
            <w:tcW w:w="82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2006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2083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2007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2065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2056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2096</w:t>
            </w:r>
          </w:p>
        </w:tc>
        <w:tc>
          <w:tcPr>
            <w:tcW w:w="951" w:type="dxa"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2133</w:t>
            </w:r>
          </w:p>
        </w:tc>
      </w:tr>
      <w:tr w:rsidR="00BE3588" w:rsidRPr="00F94718" w:rsidTr="00F94718">
        <w:trPr>
          <w:trHeight w:val="215"/>
        </w:trPr>
        <w:tc>
          <w:tcPr>
            <w:tcW w:w="3952" w:type="dxa"/>
            <w:shd w:val="clear" w:color="auto" w:fill="auto"/>
            <w:noWrap/>
            <w:vAlign w:val="bottom"/>
            <w:hideMark/>
          </w:tcPr>
          <w:p w:rsidR="00BE3588" w:rsidRPr="00F94718" w:rsidRDefault="00BE3588" w:rsidP="00B95D55">
            <w:pPr>
              <w:rPr>
                <w:b/>
                <w:bCs/>
                <w:sz w:val="16"/>
                <w:szCs w:val="16"/>
                <w:lang w:val="ru-RU"/>
              </w:rPr>
            </w:pPr>
            <w:r w:rsidRPr="00F94718">
              <w:rPr>
                <w:b/>
                <w:bCs/>
                <w:sz w:val="16"/>
                <w:szCs w:val="16"/>
                <w:lang w:val="ru-RU"/>
              </w:rPr>
              <w:t xml:space="preserve">INDUSTRIE </w:t>
            </w:r>
          </w:p>
        </w:tc>
        <w:tc>
          <w:tcPr>
            <w:tcW w:w="82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227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235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239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257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235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238</w:t>
            </w:r>
          </w:p>
        </w:tc>
        <w:tc>
          <w:tcPr>
            <w:tcW w:w="951" w:type="dxa"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241</w:t>
            </w:r>
          </w:p>
        </w:tc>
      </w:tr>
      <w:tr w:rsidR="00BE3588" w:rsidRPr="00F94718" w:rsidTr="00F94718">
        <w:trPr>
          <w:trHeight w:val="60"/>
        </w:trPr>
        <w:tc>
          <w:tcPr>
            <w:tcW w:w="3952" w:type="dxa"/>
            <w:shd w:val="clear" w:color="auto" w:fill="auto"/>
            <w:noWrap/>
            <w:vAlign w:val="bottom"/>
            <w:hideMark/>
          </w:tcPr>
          <w:p w:rsidR="00BE3588" w:rsidRPr="00F94718" w:rsidRDefault="00BE3588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F94718">
              <w:rPr>
                <w:color w:val="000000"/>
                <w:sz w:val="16"/>
                <w:szCs w:val="16"/>
                <w:lang w:val="ru-RU"/>
              </w:rPr>
              <w:t>Industria metalurgică</w:t>
            </w:r>
          </w:p>
        </w:tc>
        <w:tc>
          <w:tcPr>
            <w:tcW w:w="82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951" w:type="dxa"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</w:tr>
      <w:tr w:rsidR="00BE3588" w:rsidRPr="00F94718" w:rsidTr="00F94718">
        <w:trPr>
          <w:trHeight w:val="161"/>
        </w:trPr>
        <w:tc>
          <w:tcPr>
            <w:tcW w:w="3952" w:type="dxa"/>
            <w:shd w:val="clear" w:color="auto" w:fill="auto"/>
            <w:noWrap/>
            <w:vAlign w:val="bottom"/>
            <w:hideMark/>
          </w:tcPr>
          <w:p w:rsidR="00BE3588" w:rsidRPr="00F94718" w:rsidRDefault="00BE3588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F94718">
              <w:rPr>
                <w:color w:val="000000"/>
                <w:sz w:val="16"/>
                <w:szCs w:val="16"/>
                <w:lang w:val="ru-RU"/>
              </w:rPr>
              <w:t>Industria chimică şi petrochimică</w:t>
            </w:r>
          </w:p>
        </w:tc>
        <w:tc>
          <w:tcPr>
            <w:tcW w:w="82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3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3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5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6</w:t>
            </w:r>
          </w:p>
        </w:tc>
        <w:tc>
          <w:tcPr>
            <w:tcW w:w="951" w:type="dxa"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7</w:t>
            </w:r>
          </w:p>
        </w:tc>
      </w:tr>
      <w:tr w:rsidR="00BE3588" w:rsidRPr="00F94718" w:rsidTr="00F94718">
        <w:trPr>
          <w:trHeight w:val="93"/>
        </w:trPr>
        <w:tc>
          <w:tcPr>
            <w:tcW w:w="3952" w:type="dxa"/>
            <w:shd w:val="clear" w:color="auto" w:fill="auto"/>
            <w:noWrap/>
            <w:vAlign w:val="bottom"/>
            <w:hideMark/>
          </w:tcPr>
          <w:p w:rsidR="00BE3588" w:rsidRPr="00F94718" w:rsidRDefault="00BE3588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F94718">
              <w:rPr>
                <w:color w:val="000000"/>
                <w:sz w:val="16"/>
                <w:szCs w:val="16"/>
                <w:lang w:val="ru-RU"/>
              </w:rPr>
              <w:t>Minerale nemetalice</w:t>
            </w:r>
          </w:p>
        </w:tc>
        <w:tc>
          <w:tcPr>
            <w:tcW w:w="82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94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102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106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114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73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71</w:t>
            </w:r>
          </w:p>
        </w:tc>
        <w:tc>
          <w:tcPr>
            <w:tcW w:w="951" w:type="dxa"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70</w:t>
            </w:r>
          </w:p>
        </w:tc>
      </w:tr>
      <w:tr w:rsidR="00BE3588" w:rsidRPr="00F94718" w:rsidTr="00F94718">
        <w:trPr>
          <w:trHeight w:val="180"/>
        </w:trPr>
        <w:tc>
          <w:tcPr>
            <w:tcW w:w="3952" w:type="dxa"/>
            <w:shd w:val="clear" w:color="auto" w:fill="auto"/>
            <w:noWrap/>
            <w:vAlign w:val="bottom"/>
            <w:hideMark/>
          </w:tcPr>
          <w:p w:rsidR="00BE3588" w:rsidRPr="00F94718" w:rsidRDefault="00BE3588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F94718">
              <w:rPr>
                <w:color w:val="000000"/>
                <w:sz w:val="16"/>
                <w:szCs w:val="16"/>
                <w:lang w:val="ru-RU"/>
              </w:rPr>
              <w:t>Industria constructoare de maşini</w:t>
            </w:r>
          </w:p>
        </w:tc>
        <w:tc>
          <w:tcPr>
            <w:tcW w:w="82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</w:t>
            </w:r>
          </w:p>
        </w:tc>
        <w:tc>
          <w:tcPr>
            <w:tcW w:w="951" w:type="dxa"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</w:t>
            </w:r>
          </w:p>
        </w:tc>
      </w:tr>
      <w:tr w:rsidR="00BE3588" w:rsidRPr="00F94718" w:rsidTr="00F94718">
        <w:trPr>
          <w:trHeight w:val="113"/>
        </w:trPr>
        <w:tc>
          <w:tcPr>
            <w:tcW w:w="3952" w:type="dxa"/>
            <w:shd w:val="clear" w:color="auto" w:fill="auto"/>
            <w:noWrap/>
            <w:vAlign w:val="bottom"/>
            <w:hideMark/>
          </w:tcPr>
          <w:p w:rsidR="00BE3588" w:rsidRPr="00F94718" w:rsidRDefault="00BE3588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F94718">
              <w:rPr>
                <w:color w:val="000000"/>
                <w:sz w:val="16"/>
                <w:szCs w:val="16"/>
                <w:lang w:val="ru-RU"/>
              </w:rPr>
              <w:t>Echipamente de transport</w:t>
            </w:r>
          </w:p>
        </w:tc>
        <w:tc>
          <w:tcPr>
            <w:tcW w:w="82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5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951" w:type="dxa"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</w:tr>
      <w:tr w:rsidR="00BE3588" w:rsidRPr="00F94718" w:rsidTr="00F94718">
        <w:trPr>
          <w:trHeight w:val="186"/>
        </w:trPr>
        <w:tc>
          <w:tcPr>
            <w:tcW w:w="3952" w:type="dxa"/>
            <w:shd w:val="clear" w:color="auto" w:fill="auto"/>
            <w:noWrap/>
            <w:vAlign w:val="bottom"/>
            <w:hideMark/>
          </w:tcPr>
          <w:p w:rsidR="00BE3588" w:rsidRPr="00F94718" w:rsidRDefault="00BE3588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F94718">
              <w:rPr>
                <w:color w:val="000000"/>
                <w:sz w:val="16"/>
                <w:szCs w:val="16"/>
                <w:lang w:val="ru-RU"/>
              </w:rPr>
              <w:t>Industria extactivă</w:t>
            </w:r>
          </w:p>
        </w:tc>
        <w:tc>
          <w:tcPr>
            <w:tcW w:w="82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3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3</w:t>
            </w:r>
          </w:p>
        </w:tc>
        <w:tc>
          <w:tcPr>
            <w:tcW w:w="951" w:type="dxa"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3</w:t>
            </w:r>
          </w:p>
        </w:tc>
      </w:tr>
      <w:tr w:rsidR="00BE3588" w:rsidRPr="00F94718" w:rsidTr="00F94718">
        <w:trPr>
          <w:trHeight w:val="118"/>
        </w:trPr>
        <w:tc>
          <w:tcPr>
            <w:tcW w:w="3952" w:type="dxa"/>
            <w:shd w:val="clear" w:color="auto" w:fill="auto"/>
            <w:noWrap/>
            <w:vAlign w:val="bottom"/>
            <w:hideMark/>
          </w:tcPr>
          <w:p w:rsidR="00BE3588" w:rsidRPr="00F94718" w:rsidRDefault="00BE3588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F94718">
              <w:rPr>
                <w:color w:val="000000"/>
                <w:sz w:val="16"/>
                <w:szCs w:val="16"/>
                <w:lang w:val="en-US"/>
              </w:rPr>
              <w:t>Produse alimentare, băuturi şi tutun</w:t>
            </w:r>
          </w:p>
        </w:tc>
        <w:tc>
          <w:tcPr>
            <w:tcW w:w="82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90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88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90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98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116</w:t>
            </w:r>
          </w:p>
        </w:tc>
        <w:tc>
          <w:tcPr>
            <w:tcW w:w="951" w:type="dxa"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120</w:t>
            </w:r>
          </w:p>
        </w:tc>
      </w:tr>
      <w:tr w:rsidR="00BE3588" w:rsidRPr="00F94718" w:rsidTr="00F94718">
        <w:trPr>
          <w:trHeight w:val="193"/>
        </w:trPr>
        <w:tc>
          <w:tcPr>
            <w:tcW w:w="3952" w:type="dxa"/>
            <w:shd w:val="clear" w:color="auto" w:fill="auto"/>
            <w:noWrap/>
            <w:vAlign w:val="bottom"/>
            <w:hideMark/>
          </w:tcPr>
          <w:p w:rsidR="00BE3588" w:rsidRPr="00F94718" w:rsidRDefault="00BE3588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F94718">
              <w:rPr>
                <w:color w:val="000000"/>
                <w:sz w:val="16"/>
                <w:szCs w:val="16"/>
                <w:lang w:val="en-US"/>
              </w:rPr>
              <w:t>Celuloză, hârtie şi activităţi de tipărire</w:t>
            </w:r>
          </w:p>
        </w:tc>
        <w:tc>
          <w:tcPr>
            <w:tcW w:w="82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3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5</w:t>
            </w:r>
          </w:p>
        </w:tc>
        <w:tc>
          <w:tcPr>
            <w:tcW w:w="951" w:type="dxa"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5</w:t>
            </w:r>
          </w:p>
        </w:tc>
      </w:tr>
      <w:tr w:rsidR="00BE3588" w:rsidRPr="00F94718" w:rsidTr="00F94718">
        <w:trPr>
          <w:trHeight w:val="154"/>
        </w:trPr>
        <w:tc>
          <w:tcPr>
            <w:tcW w:w="3952" w:type="dxa"/>
            <w:shd w:val="clear" w:color="auto" w:fill="auto"/>
            <w:noWrap/>
            <w:vAlign w:val="bottom"/>
            <w:hideMark/>
          </w:tcPr>
          <w:p w:rsidR="00BE3588" w:rsidRPr="00F94718" w:rsidRDefault="00BE3588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F94718">
              <w:rPr>
                <w:color w:val="000000"/>
                <w:sz w:val="16"/>
                <w:szCs w:val="16"/>
                <w:lang w:val="en-US"/>
              </w:rPr>
              <w:t>Prelucrarea lemnului şi producţia de mobilier</w:t>
            </w:r>
          </w:p>
        </w:tc>
        <w:tc>
          <w:tcPr>
            <w:tcW w:w="82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7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7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7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6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7</w:t>
            </w:r>
          </w:p>
        </w:tc>
        <w:tc>
          <w:tcPr>
            <w:tcW w:w="951" w:type="dxa"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7</w:t>
            </w:r>
          </w:p>
        </w:tc>
      </w:tr>
      <w:tr w:rsidR="00BE3588" w:rsidRPr="00F94718" w:rsidTr="00F94718">
        <w:trPr>
          <w:trHeight w:val="175"/>
        </w:trPr>
        <w:tc>
          <w:tcPr>
            <w:tcW w:w="3952" w:type="dxa"/>
            <w:shd w:val="clear" w:color="auto" w:fill="auto"/>
            <w:noWrap/>
            <w:vAlign w:val="bottom"/>
            <w:hideMark/>
          </w:tcPr>
          <w:p w:rsidR="00BE3588" w:rsidRPr="00F94718" w:rsidRDefault="00BE3588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F94718">
              <w:rPr>
                <w:color w:val="000000"/>
                <w:sz w:val="16"/>
                <w:szCs w:val="16"/>
                <w:lang w:val="ru-RU"/>
              </w:rPr>
              <w:t>Construcţii</w:t>
            </w:r>
          </w:p>
        </w:tc>
        <w:tc>
          <w:tcPr>
            <w:tcW w:w="82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7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6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8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5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6</w:t>
            </w:r>
          </w:p>
        </w:tc>
        <w:tc>
          <w:tcPr>
            <w:tcW w:w="951" w:type="dxa"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6</w:t>
            </w:r>
          </w:p>
        </w:tc>
      </w:tr>
      <w:tr w:rsidR="00BE3588" w:rsidRPr="00F94718" w:rsidTr="00F94718">
        <w:trPr>
          <w:trHeight w:val="151"/>
        </w:trPr>
        <w:tc>
          <w:tcPr>
            <w:tcW w:w="3952" w:type="dxa"/>
            <w:shd w:val="clear" w:color="auto" w:fill="auto"/>
            <w:noWrap/>
            <w:vAlign w:val="bottom"/>
            <w:hideMark/>
          </w:tcPr>
          <w:p w:rsidR="00BE3588" w:rsidRPr="00F94718" w:rsidRDefault="00BE3588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F94718">
              <w:rPr>
                <w:color w:val="000000"/>
                <w:sz w:val="16"/>
                <w:szCs w:val="16"/>
                <w:lang w:val="en-US"/>
              </w:rPr>
              <w:t>Industria textilă şi a articolelor din piele</w:t>
            </w:r>
          </w:p>
        </w:tc>
        <w:tc>
          <w:tcPr>
            <w:tcW w:w="82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6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6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3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6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6</w:t>
            </w:r>
          </w:p>
        </w:tc>
        <w:tc>
          <w:tcPr>
            <w:tcW w:w="951" w:type="dxa"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6</w:t>
            </w:r>
          </w:p>
        </w:tc>
      </w:tr>
      <w:tr w:rsidR="00BE3588" w:rsidRPr="00F94718" w:rsidTr="00F94718">
        <w:trPr>
          <w:trHeight w:val="97"/>
        </w:trPr>
        <w:tc>
          <w:tcPr>
            <w:tcW w:w="3952" w:type="dxa"/>
            <w:shd w:val="clear" w:color="auto" w:fill="auto"/>
            <w:noWrap/>
            <w:vAlign w:val="bottom"/>
            <w:hideMark/>
          </w:tcPr>
          <w:p w:rsidR="00BE3588" w:rsidRPr="00F94718" w:rsidRDefault="00BE3588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F94718">
              <w:rPr>
                <w:color w:val="000000"/>
                <w:sz w:val="16"/>
                <w:szCs w:val="16"/>
                <w:lang w:val="ru-RU"/>
              </w:rPr>
              <w:t>Alte activităţi industriale</w:t>
            </w:r>
          </w:p>
        </w:tc>
        <w:tc>
          <w:tcPr>
            <w:tcW w:w="82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11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11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13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13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12</w:t>
            </w:r>
          </w:p>
        </w:tc>
        <w:tc>
          <w:tcPr>
            <w:tcW w:w="951" w:type="dxa"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12</w:t>
            </w:r>
          </w:p>
        </w:tc>
      </w:tr>
      <w:tr w:rsidR="00BE3588" w:rsidRPr="00F94718" w:rsidTr="00F94718">
        <w:trPr>
          <w:trHeight w:val="257"/>
        </w:trPr>
        <w:tc>
          <w:tcPr>
            <w:tcW w:w="3952" w:type="dxa"/>
            <w:shd w:val="clear" w:color="auto" w:fill="auto"/>
            <w:noWrap/>
            <w:vAlign w:val="bottom"/>
            <w:hideMark/>
          </w:tcPr>
          <w:p w:rsidR="00BE3588" w:rsidRPr="00F94718" w:rsidRDefault="00BE3588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F94718">
              <w:rPr>
                <w:b/>
                <w:bCs/>
                <w:color w:val="000000"/>
                <w:sz w:val="16"/>
                <w:szCs w:val="16"/>
                <w:lang w:val="ru-RU"/>
              </w:rPr>
              <w:t>TRANSPORT</w:t>
            </w:r>
          </w:p>
        </w:tc>
        <w:tc>
          <w:tcPr>
            <w:tcW w:w="82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592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624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561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586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622</w:t>
            </w:r>
          </w:p>
        </w:tc>
        <w:tc>
          <w:tcPr>
            <w:tcW w:w="951" w:type="dxa"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628</w:t>
            </w:r>
          </w:p>
        </w:tc>
      </w:tr>
      <w:tr w:rsidR="00BE3588" w:rsidRPr="00F94718" w:rsidTr="00F94718">
        <w:trPr>
          <w:trHeight w:val="60"/>
        </w:trPr>
        <w:tc>
          <w:tcPr>
            <w:tcW w:w="3952" w:type="dxa"/>
            <w:shd w:val="clear" w:color="auto" w:fill="auto"/>
            <w:noWrap/>
            <w:vAlign w:val="bottom"/>
            <w:hideMark/>
          </w:tcPr>
          <w:p w:rsidR="00BE3588" w:rsidRPr="00F94718" w:rsidRDefault="00BE3588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F94718">
              <w:rPr>
                <w:color w:val="000000"/>
                <w:sz w:val="16"/>
                <w:szCs w:val="16"/>
                <w:lang w:val="ru-RU"/>
              </w:rPr>
              <w:t>Transportul aerian</w:t>
            </w:r>
          </w:p>
        </w:tc>
        <w:tc>
          <w:tcPr>
            <w:tcW w:w="82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14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14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15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13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18</w:t>
            </w:r>
          </w:p>
        </w:tc>
        <w:tc>
          <w:tcPr>
            <w:tcW w:w="951" w:type="dxa"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19</w:t>
            </w:r>
          </w:p>
        </w:tc>
      </w:tr>
      <w:tr w:rsidR="00BE3588" w:rsidRPr="00F94718" w:rsidTr="00F94718">
        <w:trPr>
          <w:trHeight w:val="177"/>
        </w:trPr>
        <w:tc>
          <w:tcPr>
            <w:tcW w:w="3952" w:type="dxa"/>
            <w:shd w:val="clear" w:color="auto" w:fill="auto"/>
            <w:noWrap/>
            <w:vAlign w:val="bottom"/>
            <w:hideMark/>
          </w:tcPr>
          <w:p w:rsidR="00BE3588" w:rsidRPr="00F94718" w:rsidRDefault="00BE3588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F94718">
              <w:rPr>
                <w:color w:val="000000"/>
                <w:sz w:val="16"/>
                <w:szCs w:val="16"/>
                <w:lang w:val="ru-RU"/>
              </w:rPr>
              <w:t>Transportul rutier</w:t>
            </w:r>
          </w:p>
        </w:tc>
        <w:tc>
          <w:tcPr>
            <w:tcW w:w="82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558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596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521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556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581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587</w:t>
            </w:r>
          </w:p>
        </w:tc>
        <w:tc>
          <w:tcPr>
            <w:tcW w:w="951" w:type="dxa"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593</w:t>
            </w:r>
          </w:p>
        </w:tc>
      </w:tr>
      <w:tr w:rsidR="00BE3588" w:rsidRPr="00F94718" w:rsidTr="00F94718">
        <w:trPr>
          <w:trHeight w:val="108"/>
        </w:trPr>
        <w:tc>
          <w:tcPr>
            <w:tcW w:w="3952" w:type="dxa"/>
            <w:shd w:val="clear" w:color="auto" w:fill="auto"/>
            <w:noWrap/>
            <w:vAlign w:val="bottom"/>
            <w:hideMark/>
          </w:tcPr>
          <w:p w:rsidR="00BE3588" w:rsidRPr="00F94718" w:rsidRDefault="00BE3588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F94718">
              <w:rPr>
                <w:color w:val="000000"/>
                <w:sz w:val="16"/>
                <w:szCs w:val="16"/>
                <w:lang w:val="ru-RU"/>
              </w:rPr>
              <w:t>Transport feroviar</w:t>
            </w:r>
          </w:p>
        </w:tc>
        <w:tc>
          <w:tcPr>
            <w:tcW w:w="82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14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13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14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9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8</w:t>
            </w:r>
          </w:p>
        </w:tc>
        <w:tc>
          <w:tcPr>
            <w:tcW w:w="951" w:type="dxa"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7</w:t>
            </w:r>
          </w:p>
        </w:tc>
      </w:tr>
      <w:tr w:rsidR="00BE3588" w:rsidRPr="00F94718" w:rsidTr="00F94718">
        <w:trPr>
          <w:trHeight w:val="141"/>
        </w:trPr>
        <w:tc>
          <w:tcPr>
            <w:tcW w:w="3952" w:type="dxa"/>
            <w:shd w:val="clear" w:color="auto" w:fill="auto"/>
            <w:noWrap/>
            <w:vAlign w:val="bottom"/>
            <w:hideMark/>
          </w:tcPr>
          <w:p w:rsidR="00BE3588" w:rsidRPr="00F94718" w:rsidRDefault="00BE3588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F94718">
              <w:rPr>
                <w:color w:val="000000"/>
                <w:sz w:val="16"/>
                <w:szCs w:val="16"/>
                <w:lang w:val="ru-RU"/>
              </w:rPr>
              <w:t>Transportul prin conducte</w:t>
            </w:r>
          </w:p>
        </w:tc>
        <w:tc>
          <w:tcPr>
            <w:tcW w:w="82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6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10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7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7</w:t>
            </w:r>
          </w:p>
        </w:tc>
        <w:tc>
          <w:tcPr>
            <w:tcW w:w="951" w:type="dxa"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7</w:t>
            </w:r>
          </w:p>
        </w:tc>
      </w:tr>
      <w:tr w:rsidR="00BE3588" w:rsidRPr="00F94718" w:rsidTr="00F94718">
        <w:trPr>
          <w:trHeight w:val="128"/>
        </w:trPr>
        <w:tc>
          <w:tcPr>
            <w:tcW w:w="3952" w:type="dxa"/>
            <w:shd w:val="clear" w:color="auto" w:fill="auto"/>
            <w:noWrap/>
            <w:vAlign w:val="bottom"/>
            <w:hideMark/>
          </w:tcPr>
          <w:p w:rsidR="00BE3588" w:rsidRPr="00F94718" w:rsidRDefault="00BE3588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F94718">
              <w:rPr>
                <w:color w:val="000000"/>
                <w:sz w:val="16"/>
                <w:szCs w:val="16"/>
                <w:lang w:val="ru-RU"/>
              </w:rPr>
              <w:t>Transport naval</w:t>
            </w:r>
          </w:p>
        </w:tc>
        <w:tc>
          <w:tcPr>
            <w:tcW w:w="82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951" w:type="dxa"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</w:tr>
      <w:tr w:rsidR="00BE3588" w:rsidRPr="00F94718" w:rsidTr="00F94718">
        <w:trPr>
          <w:trHeight w:val="61"/>
        </w:trPr>
        <w:tc>
          <w:tcPr>
            <w:tcW w:w="3952" w:type="dxa"/>
            <w:shd w:val="clear" w:color="auto" w:fill="auto"/>
            <w:noWrap/>
            <w:vAlign w:val="bottom"/>
            <w:hideMark/>
          </w:tcPr>
          <w:p w:rsidR="00BE3588" w:rsidRPr="00F94718" w:rsidRDefault="00BE3588" w:rsidP="00B95D55">
            <w:pPr>
              <w:rPr>
                <w:color w:val="000000"/>
                <w:sz w:val="16"/>
                <w:szCs w:val="16"/>
                <w:lang w:val="en-US"/>
              </w:rPr>
            </w:pPr>
            <w:r w:rsidRPr="00F94718">
              <w:rPr>
                <w:color w:val="000000"/>
                <w:sz w:val="16"/>
                <w:szCs w:val="16"/>
                <w:lang w:val="en-US"/>
              </w:rPr>
              <w:t>Alte activităţi anexe de transport</w:t>
            </w:r>
          </w:p>
        </w:tc>
        <w:tc>
          <w:tcPr>
            <w:tcW w:w="82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1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</w:t>
            </w:r>
          </w:p>
        </w:tc>
        <w:tc>
          <w:tcPr>
            <w:tcW w:w="951" w:type="dxa"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</w:t>
            </w:r>
          </w:p>
        </w:tc>
      </w:tr>
      <w:tr w:rsidR="00BE3588" w:rsidRPr="00F94718" w:rsidTr="00F94718">
        <w:trPr>
          <w:trHeight w:val="241"/>
        </w:trPr>
        <w:tc>
          <w:tcPr>
            <w:tcW w:w="3952" w:type="dxa"/>
            <w:shd w:val="clear" w:color="auto" w:fill="auto"/>
            <w:noWrap/>
            <w:vAlign w:val="bottom"/>
          </w:tcPr>
          <w:p w:rsidR="00BE3588" w:rsidRPr="00F94718" w:rsidRDefault="00BE3588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F94718">
              <w:rPr>
                <w:b/>
                <w:bCs/>
                <w:color w:val="000000"/>
                <w:sz w:val="16"/>
                <w:szCs w:val="16"/>
                <w:lang w:val="ru-RU"/>
              </w:rPr>
              <w:t>ALTE DOMENII DE ACTIVITATE</w:t>
            </w:r>
          </w:p>
        </w:tc>
        <w:tc>
          <w:tcPr>
            <w:tcW w:w="82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1154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1194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1164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1180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1162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1181</w:t>
            </w:r>
          </w:p>
        </w:tc>
        <w:tc>
          <w:tcPr>
            <w:tcW w:w="951" w:type="dxa"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1203</w:t>
            </w:r>
          </w:p>
        </w:tc>
      </w:tr>
      <w:tr w:rsidR="00BE3588" w:rsidRPr="00F94718" w:rsidTr="00F94718">
        <w:trPr>
          <w:trHeight w:val="60"/>
        </w:trPr>
        <w:tc>
          <w:tcPr>
            <w:tcW w:w="3952" w:type="dxa"/>
            <w:shd w:val="clear" w:color="auto" w:fill="auto"/>
            <w:noWrap/>
            <w:vAlign w:val="bottom"/>
          </w:tcPr>
          <w:p w:rsidR="00BE3588" w:rsidRPr="00F94718" w:rsidRDefault="00BE3588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F94718">
              <w:rPr>
                <w:color w:val="000000"/>
                <w:sz w:val="16"/>
                <w:szCs w:val="16"/>
                <w:lang w:val="ru-RU"/>
              </w:rPr>
              <w:t>Sectorul rezidenţial (populaţie)</w:t>
            </w:r>
          </w:p>
        </w:tc>
        <w:tc>
          <w:tcPr>
            <w:tcW w:w="82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808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848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834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857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853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878</w:t>
            </w:r>
          </w:p>
        </w:tc>
        <w:tc>
          <w:tcPr>
            <w:tcW w:w="951" w:type="dxa"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909</w:t>
            </w:r>
          </w:p>
        </w:tc>
      </w:tr>
      <w:tr w:rsidR="00BE3588" w:rsidRPr="00F94718" w:rsidTr="00F94718">
        <w:trPr>
          <w:trHeight w:val="80"/>
        </w:trPr>
        <w:tc>
          <w:tcPr>
            <w:tcW w:w="3952" w:type="dxa"/>
            <w:shd w:val="clear" w:color="auto" w:fill="auto"/>
            <w:noWrap/>
            <w:vAlign w:val="bottom"/>
          </w:tcPr>
          <w:p w:rsidR="00BE3588" w:rsidRPr="00F94718" w:rsidRDefault="00BE3588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F94718">
              <w:rPr>
                <w:color w:val="000000"/>
                <w:sz w:val="16"/>
                <w:szCs w:val="16"/>
                <w:lang w:val="ru-RU"/>
              </w:rPr>
              <w:t>Comerţ şi servicii publice</w:t>
            </w:r>
          </w:p>
        </w:tc>
        <w:tc>
          <w:tcPr>
            <w:tcW w:w="82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276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277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270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259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245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241</w:t>
            </w:r>
          </w:p>
        </w:tc>
        <w:tc>
          <w:tcPr>
            <w:tcW w:w="951" w:type="dxa"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238</w:t>
            </w:r>
          </w:p>
        </w:tc>
      </w:tr>
      <w:tr w:rsidR="00BE3588" w:rsidRPr="00F94718" w:rsidTr="00F94718">
        <w:trPr>
          <w:trHeight w:val="60"/>
        </w:trPr>
        <w:tc>
          <w:tcPr>
            <w:tcW w:w="3952" w:type="dxa"/>
            <w:shd w:val="clear" w:color="auto" w:fill="auto"/>
            <w:noWrap/>
            <w:vAlign w:val="bottom"/>
          </w:tcPr>
          <w:p w:rsidR="00BE3588" w:rsidRPr="00F94718" w:rsidRDefault="00BE3588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F94718">
              <w:rPr>
                <w:color w:val="000000"/>
                <w:sz w:val="16"/>
                <w:szCs w:val="16"/>
                <w:lang w:val="ru-RU"/>
              </w:rPr>
              <w:t>Agricultura/Silvicultura</w:t>
            </w:r>
          </w:p>
        </w:tc>
        <w:tc>
          <w:tcPr>
            <w:tcW w:w="82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71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69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60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64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64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63</w:t>
            </w:r>
          </w:p>
        </w:tc>
        <w:tc>
          <w:tcPr>
            <w:tcW w:w="951" w:type="dxa"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sz w:val="16"/>
                <w:szCs w:val="16"/>
              </w:rPr>
              <w:t>61</w:t>
            </w:r>
          </w:p>
        </w:tc>
      </w:tr>
      <w:tr w:rsidR="00BE3588" w:rsidRPr="00F94718" w:rsidTr="00F94718">
        <w:trPr>
          <w:trHeight w:val="99"/>
        </w:trPr>
        <w:tc>
          <w:tcPr>
            <w:tcW w:w="3952" w:type="dxa"/>
            <w:shd w:val="clear" w:color="auto" w:fill="auto"/>
            <w:noWrap/>
            <w:vAlign w:val="bottom"/>
          </w:tcPr>
          <w:p w:rsidR="00BE3588" w:rsidRPr="00F94718" w:rsidRDefault="00BE3588" w:rsidP="00B95D55">
            <w:pPr>
              <w:rPr>
                <w:color w:val="000000"/>
                <w:sz w:val="16"/>
                <w:szCs w:val="16"/>
                <w:lang w:val="ru-RU"/>
              </w:rPr>
            </w:pPr>
            <w:r w:rsidRPr="00F94718">
              <w:rPr>
                <w:color w:val="000000"/>
                <w:sz w:val="16"/>
                <w:szCs w:val="16"/>
                <w:lang w:val="ru-RU"/>
              </w:rPr>
              <w:t>Alte activităţi</w:t>
            </w:r>
          </w:p>
        </w:tc>
        <w:tc>
          <w:tcPr>
            <w:tcW w:w="82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951" w:type="dxa"/>
            <w:vAlign w:val="center"/>
          </w:tcPr>
          <w:p w:rsidR="00BE3588" w:rsidRPr="00F94718" w:rsidRDefault="00BE3588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BE3588" w:rsidRPr="00F94718" w:rsidTr="00F94718">
        <w:trPr>
          <w:trHeight w:val="168"/>
        </w:trPr>
        <w:tc>
          <w:tcPr>
            <w:tcW w:w="3952" w:type="dxa"/>
            <w:shd w:val="clear" w:color="auto" w:fill="auto"/>
            <w:noWrap/>
            <w:vAlign w:val="bottom"/>
          </w:tcPr>
          <w:p w:rsidR="00BE3588" w:rsidRPr="00F94718" w:rsidRDefault="00BE3588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F94718">
              <w:rPr>
                <w:b/>
                <w:bCs/>
                <w:color w:val="000000"/>
                <w:sz w:val="16"/>
                <w:szCs w:val="16"/>
                <w:lang w:val="ru-RU"/>
              </w:rPr>
              <w:t>CONSUMAT IN SCOPURI NEENERGETICE</w:t>
            </w:r>
          </w:p>
        </w:tc>
        <w:tc>
          <w:tcPr>
            <w:tcW w:w="82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951" w:type="dxa"/>
            <w:vAlign w:val="center"/>
          </w:tcPr>
          <w:p w:rsidR="00BE3588" w:rsidRPr="00F94718" w:rsidRDefault="00BE3588" w:rsidP="00F94718">
            <w:pPr>
              <w:pStyle w:val="Default"/>
              <w:jc w:val="center"/>
              <w:rPr>
                <w:sz w:val="16"/>
                <w:szCs w:val="16"/>
              </w:rPr>
            </w:pPr>
            <w:r w:rsidRPr="00F94718">
              <w:rPr>
                <w:b/>
                <w:bCs/>
                <w:sz w:val="16"/>
                <w:szCs w:val="16"/>
              </w:rPr>
              <w:t>61</w:t>
            </w:r>
          </w:p>
        </w:tc>
      </w:tr>
      <w:tr w:rsidR="00BE3588" w:rsidRPr="00F94718" w:rsidTr="00F94718">
        <w:trPr>
          <w:trHeight w:val="60"/>
        </w:trPr>
        <w:tc>
          <w:tcPr>
            <w:tcW w:w="3952" w:type="dxa"/>
            <w:shd w:val="clear" w:color="auto" w:fill="auto"/>
            <w:noWrap/>
            <w:vAlign w:val="bottom"/>
          </w:tcPr>
          <w:p w:rsidR="00BE3588" w:rsidRPr="00F94718" w:rsidRDefault="00BE3588" w:rsidP="00B95D55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F94718">
              <w:rPr>
                <w:color w:val="000000"/>
                <w:sz w:val="16"/>
                <w:szCs w:val="16"/>
                <w:lang w:val="ru-RU"/>
              </w:rPr>
              <w:t>Diferenţe statistice</w:t>
            </w:r>
          </w:p>
        </w:tc>
        <w:tc>
          <w:tcPr>
            <w:tcW w:w="82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E3588" w:rsidRPr="00F94718" w:rsidRDefault="00BE3588" w:rsidP="00F94718">
            <w:pPr>
              <w:jc w:val="center"/>
              <w:rPr>
                <w:sz w:val="16"/>
                <w:szCs w:val="16"/>
                <w:lang w:val="ru-RU"/>
              </w:rPr>
            </w:pPr>
            <w:r w:rsidRPr="00F94718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951" w:type="dxa"/>
            <w:vAlign w:val="center"/>
          </w:tcPr>
          <w:p w:rsidR="00BE3588" w:rsidRPr="00F94718" w:rsidRDefault="00BE3588" w:rsidP="00F94718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B95D55" w:rsidRPr="005F0BB7" w:rsidRDefault="00B95D55" w:rsidP="00B95D55"/>
    <w:p w:rsidR="00943F8A" w:rsidRDefault="00943F8A"/>
    <w:sectPr w:rsidR="00943F8A" w:rsidSect="00FD70CA">
      <w:pgSz w:w="11906" w:h="16838" w:code="9"/>
      <w:pgMar w:top="851" w:right="851" w:bottom="567" w:left="1140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FC5" w:rsidRDefault="00DE4FC5" w:rsidP="00B95D55">
      <w:r>
        <w:separator/>
      </w:r>
    </w:p>
  </w:endnote>
  <w:endnote w:type="continuationSeparator" w:id="0">
    <w:p w:rsidR="00DE4FC5" w:rsidRDefault="00DE4FC5" w:rsidP="00B95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C07" w:rsidRPr="009A112A" w:rsidRDefault="001E6C07" w:rsidP="00B95D55">
    <w:pPr>
      <w:pStyle w:val="Footer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FC5" w:rsidRDefault="00DE4FC5" w:rsidP="00B95D55">
      <w:r>
        <w:separator/>
      </w:r>
    </w:p>
  </w:footnote>
  <w:footnote w:type="continuationSeparator" w:id="0">
    <w:p w:rsidR="00DE4FC5" w:rsidRDefault="00DE4FC5" w:rsidP="00B95D55">
      <w:r>
        <w:continuationSeparator/>
      </w:r>
    </w:p>
  </w:footnote>
  <w:footnote w:id="1">
    <w:p w:rsidR="001E6C07" w:rsidRPr="00EB21DD" w:rsidRDefault="001E6C07" w:rsidP="00B95D55">
      <w:pPr>
        <w:pStyle w:val="FootnoteText"/>
        <w:rPr>
          <w:rFonts w:ascii="Times New Roman" w:hAnsi="Times New Roman" w:cs="Times New Roman"/>
          <w:sz w:val="24"/>
          <w:szCs w:val="24"/>
          <w:lang w:val="ro-RO"/>
        </w:rPr>
      </w:pPr>
      <w:r w:rsidRPr="00EB21DD">
        <w:rPr>
          <w:rStyle w:val="FootnoteReference"/>
          <w:rFonts w:ascii="Times New Roman" w:hAnsi="Times New Roman" w:cs="Times New Roman"/>
          <w:sz w:val="22"/>
          <w:szCs w:val="22"/>
          <w:lang w:val="en-GB"/>
        </w:rPr>
        <w:footnoteRef/>
      </w:r>
      <w:r w:rsidRPr="00EB21DD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EB21DD">
        <w:rPr>
          <w:rFonts w:ascii="Times New Roman" w:hAnsi="Times New Roman" w:cs="Times New Roman"/>
          <w:sz w:val="24"/>
          <w:szCs w:val="24"/>
          <w:lang w:val="ro-RO"/>
        </w:rPr>
        <w:t>Regulamentul (CE) nr. 1099/2008 privind statisticile în domeniul energiei, completat cu Regulamentul Comisiei (UE) nr.147/2013 din 13 februarie 2013, și Directiva 2008/92/CE privind  o procedură comunitară de ameliorare a transparenţei preţurilor la gaz şi energie electrică aplicate utilizatorilor  finali din industrie.</w:t>
      </w:r>
    </w:p>
  </w:footnote>
  <w:footnote w:id="2">
    <w:p w:rsidR="001E6C07" w:rsidRPr="00EB21DD" w:rsidRDefault="001E6C07" w:rsidP="00B95D55">
      <w:pPr>
        <w:pStyle w:val="FootnoteText"/>
        <w:rPr>
          <w:rFonts w:ascii="Times New Roman" w:hAnsi="Times New Roman" w:cs="Times New Roman"/>
          <w:sz w:val="24"/>
          <w:szCs w:val="24"/>
          <w:lang w:val="pt-BR"/>
        </w:rPr>
      </w:pPr>
      <w:r w:rsidRPr="00EB21DD"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/>
      </w:r>
      <w:r w:rsidRPr="00EB21D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EB21DD">
        <w:rPr>
          <w:rStyle w:val="hps"/>
          <w:rFonts w:ascii="Times New Roman" w:hAnsi="Times New Roman" w:cs="Times New Roman"/>
          <w:sz w:val="24"/>
          <w:szCs w:val="24"/>
          <w:lang w:val="ro-RO"/>
        </w:rPr>
        <w:t>Planul de acțiuni</w:t>
      </w:r>
      <w:r w:rsidRPr="00EB21D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B21DD">
        <w:rPr>
          <w:rFonts w:ascii="Times New Roman" w:hAnsi="Times New Roman" w:cs="Times New Roman"/>
          <w:sz w:val="24"/>
          <w:szCs w:val="24"/>
          <w:lang w:val="it-IT"/>
        </w:rPr>
        <w:t>p</w:t>
      </w:r>
      <w:r w:rsidRPr="00EB21DD">
        <w:rPr>
          <w:rStyle w:val="hpsatn"/>
          <w:rFonts w:ascii="Times New Roman" w:hAnsi="Times New Roman" w:cs="Times New Roman"/>
          <w:sz w:val="24"/>
          <w:szCs w:val="24"/>
          <w:lang w:val="ro-RO"/>
        </w:rPr>
        <w:t>rivind crearea</w:t>
      </w:r>
      <w:r w:rsidRPr="00EB21D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B21DD">
        <w:rPr>
          <w:rStyle w:val="hps"/>
          <w:rFonts w:ascii="Times New Roman" w:hAnsi="Times New Roman" w:cs="Times New Roman"/>
          <w:sz w:val="24"/>
          <w:szCs w:val="24"/>
          <w:lang w:val="ro-RO"/>
        </w:rPr>
        <w:t>sistemului de</w:t>
      </w:r>
      <w:r w:rsidRPr="00EB21D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B21DD">
        <w:rPr>
          <w:rStyle w:val="hps"/>
          <w:rFonts w:ascii="Times New Roman" w:hAnsi="Times New Roman" w:cs="Times New Roman"/>
          <w:sz w:val="24"/>
          <w:szCs w:val="24"/>
          <w:lang w:val="ro-RO"/>
        </w:rPr>
        <w:t>statistică</w:t>
      </w:r>
      <w:r w:rsidRPr="00EB21D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B21DD">
        <w:rPr>
          <w:rStyle w:val="hps"/>
          <w:rFonts w:ascii="Times New Roman" w:hAnsi="Times New Roman" w:cs="Times New Roman"/>
          <w:sz w:val="24"/>
          <w:szCs w:val="24"/>
          <w:lang w:val="ro-RO"/>
        </w:rPr>
        <w:t>energetică, conform</w:t>
      </w:r>
      <w:r w:rsidRPr="00EB21DD">
        <w:rPr>
          <w:rFonts w:ascii="Times New Roman" w:hAnsi="Times New Roman" w:cs="Times New Roman"/>
          <w:sz w:val="24"/>
          <w:szCs w:val="24"/>
          <w:lang w:val="pt-BR"/>
        </w:rPr>
        <w:t xml:space="preserve"> Hotărîrii de Guvern nr. 141 din 24 februarie 2014.</w:t>
      </w:r>
    </w:p>
  </w:footnote>
  <w:footnote w:id="3">
    <w:p w:rsidR="001E6C07" w:rsidRPr="005F0BB7" w:rsidRDefault="001E6C07" w:rsidP="00B95D55">
      <w:pPr>
        <w:pStyle w:val="FootnoteText"/>
        <w:rPr>
          <w:rFonts w:ascii="Times New Roman" w:hAnsi="Times New Roman" w:cs="Times New Roman"/>
          <w:sz w:val="24"/>
          <w:szCs w:val="24"/>
          <w:lang w:val="pt-BR"/>
        </w:rPr>
      </w:pPr>
      <w:r w:rsidRPr="00EB21DD"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/>
      </w:r>
      <w:r w:rsidRPr="00EB21DD">
        <w:rPr>
          <w:rFonts w:ascii="Times New Roman" w:hAnsi="Times New Roman" w:cs="Times New Roman"/>
          <w:sz w:val="24"/>
          <w:szCs w:val="24"/>
          <w:lang w:val="pt-BR"/>
        </w:rPr>
        <w:t xml:space="preserve"> Numită, de asemenea, şi Diagrama Sankey.</w:t>
      </w:r>
    </w:p>
  </w:footnote>
  <w:footnote w:id="4">
    <w:p w:rsidR="001E6C07" w:rsidRPr="00C223C2" w:rsidRDefault="001E6C07" w:rsidP="00B95D55">
      <w:pPr>
        <w:pStyle w:val="FootnoteText"/>
        <w:rPr>
          <w:sz w:val="16"/>
          <w:szCs w:val="16"/>
        </w:rPr>
      </w:pPr>
      <w:r w:rsidRPr="00C223C2">
        <w:rPr>
          <w:rStyle w:val="FootnoteReference"/>
          <w:sz w:val="16"/>
          <w:szCs w:val="16"/>
        </w:rPr>
        <w:footnoteRef/>
      </w:r>
      <w:r w:rsidRPr="00C223C2">
        <w:rPr>
          <w:sz w:val="16"/>
          <w:szCs w:val="16"/>
        </w:rPr>
        <w:t xml:space="preserve"> </w:t>
      </w:r>
      <w:r>
        <w:rPr>
          <w:sz w:val="16"/>
          <w:szCs w:val="16"/>
        </w:rPr>
        <w:t>(p): prognoză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1611"/>
    <w:multiLevelType w:val="hybridMultilevel"/>
    <w:tmpl w:val="00287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E176D"/>
    <w:multiLevelType w:val="hybridMultilevel"/>
    <w:tmpl w:val="E69684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92CC2"/>
    <w:multiLevelType w:val="hybridMultilevel"/>
    <w:tmpl w:val="3F9A895A"/>
    <w:lvl w:ilvl="0" w:tplc="A74C9D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F65D8"/>
    <w:multiLevelType w:val="hybridMultilevel"/>
    <w:tmpl w:val="643CE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811C2"/>
    <w:multiLevelType w:val="multilevel"/>
    <w:tmpl w:val="53C06C5A"/>
    <w:lvl w:ilvl="0">
      <w:start w:val="1"/>
      <w:numFmt w:val="decimal"/>
      <w:pStyle w:val="Heading1"/>
      <w:suff w:val="space"/>
      <w:lvlText w:val="%1."/>
      <w:lvlJc w:val="left"/>
      <w:pPr>
        <w:ind w:left="180" w:hanging="180"/>
      </w:pPr>
      <w:rPr>
        <w:rFonts w:hint="default"/>
        <w:i w:val="0"/>
        <w:color w:val="auto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Heading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567"/>
        </w:tabs>
        <w:ind w:left="1368" w:hanging="1368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5">
    <w:nsid w:val="1A9C1680"/>
    <w:multiLevelType w:val="hybridMultilevel"/>
    <w:tmpl w:val="88C800C0"/>
    <w:lvl w:ilvl="0" w:tplc="1942720A">
      <w:start w:val="2"/>
      <w:numFmt w:val="upperRoman"/>
      <w:lvlText w:val="%1."/>
      <w:lvlJc w:val="left"/>
      <w:pPr>
        <w:ind w:left="1997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1DAC73C6"/>
    <w:multiLevelType w:val="hybridMultilevel"/>
    <w:tmpl w:val="5D365354"/>
    <w:lvl w:ilvl="0" w:tplc="2B8886EA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E781841"/>
    <w:multiLevelType w:val="hybridMultilevel"/>
    <w:tmpl w:val="2CBA644A"/>
    <w:lvl w:ilvl="0" w:tplc="EAA2E31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135881"/>
    <w:multiLevelType w:val="hybridMultilevel"/>
    <w:tmpl w:val="E1D08950"/>
    <w:lvl w:ilvl="0" w:tplc="60D093DE">
      <w:start w:val="22"/>
      <w:numFmt w:val="decimal"/>
      <w:lvlText w:val="%1."/>
      <w:lvlJc w:val="left"/>
      <w:pPr>
        <w:ind w:left="319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9">
    <w:nsid w:val="278835D0"/>
    <w:multiLevelType w:val="hybridMultilevel"/>
    <w:tmpl w:val="3F9A895A"/>
    <w:lvl w:ilvl="0" w:tplc="A74C9D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178C3"/>
    <w:multiLevelType w:val="hybridMultilevel"/>
    <w:tmpl w:val="B02E5C58"/>
    <w:lvl w:ilvl="0" w:tplc="355C5E9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377274"/>
    <w:multiLevelType w:val="hybridMultilevel"/>
    <w:tmpl w:val="A25E5C54"/>
    <w:lvl w:ilvl="0" w:tplc="6C1AC044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F211F3"/>
    <w:multiLevelType w:val="hybridMultilevel"/>
    <w:tmpl w:val="FB603C18"/>
    <w:lvl w:ilvl="0" w:tplc="AFBC4F7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F15D14"/>
    <w:multiLevelType w:val="hybridMultilevel"/>
    <w:tmpl w:val="3F9A895A"/>
    <w:lvl w:ilvl="0" w:tplc="A74C9D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E33E1F"/>
    <w:multiLevelType w:val="hybridMultilevel"/>
    <w:tmpl w:val="93908B42"/>
    <w:lvl w:ilvl="0" w:tplc="EA7E69DC">
      <w:start w:val="22"/>
      <w:numFmt w:val="decimal"/>
      <w:lvlText w:val="%1"/>
      <w:lvlJc w:val="left"/>
      <w:pPr>
        <w:ind w:left="235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077" w:hanging="360"/>
      </w:pPr>
    </w:lvl>
    <w:lvl w:ilvl="2" w:tplc="0419001B" w:tentative="1">
      <w:start w:val="1"/>
      <w:numFmt w:val="lowerRoman"/>
      <w:lvlText w:val="%3."/>
      <w:lvlJc w:val="right"/>
      <w:pPr>
        <w:ind w:left="3797" w:hanging="180"/>
      </w:pPr>
    </w:lvl>
    <w:lvl w:ilvl="3" w:tplc="0419000F" w:tentative="1">
      <w:start w:val="1"/>
      <w:numFmt w:val="decimal"/>
      <w:lvlText w:val="%4."/>
      <w:lvlJc w:val="left"/>
      <w:pPr>
        <w:ind w:left="4517" w:hanging="360"/>
      </w:pPr>
    </w:lvl>
    <w:lvl w:ilvl="4" w:tplc="04190019" w:tentative="1">
      <w:start w:val="1"/>
      <w:numFmt w:val="lowerLetter"/>
      <w:lvlText w:val="%5."/>
      <w:lvlJc w:val="left"/>
      <w:pPr>
        <w:ind w:left="5237" w:hanging="360"/>
      </w:pPr>
    </w:lvl>
    <w:lvl w:ilvl="5" w:tplc="0419001B" w:tentative="1">
      <w:start w:val="1"/>
      <w:numFmt w:val="lowerRoman"/>
      <w:lvlText w:val="%6."/>
      <w:lvlJc w:val="right"/>
      <w:pPr>
        <w:ind w:left="5957" w:hanging="180"/>
      </w:pPr>
    </w:lvl>
    <w:lvl w:ilvl="6" w:tplc="0419000F" w:tentative="1">
      <w:start w:val="1"/>
      <w:numFmt w:val="decimal"/>
      <w:lvlText w:val="%7."/>
      <w:lvlJc w:val="left"/>
      <w:pPr>
        <w:ind w:left="6677" w:hanging="360"/>
      </w:pPr>
    </w:lvl>
    <w:lvl w:ilvl="7" w:tplc="04190019" w:tentative="1">
      <w:start w:val="1"/>
      <w:numFmt w:val="lowerLetter"/>
      <w:lvlText w:val="%8."/>
      <w:lvlJc w:val="left"/>
      <w:pPr>
        <w:ind w:left="7397" w:hanging="360"/>
      </w:pPr>
    </w:lvl>
    <w:lvl w:ilvl="8" w:tplc="041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15">
    <w:nsid w:val="41436C4F"/>
    <w:multiLevelType w:val="hybridMultilevel"/>
    <w:tmpl w:val="3C7817F2"/>
    <w:lvl w:ilvl="0" w:tplc="3286CADE">
      <w:start w:val="19"/>
      <w:numFmt w:val="decimal"/>
      <w:lvlText w:val="%1."/>
      <w:lvlJc w:val="left"/>
      <w:pPr>
        <w:ind w:left="78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47F130B8"/>
    <w:multiLevelType w:val="hybridMultilevel"/>
    <w:tmpl w:val="3F9A895A"/>
    <w:lvl w:ilvl="0" w:tplc="A74C9D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7139C2"/>
    <w:multiLevelType w:val="hybridMultilevel"/>
    <w:tmpl w:val="0C5C71F4"/>
    <w:lvl w:ilvl="0" w:tplc="171617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265D1E"/>
    <w:multiLevelType w:val="hybridMultilevel"/>
    <w:tmpl w:val="EDFEE5D8"/>
    <w:lvl w:ilvl="0" w:tplc="1ECCE9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5414C"/>
    <w:multiLevelType w:val="hybridMultilevel"/>
    <w:tmpl w:val="3F9A895A"/>
    <w:lvl w:ilvl="0" w:tplc="A74C9D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7C0E6A"/>
    <w:multiLevelType w:val="hybridMultilevel"/>
    <w:tmpl w:val="3F9A895A"/>
    <w:lvl w:ilvl="0" w:tplc="A74C9D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6C5D9B"/>
    <w:multiLevelType w:val="hybridMultilevel"/>
    <w:tmpl w:val="3F9A895A"/>
    <w:lvl w:ilvl="0" w:tplc="A74C9DAA">
      <w:start w:val="1"/>
      <w:numFmt w:val="decimal"/>
      <w:lvlText w:val="%1)"/>
      <w:lvlJc w:val="left"/>
      <w:pPr>
        <w:ind w:left="107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0966BE"/>
    <w:multiLevelType w:val="hybridMultilevel"/>
    <w:tmpl w:val="42AE729E"/>
    <w:lvl w:ilvl="0" w:tplc="12B29BDE">
      <w:start w:val="19"/>
      <w:numFmt w:val="decimal"/>
      <w:lvlText w:val="%1"/>
      <w:lvlJc w:val="left"/>
      <w:pPr>
        <w:ind w:left="2357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077" w:hanging="360"/>
      </w:pPr>
    </w:lvl>
    <w:lvl w:ilvl="2" w:tplc="0419001B" w:tentative="1">
      <w:start w:val="1"/>
      <w:numFmt w:val="lowerRoman"/>
      <w:lvlText w:val="%3."/>
      <w:lvlJc w:val="right"/>
      <w:pPr>
        <w:ind w:left="3797" w:hanging="180"/>
      </w:pPr>
    </w:lvl>
    <w:lvl w:ilvl="3" w:tplc="0419000F" w:tentative="1">
      <w:start w:val="1"/>
      <w:numFmt w:val="decimal"/>
      <w:lvlText w:val="%4."/>
      <w:lvlJc w:val="left"/>
      <w:pPr>
        <w:ind w:left="4517" w:hanging="360"/>
      </w:pPr>
    </w:lvl>
    <w:lvl w:ilvl="4" w:tplc="04190019" w:tentative="1">
      <w:start w:val="1"/>
      <w:numFmt w:val="lowerLetter"/>
      <w:lvlText w:val="%5."/>
      <w:lvlJc w:val="left"/>
      <w:pPr>
        <w:ind w:left="5237" w:hanging="360"/>
      </w:pPr>
    </w:lvl>
    <w:lvl w:ilvl="5" w:tplc="0419001B" w:tentative="1">
      <w:start w:val="1"/>
      <w:numFmt w:val="lowerRoman"/>
      <w:lvlText w:val="%6."/>
      <w:lvlJc w:val="right"/>
      <w:pPr>
        <w:ind w:left="5957" w:hanging="180"/>
      </w:pPr>
    </w:lvl>
    <w:lvl w:ilvl="6" w:tplc="0419000F" w:tentative="1">
      <w:start w:val="1"/>
      <w:numFmt w:val="decimal"/>
      <w:lvlText w:val="%7."/>
      <w:lvlJc w:val="left"/>
      <w:pPr>
        <w:ind w:left="6677" w:hanging="360"/>
      </w:pPr>
    </w:lvl>
    <w:lvl w:ilvl="7" w:tplc="04190019" w:tentative="1">
      <w:start w:val="1"/>
      <w:numFmt w:val="lowerLetter"/>
      <w:lvlText w:val="%8."/>
      <w:lvlJc w:val="left"/>
      <w:pPr>
        <w:ind w:left="7397" w:hanging="360"/>
      </w:pPr>
    </w:lvl>
    <w:lvl w:ilvl="8" w:tplc="041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23">
    <w:nsid w:val="5AF07267"/>
    <w:multiLevelType w:val="hybridMultilevel"/>
    <w:tmpl w:val="EA68359A"/>
    <w:lvl w:ilvl="0" w:tplc="0B60BB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4E557C"/>
    <w:multiLevelType w:val="hybridMultilevel"/>
    <w:tmpl w:val="B2AE641E"/>
    <w:lvl w:ilvl="0" w:tplc="67C68AA4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6440C9"/>
    <w:multiLevelType w:val="hybridMultilevel"/>
    <w:tmpl w:val="3C7817F2"/>
    <w:lvl w:ilvl="0" w:tplc="3286CADE">
      <w:start w:val="19"/>
      <w:numFmt w:val="decimal"/>
      <w:lvlText w:val="%1."/>
      <w:lvlJc w:val="left"/>
      <w:pPr>
        <w:ind w:left="78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>
    <w:nsid w:val="64B71678"/>
    <w:multiLevelType w:val="hybridMultilevel"/>
    <w:tmpl w:val="9864BF1E"/>
    <w:lvl w:ilvl="0" w:tplc="52060474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2F1BCF"/>
    <w:multiLevelType w:val="hybridMultilevel"/>
    <w:tmpl w:val="B8F630A2"/>
    <w:lvl w:ilvl="0" w:tplc="90BAAD2A">
      <w:start w:val="6"/>
      <w:numFmt w:val="upperRoman"/>
      <w:lvlText w:val="%1."/>
      <w:lvlJc w:val="left"/>
      <w:pPr>
        <w:ind w:left="3131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8">
    <w:nsid w:val="66227AFE"/>
    <w:multiLevelType w:val="hybridMultilevel"/>
    <w:tmpl w:val="3F9A895A"/>
    <w:lvl w:ilvl="0" w:tplc="A74C9D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960061"/>
    <w:multiLevelType w:val="hybridMultilevel"/>
    <w:tmpl w:val="0BB440AE"/>
    <w:lvl w:ilvl="0" w:tplc="28D6DC4C">
      <w:start w:val="2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>
    <w:nsid w:val="6E4F1728"/>
    <w:multiLevelType w:val="hybridMultilevel"/>
    <w:tmpl w:val="BCB64BE8"/>
    <w:lvl w:ilvl="0" w:tplc="6AB2B196">
      <w:start w:val="18"/>
      <w:numFmt w:val="decimal"/>
      <w:lvlText w:val="%1."/>
      <w:lvlJc w:val="left"/>
      <w:pPr>
        <w:ind w:left="19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18D1084"/>
    <w:multiLevelType w:val="hybridMultilevel"/>
    <w:tmpl w:val="950A0E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7B2EF5"/>
    <w:multiLevelType w:val="hybridMultilevel"/>
    <w:tmpl w:val="3E129616"/>
    <w:lvl w:ilvl="0" w:tplc="48983C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D841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922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5281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DEBA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488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E48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9415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B04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7C6805F6"/>
    <w:multiLevelType w:val="hybridMultilevel"/>
    <w:tmpl w:val="B1685790"/>
    <w:lvl w:ilvl="0" w:tplc="BC56CE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AEE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BC18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224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A2E7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20B1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86AF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80F7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220C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7D5E6033"/>
    <w:multiLevelType w:val="hybridMultilevel"/>
    <w:tmpl w:val="3F9A895A"/>
    <w:lvl w:ilvl="0" w:tplc="A74C9D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640D61"/>
    <w:multiLevelType w:val="hybridMultilevel"/>
    <w:tmpl w:val="CBD2E5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6"/>
  </w:num>
  <w:num w:numId="3">
    <w:abstractNumId w:val="3"/>
  </w:num>
  <w:num w:numId="4">
    <w:abstractNumId w:val="0"/>
  </w:num>
  <w:num w:numId="5">
    <w:abstractNumId w:val="18"/>
  </w:num>
  <w:num w:numId="6">
    <w:abstractNumId w:val="24"/>
  </w:num>
  <w:num w:numId="7">
    <w:abstractNumId w:val="1"/>
  </w:num>
  <w:num w:numId="8">
    <w:abstractNumId w:val="6"/>
  </w:num>
  <w:num w:numId="9">
    <w:abstractNumId w:val="32"/>
  </w:num>
  <w:num w:numId="10">
    <w:abstractNumId w:val="33"/>
  </w:num>
  <w:num w:numId="11">
    <w:abstractNumId w:val="7"/>
  </w:num>
  <w:num w:numId="12">
    <w:abstractNumId w:val="31"/>
  </w:num>
  <w:num w:numId="13">
    <w:abstractNumId w:val="17"/>
  </w:num>
  <w:num w:numId="14">
    <w:abstractNumId w:val="10"/>
  </w:num>
  <w:num w:numId="15">
    <w:abstractNumId w:val="12"/>
  </w:num>
  <w:num w:numId="16">
    <w:abstractNumId w:val="19"/>
  </w:num>
  <w:num w:numId="17">
    <w:abstractNumId w:val="35"/>
  </w:num>
  <w:num w:numId="18">
    <w:abstractNumId w:val="5"/>
  </w:num>
  <w:num w:numId="19">
    <w:abstractNumId w:val="11"/>
  </w:num>
  <w:num w:numId="20">
    <w:abstractNumId w:val="30"/>
  </w:num>
  <w:num w:numId="21">
    <w:abstractNumId w:val="27"/>
  </w:num>
  <w:num w:numId="22">
    <w:abstractNumId w:val="22"/>
  </w:num>
  <w:num w:numId="23">
    <w:abstractNumId w:val="14"/>
  </w:num>
  <w:num w:numId="24">
    <w:abstractNumId w:val="8"/>
  </w:num>
  <w:num w:numId="25">
    <w:abstractNumId w:val="34"/>
  </w:num>
  <w:num w:numId="26">
    <w:abstractNumId w:val="13"/>
  </w:num>
  <w:num w:numId="27">
    <w:abstractNumId w:val="15"/>
  </w:num>
  <w:num w:numId="28">
    <w:abstractNumId w:val="25"/>
  </w:num>
  <w:num w:numId="29">
    <w:abstractNumId w:val="29"/>
  </w:num>
  <w:num w:numId="30">
    <w:abstractNumId w:val="2"/>
  </w:num>
  <w:num w:numId="31">
    <w:abstractNumId w:val="9"/>
  </w:num>
  <w:num w:numId="32">
    <w:abstractNumId w:val="16"/>
  </w:num>
  <w:num w:numId="33">
    <w:abstractNumId w:val="28"/>
  </w:num>
  <w:num w:numId="34">
    <w:abstractNumId w:val="20"/>
  </w:num>
  <w:num w:numId="35">
    <w:abstractNumId w:val="21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D55"/>
    <w:rsid w:val="00003EB1"/>
    <w:rsid w:val="00004069"/>
    <w:rsid w:val="0002531B"/>
    <w:rsid w:val="0003225B"/>
    <w:rsid w:val="00035089"/>
    <w:rsid w:val="0004167B"/>
    <w:rsid w:val="00045A33"/>
    <w:rsid w:val="000631A0"/>
    <w:rsid w:val="000657CA"/>
    <w:rsid w:val="00066CB9"/>
    <w:rsid w:val="000703AC"/>
    <w:rsid w:val="000715FA"/>
    <w:rsid w:val="000728A8"/>
    <w:rsid w:val="000908BE"/>
    <w:rsid w:val="00096317"/>
    <w:rsid w:val="000B51E9"/>
    <w:rsid w:val="000D0A9C"/>
    <w:rsid w:val="000D30CA"/>
    <w:rsid w:val="000E7DF3"/>
    <w:rsid w:val="000F3165"/>
    <w:rsid w:val="00125EA8"/>
    <w:rsid w:val="00143803"/>
    <w:rsid w:val="00146ABD"/>
    <w:rsid w:val="00155004"/>
    <w:rsid w:val="00183721"/>
    <w:rsid w:val="00190641"/>
    <w:rsid w:val="001C5684"/>
    <w:rsid w:val="001E0EF6"/>
    <w:rsid w:val="001E6C07"/>
    <w:rsid w:val="00201E8F"/>
    <w:rsid w:val="002033D3"/>
    <w:rsid w:val="0020489C"/>
    <w:rsid w:val="00260D5C"/>
    <w:rsid w:val="0028039F"/>
    <w:rsid w:val="00282403"/>
    <w:rsid w:val="002849EC"/>
    <w:rsid w:val="00291780"/>
    <w:rsid w:val="00297A90"/>
    <w:rsid w:val="002C7A5E"/>
    <w:rsid w:val="002D3EF2"/>
    <w:rsid w:val="002E3374"/>
    <w:rsid w:val="00311031"/>
    <w:rsid w:val="00314363"/>
    <w:rsid w:val="003322D7"/>
    <w:rsid w:val="0033252D"/>
    <w:rsid w:val="00344F8F"/>
    <w:rsid w:val="003536BA"/>
    <w:rsid w:val="003704F6"/>
    <w:rsid w:val="00373199"/>
    <w:rsid w:val="003749DB"/>
    <w:rsid w:val="00377D73"/>
    <w:rsid w:val="00392C1D"/>
    <w:rsid w:val="003A46B5"/>
    <w:rsid w:val="003A75CA"/>
    <w:rsid w:val="003B6ADD"/>
    <w:rsid w:val="003D135B"/>
    <w:rsid w:val="003D2101"/>
    <w:rsid w:val="003D211D"/>
    <w:rsid w:val="003F3571"/>
    <w:rsid w:val="00406169"/>
    <w:rsid w:val="00417420"/>
    <w:rsid w:val="00441F42"/>
    <w:rsid w:val="00462CAE"/>
    <w:rsid w:val="00497B71"/>
    <w:rsid w:val="004D5D43"/>
    <w:rsid w:val="004E7A6B"/>
    <w:rsid w:val="004F17E7"/>
    <w:rsid w:val="00515018"/>
    <w:rsid w:val="005227C2"/>
    <w:rsid w:val="00542122"/>
    <w:rsid w:val="0054621E"/>
    <w:rsid w:val="00554AC9"/>
    <w:rsid w:val="00561090"/>
    <w:rsid w:val="00561966"/>
    <w:rsid w:val="00562488"/>
    <w:rsid w:val="00567959"/>
    <w:rsid w:val="0058046A"/>
    <w:rsid w:val="005A0FF2"/>
    <w:rsid w:val="005C540A"/>
    <w:rsid w:val="005C5F19"/>
    <w:rsid w:val="005C7D7D"/>
    <w:rsid w:val="005D3C60"/>
    <w:rsid w:val="005F544F"/>
    <w:rsid w:val="005F7D6E"/>
    <w:rsid w:val="00602D25"/>
    <w:rsid w:val="00603988"/>
    <w:rsid w:val="006214A8"/>
    <w:rsid w:val="0062787F"/>
    <w:rsid w:val="0063176C"/>
    <w:rsid w:val="00641495"/>
    <w:rsid w:val="00644607"/>
    <w:rsid w:val="00646523"/>
    <w:rsid w:val="00662373"/>
    <w:rsid w:val="00663EA8"/>
    <w:rsid w:val="006812C7"/>
    <w:rsid w:val="00693BD3"/>
    <w:rsid w:val="006A17ED"/>
    <w:rsid w:val="006A7436"/>
    <w:rsid w:val="006B16F9"/>
    <w:rsid w:val="006D1DD3"/>
    <w:rsid w:val="006D3CEF"/>
    <w:rsid w:val="006D4289"/>
    <w:rsid w:val="006D494B"/>
    <w:rsid w:val="006D7654"/>
    <w:rsid w:val="006F3D9D"/>
    <w:rsid w:val="00705AA9"/>
    <w:rsid w:val="00713650"/>
    <w:rsid w:val="00723333"/>
    <w:rsid w:val="007244E2"/>
    <w:rsid w:val="00736695"/>
    <w:rsid w:val="00750AA9"/>
    <w:rsid w:val="007514A8"/>
    <w:rsid w:val="00763780"/>
    <w:rsid w:val="007844BD"/>
    <w:rsid w:val="007865C2"/>
    <w:rsid w:val="007929EA"/>
    <w:rsid w:val="00793F16"/>
    <w:rsid w:val="007F155C"/>
    <w:rsid w:val="00801D9E"/>
    <w:rsid w:val="008379DD"/>
    <w:rsid w:val="008415CC"/>
    <w:rsid w:val="0086459E"/>
    <w:rsid w:val="0087109E"/>
    <w:rsid w:val="00872384"/>
    <w:rsid w:val="00893565"/>
    <w:rsid w:val="00893C73"/>
    <w:rsid w:val="008A2029"/>
    <w:rsid w:val="008A5CAA"/>
    <w:rsid w:val="008B3ABA"/>
    <w:rsid w:val="008B537F"/>
    <w:rsid w:val="008B790A"/>
    <w:rsid w:val="008C1499"/>
    <w:rsid w:val="008C434F"/>
    <w:rsid w:val="008C4804"/>
    <w:rsid w:val="008E3B64"/>
    <w:rsid w:val="008E4451"/>
    <w:rsid w:val="008F1851"/>
    <w:rsid w:val="008F3D33"/>
    <w:rsid w:val="0090338D"/>
    <w:rsid w:val="0092488E"/>
    <w:rsid w:val="009269C3"/>
    <w:rsid w:val="00927CF3"/>
    <w:rsid w:val="00943F8A"/>
    <w:rsid w:val="00971CB4"/>
    <w:rsid w:val="009A3D1C"/>
    <w:rsid w:val="009D1717"/>
    <w:rsid w:val="009D7399"/>
    <w:rsid w:val="009E0400"/>
    <w:rsid w:val="009E64C3"/>
    <w:rsid w:val="009F1000"/>
    <w:rsid w:val="009F1F23"/>
    <w:rsid w:val="00A113D4"/>
    <w:rsid w:val="00A1793C"/>
    <w:rsid w:val="00A34583"/>
    <w:rsid w:val="00A411F2"/>
    <w:rsid w:val="00A5637A"/>
    <w:rsid w:val="00A606F3"/>
    <w:rsid w:val="00A609A9"/>
    <w:rsid w:val="00A62F79"/>
    <w:rsid w:val="00A67C80"/>
    <w:rsid w:val="00A86013"/>
    <w:rsid w:val="00A90383"/>
    <w:rsid w:val="00A9408A"/>
    <w:rsid w:val="00A9430D"/>
    <w:rsid w:val="00A970BF"/>
    <w:rsid w:val="00AA717A"/>
    <w:rsid w:val="00AC4C29"/>
    <w:rsid w:val="00AD0707"/>
    <w:rsid w:val="00AE4218"/>
    <w:rsid w:val="00B03B8E"/>
    <w:rsid w:val="00B060AC"/>
    <w:rsid w:val="00B112AF"/>
    <w:rsid w:val="00B258AB"/>
    <w:rsid w:val="00B3370A"/>
    <w:rsid w:val="00B666E5"/>
    <w:rsid w:val="00B67D32"/>
    <w:rsid w:val="00B73976"/>
    <w:rsid w:val="00B76353"/>
    <w:rsid w:val="00B82DB7"/>
    <w:rsid w:val="00B92644"/>
    <w:rsid w:val="00B94A5A"/>
    <w:rsid w:val="00B95897"/>
    <w:rsid w:val="00B95D55"/>
    <w:rsid w:val="00BA6E70"/>
    <w:rsid w:val="00BC001A"/>
    <w:rsid w:val="00BC184A"/>
    <w:rsid w:val="00BD706B"/>
    <w:rsid w:val="00BE3588"/>
    <w:rsid w:val="00C04907"/>
    <w:rsid w:val="00C11F61"/>
    <w:rsid w:val="00C13113"/>
    <w:rsid w:val="00C15D3B"/>
    <w:rsid w:val="00C231B0"/>
    <w:rsid w:val="00C30D12"/>
    <w:rsid w:val="00C341C0"/>
    <w:rsid w:val="00C475CF"/>
    <w:rsid w:val="00C841C6"/>
    <w:rsid w:val="00C935B3"/>
    <w:rsid w:val="00C9686A"/>
    <w:rsid w:val="00CA5701"/>
    <w:rsid w:val="00CC58A0"/>
    <w:rsid w:val="00CE57E0"/>
    <w:rsid w:val="00CF07B6"/>
    <w:rsid w:val="00D043EB"/>
    <w:rsid w:val="00D047CB"/>
    <w:rsid w:val="00D118E7"/>
    <w:rsid w:val="00D272DA"/>
    <w:rsid w:val="00D327C7"/>
    <w:rsid w:val="00D36489"/>
    <w:rsid w:val="00D4132C"/>
    <w:rsid w:val="00D51984"/>
    <w:rsid w:val="00D607B0"/>
    <w:rsid w:val="00D62F7D"/>
    <w:rsid w:val="00D667A7"/>
    <w:rsid w:val="00D71CE4"/>
    <w:rsid w:val="00D75901"/>
    <w:rsid w:val="00D868F0"/>
    <w:rsid w:val="00D97578"/>
    <w:rsid w:val="00D979AD"/>
    <w:rsid w:val="00DD7D8A"/>
    <w:rsid w:val="00DE4FC5"/>
    <w:rsid w:val="00DE658C"/>
    <w:rsid w:val="00DF097A"/>
    <w:rsid w:val="00DF7D21"/>
    <w:rsid w:val="00E031C5"/>
    <w:rsid w:val="00E05F50"/>
    <w:rsid w:val="00E34E6F"/>
    <w:rsid w:val="00E36F6E"/>
    <w:rsid w:val="00E37578"/>
    <w:rsid w:val="00E50C7E"/>
    <w:rsid w:val="00E65A44"/>
    <w:rsid w:val="00E66FC5"/>
    <w:rsid w:val="00E7281D"/>
    <w:rsid w:val="00E73292"/>
    <w:rsid w:val="00E871C8"/>
    <w:rsid w:val="00EA0DAE"/>
    <w:rsid w:val="00EA5604"/>
    <w:rsid w:val="00EB1A13"/>
    <w:rsid w:val="00EB4E87"/>
    <w:rsid w:val="00ED7C12"/>
    <w:rsid w:val="00EE48FC"/>
    <w:rsid w:val="00EF334E"/>
    <w:rsid w:val="00EF6910"/>
    <w:rsid w:val="00F12F80"/>
    <w:rsid w:val="00F173B1"/>
    <w:rsid w:val="00F305ED"/>
    <w:rsid w:val="00F41231"/>
    <w:rsid w:val="00F46F8F"/>
    <w:rsid w:val="00F500D0"/>
    <w:rsid w:val="00F60837"/>
    <w:rsid w:val="00F654B1"/>
    <w:rsid w:val="00F777F1"/>
    <w:rsid w:val="00F851DB"/>
    <w:rsid w:val="00F86A87"/>
    <w:rsid w:val="00F90DAA"/>
    <w:rsid w:val="00F94718"/>
    <w:rsid w:val="00FA31CF"/>
    <w:rsid w:val="00FA3CB0"/>
    <w:rsid w:val="00FB41F6"/>
    <w:rsid w:val="00FD1269"/>
    <w:rsid w:val="00FD1D26"/>
    <w:rsid w:val="00FD70CA"/>
    <w:rsid w:val="00FF044E"/>
    <w:rsid w:val="00FF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D55"/>
    <w:rPr>
      <w:rFonts w:ascii="Times New Roman" w:eastAsia="Times New Roman" w:hAnsi="Times New Roman"/>
      <w:sz w:val="28"/>
      <w:szCs w:val="28"/>
      <w:lang w:val="ro-RO" w:eastAsia="ru-RU"/>
    </w:rPr>
  </w:style>
  <w:style w:type="paragraph" w:styleId="Heading1">
    <w:name w:val="heading 1"/>
    <w:basedOn w:val="Heading2"/>
    <w:next w:val="Normal"/>
    <w:link w:val="Heading1Char"/>
    <w:uiPriority w:val="99"/>
    <w:qFormat/>
    <w:rsid w:val="00B95D55"/>
    <w:pPr>
      <w:pageBreakBefore/>
      <w:numPr>
        <w:ilvl w:val="0"/>
      </w:numPr>
      <w:spacing w:before="120"/>
      <w:outlineLvl w:val="0"/>
    </w:pPr>
    <w:rPr>
      <w:color w:val="0000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95D55"/>
    <w:pPr>
      <w:keepNext/>
      <w:numPr>
        <w:ilvl w:val="1"/>
        <w:numId w:val="1"/>
      </w:numPr>
      <w:tabs>
        <w:tab w:val="left" w:pos="567"/>
      </w:tabs>
      <w:suppressAutoHyphens/>
      <w:spacing w:before="240" w:after="60"/>
      <w:outlineLvl w:val="1"/>
    </w:pPr>
    <w:rPr>
      <w:rFonts w:ascii="Arial" w:hAnsi="Arial" w:cs="Arial"/>
      <w:b/>
      <w:bCs/>
      <w:sz w:val="22"/>
      <w:szCs w:val="22"/>
      <w:lang w:val="en-GB"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95D55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0"/>
      <w:szCs w:val="20"/>
      <w:lang w:val="en-GB" w:eastAsia="ar-SA"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B95D55"/>
    <w:pPr>
      <w:keepNext/>
      <w:numPr>
        <w:ilvl w:val="3"/>
        <w:numId w:val="1"/>
      </w:numPr>
      <w:suppressAutoHyphens/>
      <w:spacing w:after="240"/>
      <w:jc w:val="both"/>
      <w:outlineLvl w:val="3"/>
    </w:pPr>
    <w:rPr>
      <w:rFonts w:ascii="Arial" w:hAnsi="Arial" w:cs="Arial"/>
      <w:b/>
      <w:bCs/>
      <w:sz w:val="20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715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B95D55"/>
    <w:rPr>
      <w:rFonts w:ascii="Arial" w:eastAsia="Times New Roman" w:hAnsi="Arial" w:cs="Arial"/>
      <w:b/>
      <w:bCs/>
      <w:color w:val="000080"/>
      <w:sz w:val="28"/>
      <w:szCs w:val="28"/>
      <w:lang w:val="en-GB" w:eastAsia="ar-SA"/>
    </w:rPr>
  </w:style>
  <w:style w:type="character" w:customStyle="1" w:styleId="Heading2Char">
    <w:name w:val="Heading 2 Char"/>
    <w:basedOn w:val="DefaultParagraphFont"/>
    <w:link w:val="Heading2"/>
    <w:uiPriority w:val="99"/>
    <w:rsid w:val="00B95D55"/>
    <w:rPr>
      <w:rFonts w:ascii="Arial" w:eastAsia="Times New Roman" w:hAnsi="Arial" w:cs="Arial"/>
      <w:b/>
      <w:bCs/>
      <w:sz w:val="22"/>
      <w:szCs w:val="22"/>
      <w:lang w:val="en-GB" w:eastAsia="ar-SA"/>
    </w:rPr>
  </w:style>
  <w:style w:type="character" w:customStyle="1" w:styleId="Heading3Char">
    <w:name w:val="Heading 3 Char"/>
    <w:basedOn w:val="DefaultParagraphFont"/>
    <w:link w:val="Heading3"/>
    <w:uiPriority w:val="99"/>
    <w:rsid w:val="00B95D55"/>
    <w:rPr>
      <w:rFonts w:ascii="Arial" w:eastAsia="Times New Roman" w:hAnsi="Arial" w:cs="Arial"/>
      <w:b/>
      <w:bCs/>
      <w:lang w:val="en-GB" w:eastAsia="ar-SA"/>
    </w:rPr>
  </w:style>
  <w:style w:type="character" w:customStyle="1" w:styleId="Heading4Char">
    <w:name w:val="Heading 4 Char"/>
    <w:basedOn w:val="DefaultParagraphFont"/>
    <w:link w:val="Heading4"/>
    <w:uiPriority w:val="99"/>
    <w:rsid w:val="00B95D55"/>
    <w:rPr>
      <w:rFonts w:ascii="Arial" w:eastAsia="Times New Roman" w:hAnsi="Arial" w:cs="Arial"/>
      <w:b/>
      <w:bCs/>
      <w:lang w:val="en-GB" w:eastAsia="ar-SA"/>
    </w:rPr>
  </w:style>
  <w:style w:type="paragraph" w:customStyle="1" w:styleId="cb">
    <w:name w:val="cb"/>
    <w:basedOn w:val="Normal"/>
    <w:rsid w:val="00B95D55"/>
    <w:pPr>
      <w:jc w:val="center"/>
    </w:pPr>
    <w:rPr>
      <w:b/>
      <w:bCs/>
      <w:sz w:val="24"/>
      <w:szCs w:val="24"/>
    </w:rPr>
  </w:style>
  <w:style w:type="paragraph" w:customStyle="1" w:styleId="Titel2">
    <w:name w:val="Titel2"/>
    <w:basedOn w:val="Normal"/>
    <w:next w:val="Normal"/>
    <w:uiPriority w:val="99"/>
    <w:rsid w:val="00B95D55"/>
    <w:pPr>
      <w:spacing w:before="240" w:after="240"/>
    </w:pPr>
    <w:rPr>
      <w:rFonts w:eastAsia="Calibri"/>
      <w:b/>
      <w:szCs w:val="24"/>
      <w:lang w:val="en-GB" w:eastAsia="sv-SE"/>
    </w:rPr>
  </w:style>
  <w:style w:type="character" w:customStyle="1" w:styleId="Absatz-Standardschriftart">
    <w:name w:val="Absatz-Standardschriftart"/>
    <w:uiPriority w:val="99"/>
    <w:locked/>
    <w:rsid w:val="00B95D55"/>
    <w:rPr>
      <w:i/>
      <w:sz w:val="24"/>
      <w:szCs w:val="28"/>
    </w:rPr>
  </w:style>
  <w:style w:type="character" w:styleId="FootnoteReference">
    <w:name w:val="footnote reference"/>
    <w:uiPriority w:val="99"/>
    <w:rsid w:val="00B95D5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B95D55"/>
    <w:pPr>
      <w:suppressAutoHyphens/>
    </w:pPr>
    <w:rPr>
      <w:rFonts w:ascii="Arial" w:hAnsi="Arial" w:cs="Arial"/>
      <w:sz w:val="20"/>
      <w:szCs w:val="20"/>
      <w:lang w:val="en-US"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95D55"/>
    <w:rPr>
      <w:rFonts w:ascii="Arial" w:eastAsia="Times New Roman" w:hAnsi="Arial" w:cs="Arial"/>
      <w:lang w:val="en-US" w:eastAsia="ar-SA"/>
    </w:rPr>
  </w:style>
  <w:style w:type="character" w:customStyle="1" w:styleId="hps">
    <w:name w:val="hps"/>
    <w:basedOn w:val="DefaultParagraphFont"/>
    <w:rsid w:val="00B95D55"/>
  </w:style>
  <w:style w:type="character" w:customStyle="1" w:styleId="hpsatn">
    <w:name w:val="hps atn"/>
    <w:basedOn w:val="DefaultParagraphFont"/>
    <w:rsid w:val="00B95D55"/>
  </w:style>
  <w:style w:type="paragraph" w:customStyle="1" w:styleId="Paragraphedeliste1">
    <w:name w:val="Paragraphe de liste1"/>
    <w:basedOn w:val="Normal"/>
    <w:qFormat/>
    <w:rsid w:val="00B95D55"/>
    <w:pPr>
      <w:suppressAutoHyphens/>
      <w:ind w:left="720"/>
      <w:contextualSpacing/>
    </w:pPr>
    <w:rPr>
      <w:rFonts w:ascii="Arial" w:hAnsi="Arial" w:cs="Arial"/>
      <w:sz w:val="20"/>
      <w:szCs w:val="20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D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D55"/>
    <w:rPr>
      <w:rFonts w:ascii="Tahoma" w:eastAsia="Times New Roman" w:hAnsi="Tahoma" w:cs="Tahoma"/>
      <w:sz w:val="16"/>
      <w:szCs w:val="16"/>
      <w:lang w:val="ro-RO" w:eastAsia="ru-RU"/>
    </w:rPr>
  </w:style>
  <w:style w:type="character" w:customStyle="1" w:styleId="atn">
    <w:name w:val="atn"/>
    <w:basedOn w:val="DefaultParagraphFont"/>
    <w:rsid w:val="00B95D55"/>
  </w:style>
  <w:style w:type="paragraph" w:customStyle="1" w:styleId="font5">
    <w:name w:val="font5"/>
    <w:basedOn w:val="Normal"/>
    <w:rsid w:val="00B95D55"/>
    <w:pPr>
      <w:spacing w:before="100" w:beforeAutospacing="1" w:after="100" w:afterAutospacing="1"/>
    </w:pPr>
    <w:rPr>
      <w:rFonts w:ascii="Calibri" w:hAnsi="Calibri"/>
      <w:color w:val="000000"/>
      <w:sz w:val="18"/>
      <w:szCs w:val="18"/>
      <w:lang w:val="ru-RU"/>
    </w:rPr>
  </w:style>
  <w:style w:type="paragraph" w:customStyle="1" w:styleId="font6">
    <w:name w:val="font6"/>
    <w:basedOn w:val="Normal"/>
    <w:rsid w:val="00B95D55"/>
    <w:pPr>
      <w:spacing w:before="100" w:beforeAutospacing="1" w:after="100" w:afterAutospacing="1"/>
    </w:pPr>
    <w:rPr>
      <w:rFonts w:ascii="Calibri" w:hAnsi="Calibri"/>
      <w:b/>
      <w:bCs/>
      <w:color w:val="000000"/>
      <w:sz w:val="18"/>
      <w:szCs w:val="18"/>
      <w:lang w:val="ru-RU"/>
    </w:rPr>
  </w:style>
  <w:style w:type="paragraph" w:customStyle="1" w:styleId="xl85">
    <w:name w:val="xl85"/>
    <w:basedOn w:val="Normal"/>
    <w:rsid w:val="00B95D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4"/>
      <w:szCs w:val="24"/>
      <w:lang w:val="ru-RU"/>
    </w:rPr>
  </w:style>
  <w:style w:type="paragraph" w:customStyle="1" w:styleId="xl86">
    <w:name w:val="xl86"/>
    <w:basedOn w:val="Normal"/>
    <w:rsid w:val="00B95D55"/>
    <w:pPr>
      <w:spacing w:before="100" w:beforeAutospacing="1" w:after="100" w:afterAutospacing="1"/>
    </w:pPr>
    <w:rPr>
      <w:rFonts w:ascii="Calibri" w:hAnsi="Calibri"/>
      <w:sz w:val="24"/>
      <w:szCs w:val="24"/>
      <w:lang w:val="ru-RU"/>
    </w:rPr>
  </w:style>
  <w:style w:type="paragraph" w:customStyle="1" w:styleId="xl87">
    <w:name w:val="xl87"/>
    <w:basedOn w:val="Normal"/>
    <w:rsid w:val="00B95D55"/>
    <w:pPr>
      <w:spacing w:before="100" w:beforeAutospacing="1" w:after="100" w:afterAutospacing="1"/>
    </w:pPr>
    <w:rPr>
      <w:rFonts w:ascii="Calibri" w:hAnsi="Calibri"/>
      <w:sz w:val="24"/>
      <w:szCs w:val="24"/>
      <w:lang w:val="ru-RU"/>
    </w:rPr>
  </w:style>
  <w:style w:type="paragraph" w:customStyle="1" w:styleId="xl88">
    <w:name w:val="xl88"/>
    <w:basedOn w:val="Normal"/>
    <w:rsid w:val="00B95D55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Calibri" w:hAnsi="Calibri"/>
      <w:sz w:val="24"/>
      <w:szCs w:val="24"/>
      <w:lang w:val="ru-RU"/>
    </w:rPr>
  </w:style>
  <w:style w:type="paragraph" w:customStyle="1" w:styleId="xl89">
    <w:name w:val="xl89"/>
    <w:basedOn w:val="Normal"/>
    <w:rsid w:val="00B95D55"/>
    <w:pPr>
      <w:spacing w:before="100" w:beforeAutospacing="1" w:after="100" w:afterAutospacing="1"/>
      <w:jc w:val="right"/>
    </w:pPr>
    <w:rPr>
      <w:rFonts w:ascii="Calibri" w:hAnsi="Calibri"/>
      <w:sz w:val="24"/>
      <w:szCs w:val="24"/>
      <w:lang w:val="ru-RU"/>
    </w:rPr>
  </w:style>
  <w:style w:type="paragraph" w:customStyle="1" w:styleId="xl90">
    <w:name w:val="xl90"/>
    <w:basedOn w:val="Normal"/>
    <w:rsid w:val="00B95D55"/>
    <w:pPr>
      <w:pBdr>
        <w:top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ru-RU"/>
    </w:rPr>
  </w:style>
  <w:style w:type="paragraph" w:customStyle="1" w:styleId="xl91">
    <w:name w:val="xl91"/>
    <w:basedOn w:val="Normal"/>
    <w:rsid w:val="00B95D55"/>
    <w:pPr>
      <w:spacing w:before="100" w:beforeAutospacing="1" w:after="100" w:afterAutospacing="1"/>
    </w:pPr>
    <w:rPr>
      <w:rFonts w:ascii="Calibri" w:hAnsi="Calibri"/>
      <w:sz w:val="24"/>
      <w:szCs w:val="24"/>
      <w:lang w:val="ru-RU"/>
    </w:rPr>
  </w:style>
  <w:style w:type="paragraph" w:customStyle="1" w:styleId="xl92">
    <w:name w:val="xl92"/>
    <w:basedOn w:val="Normal"/>
    <w:rsid w:val="00B95D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4"/>
      <w:szCs w:val="24"/>
      <w:lang w:val="ru-RU"/>
    </w:rPr>
  </w:style>
  <w:style w:type="paragraph" w:customStyle="1" w:styleId="xl93">
    <w:name w:val="xl93"/>
    <w:basedOn w:val="Normal"/>
    <w:rsid w:val="00B95D55"/>
    <w:pPr>
      <w:pBdr>
        <w:top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4"/>
      <w:szCs w:val="24"/>
      <w:lang w:val="ru-RU"/>
    </w:rPr>
  </w:style>
  <w:style w:type="paragraph" w:customStyle="1" w:styleId="xl94">
    <w:name w:val="xl94"/>
    <w:basedOn w:val="Normal"/>
    <w:rsid w:val="00B95D55"/>
    <w:pPr>
      <w:spacing w:before="100" w:beforeAutospacing="1" w:after="100" w:afterAutospacing="1"/>
    </w:pPr>
    <w:rPr>
      <w:rFonts w:ascii="Calibri" w:hAnsi="Calibri"/>
      <w:b/>
      <w:bCs/>
      <w:sz w:val="24"/>
      <w:szCs w:val="24"/>
      <w:lang w:val="ru-RU"/>
    </w:rPr>
  </w:style>
  <w:style w:type="paragraph" w:customStyle="1" w:styleId="xl95">
    <w:name w:val="xl95"/>
    <w:basedOn w:val="Normal"/>
    <w:rsid w:val="00B95D5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/>
      <w:b/>
      <w:bCs/>
      <w:sz w:val="24"/>
      <w:szCs w:val="24"/>
      <w:lang w:val="ru-RU"/>
    </w:rPr>
  </w:style>
  <w:style w:type="paragraph" w:customStyle="1" w:styleId="xl96">
    <w:name w:val="xl96"/>
    <w:basedOn w:val="Normal"/>
    <w:rsid w:val="00B95D55"/>
    <w:pPr>
      <w:spacing w:before="100" w:beforeAutospacing="1" w:after="100" w:afterAutospacing="1"/>
    </w:pPr>
    <w:rPr>
      <w:rFonts w:ascii="Calibri" w:hAnsi="Calibri"/>
      <w:sz w:val="24"/>
      <w:szCs w:val="24"/>
      <w:lang w:val="ru-RU"/>
    </w:rPr>
  </w:style>
  <w:style w:type="paragraph" w:customStyle="1" w:styleId="xl97">
    <w:name w:val="xl97"/>
    <w:basedOn w:val="Normal"/>
    <w:rsid w:val="00B95D55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Calibri" w:hAnsi="Calibri"/>
      <w:b/>
      <w:bCs/>
      <w:sz w:val="24"/>
      <w:szCs w:val="24"/>
      <w:lang w:val="ru-RU"/>
    </w:rPr>
  </w:style>
  <w:style w:type="paragraph" w:customStyle="1" w:styleId="xl98">
    <w:name w:val="xl98"/>
    <w:basedOn w:val="Normal"/>
    <w:rsid w:val="00B95D55"/>
    <w:pPr>
      <w:pBdr>
        <w:top w:val="single" w:sz="4" w:space="0" w:color="auto"/>
      </w:pBdr>
      <w:spacing w:before="100" w:beforeAutospacing="1" w:after="100" w:afterAutospacing="1"/>
    </w:pPr>
    <w:rPr>
      <w:rFonts w:ascii="Calibri" w:hAnsi="Calibri"/>
      <w:i/>
      <w:iCs/>
      <w:sz w:val="24"/>
      <w:szCs w:val="24"/>
      <w:lang w:val="ru-RU"/>
    </w:rPr>
  </w:style>
  <w:style w:type="paragraph" w:customStyle="1" w:styleId="xl99">
    <w:name w:val="xl99"/>
    <w:basedOn w:val="Normal"/>
    <w:rsid w:val="00B95D55"/>
    <w:pPr>
      <w:spacing w:before="100" w:beforeAutospacing="1" w:after="100" w:afterAutospacing="1"/>
    </w:pPr>
    <w:rPr>
      <w:rFonts w:ascii="Calibri" w:hAnsi="Calibri"/>
      <w:i/>
      <w:iCs/>
      <w:sz w:val="24"/>
      <w:szCs w:val="24"/>
      <w:lang w:val="ru-RU"/>
    </w:rPr>
  </w:style>
  <w:style w:type="paragraph" w:customStyle="1" w:styleId="xl100">
    <w:name w:val="xl100"/>
    <w:basedOn w:val="Normal"/>
    <w:rsid w:val="00B95D55"/>
    <w:pPr>
      <w:pBdr>
        <w:top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i/>
      <w:iCs/>
      <w:sz w:val="24"/>
      <w:szCs w:val="24"/>
      <w:lang w:val="ru-RU"/>
    </w:rPr>
  </w:style>
  <w:style w:type="paragraph" w:customStyle="1" w:styleId="xl101">
    <w:name w:val="xl101"/>
    <w:basedOn w:val="Normal"/>
    <w:rsid w:val="00B95D55"/>
    <w:pPr>
      <w:spacing w:before="100" w:beforeAutospacing="1" w:after="100" w:afterAutospacing="1"/>
    </w:pPr>
    <w:rPr>
      <w:rFonts w:ascii="Calibri" w:hAnsi="Calibri"/>
      <w:b/>
      <w:bCs/>
      <w:i/>
      <w:iCs/>
      <w:sz w:val="24"/>
      <w:szCs w:val="24"/>
      <w:lang w:val="ru-RU"/>
    </w:rPr>
  </w:style>
  <w:style w:type="paragraph" w:customStyle="1" w:styleId="xl102">
    <w:name w:val="xl102"/>
    <w:basedOn w:val="Normal"/>
    <w:rsid w:val="00B95D5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/>
      <w:b/>
      <w:bCs/>
      <w:i/>
      <w:iCs/>
      <w:sz w:val="24"/>
      <w:szCs w:val="24"/>
      <w:lang w:val="ru-RU"/>
    </w:rPr>
  </w:style>
  <w:style w:type="paragraph" w:customStyle="1" w:styleId="xl103">
    <w:name w:val="xl103"/>
    <w:basedOn w:val="Normal"/>
    <w:rsid w:val="00B95D55"/>
    <w:pPr>
      <w:spacing w:before="100" w:beforeAutospacing="1" w:after="100" w:afterAutospacing="1"/>
    </w:pPr>
    <w:rPr>
      <w:rFonts w:ascii="Calibri" w:hAnsi="Calibri"/>
      <w:i/>
      <w:iCs/>
      <w:sz w:val="24"/>
      <w:szCs w:val="24"/>
      <w:lang w:val="ru-RU"/>
    </w:rPr>
  </w:style>
  <w:style w:type="paragraph" w:customStyle="1" w:styleId="xl104">
    <w:name w:val="xl104"/>
    <w:basedOn w:val="Normal"/>
    <w:rsid w:val="00B95D55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Calibri" w:hAnsi="Calibri"/>
      <w:b/>
      <w:bCs/>
      <w:i/>
      <w:iCs/>
      <w:sz w:val="24"/>
      <w:szCs w:val="24"/>
      <w:lang w:val="ru-RU"/>
    </w:rPr>
  </w:style>
  <w:style w:type="paragraph" w:customStyle="1" w:styleId="xl105">
    <w:name w:val="xl105"/>
    <w:basedOn w:val="Normal"/>
    <w:rsid w:val="00B95D55"/>
    <w:pPr>
      <w:spacing w:before="100" w:beforeAutospacing="1" w:after="100" w:afterAutospacing="1"/>
      <w:jc w:val="right"/>
    </w:pPr>
    <w:rPr>
      <w:rFonts w:ascii="Calibri" w:hAnsi="Calibri"/>
      <w:i/>
      <w:iCs/>
      <w:sz w:val="24"/>
      <w:szCs w:val="24"/>
      <w:lang w:val="ru-RU"/>
    </w:rPr>
  </w:style>
  <w:style w:type="paragraph" w:customStyle="1" w:styleId="xl106">
    <w:name w:val="xl106"/>
    <w:basedOn w:val="Normal"/>
    <w:rsid w:val="00B95D55"/>
    <w:pPr>
      <w:spacing w:before="100" w:beforeAutospacing="1" w:after="100" w:afterAutospacing="1"/>
      <w:jc w:val="right"/>
    </w:pPr>
    <w:rPr>
      <w:rFonts w:ascii="Calibri" w:hAnsi="Calibri"/>
      <w:sz w:val="24"/>
      <w:szCs w:val="24"/>
      <w:lang w:val="ru-RU"/>
    </w:rPr>
  </w:style>
  <w:style w:type="paragraph" w:customStyle="1" w:styleId="xl107">
    <w:name w:val="xl107"/>
    <w:basedOn w:val="Normal"/>
    <w:rsid w:val="00B95D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i/>
      <w:iCs/>
      <w:sz w:val="24"/>
      <w:szCs w:val="24"/>
      <w:lang w:val="ru-RU"/>
    </w:rPr>
  </w:style>
  <w:style w:type="paragraph" w:customStyle="1" w:styleId="xl108">
    <w:name w:val="xl108"/>
    <w:basedOn w:val="Normal"/>
    <w:rsid w:val="00B95D55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Calibri" w:hAnsi="Calibri"/>
      <w:b/>
      <w:bCs/>
      <w:sz w:val="24"/>
      <w:szCs w:val="24"/>
      <w:lang w:val="ru-RU"/>
    </w:rPr>
  </w:style>
  <w:style w:type="paragraph" w:customStyle="1" w:styleId="xl109">
    <w:name w:val="xl109"/>
    <w:basedOn w:val="Normal"/>
    <w:rsid w:val="00B95D55"/>
    <w:pPr>
      <w:spacing w:before="100" w:beforeAutospacing="1" w:after="100" w:afterAutospacing="1"/>
      <w:jc w:val="right"/>
    </w:pPr>
    <w:rPr>
      <w:rFonts w:ascii="Calibri" w:hAnsi="Calibri"/>
      <w:b/>
      <w:bCs/>
      <w:sz w:val="24"/>
      <w:szCs w:val="24"/>
      <w:lang w:val="ru-RU"/>
    </w:rPr>
  </w:style>
  <w:style w:type="paragraph" w:customStyle="1" w:styleId="xl110">
    <w:name w:val="xl110"/>
    <w:basedOn w:val="Normal"/>
    <w:rsid w:val="00B95D5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/>
      <w:sz w:val="24"/>
      <w:szCs w:val="24"/>
      <w:lang w:val="ru-RU"/>
    </w:rPr>
  </w:style>
  <w:style w:type="paragraph" w:customStyle="1" w:styleId="xl111">
    <w:name w:val="xl111"/>
    <w:basedOn w:val="Normal"/>
    <w:rsid w:val="00B95D55"/>
    <w:pPr>
      <w:spacing w:before="100" w:beforeAutospacing="1" w:after="100" w:afterAutospacing="1"/>
    </w:pPr>
    <w:rPr>
      <w:rFonts w:ascii="Calibri" w:hAnsi="Calibri"/>
      <w:sz w:val="24"/>
      <w:szCs w:val="24"/>
      <w:lang w:val="ru-RU"/>
    </w:rPr>
  </w:style>
  <w:style w:type="paragraph" w:customStyle="1" w:styleId="xl112">
    <w:name w:val="xl112"/>
    <w:basedOn w:val="Normal"/>
    <w:rsid w:val="00B95D55"/>
    <w:pPr>
      <w:spacing w:before="100" w:beforeAutospacing="1" w:after="100" w:afterAutospacing="1"/>
    </w:pPr>
    <w:rPr>
      <w:rFonts w:ascii="Calibri" w:hAnsi="Calibri"/>
      <w:b/>
      <w:bCs/>
      <w:sz w:val="24"/>
      <w:szCs w:val="24"/>
      <w:lang w:val="ru-RU"/>
    </w:rPr>
  </w:style>
  <w:style w:type="paragraph" w:customStyle="1" w:styleId="xl113">
    <w:name w:val="xl113"/>
    <w:basedOn w:val="Normal"/>
    <w:rsid w:val="00B95D55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b/>
      <w:bCs/>
      <w:color w:val="C0C0C0"/>
      <w:sz w:val="24"/>
      <w:szCs w:val="24"/>
      <w:lang w:val="ru-RU"/>
    </w:rPr>
  </w:style>
  <w:style w:type="paragraph" w:customStyle="1" w:styleId="xl114">
    <w:name w:val="xl114"/>
    <w:basedOn w:val="Normal"/>
    <w:rsid w:val="00B95D55"/>
    <w:pPr>
      <w:shd w:val="clear" w:color="000000" w:fill="FFFFFF"/>
      <w:spacing w:before="100" w:beforeAutospacing="1" w:after="100" w:afterAutospacing="1"/>
    </w:pPr>
    <w:rPr>
      <w:rFonts w:ascii="Calibri" w:hAnsi="Calibri"/>
      <w:color w:val="C0C0C0"/>
      <w:sz w:val="24"/>
      <w:szCs w:val="24"/>
      <w:lang w:val="ru-RU"/>
    </w:rPr>
  </w:style>
  <w:style w:type="paragraph" w:customStyle="1" w:styleId="xl115">
    <w:name w:val="xl115"/>
    <w:basedOn w:val="Normal"/>
    <w:rsid w:val="00B95D55"/>
    <w:pPr>
      <w:shd w:val="clear" w:color="000000" w:fill="FFFFFF"/>
      <w:spacing w:before="100" w:beforeAutospacing="1" w:after="100" w:afterAutospacing="1"/>
    </w:pPr>
    <w:rPr>
      <w:rFonts w:ascii="Calibri" w:hAnsi="Calibri"/>
      <w:b/>
      <w:bCs/>
      <w:color w:val="C0C0C0"/>
      <w:sz w:val="24"/>
      <w:szCs w:val="24"/>
      <w:lang w:val="ru-RU"/>
    </w:rPr>
  </w:style>
  <w:style w:type="paragraph" w:customStyle="1" w:styleId="xl116">
    <w:name w:val="xl116"/>
    <w:basedOn w:val="Normal"/>
    <w:rsid w:val="00B95D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b/>
      <w:bCs/>
      <w:color w:val="C0C0C0"/>
      <w:sz w:val="24"/>
      <w:szCs w:val="24"/>
      <w:lang w:val="ru-RU"/>
    </w:rPr>
  </w:style>
  <w:style w:type="paragraph" w:customStyle="1" w:styleId="xl117">
    <w:name w:val="xl117"/>
    <w:basedOn w:val="Normal"/>
    <w:rsid w:val="00B95D55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b/>
      <w:bCs/>
      <w:sz w:val="24"/>
      <w:szCs w:val="24"/>
      <w:lang w:val="ru-RU"/>
    </w:rPr>
  </w:style>
  <w:style w:type="paragraph" w:customStyle="1" w:styleId="xl118">
    <w:name w:val="xl118"/>
    <w:basedOn w:val="Normal"/>
    <w:rsid w:val="00B95D55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b/>
      <w:bCs/>
      <w:i/>
      <w:iCs/>
      <w:sz w:val="24"/>
      <w:szCs w:val="24"/>
      <w:lang w:val="ru-RU"/>
    </w:rPr>
  </w:style>
  <w:style w:type="paragraph" w:customStyle="1" w:styleId="xl119">
    <w:name w:val="xl119"/>
    <w:basedOn w:val="Normal"/>
    <w:rsid w:val="00B95D55"/>
    <w:pPr>
      <w:shd w:val="clear" w:color="000000" w:fill="FFFFFF"/>
      <w:spacing w:before="100" w:beforeAutospacing="1" w:after="100" w:afterAutospacing="1"/>
    </w:pPr>
    <w:rPr>
      <w:rFonts w:ascii="Calibri" w:hAnsi="Calibri"/>
      <w:sz w:val="24"/>
      <w:szCs w:val="24"/>
      <w:lang w:val="ru-RU"/>
    </w:rPr>
  </w:style>
  <w:style w:type="paragraph" w:customStyle="1" w:styleId="xl120">
    <w:name w:val="xl120"/>
    <w:basedOn w:val="Normal"/>
    <w:rsid w:val="00B95D55"/>
    <w:pPr>
      <w:shd w:val="clear" w:color="000000" w:fill="FFFFFF"/>
      <w:spacing w:before="100" w:beforeAutospacing="1" w:after="100" w:afterAutospacing="1"/>
    </w:pPr>
    <w:rPr>
      <w:rFonts w:ascii="Calibri" w:hAnsi="Calibri"/>
      <w:i/>
      <w:iCs/>
      <w:sz w:val="24"/>
      <w:szCs w:val="24"/>
      <w:lang w:val="ru-RU"/>
    </w:rPr>
  </w:style>
  <w:style w:type="paragraph" w:customStyle="1" w:styleId="xl121">
    <w:name w:val="xl121"/>
    <w:basedOn w:val="Normal"/>
    <w:rsid w:val="00B95D55"/>
    <w:pPr>
      <w:shd w:val="clear" w:color="000000" w:fill="FFFFFF"/>
      <w:spacing w:before="100" w:beforeAutospacing="1" w:after="100" w:afterAutospacing="1"/>
    </w:pPr>
    <w:rPr>
      <w:rFonts w:ascii="Calibri" w:hAnsi="Calibri"/>
      <w:b/>
      <w:bCs/>
      <w:sz w:val="24"/>
      <w:szCs w:val="24"/>
      <w:lang w:val="ru-RU"/>
    </w:rPr>
  </w:style>
  <w:style w:type="paragraph" w:customStyle="1" w:styleId="xl122">
    <w:name w:val="xl122"/>
    <w:basedOn w:val="Normal"/>
    <w:rsid w:val="00B95D55"/>
    <w:pPr>
      <w:shd w:val="clear" w:color="000000" w:fill="FFFFFF"/>
      <w:spacing w:before="100" w:beforeAutospacing="1" w:after="100" w:afterAutospacing="1"/>
    </w:pPr>
    <w:rPr>
      <w:rFonts w:ascii="Calibri" w:hAnsi="Calibri"/>
      <w:b/>
      <w:bCs/>
      <w:i/>
      <w:iCs/>
      <w:sz w:val="24"/>
      <w:szCs w:val="24"/>
      <w:lang w:val="ru-RU"/>
    </w:rPr>
  </w:style>
  <w:style w:type="paragraph" w:customStyle="1" w:styleId="xl123">
    <w:name w:val="xl123"/>
    <w:basedOn w:val="Normal"/>
    <w:rsid w:val="00B95D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b/>
      <w:bCs/>
      <w:sz w:val="24"/>
      <w:szCs w:val="24"/>
      <w:lang w:val="ru-RU"/>
    </w:rPr>
  </w:style>
  <w:style w:type="paragraph" w:customStyle="1" w:styleId="xl124">
    <w:name w:val="xl124"/>
    <w:basedOn w:val="Normal"/>
    <w:rsid w:val="00B95D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b/>
      <w:bCs/>
      <w:i/>
      <w:iCs/>
      <w:sz w:val="24"/>
      <w:szCs w:val="24"/>
      <w:lang w:val="ru-RU"/>
    </w:rPr>
  </w:style>
  <w:style w:type="paragraph" w:customStyle="1" w:styleId="xl125">
    <w:name w:val="xl125"/>
    <w:basedOn w:val="Normal"/>
    <w:rsid w:val="00B95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  <w:jc w:val="right"/>
    </w:pPr>
    <w:rPr>
      <w:color w:val="FFFFFF"/>
      <w:sz w:val="24"/>
      <w:szCs w:val="24"/>
      <w:lang w:val="ru-RU"/>
    </w:rPr>
  </w:style>
  <w:style w:type="paragraph" w:customStyle="1" w:styleId="xl126">
    <w:name w:val="xl126"/>
    <w:basedOn w:val="Normal"/>
    <w:rsid w:val="00B95D55"/>
    <w:pPr>
      <w:pBdr>
        <w:left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  <w:jc w:val="right"/>
    </w:pPr>
    <w:rPr>
      <w:color w:val="FFFFFF"/>
      <w:sz w:val="24"/>
      <w:szCs w:val="24"/>
      <w:lang w:val="ru-RU"/>
    </w:rPr>
  </w:style>
  <w:style w:type="paragraph" w:customStyle="1" w:styleId="xl127">
    <w:name w:val="xl127"/>
    <w:basedOn w:val="Normal"/>
    <w:rsid w:val="00B95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  <w:jc w:val="right"/>
    </w:pPr>
    <w:rPr>
      <w:b/>
      <w:bCs/>
      <w:color w:val="FFFFFF"/>
      <w:sz w:val="24"/>
      <w:szCs w:val="24"/>
      <w:lang w:val="ru-RU"/>
    </w:rPr>
  </w:style>
  <w:style w:type="paragraph" w:customStyle="1" w:styleId="xl128">
    <w:name w:val="xl128"/>
    <w:basedOn w:val="Normal"/>
    <w:rsid w:val="00B95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  <w:jc w:val="right"/>
    </w:pPr>
    <w:rPr>
      <w:b/>
      <w:bCs/>
      <w:color w:val="FFFFFF"/>
      <w:sz w:val="24"/>
      <w:szCs w:val="24"/>
      <w:lang w:val="ru-RU"/>
    </w:rPr>
  </w:style>
  <w:style w:type="paragraph" w:customStyle="1" w:styleId="xl129">
    <w:name w:val="xl129"/>
    <w:basedOn w:val="Normal"/>
    <w:rsid w:val="00B95D55"/>
    <w:pPr>
      <w:pBdr>
        <w:left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  <w:jc w:val="right"/>
    </w:pPr>
    <w:rPr>
      <w:b/>
      <w:bCs/>
      <w:color w:val="FFFFFF"/>
      <w:sz w:val="24"/>
      <w:szCs w:val="24"/>
      <w:lang w:val="ru-RU"/>
    </w:rPr>
  </w:style>
  <w:style w:type="paragraph" w:customStyle="1" w:styleId="xl130">
    <w:name w:val="xl130"/>
    <w:basedOn w:val="Normal"/>
    <w:rsid w:val="00B95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  <w:jc w:val="right"/>
    </w:pPr>
    <w:rPr>
      <w:b/>
      <w:bCs/>
      <w:color w:val="FFFFFF"/>
      <w:sz w:val="24"/>
      <w:szCs w:val="24"/>
      <w:lang w:val="ru-RU"/>
    </w:rPr>
  </w:style>
  <w:style w:type="paragraph" w:customStyle="1" w:styleId="xl131">
    <w:name w:val="xl131"/>
    <w:basedOn w:val="Normal"/>
    <w:rsid w:val="00B95D55"/>
    <w:pPr>
      <w:pBdr>
        <w:left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  <w:jc w:val="right"/>
      <w:textAlignment w:val="center"/>
    </w:pPr>
    <w:rPr>
      <w:color w:val="FFFFFF"/>
      <w:sz w:val="24"/>
      <w:szCs w:val="24"/>
      <w:lang w:val="ru-RU"/>
    </w:rPr>
  </w:style>
  <w:style w:type="paragraph" w:customStyle="1" w:styleId="xl132">
    <w:name w:val="xl132"/>
    <w:basedOn w:val="Normal"/>
    <w:rsid w:val="00B95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</w:pPr>
    <w:rPr>
      <w:color w:val="FFFFFF"/>
      <w:sz w:val="24"/>
      <w:szCs w:val="24"/>
      <w:lang w:val="ru-RU"/>
    </w:rPr>
  </w:style>
  <w:style w:type="paragraph" w:customStyle="1" w:styleId="xl133">
    <w:name w:val="xl133"/>
    <w:basedOn w:val="Normal"/>
    <w:rsid w:val="00B95D55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</w:pPr>
    <w:rPr>
      <w:color w:val="FFFFFF"/>
      <w:sz w:val="24"/>
      <w:szCs w:val="24"/>
      <w:lang w:val="ru-RU"/>
    </w:rPr>
  </w:style>
  <w:style w:type="paragraph" w:customStyle="1" w:styleId="xl134">
    <w:name w:val="xl134"/>
    <w:basedOn w:val="Normal"/>
    <w:rsid w:val="00B95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</w:pPr>
    <w:rPr>
      <w:b/>
      <w:bCs/>
      <w:color w:val="FFFFFF"/>
      <w:sz w:val="24"/>
      <w:szCs w:val="24"/>
      <w:lang w:val="ru-RU"/>
    </w:rPr>
  </w:style>
  <w:style w:type="paragraph" w:customStyle="1" w:styleId="xl135">
    <w:name w:val="xl135"/>
    <w:basedOn w:val="Normal"/>
    <w:rsid w:val="00B95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</w:pPr>
    <w:rPr>
      <w:b/>
      <w:bCs/>
      <w:color w:val="FFFFFF"/>
      <w:sz w:val="24"/>
      <w:szCs w:val="24"/>
      <w:lang w:val="ru-RU"/>
    </w:rPr>
  </w:style>
  <w:style w:type="paragraph" w:customStyle="1" w:styleId="xl136">
    <w:name w:val="xl136"/>
    <w:basedOn w:val="Normal"/>
    <w:rsid w:val="00B95D55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</w:pPr>
    <w:rPr>
      <w:b/>
      <w:bCs/>
      <w:color w:val="FFFFFF"/>
      <w:sz w:val="24"/>
      <w:szCs w:val="24"/>
      <w:lang w:val="ru-RU"/>
    </w:rPr>
  </w:style>
  <w:style w:type="paragraph" w:customStyle="1" w:styleId="xl137">
    <w:name w:val="xl137"/>
    <w:basedOn w:val="Normal"/>
    <w:rsid w:val="00B95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</w:pPr>
    <w:rPr>
      <w:b/>
      <w:bCs/>
      <w:color w:val="FFFFFF"/>
      <w:sz w:val="24"/>
      <w:szCs w:val="24"/>
      <w:lang w:val="ru-RU"/>
    </w:rPr>
  </w:style>
  <w:style w:type="paragraph" w:customStyle="1" w:styleId="xl138">
    <w:name w:val="xl138"/>
    <w:basedOn w:val="Normal"/>
    <w:rsid w:val="00B95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right"/>
    </w:pPr>
    <w:rPr>
      <w:b/>
      <w:bCs/>
      <w:color w:val="FFFFFF"/>
      <w:sz w:val="24"/>
      <w:szCs w:val="24"/>
      <w:lang w:val="ru-RU"/>
    </w:rPr>
  </w:style>
  <w:style w:type="paragraph" w:customStyle="1" w:styleId="xl139">
    <w:name w:val="xl139"/>
    <w:basedOn w:val="Normal"/>
    <w:rsid w:val="00B95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6411"/>
      <w:spacing w:before="100" w:beforeAutospacing="1" w:after="100" w:afterAutospacing="1"/>
      <w:jc w:val="right"/>
    </w:pPr>
    <w:rPr>
      <w:color w:val="FFFFFF"/>
      <w:sz w:val="24"/>
      <w:szCs w:val="24"/>
      <w:lang w:val="ru-RU"/>
    </w:rPr>
  </w:style>
  <w:style w:type="paragraph" w:customStyle="1" w:styleId="xl140">
    <w:name w:val="xl140"/>
    <w:basedOn w:val="Normal"/>
    <w:rsid w:val="00B95D55"/>
    <w:pPr>
      <w:pBdr>
        <w:left w:val="single" w:sz="4" w:space="0" w:color="auto"/>
        <w:right w:val="single" w:sz="4" w:space="0" w:color="auto"/>
      </w:pBdr>
      <w:shd w:val="clear" w:color="000000" w:fill="006411"/>
      <w:spacing w:before="100" w:beforeAutospacing="1" w:after="100" w:afterAutospacing="1"/>
      <w:jc w:val="right"/>
    </w:pPr>
    <w:rPr>
      <w:color w:val="FFFFFF"/>
      <w:sz w:val="24"/>
      <w:szCs w:val="24"/>
      <w:lang w:val="ru-RU"/>
    </w:rPr>
  </w:style>
  <w:style w:type="paragraph" w:customStyle="1" w:styleId="xl141">
    <w:name w:val="xl141"/>
    <w:basedOn w:val="Normal"/>
    <w:rsid w:val="00B95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6411"/>
      <w:spacing w:before="100" w:beforeAutospacing="1" w:after="100" w:afterAutospacing="1"/>
      <w:jc w:val="right"/>
    </w:pPr>
    <w:rPr>
      <w:b/>
      <w:bCs/>
      <w:color w:val="FFFFFF"/>
      <w:sz w:val="24"/>
      <w:szCs w:val="24"/>
      <w:lang w:val="ru-RU"/>
    </w:rPr>
  </w:style>
  <w:style w:type="paragraph" w:customStyle="1" w:styleId="xl142">
    <w:name w:val="xl142"/>
    <w:basedOn w:val="Normal"/>
    <w:rsid w:val="00B95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6411"/>
      <w:spacing w:before="100" w:beforeAutospacing="1" w:after="100" w:afterAutospacing="1"/>
      <w:jc w:val="right"/>
    </w:pPr>
    <w:rPr>
      <w:b/>
      <w:bCs/>
      <w:color w:val="FFFFFF"/>
      <w:sz w:val="24"/>
      <w:szCs w:val="24"/>
      <w:lang w:val="ru-RU"/>
    </w:rPr>
  </w:style>
  <w:style w:type="paragraph" w:customStyle="1" w:styleId="xl143">
    <w:name w:val="xl143"/>
    <w:basedOn w:val="Normal"/>
    <w:rsid w:val="00B95D55"/>
    <w:pPr>
      <w:pBdr>
        <w:left w:val="single" w:sz="4" w:space="0" w:color="auto"/>
        <w:right w:val="single" w:sz="4" w:space="0" w:color="auto"/>
      </w:pBdr>
      <w:shd w:val="clear" w:color="000000" w:fill="006411"/>
      <w:spacing w:before="100" w:beforeAutospacing="1" w:after="100" w:afterAutospacing="1"/>
      <w:jc w:val="right"/>
    </w:pPr>
    <w:rPr>
      <w:b/>
      <w:bCs/>
      <w:color w:val="FFFFFF"/>
      <w:sz w:val="24"/>
      <w:szCs w:val="24"/>
      <w:lang w:val="ru-RU"/>
    </w:rPr>
  </w:style>
  <w:style w:type="paragraph" w:customStyle="1" w:styleId="xl144">
    <w:name w:val="xl144"/>
    <w:basedOn w:val="Normal"/>
    <w:rsid w:val="00B95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6411"/>
      <w:spacing w:before="100" w:beforeAutospacing="1" w:after="100" w:afterAutospacing="1"/>
      <w:jc w:val="right"/>
    </w:pPr>
    <w:rPr>
      <w:b/>
      <w:bCs/>
      <w:color w:val="FFFFFF"/>
      <w:sz w:val="24"/>
      <w:szCs w:val="24"/>
      <w:lang w:val="ru-RU"/>
    </w:rPr>
  </w:style>
  <w:style w:type="paragraph" w:customStyle="1" w:styleId="xl145">
    <w:name w:val="xl145"/>
    <w:basedOn w:val="Normal"/>
    <w:rsid w:val="00B95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/>
      <w:jc w:val="right"/>
    </w:pPr>
    <w:rPr>
      <w:color w:val="FFFFFF"/>
      <w:sz w:val="24"/>
      <w:szCs w:val="24"/>
      <w:lang w:val="ru-RU"/>
    </w:rPr>
  </w:style>
  <w:style w:type="paragraph" w:customStyle="1" w:styleId="xl146">
    <w:name w:val="xl146"/>
    <w:basedOn w:val="Normal"/>
    <w:rsid w:val="00B95D55"/>
    <w:pPr>
      <w:pBdr>
        <w:left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/>
      <w:jc w:val="right"/>
    </w:pPr>
    <w:rPr>
      <w:color w:val="FFFFFF"/>
      <w:sz w:val="24"/>
      <w:szCs w:val="24"/>
      <w:lang w:val="ru-RU"/>
    </w:rPr>
  </w:style>
  <w:style w:type="paragraph" w:customStyle="1" w:styleId="xl147">
    <w:name w:val="xl147"/>
    <w:basedOn w:val="Normal"/>
    <w:rsid w:val="00B95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/>
      <w:jc w:val="right"/>
    </w:pPr>
    <w:rPr>
      <w:b/>
      <w:bCs/>
      <w:color w:val="FFFFFF"/>
      <w:sz w:val="24"/>
      <w:szCs w:val="24"/>
      <w:lang w:val="ru-RU"/>
    </w:rPr>
  </w:style>
  <w:style w:type="paragraph" w:customStyle="1" w:styleId="xl148">
    <w:name w:val="xl148"/>
    <w:basedOn w:val="Normal"/>
    <w:rsid w:val="00B95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/>
      <w:jc w:val="right"/>
    </w:pPr>
    <w:rPr>
      <w:b/>
      <w:bCs/>
      <w:color w:val="FFFFFF"/>
      <w:sz w:val="24"/>
      <w:szCs w:val="24"/>
      <w:lang w:val="ru-RU"/>
    </w:rPr>
  </w:style>
  <w:style w:type="paragraph" w:customStyle="1" w:styleId="xl149">
    <w:name w:val="xl149"/>
    <w:basedOn w:val="Normal"/>
    <w:rsid w:val="00B95D55"/>
    <w:pPr>
      <w:pBdr>
        <w:left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/>
      <w:jc w:val="right"/>
    </w:pPr>
    <w:rPr>
      <w:b/>
      <w:bCs/>
      <w:color w:val="FFFFFF"/>
      <w:sz w:val="24"/>
      <w:szCs w:val="24"/>
      <w:lang w:val="ru-RU"/>
    </w:rPr>
  </w:style>
  <w:style w:type="paragraph" w:customStyle="1" w:styleId="xl150">
    <w:name w:val="xl150"/>
    <w:basedOn w:val="Normal"/>
    <w:rsid w:val="00B95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/>
    </w:pPr>
    <w:rPr>
      <w:b/>
      <w:bCs/>
      <w:color w:val="FFFFFF"/>
      <w:sz w:val="24"/>
      <w:szCs w:val="24"/>
      <w:lang w:val="ru-RU"/>
    </w:rPr>
  </w:style>
  <w:style w:type="paragraph" w:customStyle="1" w:styleId="xl151">
    <w:name w:val="xl151"/>
    <w:basedOn w:val="Normal"/>
    <w:rsid w:val="00B95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/>
    </w:pPr>
    <w:rPr>
      <w:b/>
      <w:bCs/>
      <w:color w:val="FFFFFF"/>
      <w:sz w:val="24"/>
      <w:szCs w:val="24"/>
      <w:lang w:val="ru-RU"/>
    </w:rPr>
  </w:style>
  <w:style w:type="paragraph" w:customStyle="1" w:styleId="xl152">
    <w:name w:val="xl152"/>
    <w:basedOn w:val="Normal"/>
    <w:rsid w:val="00B95D55"/>
    <w:pPr>
      <w:pBdr>
        <w:left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/>
      <w:jc w:val="right"/>
      <w:textAlignment w:val="center"/>
    </w:pPr>
    <w:rPr>
      <w:color w:val="FFFFFF"/>
      <w:sz w:val="24"/>
      <w:szCs w:val="24"/>
      <w:lang w:val="ru-RU"/>
    </w:rPr>
  </w:style>
  <w:style w:type="paragraph" w:customStyle="1" w:styleId="xl153">
    <w:name w:val="xl153"/>
    <w:basedOn w:val="Normal"/>
    <w:rsid w:val="00B95D55"/>
    <w:pPr>
      <w:pBdr>
        <w:left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/>
      <w:jc w:val="right"/>
      <w:textAlignment w:val="center"/>
    </w:pPr>
    <w:rPr>
      <w:b/>
      <w:bCs/>
      <w:color w:val="FFFFFF"/>
      <w:sz w:val="24"/>
      <w:szCs w:val="24"/>
      <w:lang w:val="ru-RU"/>
    </w:rPr>
  </w:style>
  <w:style w:type="paragraph" w:customStyle="1" w:styleId="xl154">
    <w:name w:val="xl154"/>
    <w:basedOn w:val="Normal"/>
    <w:rsid w:val="00B95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/>
      <w:jc w:val="right"/>
    </w:pPr>
    <w:rPr>
      <w:b/>
      <w:bCs/>
      <w:color w:val="FFFFFF"/>
      <w:sz w:val="24"/>
      <w:szCs w:val="24"/>
      <w:lang w:val="ru-RU"/>
    </w:rPr>
  </w:style>
  <w:style w:type="paragraph" w:customStyle="1" w:styleId="xl155">
    <w:name w:val="xl155"/>
    <w:basedOn w:val="Normal"/>
    <w:rsid w:val="00B95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color w:val="FFFFFF"/>
      <w:sz w:val="24"/>
      <w:szCs w:val="24"/>
      <w:lang w:val="ru-RU"/>
    </w:rPr>
  </w:style>
  <w:style w:type="paragraph" w:customStyle="1" w:styleId="xl156">
    <w:name w:val="xl156"/>
    <w:basedOn w:val="Normal"/>
    <w:rsid w:val="00B95D55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color w:val="FFFFFF"/>
      <w:sz w:val="24"/>
      <w:szCs w:val="24"/>
      <w:lang w:val="ru-RU"/>
    </w:rPr>
  </w:style>
  <w:style w:type="paragraph" w:customStyle="1" w:styleId="xl157">
    <w:name w:val="xl157"/>
    <w:basedOn w:val="Normal"/>
    <w:rsid w:val="00B95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b/>
      <w:bCs/>
      <w:color w:val="FFFFFF"/>
      <w:sz w:val="24"/>
      <w:szCs w:val="24"/>
      <w:lang w:val="ru-RU"/>
    </w:rPr>
  </w:style>
  <w:style w:type="paragraph" w:customStyle="1" w:styleId="xl158">
    <w:name w:val="xl158"/>
    <w:basedOn w:val="Normal"/>
    <w:rsid w:val="00B95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b/>
      <w:bCs/>
      <w:color w:val="FFFFFF"/>
      <w:sz w:val="24"/>
      <w:szCs w:val="24"/>
      <w:lang w:val="ru-RU"/>
    </w:rPr>
  </w:style>
  <w:style w:type="paragraph" w:customStyle="1" w:styleId="xl159">
    <w:name w:val="xl159"/>
    <w:basedOn w:val="Normal"/>
    <w:rsid w:val="00B95D55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b/>
      <w:bCs/>
      <w:color w:val="FFFFFF"/>
      <w:sz w:val="24"/>
      <w:szCs w:val="24"/>
      <w:lang w:val="ru-RU"/>
    </w:rPr>
  </w:style>
  <w:style w:type="paragraph" w:customStyle="1" w:styleId="xl160">
    <w:name w:val="xl160"/>
    <w:basedOn w:val="Normal"/>
    <w:rsid w:val="00B95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b/>
      <w:bCs/>
      <w:color w:val="FFFFFF"/>
      <w:sz w:val="24"/>
      <w:szCs w:val="24"/>
      <w:lang w:val="ru-RU"/>
    </w:rPr>
  </w:style>
  <w:style w:type="paragraph" w:customStyle="1" w:styleId="xl161">
    <w:name w:val="xl161"/>
    <w:basedOn w:val="Normal"/>
    <w:rsid w:val="00B95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b/>
      <w:bCs/>
      <w:color w:val="FFFFFF"/>
      <w:sz w:val="24"/>
      <w:szCs w:val="24"/>
      <w:lang w:val="ru-RU"/>
    </w:rPr>
  </w:style>
  <w:style w:type="paragraph" w:customStyle="1" w:styleId="xl162">
    <w:name w:val="xl162"/>
    <w:basedOn w:val="Normal"/>
    <w:rsid w:val="00B95D55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color w:val="FFFFFF"/>
      <w:sz w:val="24"/>
      <w:szCs w:val="24"/>
      <w:lang w:val="ru-RU"/>
    </w:rPr>
  </w:style>
  <w:style w:type="paragraph" w:customStyle="1" w:styleId="xl163">
    <w:name w:val="xl163"/>
    <w:basedOn w:val="Normal"/>
    <w:rsid w:val="00B95D55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b/>
      <w:bCs/>
      <w:color w:val="FFFFFF"/>
      <w:sz w:val="24"/>
      <w:szCs w:val="24"/>
      <w:lang w:val="ru-RU"/>
    </w:rPr>
  </w:style>
  <w:style w:type="paragraph" w:customStyle="1" w:styleId="xl164">
    <w:name w:val="xl164"/>
    <w:basedOn w:val="Normal"/>
    <w:rsid w:val="00B95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b/>
      <w:bCs/>
      <w:color w:val="FFFFFF"/>
      <w:sz w:val="24"/>
      <w:szCs w:val="24"/>
      <w:lang w:val="ru-RU"/>
    </w:rPr>
  </w:style>
  <w:style w:type="paragraph" w:customStyle="1" w:styleId="xl165">
    <w:name w:val="xl165"/>
    <w:basedOn w:val="Normal"/>
    <w:rsid w:val="00B95D55"/>
    <w:pPr>
      <w:spacing w:before="100" w:beforeAutospacing="1" w:after="100" w:afterAutospacing="1"/>
    </w:pPr>
    <w:rPr>
      <w:color w:val="000000"/>
      <w:sz w:val="24"/>
      <w:szCs w:val="24"/>
      <w:lang w:val="ru-RU"/>
    </w:rPr>
  </w:style>
  <w:style w:type="paragraph" w:customStyle="1" w:styleId="xl166">
    <w:name w:val="xl166"/>
    <w:basedOn w:val="Normal"/>
    <w:rsid w:val="00B95D55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67">
    <w:name w:val="xl167"/>
    <w:basedOn w:val="Normal"/>
    <w:rsid w:val="00B95D55"/>
    <w:pPr>
      <w:shd w:val="clear" w:color="000000" w:fill="FFFFFF"/>
      <w:spacing w:before="100" w:beforeAutospacing="1" w:after="100" w:afterAutospacing="1"/>
    </w:pPr>
    <w:rPr>
      <w:color w:val="DD0806"/>
      <w:sz w:val="24"/>
      <w:szCs w:val="24"/>
      <w:lang w:val="ru-RU"/>
    </w:rPr>
  </w:style>
  <w:style w:type="paragraph" w:customStyle="1" w:styleId="xl168">
    <w:name w:val="xl168"/>
    <w:basedOn w:val="Normal"/>
    <w:rsid w:val="00B95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  <w:lang w:val="ru-RU"/>
    </w:rPr>
  </w:style>
  <w:style w:type="paragraph" w:customStyle="1" w:styleId="xl169">
    <w:name w:val="xl169"/>
    <w:basedOn w:val="Normal"/>
    <w:rsid w:val="00B95D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  <w:lang w:val="ru-RU"/>
    </w:rPr>
  </w:style>
  <w:style w:type="paragraph" w:customStyle="1" w:styleId="xl170">
    <w:name w:val="xl170"/>
    <w:basedOn w:val="Normal"/>
    <w:rsid w:val="00B95D55"/>
    <w:pPr>
      <w:pBdr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  <w:lang w:val="ru-RU"/>
    </w:rPr>
  </w:style>
  <w:style w:type="paragraph" w:customStyle="1" w:styleId="xl171">
    <w:name w:val="xl171"/>
    <w:basedOn w:val="Normal"/>
    <w:rsid w:val="00B95D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4"/>
      <w:szCs w:val="24"/>
      <w:lang w:val="ru-RU"/>
    </w:rPr>
  </w:style>
  <w:style w:type="paragraph" w:customStyle="1" w:styleId="xl172">
    <w:name w:val="xl172"/>
    <w:basedOn w:val="Normal"/>
    <w:rsid w:val="00B95D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  <w:lang w:val="ru-RU"/>
    </w:rPr>
  </w:style>
  <w:style w:type="paragraph" w:customStyle="1" w:styleId="xl173">
    <w:name w:val="xl173"/>
    <w:basedOn w:val="Normal"/>
    <w:rsid w:val="00B95D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  <w:lang w:val="ru-RU"/>
    </w:rPr>
  </w:style>
  <w:style w:type="paragraph" w:customStyle="1" w:styleId="xl174">
    <w:name w:val="xl174"/>
    <w:basedOn w:val="Normal"/>
    <w:rsid w:val="00B95D55"/>
    <w:pPr>
      <w:spacing w:before="100" w:beforeAutospacing="1" w:after="100" w:afterAutospacing="1"/>
    </w:pPr>
    <w:rPr>
      <w:color w:val="000000"/>
      <w:sz w:val="24"/>
      <w:szCs w:val="24"/>
      <w:lang w:val="ru-RU"/>
    </w:rPr>
  </w:style>
  <w:style w:type="paragraph" w:customStyle="1" w:styleId="xl175">
    <w:name w:val="xl175"/>
    <w:basedOn w:val="Normal"/>
    <w:rsid w:val="00B95D55"/>
    <w:pPr>
      <w:pBdr>
        <w:left w:val="single" w:sz="4" w:space="0" w:color="auto"/>
        <w:right w:val="single" w:sz="4" w:space="0" w:color="auto"/>
      </w:pBdr>
      <w:shd w:val="clear" w:color="000000" w:fill="804000"/>
      <w:spacing w:before="100" w:beforeAutospacing="1" w:after="100" w:afterAutospacing="1"/>
      <w:jc w:val="right"/>
    </w:pPr>
    <w:rPr>
      <w:color w:val="FFFFFF"/>
      <w:sz w:val="24"/>
      <w:szCs w:val="24"/>
      <w:lang w:val="ru-RU"/>
    </w:rPr>
  </w:style>
  <w:style w:type="paragraph" w:customStyle="1" w:styleId="xl176">
    <w:name w:val="xl176"/>
    <w:basedOn w:val="Normal"/>
    <w:rsid w:val="00B95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4000"/>
      <w:spacing w:before="100" w:beforeAutospacing="1" w:after="100" w:afterAutospacing="1"/>
      <w:jc w:val="right"/>
    </w:pPr>
    <w:rPr>
      <w:color w:val="FFFFFF"/>
      <w:sz w:val="24"/>
      <w:szCs w:val="24"/>
      <w:lang w:val="ru-RU"/>
    </w:rPr>
  </w:style>
  <w:style w:type="paragraph" w:customStyle="1" w:styleId="xl177">
    <w:name w:val="xl177"/>
    <w:basedOn w:val="Normal"/>
    <w:rsid w:val="00B95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4000"/>
      <w:spacing w:before="100" w:beforeAutospacing="1" w:after="100" w:afterAutospacing="1"/>
      <w:jc w:val="right"/>
    </w:pPr>
    <w:rPr>
      <w:b/>
      <w:bCs/>
      <w:color w:val="FFFFFF"/>
      <w:sz w:val="24"/>
      <w:szCs w:val="24"/>
      <w:lang w:val="ru-RU"/>
    </w:rPr>
  </w:style>
  <w:style w:type="paragraph" w:customStyle="1" w:styleId="xl178">
    <w:name w:val="xl178"/>
    <w:basedOn w:val="Normal"/>
    <w:rsid w:val="00B95D55"/>
    <w:pPr>
      <w:pBdr>
        <w:left w:val="single" w:sz="4" w:space="0" w:color="auto"/>
        <w:right w:val="single" w:sz="4" w:space="0" w:color="auto"/>
      </w:pBdr>
      <w:shd w:val="clear" w:color="000000" w:fill="804000"/>
      <w:spacing w:before="100" w:beforeAutospacing="1" w:after="100" w:afterAutospacing="1"/>
      <w:jc w:val="right"/>
    </w:pPr>
    <w:rPr>
      <w:b/>
      <w:bCs/>
      <w:color w:val="FFFFFF"/>
      <w:sz w:val="24"/>
      <w:szCs w:val="24"/>
      <w:lang w:val="ru-RU"/>
    </w:rPr>
  </w:style>
  <w:style w:type="paragraph" w:customStyle="1" w:styleId="xl179">
    <w:name w:val="xl179"/>
    <w:basedOn w:val="Normal"/>
    <w:rsid w:val="00B95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4000"/>
      <w:spacing w:before="100" w:beforeAutospacing="1" w:after="100" w:afterAutospacing="1"/>
      <w:jc w:val="right"/>
    </w:pPr>
    <w:rPr>
      <w:b/>
      <w:bCs/>
      <w:color w:val="FFFFFF"/>
      <w:sz w:val="24"/>
      <w:szCs w:val="24"/>
      <w:lang w:val="ru-RU"/>
    </w:rPr>
  </w:style>
  <w:style w:type="paragraph" w:customStyle="1" w:styleId="xl180">
    <w:name w:val="xl180"/>
    <w:basedOn w:val="Normal"/>
    <w:rsid w:val="00B95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4000"/>
      <w:spacing w:before="100" w:beforeAutospacing="1" w:after="100" w:afterAutospacing="1"/>
      <w:jc w:val="right"/>
    </w:pPr>
    <w:rPr>
      <w:color w:val="FFFFFF"/>
      <w:sz w:val="24"/>
      <w:szCs w:val="24"/>
      <w:lang w:val="ru-RU"/>
    </w:rPr>
  </w:style>
  <w:style w:type="paragraph" w:customStyle="1" w:styleId="xl181">
    <w:name w:val="xl181"/>
    <w:basedOn w:val="Normal"/>
    <w:rsid w:val="00B95D55"/>
    <w:pPr>
      <w:pBdr>
        <w:left w:val="single" w:sz="4" w:space="0" w:color="auto"/>
        <w:right w:val="single" w:sz="4" w:space="0" w:color="auto"/>
      </w:pBdr>
      <w:shd w:val="clear" w:color="000000" w:fill="804000"/>
      <w:spacing w:before="100" w:beforeAutospacing="1" w:after="100" w:afterAutospacing="1"/>
      <w:jc w:val="right"/>
    </w:pPr>
    <w:rPr>
      <w:color w:val="FFFFFF"/>
      <w:sz w:val="24"/>
      <w:szCs w:val="24"/>
      <w:lang w:val="ru-RU"/>
    </w:rPr>
  </w:style>
  <w:style w:type="paragraph" w:customStyle="1" w:styleId="xl182">
    <w:name w:val="xl182"/>
    <w:basedOn w:val="Normal"/>
    <w:rsid w:val="00B95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4000"/>
      <w:spacing w:before="100" w:beforeAutospacing="1" w:after="100" w:afterAutospacing="1"/>
      <w:jc w:val="right"/>
    </w:pPr>
    <w:rPr>
      <w:color w:val="FFFFFF"/>
      <w:sz w:val="24"/>
      <w:szCs w:val="24"/>
      <w:lang w:val="ru-RU"/>
    </w:rPr>
  </w:style>
  <w:style w:type="paragraph" w:customStyle="1" w:styleId="xl183">
    <w:name w:val="xl183"/>
    <w:basedOn w:val="Normal"/>
    <w:rsid w:val="00B95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4000"/>
      <w:spacing w:before="100" w:beforeAutospacing="1" w:after="100" w:afterAutospacing="1"/>
      <w:jc w:val="right"/>
    </w:pPr>
    <w:rPr>
      <w:b/>
      <w:bCs/>
      <w:color w:val="FFFFFF"/>
      <w:sz w:val="24"/>
      <w:szCs w:val="24"/>
      <w:lang w:val="ru-RU"/>
    </w:rPr>
  </w:style>
  <w:style w:type="paragraph" w:customStyle="1" w:styleId="xl184">
    <w:name w:val="xl184"/>
    <w:basedOn w:val="Normal"/>
    <w:rsid w:val="00B95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4000"/>
      <w:spacing w:before="100" w:beforeAutospacing="1" w:after="100" w:afterAutospacing="1"/>
      <w:jc w:val="right"/>
    </w:pPr>
    <w:rPr>
      <w:b/>
      <w:bCs/>
      <w:color w:val="FFFFFF"/>
      <w:sz w:val="24"/>
      <w:szCs w:val="24"/>
      <w:lang w:val="ru-RU"/>
    </w:rPr>
  </w:style>
  <w:style w:type="paragraph" w:customStyle="1" w:styleId="xl185">
    <w:name w:val="xl185"/>
    <w:basedOn w:val="Normal"/>
    <w:rsid w:val="00B95D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  <w:lang w:val="ru-RU"/>
    </w:rPr>
  </w:style>
  <w:style w:type="paragraph" w:customStyle="1" w:styleId="xl186">
    <w:name w:val="xl186"/>
    <w:basedOn w:val="Normal"/>
    <w:rsid w:val="00B95D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  <w:lang w:val="ru-RU"/>
    </w:rPr>
  </w:style>
  <w:style w:type="paragraph" w:customStyle="1" w:styleId="xl187">
    <w:name w:val="xl187"/>
    <w:basedOn w:val="Normal"/>
    <w:rsid w:val="00B95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6411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ru-RU"/>
    </w:rPr>
  </w:style>
  <w:style w:type="paragraph" w:customStyle="1" w:styleId="xl188">
    <w:name w:val="xl188"/>
    <w:basedOn w:val="Normal"/>
    <w:rsid w:val="00B95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6411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ru-RU"/>
    </w:rPr>
  </w:style>
  <w:style w:type="paragraph" w:customStyle="1" w:styleId="xl189">
    <w:name w:val="xl189"/>
    <w:basedOn w:val="Normal"/>
    <w:rsid w:val="00B95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6411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ru-RU"/>
    </w:rPr>
  </w:style>
  <w:style w:type="paragraph" w:customStyle="1" w:styleId="xl190">
    <w:name w:val="xl190"/>
    <w:basedOn w:val="Normal"/>
    <w:rsid w:val="00B95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ru-RU"/>
    </w:rPr>
  </w:style>
  <w:style w:type="paragraph" w:customStyle="1" w:styleId="xl191">
    <w:name w:val="xl191"/>
    <w:basedOn w:val="Normal"/>
    <w:rsid w:val="00B95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ru-RU"/>
    </w:rPr>
  </w:style>
  <w:style w:type="paragraph" w:customStyle="1" w:styleId="xl192">
    <w:name w:val="xl192"/>
    <w:basedOn w:val="Normal"/>
    <w:rsid w:val="00B95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Calibri" w:hAnsi="Calibri"/>
      <w:i/>
      <w:iCs/>
      <w:color w:val="FFFFFF"/>
      <w:sz w:val="24"/>
      <w:szCs w:val="24"/>
      <w:lang w:val="ru-RU"/>
    </w:rPr>
  </w:style>
  <w:style w:type="paragraph" w:customStyle="1" w:styleId="xl193">
    <w:name w:val="xl193"/>
    <w:basedOn w:val="Normal"/>
    <w:rsid w:val="00B95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Calibri" w:hAnsi="Calibri"/>
      <w:i/>
      <w:iCs/>
      <w:color w:val="FFFFFF"/>
      <w:sz w:val="24"/>
      <w:szCs w:val="24"/>
      <w:lang w:val="ru-RU"/>
    </w:rPr>
  </w:style>
  <w:style w:type="paragraph" w:customStyle="1" w:styleId="xl194">
    <w:name w:val="xl194"/>
    <w:basedOn w:val="Normal"/>
    <w:rsid w:val="00B95D55"/>
    <w:pPr>
      <w:pBdr>
        <w:top w:val="single" w:sz="4" w:space="0" w:color="auto"/>
        <w:lef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  <w:lang w:val="ru-RU"/>
    </w:rPr>
  </w:style>
  <w:style w:type="paragraph" w:customStyle="1" w:styleId="xl195">
    <w:name w:val="xl195"/>
    <w:basedOn w:val="Normal"/>
    <w:rsid w:val="00B95D55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  <w:lang w:val="ru-RU"/>
    </w:rPr>
  </w:style>
  <w:style w:type="paragraph" w:customStyle="1" w:styleId="xl196">
    <w:name w:val="xl196"/>
    <w:basedOn w:val="Normal"/>
    <w:rsid w:val="00B95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ru-RU"/>
    </w:rPr>
  </w:style>
  <w:style w:type="paragraph" w:customStyle="1" w:styleId="xl197">
    <w:name w:val="xl197"/>
    <w:basedOn w:val="Normal"/>
    <w:rsid w:val="00B95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ru-RU"/>
    </w:rPr>
  </w:style>
  <w:style w:type="paragraph" w:customStyle="1" w:styleId="xl198">
    <w:name w:val="xl198"/>
    <w:basedOn w:val="Normal"/>
    <w:rsid w:val="00B95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6411"/>
      <w:spacing w:before="100" w:beforeAutospacing="1" w:after="100" w:afterAutospacing="1"/>
      <w:jc w:val="center"/>
      <w:textAlignment w:val="center"/>
    </w:pPr>
    <w:rPr>
      <w:i/>
      <w:iCs/>
      <w:color w:val="FFFFFF"/>
      <w:sz w:val="24"/>
      <w:szCs w:val="24"/>
      <w:lang w:val="ru-RU"/>
    </w:rPr>
  </w:style>
  <w:style w:type="paragraph" w:customStyle="1" w:styleId="xl199">
    <w:name w:val="xl199"/>
    <w:basedOn w:val="Normal"/>
    <w:rsid w:val="00B95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6411"/>
      <w:spacing w:before="100" w:beforeAutospacing="1" w:after="100" w:afterAutospacing="1"/>
      <w:jc w:val="center"/>
      <w:textAlignment w:val="center"/>
    </w:pPr>
    <w:rPr>
      <w:i/>
      <w:iCs/>
      <w:color w:val="FFFFFF"/>
      <w:sz w:val="24"/>
      <w:szCs w:val="24"/>
      <w:lang w:val="ru-RU"/>
    </w:rPr>
  </w:style>
  <w:style w:type="paragraph" w:customStyle="1" w:styleId="xl200">
    <w:name w:val="xl200"/>
    <w:basedOn w:val="Normal"/>
    <w:rsid w:val="00B95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4000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ru-RU"/>
    </w:rPr>
  </w:style>
  <w:style w:type="paragraph" w:customStyle="1" w:styleId="xl201">
    <w:name w:val="xl201"/>
    <w:basedOn w:val="Normal"/>
    <w:rsid w:val="00B95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4000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ru-RU"/>
    </w:rPr>
  </w:style>
  <w:style w:type="paragraph" w:customStyle="1" w:styleId="xl202">
    <w:name w:val="xl202"/>
    <w:basedOn w:val="Normal"/>
    <w:rsid w:val="00B95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ru-RU"/>
    </w:rPr>
  </w:style>
  <w:style w:type="paragraph" w:customStyle="1" w:styleId="xl203">
    <w:name w:val="xl203"/>
    <w:basedOn w:val="Normal"/>
    <w:rsid w:val="00B95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ru-RU"/>
    </w:rPr>
  </w:style>
  <w:style w:type="paragraph" w:customStyle="1" w:styleId="xl204">
    <w:name w:val="xl204"/>
    <w:basedOn w:val="Normal"/>
    <w:rsid w:val="00B95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4000"/>
      <w:spacing w:before="100" w:beforeAutospacing="1" w:after="100" w:afterAutospacing="1"/>
      <w:jc w:val="center"/>
      <w:textAlignment w:val="center"/>
    </w:pPr>
    <w:rPr>
      <w:rFonts w:ascii="Calibri" w:hAnsi="Calibri"/>
      <w:color w:val="F2F2F2"/>
      <w:sz w:val="24"/>
      <w:szCs w:val="24"/>
      <w:lang w:val="ru-RU"/>
    </w:rPr>
  </w:style>
  <w:style w:type="paragraph" w:customStyle="1" w:styleId="xl205">
    <w:name w:val="xl205"/>
    <w:basedOn w:val="Normal"/>
    <w:rsid w:val="00B95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4000"/>
      <w:spacing w:before="100" w:beforeAutospacing="1" w:after="100" w:afterAutospacing="1"/>
      <w:jc w:val="center"/>
      <w:textAlignment w:val="center"/>
    </w:pPr>
    <w:rPr>
      <w:rFonts w:ascii="Calibri" w:hAnsi="Calibri"/>
      <w:color w:val="F2F2F2"/>
      <w:sz w:val="24"/>
      <w:szCs w:val="24"/>
      <w:lang w:val="ru-RU"/>
    </w:rPr>
  </w:style>
  <w:style w:type="table" w:styleId="TableGrid">
    <w:name w:val="Table Grid"/>
    <w:basedOn w:val="TableNormal"/>
    <w:uiPriority w:val="59"/>
    <w:rsid w:val="00B95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5D5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D55"/>
    <w:rPr>
      <w:rFonts w:ascii="Times New Roman" w:eastAsia="Times New Roman" w:hAnsi="Times New Roman"/>
      <w:sz w:val="28"/>
      <w:szCs w:val="28"/>
      <w:lang w:val="ro-RO" w:eastAsia="ru-RU"/>
    </w:rPr>
  </w:style>
  <w:style w:type="paragraph" w:styleId="Footer">
    <w:name w:val="footer"/>
    <w:basedOn w:val="Normal"/>
    <w:link w:val="FooterChar"/>
    <w:uiPriority w:val="99"/>
    <w:unhideWhenUsed/>
    <w:rsid w:val="00B95D5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D55"/>
    <w:rPr>
      <w:rFonts w:ascii="Times New Roman" w:eastAsia="Times New Roman" w:hAnsi="Times New Roman"/>
      <w:sz w:val="28"/>
      <w:szCs w:val="28"/>
      <w:lang w:val="ro-RO" w:eastAsia="ru-RU"/>
    </w:rPr>
  </w:style>
  <w:style w:type="paragraph" w:styleId="NormalWeb">
    <w:name w:val="Normal (Web)"/>
    <w:basedOn w:val="Normal"/>
    <w:uiPriority w:val="99"/>
    <w:rsid w:val="00B95D55"/>
    <w:pPr>
      <w:ind w:firstLine="567"/>
      <w:jc w:val="both"/>
    </w:pPr>
    <w:rPr>
      <w:sz w:val="24"/>
      <w:szCs w:val="24"/>
    </w:rPr>
  </w:style>
  <w:style w:type="character" w:customStyle="1" w:styleId="do1">
    <w:name w:val="do1"/>
    <w:uiPriority w:val="99"/>
    <w:rsid w:val="00B95D55"/>
    <w:rPr>
      <w:rFonts w:cs="Times New Roman"/>
    </w:rPr>
  </w:style>
  <w:style w:type="paragraph" w:customStyle="1" w:styleId="Default">
    <w:name w:val="Default"/>
    <w:rsid w:val="00EF69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D55"/>
    <w:rPr>
      <w:rFonts w:ascii="Times New Roman" w:eastAsia="Times New Roman" w:hAnsi="Times New Roman"/>
      <w:sz w:val="28"/>
      <w:szCs w:val="28"/>
      <w:lang w:val="ro-RO" w:eastAsia="ru-RU"/>
    </w:rPr>
  </w:style>
  <w:style w:type="paragraph" w:styleId="Heading1">
    <w:name w:val="heading 1"/>
    <w:basedOn w:val="Heading2"/>
    <w:next w:val="Normal"/>
    <w:link w:val="Heading1Char"/>
    <w:uiPriority w:val="99"/>
    <w:qFormat/>
    <w:rsid w:val="00B95D55"/>
    <w:pPr>
      <w:pageBreakBefore/>
      <w:numPr>
        <w:ilvl w:val="0"/>
      </w:numPr>
      <w:spacing w:before="120"/>
      <w:outlineLvl w:val="0"/>
    </w:pPr>
    <w:rPr>
      <w:color w:val="0000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95D55"/>
    <w:pPr>
      <w:keepNext/>
      <w:numPr>
        <w:ilvl w:val="1"/>
        <w:numId w:val="1"/>
      </w:numPr>
      <w:tabs>
        <w:tab w:val="left" w:pos="567"/>
      </w:tabs>
      <w:suppressAutoHyphens/>
      <w:spacing w:before="240" w:after="60"/>
      <w:outlineLvl w:val="1"/>
    </w:pPr>
    <w:rPr>
      <w:rFonts w:ascii="Arial" w:hAnsi="Arial" w:cs="Arial"/>
      <w:b/>
      <w:bCs/>
      <w:sz w:val="22"/>
      <w:szCs w:val="22"/>
      <w:lang w:val="en-GB"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95D55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0"/>
      <w:szCs w:val="20"/>
      <w:lang w:val="en-GB" w:eastAsia="ar-SA"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B95D55"/>
    <w:pPr>
      <w:keepNext/>
      <w:numPr>
        <w:ilvl w:val="3"/>
        <w:numId w:val="1"/>
      </w:numPr>
      <w:suppressAutoHyphens/>
      <w:spacing w:after="240"/>
      <w:jc w:val="both"/>
      <w:outlineLvl w:val="3"/>
    </w:pPr>
    <w:rPr>
      <w:rFonts w:ascii="Arial" w:hAnsi="Arial" w:cs="Arial"/>
      <w:b/>
      <w:bCs/>
      <w:sz w:val="20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715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B95D55"/>
    <w:rPr>
      <w:rFonts w:ascii="Arial" w:eastAsia="Times New Roman" w:hAnsi="Arial" w:cs="Arial"/>
      <w:b/>
      <w:bCs/>
      <w:color w:val="000080"/>
      <w:sz w:val="28"/>
      <w:szCs w:val="28"/>
      <w:lang w:val="en-GB" w:eastAsia="ar-SA"/>
    </w:rPr>
  </w:style>
  <w:style w:type="character" w:customStyle="1" w:styleId="Heading2Char">
    <w:name w:val="Heading 2 Char"/>
    <w:basedOn w:val="DefaultParagraphFont"/>
    <w:link w:val="Heading2"/>
    <w:uiPriority w:val="99"/>
    <w:rsid w:val="00B95D55"/>
    <w:rPr>
      <w:rFonts w:ascii="Arial" w:eastAsia="Times New Roman" w:hAnsi="Arial" w:cs="Arial"/>
      <w:b/>
      <w:bCs/>
      <w:sz w:val="22"/>
      <w:szCs w:val="22"/>
      <w:lang w:val="en-GB" w:eastAsia="ar-SA"/>
    </w:rPr>
  </w:style>
  <w:style w:type="character" w:customStyle="1" w:styleId="Heading3Char">
    <w:name w:val="Heading 3 Char"/>
    <w:basedOn w:val="DefaultParagraphFont"/>
    <w:link w:val="Heading3"/>
    <w:uiPriority w:val="99"/>
    <w:rsid w:val="00B95D55"/>
    <w:rPr>
      <w:rFonts w:ascii="Arial" w:eastAsia="Times New Roman" w:hAnsi="Arial" w:cs="Arial"/>
      <w:b/>
      <w:bCs/>
      <w:lang w:val="en-GB" w:eastAsia="ar-SA"/>
    </w:rPr>
  </w:style>
  <w:style w:type="character" w:customStyle="1" w:styleId="Heading4Char">
    <w:name w:val="Heading 4 Char"/>
    <w:basedOn w:val="DefaultParagraphFont"/>
    <w:link w:val="Heading4"/>
    <w:uiPriority w:val="99"/>
    <w:rsid w:val="00B95D55"/>
    <w:rPr>
      <w:rFonts w:ascii="Arial" w:eastAsia="Times New Roman" w:hAnsi="Arial" w:cs="Arial"/>
      <w:b/>
      <w:bCs/>
      <w:lang w:val="en-GB" w:eastAsia="ar-SA"/>
    </w:rPr>
  </w:style>
  <w:style w:type="paragraph" w:customStyle="1" w:styleId="cb">
    <w:name w:val="cb"/>
    <w:basedOn w:val="Normal"/>
    <w:rsid w:val="00B95D55"/>
    <w:pPr>
      <w:jc w:val="center"/>
    </w:pPr>
    <w:rPr>
      <w:b/>
      <w:bCs/>
      <w:sz w:val="24"/>
      <w:szCs w:val="24"/>
    </w:rPr>
  </w:style>
  <w:style w:type="paragraph" w:customStyle="1" w:styleId="Titel2">
    <w:name w:val="Titel2"/>
    <w:basedOn w:val="Normal"/>
    <w:next w:val="Normal"/>
    <w:uiPriority w:val="99"/>
    <w:rsid w:val="00B95D55"/>
    <w:pPr>
      <w:spacing w:before="240" w:after="240"/>
    </w:pPr>
    <w:rPr>
      <w:rFonts w:eastAsia="Calibri"/>
      <w:b/>
      <w:szCs w:val="24"/>
      <w:lang w:val="en-GB" w:eastAsia="sv-SE"/>
    </w:rPr>
  </w:style>
  <w:style w:type="character" w:customStyle="1" w:styleId="Absatz-Standardschriftart">
    <w:name w:val="Absatz-Standardschriftart"/>
    <w:uiPriority w:val="99"/>
    <w:locked/>
    <w:rsid w:val="00B95D55"/>
    <w:rPr>
      <w:i/>
      <w:sz w:val="24"/>
      <w:szCs w:val="28"/>
    </w:rPr>
  </w:style>
  <w:style w:type="character" w:styleId="FootnoteReference">
    <w:name w:val="footnote reference"/>
    <w:uiPriority w:val="99"/>
    <w:rsid w:val="00B95D5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B95D55"/>
    <w:pPr>
      <w:suppressAutoHyphens/>
    </w:pPr>
    <w:rPr>
      <w:rFonts w:ascii="Arial" w:hAnsi="Arial" w:cs="Arial"/>
      <w:sz w:val="20"/>
      <w:szCs w:val="20"/>
      <w:lang w:val="en-US"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95D55"/>
    <w:rPr>
      <w:rFonts w:ascii="Arial" w:eastAsia="Times New Roman" w:hAnsi="Arial" w:cs="Arial"/>
      <w:lang w:val="en-US" w:eastAsia="ar-SA"/>
    </w:rPr>
  </w:style>
  <w:style w:type="character" w:customStyle="1" w:styleId="hps">
    <w:name w:val="hps"/>
    <w:basedOn w:val="DefaultParagraphFont"/>
    <w:rsid w:val="00B95D55"/>
  </w:style>
  <w:style w:type="character" w:customStyle="1" w:styleId="hpsatn">
    <w:name w:val="hps atn"/>
    <w:basedOn w:val="DefaultParagraphFont"/>
    <w:rsid w:val="00B95D55"/>
  </w:style>
  <w:style w:type="paragraph" w:customStyle="1" w:styleId="Paragraphedeliste1">
    <w:name w:val="Paragraphe de liste1"/>
    <w:basedOn w:val="Normal"/>
    <w:qFormat/>
    <w:rsid w:val="00B95D55"/>
    <w:pPr>
      <w:suppressAutoHyphens/>
      <w:ind w:left="720"/>
      <w:contextualSpacing/>
    </w:pPr>
    <w:rPr>
      <w:rFonts w:ascii="Arial" w:hAnsi="Arial" w:cs="Arial"/>
      <w:sz w:val="20"/>
      <w:szCs w:val="20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D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D55"/>
    <w:rPr>
      <w:rFonts w:ascii="Tahoma" w:eastAsia="Times New Roman" w:hAnsi="Tahoma" w:cs="Tahoma"/>
      <w:sz w:val="16"/>
      <w:szCs w:val="16"/>
      <w:lang w:val="ro-RO" w:eastAsia="ru-RU"/>
    </w:rPr>
  </w:style>
  <w:style w:type="character" w:customStyle="1" w:styleId="atn">
    <w:name w:val="atn"/>
    <w:basedOn w:val="DefaultParagraphFont"/>
    <w:rsid w:val="00B95D55"/>
  </w:style>
  <w:style w:type="paragraph" w:customStyle="1" w:styleId="font5">
    <w:name w:val="font5"/>
    <w:basedOn w:val="Normal"/>
    <w:rsid w:val="00B95D55"/>
    <w:pPr>
      <w:spacing w:before="100" w:beforeAutospacing="1" w:after="100" w:afterAutospacing="1"/>
    </w:pPr>
    <w:rPr>
      <w:rFonts w:ascii="Calibri" w:hAnsi="Calibri"/>
      <w:color w:val="000000"/>
      <w:sz w:val="18"/>
      <w:szCs w:val="18"/>
      <w:lang w:val="ru-RU"/>
    </w:rPr>
  </w:style>
  <w:style w:type="paragraph" w:customStyle="1" w:styleId="font6">
    <w:name w:val="font6"/>
    <w:basedOn w:val="Normal"/>
    <w:rsid w:val="00B95D55"/>
    <w:pPr>
      <w:spacing w:before="100" w:beforeAutospacing="1" w:after="100" w:afterAutospacing="1"/>
    </w:pPr>
    <w:rPr>
      <w:rFonts w:ascii="Calibri" w:hAnsi="Calibri"/>
      <w:b/>
      <w:bCs/>
      <w:color w:val="000000"/>
      <w:sz w:val="18"/>
      <w:szCs w:val="18"/>
      <w:lang w:val="ru-RU"/>
    </w:rPr>
  </w:style>
  <w:style w:type="paragraph" w:customStyle="1" w:styleId="xl85">
    <w:name w:val="xl85"/>
    <w:basedOn w:val="Normal"/>
    <w:rsid w:val="00B95D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4"/>
      <w:szCs w:val="24"/>
      <w:lang w:val="ru-RU"/>
    </w:rPr>
  </w:style>
  <w:style w:type="paragraph" w:customStyle="1" w:styleId="xl86">
    <w:name w:val="xl86"/>
    <w:basedOn w:val="Normal"/>
    <w:rsid w:val="00B95D55"/>
    <w:pPr>
      <w:spacing w:before="100" w:beforeAutospacing="1" w:after="100" w:afterAutospacing="1"/>
    </w:pPr>
    <w:rPr>
      <w:rFonts w:ascii="Calibri" w:hAnsi="Calibri"/>
      <w:sz w:val="24"/>
      <w:szCs w:val="24"/>
      <w:lang w:val="ru-RU"/>
    </w:rPr>
  </w:style>
  <w:style w:type="paragraph" w:customStyle="1" w:styleId="xl87">
    <w:name w:val="xl87"/>
    <w:basedOn w:val="Normal"/>
    <w:rsid w:val="00B95D55"/>
    <w:pPr>
      <w:spacing w:before="100" w:beforeAutospacing="1" w:after="100" w:afterAutospacing="1"/>
    </w:pPr>
    <w:rPr>
      <w:rFonts w:ascii="Calibri" w:hAnsi="Calibri"/>
      <w:sz w:val="24"/>
      <w:szCs w:val="24"/>
      <w:lang w:val="ru-RU"/>
    </w:rPr>
  </w:style>
  <w:style w:type="paragraph" w:customStyle="1" w:styleId="xl88">
    <w:name w:val="xl88"/>
    <w:basedOn w:val="Normal"/>
    <w:rsid w:val="00B95D55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Calibri" w:hAnsi="Calibri"/>
      <w:sz w:val="24"/>
      <w:szCs w:val="24"/>
      <w:lang w:val="ru-RU"/>
    </w:rPr>
  </w:style>
  <w:style w:type="paragraph" w:customStyle="1" w:styleId="xl89">
    <w:name w:val="xl89"/>
    <w:basedOn w:val="Normal"/>
    <w:rsid w:val="00B95D55"/>
    <w:pPr>
      <w:spacing w:before="100" w:beforeAutospacing="1" w:after="100" w:afterAutospacing="1"/>
      <w:jc w:val="right"/>
    </w:pPr>
    <w:rPr>
      <w:rFonts w:ascii="Calibri" w:hAnsi="Calibri"/>
      <w:sz w:val="24"/>
      <w:szCs w:val="24"/>
      <w:lang w:val="ru-RU"/>
    </w:rPr>
  </w:style>
  <w:style w:type="paragraph" w:customStyle="1" w:styleId="xl90">
    <w:name w:val="xl90"/>
    <w:basedOn w:val="Normal"/>
    <w:rsid w:val="00B95D55"/>
    <w:pPr>
      <w:pBdr>
        <w:top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ru-RU"/>
    </w:rPr>
  </w:style>
  <w:style w:type="paragraph" w:customStyle="1" w:styleId="xl91">
    <w:name w:val="xl91"/>
    <w:basedOn w:val="Normal"/>
    <w:rsid w:val="00B95D55"/>
    <w:pPr>
      <w:spacing w:before="100" w:beforeAutospacing="1" w:after="100" w:afterAutospacing="1"/>
    </w:pPr>
    <w:rPr>
      <w:rFonts w:ascii="Calibri" w:hAnsi="Calibri"/>
      <w:sz w:val="24"/>
      <w:szCs w:val="24"/>
      <w:lang w:val="ru-RU"/>
    </w:rPr>
  </w:style>
  <w:style w:type="paragraph" w:customStyle="1" w:styleId="xl92">
    <w:name w:val="xl92"/>
    <w:basedOn w:val="Normal"/>
    <w:rsid w:val="00B95D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4"/>
      <w:szCs w:val="24"/>
      <w:lang w:val="ru-RU"/>
    </w:rPr>
  </w:style>
  <w:style w:type="paragraph" w:customStyle="1" w:styleId="xl93">
    <w:name w:val="xl93"/>
    <w:basedOn w:val="Normal"/>
    <w:rsid w:val="00B95D55"/>
    <w:pPr>
      <w:pBdr>
        <w:top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4"/>
      <w:szCs w:val="24"/>
      <w:lang w:val="ru-RU"/>
    </w:rPr>
  </w:style>
  <w:style w:type="paragraph" w:customStyle="1" w:styleId="xl94">
    <w:name w:val="xl94"/>
    <w:basedOn w:val="Normal"/>
    <w:rsid w:val="00B95D55"/>
    <w:pPr>
      <w:spacing w:before="100" w:beforeAutospacing="1" w:after="100" w:afterAutospacing="1"/>
    </w:pPr>
    <w:rPr>
      <w:rFonts w:ascii="Calibri" w:hAnsi="Calibri"/>
      <w:b/>
      <w:bCs/>
      <w:sz w:val="24"/>
      <w:szCs w:val="24"/>
      <w:lang w:val="ru-RU"/>
    </w:rPr>
  </w:style>
  <w:style w:type="paragraph" w:customStyle="1" w:styleId="xl95">
    <w:name w:val="xl95"/>
    <w:basedOn w:val="Normal"/>
    <w:rsid w:val="00B95D5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/>
      <w:b/>
      <w:bCs/>
      <w:sz w:val="24"/>
      <w:szCs w:val="24"/>
      <w:lang w:val="ru-RU"/>
    </w:rPr>
  </w:style>
  <w:style w:type="paragraph" w:customStyle="1" w:styleId="xl96">
    <w:name w:val="xl96"/>
    <w:basedOn w:val="Normal"/>
    <w:rsid w:val="00B95D55"/>
    <w:pPr>
      <w:spacing w:before="100" w:beforeAutospacing="1" w:after="100" w:afterAutospacing="1"/>
    </w:pPr>
    <w:rPr>
      <w:rFonts w:ascii="Calibri" w:hAnsi="Calibri"/>
      <w:sz w:val="24"/>
      <w:szCs w:val="24"/>
      <w:lang w:val="ru-RU"/>
    </w:rPr>
  </w:style>
  <w:style w:type="paragraph" w:customStyle="1" w:styleId="xl97">
    <w:name w:val="xl97"/>
    <w:basedOn w:val="Normal"/>
    <w:rsid w:val="00B95D55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Calibri" w:hAnsi="Calibri"/>
      <w:b/>
      <w:bCs/>
      <w:sz w:val="24"/>
      <w:szCs w:val="24"/>
      <w:lang w:val="ru-RU"/>
    </w:rPr>
  </w:style>
  <w:style w:type="paragraph" w:customStyle="1" w:styleId="xl98">
    <w:name w:val="xl98"/>
    <w:basedOn w:val="Normal"/>
    <w:rsid w:val="00B95D55"/>
    <w:pPr>
      <w:pBdr>
        <w:top w:val="single" w:sz="4" w:space="0" w:color="auto"/>
      </w:pBdr>
      <w:spacing w:before="100" w:beforeAutospacing="1" w:after="100" w:afterAutospacing="1"/>
    </w:pPr>
    <w:rPr>
      <w:rFonts w:ascii="Calibri" w:hAnsi="Calibri"/>
      <w:i/>
      <w:iCs/>
      <w:sz w:val="24"/>
      <w:szCs w:val="24"/>
      <w:lang w:val="ru-RU"/>
    </w:rPr>
  </w:style>
  <w:style w:type="paragraph" w:customStyle="1" w:styleId="xl99">
    <w:name w:val="xl99"/>
    <w:basedOn w:val="Normal"/>
    <w:rsid w:val="00B95D55"/>
    <w:pPr>
      <w:spacing w:before="100" w:beforeAutospacing="1" w:after="100" w:afterAutospacing="1"/>
    </w:pPr>
    <w:rPr>
      <w:rFonts w:ascii="Calibri" w:hAnsi="Calibri"/>
      <w:i/>
      <w:iCs/>
      <w:sz w:val="24"/>
      <w:szCs w:val="24"/>
      <w:lang w:val="ru-RU"/>
    </w:rPr>
  </w:style>
  <w:style w:type="paragraph" w:customStyle="1" w:styleId="xl100">
    <w:name w:val="xl100"/>
    <w:basedOn w:val="Normal"/>
    <w:rsid w:val="00B95D55"/>
    <w:pPr>
      <w:pBdr>
        <w:top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i/>
      <w:iCs/>
      <w:sz w:val="24"/>
      <w:szCs w:val="24"/>
      <w:lang w:val="ru-RU"/>
    </w:rPr>
  </w:style>
  <w:style w:type="paragraph" w:customStyle="1" w:styleId="xl101">
    <w:name w:val="xl101"/>
    <w:basedOn w:val="Normal"/>
    <w:rsid w:val="00B95D55"/>
    <w:pPr>
      <w:spacing w:before="100" w:beforeAutospacing="1" w:after="100" w:afterAutospacing="1"/>
    </w:pPr>
    <w:rPr>
      <w:rFonts w:ascii="Calibri" w:hAnsi="Calibri"/>
      <w:b/>
      <w:bCs/>
      <w:i/>
      <w:iCs/>
      <w:sz w:val="24"/>
      <w:szCs w:val="24"/>
      <w:lang w:val="ru-RU"/>
    </w:rPr>
  </w:style>
  <w:style w:type="paragraph" w:customStyle="1" w:styleId="xl102">
    <w:name w:val="xl102"/>
    <w:basedOn w:val="Normal"/>
    <w:rsid w:val="00B95D5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/>
      <w:b/>
      <w:bCs/>
      <w:i/>
      <w:iCs/>
      <w:sz w:val="24"/>
      <w:szCs w:val="24"/>
      <w:lang w:val="ru-RU"/>
    </w:rPr>
  </w:style>
  <w:style w:type="paragraph" w:customStyle="1" w:styleId="xl103">
    <w:name w:val="xl103"/>
    <w:basedOn w:val="Normal"/>
    <w:rsid w:val="00B95D55"/>
    <w:pPr>
      <w:spacing w:before="100" w:beforeAutospacing="1" w:after="100" w:afterAutospacing="1"/>
    </w:pPr>
    <w:rPr>
      <w:rFonts w:ascii="Calibri" w:hAnsi="Calibri"/>
      <w:i/>
      <w:iCs/>
      <w:sz w:val="24"/>
      <w:szCs w:val="24"/>
      <w:lang w:val="ru-RU"/>
    </w:rPr>
  </w:style>
  <w:style w:type="paragraph" w:customStyle="1" w:styleId="xl104">
    <w:name w:val="xl104"/>
    <w:basedOn w:val="Normal"/>
    <w:rsid w:val="00B95D55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Calibri" w:hAnsi="Calibri"/>
      <w:b/>
      <w:bCs/>
      <w:i/>
      <w:iCs/>
      <w:sz w:val="24"/>
      <w:szCs w:val="24"/>
      <w:lang w:val="ru-RU"/>
    </w:rPr>
  </w:style>
  <w:style w:type="paragraph" w:customStyle="1" w:styleId="xl105">
    <w:name w:val="xl105"/>
    <w:basedOn w:val="Normal"/>
    <w:rsid w:val="00B95D55"/>
    <w:pPr>
      <w:spacing w:before="100" w:beforeAutospacing="1" w:after="100" w:afterAutospacing="1"/>
      <w:jc w:val="right"/>
    </w:pPr>
    <w:rPr>
      <w:rFonts w:ascii="Calibri" w:hAnsi="Calibri"/>
      <w:i/>
      <w:iCs/>
      <w:sz w:val="24"/>
      <w:szCs w:val="24"/>
      <w:lang w:val="ru-RU"/>
    </w:rPr>
  </w:style>
  <w:style w:type="paragraph" w:customStyle="1" w:styleId="xl106">
    <w:name w:val="xl106"/>
    <w:basedOn w:val="Normal"/>
    <w:rsid w:val="00B95D55"/>
    <w:pPr>
      <w:spacing w:before="100" w:beforeAutospacing="1" w:after="100" w:afterAutospacing="1"/>
      <w:jc w:val="right"/>
    </w:pPr>
    <w:rPr>
      <w:rFonts w:ascii="Calibri" w:hAnsi="Calibri"/>
      <w:sz w:val="24"/>
      <w:szCs w:val="24"/>
      <w:lang w:val="ru-RU"/>
    </w:rPr>
  </w:style>
  <w:style w:type="paragraph" w:customStyle="1" w:styleId="xl107">
    <w:name w:val="xl107"/>
    <w:basedOn w:val="Normal"/>
    <w:rsid w:val="00B95D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i/>
      <w:iCs/>
      <w:sz w:val="24"/>
      <w:szCs w:val="24"/>
      <w:lang w:val="ru-RU"/>
    </w:rPr>
  </w:style>
  <w:style w:type="paragraph" w:customStyle="1" w:styleId="xl108">
    <w:name w:val="xl108"/>
    <w:basedOn w:val="Normal"/>
    <w:rsid w:val="00B95D55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Calibri" w:hAnsi="Calibri"/>
      <w:b/>
      <w:bCs/>
      <w:sz w:val="24"/>
      <w:szCs w:val="24"/>
      <w:lang w:val="ru-RU"/>
    </w:rPr>
  </w:style>
  <w:style w:type="paragraph" w:customStyle="1" w:styleId="xl109">
    <w:name w:val="xl109"/>
    <w:basedOn w:val="Normal"/>
    <w:rsid w:val="00B95D55"/>
    <w:pPr>
      <w:spacing w:before="100" w:beforeAutospacing="1" w:after="100" w:afterAutospacing="1"/>
      <w:jc w:val="right"/>
    </w:pPr>
    <w:rPr>
      <w:rFonts w:ascii="Calibri" w:hAnsi="Calibri"/>
      <w:b/>
      <w:bCs/>
      <w:sz w:val="24"/>
      <w:szCs w:val="24"/>
      <w:lang w:val="ru-RU"/>
    </w:rPr>
  </w:style>
  <w:style w:type="paragraph" w:customStyle="1" w:styleId="xl110">
    <w:name w:val="xl110"/>
    <w:basedOn w:val="Normal"/>
    <w:rsid w:val="00B95D5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/>
      <w:sz w:val="24"/>
      <w:szCs w:val="24"/>
      <w:lang w:val="ru-RU"/>
    </w:rPr>
  </w:style>
  <w:style w:type="paragraph" w:customStyle="1" w:styleId="xl111">
    <w:name w:val="xl111"/>
    <w:basedOn w:val="Normal"/>
    <w:rsid w:val="00B95D55"/>
    <w:pPr>
      <w:spacing w:before="100" w:beforeAutospacing="1" w:after="100" w:afterAutospacing="1"/>
    </w:pPr>
    <w:rPr>
      <w:rFonts w:ascii="Calibri" w:hAnsi="Calibri"/>
      <w:sz w:val="24"/>
      <w:szCs w:val="24"/>
      <w:lang w:val="ru-RU"/>
    </w:rPr>
  </w:style>
  <w:style w:type="paragraph" w:customStyle="1" w:styleId="xl112">
    <w:name w:val="xl112"/>
    <w:basedOn w:val="Normal"/>
    <w:rsid w:val="00B95D55"/>
    <w:pPr>
      <w:spacing w:before="100" w:beforeAutospacing="1" w:after="100" w:afterAutospacing="1"/>
    </w:pPr>
    <w:rPr>
      <w:rFonts w:ascii="Calibri" w:hAnsi="Calibri"/>
      <w:b/>
      <w:bCs/>
      <w:sz w:val="24"/>
      <w:szCs w:val="24"/>
      <w:lang w:val="ru-RU"/>
    </w:rPr>
  </w:style>
  <w:style w:type="paragraph" w:customStyle="1" w:styleId="xl113">
    <w:name w:val="xl113"/>
    <w:basedOn w:val="Normal"/>
    <w:rsid w:val="00B95D55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b/>
      <w:bCs/>
      <w:color w:val="C0C0C0"/>
      <w:sz w:val="24"/>
      <w:szCs w:val="24"/>
      <w:lang w:val="ru-RU"/>
    </w:rPr>
  </w:style>
  <w:style w:type="paragraph" w:customStyle="1" w:styleId="xl114">
    <w:name w:val="xl114"/>
    <w:basedOn w:val="Normal"/>
    <w:rsid w:val="00B95D55"/>
    <w:pPr>
      <w:shd w:val="clear" w:color="000000" w:fill="FFFFFF"/>
      <w:spacing w:before="100" w:beforeAutospacing="1" w:after="100" w:afterAutospacing="1"/>
    </w:pPr>
    <w:rPr>
      <w:rFonts w:ascii="Calibri" w:hAnsi="Calibri"/>
      <w:color w:val="C0C0C0"/>
      <w:sz w:val="24"/>
      <w:szCs w:val="24"/>
      <w:lang w:val="ru-RU"/>
    </w:rPr>
  </w:style>
  <w:style w:type="paragraph" w:customStyle="1" w:styleId="xl115">
    <w:name w:val="xl115"/>
    <w:basedOn w:val="Normal"/>
    <w:rsid w:val="00B95D55"/>
    <w:pPr>
      <w:shd w:val="clear" w:color="000000" w:fill="FFFFFF"/>
      <w:spacing w:before="100" w:beforeAutospacing="1" w:after="100" w:afterAutospacing="1"/>
    </w:pPr>
    <w:rPr>
      <w:rFonts w:ascii="Calibri" w:hAnsi="Calibri"/>
      <w:b/>
      <w:bCs/>
      <w:color w:val="C0C0C0"/>
      <w:sz w:val="24"/>
      <w:szCs w:val="24"/>
      <w:lang w:val="ru-RU"/>
    </w:rPr>
  </w:style>
  <w:style w:type="paragraph" w:customStyle="1" w:styleId="xl116">
    <w:name w:val="xl116"/>
    <w:basedOn w:val="Normal"/>
    <w:rsid w:val="00B95D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b/>
      <w:bCs/>
      <w:color w:val="C0C0C0"/>
      <w:sz w:val="24"/>
      <w:szCs w:val="24"/>
      <w:lang w:val="ru-RU"/>
    </w:rPr>
  </w:style>
  <w:style w:type="paragraph" w:customStyle="1" w:styleId="xl117">
    <w:name w:val="xl117"/>
    <w:basedOn w:val="Normal"/>
    <w:rsid w:val="00B95D55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b/>
      <w:bCs/>
      <w:sz w:val="24"/>
      <w:szCs w:val="24"/>
      <w:lang w:val="ru-RU"/>
    </w:rPr>
  </w:style>
  <w:style w:type="paragraph" w:customStyle="1" w:styleId="xl118">
    <w:name w:val="xl118"/>
    <w:basedOn w:val="Normal"/>
    <w:rsid w:val="00B95D55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b/>
      <w:bCs/>
      <w:i/>
      <w:iCs/>
      <w:sz w:val="24"/>
      <w:szCs w:val="24"/>
      <w:lang w:val="ru-RU"/>
    </w:rPr>
  </w:style>
  <w:style w:type="paragraph" w:customStyle="1" w:styleId="xl119">
    <w:name w:val="xl119"/>
    <w:basedOn w:val="Normal"/>
    <w:rsid w:val="00B95D55"/>
    <w:pPr>
      <w:shd w:val="clear" w:color="000000" w:fill="FFFFFF"/>
      <w:spacing w:before="100" w:beforeAutospacing="1" w:after="100" w:afterAutospacing="1"/>
    </w:pPr>
    <w:rPr>
      <w:rFonts w:ascii="Calibri" w:hAnsi="Calibri"/>
      <w:sz w:val="24"/>
      <w:szCs w:val="24"/>
      <w:lang w:val="ru-RU"/>
    </w:rPr>
  </w:style>
  <w:style w:type="paragraph" w:customStyle="1" w:styleId="xl120">
    <w:name w:val="xl120"/>
    <w:basedOn w:val="Normal"/>
    <w:rsid w:val="00B95D55"/>
    <w:pPr>
      <w:shd w:val="clear" w:color="000000" w:fill="FFFFFF"/>
      <w:spacing w:before="100" w:beforeAutospacing="1" w:after="100" w:afterAutospacing="1"/>
    </w:pPr>
    <w:rPr>
      <w:rFonts w:ascii="Calibri" w:hAnsi="Calibri"/>
      <w:i/>
      <w:iCs/>
      <w:sz w:val="24"/>
      <w:szCs w:val="24"/>
      <w:lang w:val="ru-RU"/>
    </w:rPr>
  </w:style>
  <w:style w:type="paragraph" w:customStyle="1" w:styleId="xl121">
    <w:name w:val="xl121"/>
    <w:basedOn w:val="Normal"/>
    <w:rsid w:val="00B95D55"/>
    <w:pPr>
      <w:shd w:val="clear" w:color="000000" w:fill="FFFFFF"/>
      <w:spacing w:before="100" w:beforeAutospacing="1" w:after="100" w:afterAutospacing="1"/>
    </w:pPr>
    <w:rPr>
      <w:rFonts w:ascii="Calibri" w:hAnsi="Calibri"/>
      <w:b/>
      <w:bCs/>
      <w:sz w:val="24"/>
      <w:szCs w:val="24"/>
      <w:lang w:val="ru-RU"/>
    </w:rPr>
  </w:style>
  <w:style w:type="paragraph" w:customStyle="1" w:styleId="xl122">
    <w:name w:val="xl122"/>
    <w:basedOn w:val="Normal"/>
    <w:rsid w:val="00B95D55"/>
    <w:pPr>
      <w:shd w:val="clear" w:color="000000" w:fill="FFFFFF"/>
      <w:spacing w:before="100" w:beforeAutospacing="1" w:after="100" w:afterAutospacing="1"/>
    </w:pPr>
    <w:rPr>
      <w:rFonts w:ascii="Calibri" w:hAnsi="Calibri"/>
      <w:b/>
      <w:bCs/>
      <w:i/>
      <w:iCs/>
      <w:sz w:val="24"/>
      <w:szCs w:val="24"/>
      <w:lang w:val="ru-RU"/>
    </w:rPr>
  </w:style>
  <w:style w:type="paragraph" w:customStyle="1" w:styleId="xl123">
    <w:name w:val="xl123"/>
    <w:basedOn w:val="Normal"/>
    <w:rsid w:val="00B95D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b/>
      <w:bCs/>
      <w:sz w:val="24"/>
      <w:szCs w:val="24"/>
      <w:lang w:val="ru-RU"/>
    </w:rPr>
  </w:style>
  <w:style w:type="paragraph" w:customStyle="1" w:styleId="xl124">
    <w:name w:val="xl124"/>
    <w:basedOn w:val="Normal"/>
    <w:rsid w:val="00B95D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b/>
      <w:bCs/>
      <w:i/>
      <w:iCs/>
      <w:sz w:val="24"/>
      <w:szCs w:val="24"/>
      <w:lang w:val="ru-RU"/>
    </w:rPr>
  </w:style>
  <w:style w:type="paragraph" w:customStyle="1" w:styleId="xl125">
    <w:name w:val="xl125"/>
    <w:basedOn w:val="Normal"/>
    <w:rsid w:val="00B95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  <w:jc w:val="right"/>
    </w:pPr>
    <w:rPr>
      <w:color w:val="FFFFFF"/>
      <w:sz w:val="24"/>
      <w:szCs w:val="24"/>
      <w:lang w:val="ru-RU"/>
    </w:rPr>
  </w:style>
  <w:style w:type="paragraph" w:customStyle="1" w:styleId="xl126">
    <w:name w:val="xl126"/>
    <w:basedOn w:val="Normal"/>
    <w:rsid w:val="00B95D55"/>
    <w:pPr>
      <w:pBdr>
        <w:left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  <w:jc w:val="right"/>
    </w:pPr>
    <w:rPr>
      <w:color w:val="FFFFFF"/>
      <w:sz w:val="24"/>
      <w:szCs w:val="24"/>
      <w:lang w:val="ru-RU"/>
    </w:rPr>
  </w:style>
  <w:style w:type="paragraph" w:customStyle="1" w:styleId="xl127">
    <w:name w:val="xl127"/>
    <w:basedOn w:val="Normal"/>
    <w:rsid w:val="00B95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  <w:jc w:val="right"/>
    </w:pPr>
    <w:rPr>
      <w:b/>
      <w:bCs/>
      <w:color w:val="FFFFFF"/>
      <w:sz w:val="24"/>
      <w:szCs w:val="24"/>
      <w:lang w:val="ru-RU"/>
    </w:rPr>
  </w:style>
  <w:style w:type="paragraph" w:customStyle="1" w:styleId="xl128">
    <w:name w:val="xl128"/>
    <w:basedOn w:val="Normal"/>
    <w:rsid w:val="00B95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  <w:jc w:val="right"/>
    </w:pPr>
    <w:rPr>
      <w:b/>
      <w:bCs/>
      <w:color w:val="FFFFFF"/>
      <w:sz w:val="24"/>
      <w:szCs w:val="24"/>
      <w:lang w:val="ru-RU"/>
    </w:rPr>
  </w:style>
  <w:style w:type="paragraph" w:customStyle="1" w:styleId="xl129">
    <w:name w:val="xl129"/>
    <w:basedOn w:val="Normal"/>
    <w:rsid w:val="00B95D55"/>
    <w:pPr>
      <w:pBdr>
        <w:left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  <w:jc w:val="right"/>
    </w:pPr>
    <w:rPr>
      <w:b/>
      <w:bCs/>
      <w:color w:val="FFFFFF"/>
      <w:sz w:val="24"/>
      <w:szCs w:val="24"/>
      <w:lang w:val="ru-RU"/>
    </w:rPr>
  </w:style>
  <w:style w:type="paragraph" w:customStyle="1" w:styleId="xl130">
    <w:name w:val="xl130"/>
    <w:basedOn w:val="Normal"/>
    <w:rsid w:val="00B95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  <w:jc w:val="right"/>
    </w:pPr>
    <w:rPr>
      <w:b/>
      <w:bCs/>
      <w:color w:val="FFFFFF"/>
      <w:sz w:val="24"/>
      <w:szCs w:val="24"/>
      <w:lang w:val="ru-RU"/>
    </w:rPr>
  </w:style>
  <w:style w:type="paragraph" w:customStyle="1" w:styleId="xl131">
    <w:name w:val="xl131"/>
    <w:basedOn w:val="Normal"/>
    <w:rsid w:val="00B95D55"/>
    <w:pPr>
      <w:pBdr>
        <w:left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  <w:jc w:val="right"/>
      <w:textAlignment w:val="center"/>
    </w:pPr>
    <w:rPr>
      <w:color w:val="FFFFFF"/>
      <w:sz w:val="24"/>
      <w:szCs w:val="24"/>
      <w:lang w:val="ru-RU"/>
    </w:rPr>
  </w:style>
  <w:style w:type="paragraph" w:customStyle="1" w:styleId="xl132">
    <w:name w:val="xl132"/>
    <w:basedOn w:val="Normal"/>
    <w:rsid w:val="00B95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</w:pPr>
    <w:rPr>
      <w:color w:val="FFFFFF"/>
      <w:sz w:val="24"/>
      <w:szCs w:val="24"/>
      <w:lang w:val="ru-RU"/>
    </w:rPr>
  </w:style>
  <w:style w:type="paragraph" w:customStyle="1" w:styleId="xl133">
    <w:name w:val="xl133"/>
    <w:basedOn w:val="Normal"/>
    <w:rsid w:val="00B95D55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</w:pPr>
    <w:rPr>
      <w:color w:val="FFFFFF"/>
      <w:sz w:val="24"/>
      <w:szCs w:val="24"/>
      <w:lang w:val="ru-RU"/>
    </w:rPr>
  </w:style>
  <w:style w:type="paragraph" w:customStyle="1" w:styleId="xl134">
    <w:name w:val="xl134"/>
    <w:basedOn w:val="Normal"/>
    <w:rsid w:val="00B95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</w:pPr>
    <w:rPr>
      <w:b/>
      <w:bCs/>
      <w:color w:val="FFFFFF"/>
      <w:sz w:val="24"/>
      <w:szCs w:val="24"/>
      <w:lang w:val="ru-RU"/>
    </w:rPr>
  </w:style>
  <w:style w:type="paragraph" w:customStyle="1" w:styleId="xl135">
    <w:name w:val="xl135"/>
    <w:basedOn w:val="Normal"/>
    <w:rsid w:val="00B95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</w:pPr>
    <w:rPr>
      <w:b/>
      <w:bCs/>
      <w:color w:val="FFFFFF"/>
      <w:sz w:val="24"/>
      <w:szCs w:val="24"/>
      <w:lang w:val="ru-RU"/>
    </w:rPr>
  </w:style>
  <w:style w:type="paragraph" w:customStyle="1" w:styleId="xl136">
    <w:name w:val="xl136"/>
    <w:basedOn w:val="Normal"/>
    <w:rsid w:val="00B95D55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</w:pPr>
    <w:rPr>
      <w:b/>
      <w:bCs/>
      <w:color w:val="FFFFFF"/>
      <w:sz w:val="24"/>
      <w:szCs w:val="24"/>
      <w:lang w:val="ru-RU"/>
    </w:rPr>
  </w:style>
  <w:style w:type="paragraph" w:customStyle="1" w:styleId="xl137">
    <w:name w:val="xl137"/>
    <w:basedOn w:val="Normal"/>
    <w:rsid w:val="00B95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</w:pPr>
    <w:rPr>
      <w:b/>
      <w:bCs/>
      <w:color w:val="FFFFFF"/>
      <w:sz w:val="24"/>
      <w:szCs w:val="24"/>
      <w:lang w:val="ru-RU"/>
    </w:rPr>
  </w:style>
  <w:style w:type="paragraph" w:customStyle="1" w:styleId="xl138">
    <w:name w:val="xl138"/>
    <w:basedOn w:val="Normal"/>
    <w:rsid w:val="00B95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right"/>
    </w:pPr>
    <w:rPr>
      <w:b/>
      <w:bCs/>
      <w:color w:val="FFFFFF"/>
      <w:sz w:val="24"/>
      <w:szCs w:val="24"/>
      <w:lang w:val="ru-RU"/>
    </w:rPr>
  </w:style>
  <w:style w:type="paragraph" w:customStyle="1" w:styleId="xl139">
    <w:name w:val="xl139"/>
    <w:basedOn w:val="Normal"/>
    <w:rsid w:val="00B95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6411"/>
      <w:spacing w:before="100" w:beforeAutospacing="1" w:after="100" w:afterAutospacing="1"/>
      <w:jc w:val="right"/>
    </w:pPr>
    <w:rPr>
      <w:color w:val="FFFFFF"/>
      <w:sz w:val="24"/>
      <w:szCs w:val="24"/>
      <w:lang w:val="ru-RU"/>
    </w:rPr>
  </w:style>
  <w:style w:type="paragraph" w:customStyle="1" w:styleId="xl140">
    <w:name w:val="xl140"/>
    <w:basedOn w:val="Normal"/>
    <w:rsid w:val="00B95D55"/>
    <w:pPr>
      <w:pBdr>
        <w:left w:val="single" w:sz="4" w:space="0" w:color="auto"/>
        <w:right w:val="single" w:sz="4" w:space="0" w:color="auto"/>
      </w:pBdr>
      <w:shd w:val="clear" w:color="000000" w:fill="006411"/>
      <w:spacing w:before="100" w:beforeAutospacing="1" w:after="100" w:afterAutospacing="1"/>
      <w:jc w:val="right"/>
    </w:pPr>
    <w:rPr>
      <w:color w:val="FFFFFF"/>
      <w:sz w:val="24"/>
      <w:szCs w:val="24"/>
      <w:lang w:val="ru-RU"/>
    </w:rPr>
  </w:style>
  <w:style w:type="paragraph" w:customStyle="1" w:styleId="xl141">
    <w:name w:val="xl141"/>
    <w:basedOn w:val="Normal"/>
    <w:rsid w:val="00B95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6411"/>
      <w:spacing w:before="100" w:beforeAutospacing="1" w:after="100" w:afterAutospacing="1"/>
      <w:jc w:val="right"/>
    </w:pPr>
    <w:rPr>
      <w:b/>
      <w:bCs/>
      <w:color w:val="FFFFFF"/>
      <w:sz w:val="24"/>
      <w:szCs w:val="24"/>
      <w:lang w:val="ru-RU"/>
    </w:rPr>
  </w:style>
  <w:style w:type="paragraph" w:customStyle="1" w:styleId="xl142">
    <w:name w:val="xl142"/>
    <w:basedOn w:val="Normal"/>
    <w:rsid w:val="00B95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6411"/>
      <w:spacing w:before="100" w:beforeAutospacing="1" w:after="100" w:afterAutospacing="1"/>
      <w:jc w:val="right"/>
    </w:pPr>
    <w:rPr>
      <w:b/>
      <w:bCs/>
      <w:color w:val="FFFFFF"/>
      <w:sz w:val="24"/>
      <w:szCs w:val="24"/>
      <w:lang w:val="ru-RU"/>
    </w:rPr>
  </w:style>
  <w:style w:type="paragraph" w:customStyle="1" w:styleId="xl143">
    <w:name w:val="xl143"/>
    <w:basedOn w:val="Normal"/>
    <w:rsid w:val="00B95D55"/>
    <w:pPr>
      <w:pBdr>
        <w:left w:val="single" w:sz="4" w:space="0" w:color="auto"/>
        <w:right w:val="single" w:sz="4" w:space="0" w:color="auto"/>
      </w:pBdr>
      <w:shd w:val="clear" w:color="000000" w:fill="006411"/>
      <w:spacing w:before="100" w:beforeAutospacing="1" w:after="100" w:afterAutospacing="1"/>
      <w:jc w:val="right"/>
    </w:pPr>
    <w:rPr>
      <w:b/>
      <w:bCs/>
      <w:color w:val="FFFFFF"/>
      <w:sz w:val="24"/>
      <w:szCs w:val="24"/>
      <w:lang w:val="ru-RU"/>
    </w:rPr>
  </w:style>
  <w:style w:type="paragraph" w:customStyle="1" w:styleId="xl144">
    <w:name w:val="xl144"/>
    <w:basedOn w:val="Normal"/>
    <w:rsid w:val="00B95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6411"/>
      <w:spacing w:before="100" w:beforeAutospacing="1" w:after="100" w:afterAutospacing="1"/>
      <w:jc w:val="right"/>
    </w:pPr>
    <w:rPr>
      <w:b/>
      <w:bCs/>
      <w:color w:val="FFFFFF"/>
      <w:sz w:val="24"/>
      <w:szCs w:val="24"/>
      <w:lang w:val="ru-RU"/>
    </w:rPr>
  </w:style>
  <w:style w:type="paragraph" w:customStyle="1" w:styleId="xl145">
    <w:name w:val="xl145"/>
    <w:basedOn w:val="Normal"/>
    <w:rsid w:val="00B95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/>
      <w:jc w:val="right"/>
    </w:pPr>
    <w:rPr>
      <w:color w:val="FFFFFF"/>
      <w:sz w:val="24"/>
      <w:szCs w:val="24"/>
      <w:lang w:val="ru-RU"/>
    </w:rPr>
  </w:style>
  <w:style w:type="paragraph" w:customStyle="1" w:styleId="xl146">
    <w:name w:val="xl146"/>
    <w:basedOn w:val="Normal"/>
    <w:rsid w:val="00B95D55"/>
    <w:pPr>
      <w:pBdr>
        <w:left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/>
      <w:jc w:val="right"/>
    </w:pPr>
    <w:rPr>
      <w:color w:val="FFFFFF"/>
      <w:sz w:val="24"/>
      <w:szCs w:val="24"/>
      <w:lang w:val="ru-RU"/>
    </w:rPr>
  </w:style>
  <w:style w:type="paragraph" w:customStyle="1" w:styleId="xl147">
    <w:name w:val="xl147"/>
    <w:basedOn w:val="Normal"/>
    <w:rsid w:val="00B95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/>
      <w:jc w:val="right"/>
    </w:pPr>
    <w:rPr>
      <w:b/>
      <w:bCs/>
      <w:color w:val="FFFFFF"/>
      <w:sz w:val="24"/>
      <w:szCs w:val="24"/>
      <w:lang w:val="ru-RU"/>
    </w:rPr>
  </w:style>
  <w:style w:type="paragraph" w:customStyle="1" w:styleId="xl148">
    <w:name w:val="xl148"/>
    <w:basedOn w:val="Normal"/>
    <w:rsid w:val="00B95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/>
      <w:jc w:val="right"/>
    </w:pPr>
    <w:rPr>
      <w:b/>
      <w:bCs/>
      <w:color w:val="FFFFFF"/>
      <w:sz w:val="24"/>
      <w:szCs w:val="24"/>
      <w:lang w:val="ru-RU"/>
    </w:rPr>
  </w:style>
  <w:style w:type="paragraph" w:customStyle="1" w:styleId="xl149">
    <w:name w:val="xl149"/>
    <w:basedOn w:val="Normal"/>
    <w:rsid w:val="00B95D55"/>
    <w:pPr>
      <w:pBdr>
        <w:left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/>
      <w:jc w:val="right"/>
    </w:pPr>
    <w:rPr>
      <w:b/>
      <w:bCs/>
      <w:color w:val="FFFFFF"/>
      <w:sz w:val="24"/>
      <w:szCs w:val="24"/>
      <w:lang w:val="ru-RU"/>
    </w:rPr>
  </w:style>
  <w:style w:type="paragraph" w:customStyle="1" w:styleId="xl150">
    <w:name w:val="xl150"/>
    <w:basedOn w:val="Normal"/>
    <w:rsid w:val="00B95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/>
    </w:pPr>
    <w:rPr>
      <w:b/>
      <w:bCs/>
      <w:color w:val="FFFFFF"/>
      <w:sz w:val="24"/>
      <w:szCs w:val="24"/>
      <w:lang w:val="ru-RU"/>
    </w:rPr>
  </w:style>
  <w:style w:type="paragraph" w:customStyle="1" w:styleId="xl151">
    <w:name w:val="xl151"/>
    <w:basedOn w:val="Normal"/>
    <w:rsid w:val="00B95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/>
    </w:pPr>
    <w:rPr>
      <w:b/>
      <w:bCs/>
      <w:color w:val="FFFFFF"/>
      <w:sz w:val="24"/>
      <w:szCs w:val="24"/>
      <w:lang w:val="ru-RU"/>
    </w:rPr>
  </w:style>
  <w:style w:type="paragraph" w:customStyle="1" w:styleId="xl152">
    <w:name w:val="xl152"/>
    <w:basedOn w:val="Normal"/>
    <w:rsid w:val="00B95D55"/>
    <w:pPr>
      <w:pBdr>
        <w:left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/>
      <w:jc w:val="right"/>
      <w:textAlignment w:val="center"/>
    </w:pPr>
    <w:rPr>
      <w:color w:val="FFFFFF"/>
      <w:sz w:val="24"/>
      <w:szCs w:val="24"/>
      <w:lang w:val="ru-RU"/>
    </w:rPr>
  </w:style>
  <w:style w:type="paragraph" w:customStyle="1" w:styleId="xl153">
    <w:name w:val="xl153"/>
    <w:basedOn w:val="Normal"/>
    <w:rsid w:val="00B95D55"/>
    <w:pPr>
      <w:pBdr>
        <w:left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/>
      <w:jc w:val="right"/>
      <w:textAlignment w:val="center"/>
    </w:pPr>
    <w:rPr>
      <w:b/>
      <w:bCs/>
      <w:color w:val="FFFFFF"/>
      <w:sz w:val="24"/>
      <w:szCs w:val="24"/>
      <w:lang w:val="ru-RU"/>
    </w:rPr>
  </w:style>
  <w:style w:type="paragraph" w:customStyle="1" w:styleId="xl154">
    <w:name w:val="xl154"/>
    <w:basedOn w:val="Normal"/>
    <w:rsid w:val="00B95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/>
      <w:jc w:val="right"/>
    </w:pPr>
    <w:rPr>
      <w:b/>
      <w:bCs/>
      <w:color w:val="FFFFFF"/>
      <w:sz w:val="24"/>
      <w:szCs w:val="24"/>
      <w:lang w:val="ru-RU"/>
    </w:rPr>
  </w:style>
  <w:style w:type="paragraph" w:customStyle="1" w:styleId="xl155">
    <w:name w:val="xl155"/>
    <w:basedOn w:val="Normal"/>
    <w:rsid w:val="00B95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color w:val="FFFFFF"/>
      <w:sz w:val="24"/>
      <w:szCs w:val="24"/>
      <w:lang w:val="ru-RU"/>
    </w:rPr>
  </w:style>
  <w:style w:type="paragraph" w:customStyle="1" w:styleId="xl156">
    <w:name w:val="xl156"/>
    <w:basedOn w:val="Normal"/>
    <w:rsid w:val="00B95D55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color w:val="FFFFFF"/>
      <w:sz w:val="24"/>
      <w:szCs w:val="24"/>
      <w:lang w:val="ru-RU"/>
    </w:rPr>
  </w:style>
  <w:style w:type="paragraph" w:customStyle="1" w:styleId="xl157">
    <w:name w:val="xl157"/>
    <w:basedOn w:val="Normal"/>
    <w:rsid w:val="00B95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b/>
      <w:bCs/>
      <w:color w:val="FFFFFF"/>
      <w:sz w:val="24"/>
      <w:szCs w:val="24"/>
      <w:lang w:val="ru-RU"/>
    </w:rPr>
  </w:style>
  <w:style w:type="paragraph" w:customStyle="1" w:styleId="xl158">
    <w:name w:val="xl158"/>
    <w:basedOn w:val="Normal"/>
    <w:rsid w:val="00B95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b/>
      <w:bCs/>
      <w:color w:val="FFFFFF"/>
      <w:sz w:val="24"/>
      <w:szCs w:val="24"/>
      <w:lang w:val="ru-RU"/>
    </w:rPr>
  </w:style>
  <w:style w:type="paragraph" w:customStyle="1" w:styleId="xl159">
    <w:name w:val="xl159"/>
    <w:basedOn w:val="Normal"/>
    <w:rsid w:val="00B95D55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b/>
      <w:bCs/>
      <w:color w:val="FFFFFF"/>
      <w:sz w:val="24"/>
      <w:szCs w:val="24"/>
      <w:lang w:val="ru-RU"/>
    </w:rPr>
  </w:style>
  <w:style w:type="paragraph" w:customStyle="1" w:styleId="xl160">
    <w:name w:val="xl160"/>
    <w:basedOn w:val="Normal"/>
    <w:rsid w:val="00B95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b/>
      <w:bCs/>
      <w:color w:val="FFFFFF"/>
      <w:sz w:val="24"/>
      <w:szCs w:val="24"/>
      <w:lang w:val="ru-RU"/>
    </w:rPr>
  </w:style>
  <w:style w:type="paragraph" w:customStyle="1" w:styleId="xl161">
    <w:name w:val="xl161"/>
    <w:basedOn w:val="Normal"/>
    <w:rsid w:val="00B95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b/>
      <w:bCs/>
      <w:color w:val="FFFFFF"/>
      <w:sz w:val="24"/>
      <w:szCs w:val="24"/>
      <w:lang w:val="ru-RU"/>
    </w:rPr>
  </w:style>
  <w:style w:type="paragraph" w:customStyle="1" w:styleId="xl162">
    <w:name w:val="xl162"/>
    <w:basedOn w:val="Normal"/>
    <w:rsid w:val="00B95D55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color w:val="FFFFFF"/>
      <w:sz w:val="24"/>
      <w:szCs w:val="24"/>
      <w:lang w:val="ru-RU"/>
    </w:rPr>
  </w:style>
  <w:style w:type="paragraph" w:customStyle="1" w:styleId="xl163">
    <w:name w:val="xl163"/>
    <w:basedOn w:val="Normal"/>
    <w:rsid w:val="00B95D55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b/>
      <w:bCs/>
      <w:color w:val="FFFFFF"/>
      <w:sz w:val="24"/>
      <w:szCs w:val="24"/>
      <w:lang w:val="ru-RU"/>
    </w:rPr>
  </w:style>
  <w:style w:type="paragraph" w:customStyle="1" w:styleId="xl164">
    <w:name w:val="xl164"/>
    <w:basedOn w:val="Normal"/>
    <w:rsid w:val="00B95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b/>
      <w:bCs/>
      <w:color w:val="FFFFFF"/>
      <w:sz w:val="24"/>
      <w:szCs w:val="24"/>
      <w:lang w:val="ru-RU"/>
    </w:rPr>
  </w:style>
  <w:style w:type="paragraph" w:customStyle="1" w:styleId="xl165">
    <w:name w:val="xl165"/>
    <w:basedOn w:val="Normal"/>
    <w:rsid w:val="00B95D55"/>
    <w:pPr>
      <w:spacing w:before="100" w:beforeAutospacing="1" w:after="100" w:afterAutospacing="1"/>
    </w:pPr>
    <w:rPr>
      <w:color w:val="000000"/>
      <w:sz w:val="24"/>
      <w:szCs w:val="24"/>
      <w:lang w:val="ru-RU"/>
    </w:rPr>
  </w:style>
  <w:style w:type="paragraph" w:customStyle="1" w:styleId="xl166">
    <w:name w:val="xl166"/>
    <w:basedOn w:val="Normal"/>
    <w:rsid w:val="00B95D55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67">
    <w:name w:val="xl167"/>
    <w:basedOn w:val="Normal"/>
    <w:rsid w:val="00B95D55"/>
    <w:pPr>
      <w:shd w:val="clear" w:color="000000" w:fill="FFFFFF"/>
      <w:spacing w:before="100" w:beforeAutospacing="1" w:after="100" w:afterAutospacing="1"/>
    </w:pPr>
    <w:rPr>
      <w:color w:val="DD0806"/>
      <w:sz w:val="24"/>
      <w:szCs w:val="24"/>
      <w:lang w:val="ru-RU"/>
    </w:rPr>
  </w:style>
  <w:style w:type="paragraph" w:customStyle="1" w:styleId="xl168">
    <w:name w:val="xl168"/>
    <w:basedOn w:val="Normal"/>
    <w:rsid w:val="00B95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  <w:lang w:val="ru-RU"/>
    </w:rPr>
  </w:style>
  <w:style w:type="paragraph" w:customStyle="1" w:styleId="xl169">
    <w:name w:val="xl169"/>
    <w:basedOn w:val="Normal"/>
    <w:rsid w:val="00B95D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  <w:lang w:val="ru-RU"/>
    </w:rPr>
  </w:style>
  <w:style w:type="paragraph" w:customStyle="1" w:styleId="xl170">
    <w:name w:val="xl170"/>
    <w:basedOn w:val="Normal"/>
    <w:rsid w:val="00B95D55"/>
    <w:pPr>
      <w:pBdr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  <w:lang w:val="ru-RU"/>
    </w:rPr>
  </w:style>
  <w:style w:type="paragraph" w:customStyle="1" w:styleId="xl171">
    <w:name w:val="xl171"/>
    <w:basedOn w:val="Normal"/>
    <w:rsid w:val="00B95D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4"/>
      <w:szCs w:val="24"/>
      <w:lang w:val="ru-RU"/>
    </w:rPr>
  </w:style>
  <w:style w:type="paragraph" w:customStyle="1" w:styleId="xl172">
    <w:name w:val="xl172"/>
    <w:basedOn w:val="Normal"/>
    <w:rsid w:val="00B95D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  <w:lang w:val="ru-RU"/>
    </w:rPr>
  </w:style>
  <w:style w:type="paragraph" w:customStyle="1" w:styleId="xl173">
    <w:name w:val="xl173"/>
    <w:basedOn w:val="Normal"/>
    <w:rsid w:val="00B95D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  <w:lang w:val="ru-RU"/>
    </w:rPr>
  </w:style>
  <w:style w:type="paragraph" w:customStyle="1" w:styleId="xl174">
    <w:name w:val="xl174"/>
    <w:basedOn w:val="Normal"/>
    <w:rsid w:val="00B95D55"/>
    <w:pPr>
      <w:spacing w:before="100" w:beforeAutospacing="1" w:after="100" w:afterAutospacing="1"/>
    </w:pPr>
    <w:rPr>
      <w:color w:val="000000"/>
      <w:sz w:val="24"/>
      <w:szCs w:val="24"/>
      <w:lang w:val="ru-RU"/>
    </w:rPr>
  </w:style>
  <w:style w:type="paragraph" w:customStyle="1" w:styleId="xl175">
    <w:name w:val="xl175"/>
    <w:basedOn w:val="Normal"/>
    <w:rsid w:val="00B95D55"/>
    <w:pPr>
      <w:pBdr>
        <w:left w:val="single" w:sz="4" w:space="0" w:color="auto"/>
        <w:right w:val="single" w:sz="4" w:space="0" w:color="auto"/>
      </w:pBdr>
      <w:shd w:val="clear" w:color="000000" w:fill="804000"/>
      <w:spacing w:before="100" w:beforeAutospacing="1" w:after="100" w:afterAutospacing="1"/>
      <w:jc w:val="right"/>
    </w:pPr>
    <w:rPr>
      <w:color w:val="FFFFFF"/>
      <w:sz w:val="24"/>
      <w:szCs w:val="24"/>
      <w:lang w:val="ru-RU"/>
    </w:rPr>
  </w:style>
  <w:style w:type="paragraph" w:customStyle="1" w:styleId="xl176">
    <w:name w:val="xl176"/>
    <w:basedOn w:val="Normal"/>
    <w:rsid w:val="00B95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4000"/>
      <w:spacing w:before="100" w:beforeAutospacing="1" w:after="100" w:afterAutospacing="1"/>
      <w:jc w:val="right"/>
    </w:pPr>
    <w:rPr>
      <w:color w:val="FFFFFF"/>
      <w:sz w:val="24"/>
      <w:szCs w:val="24"/>
      <w:lang w:val="ru-RU"/>
    </w:rPr>
  </w:style>
  <w:style w:type="paragraph" w:customStyle="1" w:styleId="xl177">
    <w:name w:val="xl177"/>
    <w:basedOn w:val="Normal"/>
    <w:rsid w:val="00B95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4000"/>
      <w:spacing w:before="100" w:beforeAutospacing="1" w:after="100" w:afterAutospacing="1"/>
      <w:jc w:val="right"/>
    </w:pPr>
    <w:rPr>
      <w:b/>
      <w:bCs/>
      <w:color w:val="FFFFFF"/>
      <w:sz w:val="24"/>
      <w:szCs w:val="24"/>
      <w:lang w:val="ru-RU"/>
    </w:rPr>
  </w:style>
  <w:style w:type="paragraph" w:customStyle="1" w:styleId="xl178">
    <w:name w:val="xl178"/>
    <w:basedOn w:val="Normal"/>
    <w:rsid w:val="00B95D55"/>
    <w:pPr>
      <w:pBdr>
        <w:left w:val="single" w:sz="4" w:space="0" w:color="auto"/>
        <w:right w:val="single" w:sz="4" w:space="0" w:color="auto"/>
      </w:pBdr>
      <w:shd w:val="clear" w:color="000000" w:fill="804000"/>
      <w:spacing w:before="100" w:beforeAutospacing="1" w:after="100" w:afterAutospacing="1"/>
      <w:jc w:val="right"/>
    </w:pPr>
    <w:rPr>
      <w:b/>
      <w:bCs/>
      <w:color w:val="FFFFFF"/>
      <w:sz w:val="24"/>
      <w:szCs w:val="24"/>
      <w:lang w:val="ru-RU"/>
    </w:rPr>
  </w:style>
  <w:style w:type="paragraph" w:customStyle="1" w:styleId="xl179">
    <w:name w:val="xl179"/>
    <w:basedOn w:val="Normal"/>
    <w:rsid w:val="00B95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4000"/>
      <w:spacing w:before="100" w:beforeAutospacing="1" w:after="100" w:afterAutospacing="1"/>
      <w:jc w:val="right"/>
    </w:pPr>
    <w:rPr>
      <w:b/>
      <w:bCs/>
      <w:color w:val="FFFFFF"/>
      <w:sz w:val="24"/>
      <w:szCs w:val="24"/>
      <w:lang w:val="ru-RU"/>
    </w:rPr>
  </w:style>
  <w:style w:type="paragraph" w:customStyle="1" w:styleId="xl180">
    <w:name w:val="xl180"/>
    <w:basedOn w:val="Normal"/>
    <w:rsid w:val="00B95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4000"/>
      <w:spacing w:before="100" w:beforeAutospacing="1" w:after="100" w:afterAutospacing="1"/>
      <w:jc w:val="right"/>
    </w:pPr>
    <w:rPr>
      <w:color w:val="FFFFFF"/>
      <w:sz w:val="24"/>
      <w:szCs w:val="24"/>
      <w:lang w:val="ru-RU"/>
    </w:rPr>
  </w:style>
  <w:style w:type="paragraph" w:customStyle="1" w:styleId="xl181">
    <w:name w:val="xl181"/>
    <w:basedOn w:val="Normal"/>
    <w:rsid w:val="00B95D55"/>
    <w:pPr>
      <w:pBdr>
        <w:left w:val="single" w:sz="4" w:space="0" w:color="auto"/>
        <w:right w:val="single" w:sz="4" w:space="0" w:color="auto"/>
      </w:pBdr>
      <w:shd w:val="clear" w:color="000000" w:fill="804000"/>
      <w:spacing w:before="100" w:beforeAutospacing="1" w:after="100" w:afterAutospacing="1"/>
      <w:jc w:val="right"/>
    </w:pPr>
    <w:rPr>
      <w:color w:val="FFFFFF"/>
      <w:sz w:val="24"/>
      <w:szCs w:val="24"/>
      <w:lang w:val="ru-RU"/>
    </w:rPr>
  </w:style>
  <w:style w:type="paragraph" w:customStyle="1" w:styleId="xl182">
    <w:name w:val="xl182"/>
    <w:basedOn w:val="Normal"/>
    <w:rsid w:val="00B95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4000"/>
      <w:spacing w:before="100" w:beforeAutospacing="1" w:after="100" w:afterAutospacing="1"/>
      <w:jc w:val="right"/>
    </w:pPr>
    <w:rPr>
      <w:color w:val="FFFFFF"/>
      <w:sz w:val="24"/>
      <w:szCs w:val="24"/>
      <w:lang w:val="ru-RU"/>
    </w:rPr>
  </w:style>
  <w:style w:type="paragraph" w:customStyle="1" w:styleId="xl183">
    <w:name w:val="xl183"/>
    <w:basedOn w:val="Normal"/>
    <w:rsid w:val="00B95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4000"/>
      <w:spacing w:before="100" w:beforeAutospacing="1" w:after="100" w:afterAutospacing="1"/>
      <w:jc w:val="right"/>
    </w:pPr>
    <w:rPr>
      <w:b/>
      <w:bCs/>
      <w:color w:val="FFFFFF"/>
      <w:sz w:val="24"/>
      <w:szCs w:val="24"/>
      <w:lang w:val="ru-RU"/>
    </w:rPr>
  </w:style>
  <w:style w:type="paragraph" w:customStyle="1" w:styleId="xl184">
    <w:name w:val="xl184"/>
    <w:basedOn w:val="Normal"/>
    <w:rsid w:val="00B95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4000"/>
      <w:spacing w:before="100" w:beforeAutospacing="1" w:after="100" w:afterAutospacing="1"/>
      <w:jc w:val="right"/>
    </w:pPr>
    <w:rPr>
      <w:b/>
      <w:bCs/>
      <w:color w:val="FFFFFF"/>
      <w:sz w:val="24"/>
      <w:szCs w:val="24"/>
      <w:lang w:val="ru-RU"/>
    </w:rPr>
  </w:style>
  <w:style w:type="paragraph" w:customStyle="1" w:styleId="xl185">
    <w:name w:val="xl185"/>
    <w:basedOn w:val="Normal"/>
    <w:rsid w:val="00B95D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  <w:lang w:val="ru-RU"/>
    </w:rPr>
  </w:style>
  <w:style w:type="paragraph" w:customStyle="1" w:styleId="xl186">
    <w:name w:val="xl186"/>
    <w:basedOn w:val="Normal"/>
    <w:rsid w:val="00B95D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  <w:lang w:val="ru-RU"/>
    </w:rPr>
  </w:style>
  <w:style w:type="paragraph" w:customStyle="1" w:styleId="xl187">
    <w:name w:val="xl187"/>
    <w:basedOn w:val="Normal"/>
    <w:rsid w:val="00B95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6411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ru-RU"/>
    </w:rPr>
  </w:style>
  <w:style w:type="paragraph" w:customStyle="1" w:styleId="xl188">
    <w:name w:val="xl188"/>
    <w:basedOn w:val="Normal"/>
    <w:rsid w:val="00B95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6411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ru-RU"/>
    </w:rPr>
  </w:style>
  <w:style w:type="paragraph" w:customStyle="1" w:styleId="xl189">
    <w:name w:val="xl189"/>
    <w:basedOn w:val="Normal"/>
    <w:rsid w:val="00B95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6411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ru-RU"/>
    </w:rPr>
  </w:style>
  <w:style w:type="paragraph" w:customStyle="1" w:styleId="xl190">
    <w:name w:val="xl190"/>
    <w:basedOn w:val="Normal"/>
    <w:rsid w:val="00B95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ru-RU"/>
    </w:rPr>
  </w:style>
  <w:style w:type="paragraph" w:customStyle="1" w:styleId="xl191">
    <w:name w:val="xl191"/>
    <w:basedOn w:val="Normal"/>
    <w:rsid w:val="00B95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ru-RU"/>
    </w:rPr>
  </w:style>
  <w:style w:type="paragraph" w:customStyle="1" w:styleId="xl192">
    <w:name w:val="xl192"/>
    <w:basedOn w:val="Normal"/>
    <w:rsid w:val="00B95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Calibri" w:hAnsi="Calibri"/>
      <w:i/>
      <w:iCs/>
      <w:color w:val="FFFFFF"/>
      <w:sz w:val="24"/>
      <w:szCs w:val="24"/>
      <w:lang w:val="ru-RU"/>
    </w:rPr>
  </w:style>
  <w:style w:type="paragraph" w:customStyle="1" w:styleId="xl193">
    <w:name w:val="xl193"/>
    <w:basedOn w:val="Normal"/>
    <w:rsid w:val="00B95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Calibri" w:hAnsi="Calibri"/>
      <w:i/>
      <w:iCs/>
      <w:color w:val="FFFFFF"/>
      <w:sz w:val="24"/>
      <w:szCs w:val="24"/>
      <w:lang w:val="ru-RU"/>
    </w:rPr>
  </w:style>
  <w:style w:type="paragraph" w:customStyle="1" w:styleId="xl194">
    <w:name w:val="xl194"/>
    <w:basedOn w:val="Normal"/>
    <w:rsid w:val="00B95D55"/>
    <w:pPr>
      <w:pBdr>
        <w:top w:val="single" w:sz="4" w:space="0" w:color="auto"/>
        <w:lef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  <w:lang w:val="ru-RU"/>
    </w:rPr>
  </w:style>
  <w:style w:type="paragraph" w:customStyle="1" w:styleId="xl195">
    <w:name w:val="xl195"/>
    <w:basedOn w:val="Normal"/>
    <w:rsid w:val="00B95D55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  <w:lang w:val="ru-RU"/>
    </w:rPr>
  </w:style>
  <w:style w:type="paragraph" w:customStyle="1" w:styleId="xl196">
    <w:name w:val="xl196"/>
    <w:basedOn w:val="Normal"/>
    <w:rsid w:val="00B95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ru-RU"/>
    </w:rPr>
  </w:style>
  <w:style w:type="paragraph" w:customStyle="1" w:styleId="xl197">
    <w:name w:val="xl197"/>
    <w:basedOn w:val="Normal"/>
    <w:rsid w:val="00B95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ru-RU"/>
    </w:rPr>
  </w:style>
  <w:style w:type="paragraph" w:customStyle="1" w:styleId="xl198">
    <w:name w:val="xl198"/>
    <w:basedOn w:val="Normal"/>
    <w:rsid w:val="00B95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6411"/>
      <w:spacing w:before="100" w:beforeAutospacing="1" w:after="100" w:afterAutospacing="1"/>
      <w:jc w:val="center"/>
      <w:textAlignment w:val="center"/>
    </w:pPr>
    <w:rPr>
      <w:i/>
      <w:iCs/>
      <w:color w:val="FFFFFF"/>
      <w:sz w:val="24"/>
      <w:szCs w:val="24"/>
      <w:lang w:val="ru-RU"/>
    </w:rPr>
  </w:style>
  <w:style w:type="paragraph" w:customStyle="1" w:styleId="xl199">
    <w:name w:val="xl199"/>
    <w:basedOn w:val="Normal"/>
    <w:rsid w:val="00B95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6411"/>
      <w:spacing w:before="100" w:beforeAutospacing="1" w:after="100" w:afterAutospacing="1"/>
      <w:jc w:val="center"/>
      <w:textAlignment w:val="center"/>
    </w:pPr>
    <w:rPr>
      <w:i/>
      <w:iCs/>
      <w:color w:val="FFFFFF"/>
      <w:sz w:val="24"/>
      <w:szCs w:val="24"/>
      <w:lang w:val="ru-RU"/>
    </w:rPr>
  </w:style>
  <w:style w:type="paragraph" w:customStyle="1" w:styleId="xl200">
    <w:name w:val="xl200"/>
    <w:basedOn w:val="Normal"/>
    <w:rsid w:val="00B95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4000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ru-RU"/>
    </w:rPr>
  </w:style>
  <w:style w:type="paragraph" w:customStyle="1" w:styleId="xl201">
    <w:name w:val="xl201"/>
    <w:basedOn w:val="Normal"/>
    <w:rsid w:val="00B95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4000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ru-RU"/>
    </w:rPr>
  </w:style>
  <w:style w:type="paragraph" w:customStyle="1" w:styleId="xl202">
    <w:name w:val="xl202"/>
    <w:basedOn w:val="Normal"/>
    <w:rsid w:val="00B95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ru-RU"/>
    </w:rPr>
  </w:style>
  <w:style w:type="paragraph" w:customStyle="1" w:styleId="xl203">
    <w:name w:val="xl203"/>
    <w:basedOn w:val="Normal"/>
    <w:rsid w:val="00B95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ru-RU"/>
    </w:rPr>
  </w:style>
  <w:style w:type="paragraph" w:customStyle="1" w:styleId="xl204">
    <w:name w:val="xl204"/>
    <w:basedOn w:val="Normal"/>
    <w:rsid w:val="00B95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4000"/>
      <w:spacing w:before="100" w:beforeAutospacing="1" w:after="100" w:afterAutospacing="1"/>
      <w:jc w:val="center"/>
      <w:textAlignment w:val="center"/>
    </w:pPr>
    <w:rPr>
      <w:rFonts w:ascii="Calibri" w:hAnsi="Calibri"/>
      <w:color w:val="F2F2F2"/>
      <w:sz w:val="24"/>
      <w:szCs w:val="24"/>
      <w:lang w:val="ru-RU"/>
    </w:rPr>
  </w:style>
  <w:style w:type="paragraph" w:customStyle="1" w:styleId="xl205">
    <w:name w:val="xl205"/>
    <w:basedOn w:val="Normal"/>
    <w:rsid w:val="00B95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4000"/>
      <w:spacing w:before="100" w:beforeAutospacing="1" w:after="100" w:afterAutospacing="1"/>
      <w:jc w:val="center"/>
      <w:textAlignment w:val="center"/>
    </w:pPr>
    <w:rPr>
      <w:rFonts w:ascii="Calibri" w:hAnsi="Calibri"/>
      <w:color w:val="F2F2F2"/>
      <w:sz w:val="24"/>
      <w:szCs w:val="24"/>
      <w:lang w:val="ru-RU"/>
    </w:rPr>
  </w:style>
  <w:style w:type="table" w:styleId="TableGrid">
    <w:name w:val="Table Grid"/>
    <w:basedOn w:val="TableNormal"/>
    <w:uiPriority w:val="59"/>
    <w:rsid w:val="00B95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5D5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D55"/>
    <w:rPr>
      <w:rFonts w:ascii="Times New Roman" w:eastAsia="Times New Roman" w:hAnsi="Times New Roman"/>
      <w:sz w:val="28"/>
      <w:szCs w:val="28"/>
      <w:lang w:val="ro-RO" w:eastAsia="ru-RU"/>
    </w:rPr>
  </w:style>
  <w:style w:type="paragraph" w:styleId="Footer">
    <w:name w:val="footer"/>
    <w:basedOn w:val="Normal"/>
    <w:link w:val="FooterChar"/>
    <w:uiPriority w:val="99"/>
    <w:unhideWhenUsed/>
    <w:rsid w:val="00B95D5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D55"/>
    <w:rPr>
      <w:rFonts w:ascii="Times New Roman" w:eastAsia="Times New Roman" w:hAnsi="Times New Roman"/>
      <w:sz w:val="28"/>
      <w:szCs w:val="28"/>
      <w:lang w:val="ro-RO" w:eastAsia="ru-RU"/>
    </w:rPr>
  </w:style>
  <w:style w:type="paragraph" w:styleId="NormalWeb">
    <w:name w:val="Normal (Web)"/>
    <w:basedOn w:val="Normal"/>
    <w:uiPriority w:val="99"/>
    <w:rsid w:val="00B95D55"/>
    <w:pPr>
      <w:ind w:firstLine="567"/>
      <w:jc w:val="both"/>
    </w:pPr>
    <w:rPr>
      <w:sz w:val="24"/>
      <w:szCs w:val="24"/>
    </w:rPr>
  </w:style>
  <w:style w:type="character" w:customStyle="1" w:styleId="do1">
    <w:name w:val="do1"/>
    <w:uiPriority w:val="99"/>
    <w:rsid w:val="00B95D55"/>
    <w:rPr>
      <w:rFonts w:cs="Times New Roman"/>
    </w:rPr>
  </w:style>
  <w:style w:type="paragraph" w:customStyle="1" w:styleId="Default">
    <w:name w:val="Default"/>
    <w:rsid w:val="00EF69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15</Pages>
  <Words>6040</Words>
  <Characters>34430</Characters>
  <Application>Microsoft Office Word</Application>
  <DocSecurity>0</DocSecurity>
  <Lines>286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Jomiru</dc:creator>
  <cp:lastModifiedBy>Jomiru</cp:lastModifiedBy>
  <cp:revision>12</cp:revision>
  <cp:lastPrinted>2016-02-16T09:36:00Z</cp:lastPrinted>
  <dcterms:created xsi:type="dcterms:W3CDTF">2016-02-08T07:41:00Z</dcterms:created>
  <dcterms:modified xsi:type="dcterms:W3CDTF">2016-03-21T08:29:00Z</dcterms:modified>
</cp:coreProperties>
</file>