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841" w:rsidRDefault="005C1841" w:rsidP="00AE667C">
      <w:pPr>
        <w:jc w:val="right"/>
        <w:rPr>
          <w:b/>
          <w:i/>
          <w:sz w:val="28"/>
          <w:szCs w:val="28"/>
          <w:lang w:val="ro-RO"/>
        </w:rPr>
      </w:pPr>
    </w:p>
    <w:p w:rsidR="005C1841" w:rsidRDefault="005C1841" w:rsidP="00AE667C">
      <w:pPr>
        <w:jc w:val="right"/>
        <w:rPr>
          <w:b/>
          <w:i/>
          <w:sz w:val="28"/>
          <w:szCs w:val="28"/>
          <w:lang w:val="ro-RO"/>
        </w:rPr>
      </w:pPr>
    </w:p>
    <w:p w:rsidR="00AE667C" w:rsidRDefault="00AE667C" w:rsidP="00AE667C">
      <w:pPr>
        <w:jc w:val="right"/>
      </w:pPr>
      <w:r w:rsidRPr="00671F14">
        <w:rPr>
          <w:b/>
          <w:i/>
          <w:sz w:val="28"/>
          <w:szCs w:val="28"/>
          <w:lang w:val="ro-RO"/>
        </w:rPr>
        <w:t>PROIECT</w:t>
      </w:r>
    </w:p>
    <w:p w:rsidR="00AE667C" w:rsidRDefault="00AE667C"/>
    <w:tbl>
      <w:tblPr>
        <w:tblW w:w="19136" w:type="dxa"/>
        <w:tblLook w:val="00A0" w:firstRow="1" w:lastRow="0" w:firstColumn="1" w:lastColumn="0" w:noHBand="0" w:noVBand="0"/>
      </w:tblPr>
      <w:tblGrid>
        <w:gridCol w:w="15026"/>
        <w:gridCol w:w="4110"/>
      </w:tblGrid>
      <w:tr w:rsidR="007565AA" w:rsidRPr="004A533E" w:rsidTr="00AE667C">
        <w:tc>
          <w:tcPr>
            <w:tcW w:w="15026" w:type="dxa"/>
          </w:tcPr>
          <w:p w:rsidR="007565AA" w:rsidRPr="00AE667C" w:rsidRDefault="00AE667C" w:rsidP="00AE667C">
            <w:pPr>
              <w:pStyle w:val="cb"/>
              <w:rPr>
                <w:lang w:val="ro-RO"/>
              </w:rPr>
            </w:pPr>
            <w:r>
              <w:rPr>
                <w:lang w:val="ro-RO"/>
              </w:rPr>
              <w:t xml:space="preserve">                                                                              </w:t>
            </w:r>
            <w:r w:rsidRPr="00AE667C">
              <w:rPr>
                <w:lang w:val="ro-RO"/>
              </w:rPr>
              <w:t>Anexa</w:t>
            </w:r>
          </w:p>
          <w:p w:rsidR="007565AA" w:rsidRPr="00D67F51" w:rsidRDefault="00AE667C" w:rsidP="00AE667C">
            <w:pPr>
              <w:pStyle w:val="cb"/>
              <w:tabs>
                <w:tab w:val="left" w:pos="9390"/>
              </w:tabs>
              <w:jc w:val="left"/>
              <w:rPr>
                <w:b w:val="0"/>
                <w:lang w:val="ro-RO"/>
              </w:rPr>
            </w:pPr>
            <w:r>
              <w:rPr>
                <w:b w:val="0"/>
                <w:lang w:val="ro-RO"/>
              </w:rPr>
              <w:t xml:space="preserve">                                                                                                                                                             la </w:t>
            </w:r>
            <w:r w:rsidR="007565AA" w:rsidRPr="00D67F51">
              <w:rPr>
                <w:b w:val="0"/>
                <w:lang w:val="ro-RO"/>
              </w:rPr>
              <w:t>Hotărî</w:t>
            </w:r>
            <w:r>
              <w:rPr>
                <w:b w:val="0"/>
                <w:lang w:val="ro-RO"/>
              </w:rPr>
              <w:t>re</w:t>
            </w:r>
            <w:r w:rsidR="007565AA" w:rsidRPr="00D67F51">
              <w:rPr>
                <w:b w:val="0"/>
                <w:lang w:val="ro-RO"/>
              </w:rPr>
              <w:t xml:space="preserve"> Guvernului nr.4 din 14 ianuarie 2014</w:t>
            </w:r>
          </w:p>
          <w:p w:rsidR="007565AA" w:rsidRPr="00D67F51" w:rsidRDefault="00AE667C" w:rsidP="00AE667C">
            <w:pPr>
              <w:pStyle w:val="cb"/>
              <w:rPr>
                <w:b w:val="0"/>
                <w:lang w:val="ro-RO"/>
              </w:rPr>
            </w:pPr>
            <w:r>
              <w:rPr>
                <w:b w:val="0"/>
                <w:lang w:val="ro-RO"/>
              </w:rPr>
              <w:t xml:space="preserve">                                                                                                                                </w:t>
            </w:r>
            <w:r w:rsidR="007565AA" w:rsidRPr="00D67F51">
              <w:rPr>
                <w:b w:val="0"/>
                <w:lang w:val="ro-RO"/>
              </w:rPr>
              <w:t>cu privire la aprobarea Foii de parcurs</w:t>
            </w:r>
          </w:p>
          <w:p w:rsidR="007565AA" w:rsidRPr="00D67F51" w:rsidRDefault="007565AA" w:rsidP="00AE667C">
            <w:pPr>
              <w:pStyle w:val="cb"/>
              <w:jc w:val="right"/>
              <w:rPr>
                <w:b w:val="0"/>
                <w:lang w:val="ro-RO"/>
              </w:rPr>
            </w:pPr>
            <w:r w:rsidRPr="00D67F51">
              <w:rPr>
                <w:b w:val="0"/>
                <w:lang w:val="ro-RO"/>
              </w:rPr>
              <w:t>privind ameliorarea competitivităţii Republicii Moldova</w:t>
            </w:r>
          </w:p>
        </w:tc>
        <w:tc>
          <w:tcPr>
            <w:tcW w:w="4110" w:type="dxa"/>
          </w:tcPr>
          <w:p w:rsidR="00AE667C" w:rsidRDefault="00AE667C" w:rsidP="00671F14">
            <w:pPr>
              <w:pStyle w:val="cb"/>
              <w:jc w:val="right"/>
              <w:rPr>
                <w:b w:val="0"/>
                <w:i/>
                <w:sz w:val="28"/>
                <w:szCs w:val="28"/>
                <w:lang w:val="ro-RO"/>
              </w:rPr>
            </w:pPr>
          </w:p>
          <w:p w:rsidR="00AE667C" w:rsidRDefault="00AE667C" w:rsidP="00671F14">
            <w:pPr>
              <w:pStyle w:val="cb"/>
              <w:jc w:val="right"/>
              <w:rPr>
                <w:b w:val="0"/>
                <w:i/>
                <w:sz w:val="28"/>
                <w:szCs w:val="28"/>
                <w:lang w:val="ro-RO"/>
              </w:rPr>
            </w:pPr>
          </w:p>
          <w:p w:rsidR="00AE667C" w:rsidRDefault="00AE667C" w:rsidP="00671F14">
            <w:pPr>
              <w:pStyle w:val="cb"/>
              <w:jc w:val="right"/>
              <w:rPr>
                <w:b w:val="0"/>
                <w:i/>
                <w:sz w:val="28"/>
                <w:szCs w:val="28"/>
                <w:lang w:val="ro-RO"/>
              </w:rPr>
            </w:pPr>
          </w:p>
          <w:p w:rsidR="007565AA" w:rsidRPr="00671F14" w:rsidRDefault="007565AA" w:rsidP="00671F14">
            <w:pPr>
              <w:pStyle w:val="cb"/>
              <w:jc w:val="right"/>
              <w:rPr>
                <w:b w:val="0"/>
                <w:i/>
                <w:sz w:val="28"/>
                <w:szCs w:val="28"/>
                <w:lang w:val="ro-RO"/>
              </w:rPr>
            </w:pPr>
          </w:p>
        </w:tc>
      </w:tr>
      <w:tr w:rsidR="00AE667C" w:rsidRPr="004A533E" w:rsidTr="00AE667C">
        <w:tc>
          <w:tcPr>
            <w:tcW w:w="15026" w:type="dxa"/>
          </w:tcPr>
          <w:p w:rsidR="00AE667C" w:rsidRPr="00AE667C" w:rsidRDefault="00AE667C" w:rsidP="00AE667C">
            <w:pPr>
              <w:pStyle w:val="cb"/>
              <w:jc w:val="right"/>
              <w:rPr>
                <w:lang w:val="ro-RO"/>
              </w:rPr>
            </w:pPr>
          </w:p>
        </w:tc>
        <w:tc>
          <w:tcPr>
            <w:tcW w:w="4110" w:type="dxa"/>
          </w:tcPr>
          <w:p w:rsidR="00AE667C" w:rsidRDefault="00AE667C" w:rsidP="00AE667C">
            <w:pPr>
              <w:pStyle w:val="cb"/>
              <w:jc w:val="left"/>
              <w:rPr>
                <w:b w:val="0"/>
                <w:i/>
                <w:sz w:val="28"/>
                <w:szCs w:val="28"/>
                <w:lang w:val="ro-RO"/>
              </w:rPr>
            </w:pPr>
            <w:r>
              <w:rPr>
                <w:b w:val="0"/>
                <w:i/>
                <w:sz w:val="28"/>
                <w:szCs w:val="28"/>
                <w:lang w:val="ro-RO"/>
              </w:rPr>
              <w:t xml:space="preserve"> </w:t>
            </w:r>
          </w:p>
        </w:tc>
      </w:tr>
    </w:tbl>
    <w:p w:rsidR="007565AA" w:rsidRPr="00D67F51" w:rsidRDefault="007565AA" w:rsidP="00C41FD7">
      <w:pPr>
        <w:pStyle w:val="cb"/>
        <w:jc w:val="left"/>
        <w:rPr>
          <w:lang w:val="ro-RO"/>
        </w:rPr>
      </w:pPr>
    </w:p>
    <w:p w:rsidR="007565AA" w:rsidRPr="00D67F51" w:rsidRDefault="007565AA" w:rsidP="00C41FD7">
      <w:pPr>
        <w:pStyle w:val="cb"/>
        <w:jc w:val="left"/>
        <w:rPr>
          <w:lang w:val="ro-RO"/>
        </w:rPr>
      </w:pPr>
    </w:p>
    <w:p w:rsidR="007565AA" w:rsidRPr="00D67F51" w:rsidRDefault="007565AA" w:rsidP="00C41FD7">
      <w:pPr>
        <w:pStyle w:val="cb"/>
        <w:jc w:val="left"/>
        <w:rPr>
          <w:lang w:val="ro-RO"/>
        </w:rPr>
      </w:pPr>
    </w:p>
    <w:p w:rsidR="007565AA" w:rsidRPr="00D67F51" w:rsidRDefault="007565AA" w:rsidP="00C41FD7">
      <w:pPr>
        <w:pStyle w:val="cb"/>
        <w:jc w:val="left"/>
        <w:rPr>
          <w:lang w:val="ro-RO"/>
        </w:rPr>
      </w:pPr>
    </w:p>
    <w:p w:rsidR="007565AA" w:rsidRDefault="00AE667C" w:rsidP="00C41FD7">
      <w:pPr>
        <w:pStyle w:val="cb"/>
        <w:rPr>
          <w:sz w:val="32"/>
          <w:szCs w:val="32"/>
          <w:lang w:val="ro-RO"/>
        </w:rPr>
      </w:pPr>
      <w:r>
        <w:rPr>
          <w:sz w:val="32"/>
          <w:szCs w:val="32"/>
          <w:lang w:val="ro-RO"/>
        </w:rPr>
        <w:t>Capitolul 3</w:t>
      </w:r>
    </w:p>
    <w:p w:rsidR="00AE667C" w:rsidRPr="00D67F51" w:rsidRDefault="00AE667C" w:rsidP="00C41FD7">
      <w:pPr>
        <w:pStyle w:val="cb"/>
        <w:rPr>
          <w:sz w:val="32"/>
          <w:szCs w:val="32"/>
          <w:lang w:val="ro-RO"/>
        </w:rPr>
      </w:pPr>
    </w:p>
    <w:p w:rsidR="00AE667C" w:rsidRDefault="00AE667C" w:rsidP="00AE667C">
      <w:pPr>
        <w:pStyle w:val="cb"/>
        <w:spacing w:line="276" w:lineRule="auto"/>
        <w:rPr>
          <w:sz w:val="36"/>
          <w:szCs w:val="36"/>
          <w:lang w:val="ro-RO"/>
        </w:rPr>
      </w:pPr>
      <w:r w:rsidRPr="00D67F51">
        <w:rPr>
          <w:sz w:val="36"/>
          <w:szCs w:val="36"/>
          <w:lang w:val="ro-RO"/>
        </w:rPr>
        <w:t xml:space="preserve">MATRICEA DE POLITICI PENTRU AMELIORAREA </w:t>
      </w:r>
    </w:p>
    <w:p w:rsidR="00420FAB" w:rsidRPr="00D67F51" w:rsidRDefault="00AE667C" w:rsidP="00AE667C">
      <w:pPr>
        <w:pStyle w:val="cb"/>
        <w:spacing w:line="276" w:lineRule="auto"/>
        <w:rPr>
          <w:sz w:val="36"/>
          <w:szCs w:val="36"/>
          <w:lang w:val="ro-RO"/>
        </w:rPr>
      </w:pPr>
      <w:r w:rsidRPr="00D67F51">
        <w:rPr>
          <w:sz w:val="36"/>
          <w:szCs w:val="36"/>
          <w:lang w:val="ro-RO"/>
        </w:rPr>
        <w:t>COMPETITIVITĂŢII REPUBLICII MOLDOVA</w:t>
      </w:r>
    </w:p>
    <w:p w:rsidR="00420FAB" w:rsidRPr="00D67F51" w:rsidRDefault="00420FAB" w:rsidP="00420FAB">
      <w:pPr>
        <w:pStyle w:val="cb"/>
        <w:rPr>
          <w:b w:val="0"/>
          <w:lang w:val="ro-RO"/>
        </w:rPr>
      </w:pPr>
      <w:r w:rsidRPr="00D67F51">
        <w:rPr>
          <w:b w:val="0"/>
          <w:lang w:val="ro-RO"/>
        </w:rPr>
        <w:t>(pentru perioada anilor 2016-2018)</w:t>
      </w:r>
    </w:p>
    <w:p w:rsidR="007565AA" w:rsidRPr="00D67F51" w:rsidRDefault="007565AA" w:rsidP="00C41FD7">
      <w:pPr>
        <w:pStyle w:val="cb"/>
        <w:rPr>
          <w:lang w:val="ro-RO"/>
        </w:rPr>
      </w:pPr>
    </w:p>
    <w:p w:rsidR="007565AA" w:rsidRPr="00D67F51" w:rsidRDefault="007565AA" w:rsidP="00C41FD7">
      <w:pPr>
        <w:pStyle w:val="cb"/>
        <w:rPr>
          <w:lang w:val="ro-RO"/>
        </w:rPr>
      </w:pPr>
    </w:p>
    <w:p w:rsidR="007565AA" w:rsidRPr="00D67F51" w:rsidRDefault="007565AA" w:rsidP="00C41FD7">
      <w:pPr>
        <w:pStyle w:val="cb"/>
        <w:rPr>
          <w:lang w:val="ro-RO"/>
        </w:rPr>
      </w:pPr>
    </w:p>
    <w:p w:rsidR="007565AA" w:rsidRPr="00D67F51" w:rsidRDefault="007565AA" w:rsidP="00C41FD7">
      <w:pPr>
        <w:pStyle w:val="cb"/>
        <w:rPr>
          <w:lang w:val="ro-RO"/>
        </w:rPr>
      </w:pPr>
    </w:p>
    <w:p w:rsidR="007565AA" w:rsidRPr="00D67F51" w:rsidRDefault="007565AA" w:rsidP="00C41FD7">
      <w:pPr>
        <w:pStyle w:val="cb"/>
        <w:rPr>
          <w:lang w:val="ro-RO"/>
        </w:rPr>
      </w:pPr>
    </w:p>
    <w:p w:rsidR="007565AA" w:rsidRPr="00D67F51" w:rsidRDefault="007565AA" w:rsidP="00C41FD7">
      <w:pPr>
        <w:pStyle w:val="cb"/>
        <w:rPr>
          <w:lang w:val="ro-RO"/>
        </w:rPr>
      </w:pPr>
    </w:p>
    <w:p w:rsidR="007565AA" w:rsidRPr="00D67F51" w:rsidRDefault="007565AA" w:rsidP="00C41FD7">
      <w:pPr>
        <w:pStyle w:val="cb"/>
        <w:rPr>
          <w:lang w:val="ro-RO"/>
        </w:rPr>
      </w:pPr>
    </w:p>
    <w:p w:rsidR="007565AA" w:rsidRPr="00D67F51" w:rsidRDefault="007565AA" w:rsidP="00C41FD7">
      <w:pPr>
        <w:pStyle w:val="cb"/>
        <w:rPr>
          <w:lang w:val="ro-RO"/>
        </w:rPr>
      </w:pPr>
    </w:p>
    <w:p w:rsidR="007565AA" w:rsidRPr="00D67F51" w:rsidRDefault="007565AA" w:rsidP="00C41FD7">
      <w:pPr>
        <w:pStyle w:val="cb"/>
        <w:rPr>
          <w:lang w:val="ro-RO"/>
        </w:rPr>
      </w:pPr>
    </w:p>
    <w:p w:rsidR="007565AA" w:rsidRPr="00D67F51" w:rsidRDefault="007565AA" w:rsidP="00C41FD7">
      <w:pPr>
        <w:pStyle w:val="cb"/>
        <w:rPr>
          <w:lang w:val="ro-RO"/>
        </w:rPr>
      </w:pPr>
    </w:p>
    <w:p w:rsidR="007565AA" w:rsidRPr="00D67F51" w:rsidRDefault="007565AA" w:rsidP="00C41FD7">
      <w:pPr>
        <w:pStyle w:val="cb"/>
        <w:rPr>
          <w:lang w:val="ro-RO"/>
        </w:rPr>
      </w:pPr>
    </w:p>
    <w:p w:rsidR="007565AA" w:rsidRPr="00D67F51" w:rsidRDefault="007565AA" w:rsidP="00C41FD7">
      <w:pPr>
        <w:pStyle w:val="cb"/>
        <w:rPr>
          <w:lang w:val="ro-RO"/>
        </w:rPr>
      </w:pPr>
    </w:p>
    <w:p w:rsidR="00FF083B" w:rsidRPr="00D67F51" w:rsidRDefault="00FF083B" w:rsidP="00C41FD7">
      <w:pPr>
        <w:pStyle w:val="cb"/>
        <w:rPr>
          <w:lang w:val="ro-RO"/>
        </w:rPr>
      </w:pPr>
    </w:p>
    <w:p w:rsidR="007565AA" w:rsidRPr="00D67F51" w:rsidRDefault="007565AA" w:rsidP="00C41FD7">
      <w:pPr>
        <w:pStyle w:val="cb"/>
        <w:rPr>
          <w:lang w:val="ro-RO"/>
        </w:rPr>
      </w:pPr>
    </w:p>
    <w:tbl>
      <w:tblPr>
        <w:tblW w:w="4833" w:type="pct"/>
        <w:jc w:val="center"/>
        <w:tblLayout w:type="fixed"/>
        <w:tblLook w:val="00A0" w:firstRow="1" w:lastRow="0" w:firstColumn="1" w:lastColumn="0" w:noHBand="0" w:noVBand="0"/>
      </w:tblPr>
      <w:tblGrid>
        <w:gridCol w:w="559"/>
        <w:gridCol w:w="2127"/>
        <w:gridCol w:w="5812"/>
        <w:gridCol w:w="1277"/>
        <w:gridCol w:w="2399"/>
        <w:gridCol w:w="1804"/>
        <w:gridCol w:w="615"/>
        <w:gridCol w:w="53"/>
      </w:tblGrid>
      <w:tr w:rsidR="00AE667C" w:rsidRPr="00671F14"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D67F51" w:rsidRDefault="00D708F5" w:rsidP="007E380A">
            <w:pPr>
              <w:jc w:val="center"/>
              <w:rPr>
                <w:b/>
                <w:bCs/>
                <w:sz w:val="20"/>
                <w:szCs w:val="20"/>
                <w:lang w:val="ro-RO"/>
              </w:rPr>
            </w:pPr>
            <w:r w:rsidRPr="00D67F51">
              <w:rPr>
                <w:lang w:val="ro-RO"/>
              </w:rPr>
              <w:t> </w:t>
            </w:r>
            <w:r w:rsidRPr="00D67F51">
              <w:rPr>
                <w:b/>
                <w:bCs/>
                <w:sz w:val="20"/>
                <w:szCs w:val="20"/>
                <w:lang w:val="ro-RO"/>
              </w:rPr>
              <w:t>Nr.</w:t>
            </w:r>
            <w:r w:rsidRPr="00D67F51">
              <w:rPr>
                <w:b/>
                <w:bCs/>
                <w:sz w:val="20"/>
                <w:szCs w:val="20"/>
                <w:lang w:val="ro-RO"/>
              </w:rPr>
              <w:br/>
              <w:t>d/o</w:t>
            </w: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D67F51" w:rsidRDefault="00D708F5" w:rsidP="007E380A">
            <w:pPr>
              <w:jc w:val="center"/>
              <w:rPr>
                <w:b/>
                <w:bCs/>
                <w:sz w:val="20"/>
                <w:szCs w:val="20"/>
                <w:lang w:val="ro-RO"/>
              </w:rPr>
            </w:pPr>
            <w:r w:rsidRPr="00D67F51">
              <w:rPr>
                <w:b/>
                <w:bCs/>
                <w:sz w:val="20"/>
                <w:szCs w:val="20"/>
                <w:lang w:val="ro-RO"/>
              </w:rPr>
              <w:t>Obiective specifice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D67F51" w:rsidRDefault="00D708F5" w:rsidP="007E380A">
            <w:pPr>
              <w:jc w:val="center"/>
              <w:rPr>
                <w:b/>
                <w:bCs/>
                <w:sz w:val="20"/>
                <w:szCs w:val="20"/>
                <w:lang w:val="ro-RO"/>
              </w:rPr>
            </w:pPr>
            <w:r w:rsidRPr="00D67F51">
              <w:rPr>
                <w:b/>
                <w:bCs/>
                <w:sz w:val="20"/>
                <w:szCs w:val="20"/>
                <w:lang w:val="ro-RO"/>
              </w:rPr>
              <w:t>Acţiuni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D67F51" w:rsidRDefault="00D708F5" w:rsidP="007E380A">
            <w:pPr>
              <w:jc w:val="center"/>
              <w:rPr>
                <w:b/>
                <w:bCs/>
                <w:sz w:val="20"/>
                <w:szCs w:val="20"/>
                <w:lang w:val="ro-RO"/>
              </w:rPr>
            </w:pPr>
            <w:r w:rsidRPr="00D67F51">
              <w:rPr>
                <w:b/>
                <w:bCs/>
                <w:sz w:val="20"/>
                <w:szCs w:val="20"/>
                <w:lang w:val="ro-RO"/>
              </w:rPr>
              <w:t xml:space="preserve">Termen </w:t>
            </w:r>
            <w:r w:rsidRPr="00D67F51">
              <w:rPr>
                <w:b/>
                <w:bCs/>
                <w:sz w:val="20"/>
                <w:szCs w:val="20"/>
                <w:lang w:val="ro-RO"/>
              </w:rPr>
              <w:br/>
              <w:t xml:space="preserve">de </w:t>
            </w:r>
            <w:r w:rsidRPr="00D67F51">
              <w:rPr>
                <w:b/>
                <w:bCs/>
                <w:sz w:val="20"/>
                <w:szCs w:val="20"/>
                <w:lang w:val="ro-RO"/>
              </w:rPr>
              <w:br/>
              <w:t>realizare</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D67F51" w:rsidRDefault="00D708F5" w:rsidP="007E380A">
            <w:pPr>
              <w:jc w:val="center"/>
              <w:rPr>
                <w:b/>
                <w:bCs/>
                <w:sz w:val="20"/>
                <w:szCs w:val="20"/>
                <w:lang w:val="ro-RO"/>
              </w:rPr>
            </w:pPr>
            <w:r w:rsidRPr="00D67F51">
              <w:rPr>
                <w:b/>
                <w:bCs/>
                <w:sz w:val="20"/>
                <w:szCs w:val="20"/>
                <w:lang w:val="ro-RO"/>
              </w:rPr>
              <w:t>Instituţia responsabilă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D67F51" w:rsidRDefault="00D708F5" w:rsidP="00C41FD7">
            <w:pPr>
              <w:jc w:val="center"/>
              <w:rPr>
                <w:b/>
                <w:bCs/>
                <w:sz w:val="20"/>
                <w:szCs w:val="20"/>
                <w:lang w:val="ro-RO"/>
              </w:rPr>
            </w:pPr>
            <w:r w:rsidRPr="00D67F51">
              <w:rPr>
                <w:b/>
                <w:bCs/>
                <w:sz w:val="20"/>
                <w:szCs w:val="20"/>
                <w:lang w:val="ro-RO"/>
              </w:rPr>
              <w:t>Indicator de rezultat</w:t>
            </w: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5AA" w:rsidRPr="00D67F51" w:rsidRDefault="007565AA" w:rsidP="007E380A">
            <w:pPr>
              <w:pStyle w:val="cb"/>
              <w:rPr>
                <w:sz w:val="20"/>
                <w:szCs w:val="20"/>
                <w:lang w:val="ro-RO"/>
              </w:rPr>
            </w:pPr>
            <w:r w:rsidRPr="00D67F51">
              <w:rPr>
                <w:sz w:val="20"/>
                <w:szCs w:val="20"/>
                <w:lang w:val="ro-RO"/>
              </w:rPr>
              <w:t xml:space="preserve">  </w:t>
            </w:r>
          </w:p>
          <w:p w:rsidR="007565AA" w:rsidRPr="00D67F51" w:rsidRDefault="007565AA" w:rsidP="007E380A">
            <w:pPr>
              <w:pStyle w:val="cb"/>
              <w:rPr>
                <w:sz w:val="20"/>
                <w:szCs w:val="20"/>
                <w:lang w:val="ro-RO"/>
              </w:rPr>
            </w:pPr>
            <w:r w:rsidRPr="00D67F51">
              <w:rPr>
                <w:sz w:val="20"/>
                <w:szCs w:val="20"/>
                <w:lang w:val="ro-RO"/>
              </w:rPr>
              <w:t>Componenta I: RESURSE UMANE</w:t>
            </w: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5AA" w:rsidRPr="00D67F51" w:rsidRDefault="007565AA" w:rsidP="007E380A">
            <w:pPr>
              <w:pStyle w:val="cb"/>
              <w:rPr>
                <w:sz w:val="20"/>
                <w:szCs w:val="20"/>
                <w:lang w:val="ro-RO"/>
              </w:rPr>
            </w:pPr>
            <w:r w:rsidRPr="00D67F51">
              <w:rPr>
                <w:sz w:val="20"/>
                <w:szCs w:val="20"/>
                <w:lang w:val="ro-RO"/>
              </w:rPr>
              <w:t> </w:t>
            </w:r>
          </w:p>
          <w:p w:rsidR="007565AA" w:rsidRPr="00D67F51" w:rsidRDefault="007565AA" w:rsidP="007E380A">
            <w:pPr>
              <w:pStyle w:val="cb"/>
              <w:rPr>
                <w:sz w:val="20"/>
                <w:szCs w:val="20"/>
                <w:lang w:val="ro-RO"/>
              </w:rPr>
            </w:pPr>
            <w:r w:rsidRPr="00D67F51">
              <w:rPr>
                <w:i/>
                <w:iCs/>
                <w:sz w:val="20"/>
                <w:szCs w:val="20"/>
                <w:lang w:val="ro-RO"/>
              </w:rPr>
              <w:t>Acţiuni orizontale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5AA" w:rsidRPr="00D67F51" w:rsidRDefault="007565AA" w:rsidP="007E380A">
            <w:pPr>
              <w:pStyle w:val="NormalWeb"/>
              <w:rPr>
                <w:sz w:val="20"/>
                <w:szCs w:val="20"/>
                <w:lang w:val="ro-RO"/>
              </w:rPr>
            </w:pPr>
            <w:r w:rsidRPr="00D67F51">
              <w:rPr>
                <w:sz w:val="20"/>
                <w:szCs w:val="20"/>
                <w:lang w:val="ro-RO"/>
              </w:rPr>
              <w:t xml:space="preserve">  </w:t>
            </w:r>
          </w:p>
          <w:p w:rsidR="007565AA" w:rsidRPr="00D67F51" w:rsidRDefault="007565AA" w:rsidP="007E380A">
            <w:pPr>
              <w:pStyle w:val="NormalWeb"/>
              <w:rPr>
                <w:sz w:val="20"/>
                <w:szCs w:val="20"/>
                <w:lang w:val="ro-RO"/>
              </w:rPr>
            </w:pPr>
            <w:r w:rsidRPr="00D67F51">
              <w:rPr>
                <w:b/>
                <w:bCs/>
                <w:sz w:val="20"/>
                <w:szCs w:val="20"/>
                <w:lang w:val="ro-RO"/>
              </w:rPr>
              <w:t xml:space="preserve">Obiectivul 1: </w:t>
            </w:r>
            <w:r w:rsidRPr="00D67F51">
              <w:rPr>
                <w:sz w:val="20"/>
                <w:szCs w:val="20"/>
                <w:lang w:val="ro-RO"/>
              </w:rPr>
              <w:t>Asigurarea convergenţei standardelor naţionale de calitate cu cele din spaţiul european al educaţiei şi cercetării şi facilitarea recunoaşterii internaţionale a studiilor şi calificărilor obţinute în Republica Moldova</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D67F51" w:rsidRDefault="00D708F5" w:rsidP="007E380A">
            <w:pPr>
              <w:pStyle w:val="cn"/>
              <w:rPr>
                <w:sz w:val="20"/>
                <w:szCs w:val="20"/>
                <w:lang w:val="ro-RO"/>
              </w:rPr>
            </w:pPr>
            <w:r w:rsidRPr="00D67F51">
              <w:rPr>
                <w:b/>
                <w:bCs/>
                <w:sz w:val="20"/>
                <w:szCs w:val="20"/>
                <w:lang w:val="ro-RO"/>
              </w:rPr>
              <w:t>1.1</w:t>
            </w: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D67F51" w:rsidRDefault="00D708F5" w:rsidP="007E380A">
            <w:pPr>
              <w:rPr>
                <w:sz w:val="20"/>
                <w:szCs w:val="20"/>
                <w:lang w:val="ro-RO"/>
              </w:rPr>
            </w:pPr>
            <w:r w:rsidRPr="00D67F51">
              <w:rPr>
                <w:sz w:val="20"/>
                <w:szCs w:val="20"/>
                <w:lang w:val="ro-RO"/>
              </w:rPr>
              <w:t>Armonizarea sistemului de asigurare a calităţii educaţiei cu standardele europene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3F79AB" w:rsidRDefault="00D708F5" w:rsidP="000E74CF">
            <w:pPr>
              <w:pStyle w:val="ListParagraph"/>
              <w:numPr>
                <w:ilvl w:val="0"/>
                <w:numId w:val="1"/>
              </w:numPr>
              <w:ind w:left="50" w:firstLine="0"/>
              <w:rPr>
                <w:sz w:val="20"/>
                <w:lang w:val="ro-RO"/>
              </w:rPr>
            </w:pPr>
            <w:r w:rsidRPr="003F79AB">
              <w:rPr>
                <w:sz w:val="20"/>
                <w:lang w:val="ro-RO"/>
              </w:rPr>
              <w:t>Aprobarea cadrului normativ cu privire la asigurarea calităţii învăţămîntului profesional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D67F51" w:rsidRDefault="00D708F5" w:rsidP="007C0FF6">
            <w:pPr>
              <w:jc w:val="center"/>
              <w:rPr>
                <w:color w:val="0033CC"/>
                <w:sz w:val="20"/>
                <w:szCs w:val="20"/>
                <w:lang w:val="ro-RO"/>
              </w:rPr>
            </w:pPr>
            <w:r w:rsidRPr="00D67F51">
              <w:rPr>
                <w:color w:val="0033CC"/>
                <w:sz w:val="20"/>
                <w:szCs w:val="20"/>
                <w:lang w:val="ro-RO"/>
              </w:rPr>
              <w:t>Trimestrul II,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D67F51" w:rsidRDefault="00D708F5" w:rsidP="007E380A">
            <w:pPr>
              <w:rPr>
                <w:sz w:val="20"/>
                <w:szCs w:val="20"/>
                <w:lang w:val="ro-RO"/>
              </w:rPr>
            </w:pPr>
            <w:r w:rsidRPr="00D67F51">
              <w:rPr>
                <w:sz w:val="20"/>
                <w:szCs w:val="20"/>
                <w:lang w:val="ro-RO"/>
              </w:rPr>
              <w:t>Ministerul Educaţiei;</w:t>
            </w:r>
          </w:p>
          <w:p w:rsidR="00D708F5" w:rsidRPr="00D67F51" w:rsidRDefault="00D708F5" w:rsidP="004A533E">
            <w:pPr>
              <w:rPr>
                <w:color w:val="0033CC"/>
                <w:sz w:val="20"/>
                <w:szCs w:val="20"/>
                <w:lang w:val="ro-RO"/>
              </w:rPr>
            </w:pPr>
            <w:r w:rsidRPr="00D67F51">
              <w:rPr>
                <w:color w:val="0033CC"/>
                <w:sz w:val="20"/>
                <w:szCs w:val="20"/>
                <w:lang w:val="ro-RO"/>
              </w:rPr>
              <w:t>Agenţia Naţională pentru Asigurarea Calităţii în Învăţămîntul Profesional din Republica Moldova (ANACIP)</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D67F51" w:rsidRDefault="00D708F5" w:rsidP="00E718E3">
            <w:pPr>
              <w:shd w:val="clear" w:color="auto" w:fill="FFFFFF"/>
              <w:jc w:val="both"/>
              <w:rPr>
                <w:color w:val="FF0000"/>
                <w:sz w:val="20"/>
                <w:szCs w:val="20"/>
                <w:lang w:val="ro-RO"/>
              </w:rPr>
            </w:pPr>
            <w:r w:rsidRPr="00D67F51">
              <w:rPr>
                <w:color w:val="0033CC"/>
                <w:sz w:val="20"/>
                <w:szCs w:val="20"/>
                <w:lang w:val="ro-RO"/>
              </w:rPr>
              <w:t xml:space="preserve">Proiectul Metodologiei de evaluare externă </w:t>
            </w:r>
            <w:r w:rsidRPr="00D67F51">
              <w:rPr>
                <w:rFonts w:ascii="Cambria Math" w:hAnsi="Cambria Math" w:cs="Cambria Math"/>
                <w:color w:val="0033CC"/>
                <w:sz w:val="20"/>
                <w:szCs w:val="20"/>
                <w:lang w:val="ro-RO"/>
              </w:rPr>
              <w:t>ș</w:t>
            </w:r>
            <w:r w:rsidRPr="00D67F51">
              <w:rPr>
                <w:color w:val="0033CC"/>
                <w:sz w:val="20"/>
                <w:szCs w:val="20"/>
                <w:lang w:val="ro-RO"/>
              </w:rPr>
              <w:t>i acreditare a programelor de studii în învă</w:t>
            </w:r>
            <w:r w:rsidRPr="00D67F51">
              <w:rPr>
                <w:rFonts w:ascii="Cambria Math" w:hAnsi="Cambria Math" w:cs="Cambria Math"/>
                <w:color w:val="0033CC"/>
                <w:sz w:val="20"/>
                <w:szCs w:val="20"/>
                <w:lang w:val="ro-RO"/>
              </w:rPr>
              <w:t>ț</w:t>
            </w:r>
            <w:r w:rsidRPr="00D67F51">
              <w:rPr>
                <w:color w:val="0033CC"/>
                <w:sz w:val="20"/>
                <w:szCs w:val="20"/>
                <w:lang w:val="ro-RO"/>
              </w:rPr>
              <w:t>ămîntul superior (licen</w:t>
            </w:r>
            <w:r w:rsidRPr="00D67F51">
              <w:rPr>
                <w:rFonts w:ascii="Cambria Math" w:hAnsi="Cambria Math" w:cs="Cambria Math"/>
                <w:color w:val="0033CC"/>
                <w:sz w:val="20"/>
                <w:szCs w:val="20"/>
                <w:lang w:val="ro-RO"/>
              </w:rPr>
              <w:t>ț</w:t>
            </w:r>
            <w:r w:rsidRPr="00D67F51">
              <w:rPr>
                <w:color w:val="0033CC"/>
                <w:sz w:val="20"/>
                <w:szCs w:val="20"/>
                <w:lang w:val="ro-RO"/>
              </w:rPr>
              <w:t xml:space="preserve">ă, master, doctorat), profesional tehnic </w:t>
            </w:r>
            <w:r w:rsidRPr="00D67F51">
              <w:rPr>
                <w:rFonts w:ascii="Cambria Math" w:hAnsi="Cambria Math" w:cs="Cambria Math"/>
                <w:color w:val="0033CC"/>
                <w:sz w:val="20"/>
                <w:szCs w:val="20"/>
                <w:lang w:val="ro-RO"/>
              </w:rPr>
              <w:t>ș</w:t>
            </w:r>
            <w:r w:rsidR="00E718E3">
              <w:rPr>
                <w:color w:val="0033CC"/>
                <w:sz w:val="20"/>
                <w:szCs w:val="20"/>
                <w:lang w:val="ro-RO"/>
              </w:rPr>
              <w:t>i continuă</w:t>
            </w:r>
            <w:r w:rsidRPr="00D67F51">
              <w:rPr>
                <w:color w:val="0033CC"/>
                <w:sz w:val="20"/>
                <w:szCs w:val="20"/>
                <w:lang w:val="ro-RO"/>
              </w:rPr>
              <w:t xml:space="preserve">, dar </w:t>
            </w:r>
            <w:r w:rsidRPr="00D67F51">
              <w:rPr>
                <w:rFonts w:ascii="Cambria Math" w:hAnsi="Cambria Math" w:cs="Cambria Math"/>
                <w:color w:val="0033CC"/>
                <w:sz w:val="20"/>
                <w:szCs w:val="20"/>
                <w:lang w:val="ro-RO"/>
              </w:rPr>
              <w:t>ș</w:t>
            </w:r>
            <w:r w:rsidRPr="00D67F51">
              <w:rPr>
                <w:color w:val="0033CC"/>
                <w:sz w:val="20"/>
                <w:szCs w:val="20"/>
                <w:lang w:val="ro-RO"/>
              </w:rPr>
              <w:t>i a evaluării institu</w:t>
            </w:r>
            <w:r w:rsidRPr="00D67F51">
              <w:rPr>
                <w:rFonts w:ascii="Cambria Math" w:hAnsi="Cambria Math" w:cs="Cambria Math"/>
                <w:color w:val="0033CC"/>
                <w:sz w:val="20"/>
                <w:szCs w:val="20"/>
                <w:lang w:val="ro-RO"/>
              </w:rPr>
              <w:t>ț</w:t>
            </w:r>
            <w:r w:rsidRPr="00D67F51">
              <w:rPr>
                <w:color w:val="0033CC"/>
                <w:sz w:val="20"/>
                <w:szCs w:val="20"/>
                <w:lang w:val="ro-RO"/>
              </w:rPr>
              <w:t>ionale a acestora aprobată</w:t>
            </w:r>
          </w:p>
        </w:tc>
      </w:tr>
      <w:tr w:rsidR="00AE667C" w:rsidRPr="00671F14"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D708F5" w:rsidRPr="00D67F51" w:rsidRDefault="00D708F5" w:rsidP="007E380A">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D708F5" w:rsidRPr="00D67F51" w:rsidRDefault="00D708F5" w:rsidP="007E380A">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3F79AB" w:rsidRDefault="00D708F5" w:rsidP="000E74CF">
            <w:pPr>
              <w:pStyle w:val="ListParagraph"/>
              <w:numPr>
                <w:ilvl w:val="0"/>
                <w:numId w:val="1"/>
              </w:numPr>
              <w:ind w:left="50" w:firstLine="0"/>
              <w:rPr>
                <w:sz w:val="20"/>
                <w:lang w:val="ro-RO"/>
              </w:rPr>
            </w:pPr>
            <w:r w:rsidRPr="003F79AB">
              <w:rPr>
                <w:sz w:val="20"/>
                <w:lang w:val="ro-RO"/>
              </w:rPr>
              <w:t xml:space="preserve"> Crearea structurii naţionale responsabile de elaborarea cadrului naţional al calificărilor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D67F51" w:rsidRDefault="00D708F5" w:rsidP="007E380A">
            <w:pPr>
              <w:jc w:val="center"/>
              <w:rPr>
                <w:color w:val="0033CC"/>
                <w:sz w:val="20"/>
                <w:szCs w:val="20"/>
                <w:lang w:val="ro-RO"/>
              </w:rPr>
            </w:pPr>
            <w:r w:rsidRPr="00D67F51">
              <w:rPr>
                <w:color w:val="0033CC"/>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D67F51" w:rsidRDefault="00D708F5" w:rsidP="007E380A">
            <w:pPr>
              <w:rPr>
                <w:sz w:val="20"/>
                <w:szCs w:val="20"/>
                <w:lang w:val="ro-RO"/>
              </w:rPr>
            </w:pPr>
            <w:r w:rsidRPr="00D67F51">
              <w:rPr>
                <w:sz w:val="20"/>
                <w:szCs w:val="20"/>
                <w:lang w:val="ro-RO"/>
              </w:rPr>
              <w:t>Ministerul Educaţiei; Ministerul Muncii, Protecţiei Sociale şi Familiei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D67F51" w:rsidRDefault="00D708F5" w:rsidP="00D708F5">
            <w:pPr>
              <w:shd w:val="clear" w:color="auto" w:fill="FFFFFF"/>
              <w:jc w:val="both"/>
              <w:rPr>
                <w:b/>
                <w:sz w:val="20"/>
                <w:szCs w:val="20"/>
                <w:u w:val="single"/>
                <w:lang w:val="ro-RO"/>
              </w:rPr>
            </w:pPr>
            <w:r w:rsidRPr="00D67F51">
              <w:rPr>
                <w:sz w:val="20"/>
                <w:szCs w:val="20"/>
                <w:lang w:val="ro-RO"/>
              </w:rPr>
              <w:t>Instituţie funcţională</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D708F5" w:rsidRPr="00D67F51" w:rsidRDefault="00D708F5" w:rsidP="007E380A">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D708F5" w:rsidRPr="00D67F51" w:rsidRDefault="00D708F5" w:rsidP="007E380A">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D67F51" w:rsidRDefault="00D708F5" w:rsidP="000E74CF">
            <w:pPr>
              <w:pStyle w:val="ListParagraph"/>
              <w:numPr>
                <w:ilvl w:val="0"/>
                <w:numId w:val="1"/>
              </w:numPr>
              <w:ind w:left="50" w:firstLine="0"/>
              <w:rPr>
                <w:sz w:val="20"/>
                <w:lang w:val="ro-RO"/>
              </w:rPr>
            </w:pPr>
            <w:r w:rsidRPr="00D67F51">
              <w:rPr>
                <w:sz w:val="20"/>
                <w:lang w:val="ro-RO"/>
              </w:rPr>
              <w:t>Elaborarea standardelor ocupaţionale bazate pe competenţe pe domenii de formare profesională şi niveluri de calificare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D67F51" w:rsidRDefault="00D708F5" w:rsidP="007E380A">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D67F51" w:rsidRDefault="00D708F5" w:rsidP="007E380A">
            <w:pPr>
              <w:rPr>
                <w:sz w:val="20"/>
                <w:szCs w:val="20"/>
                <w:lang w:val="ro-RO"/>
              </w:rPr>
            </w:pPr>
            <w:r w:rsidRPr="00D67F51">
              <w:rPr>
                <w:sz w:val="20"/>
                <w:szCs w:val="20"/>
                <w:lang w:val="ro-RO"/>
              </w:rPr>
              <w:t>Ministerul Muncii, Protecţiei Sociale şi Familiei; Ministerul Educaţiei; Autorităţile publice centrale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708F5" w:rsidRPr="00D67F51" w:rsidRDefault="00D708F5" w:rsidP="00DE39BE">
            <w:pPr>
              <w:jc w:val="both"/>
              <w:rPr>
                <w:sz w:val="20"/>
                <w:szCs w:val="20"/>
                <w:lang w:val="ro-RO"/>
              </w:rPr>
            </w:pPr>
            <w:r w:rsidRPr="00D67F51">
              <w:rPr>
                <w:sz w:val="20"/>
                <w:szCs w:val="20"/>
                <w:lang w:val="ro-RO"/>
              </w:rPr>
              <w:t>Numărul standardelor elaborate</w:t>
            </w:r>
          </w:p>
        </w:tc>
      </w:tr>
      <w:tr w:rsidR="00AE667C" w:rsidRPr="00671F14"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718E3" w:rsidRPr="00D67F51" w:rsidRDefault="00E718E3" w:rsidP="007E380A">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718E3" w:rsidRPr="00D67F51" w:rsidRDefault="00E718E3" w:rsidP="007E380A">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0E74CF">
            <w:pPr>
              <w:pStyle w:val="ListParagraph"/>
              <w:numPr>
                <w:ilvl w:val="0"/>
                <w:numId w:val="1"/>
              </w:numPr>
              <w:ind w:left="50" w:firstLine="0"/>
              <w:rPr>
                <w:sz w:val="20"/>
                <w:lang w:val="ro-RO"/>
              </w:rPr>
            </w:pPr>
            <w:r w:rsidRPr="00D67F51">
              <w:rPr>
                <w:sz w:val="20"/>
                <w:lang w:val="ro-RO"/>
              </w:rPr>
              <w:t>Revizuirea cadrului normativ în domeniul studiilor doctorale în vederea compatibilizării cu prevederile EURODOC şi Recomandările de la Salzburg</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C119C0">
            <w:pPr>
              <w:jc w:val="center"/>
              <w:rPr>
                <w:color w:val="0033CC"/>
                <w:sz w:val="20"/>
                <w:szCs w:val="20"/>
                <w:lang w:val="ro-RO"/>
              </w:rPr>
            </w:pPr>
            <w:r w:rsidRPr="00D67F51">
              <w:rPr>
                <w:color w:val="0033CC"/>
                <w:sz w:val="20"/>
                <w:szCs w:val="20"/>
                <w:lang w:val="ro-RO"/>
              </w:rPr>
              <w:t xml:space="preserve">Trimestrul </w:t>
            </w:r>
          </w:p>
          <w:p w:rsidR="00E718E3" w:rsidRPr="00D67F51" w:rsidRDefault="00E718E3" w:rsidP="00C119C0">
            <w:pPr>
              <w:jc w:val="center"/>
              <w:rPr>
                <w:strike/>
                <w:sz w:val="20"/>
                <w:szCs w:val="20"/>
                <w:lang w:val="ro-RO"/>
              </w:rPr>
            </w:pPr>
            <w:r w:rsidRPr="00D67F51">
              <w:rPr>
                <w:color w:val="0033CC"/>
                <w:sz w:val="20"/>
                <w:szCs w:val="20"/>
                <w:lang w:val="ro-RO"/>
              </w:rPr>
              <w:t>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7E380A">
            <w:pPr>
              <w:rPr>
                <w:sz w:val="20"/>
                <w:szCs w:val="20"/>
                <w:lang w:val="ro-RO"/>
              </w:rPr>
            </w:pPr>
            <w:r w:rsidRPr="00D67F51">
              <w:rPr>
                <w:sz w:val="20"/>
                <w:szCs w:val="20"/>
                <w:lang w:val="ro-RO"/>
              </w:rPr>
              <w:t>Ministerul Educaţiei; Academia de Ştiinţe a Moldovei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7E380A">
            <w:pPr>
              <w:rPr>
                <w:sz w:val="20"/>
                <w:szCs w:val="20"/>
                <w:lang w:val="ro-RO"/>
              </w:rPr>
            </w:pPr>
            <w:r w:rsidRPr="00D67F51">
              <w:rPr>
                <w:sz w:val="20"/>
                <w:szCs w:val="20"/>
                <w:lang w:val="ro-RO"/>
              </w:rPr>
              <w:t>Proiecte aprobate</w:t>
            </w:r>
          </w:p>
          <w:p w:rsidR="00E718E3" w:rsidRPr="00D67F51" w:rsidRDefault="00E718E3" w:rsidP="00B04A51">
            <w:pPr>
              <w:shd w:val="clear" w:color="auto" w:fill="FFFFFF"/>
              <w:jc w:val="both"/>
              <w:rPr>
                <w:i/>
                <w:sz w:val="20"/>
                <w:szCs w:val="20"/>
                <w:u w:val="single"/>
                <w:lang w:val="pt-BR"/>
              </w:rPr>
            </w:pPr>
          </w:p>
          <w:p w:rsidR="00E718E3" w:rsidRPr="00D67F51" w:rsidRDefault="00E718E3" w:rsidP="00E644D7">
            <w:pPr>
              <w:jc w:val="both"/>
              <w:rPr>
                <w:color w:val="FF0000"/>
                <w:sz w:val="20"/>
                <w:szCs w:val="20"/>
                <w:lang w:val="ro-RO"/>
              </w:rPr>
            </w:pPr>
            <w:r w:rsidRPr="00D67F51">
              <w:rPr>
                <w:sz w:val="20"/>
                <w:lang w:val="ro-RO"/>
              </w:rPr>
              <w:t xml:space="preserve"> </w:t>
            </w:r>
          </w:p>
        </w:tc>
      </w:tr>
      <w:tr w:rsidR="00AE667C" w:rsidRPr="00671F14"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718E3" w:rsidRPr="00D67F51" w:rsidRDefault="00E718E3" w:rsidP="007E380A">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718E3" w:rsidRPr="00D67F51" w:rsidRDefault="00E718E3" w:rsidP="007E380A">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0E74CF">
            <w:pPr>
              <w:pStyle w:val="ListParagraph"/>
              <w:numPr>
                <w:ilvl w:val="0"/>
                <w:numId w:val="1"/>
              </w:numPr>
              <w:ind w:left="50" w:firstLine="0"/>
              <w:rPr>
                <w:sz w:val="20"/>
                <w:lang w:val="ro-RO"/>
              </w:rPr>
            </w:pPr>
            <w:r w:rsidRPr="00D67F51">
              <w:rPr>
                <w:sz w:val="20"/>
                <w:lang w:val="ro-RO"/>
              </w:rPr>
              <w:t>Dezvoltarea cadrului normativ cu privire la asigurarea calităţii programelor de formare profesională la distanţă şi a programelor comune realizate cu parteneri externi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141B5D">
            <w:pPr>
              <w:jc w:val="center"/>
              <w:rPr>
                <w:color w:val="0033CC"/>
                <w:sz w:val="20"/>
                <w:szCs w:val="20"/>
                <w:lang w:val="ro-RO"/>
              </w:rPr>
            </w:pPr>
            <w:r w:rsidRPr="00D67F51">
              <w:rPr>
                <w:color w:val="0033CC"/>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7E380A">
            <w:pPr>
              <w:rPr>
                <w:sz w:val="20"/>
                <w:szCs w:val="20"/>
                <w:lang w:val="ro-RO"/>
              </w:rPr>
            </w:pPr>
            <w:r w:rsidRPr="00D67F51">
              <w:rPr>
                <w:sz w:val="20"/>
                <w:szCs w:val="20"/>
                <w:lang w:val="ro-RO"/>
              </w:rPr>
              <w:t>Ministerul Educaţiei; Ministerul Tehnologiei Informaţiei şi Comunicaţiilor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E718E3">
            <w:pPr>
              <w:rPr>
                <w:sz w:val="20"/>
                <w:szCs w:val="20"/>
                <w:lang w:val="ro-RO"/>
              </w:rPr>
            </w:pPr>
            <w:r w:rsidRPr="00D67F51">
              <w:rPr>
                <w:sz w:val="20"/>
                <w:szCs w:val="20"/>
                <w:lang w:val="ro-RO"/>
              </w:rPr>
              <w:t>Proiecte aprobate</w:t>
            </w:r>
          </w:p>
        </w:tc>
      </w:tr>
      <w:tr w:rsidR="00AE667C" w:rsidRPr="00671F14"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718E3" w:rsidRPr="00D67F51" w:rsidRDefault="00E718E3" w:rsidP="007E380A">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718E3" w:rsidRPr="00D67F51" w:rsidRDefault="00E718E3" w:rsidP="007E380A">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0E74CF">
            <w:pPr>
              <w:pStyle w:val="ListParagraph"/>
              <w:numPr>
                <w:ilvl w:val="0"/>
                <w:numId w:val="1"/>
              </w:numPr>
              <w:ind w:left="50" w:firstLine="0"/>
              <w:rPr>
                <w:sz w:val="20"/>
                <w:lang w:val="ro-RO"/>
              </w:rPr>
            </w:pPr>
            <w:r w:rsidRPr="00D67F51">
              <w:rPr>
                <w:sz w:val="20"/>
                <w:lang w:val="ro-RO"/>
              </w:rPr>
              <w:t>Asocierea la reţelele europene de asigurare a calităţii în învăţămîntul superior (ENQA) şi învăţămîntul vocaţional/tehnic (ENQA-AVET).</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7E380A">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E718E3">
            <w:pPr>
              <w:jc w:val="center"/>
              <w:rPr>
                <w:sz w:val="20"/>
                <w:szCs w:val="20"/>
                <w:lang w:val="ro-RO"/>
              </w:rPr>
            </w:pPr>
            <w:r w:rsidRPr="00D67F51">
              <w:rPr>
                <w:sz w:val="20"/>
                <w:szCs w:val="20"/>
                <w:lang w:val="ro-RO"/>
              </w:rPr>
              <w:t>Ministerul Educaţiei; ANACIP</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DA7AB3">
            <w:pPr>
              <w:rPr>
                <w:sz w:val="20"/>
                <w:szCs w:val="20"/>
                <w:lang w:val="ro-RO"/>
              </w:rPr>
            </w:pPr>
            <w:r w:rsidRPr="00D67F51">
              <w:rPr>
                <w:sz w:val="20"/>
                <w:szCs w:val="20"/>
                <w:lang w:val="ro-RO"/>
              </w:rPr>
              <w:t>Acorduri semnate</w:t>
            </w:r>
          </w:p>
        </w:tc>
      </w:tr>
      <w:tr w:rsidR="00AE667C" w:rsidRPr="00671F14"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7E380A">
            <w:pPr>
              <w:pStyle w:val="cn"/>
              <w:rPr>
                <w:sz w:val="20"/>
                <w:szCs w:val="20"/>
                <w:lang w:val="ro-RO"/>
              </w:rPr>
            </w:pPr>
            <w:r w:rsidRPr="00D67F51">
              <w:rPr>
                <w:b/>
                <w:bCs/>
                <w:sz w:val="20"/>
                <w:szCs w:val="20"/>
                <w:lang w:val="ro-RO"/>
              </w:rPr>
              <w:lastRenderedPageBreak/>
              <w:t>1.2</w:t>
            </w: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7E380A">
            <w:pPr>
              <w:rPr>
                <w:sz w:val="20"/>
                <w:szCs w:val="20"/>
                <w:lang w:val="ro-RO"/>
              </w:rPr>
            </w:pPr>
            <w:r w:rsidRPr="00D67F51">
              <w:rPr>
                <w:sz w:val="20"/>
                <w:szCs w:val="20"/>
                <w:lang w:val="ro-RO"/>
              </w:rPr>
              <w:t>Acreditarea internaţională a structurii naţionale, acreditarea naţională instituţională şi a programelor de formare profesională în învăţămîntul profesional de toate nivelurile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7D696E" w:rsidRDefault="00E718E3" w:rsidP="000E74CF">
            <w:pPr>
              <w:pStyle w:val="ListParagraph"/>
              <w:numPr>
                <w:ilvl w:val="0"/>
                <w:numId w:val="2"/>
              </w:numPr>
              <w:ind w:left="0" w:firstLine="0"/>
              <w:rPr>
                <w:sz w:val="20"/>
                <w:lang w:val="ro-RO"/>
              </w:rPr>
            </w:pPr>
            <w:r w:rsidRPr="007D696E">
              <w:rPr>
                <w:sz w:val="20"/>
                <w:lang w:val="ro-RO"/>
              </w:rPr>
              <w:t>Asigurarea funcţionalităţii Agenţiei Naţionale pentru Asigurarea Calităţii în Învăţămîntul Profesional din Republica Moldova (ANACIP)</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612CF6">
            <w:pPr>
              <w:jc w:val="center"/>
              <w:rPr>
                <w:color w:val="0033CC"/>
                <w:sz w:val="20"/>
                <w:szCs w:val="20"/>
                <w:lang w:val="ro-RO"/>
              </w:rPr>
            </w:pPr>
            <w:r w:rsidRPr="00D67F51">
              <w:rPr>
                <w:color w:val="0033CC"/>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Default="00E718E3" w:rsidP="00E718E3">
            <w:pPr>
              <w:jc w:val="center"/>
              <w:rPr>
                <w:sz w:val="20"/>
                <w:szCs w:val="20"/>
                <w:lang w:val="ro-RO"/>
              </w:rPr>
            </w:pPr>
            <w:r w:rsidRPr="00D67F51">
              <w:rPr>
                <w:sz w:val="20"/>
                <w:szCs w:val="20"/>
                <w:lang w:val="ro-RO"/>
              </w:rPr>
              <w:t>Ministerul Educaţiei</w:t>
            </w:r>
            <w:r>
              <w:rPr>
                <w:sz w:val="20"/>
                <w:szCs w:val="20"/>
                <w:lang w:val="ro-RO"/>
              </w:rPr>
              <w:t>;</w:t>
            </w:r>
          </w:p>
          <w:p w:rsidR="00E718E3" w:rsidRPr="002675FD" w:rsidRDefault="00E718E3" w:rsidP="002675FD">
            <w:pPr>
              <w:jc w:val="center"/>
              <w:rPr>
                <w:color w:val="0000FF"/>
                <w:sz w:val="20"/>
                <w:szCs w:val="20"/>
                <w:lang w:val="ro-RO"/>
              </w:rPr>
            </w:pPr>
            <w:r w:rsidRPr="002675FD">
              <w:rPr>
                <w:color w:val="0000FF"/>
                <w:sz w:val="20"/>
                <w:szCs w:val="20"/>
                <w:lang w:val="ro-RO"/>
              </w:rPr>
              <w:t>ANACIP</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612CF6">
            <w:pPr>
              <w:jc w:val="both"/>
              <w:rPr>
                <w:sz w:val="20"/>
                <w:szCs w:val="20"/>
                <w:lang w:val="ro-RO"/>
              </w:rPr>
            </w:pPr>
            <w:r w:rsidRPr="002675FD">
              <w:rPr>
                <w:sz w:val="20"/>
                <w:szCs w:val="20"/>
                <w:lang w:val="ro-RO"/>
              </w:rPr>
              <w:t>Agenţie funcţională</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718E3" w:rsidRPr="00D67F51" w:rsidRDefault="00E718E3" w:rsidP="007E380A">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718E3" w:rsidRPr="00D67F51" w:rsidRDefault="00E718E3" w:rsidP="007E380A">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0E74CF">
            <w:pPr>
              <w:pStyle w:val="ListParagraph"/>
              <w:numPr>
                <w:ilvl w:val="0"/>
                <w:numId w:val="2"/>
              </w:numPr>
              <w:ind w:left="0" w:firstLine="0"/>
              <w:rPr>
                <w:sz w:val="20"/>
                <w:lang w:val="ro-RO"/>
              </w:rPr>
            </w:pPr>
            <w:r w:rsidRPr="00D67F51">
              <w:rPr>
                <w:sz w:val="20"/>
                <w:lang w:val="ro-RO"/>
              </w:rPr>
              <w:t>Elaborarea standardelor de calitate pe niveluri şi forme de realizare a programelor de formare profesională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7E380A">
            <w:pPr>
              <w:jc w:val="center"/>
              <w:rPr>
                <w:sz w:val="20"/>
                <w:szCs w:val="20"/>
                <w:lang w:val="ro-RO"/>
              </w:rPr>
            </w:pPr>
            <w:r w:rsidRPr="00D67F51">
              <w:rPr>
                <w:sz w:val="20"/>
                <w:szCs w:val="20"/>
                <w:lang w:val="ro-RO"/>
              </w:rPr>
              <w:t>Trimestrul IV, 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7E380A">
            <w:pPr>
              <w:rPr>
                <w:sz w:val="20"/>
                <w:szCs w:val="20"/>
                <w:lang w:val="ro-RO"/>
              </w:rPr>
            </w:pPr>
            <w:r w:rsidRPr="00D67F51">
              <w:rPr>
                <w:sz w:val="20"/>
                <w:szCs w:val="20"/>
                <w:lang w:val="ro-RO"/>
              </w:rPr>
              <w:t>Ministerul Educaţiei; Autorităţile publice centrale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E644D7">
            <w:pPr>
              <w:rPr>
                <w:b/>
                <w:i/>
                <w:sz w:val="20"/>
                <w:szCs w:val="20"/>
                <w:lang w:val="ro-RO"/>
              </w:rPr>
            </w:pPr>
            <w:r w:rsidRPr="00D67F51">
              <w:rPr>
                <w:sz w:val="20"/>
                <w:szCs w:val="20"/>
                <w:lang w:val="ro-RO"/>
              </w:rPr>
              <w:t>Numărul standardelor elaborate</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718E3" w:rsidRPr="00D67F51" w:rsidRDefault="00E718E3" w:rsidP="007E380A">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718E3" w:rsidRPr="00D67F51" w:rsidRDefault="00E718E3" w:rsidP="007E380A">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0E74CF">
            <w:pPr>
              <w:pStyle w:val="ListParagraph"/>
              <w:numPr>
                <w:ilvl w:val="0"/>
                <w:numId w:val="2"/>
              </w:numPr>
              <w:ind w:left="0" w:firstLine="0"/>
              <w:rPr>
                <w:sz w:val="20"/>
                <w:lang w:val="ro-RO"/>
              </w:rPr>
            </w:pPr>
            <w:r w:rsidRPr="00D67F51">
              <w:rPr>
                <w:sz w:val="20"/>
                <w:lang w:val="ro-RO"/>
              </w:rPr>
              <w:t>Pregătirea Agenţiei de Asigurare a Calităţii din Republica Moldova pentru acreditare şi includerea în registrul european EQAR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7E380A">
            <w:pPr>
              <w:jc w:val="center"/>
              <w:rPr>
                <w:sz w:val="20"/>
                <w:szCs w:val="20"/>
                <w:lang w:val="ro-RO"/>
              </w:rPr>
            </w:pPr>
            <w:r w:rsidRPr="00D67F51">
              <w:rPr>
                <w:sz w:val="20"/>
                <w:szCs w:val="20"/>
                <w:lang w:val="ro-RO"/>
              </w:rPr>
              <w:t>Trimestrul IV, 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7E380A">
            <w:pPr>
              <w:rPr>
                <w:sz w:val="20"/>
                <w:szCs w:val="20"/>
                <w:lang w:val="ro-RO"/>
              </w:rPr>
            </w:pPr>
            <w:r w:rsidRPr="00D67F51">
              <w:rPr>
                <w:sz w:val="20"/>
                <w:szCs w:val="20"/>
                <w:lang w:val="ro-RO"/>
              </w:rPr>
              <w:t>Ministerul Educaţiei; ANACIP</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E644D7">
            <w:pPr>
              <w:rPr>
                <w:sz w:val="20"/>
                <w:szCs w:val="20"/>
                <w:lang w:val="ro-RO"/>
              </w:rPr>
            </w:pPr>
            <w:r w:rsidRPr="00D67F51">
              <w:rPr>
                <w:sz w:val="20"/>
                <w:szCs w:val="20"/>
                <w:lang w:val="ro-RO"/>
              </w:rPr>
              <w:t>Buget anual, lei</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718E3" w:rsidRPr="00D67F51" w:rsidRDefault="00E718E3" w:rsidP="007E380A">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718E3" w:rsidRPr="00D67F51" w:rsidRDefault="00E718E3" w:rsidP="007E380A">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0E74CF">
            <w:pPr>
              <w:pStyle w:val="ListParagraph"/>
              <w:numPr>
                <w:ilvl w:val="0"/>
                <w:numId w:val="2"/>
              </w:numPr>
              <w:ind w:left="0" w:firstLine="0"/>
              <w:rPr>
                <w:sz w:val="20"/>
                <w:lang w:val="ro-RO"/>
              </w:rPr>
            </w:pPr>
            <w:r w:rsidRPr="00D67F51">
              <w:rPr>
                <w:sz w:val="20"/>
                <w:lang w:val="ro-RO"/>
              </w:rPr>
              <w:t>Stimularea şi susţinerea financiară a instituţiilor de învăţămînt superior pentru acreditarea voluntară internaţională de către agenţiile incluse în EQAR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7E380A">
            <w:pPr>
              <w:jc w:val="center"/>
              <w:rPr>
                <w:sz w:val="20"/>
                <w:szCs w:val="20"/>
                <w:lang w:val="ro-RO"/>
              </w:rPr>
            </w:pPr>
            <w:r w:rsidRPr="00D67F51">
              <w:rPr>
                <w:sz w:val="20"/>
                <w:szCs w:val="20"/>
                <w:lang w:val="ro-RO"/>
              </w:rPr>
              <w:t>Trimestrul IV, 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7E380A">
            <w:pPr>
              <w:rPr>
                <w:sz w:val="20"/>
                <w:szCs w:val="20"/>
                <w:lang w:val="ro-RO"/>
              </w:rPr>
            </w:pPr>
            <w:r w:rsidRPr="00D67F51">
              <w:rPr>
                <w:sz w:val="20"/>
                <w:szCs w:val="20"/>
                <w:lang w:val="ro-RO"/>
              </w:rPr>
              <w:t>Ministerul Educaţiei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13684A">
            <w:pPr>
              <w:rPr>
                <w:sz w:val="20"/>
                <w:szCs w:val="20"/>
                <w:lang w:val="en-US"/>
              </w:rPr>
            </w:pPr>
            <w:r w:rsidRPr="00D67F51">
              <w:rPr>
                <w:sz w:val="20"/>
                <w:szCs w:val="20"/>
                <w:lang w:val="ro-RO"/>
              </w:rPr>
              <w:t>Numărul instituţiilor acreditate</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718E3" w:rsidRPr="00D67F51" w:rsidRDefault="00E718E3" w:rsidP="007E380A">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718E3" w:rsidRPr="00D67F51" w:rsidRDefault="00E718E3" w:rsidP="007E380A">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0E74CF">
            <w:pPr>
              <w:pStyle w:val="ListParagraph"/>
              <w:numPr>
                <w:ilvl w:val="0"/>
                <w:numId w:val="2"/>
              </w:numPr>
              <w:ind w:left="0" w:firstLine="0"/>
              <w:rPr>
                <w:sz w:val="20"/>
                <w:lang w:val="ro-RO"/>
              </w:rPr>
            </w:pPr>
            <w:r w:rsidRPr="00D67F51">
              <w:rPr>
                <w:sz w:val="20"/>
                <w:lang w:val="ro-RO"/>
              </w:rPr>
              <w:t>Pilotarea la nivelul unui domeniu de formare profesională sau încurajarea solicitării voluntare de către instituţii a acreditării internaţionale în vederea reglementării în perspectivă a obligativităţii acreditării internaţionale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7E380A">
            <w:pPr>
              <w:jc w:val="center"/>
              <w:rPr>
                <w:sz w:val="20"/>
                <w:szCs w:val="20"/>
                <w:lang w:val="ro-RO"/>
              </w:rPr>
            </w:pPr>
            <w:r w:rsidRPr="00D67F51">
              <w:rPr>
                <w:sz w:val="20"/>
                <w:szCs w:val="20"/>
                <w:lang w:val="ro-RO"/>
              </w:rPr>
              <w:t>Trimestrul IV, 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7E380A">
            <w:pPr>
              <w:rPr>
                <w:sz w:val="20"/>
                <w:szCs w:val="20"/>
                <w:lang w:val="ro-RO"/>
              </w:rPr>
            </w:pPr>
            <w:r w:rsidRPr="00D67F51">
              <w:rPr>
                <w:sz w:val="20"/>
                <w:szCs w:val="20"/>
                <w:lang w:val="ro-RO"/>
              </w:rPr>
              <w:t>Ministerul Educaţiei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18E3" w:rsidRPr="00D67F51" w:rsidRDefault="00E718E3" w:rsidP="00E644D7">
            <w:pPr>
              <w:rPr>
                <w:sz w:val="20"/>
                <w:szCs w:val="20"/>
                <w:lang w:val="ro-RO"/>
              </w:rPr>
            </w:pPr>
            <w:r w:rsidRPr="00D67F51">
              <w:rPr>
                <w:sz w:val="20"/>
                <w:szCs w:val="20"/>
                <w:lang w:val="ro-RO"/>
              </w:rPr>
              <w:t>Proiect-pilot realizat</w:t>
            </w:r>
          </w:p>
        </w:tc>
      </w:tr>
      <w:tr w:rsidR="00AE667C" w:rsidRPr="00D67F51" w:rsidTr="00CB79ED">
        <w:trPr>
          <w:gridAfter w:val="1"/>
          <w:wAfter w:w="18" w:type="pct"/>
          <w:jc w:val="center"/>
        </w:trPr>
        <w:tc>
          <w:tcPr>
            <w:tcW w:w="191" w:type="pct"/>
            <w:vMerge w:val="restart"/>
            <w:tcBorders>
              <w:top w:val="single" w:sz="6" w:space="0" w:color="000000"/>
              <w:left w:val="single" w:sz="6" w:space="0" w:color="000000"/>
              <w:right w:val="single" w:sz="6" w:space="0" w:color="000000"/>
            </w:tcBorders>
          </w:tcPr>
          <w:p w:rsidR="00537119" w:rsidRPr="00537119" w:rsidRDefault="00537119" w:rsidP="00537119">
            <w:pPr>
              <w:pStyle w:val="cn"/>
              <w:rPr>
                <w:b/>
                <w:sz w:val="20"/>
                <w:szCs w:val="20"/>
                <w:lang w:val="ro-RO"/>
              </w:rPr>
            </w:pPr>
            <w:r w:rsidRPr="00537119">
              <w:rPr>
                <w:b/>
                <w:sz w:val="20"/>
                <w:szCs w:val="20"/>
                <w:lang w:val="ro-RO"/>
              </w:rPr>
              <w:t xml:space="preserve">1.3 </w:t>
            </w:r>
          </w:p>
        </w:tc>
        <w:tc>
          <w:tcPr>
            <w:tcW w:w="726" w:type="pct"/>
            <w:vMerge w:val="restart"/>
            <w:tcBorders>
              <w:top w:val="single" w:sz="6" w:space="0" w:color="000000"/>
              <w:left w:val="single" w:sz="6" w:space="0" w:color="000000"/>
              <w:right w:val="single" w:sz="6" w:space="0" w:color="000000"/>
            </w:tcBorders>
          </w:tcPr>
          <w:p w:rsidR="00537119" w:rsidRPr="00D67F51" w:rsidRDefault="00537119" w:rsidP="00537119">
            <w:pPr>
              <w:rPr>
                <w:sz w:val="20"/>
                <w:szCs w:val="20"/>
                <w:lang w:val="ro-RO"/>
              </w:rPr>
            </w:pPr>
            <w:r w:rsidRPr="00D67F51">
              <w:rPr>
                <w:sz w:val="20"/>
                <w:szCs w:val="20"/>
                <w:lang w:val="ro-RO"/>
              </w:rPr>
              <w:t>Aplicarea instrumentelor europene pentru facilitarea recunoaşterii studiilor şi calificărilor şi eliminarea barierelor din calea mobilităţii academice şi profesionale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537119" w:rsidRDefault="00537119" w:rsidP="000E74CF">
            <w:pPr>
              <w:pStyle w:val="ListParagraph"/>
              <w:numPr>
                <w:ilvl w:val="2"/>
                <w:numId w:val="3"/>
              </w:numPr>
              <w:ind w:left="50" w:firstLine="15"/>
              <w:rPr>
                <w:color w:val="FF0000"/>
                <w:sz w:val="20"/>
                <w:lang w:val="ro-RO"/>
              </w:rPr>
            </w:pPr>
            <w:r w:rsidRPr="00537119">
              <w:rPr>
                <w:sz w:val="20"/>
                <w:lang w:val="ro-RO"/>
              </w:rPr>
              <w:t>Încurajarea universităţilor pentru evaluarea externă în vederea obţinerii certificatului de excelenţă în aplicarea Sistemului European de Acumulare şi Transfer al Creditelor de Studii şi a Suplimentului la Diplomă (model european Diploma Supliment)</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jc w:val="center"/>
              <w:rPr>
                <w:sz w:val="20"/>
                <w:szCs w:val="20"/>
                <w:lang w:val="ro-RO"/>
              </w:rPr>
            </w:pPr>
            <w:r w:rsidRPr="00D1273D">
              <w:rPr>
                <w:color w:val="0000FF"/>
                <w:sz w:val="20"/>
                <w:szCs w:val="20"/>
                <w:lang w:val="ro-RO"/>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sz w:val="20"/>
                <w:szCs w:val="20"/>
                <w:lang w:val="ro-RO"/>
              </w:rPr>
            </w:pPr>
            <w:r w:rsidRPr="00D67F51">
              <w:rPr>
                <w:sz w:val="20"/>
                <w:szCs w:val="20"/>
                <w:lang w:val="ro-RO"/>
              </w:rPr>
              <w:t>Ministerul Educaţiei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sz w:val="20"/>
                <w:szCs w:val="20"/>
                <w:lang w:val="ro-RO"/>
              </w:rPr>
            </w:pPr>
            <w:r w:rsidRPr="00D67F51">
              <w:rPr>
                <w:sz w:val="20"/>
                <w:szCs w:val="20"/>
                <w:lang w:val="ro-RO"/>
              </w:rPr>
              <w:t>Numărul instituţiilor certificate</w:t>
            </w:r>
          </w:p>
        </w:tc>
      </w:tr>
      <w:tr w:rsidR="00AE667C" w:rsidRPr="004A533E" w:rsidTr="00CB79ED">
        <w:trPr>
          <w:gridAfter w:val="1"/>
          <w:wAfter w:w="18" w:type="pct"/>
          <w:jc w:val="center"/>
        </w:trPr>
        <w:tc>
          <w:tcPr>
            <w:tcW w:w="191" w:type="pct"/>
            <w:vMerge/>
            <w:tcBorders>
              <w:left w:val="single" w:sz="6" w:space="0" w:color="000000"/>
              <w:bottom w:val="single" w:sz="6" w:space="0" w:color="000000"/>
              <w:right w:val="single" w:sz="6" w:space="0" w:color="000000"/>
            </w:tcBorders>
            <w:vAlign w:val="center"/>
          </w:tcPr>
          <w:p w:rsidR="00537119" w:rsidRPr="00D67F51" w:rsidRDefault="00537119" w:rsidP="00537119">
            <w:pPr>
              <w:rPr>
                <w:sz w:val="20"/>
                <w:szCs w:val="20"/>
                <w:lang w:val="ro-RO"/>
              </w:rPr>
            </w:pPr>
          </w:p>
        </w:tc>
        <w:tc>
          <w:tcPr>
            <w:tcW w:w="726" w:type="pct"/>
            <w:vMerge/>
            <w:tcBorders>
              <w:left w:val="single" w:sz="6" w:space="0" w:color="000000"/>
              <w:bottom w:val="single" w:sz="6" w:space="0" w:color="000000"/>
              <w:right w:val="single" w:sz="6" w:space="0" w:color="000000"/>
            </w:tcBorders>
            <w:vAlign w:val="center"/>
          </w:tcPr>
          <w:p w:rsidR="00537119" w:rsidRPr="00D67F51" w:rsidRDefault="00537119" w:rsidP="0053711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0E74CF">
            <w:pPr>
              <w:pStyle w:val="ListParagraph"/>
              <w:numPr>
                <w:ilvl w:val="2"/>
                <w:numId w:val="3"/>
              </w:numPr>
              <w:ind w:left="0" w:firstLine="50"/>
              <w:rPr>
                <w:sz w:val="20"/>
                <w:lang w:val="ro-RO"/>
              </w:rPr>
            </w:pPr>
            <w:r w:rsidRPr="00D67F51">
              <w:rPr>
                <w:sz w:val="20"/>
                <w:lang w:val="ro-RO"/>
              </w:rPr>
              <w:t>Dezvoltarea şi armonizarea cadrului normativ cu prevederile Directivei 2005/36/CE a Parlamentului European şi a Consiliului din 7 septembrie 2005 privind recunoaşterea calificărilor profesionale şi ale Convenţiei de la Lisabona cu privire la recunoaştere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jc w:val="center"/>
              <w:rPr>
                <w:color w:val="0033CC"/>
                <w:sz w:val="20"/>
                <w:szCs w:val="20"/>
                <w:lang w:val="ro-RO"/>
              </w:rPr>
            </w:pPr>
            <w:r w:rsidRPr="00D67F51">
              <w:rPr>
                <w:color w:val="0033CC"/>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sz w:val="20"/>
                <w:szCs w:val="20"/>
                <w:lang w:val="ro-RO"/>
              </w:rPr>
            </w:pPr>
            <w:r w:rsidRPr="00D67F51">
              <w:rPr>
                <w:sz w:val="20"/>
                <w:szCs w:val="20"/>
                <w:lang w:val="ro-RO"/>
              </w:rPr>
              <w:t>Ministerul Educaţiei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sz w:val="20"/>
                <w:szCs w:val="20"/>
                <w:lang w:val="ro-RO"/>
              </w:rPr>
            </w:pPr>
            <w:r w:rsidRPr="00D67F51">
              <w:rPr>
                <w:sz w:val="20"/>
                <w:szCs w:val="20"/>
                <w:lang w:val="ro-RO"/>
              </w:rPr>
              <w:t>Cadrul normativ elaborat şi aprobat</w:t>
            </w:r>
          </w:p>
        </w:tc>
      </w:tr>
      <w:tr w:rsidR="00AE667C" w:rsidRPr="00671F14"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pStyle w:val="cn"/>
              <w:rPr>
                <w:sz w:val="20"/>
                <w:szCs w:val="20"/>
                <w:lang w:val="ro-RO"/>
              </w:rPr>
            </w:pPr>
            <w:r w:rsidRPr="00D67F51">
              <w:rPr>
                <w:b/>
                <w:bCs/>
                <w:sz w:val="20"/>
                <w:szCs w:val="20"/>
                <w:lang w:val="ro-RO"/>
              </w:rPr>
              <w:t>1.4</w:t>
            </w: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sz w:val="20"/>
                <w:szCs w:val="20"/>
                <w:lang w:val="ro-RO"/>
              </w:rPr>
            </w:pPr>
            <w:r w:rsidRPr="00D67F51">
              <w:rPr>
                <w:sz w:val="20"/>
                <w:szCs w:val="20"/>
                <w:lang w:val="ro-RO"/>
              </w:rPr>
              <w:t>Recrutarea, pregătirea şi motivarea cadrelor didactice din învăţămîntul profesional de toate nivelurile pentru furnizarea unor servicii educaţionale de calitate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987519" w:rsidRDefault="00537119" w:rsidP="000E74CF">
            <w:pPr>
              <w:pStyle w:val="ListParagraph"/>
              <w:numPr>
                <w:ilvl w:val="2"/>
                <w:numId w:val="4"/>
              </w:numPr>
              <w:ind w:left="0" w:firstLine="0"/>
              <w:rPr>
                <w:sz w:val="20"/>
                <w:lang w:val="ro-RO"/>
              </w:rPr>
            </w:pPr>
            <w:r w:rsidRPr="00987519">
              <w:rPr>
                <w:sz w:val="20"/>
                <w:lang w:val="ro-RO"/>
              </w:rPr>
              <w:t>Crearea centrelor de instruire şi formare continuă a cadrelor de maiştri-instructori în întreprinderi pentru mentoratul elevilor-practicanţi în baza parteneriatelor public-private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jc w:val="center"/>
              <w:rPr>
                <w:sz w:val="20"/>
                <w:szCs w:val="20"/>
                <w:lang w:val="ro-RO"/>
              </w:rPr>
            </w:pPr>
            <w:r w:rsidRPr="00D67F51">
              <w:rPr>
                <w:color w:val="340ED8"/>
                <w:sz w:val="20"/>
                <w:szCs w:val="20"/>
                <w:lang w:val="ro-RO"/>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sz w:val="20"/>
                <w:szCs w:val="20"/>
                <w:lang w:val="ro-RO"/>
              </w:rPr>
            </w:pPr>
            <w:r w:rsidRPr="00D67F51">
              <w:rPr>
                <w:sz w:val="20"/>
                <w:szCs w:val="20"/>
                <w:lang w:val="ro-RO"/>
              </w:rPr>
              <w:t>Ministerul Educaţiei; Ministerul Muncii, Protecţiei Sociale şi Familiei;</w:t>
            </w:r>
          </w:p>
          <w:p w:rsidR="00537119" w:rsidRPr="00D67F51" w:rsidRDefault="00537119" w:rsidP="00537119">
            <w:pPr>
              <w:rPr>
                <w:sz w:val="20"/>
                <w:szCs w:val="20"/>
                <w:lang w:val="ro-RO"/>
              </w:rPr>
            </w:pPr>
            <w:r w:rsidRPr="00D67F51">
              <w:rPr>
                <w:sz w:val="20"/>
                <w:szCs w:val="20"/>
                <w:lang w:val="ro-RO"/>
              </w:rPr>
              <w:t xml:space="preserve"> 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tabs>
                <w:tab w:val="left" w:pos="460"/>
              </w:tabs>
              <w:ind w:right="57"/>
              <w:jc w:val="both"/>
              <w:rPr>
                <w:sz w:val="20"/>
                <w:szCs w:val="20"/>
                <w:u w:val="single"/>
                <w:lang w:val="en-US"/>
              </w:rPr>
            </w:pPr>
            <w:r w:rsidRPr="00D67F51">
              <w:rPr>
                <w:sz w:val="20"/>
                <w:szCs w:val="20"/>
                <w:lang w:val="ro-RO"/>
              </w:rPr>
              <w:t>Numărul de centre create</w:t>
            </w:r>
          </w:p>
        </w:tc>
      </w:tr>
      <w:tr w:rsidR="00AE667C" w:rsidRPr="00671F14"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pStyle w:val="cn"/>
              <w:rPr>
                <w:sz w:val="20"/>
                <w:szCs w:val="20"/>
                <w:lang w:val="ro-RO"/>
              </w:rPr>
            </w:pPr>
            <w:r w:rsidRPr="00D67F51">
              <w:rPr>
                <w:b/>
                <w:bCs/>
                <w:sz w:val="20"/>
                <w:szCs w:val="20"/>
                <w:lang w:val="ro-RO"/>
              </w:rPr>
              <w:t>1.5</w:t>
            </w: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sz w:val="20"/>
                <w:szCs w:val="20"/>
                <w:lang w:val="ro-RO"/>
              </w:rPr>
            </w:pPr>
            <w:r w:rsidRPr="00D67F51">
              <w:rPr>
                <w:sz w:val="20"/>
                <w:szCs w:val="20"/>
                <w:lang w:val="ro-RO"/>
              </w:rPr>
              <w:t>Modernizarea infrastructurii educaţionale şi implementarea noilor tehnologii educaţionale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987519" w:rsidRDefault="00537119" w:rsidP="000E74CF">
            <w:pPr>
              <w:pStyle w:val="ListParagraph"/>
              <w:numPr>
                <w:ilvl w:val="2"/>
                <w:numId w:val="5"/>
              </w:numPr>
              <w:ind w:left="0" w:firstLine="0"/>
              <w:rPr>
                <w:sz w:val="20"/>
                <w:lang w:val="ro-RO"/>
              </w:rPr>
            </w:pPr>
            <w:r w:rsidRPr="00987519">
              <w:rPr>
                <w:sz w:val="20"/>
                <w:lang w:val="ro-RO"/>
              </w:rPr>
              <w:t>Dezvoltarea de soluţii educaţionale bazate pe utilizarea tehnologiilor informaţionale şi comunicaţiilor (TIC)</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jc w:val="center"/>
              <w:rPr>
                <w:color w:val="0000FF"/>
                <w:sz w:val="20"/>
                <w:szCs w:val="20"/>
                <w:lang w:val="ro-RO"/>
              </w:rPr>
            </w:pPr>
            <w:r w:rsidRPr="00D67F51">
              <w:rPr>
                <w:color w:val="0000FF"/>
                <w:sz w:val="20"/>
                <w:szCs w:val="20"/>
                <w:lang w:val="ro-RO"/>
              </w:rPr>
              <w:t>2016-2017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sz w:val="20"/>
                <w:szCs w:val="20"/>
                <w:lang w:val="ro-RO"/>
              </w:rPr>
            </w:pPr>
            <w:r w:rsidRPr="00D67F51">
              <w:rPr>
                <w:sz w:val="20"/>
                <w:szCs w:val="20"/>
                <w:lang w:val="ro-RO"/>
              </w:rPr>
              <w:t>Ministerul Educaţiei; Ministerul Tehnologiei Informaţiei şi Comunicaţiilor; Autorităţile publice centrale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sz w:val="20"/>
                <w:szCs w:val="20"/>
                <w:lang w:val="ro-RO"/>
              </w:rPr>
            </w:pPr>
            <w:r w:rsidRPr="00D67F51">
              <w:rPr>
                <w:sz w:val="20"/>
                <w:szCs w:val="20"/>
                <w:lang w:val="ro-RO"/>
              </w:rPr>
              <w:t>Numărul de soluţii elaborate</w:t>
            </w:r>
          </w:p>
          <w:p w:rsidR="00537119" w:rsidRPr="00D67F51" w:rsidRDefault="00537119" w:rsidP="00537119">
            <w:pPr>
              <w:shd w:val="clear" w:color="auto" w:fill="FFFFFF"/>
              <w:tabs>
                <w:tab w:val="left" w:pos="318"/>
              </w:tabs>
              <w:rPr>
                <w:b/>
                <w:sz w:val="20"/>
                <w:u w:val="single"/>
                <w:lang w:val="ro-RO"/>
              </w:rPr>
            </w:pPr>
          </w:p>
          <w:p w:rsidR="00537119" w:rsidRPr="00D67F51" w:rsidRDefault="00537119" w:rsidP="00537119">
            <w:pPr>
              <w:rPr>
                <w:sz w:val="20"/>
                <w:szCs w:val="20"/>
                <w:u w:val="single"/>
                <w:lang w:val="ro-RO"/>
              </w:rPr>
            </w:pPr>
          </w:p>
        </w:tc>
      </w:tr>
      <w:tr w:rsidR="00AE667C" w:rsidRPr="00671F14"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537119" w:rsidRPr="00D67F51" w:rsidRDefault="00537119" w:rsidP="0053711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537119" w:rsidRPr="00D67F51" w:rsidRDefault="00537119" w:rsidP="0053711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0E74CF">
            <w:pPr>
              <w:pStyle w:val="ListParagraph"/>
              <w:numPr>
                <w:ilvl w:val="2"/>
                <w:numId w:val="5"/>
              </w:numPr>
              <w:ind w:left="0" w:firstLine="0"/>
              <w:rPr>
                <w:sz w:val="20"/>
                <w:lang w:val="ro-RO"/>
              </w:rPr>
            </w:pPr>
            <w:r w:rsidRPr="00D67F51">
              <w:rPr>
                <w:sz w:val="20"/>
                <w:lang w:val="ro-RO"/>
              </w:rPr>
              <w:t>Crearea platformelor moderne de comunicare şi cooperare între instituţiile de învăţămînt şi agenţii economici din domeniu, în scopul utilizării bazei tehnico-materiale pentru stagiile practice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jc w:val="center"/>
              <w:rPr>
                <w:strike/>
                <w:sz w:val="20"/>
                <w:szCs w:val="20"/>
                <w:lang w:val="ro-RO"/>
              </w:rPr>
            </w:pPr>
          </w:p>
          <w:p w:rsidR="00537119" w:rsidRPr="00D67F51" w:rsidRDefault="00537119" w:rsidP="00537119">
            <w:pPr>
              <w:jc w:val="center"/>
              <w:rPr>
                <w:color w:val="340ED8"/>
                <w:sz w:val="20"/>
                <w:szCs w:val="20"/>
                <w:lang w:val="ro-RO"/>
              </w:rPr>
            </w:pPr>
            <w:r w:rsidRPr="00D67F51">
              <w:rPr>
                <w:color w:val="340ED8"/>
                <w:sz w:val="20"/>
                <w:szCs w:val="20"/>
                <w:lang w:val="ro-RO"/>
              </w:rPr>
              <w:t>2016-2017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sz w:val="20"/>
                <w:szCs w:val="20"/>
                <w:lang w:val="ro-RO"/>
              </w:rPr>
            </w:pPr>
            <w:r w:rsidRPr="00D67F51">
              <w:rPr>
                <w:sz w:val="20"/>
                <w:szCs w:val="20"/>
                <w:lang w:val="ro-RO"/>
              </w:rPr>
              <w:t>Ministerul Educaţiei; Ministerul Economiei;</w:t>
            </w:r>
          </w:p>
          <w:p w:rsidR="00537119" w:rsidRPr="00D67F51" w:rsidRDefault="00537119" w:rsidP="00537119">
            <w:pPr>
              <w:rPr>
                <w:color w:val="3333FF"/>
                <w:sz w:val="20"/>
                <w:szCs w:val="20"/>
                <w:lang w:val="ro-RO"/>
              </w:rPr>
            </w:pPr>
            <w:r w:rsidRPr="00D67F51">
              <w:rPr>
                <w:color w:val="3333FF"/>
                <w:sz w:val="20"/>
                <w:szCs w:val="20"/>
                <w:lang w:val="ro-RO"/>
              </w:rPr>
              <w:t>Confederaţia Naţională a Patronatelor</w:t>
            </w:r>
          </w:p>
          <w:p w:rsidR="00537119" w:rsidRPr="00D67F51" w:rsidRDefault="00537119" w:rsidP="00537119">
            <w:pPr>
              <w:rPr>
                <w:color w:val="3333FF"/>
                <w:sz w:val="20"/>
                <w:szCs w:val="20"/>
                <w:lang w:val="ro-RO"/>
              </w:rPr>
            </w:pPr>
          </w:p>
          <w:p w:rsidR="00537119" w:rsidRPr="00D67F51" w:rsidRDefault="00537119" w:rsidP="00537119">
            <w:pPr>
              <w:jc w:val="both"/>
              <w:rPr>
                <w:b/>
                <w:color w:val="FF0000"/>
                <w:sz w:val="20"/>
                <w:szCs w:val="20"/>
                <w:lang w:val="ro-RO"/>
              </w:rPr>
            </w:pPr>
          </w:p>
          <w:p w:rsidR="00537119" w:rsidRPr="00D67F51" w:rsidRDefault="00537119" w:rsidP="00537119">
            <w:pPr>
              <w:rPr>
                <w:color w:val="3333FF"/>
                <w:sz w:val="20"/>
                <w:szCs w:val="20"/>
                <w:lang w:val="ro-RO"/>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pStyle w:val="ListParagraph"/>
              <w:ind w:left="34"/>
              <w:jc w:val="both"/>
              <w:rPr>
                <w:sz w:val="20"/>
                <w:lang w:val="ro-RO"/>
              </w:rPr>
            </w:pPr>
            <w:r w:rsidRPr="00D67F51">
              <w:rPr>
                <w:sz w:val="20"/>
                <w:lang w:val="ro-RO"/>
              </w:rPr>
              <w:lastRenderedPageBreak/>
              <w:t>Numărul contractelor de colaborare</w:t>
            </w:r>
          </w:p>
        </w:tc>
      </w:tr>
      <w:tr w:rsidR="00AE667C" w:rsidRPr="00671F14"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pStyle w:val="cn"/>
              <w:rPr>
                <w:sz w:val="20"/>
                <w:szCs w:val="20"/>
                <w:lang w:val="ro-RO"/>
              </w:rPr>
            </w:pPr>
            <w:r w:rsidRPr="00D67F51">
              <w:rPr>
                <w:b/>
                <w:bCs/>
                <w:sz w:val="20"/>
                <w:szCs w:val="20"/>
                <w:lang w:val="ro-RO"/>
              </w:rPr>
              <w:lastRenderedPageBreak/>
              <w:t>1.6</w:t>
            </w: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sz w:val="20"/>
                <w:szCs w:val="20"/>
                <w:lang w:val="ro-RO"/>
              </w:rPr>
            </w:pPr>
            <w:r w:rsidRPr="00D67F51">
              <w:rPr>
                <w:sz w:val="20"/>
                <w:szCs w:val="20"/>
                <w:lang w:val="ro-RO"/>
              </w:rPr>
              <w:t>Evaluarea eficienţei utilizării resurselor publice, asigurarea transparenţei şi îmbunătăţirea procesului de dezvoltare a politicilor educaţionale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987519" w:rsidRDefault="00537119" w:rsidP="000E74CF">
            <w:pPr>
              <w:pStyle w:val="ListParagraph"/>
              <w:numPr>
                <w:ilvl w:val="2"/>
                <w:numId w:val="6"/>
              </w:numPr>
              <w:ind w:left="0" w:firstLine="0"/>
              <w:rPr>
                <w:sz w:val="20"/>
                <w:lang w:val="ro-RO"/>
              </w:rPr>
            </w:pPr>
            <w:r w:rsidRPr="00987519">
              <w:rPr>
                <w:sz w:val="20"/>
                <w:lang w:val="ro-RO"/>
              </w:rPr>
              <w:t>Armonizarea sistemului de indicatori bazat pe performanţă cu cel european şi ajustarea sistemului de evidenţă statistică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jc w:val="center"/>
              <w:rPr>
                <w:strike/>
                <w:sz w:val="20"/>
                <w:szCs w:val="20"/>
                <w:lang w:val="ro-RO"/>
              </w:rPr>
            </w:pPr>
          </w:p>
          <w:p w:rsidR="00537119" w:rsidRPr="00D67F51" w:rsidRDefault="00537119" w:rsidP="00537119">
            <w:pPr>
              <w:jc w:val="center"/>
              <w:rPr>
                <w:color w:val="0000FF"/>
                <w:sz w:val="20"/>
                <w:szCs w:val="20"/>
                <w:lang w:val="ro-RO"/>
              </w:rPr>
            </w:pPr>
            <w:r w:rsidRPr="00D67F51">
              <w:rPr>
                <w:color w:val="0000FF"/>
                <w:sz w:val="20"/>
                <w:szCs w:val="20"/>
                <w:lang w:val="ro-RO"/>
              </w:rPr>
              <w:t>2016-2017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sz w:val="20"/>
                <w:szCs w:val="20"/>
                <w:lang w:val="ro-RO"/>
              </w:rPr>
            </w:pPr>
            <w:r w:rsidRPr="00D67F51">
              <w:rPr>
                <w:sz w:val="20"/>
                <w:szCs w:val="20"/>
                <w:lang w:val="ro-RO"/>
              </w:rPr>
              <w:t>Ministerul Educaţiei; Biroul Naţional de Statistică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sz w:val="20"/>
                <w:szCs w:val="20"/>
                <w:lang w:val="ro-RO"/>
              </w:rPr>
            </w:pPr>
            <w:r w:rsidRPr="00D67F51">
              <w:rPr>
                <w:sz w:val="20"/>
                <w:szCs w:val="20"/>
                <w:lang w:val="ro-RO"/>
              </w:rPr>
              <w:t>Sistem armonizat şi aprobat</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pStyle w:val="NormalWeb"/>
              <w:rPr>
                <w:sz w:val="20"/>
                <w:szCs w:val="20"/>
                <w:lang w:val="ro-RO"/>
              </w:rPr>
            </w:pPr>
            <w:r w:rsidRPr="00D67F51">
              <w:rPr>
                <w:sz w:val="20"/>
                <w:szCs w:val="20"/>
                <w:lang w:val="ro-RO"/>
              </w:rPr>
              <w:t xml:space="preserve">  </w:t>
            </w:r>
          </w:p>
          <w:p w:rsidR="00537119" w:rsidRPr="00D67F51" w:rsidRDefault="00537119" w:rsidP="00537119">
            <w:pPr>
              <w:pStyle w:val="NormalWeb"/>
              <w:rPr>
                <w:sz w:val="20"/>
                <w:szCs w:val="20"/>
                <w:lang w:val="ro-RO"/>
              </w:rPr>
            </w:pPr>
            <w:r w:rsidRPr="00D67F51">
              <w:rPr>
                <w:b/>
                <w:bCs/>
                <w:sz w:val="20"/>
                <w:szCs w:val="20"/>
                <w:lang w:val="ro-RO"/>
              </w:rPr>
              <w:t xml:space="preserve">Obiectivul 2. </w:t>
            </w:r>
            <w:r w:rsidRPr="00D67F51">
              <w:rPr>
                <w:sz w:val="20"/>
                <w:szCs w:val="20"/>
                <w:lang w:val="ro-RO"/>
              </w:rPr>
              <w:t>Competenţe relevante pentru noua paradigmă de dezvoltare economică a ţării, pentru creşterea productivităţii şi competitivităţii naţionale</w:t>
            </w:r>
          </w:p>
        </w:tc>
      </w:tr>
      <w:tr w:rsidR="00AE667C" w:rsidRPr="004A533E" w:rsidTr="00CB79ED">
        <w:trPr>
          <w:gridAfter w:val="1"/>
          <w:wAfter w:w="18" w:type="pct"/>
          <w:trHeight w:val="24"/>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pStyle w:val="cn"/>
              <w:rPr>
                <w:sz w:val="20"/>
                <w:szCs w:val="20"/>
                <w:lang w:val="ro-RO"/>
              </w:rPr>
            </w:pPr>
            <w:r w:rsidRPr="00D67F51">
              <w:rPr>
                <w:b/>
                <w:bCs/>
                <w:sz w:val="20"/>
                <w:szCs w:val="20"/>
                <w:lang w:val="ro-RO"/>
              </w:rPr>
              <w:t>2.1</w:t>
            </w: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i/>
                <w:iCs/>
                <w:sz w:val="20"/>
                <w:szCs w:val="20"/>
                <w:lang w:val="ro-RO"/>
              </w:rPr>
            </w:pPr>
            <w:r w:rsidRPr="00D67F51">
              <w:rPr>
                <w:sz w:val="20"/>
                <w:szCs w:val="20"/>
                <w:lang w:val="ro-RO"/>
              </w:rPr>
              <w:t xml:space="preserve">Strategia Competenţe pentru Competitivitate </w:t>
            </w:r>
            <w:r w:rsidRPr="00D67F51">
              <w:rPr>
                <w:i/>
                <w:iCs/>
                <w:sz w:val="20"/>
                <w:szCs w:val="20"/>
                <w:lang w:val="ro-RO"/>
              </w:rPr>
              <w:t>(C4C cadru strategic intersectorial)</w:t>
            </w:r>
          </w:p>
          <w:p w:rsidR="00537119" w:rsidRPr="00D67F51" w:rsidRDefault="00537119" w:rsidP="00537119">
            <w:pPr>
              <w:rPr>
                <w:i/>
                <w:iCs/>
                <w:sz w:val="20"/>
                <w:szCs w:val="20"/>
                <w:lang w:val="en-US"/>
              </w:rPr>
            </w:pPr>
          </w:p>
          <w:p w:rsidR="00537119" w:rsidRPr="00D67F51" w:rsidRDefault="00537119" w:rsidP="00537119">
            <w:pPr>
              <w:rPr>
                <w:i/>
                <w:iCs/>
                <w:sz w:val="20"/>
                <w:szCs w:val="20"/>
                <w:lang w:val="en-US"/>
              </w:rPr>
            </w:pPr>
          </w:p>
          <w:p w:rsidR="00537119" w:rsidRPr="00D67F51" w:rsidRDefault="00537119" w:rsidP="00537119">
            <w:pPr>
              <w:rPr>
                <w:i/>
                <w:iCs/>
                <w:sz w:val="20"/>
                <w:szCs w:val="20"/>
                <w:lang w:val="en-US"/>
              </w:rPr>
            </w:pPr>
          </w:p>
          <w:p w:rsidR="00537119" w:rsidRPr="00D67F51" w:rsidRDefault="00537119" w:rsidP="00537119">
            <w:pPr>
              <w:rPr>
                <w:i/>
                <w:iCs/>
                <w:sz w:val="20"/>
                <w:szCs w:val="20"/>
                <w:lang w:val="en-US"/>
              </w:rPr>
            </w:pPr>
          </w:p>
          <w:p w:rsidR="00537119" w:rsidRPr="00D67F51" w:rsidRDefault="00537119" w:rsidP="00537119">
            <w:pPr>
              <w:rPr>
                <w:i/>
                <w:iCs/>
                <w:sz w:val="20"/>
                <w:szCs w:val="20"/>
                <w:lang w:val="en-US"/>
              </w:rPr>
            </w:pPr>
          </w:p>
          <w:p w:rsidR="00537119" w:rsidRPr="00D67F51" w:rsidRDefault="00537119" w:rsidP="00537119">
            <w:pPr>
              <w:rPr>
                <w:i/>
                <w:iCs/>
                <w:sz w:val="20"/>
                <w:szCs w:val="20"/>
                <w:lang w:val="en-US"/>
              </w:rPr>
            </w:pPr>
          </w:p>
          <w:p w:rsidR="00537119" w:rsidRPr="00D67F51" w:rsidRDefault="00537119" w:rsidP="00537119">
            <w:pPr>
              <w:rPr>
                <w:i/>
                <w:iCs/>
                <w:sz w:val="20"/>
                <w:szCs w:val="20"/>
                <w:lang w:val="en-US"/>
              </w:rPr>
            </w:pPr>
          </w:p>
          <w:p w:rsidR="00537119" w:rsidRPr="00D67F51" w:rsidRDefault="00537119" w:rsidP="00537119">
            <w:pPr>
              <w:rPr>
                <w:i/>
                <w:iCs/>
                <w:sz w:val="20"/>
                <w:szCs w:val="20"/>
                <w:lang w:val="en-US"/>
              </w:rPr>
            </w:pPr>
          </w:p>
          <w:p w:rsidR="00537119" w:rsidRPr="00D67F51" w:rsidRDefault="00537119" w:rsidP="00537119">
            <w:pPr>
              <w:rPr>
                <w:i/>
                <w:iCs/>
                <w:sz w:val="20"/>
                <w:szCs w:val="20"/>
                <w:lang w:val="ro-RO"/>
              </w:rPr>
            </w:pPr>
          </w:p>
          <w:p w:rsidR="00537119" w:rsidRPr="00D67F51" w:rsidRDefault="00537119" w:rsidP="00537119">
            <w:pPr>
              <w:rPr>
                <w:i/>
                <w:iCs/>
                <w:sz w:val="20"/>
                <w:szCs w:val="20"/>
                <w:lang w:val="ro-RO"/>
              </w:rPr>
            </w:pPr>
          </w:p>
          <w:p w:rsidR="00537119" w:rsidRPr="00D67F51" w:rsidRDefault="00537119" w:rsidP="00537119">
            <w:pPr>
              <w:rPr>
                <w:sz w:val="20"/>
                <w:szCs w:val="20"/>
                <w:lang w:val="en-US"/>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987519" w:rsidRDefault="00537119" w:rsidP="000E74CF">
            <w:pPr>
              <w:pStyle w:val="ListParagraph"/>
              <w:numPr>
                <w:ilvl w:val="2"/>
                <w:numId w:val="7"/>
              </w:numPr>
              <w:ind w:left="0" w:firstLine="0"/>
              <w:rPr>
                <w:sz w:val="20"/>
                <w:lang w:val="ro-RO"/>
              </w:rPr>
            </w:pPr>
            <w:r w:rsidRPr="00987519">
              <w:rPr>
                <w:sz w:val="20"/>
                <w:lang w:val="ro-RO"/>
              </w:rPr>
              <w:t>Realizarea benchmarking-ului politicilor de dezvoltare a competenţelor şi evaluarea progresului în formarea competenţelor prin testările internaţionale:</w:t>
            </w:r>
            <w:r w:rsidRPr="00987519">
              <w:rPr>
                <w:sz w:val="20"/>
                <w:lang w:val="ro-RO"/>
              </w:rPr>
              <w:br/>
              <w:t>– PISA (</w:t>
            </w:r>
            <w:r w:rsidRPr="00987519">
              <w:rPr>
                <w:i/>
                <w:iCs/>
                <w:sz w:val="20"/>
                <w:lang w:val="ro-RO"/>
              </w:rPr>
              <w:t>Programme for International Student Assessment vîrsta 15 ani)</w:t>
            </w:r>
            <w:r w:rsidRPr="00987519">
              <w:rPr>
                <w:sz w:val="20"/>
                <w:lang w:val="ro-RO"/>
              </w:rPr>
              <w:t>,</w:t>
            </w:r>
            <w:r w:rsidRPr="00987519">
              <w:rPr>
                <w:strike/>
                <w:sz w:val="20"/>
                <w:lang w:val="ro-RO"/>
              </w:rPr>
              <w:br/>
            </w:r>
            <w:r w:rsidRPr="00987519">
              <w:rPr>
                <w:sz w:val="20"/>
                <w:lang w:val="ro-RO"/>
              </w:rPr>
              <w:t xml:space="preserve">– AHELO (Assessment of Higher Education Learning Outcomes </w:t>
            </w:r>
            <w:r w:rsidRPr="00987519">
              <w:rPr>
                <w:i/>
                <w:iCs/>
                <w:sz w:val="20"/>
                <w:lang w:val="ro-RO"/>
              </w:rPr>
              <w:t>învăţămîntul superior</w:t>
            </w:r>
            <w:r w:rsidRPr="00987519">
              <w:rPr>
                <w:sz w:val="20"/>
                <w:lang w:val="ro-RO"/>
              </w:rPr>
              <w:t>)</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jc w:val="center"/>
              <w:rPr>
                <w:sz w:val="20"/>
                <w:szCs w:val="20"/>
                <w:lang w:val="ro-RO"/>
              </w:rPr>
            </w:pPr>
            <w:r w:rsidRPr="00D67F51">
              <w:rPr>
                <w:sz w:val="20"/>
                <w:szCs w:val="20"/>
                <w:lang w:val="ro-RO"/>
              </w:rPr>
              <w:t>Periodic</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sz w:val="20"/>
                <w:szCs w:val="20"/>
                <w:lang w:val="ro-RO"/>
              </w:rPr>
            </w:pPr>
            <w:r w:rsidRPr="00D67F51">
              <w:rPr>
                <w:sz w:val="20"/>
                <w:szCs w:val="20"/>
                <w:lang w:val="ro-RO"/>
              </w:rPr>
              <w:t>Ministerul Educaţiei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shd w:val="clear" w:color="auto" w:fill="FFFFFF"/>
              <w:tabs>
                <w:tab w:val="left" w:pos="317"/>
              </w:tabs>
              <w:ind w:left="34"/>
              <w:jc w:val="both"/>
              <w:rPr>
                <w:b/>
                <w:sz w:val="20"/>
                <w:szCs w:val="20"/>
                <w:u w:val="single"/>
                <w:lang w:val="ro-RO"/>
              </w:rPr>
            </w:pPr>
            <w:r w:rsidRPr="00D67F51">
              <w:rPr>
                <w:sz w:val="20"/>
                <w:szCs w:val="20"/>
                <w:lang w:val="ro-RO"/>
              </w:rPr>
              <w:t>Evoluţia Republicii Moldova în clasamentele internaţionale</w:t>
            </w:r>
          </w:p>
        </w:tc>
      </w:tr>
      <w:tr w:rsidR="00AE667C" w:rsidRPr="00671F14"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537119" w:rsidRPr="00D67F51" w:rsidRDefault="00537119" w:rsidP="0053711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537119" w:rsidRPr="00D67F51" w:rsidRDefault="00537119" w:rsidP="0053711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0E74CF">
            <w:pPr>
              <w:pStyle w:val="ListParagraph"/>
              <w:numPr>
                <w:ilvl w:val="2"/>
                <w:numId w:val="7"/>
              </w:numPr>
              <w:ind w:left="0" w:firstLine="0"/>
              <w:rPr>
                <w:sz w:val="20"/>
                <w:lang w:val="ro-RO"/>
              </w:rPr>
            </w:pPr>
            <w:r w:rsidRPr="00D67F51">
              <w:rPr>
                <w:sz w:val="20"/>
                <w:lang w:val="ro-RO"/>
              </w:rPr>
              <w:t>Elaborarea agendelor naţionale pentru:</w:t>
            </w:r>
            <w:r w:rsidRPr="00D67F51">
              <w:rPr>
                <w:sz w:val="20"/>
                <w:lang w:val="ro-RO"/>
              </w:rPr>
              <w:br/>
              <w:t>– dezvoltarea spiritului antreprenorial şi inovativ;</w:t>
            </w:r>
            <w:r w:rsidRPr="00D67F51">
              <w:rPr>
                <w:sz w:val="20"/>
                <w:lang w:val="ro-RO"/>
              </w:rPr>
              <w:br/>
              <w:t>– modernizarea şcolii naţionale de management;</w:t>
            </w:r>
            <w:r w:rsidRPr="00D67F51">
              <w:rPr>
                <w:sz w:val="20"/>
                <w:lang w:val="ro-RO"/>
              </w:rPr>
              <w:br/>
              <w:t>– sporirea gradului de alfabetizare digitală;</w:t>
            </w:r>
            <w:r w:rsidRPr="00D67F51">
              <w:rPr>
                <w:sz w:val="20"/>
                <w:lang w:val="ro-RO"/>
              </w:rPr>
              <w:br/>
              <w:t>– agenda pentru comunicare multilingvă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jc w:val="center"/>
              <w:rPr>
                <w:sz w:val="20"/>
                <w:szCs w:val="20"/>
                <w:lang w:val="ro-RO"/>
              </w:rPr>
            </w:pPr>
          </w:p>
          <w:p w:rsidR="00537119" w:rsidRPr="00D67F51" w:rsidRDefault="00537119" w:rsidP="00537119">
            <w:pPr>
              <w:jc w:val="center"/>
              <w:rPr>
                <w:color w:val="0033CC"/>
                <w:sz w:val="20"/>
                <w:szCs w:val="20"/>
                <w:lang w:val="ro-RO"/>
              </w:rPr>
            </w:pPr>
            <w:r w:rsidRPr="00D67F51">
              <w:rPr>
                <w:color w:val="0033CC"/>
                <w:sz w:val="20"/>
                <w:szCs w:val="20"/>
                <w:lang w:val="ro-RO"/>
              </w:rPr>
              <w:t>2016-2017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sz w:val="20"/>
                <w:szCs w:val="20"/>
                <w:lang w:val="ro-RO"/>
              </w:rPr>
            </w:pPr>
            <w:r w:rsidRPr="00D67F51">
              <w:rPr>
                <w:sz w:val="20"/>
                <w:szCs w:val="20"/>
                <w:lang w:val="ro-RO"/>
              </w:rPr>
              <w:t>Ministerul Educaţiei; Ministerul Economiei; Ministerul Tehnologiei Informaţiei şi Comunicaţiilor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b/>
                <w:color w:val="FF0000"/>
                <w:sz w:val="20"/>
                <w:szCs w:val="20"/>
                <w:u w:val="single"/>
                <w:lang w:val="ro-RO"/>
              </w:rPr>
            </w:pPr>
            <w:r w:rsidRPr="00D67F51">
              <w:rPr>
                <w:sz w:val="20"/>
                <w:szCs w:val="20"/>
                <w:lang w:val="ro-RO"/>
              </w:rPr>
              <w:t>Agende aprobate</w:t>
            </w:r>
          </w:p>
        </w:tc>
      </w:tr>
      <w:tr w:rsidR="00AE667C" w:rsidRPr="00987519"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pStyle w:val="cn"/>
              <w:rPr>
                <w:sz w:val="20"/>
                <w:szCs w:val="20"/>
                <w:lang w:val="ro-RO"/>
              </w:rPr>
            </w:pPr>
            <w:r w:rsidRPr="00D67F51">
              <w:rPr>
                <w:b/>
                <w:bCs/>
                <w:sz w:val="20"/>
                <w:szCs w:val="20"/>
                <w:lang w:val="ro-RO"/>
              </w:rPr>
              <w:t>2.2</w:t>
            </w: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sz w:val="20"/>
                <w:szCs w:val="20"/>
                <w:lang w:val="ro-RO"/>
              </w:rPr>
            </w:pPr>
            <w:r w:rsidRPr="00D67F51">
              <w:rPr>
                <w:sz w:val="20"/>
                <w:szCs w:val="20"/>
                <w:lang w:val="ro-RO"/>
              </w:rPr>
              <w:t>Strategia de învăţare pe tot parcursul vieţii</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987519" w:rsidRDefault="00537119" w:rsidP="000E74CF">
            <w:pPr>
              <w:pStyle w:val="ListParagraph"/>
              <w:numPr>
                <w:ilvl w:val="2"/>
                <w:numId w:val="8"/>
              </w:numPr>
              <w:ind w:left="50" w:firstLine="0"/>
              <w:rPr>
                <w:sz w:val="20"/>
                <w:lang w:val="ro-RO"/>
              </w:rPr>
            </w:pPr>
            <w:r w:rsidRPr="00987519">
              <w:rPr>
                <w:sz w:val="20"/>
                <w:lang w:val="ro-RO"/>
              </w:rPr>
              <w:t>Facilitarea creării centrelor de formare la locul de muncă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jc w:val="center"/>
              <w:rPr>
                <w:sz w:val="20"/>
                <w:szCs w:val="20"/>
                <w:lang w:val="ro-RO"/>
              </w:rPr>
            </w:pPr>
            <w:r w:rsidRPr="00D67F51">
              <w:rPr>
                <w:sz w:val="20"/>
                <w:szCs w:val="20"/>
                <w:lang w:val="ro-RO"/>
              </w:rPr>
              <w:t>Trimestrul IV, 2016</w:t>
            </w:r>
            <w:r w:rsidRPr="00D67F51">
              <w:rPr>
                <w:strike/>
                <w:sz w:val="20"/>
                <w:szCs w:val="20"/>
                <w:lang w:val="ro-RO"/>
              </w:rPr>
              <w:t xml:space="preserve"> </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sz w:val="20"/>
                <w:szCs w:val="20"/>
                <w:lang w:val="ro-RO"/>
              </w:rPr>
            </w:pPr>
            <w:r w:rsidRPr="00D67F51">
              <w:rPr>
                <w:sz w:val="20"/>
                <w:szCs w:val="20"/>
                <w:lang w:val="ro-RO"/>
              </w:rPr>
              <w:t>Autorităţile publice centrale; Patronatele; Ministerul Educaţiei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b/>
                <w:i/>
                <w:sz w:val="20"/>
                <w:szCs w:val="20"/>
                <w:lang w:val="ro-RO"/>
              </w:rPr>
            </w:pPr>
            <w:r w:rsidRPr="00D67F51">
              <w:rPr>
                <w:sz w:val="20"/>
                <w:szCs w:val="20"/>
                <w:lang w:val="ro-RO"/>
              </w:rPr>
              <w:t>Numărul centrelor funcţionale</w:t>
            </w:r>
          </w:p>
        </w:tc>
      </w:tr>
      <w:tr w:rsidR="00AE667C" w:rsidRPr="00671F14"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537119" w:rsidRPr="00D67F51" w:rsidRDefault="00537119" w:rsidP="0053711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537119" w:rsidRPr="00D67F51" w:rsidRDefault="00537119" w:rsidP="0053711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0E74CF">
            <w:pPr>
              <w:pStyle w:val="ListParagraph"/>
              <w:numPr>
                <w:ilvl w:val="2"/>
                <w:numId w:val="8"/>
              </w:numPr>
              <w:ind w:left="50" w:firstLine="0"/>
              <w:rPr>
                <w:sz w:val="20"/>
                <w:lang w:val="ro-RO"/>
              </w:rPr>
            </w:pPr>
            <w:r w:rsidRPr="00D67F51">
              <w:rPr>
                <w:sz w:val="20"/>
                <w:lang w:val="ro-RO"/>
              </w:rPr>
              <w:t>Perfecţionarea mecanismului de finanţare a programelor de formare profesională a şomerilor prin ANOFM</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jc w:val="center"/>
              <w:rPr>
                <w:color w:val="0000FF"/>
                <w:sz w:val="20"/>
                <w:szCs w:val="20"/>
                <w:lang w:val="ro-RO"/>
              </w:rPr>
            </w:pPr>
            <w:r w:rsidRPr="00D67F51">
              <w:rPr>
                <w:color w:val="0000FF"/>
                <w:sz w:val="20"/>
                <w:szCs w:val="20"/>
                <w:lang w:val="ro-RO"/>
              </w:rPr>
              <w:t>2016</w:t>
            </w:r>
          </w:p>
          <w:p w:rsidR="00537119" w:rsidRPr="00D67F51" w:rsidRDefault="00537119" w:rsidP="00537119">
            <w:pPr>
              <w:jc w:val="center"/>
              <w:rPr>
                <w:strike/>
                <w:sz w:val="20"/>
                <w:szCs w:val="20"/>
                <w:lang w:val="ro-RO"/>
              </w:rPr>
            </w:pP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sz w:val="20"/>
                <w:szCs w:val="20"/>
                <w:lang w:val="ro-RO"/>
              </w:rPr>
            </w:pPr>
            <w:r w:rsidRPr="00D67F51">
              <w:rPr>
                <w:sz w:val="20"/>
                <w:szCs w:val="20"/>
                <w:lang w:val="ro-RO"/>
              </w:rPr>
              <w:t>Ministerul Muncii, Protecţiei Sociale şi Familiei; Agenţia Naţională pentru Ocuparea Forţei de Muncă; 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b/>
                <w:color w:val="0000FF"/>
                <w:sz w:val="20"/>
                <w:szCs w:val="20"/>
                <w:u w:val="single"/>
                <w:lang w:val="ro-RO"/>
              </w:rPr>
            </w:pPr>
            <w:r w:rsidRPr="00D67F51">
              <w:rPr>
                <w:sz w:val="20"/>
                <w:szCs w:val="20"/>
                <w:lang w:val="ro-RO"/>
              </w:rPr>
              <w:t>Mecanism perfecţionat</w:t>
            </w:r>
          </w:p>
        </w:tc>
      </w:tr>
      <w:tr w:rsidR="00AE667C" w:rsidRPr="00671F14"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537119" w:rsidRPr="00D67F51" w:rsidRDefault="00537119" w:rsidP="0053711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537119" w:rsidRPr="00D67F51" w:rsidRDefault="00537119" w:rsidP="0053711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0E74CF">
            <w:pPr>
              <w:pStyle w:val="ListParagraph"/>
              <w:numPr>
                <w:ilvl w:val="2"/>
                <w:numId w:val="8"/>
              </w:numPr>
              <w:ind w:left="50" w:firstLine="0"/>
              <w:rPr>
                <w:sz w:val="20"/>
                <w:lang w:val="ro-RO"/>
              </w:rPr>
            </w:pPr>
            <w:r w:rsidRPr="00D67F51">
              <w:rPr>
                <w:sz w:val="20"/>
                <w:lang w:val="ro-RO"/>
              </w:rPr>
              <w:t>Elaborarea conceptului pentru educaţia adulţilor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rPr>
                <w:sz w:val="20"/>
                <w:szCs w:val="20"/>
                <w:lang w:val="ro-RO"/>
              </w:rPr>
            </w:pPr>
            <w:r w:rsidRPr="00D67F51">
              <w:rPr>
                <w:sz w:val="20"/>
                <w:szCs w:val="20"/>
                <w:lang w:val="ro-RO"/>
              </w:rPr>
              <w:t>Ministerul Educaţiei; Ministerul Muncii, Protecţiei Sociale şi Familiei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jc w:val="both"/>
              <w:rPr>
                <w:b/>
                <w:i/>
                <w:sz w:val="20"/>
                <w:szCs w:val="20"/>
                <w:lang w:val="ro-RO"/>
              </w:rPr>
            </w:pPr>
            <w:r w:rsidRPr="00D67F51">
              <w:rPr>
                <w:sz w:val="20"/>
                <w:szCs w:val="20"/>
                <w:lang w:val="ro-RO"/>
              </w:rPr>
              <w:t>Concept aprobat</w:t>
            </w:r>
          </w:p>
        </w:tc>
      </w:tr>
      <w:tr w:rsidR="00AE667C" w:rsidRPr="004A533E" w:rsidTr="00CB79ED">
        <w:trPr>
          <w:gridAfter w:val="1"/>
          <w:wAfter w:w="18" w:type="pct"/>
          <w:trHeight w:val="605"/>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37119" w:rsidRPr="00D67F51" w:rsidRDefault="00537119" w:rsidP="00537119">
            <w:pPr>
              <w:pStyle w:val="NormalWeb"/>
              <w:rPr>
                <w:sz w:val="20"/>
                <w:szCs w:val="20"/>
                <w:lang w:val="ro-RO"/>
              </w:rPr>
            </w:pPr>
            <w:r w:rsidRPr="00D67F51">
              <w:rPr>
                <w:sz w:val="20"/>
                <w:szCs w:val="20"/>
                <w:lang w:val="ro-RO"/>
              </w:rPr>
              <w:t xml:space="preserve">  </w:t>
            </w:r>
          </w:p>
          <w:p w:rsidR="00537119" w:rsidRPr="00D67F51" w:rsidRDefault="00537119" w:rsidP="00537119">
            <w:pPr>
              <w:pStyle w:val="NormalWeb"/>
              <w:rPr>
                <w:sz w:val="20"/>
                <w:szCs w:val="20"/>
                <w:lang w:val="ro-RO"/>
              </w:rPr>
            </w:pPr>
            <w:r w:rsidRPr="00D67F51">
              <w:rPr>
                <w:b/>
                <w:bCs/>
                <w:sz w:val="20"/>
                <w:szCs w:val="20"/>
                <w:lang w:val="ro-RO"/>
              </w:rPr>
              <w:t>Obiectivul 3.</w:t>
            </w:r>
            <w:r w:rsidRPr="00D67F51">
              <w:rPr>
                <w:sz w:val="20"/>
                <w:szCs w:val="20"/>
                <w:lang w:val="ro-RO"/>
              </w:rPr>
              <w:t xml:space="preserve"> Internaţionalizarea educaţiei şi promovarea mobilităţii academice şi profesionale pentru sporirea calităţii educaţiei şi asigurarea încrederii reciproce</w:t>
            </w:r>
          </w:p>
        </w:tc>
      </w:tr>
      <w:tr w:rsidR="00AE667C" w:rsidRPr="00671F14" w:rsidTr="00CB79ED">
        <w:trPr>
          <w:gridAfter w:val="1"/>
          <w:wAfter w:w="18" w:type="pct"/>
          <w:trHeight w:val="1855"/>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7519" w:rsidRPr="00D67F51" w:rsidRDefault="00987519" w:rsidP="00537119">
            <w:pPr>
              <w:pStyle w:val="cn"/>
              <w:rPr>
                <w:sz w:val="20"/>
                <w:szCs w:val="20"/>
                <w:lang w:val="ro-RO"/>
              </w:rPr>
            </w:pPr>
            <w:r w:rsidRPr="00D67F51">
              <w:rPr>
                <w:b/>
                <w:bCs/>
                <w:sz w:val="20"/>
                <w:szCs w:val="20"/>
                <w:lang w:val="ro-RO"/>
              </w:rPr>
              <w:lastRenderedPageBreak/>
              <w:t>3.1</w:t>
            </w: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7519" w:rsidRPr="00D67F51" w:rsidRDefault="00987519" w:rsidP="00537119">
            <w:pPr>
              <w:rPr>
                <w:sz w:val="20"/>
                <w:szCs w:val="20"/>
                <w:lang w:val="ro-RO"/>
              </w:rPr>
            </w:pPr>
            <w:r w:rsidRPr="00D67F51">
              <w:rPr>
                <w:sz w:val="20"/>
                <w:szCs w:val="20"/>
                <w:lang w:val="ro-RO"/>
              </w:rPr>
              <w:t>Promovarea mobilităţii academice în vederea ameliorării calităţii şi relevanţei educaţiei</w:t>
            </w:r>
          </w:p>
        </w:tc>
        <w:tc>
          <w:tcPr>
            <w:tcW w:w="1984" w:type="pct"/>
            <w:tcBorders>
              <w:top w:val="single" w:sz="6" w:space="0" w:color="000000"/>
              <w:left w:val="single" w:sz="6" w:space="0" w:color="000000"/>
              <w:right w:val="single" w:sz="6" w:space="0" w:color="000000"/>
            </w:tcBorders>
            <w:tcMar>
              <w:top w:w="15" w:type="dxa"/>
              <w:left w:w="45" w:type="dxa"/>
              <w:bottom w:w="15" w:type="dxa"/>
              <w:right w:w="45" w:type="dxa"/>
            </w:tcMar>
          </w:tcPr>
          <w:p w:rsidR="00987519" w:rsidRPr="00434FEA" w:rsidRDefault="00987519" w:rsidP="00434FEA">
            <w:pPr>
              <w:pStyle w:val="ListParagraph"/>
              <w:numPr>
                <w:ilvl w:val="2"/>
                <w:numId w:val="92"/>
              </w:numPr>
              <w:ind w:left="0" w:firstLine="0"/>
              <w:jc w:val="both"/>
              <w:rPr>
                <w:strike/>
                <w:sz w:val="20"/>
                <w:lang w:val="ro-RO"/>
              </w:rPr>
            </w:pPr>
            <w:r w:rsidRPr="00434FEA">
              <w:rPr>
                <w:sz w:val="20"/>
                <w:lang w:val="ro-RO"/>
              </w:rPr>
              <w:t>Finanţarea prioritară de la buget pe bază de concurs al programelor de studii comune cu instituţii notorii de peste hotare în domenii de formare profesională prioritare pentru economia naţională</w:t>
            </w:r>
          </w:p>
        </w:tc>
        <w:tc>
          <w:tcPr>
            <w:tcW w:w="436" w:type="pct"/>
            <w:tcBorders>
              <w:top w:val="single" w:sz="6" w:space="0" w:color="000000"/>
              <w:left w:val="single" w:sz="6" w:space="0" w:color="000000"/>
              <w:right w:val="single" w:sz="6" w:space="0" w:color="000000"/>
            </w:tcBorders>
            <w:tcMar>
              <w:top w:w="15" w:type="dxa"/>
              <w:left w:w="45" w:type="dxa"/>
              <w:bottom w:w="15" w:type="dxa"/>
              <w:right w:w="45" w:type="dxa"/>
            </w:tcMar>
          </w:tcPr>
          <w:p w:rsidR="00987519" w:rsidRPr="00D67F51" w:rsidRDefault="00987519" w:rsidP="00537119">
            <w:pPr>
              <w:jc w:val="center"/>
              <w:rPr>
                <w:strike/>
                <w:sz w:val="20"/>
                <w:szCs w:val="20"/>
                <w:lang w:val="ro-RO"/>
              </w:rPr>
            </w:pPr>
            <w:r w:rsidRPr="00D67F51">
              <w:rPr>
                <w:sz w:val="20"/>
                <w:szCs w:val="20"/>
                <w:lang w:val="ro-RO"/>
              </w:rPr>
              <w:t>Trimestrul IV, 2017</w:t>
            </w:r>
          </w:p>
        </w:tc>
        <w:tc>
          <w:tcPr>
            <w:tcW w:w="819" w:type="pct"/>
            <w:tcBorders>
              <w:top w:val="single" w:sz="6" w:space="0" w:color="000000"/>
              <w:left w:val="single" w:sz="6" w:space="0" w:color="000000"/>
              <w:right w:val="single" w:sz="6" w:space="0" w:color="000000"/>
            </w:tcBorders>
            <w:tcMar>
              <w:top w:w="15" w:type="dxa"/>
              <w:left w:w="45" w:type="dxa"/>
              <w:bottom w:w="15" w:type="dxa"/>
              <w:right w:w="45" w:type="dxa"/>
            </w:tcMar>
          </w:tcPr>
          <w:p w:rsidR="00987519" w:rsidRPr="00D67F51" w:rsidRDefault="00987519" w:rsidP="00537119">
            <w:pPr>
              <w:rPr>
                <w:strike/>
                <w:sz w:val="20"/>
                <w:szCs w:val="20"/>
                <w:lang w:val="ro-RO"/>
              </w:rPr>
            </w:pPr>
            <w:r w:rsidRPr="00D67F51">
              <w:rPr>
                <w:sz w:val="20"/>
                <w:szCs w:val="20"/>
                <w:lang w:val="ro-RO"/>
              </w:rPr>
              <w:t>Ministerul Educaţiei</w:t>
            </w:r>
          </w:p>
        </w:tc>
        <w:tc>
          <w:tcPr>
            <w:tcW w:w="826" w:type="pct"/>
            <w:gridSpan w:val="2"/>
            <w:tcBorders>
              <w:top w:val="single" w:sz="6" w:space="0" w:color="000000"/>
              <w:left w:val="single" w:sz="6" w:space="0" w:color="000000"/>
              <w:right w:val="single" w:sz="6" w:space="0" w:color="000000"/>
            </w:tcBorders>
            <w:tcMar>
              <w:top w:w="15" w:type="dxa"/>
              <w:left w:w="45" w:type="dxa"/>
              <w:bottom w:w="15" w:type="dxa"/>
              <w:right w:w="45" w:type="dxa"/>
            </w:tcMar>
          </w:tcPr>
          <w:p w:rsidR="00987519" w:rsidRPr="00D67F51" w:rsidRDefault="00987519" w:rsidP="00537119">
            <w:pPr>
              <w:rPr>
                <w:sz w:val="20"/>
                <w:szCs w:val="20"/>
                <w:lang w:val="ro-RO"/>
              </w:rPr>
            </w:pPr>
            <w:r w:rsidRPr="00D67F51">
              <w:rPr>
                <w:sz w:val="20"/>
                <w:szCs w:val="20"/>
                <w:lang w:val="ro-RO"/>
              </w:rPr>
              <w:t>Proiect aprobat</w:t>
            </w:r>
          </w:p>
        </w:tc>
      </w:tr>
      <w:tr w:rsidR="00AE667C" w:rsidRPr="00671F14"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75CBA" w:rsidRPr="00D67F51" w:rsidRDefault="00775CBA" w:rsidP="00537119">
            <w:pPr>
              <w:pStyle w:val="cn"/>
              <w:rPr>
                <w:sz w:val="20"/>
                <w:szCs w:val="20"/>
                <w:lang w:val="ro-RO"/>
              </w:rPr>
            </w:pPr>
            <w:r w:rsidRPr="00D67F51">
              <w:rPr>
                <w:b/>
                <w:bCs/>
                <w:sz w:val="20"/>
                <w:szCs w:val="20"/>
                <w:lang w:val="ro-RO"/>
              </w:rPr>
              <w:t>3.2</w:t>
            </w: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75CBA" w:rsidRPr="00D67F51" w:rsidRDefault="00775CBA" w:rsidP="00537119">
            <w:pPr>
              <w:rPr>
                <w:sz w:val="20"/>
                <w:szCs w:val="20"/>
                <w:lang w:val="ro-RO"/>
              </w:rPr>
            </w:pPr>
            <w:r w:rsidRPr="00D67F51">
              <w:rPr>
                <w:sz w:val="20"/>
                <w:szCs w:val="20"/>
                <w:lang w:val="ro-RO"/>
              </w:rPr>
              <w:t>Promovarea mobilităţii profesionale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75CBA" w:rsidRPr="00D67F51" w:rsidRDefault="00775CBA" w:rsidP="00537119">
            <w:pPr>
              <w:rPr>
                <w:sz w:val="20"/>
                <w:szCs w:val="20"/>
                <w:lang w:val="ro-RO"/>
              </w:rPr>
            </w:pPr>
            <w:r w:rsidRPr="00D67F51">
              <w:rPr>
                <w:sz w:val="20"/>
                <w:szCs w:val="20"/>
                <w:lang w:val="ro-RO"/>
              </w:rPr>
              <w:t>3.2.1. Includerea în strategiile sectoriale a prevederilor privind dezvoltarea resurselor umane prin programe de mobilitate profesională în vederea asimilării bunelor practici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75CBA" w:rsidRPr="00D67F51" w:rsidRDefault="00775CBA" w:rsidP="00537119">
            <w:pPr>
              <w:jc w:val="center"/>
              <w:rPr>
                <w:strike/>
                <w:sz w:val="20"/>
                <w:szCs w:val="20"/>
                <w:lang w:val="ro-RO"/>
              </w:rPr>
            </w:pPr>
          </w:p>
          <w:p w:rsidR="00775CBA" w:rsidRPr="00D67F51" w:rsidRDefault="00775CBA" w:rsidP="00537119">
            <w:pPr>
              <w:jc w:val="center"/>
              <w:rPr>
                <w:sz w:val="20"/>
                <w:szCs w:val="20"/>
                <w:lang w:val="ro-RO"/>
              </w:rPr>
            </w:pPr>
            <w:r w:rsidRPr="00D67F51">
              <w:rPr>
                <w:sz w:val="20"/>
                <w:szCs w:val="20"/>
                <w:lang w:val="ro-RO"/>
              </w:rPr>
              <w:t>2016-2017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75CBA" w:rsidRPr="00D67F51" w:rsidRDefault="00775CBA" w:rsidP="00537119">
            <w:pPr>
              <w:rPr>
                <w:sz w:val="20"/>
                <w:szCs w:val="20"/>
                <w:lang w:val="ro-RO"/>
              </w:rPr>
            </w:pPr>
            <w:r w:rsidRPr="00D67F51">
              <w:rPr>
                <w:sz w:val="20"/>
                <w:szCs w:val="20"/>
                <w:lang w:val="ro-RO"/>
              </w:rPr>
              <w:t xml:space="preserve">Ministerul Muncii, Protecţiei Sociale şi Familiei; </w:t>
            </w:r>
          </w:p>
          <w:p w:rsidR="00775CBA" w:rsidRPr="00D67F51" w:rsidRDefault="00775CBA" w:rsidP="00537119">
            <w:pPr>
              <w:rPr>
                <w:sz w:val="20"/>
                <w:szCs w:val="20"/>
                <w:lang w:val="ro-RO"/>
              </w:rPr>
            </w:pPr>
            <w:r w:rsidRPr="00D67F51">
              <w:rPr>
                <w:sz w:val="20"/>
                <w:szCs w:val="20"/>
                <w:lang w:val="ro-RO"/>
              </w:rPr>
              <w:t>Autorităţile publice centrale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75CBA" w:rsidRPr="00D67F51" w:rsidRDefault="00775CBA" w:rsidP="00537119">
            <w:pPr>
              <w:rPr>
                <w:sz w:val="20"/>
                <w:szCs w:val="20"/>
                <w:lang w:val="ro-RO"/>
              </w:rPr>
            </w:pPr>
            <w:r w:rsidRPr="00D67F51">
              <w:rPr>
                <w:sz w:val="20"/>
                <w:szCs w:val="20"/>
                <w:lang w:val="ro-RO"/>
              </w:rPr>
              <w:t>Numărul de strategii completate</w:t>
            </w:r>
          </w:p>
          <w:p w:rsidR="00775CBA" w:rsidRPr="00D67F51" w:rsidRDefault="00775CBA" w:rsidP="00537119">
            <w:pPr>
              <w:rPr>
                <w:b/>
                <w:sz w:val="20"/>
                <w:szCs w:val="20"/>
                <w:u w:val="single"/>
                <w:lang w:val="ro-RO"/>
              </w:rPr>
            </w:pPr>
          </w:p>
          <w:p w:rsidR="00775CBA" w:rsidRPr="00D67F51" w:rsidRDefault="00775CBA" w:rsidP="00775CBA">
            <w:pPr>
              <w:jc w:val="both"/>
              <w:rPr>
                <w:b/>
                <w:sz w:val="20"/>
                <w:szCs w:val="20"/>
                <w:lang w:val="ro-RO"/>
              </w:rPr>
            </w:pPr>
          </w:p>
        </w:tc>
      </w:tr>
      <w:tr w:rsidR="00AE667C" w:rsidRPr="00671F14"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pStyle w:val="cn"/>
              <w:rPr>
                <w:sz w:val="20"/>
                <w:szCs w:val="20"/>
                <w:lang w:val="ro-RO"/>
              </w:rPr>
            </w:pPr>
            <w:r w:rsidRPr="00D67F51">
              <w:rPr>
                <w:b/>
                <w:bCs/>
                <w:sz w:val="20"/>
                <w:szCs w:val="20"/>
                <w:lang w:val="ro-RO"/>
              </w:rPr>
              <w:t>3.3</w:t>
            </w: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rPr>
                <w:sz w:val="20"/>
                <w:szCs w:val="20"/>
                <w:lang w:val="ro-RO"/>
              </w:rPr>
            </w:pPr>
            <w:r w:rsidRPr="00D67F51">
              <w:rPr>
                <w:sz w:val="20"/>
                <w:szCs w:val="20"/>
                <w:lang w:val="ro-RO"/>
              </w:rPr>
              <w:t>Asigurarea convergenţei procedurilor de recunoaştere a calificărilor cu prevederile Convenţiei de la Lisabona</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C66753" w:rsidRDefault="00C66753" w:rsidP="000E74CF">
            <w:pPr>
              <w:pStyle w:val="ListParagraph"/>
              <w:numPr>
                <w:ilvl w:val="2"/>
                <w:numId w:val="9"/>
              </w:numPr>
              <w:ind w:left="0" w:firstLine="0"/>
              <w:rPr>
                <w:sz w:val="20"/>
                <w:lang w:val="ro-RO"/>
              </w:rPr>
            </w:pPr>
            <w:r w:rsidRPr="00C66753">
              <w:rPr>
                <w:sz w:val="20"/>
                <w:lang w:val="ro-RO"/>
              </w:rPr>
              <w:t>Implementarea TIC în activitatea serviciului naţional de recunoaştere a calificărilor şi diplomelor cu posibilitatea aplicării lor on-line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3F39D9" w:rsidRDefault="00C66753" w:rsidP="00537119">
            <w:pPr>
              <w:jc w:val="center"/>
              <w:rPr>
                <w:color w:val="0000FF"/>
                <w:sz w:val="20"/>
                <w:szCs w:val="20"/>
                <w:lang w:val="ro-RO"/>
              </w:rPr>
            </w:pPr>
            <w:r w:rsidRPr="003F39D9">
              <w:rPr>
                <w:color w:val="0000FF"/>
                <w:sz w:val="20"/>
                <w:szCs w:val="20"/>
                <w:lang w:val="ro-RO"/>
              </w:rPr>
              <w:t>Trimestrul IV, 201</w:t>
            </w:r>
            <w:r>
              <w:rPr>
                <w:color w:val="0000FF"/>
                <w:sz w:val="20"/>
                <w:szCs w:val="20"/>
                <w:lang w:val="ro-RO"/>
              </w:rPr>
              <w:t>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3F39D9" w:rsidRDefault="00C66753" w:rsidP="00537119">
            <w:pPr>
              <w:rPr>
                <w:sz w:val="20"/>
                <w:szCs w:val="20"/>
                <w:lang w:val="ro-RO"/>
              </w:rPr>
            </w:pPr>
            <w:r w:rsidRPr="003F39D9">
              <w:rPr>
                <w:sz w:val="20"/>
                <w:szCs w:val="20"/>
                <w:lang w:val="ro-RO"/>
              </w:rPr>
              <w:t>Ministerul Educaţiei; Ministerul Tehnologiei Informaţiei şi Comunicaţiilor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C66753">
            <w:pPr>
              <w:rPr>
                <w:sz w:val="20"/>
                <w:szCs w:val="20"/>
                <w:lang w:val="ro-RO"/>
              </w:rPr>
            </w:pPr>
            <w:r w:rsidRPr="003F39D9">
              <w:rPr>
                <w:sz w:val="20"/>
                <w:szCs w:val="20"/>
                <w:lang w:val="ro-RO"/>
              </w:rPr>
              <w:t>Sistem informaţional funcţional</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C66753" w:rsidRPr="00D67F51" w:rsidRDefault="00C66753" w:rsidP="0053711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C66753" w:rsidRPr="00D67F51" w:rsidRDefault="00C66753" w:rsidP="0053711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0E74CF">
            <w:pPr>
              <w:pStyle w:val="ListParagraph"/>
              <w:numPr>
                <w:ilvl w:val="2"/>
                <w:numId w:val="9"/>
              </w:numPr>
              <w:ind w:left="0" w:firstLine="0"/>
              <w:rPr>
                <w:sz w:val="20"/>
                <w:lang w:val="ro-RO"/>
              </w:rPr>
            </w:pPr>
            <w:r w:rsidRPr="00D67F51">
              <w:rPr>
                <w:sz w:val="20"/>
                <w:lang w:val="ro-RO"/>
              </w:rPr>
              <w:t>Digitizarea arhivelor registrelor actelor de studii din sistemul naţional de învăţămînt</w:t>
            </w:r>
            <w:r w:rsidRPr="00D67F51">
              <w:rPr>
                <w:strike/>
                <w:sz w:val="20"/>
                <w:lang w:val="ro-RO"/>
              </w:rPr>
              <w:t xml:space="preserve"> </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jc w:val="center"/>
              <w:rPr>
                <w:sz w:val="20"/>
                <w:szCs w:val="20"/>
                <w:lang w:val="ro-RO"/>
              </w:rPr>
            </w:pPr>
            <w:r w:rsidRPr="00D67F51">
              <w:rPr>
                <w:sz w:val="20"/>
                <w:szCs w:val="20"/>
                <w:lang w:val="ro-RO"/>
              </w:rPr>
              <w:t>2016-2017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rPr>
                <w:sz w:val="20"/>
                <w:szCs w:val="20"/>
                <w:lang w:val="ro-RO"/>
              </w:rPr>
            </w:pPr>
            <w:r w:rsidRPr="00D67F51">
              <w:rPr>
                <w:sz w:val="20"/>
                <w:szCs w:val="20"/>
                <w:lang w:val="ro-RO"/>
              </w:rPr>
              <w:t>Ministerul Educaţiei; Centrul de Guvernare Electronică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rPr>
                <w:sz w:val="20"/>
                <w:szCs w:val="20"/>
                <w:lang w:val="ro-RO"/>
              </w:rPr>
            </w:pPr>
            <w:r w:rsidRPr="00D67F51">
              <w:rPr>
                <w:sz w:val="20"/>
                <w:szCs w:val="20"/>
                <w:lang w:val="ro-RO"/>
              </w:rPr>
              <w:t>Numărul de registre digitizate anual</w:t>
            </w:r>
          </w:p>
        </w:tc>
      </w:tr>
      <w:tr w:rsidR="00AE667C" w:rsidRPr="00671F14"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C66753" w:rsidRPr="00D67F51" w:rsidRDefault="00C66753" w:rsidP="0053711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C66753" w:rsidRPr="00D67F51" w:rsidRDefault="00C66753" w:rsidP="0053711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0E74CF">
            <w:pPr>
              <w:pStyle w:val="ListParagraph"/>
              <w:numPr>
                <w:ilvl w:val="2"/>
                <w:numId w:val="9"/>
              </w:numPr>
              <w:ind w:left="0" w:firstLine="0"/>
              <w:rPr>
                <w:sz w:val="20"/>
                <w:lang w:val="ro-RO"/>
              </w:rPr>
            </w:pPr>
            <w:r w:rsidRPr="00D67F51">
              <w:rPr>
                <w:sz w:val="20"/>
                <w:lang w:val="ro-RO"/>
              </w:rPr>
              <w:t>Elaborarea paginii web a Serviciului Naţional de Recunoaştere a Calificărilor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jc w:val="center"/>
              <w:rPr>
                <w:color w:val="0000FF"/>
                <w:sz w:val="20"/>
                <w:szCs w:val="20"/>
                <w:lang w:val="ro-RO"/>
              </w:rPr>
            </w:pPr>
            <w:r w:rsidRPr="00D67F51">
              <w:rPr>
                <w:color w:val="0000FF"/>
                <w:sz w:val="20"/>
                <w:szCs w:val="20"/>
                <w:lang w:val="ro-RO"/>
              </w:rPr>
              <w:t>Trimestrul I</w:t>
            </w:r>
            <w:r>
              <w:rPr>
                <w:color w:val="0000FF"/>
                <w:sz w:val="20"/>
                <w:szCs w:val="20"/>
                <w:lang w:val="ro-RO"/>
              </w:rPr>
              <w:t>I</w:t>
            </w:r>
            <w:r w:rsidRPr="00D67F51">
              <w:rPr>
                <w:color w:val="0000FF"/>
                <w:sz w:val="20"/>
                <w:szCs w:val="20"/>
                <w:lang w:val="ro-RO"/>
              </w:rPr>
              <w:t>,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rPr>
                <w:sz w:val="20"/>
                <w:szCs w:val="20"/>
                <w:lang w:val="ro-RO"/>
              </w:rPr>
            </w:pPr>
            <w:r w:rsidRPr="00D67F51">
              <w:rPr>
                <w:sz w:val="20"/>
                <w:szCs w:val="20"/>
                <w:lang w:val="ro-RO"/>
              </w:rPr>
              <w:t>Ministerul Educaţiei; Centrul de Guvernare Electronică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jc w:val="both"/>
              <w:rPr>
                <w:i/>
                <w:sz w:val="20"/>
                <w:u w:val="single"/>
                <w:lang w:val="ro-RO"/>
              </w:rPr>
            </w:pPr>
            <w:r w:rsidRPr="00D67F51">
              <w:rPr>
                <w:sz w:val="20"/>
                <w:szCs w:val="20"/>
                <w:lang w:val="ro-RO"/>
              </w:rPr>
              <w:t>Pagina web funcţională</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pStyle w:val="NormalWeb"/>
              <w:rPr>
                <w:sz w:val="20"/>
                <w:szCs w:val="20"/>
                <w:lang w:val="ro-RO"/>
              </w:rPr>
            </w:pPr>
            <w:r w:rsidRPr="00D67F51">
              <w:rPr>
                <w:sz w:val="20"/>
                <w:szCs w:val="20"/>
                <w:lang w:val="ro-RO"/>
              </w:rPr>
              <w:t xml:space="preserve">  </w:t>
            </w:r>
          </w:p>
          <w:p w:rsidR="00C66753" w:rsidRPr="00D67F51" w:rsidRDefault="00C66753" w:rsidP="00537119">
            <w:pPr>
              <w:pStyle w:val="NormalWeb"/>
              <w:rPr>
                <w:sz w:val="20"/>
                <w:szCs w:val="20"/>
                <w:lang w:val="ro-RO"/>
              </w:rPr>
            </w:pPr>
            <w:r w:rsidRPr="00D67F51">
              <w:rPr>
                <w:b/>
                <w:bCs/>
                <w:sz w:val="20"/>
                <w:szCs w:val="20"/>
                <w:lang w:val="ro-RO"/>
              </w:rPr>
              <w:t>Obiectivul 4.</w:t>
            </w:r>
            <w:r w:rsidRPr="00D67F51">
              <w:rPr>
                <w:sz w:val="20"/>
                <w:szCs w:val="20"/>
                <w:lang w:val="ro-RO"/>
              </w:rPr>
              <w:t xml:space="preserve"> Parteneriate educaţie – business pentru cercetare şi dezvoltare</w:t>
            </w:r>
          </w:p>
        </w:tc>
      </w:tr>
      <w:tr w:rsidR="00AE667C" w:rsidRPr="00671F14"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pStyle w:val="cn"/>
              <w:rPr>
                <w:sz w:val="20"/>
                <w:szCs w:val="20"/>
                <w:lang w:val="ro-RO"/>
              </w:rPr>
            </w:pPr>
            <w:r w:rsidRPr="00D67F51">
              <w:rPr>
                <w:b/>
                <w:bCs/>
                <w:sz w:val="20"/>
                <w:szCs w:val="20"/>
                <w:lang w:val="ro-RO"/>
              </w:rPr>
              <w:t>4.1</w:t>
            </w: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rPr>
                <w:sz w:val="20"/>
                <w:szCs w:val="20"/>
                <w:lang w:val="ro-RO"/>
              </w:rPr>
            </w:pPr>
            <w:r w:rsidRPr="00D67F51">
              <w:rPr>
                <w:sz w:val="20"/>
                <w:szCs w:val="20"/>
                <w:lang w:val="ro-RO"/>
              </w:rPr>
              <w:t>Instituţionalizarea unui mecanism de consultare publică şi stimulare a interesului businessului pentru parteneriat</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rPr>
                <w:sz w:val="20"/>
                <w:szCs w:val="20"/>
                <w:lang w:val="ro-RO"/>
              </w:rPr>
            </w:pPr>
            <w:r w:rsidRPr="00D67F51">
              <w:rPr>
                <w:sz w:val="20"/>
                <w:szCs w:val="20"/>
                <w:lang w:val="ro-RO"/>
              </w:rPr>
              <w:t>4.1.1. Identificarea necesităţilor de formare şi dezvoltare a competenţelor şi de cercetare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rPr>
                <w:sz w:val="20"/>
                <w:szCs w:val="20"/>
                <w:lang w:val="ro-RO"/>
              </w:rPr>
            </w:pPr>
            <w:r w:rsidRPr="00D67F51">
              <w:rPr>
                <w:sz w:val="20"/>
                <w:szCs w:val="20"/>
                <w:lang w:val="ro-RO"/>
              </w:rPr>
              <w:t>Ministerul Educaţiei; Ministerul Muncii, Protecţiei Sociale şi Familiei; Ministerul Economiei; Autorităţile publice centrale; Academia de Ştiinţe a Moldovei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rPr>
                <w:sz w:val="20"/>
                <w:szCs w:val="20"/>
                <w:lang w:val="ro-RO"/>
              </w:rPr>
            </w:pPr>
            <w:r w:rsidRPr="00D67F51">
              <w:rPr>
                <w:sz w:val="20"/>
                <w:szCs w:val="20"/>
                <w:lang w:val="ro-RO"/>
              </w:rPr>
              <w:t>Studii elaborate</w:t>
            </w:r>
          </w:p>
          <w:p w:rsidR="00C66753" w:rsidRPr="00D67F51" w:rsidRDefault="00C66753" w:rsidP="00537119">
            <w:pPr>
              <w:jc w:val="both"/>
              <w:rPr>
                <w:sz w:val="20"/>
                <w:szCs w:val="20"/>
                <w:lang w:val="ro-RO"/>
              </w:rPr>
            </w:pPr>
          </w:p>
          <w:p w:rsidR="00C66753" w:rsidRPr="00D67F51" w:rsidRDefault="00C66753" w:rsidP="00537119">
            <w:pPr>
              <w:jc w:val="both"/>
              <w:rPr>
                <w:sz w:val="20"/>
                <w:szCs w:val="20"/>
                <w:lang w:val="ro-RO"/>
              </w:rPr>
            </w:pPr>
          </w:p>
          <w:p w:rsidR="00C66753" w:rsidRPr="00D67F51" w:rsidRDefault="00C66753" w:rsidP="00537119">
            <w:pPr>
              <w:jc w:val="both"/>
              <w:rPr>
                <w:sz w:val="20"/>
                <w:szCs w:val="20"/>
                <w:lang w:val="ro-RO"/>
              </w:rPr>
            </w:pPr>
          </w:p>
        </w:tc>
      </w:tr>
      <w:tr w:rsidR="00AE667C" w:rsidRPr="00671F14"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pStyle w:val="cn"/>
              <w:rPr>
                <w:sz w:val="20"/>
                <w:szCs w:val="20"/>
                <w:lang w:val="ro-RO"/>
              </w:rPr>
            </w:pPr>
            <w:r w:rsidRPr="00D67F51">
              <w:rPr>
                <w:b/>
                <w:bCs/>
                <w:sz w:val="20"/>
                <w:szCs w:val="20"/>
                <w:lang w:val="ro-RO"/>
              </w:rPr>
              <w:t>4.2</w:t>
            </w: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rPr>
                <w:sz w:val="20"/>
                <w:szCs w:val="20"/>
                <w:lang w:val="ro-RO"/>
              </w:rPr>
            </w:pPr>
            <w:r w:rsidRPr="00D67F51">
              <w:rPr>
                <w:sz w:val="20"/>
                <w:szCs w:val="20"/>
                <w:lang w:val="ro-RO"/>
              </w:rPr>
              <w:t>Crearea unei platforme naţionale unice a ofertelor educaţionale şi a locurilor vacante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C66753" w:rsidRDefault="00C66753" w:rsidP="000E74CF">
            <w:pPr>
              <w:pStyle w:val="ListParagraph"/>
              <w:numPr>
                <w:ilvl w:val="2"/>
                <w:numId w:val="10"/>
              </w:numPr>
              <w:ind w:left="0" w:firstLine="0"/>
              <w:rPr>
                <w:sz w:val="20"/>
                <w:lang w:val="ro-RO"/>
              </w:rPr>
            </w:pPr>
            <w:r w:rsidRPr="00C66753">
              <w:rPr>
                <w:sz w:val="20"/>
                <w:lang w:val="ro-RO"/>
              </w:rPr>
              <w:t>Crearea sistemului informaţional naţional al ofertelor educaţionale pentru formarea profesională pe tot parcursul vieţii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jc w:val="center"/>
              <w:rPr>
                <w:strike/>
                <w:sz w:val="20"/>
                <w:szCs w:val="20"/>
                <w:lang w:val="ro-RO"/>
              </w:rPr>
            </w:pPr>
          </w:p>
          <w:p w:rsidR="00C66753" w:rsidRPr="00D67F51" w:rsidRDefault="00C66753" w:rsidP="00537119">
            <w:pPr>
              <w:jc w:val="center"/>
              <w:rPr>
                <w:color w:val="0A46F0"/>
                <w:sz w:val="20"/>
                <w:szCs w:val="20"/>
                <w:lang w:val="ro-RO"/>
              </w:rPr>
            </w:pPr>
            <w:r w:rsidRPr="00D67F51">
              <w:rPr>
                <w:color w:val="0A46F0"/>
                <w:sz w:val="20"/>
                <w:szCs w:val="20"/>
                <w:lang w:val="ro-RO"/>
              </w:rPr>
              <w:t>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rPr>
                <w:color w:val="0A46F0"/>
                <w:sz w:val="20"/>
                <w:szCs w:val="20"/>
                <w:lang w:val="ro-RO"/>
              </w:rPr>
            </w:pPr>
            <w:r w:rsidRPr="00D67F51">
              <w:rPr>
                <w:color w:val="0A46F0"/>
                <w:sz w:val="20"/>
                <w:szCs w:val="20"/>
                <w:lang w:val="ro-RO"/>
              </w:rPr>
              <w:t>Ministerul Educaţiei;</w:t>
            </w:r>
          </w:p>
          <w:p w:rsidR="00C66753" w:rsidRPr="00D67F51" w:rsidRDefault="00C66753" w:rsidP="00537119">
            <w:pPr>
              <w:rPr>
                <w:color w:val="0A46F0"/>
                <w:sz w:val="20"/>
                <w:szCs w:val="20"/>
                <w:lang w:val="ro-RO"/>
              </w:rPr>
            </w:pPr>
            <w:r w:rsidRPr="00D67F51">
              <w:rPr>
                <w:color w:val="0A46F0"/>
                <w:sz w:val="20"/>
                <w:szCs w:val="20"/>
                <w:lang w:val="ro-RO"/>
              </w:rPr>
              <w:t xml:space="preserve">Ministerul Muncii, Protecţiei Sociale şi Familiei; </w:t>
            </w:r>
          </w:p>
          <w:p w:rsidR="00C66753" w:rsidRPr="00D67F51" w:rsidRDefault="00C66753" w:rsidP="00537119">
            <w:pPr>
              <w:rPr>
                <w:color w:val="0A46F0"/>
                <w:sz w:val="20"/>
                <w:szCs w:val="20"/>
                <w:lang w:val="ro-RO"/>
              </w:rPr>
            </w:pPr>
            <w:r w:rsidRPr="00D67F51">
              <w:rPr>
                <w:color w:val="0A46F0"/>
                <w:sz w:val="20"/>
                <w:szCs w:val="20"/>
                <w:lang w:val="ro-RO"/>
              </w:rPr>
              <w:t>Ministerul Tehnologiei Informaţiei şi Comunicaţiilor</w:t>
            </w:r>
            <w:r>
              <w:rPr>
                <w:color w:val="0A46F0"/>
                <w:sz w:val="20"/>
                <w:szCs w:val="20"/>
                <w:lang w:val="ro-RO"/>
              </w:rPr>
              <w:t>;</w:t>
            </w:r>
          </w:p>
          <w:p w:rsidR="00C66753" w:rsidRPr="00D67F51" w:rsidRDefault="00C66753" w:rsidP="00537119">
            <w:pPr>
              <w:rPr>
                <w:color w:val="0A46F0"/>
                <w:sz w:val="20"/>
                <w:szCs w:val="20"/>
                <w:lang w:val="ro-RO"/>
              </w:rPr>
            </w:pPr>
            <w:r w:rsidRPr="00D67F51">
              <w:rPr>
                <w:color w:val="0A46F0"/>
                <w:sz w:val="20"/>
                <w:szCs w:val="20"/>
                <w:lang w:val="ro-RO"/>
              </w:rPr>
              <w:t>Ministerul Economiei</w:t>
            </w:r>
          </w:p>
          <w:p w:rsidR="00C66753" w:rsidRPr="00D67F51" w:rsidRDefault="00C66753" w:rsidP="00537119">
            <w:pPr>
              <w:rPr>
                <w:color w:val="FF0000"/>
                <w:sz w:val="20"/>
                <w:szCs w:val="20"/>
                <w:lang w:val="ro-RO"/>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jc w:val="both"/>
              <w:rPr>
                <w:sz w:val="20"/>
                <w:szCs w:val="20"/>
                <w:lang w:val="ro-RO"/>
              </w:rPr>
            </w:pPr>
            <w:r w:rsidRPr="00D67F51">
              <w:rPr>
                <w:sz w:val="20"/>
                <w:szCs w:val="20"/>
                <w:lang w:val="ro-RO"/>
              </w:rPr>
              <w:t>Sistem informaţional funcţional</w:t>
            </w:r>
          </w:p>
        </w:tc>
      </w:tr>
      <w:tr w:rsidR="00AE667C" w:rsidRPr="00671F14"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C66753" w:rsidRPr="00D67F51" w:rsidRDefault="00C66753" w:rsidP="0053711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C66753" w:rsidRPr="00D67F51" w:rsidRDefault="00C66753" w:rsidP="0053711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0E74CF">
            <w:pPr>
              <w:pStyle w:val="ListParagraph"/>
              <w:numPr>
                <w:ilvl w:val="2"/>
                <w:numId w:val="10"/>
              </w:numPr>
              <w:ind w:left="0" w:firstLine="0"/>
              <w:rPr>
                <w:sz w:val="20"/>
                <w:lang w:val="ro-RO"/>
              </w:rPr>
            </w:pPr>
            <w:r w:rsidRPr="00D67F51">
              <w:rPr>
                <w:sz w:val="20"/>
                <w:lang w:val="ro-RO"/>
              </w:rPr>
              <w:t>Crearea sistemului informaţional al oportunităţilor de realizare a stagiilor practice şi formare profesională corporativă</w:t>
            </w:r>
            <w:r w:rsidRPr="00D67F51">
              <w:rPr>
                <w:strike/>
                <w:sz w:val="20"/>
                <w:lang w:val="ro-RO"/>
              </w:rPr>
              <w:t xml:space="preserve"> </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jc w:val="center"/>
              <w:rPr>
                <w:strike/>
                <w:sz w:val="20"/>
                <w:szCs w:val="20"/>
                <w:lang w:val="ro-RO"/>
              </w:rPr>
            </w:pPr>
          </w:p>
          <w:p w:rsidR="00C66753" w:rsidRPr="00D67F51" w:rsidRDefault="00C66753" w:rsidP="00537119">
            <w:pPr>
              <w:jc w:val="center"/>
              <w:rPr>
                <w:color w:val="340ED8"/>
                <w:sz w:val="20"/>
                <w:szCs w:val="20"/>
                <w:lang w:val="ro-RO"/>
              </w:rPr>
            </w:pPr>
            <w:r w:rsidRPr="00D67F51">
              <w:rPr>
                <w:color w:val="340ED8"/>
                <w:sz w:val="20"/>
                <w:szCs w:val="20"/>
                <w:lang w:val="ro-RO"/>
              </w:rPr>
              <w:t>2016-2017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rPr>
                <w:b/>
                <w:color w:val="340ED8"/>
                <w:sz w:val="20"/>
                <w:szCs w:val="20"/>
                <w:lang w:val="pt-BR"/>
              </w:rPr>
            </w:pPr>
            <w:r w:rsidRPr="00D67F51">
              <w:rPr>
                <w:color w:val="340ED8"/>
                <w:sz w:val="20"/>
                <w:szCs w:val="20"/>
                <w:lang w:val="pt-BR"/>
              </w:rPr>
              <w:t>Ministerul Muncii, Protecţiei Sociale şi Familiei</w:t>
            </w:r>
            <w:r w:rsidRPr="00D67F51">
              <w:rPr>
                <w:b/>
                <w:color w:val="340ED8"/>
                <w:sz w:val="20"/>
                <w:szCs w:val="20"/>
                <w:lang w:val="pt-BR"/>
              </w:rPr>
              <w:t>;</w:t>
            </w:r>
          </w:p>
          <w:p w:rsidR="00C66753" w:rsidRPr="00670F15" w:rsidRDefault="00C66753" w:rsidP="00537119">
            <w:pPr>
              <w:rPr>
                <w:color w:val="340ED8"/>
                <w:sz w:val="20"/>
                <w:szCs w:val="20"/>
                <w:lang w:val="pt-BR"/>
              </w:rPr>
            </w:pPr>
            <w:r w:rsidRPr="00670F15">
              <w:rPr>
                <w:color w:val="340ED8"/>
                <w:sz w:val="20"/>
                <w:szCs w:val="20"/>
                <w:lang w:val="pt-BR"/>
              </w:rPr>
              <w:t>ANOFM;</w:t>
            </w:r>
          </w:p>
          <w:p w:rsidR="00C66753" w:rsidRPr="00D67F51" w:rsidRDefault="00C66753" w:rsidP="00537119">
            <w:pPr>
              <w:rPr>
                <w:color w:val="340ED8"/>
                <w:sz w:val="20"/>
                <w:szCs w:val="20"/>
                <w:lang w:val="pt-BR"/>
              </w:rPr>
            </w:pPr>
            <w:r w:rsidRPr="00D67F51">
              <w:rPr>
                <w:color w:val="340ED8"/>
                <w:sz w:val="20"/>
                <w:szCs w:val="20"/>
                <w:lang w:val="pt-BR"/>
              </w:rPr>
              <w:t>Ministerul Educaţiei;</w:t>
            </w:r>
          </w:p>
          <w:p w:rsidR="00C66753" w:rsidRPr="00D67F51" w:rsidRDefault="00C66753" w:rsidP="00C66753">
            <w:pPr>
              <w:rPr>
                <w:strike/>
                <w:color w:val="FF0000"/>
                <w:sz w:val="20"/>
                <w:szCs w:val="20"/>
                <w:lang w:val="ro-RO"/>
              </w:rPr>
            </w:pPr>
            <w:r w:rsidRPr="00D67F51">
              <w:rPr>
                <w:color w:val="340ED8"/>
                <w:sz w:val="20"/>
                <w:szCs w:val="20"/>
                <w:lang w:val="pt-BR"/>
              </w:rPr>
              <w:t>Centrul de Guvernare Electronică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rPr>
                <w:color w:val="FF0000"/>
                <w:sz w:val="20"/>
                <w:szCs w:val="20"/>
                <w:lang w:val="ro-RO"/>
              </w:rPr>
            </w:pPr>
            <w:r w:rsidRPr="00D67F51">
              <w:rPr>
                <w:sz w:val="20"/>
                <w:szCs w:val="20"/>
                <w:lang w:val="ro-RO"/>
              </w:rPr>
              <w:t>Sistem informaţional funcţional</w:t>
            </w:r>
            <w:r w:rsidRPr="00D67F51">
              <w:rPr>
                <w:strike/>
                <w:sz w:val="20"/>
                <w:szCs w:val="20"/>
                <w:lang w:val="ro-RO"/>
              </w:rPr>
              <w:t xml:space="preserve"> </w:t>
            </w:r>
          </w:p>
        </w:tc>
      </w:tr>
      <w:tr w:rsidR="00AE667C" w:rsidRPr="00D67F51"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pStyle w:val="cn"/>
              <w:rPr>
                <w:sz w:val="20"/>
                <w:szCs w:val="20"/>
                <w:lang w:val="ro-RO"/>
              </w:rPr>
            </w:pPr>
            <w:r w:rsidRPr="00D67F51">
              <w:rPr>
                <w:b/>
                <w:bCs/>
                <w:sz w:val="20"/>
                <w:szCs w:val="20"/>
                <w:lang w:val="ro-RO"/>
              </w:rPr>
              <w:t>4.3</w:t>
            </w: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rPr>
                <w:sz w:val="20"/>
                <w:szCs w:val="20"/>
                <w:lang w:val="ro-RO"/>
              </w:rPr>
            </w:pPr>
            <w:r w:rsidRPr="00D67F51">
              <w:rPr>
                <w:sz w:val="20"/>
                <w:szCs w:val="20"/>
                <w:lang w:val="ro-RO"/>
              </w:rPr>
              <w:t>Crearea unei platforme naţionale Moldova: cercetare – inovare (sau INNO Moldova)</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213174" w:rsidRDefault="00C66753" w:rsidP="000E74CF">
            <w:pPr>
              <w:pStyle w:val="ListParagraph"/>
              <w:numPr>
                <w:ilvl w:val="2"/>
                <w:numId w:val="11"/>
              </w:numPr>
              <w:ind w:left="0" w:firstLine="0"/>
              <w:rPr>
                <w:color w:val="FF0000"/>
                <w:sz w:val="20"/>
                <w:lang w:val="ro-RO"/>
              </w:rPr>
            </w:pPr>
            <w:r w:rsidRPr="00C66753">
              <w:rPr>
                <w:sz w:val="20"/>
                <w:lang w:val="ro-RO"/>
              </w:rPr>
              <w:t>Crearea unui portal comun al temelor de cercetare, dezvoltare sau transfer tehnologic solicitate de business, administraţia publică, partenerii externi de dezvoltare,</w:t>
            </w:r>
            <w:r w:rsidRPr="00C66753">
              <w:rPr>
                <w:color w:val="FF0000"/>
                <w:sz w:val="20"/>
                <w:lang w:val="ro-RO"/>
              </w:rPr>
              <w:t xml:space="preserve"> </w:t>
            </w:r>
            <w:r w:rsidRPr="00C66753">
              <w:rPr>
                <w:color w:val="340ED8"/>
                <w:sz w:val="20"/>
                <w:lang w:val="ro-RO"/>
              </w:rPr>
              <w:t xml:space="preserve">precum şi </w:t>
            </w:r>
            <w:r w:rsidRPr="00C66753">
              <w:rPr>
                <w:color w:val="340ED8"/>
                <w:sz w:val="20"/>
                <w:lang w:val="pt-BR"/>
              </w:rPr>
              <w:t>al ideilor inovaţionale</w:t>
            </w:r>
            <w:r w:rsidR="00213174">
              <w:rPr>
                <w:color w:val="340ED8"/>
                <w:sz w:val="20"/>
                <w:lang w:val="pt-BR"/>
              </w:rPr>
              <w:t>.</w:t>
            </w:r>
          </w:p>
          <w:p w:rsidR="00213174" w:rsidRDefault="00213174" w:rsidP="00213174">
            <w:pPr>
              <w:pStyle w:val="ListParagraph"/>
              <w:ind w:left="0"/>
              <w:rPr>
                <w:color w:val="340ED8"/>
                <w:sz w:val="20"/>
                <w:lang w:val="ro-RO"/>
              </w:rPr>
            </w:pPr>
            <w:r w:rsidRPr="00213174">
              <w:rPr>
                <w:color w:val="340ED8"/>
                <w:sz w:val="20"/>
                <w:lang w:val="ro-RO"/>
              </w:rPr>
              <w:t>Publicarea şi actualizarea catalogului serviciilor prestate de către institutele de cercetare</w:t>
            </w:r>
            <w:r>
              <w:rPr>
                <w:color w:val="340ED8"/>
                <w:sz w:val="20"/>
                <w:lang w:val="ro-RO"/>
              </w:rPr>
              <w:t>.</w:t>
            </w:r>
          </w:p>
          <w:p w:rsidR="00213174" w:rsidRPr="00C66753" w:rsidRDefault="00213174" w:rsidP="00213174">
            <w:pPr>
              <w:pStyle w:val="ListParagraph"/>
              <w:ind w:left="0"/>
              <w:rPr>
                <w:color w:val="FF0000"/>
                <w:sz w:val="20"/>
                <w:lang w:val="ro-RO"/>
              </w:rPr>
            </w:pPr>
            <w:r w:rsidRPr="00213174">
              <w:rPr>
                <w:color w:val="340ED8"/>
                <w:sz w:val="20"/>
                <w:lang w:val="ro-RO"/>
              </w:rPr>
              <w:t>Publicarea şi actualizarea</w:t>
            </w:r>
            <w:r>
              <w:rPr>
                <w:color w:val="340ED8"/>
                <w:sz w:val="20"/>
                <w:lang w:val="ro-RO"/>
              </w:rPr>
              <w:t xml:space="preserve"> </w:t>
            </w:r>
            <w:r w:rsidRPr="00C66753">
              <w:rPr>
                <w:color w:val="340ED8"/>
                <w:sz w:val="20"/>
                <w:lang w:val="pt-BR"/>
              </w:rPr>
              <w:t>ideilor inovaţionale</w:t>
            </w:r>
            <w:r>
              <w:rPr>
                <w:color w:val="340ED8"/>
                <w:sz w:val="20"/>
                <w:lang w:val="pt-BR"/>
              </w:rPr>
              <w:t>.</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670F15" w:rsidP="00670F15">
            <w:pPr>
              <w:jc w:val="center"/>
              <w:rPr>
                <w:color w:val="FF0000"/>
                <w:sz w:val="20"/>
                <w:szCs w:val="20"/>
                <w:lang w:val="ro-RO"/>
              </w:rPr>
            </w:pPr>
            <w:r w:rsidRPr="00670F15">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670F15" w:rsidP="00670F15">
            <w:pPr>
              <w:rPr>
                <w:sz w:val="20"/>
                <w:szCs w:val="20"/>
                <w:lang w:val="ro-RO"/>
              </w:rPr>
            </w:pPr>
            <w:r w:rsidRPr="00670F15">
              <w:rPr>
                <w:color w:val="0000FF"/>
                <w:sz w:val="20"/>
                <w:szCs w:val="20"/>
                <w:lang w:val="ro-RO"/>
              </w:rPr>
              <w:t>Academia de Ştiinţe a Moldovei</w:t>
            </w:r>
            <w:r>
              <w:rPr>
                <w:color w:val="0000FF"/>
                <w:sz w:val="20"/>
                <w:szCs w:val="20"/>
                <w:lang w:val="ro-RO"/>
              </w:rPr>
              <w:t xml:space="preserve"> (IDSI</w:t>
            </w:r>
            <w:r w:rsidR="00213174">
              <w:rPr>
                <w:color w:val="0000FF"/>
                <w:sz w:val="20"/>
                <w:szCs w:val="20"/>
                <w:lang w:val="ro-RO"/>
              </w:rPr>
              <w:t>, AITT</w:t>
            </w:r>
            <w:r>
              <w:rPr>
                <w:color w:val="0000FF"/>
                <w:sz w:val="20"/>
                <w:szCs w:val="20"/>
                <w:lang w:val="ro-RO"/>
              </w:rPr>
              <w:t>)</w:t>
            </w:r>
            <w:r w:rsidRPr="00670F15">
              <w:rPr>
                <w:color w:val="0000FF"/>
                <w:sz w:val="20"/>
                <w:szCs w:val="20"/>
                <w:lang w:val="ro-RO"/>
              </w:rPr>
              <w:t xml:space="preserve">; </w:t>
            </w:r>
            <w:r w:rsidR="00C66753" w:rsidRPr="00D67F51">
              <w:rPr>
                <w:sz w:val="20"/>
                <w:szCs w:val="20"/>
                <w:lang w:val="ro-RO"/>
              </w:rPr>
              <w:t xml:space="preserve">Ministerul Economiei </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C66753">
            <w:pPr>
              <w:rPr>
                <w:color w:val="FF0000"/>
                <w:sz w:val="20"/>
                <w:szCs w:val="20"/>
                <w:lang w:val="ro-RO"/>
              </w:rPr>
            </w:pPr>
            <w:r w:rsidRPr="00D67F51">
              <w:rPr>
                <w:sz w:val="20"/>
                <w:szCs w:val="20"/>
                <w:lang w:val="ro-RO"/>
              </w:rPr>
              <w:t>Portal funcţional</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C66753" w:rsidRPr="00D67F51" w:rsidRDefault="00C66753" w:rsidP="0053711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C66753" w:rsidRPr="00D67F51" w:rsidRDefault="00C66753" w:rsidP="0053711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0E74CF">
            <w:pPr>
              <w:pStyle w:val="ListParagraph"/>
              <w:numPr>
                <w:ilvl w:val="2"/>
                <w:numId w:val="11"/>
              </w:numPr>
              <w:ind w:left="0" w:firstLine="0"/>
              <w:rPr>
                <w:sz w:val="20"/>
                <w:lang w:val="ro-RO"/>
              </w:rPr>
            </w:pPr>
            <w:r w:rsidRPr="00D67F51">
              <w:rPr>
                <w:sz w:val="20"/>
                <w:lang w:val="ro-RO"/>
              </w:rPr>
              <w:t>Crearea serviciilor regionale de suport în dezvoltarea şi gestionarea proiectelor inovaţionale şi de transfer tehnologic</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213174" w:rsidP="00537119">
            <w:pPr>
              <w:jc w:val="center"/>
              <w:rPr>
                <w:sz w:val="20"/>
                <w:szCs w:val="20"/>
                <w:lang w:val="ro-RO"/>
              </w:rPr>
            </w:pPr>
            <w:r>
              <w:rPr>
                <w:color w:val="0000FF"/>
                <w:sz w:val="20"/>
                <w:szCs w:val="20"/>
                <w:lang w:val="ro-RO"/>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rPr>
                <w:sz w:val="20"/>
                <w:szCs w:val="20"/>
                <w:lang w:val="ro-RO"/>
              </w:rPr>
            </w:pPr>
            <w:r w:rsidRPr="00D67F51">
              <w:rPr>
                <w:sz w:val="20"/>
                <w:szCs w:val="20"/>
                <w:lang w:val="ro-RO"/>
              </w:rPr>
              <w:t>Ministerul Economiei; Academia de Ştiinţe a Moldovei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rPr>
                <w:b/>
                <w:i/>
                <w:sz w:val="20"/>
                <w:szCs w:val="20"/>
                <w:lang w:val="ro-RO"/>
              </w:rPr>
            </w:pPr>
            <w:r w:rsidRPr="00D67F51">
              <w:rPr>
                <w:sz w:val="20"/>
                <w:szCs w:val="20"/>
                <w:lang w:val="ro-RO"/>
              </w:rPr>
              <w:t>Numărul de servicii create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pStyle w:val="NormalWeb"/>
              <w:rPr>
                <w:sz w:val="20"/>
                <w:szCs w:val="20"/>
                <w:lang w:val="ro-RO"/>
              </w:rPr>
            </w:pPr>
            <w:r w:rsidRPr="00D67F51">
              <w:rPr>
                <w:sz w:val="20"/>
                <w:szCs w:val="20"/>
                <w:lang w:val="ro-RO"/>
              </w:rPr>
              <w:t xml:space="preserve">  </w:t>
            </w:r>
          </w:p>
          <w:p w:rsidR="00C66753" w:rsidRPr="00D67F51" w:rsidRDefault="00C66753" w:rsidP="00537119">
            <w:pPr>
              <w:pStyle w:val="NormalWeb"/>
              <w:rPr>
                <w:sz w:val="20"/>
                <w:szCs w:val="20"/>
                <w:lang w:val="ro-RO"/>
              </w:rPr>
            </w:pPr>
            <w:r w:rsidRPr="00D67F51">
              <w:rPr>
                <w:b/>
                <w:bCs/>
                <w:sz w:val="20"/>
                <w:szCs w:val="20"/>
                <w:lang w:val="ro-RO"/>
              </w:rPr>
              <w:t xml:space="preserve">Obiectivul 5: </w:t>
            </w:r>
            <w:r w:rsidRPr="00D67F51">
              <w:rPr>
                <w:sz w:val="20"/>
                <w:szCs w:val="20"/>
                <w:lang w:val="ro-RO"/>
              </w:rPr>
              <w:t>Locuri de muncă atractive şi eficienţă sporită a muncii</w:t>
            </w:r>
          </w:p>
        </w:tc>
      </w:tr>
      <w:tr w:rsidR="00AE667C" w:rsidRPr="00671F14" w:rsidTr="00CB79ED">
        <w:trPr>
          <w:gridAfter w:val="1"/>
          <w:wAfter w:w="18" w:type="pct"/>
          <w:jc w:val="center"/>
        </w:trPr>
        <w:tc>
          <w:tcPr>
            <w:tcW w:w="191"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C66753" w:rsidRPr="00D67F51" w:rsidRDefault="00C66753" w:rsidP="00537119">
            <w:pPr>
              <w:pStyle w:val="cn"/>
              <w:rPr>
                <w:sz w:val="20"/>
                <w:szCs w:val="20"/>
                <w:lang w:val="ro-RO"/>
              </w:rPr>
            </w:pPr>
            <w:r w:rsidRPr="00D67F51">
              <w:rPr>
                <w:b/>
                <w:bCs/>
                <w:sz w:val="20"/>
                <w:szCs w:val="20"/>
                <w:lang w:val="ro-RO"/>
              </w:rPr>
              <w:t>5.1</w:t>
            </w:r>
          </w:p>
        </w:tc>
        <w:tc>
          <w:tcPr>
            <w:tcW w:w="726"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C66753" w:rsidRPr="00D67F51" w:rsidRDefault="00C66753" w:rsidP="00537119">
            <w:pPr>
              <w:rPr>
                <w:sz w:val="20"/>
                <w:szCs w:val="20"/>
                <w:lang w:val="ro-RO"/>
              </w:rPr>
            </w:pPr>
            <w:r w:rsidRPr="00D67F51">
              <w:rPr>
                <w:sz w:val="20"/>
                <w:szCs w:val="20"/>
                <w:lang w:val="ro-RO"/>
              </w:rPr>
              <w:t>Dezvoltarea serviciilor de consiliere profesională în cadrul structurilor teritoriale de ocupare a forţei de muncă</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C66753" w:rsidRDefault="00C66753" w:rsidP="000E74CF">
            <w:pPr>
              <w:pStyle w:val="ListParagraph"/>
              <w:numPr>
                <w:ilvl w:val="2"/>
                <w:numId w:val="12"/>
              </w:numPr>
              <w:ind w:left="0" w:firstLine="9"/>
              <w:rPr>
                <w:sz w:val="20"/>
                <w:lang w:val="ro-RO"/>
              </w:rPr>
            </w:pPr>
            <w:r w:rsidRPr="00C66753">
              <w:rPr>
                <w:sz w:val="20"/>
                <w:lang w:val="ro-RO"/>
              </w:rPr>
              <w:t>Crearea observatoarelor pieţei muncii şi îmbinarea analizei pieţei muncii cu analiza competenţelor existente şi necesare în economia naţională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jc w:val="center"/>
              <w:rPr>
                <w:color w:val="0000FF"/>
                <w:sz w:val="20"/>
                <w:szCs w:val="20"/>
                <w:lang w:val="ro-RO"/>
              </w:rPr>
            </w:pPr>
            <w:r w:rsidRPr="00D67F51">
              <w:rPr>
                <w:color w:val="0000FF"/>
                <w:sz w:val="20"/>
                <w:szCs w:val="20"/>
                <w:lang w:val="ro-RO"/>
              </w:rPr>
              <w:t>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rPr>
                <w:sz w:val="20"/>
                <w:szCs w:val="20"/>
                <w:lang w:val="ro-RO"/>
              </w:rPr>
            </w:pPr>
            <w:r w:rsidRPr="00D67F51">
              <w:rPr>
                <w:sz w:val="20"/>
                <w:szCs w:val="20"/>
                <w:lang w:val="ro-RO"/>
              </w:rPr>
              <w:t xml:space="preserve">Ministerul Muncii, Protecţiei Sociale şi Familiei; </w:t>
            </w:r>
          </w:p>
          <w:p w:rsidR="00C66753" w:rsidRPr="00D67F51" w:rsidRDefault="00C66753" w:rsidP="00537119">
            <w:pPr>
              <w:rPr>
                <w:sz w:val="20"/>
                <w:szCs w:val="20"/>
                <w:lang w:val="ro-RO"/>
              </w:rPr>
            </w:pPr>
            <w:r w:rsidRPr="00D67F51">
              <w:rPr>
                <w:sz w:val="20"/>
                <w:szCs w:val="20"/>
                <w:lang w:val="ro-RO"/>
              </w:rPr>
              <w:t>Agenţia Naţională pentru Ocuparea Forţei de Muncă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rPr>
                <w:sz w:val="20"/>
                <w:szCs w:val="20"/>
                <w:lang w:val="ro-RO"/>
              </w:rPr>
            </w:pPr>
            <w:r w:rsidRPr="00D67F51">
              <w:rPr>
                <w:sz w:val="20"/>
                <w:szCs w:val="20"/>
                <w:lang w:val="ro-RO"/>
              </w:rPr>
              <w:t>Numărul de observatoare create</w:t>
            </w:r>
          </w:p>
        </w:tc>
      </w:tr>
      <w:tr w:rsidR="00AE667C" w:rsidRPr="00671F14" w:rsidTr="00CB79ED">
        <w:trPr>
          <w:gridAfter w:val="1"/>
          <w:wAfter w:w="18" w:type="pct"/>
          <w:jc w:val="center"/>
        </w:trPr>
        <w:tc>
          <w:tcPr>
            <w:tcW w:w="191" w:type="pct"/>
            <w:vMerge/>
            <w:tcBorders>
              <w:left w:val="single" w:sz="6" w:space="0" w:color="000000"/>
              <w:right w:val="single" w:sz="6" w:space="0" w:color="000000"/>
            </w:tcBorders>
            <w:vAlign w:val="center"/>
          </w:tcPr>
          <w:p w:rsidR="00C66753" w:rsidRPr="00D67F51" w:rsidRDefault="00C66753" w:rsidP="00537119">
            <w:pPr>
              <w:rPr>
                <w:sz w:val="20"/>
                <w:szCs w:val="20"/>
                <w:lang w:val="ro-RO"/>
              </w:rPr>
            </w:pPr>
          </w:p>
        </w:tc>
        <w:tc>
          <w:tcPr>
            <w:tcW w:w="726" w:type="pct"/>
            <w:vMerge/>
            <w:tcBorders>
              <w:left w:val="single" w:sz="6" w:space="0" w:color="000000"/>
              <w:right w:val="single" w:sz="6" w:space="0" w:color="000000"/>
            </w:tcBorders>
            <w:vAlign w:val="center"/>
          </w:tcPr>
          <w:p w:rsidR="00C66753" w:rsidRPr="00D67F51" w:rsidRDefault="00C66753" w:rsidP="0053711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0E74CF">
            <w:pPr>
              <w:pStyle w:val="ListParagraph"/>
              <w:numPr>
                <w:ilvl w:val="2"/>
                <w:numId w:val="12"/>
              </w:numPr>
              <w:ind w:left="0" w:firstLine="9"/>
              <w:rPr>
                <w:sz w:val="20"/>
                <w:lang w:val="ro-RO"/>
              </w:rPr>
            </w:pPr>
            <w:r w:rsidRPr="00D67F51">
              <w:rPr>
                <w:color w:val="0A46F0"/>
                <w:sz w:val="20"/>
                <w:lang w:val="ro-RO"/>
              </w:rPr>
              <w:t xml:space="preserve">Îmbunătăţirea </w:t>
            </w:r>
            <w:r w:rsidRPr="00D67F51">
              <w:rPr>
                <w:sz w:val="20"/>
                <w:lang w:val="ro-RO"/>
              </w:rPr>
              <w:t>mecanismelor de conlucrare între reprezentanţii businessului, în special cel agricol, şi structurile teritoriale de ocupare a forţei de muncă la nivel de raion pentru acordarea asistenţei la angajare şi îmbunătăţirea competenţelor şi capacităţii de inserţie profesională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jc w:val="center"/>
              <w:rPr>
                <w:color w:val="0A46F0"/>
                <w:sz w:val="20"/>
                <w:szCs w:val="20"/>
                <w:lang w:val="ro-RO"/>
              </w:rPr>
            </w:pPr>
            <w:r w:rsidRPr="00D67F51">
              <w:rPr>
                <w:color w:val="0A46F0"/>
                <w:sz w:val="20"/>
                <w:szCs w:val="20"/>
                <w:lang w:val="ro-RO"/>
              </w:rPr>
              <w:t>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rPr>
                <w:sz w:val="20"/>
                <w:szCs w:val="20"/>
                <w:lang w:val="ro-RO"/>
              </w:rPr>
            </w:pPr>
            <w:r w:rsidRPr="00D67F51">
              <w:rPr>
                <w:sz w:val="20"/>
                <w:szCs w:val="20"/>
                <w:lang w:val="ro-RO"/>
              </w:rPr>
              <w:t xml:space="preserve">Ministerul Muncii, Protecţiei Sociale şi Familiei; </w:t>
            </w:r>
          </w:p>
          <w:p w:rsidR="00C66753" w:rsidRPr="00D67F51" w:rsidRDefault="00C66753" w:rsidP="00537119">
            <w:pPr>
              <w:rPr>
                <w:sz w:val="20"/>
                <w:szCs w:val="20"/>
                <w:lang w:val="ro-RO"/>
              </w:rPr>
            </w:pPr>
            <w:r w:rsidRPr="00D67F51">
              <w:rPr>
                <w:sz w:val="20"/>
                <w:szCs w:val="20"/>
                <w:lang w:val="ro-RO"/>
              </w:rPr>
              <w:t>Agenţia Naţională pentru Ocuparea Forţei de Muncă în comun cu autorităţile publice locale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6753" w:rsidRPr="00D67F51" w:rsidRDefault="00C66753" w:rsidP="00537119">
            <w:pPr>
              <w:rPr>
                <w:sz w:val="20"/>
                <w:szCs w:val="20"/>
                <w:lang w:val="ro-RO"/>
              </w:rPr>
            </w:pPr>
            <w:r w:rsidRPr="00D67F51">
              <w:rPr>
                <w:sz w:val="20"/>
                <w:szCs w:val="20"/>
                <w:lang w:val="ro-RO"/>
              </w:rPr>
              <w:t>Mecanisme funcţionale</w:t>
            </w:r>
          </w:p>
        </w:tc>
      </w:tr>
      <w:tr w:rsidR="00AE667C" w:rsidRPr="00671F14" w:rsidTr="00CB79ED">
        <w:trPr>
          <w:gridAfter w:val="1"/>
          <w:wAfter w:w="18" w:type="pct"/>
          <w:trHeight w:val="1291"/>
          <w:jc w:val="center"/>
        </w:trPr>
        <w:tc>
          <w:tcPr>
            <w:tcW w:w="191" w:type="pct"/>
            <w:vMerge/>
            <w:tcBorders>
              <w:left w:val="single" w:sz="6" w:space="0" w:color="000000"/>
              <w:right w:val="single" w:sz="6" w:space="0" w:color="000000"/>
            </w:tcBorders>
            <w:vAlign w:val="center"/>
          </w:tcPr>
          <w:p w:rsidR="00C66753" w:rsidRPr="00D67F51" w:rsidRDefault="00C66753" w:rsidP="00537119">
            <w:pPr>
              <w:rPr>
                <w:sz w:val="20"/>
                <w:szCs w:val="20"/>
                <w:lang w:val="ro-RO"/>
              </w:rPr>
            </w:pPr>
          </w:p>
        </w:tc>
        <w:tc>
          <w:tcPr>
            <w:tcW w:w="726" w:type="pct"/>
            <w:vMerge/>
            <w:tcBorders>
              <w:left w:val="single" w:sz="6" w:space="0" w:color="000000"/>
              <w:right w:val="single" w:sz="6" w:space="0" w:color="000000"/>
            </w:tcBorders>
            <w:vAlign w:val="center"/>
          </w:tcPr>
          <w:p w:rsidR="00C66753" w:rsidRPr="00D67F51" w:rsidRDefault="00C66753" w:rsidP="00537119">
            <w:pPr>
              <w:rPr>
                <w:sz w:val="20"/>
                <w:szCs w:val="20"/>
                <w:lang w:val="ro-RO"/>
              </w:rPr>
            </w:pPr>
          </w:p>
        </w:tc>
        <w:tc>
          <w:tcPr>
            <w:tcW w:w="1984"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C66753" w:rsidRPr="00D67F51" w:rsidRDefault="00C66753" w:rsidP="00CB79ED">
            <w:pPr>
              <w:pStyle w:val="ListParagraph"/>
              <w:numPr>
                <w:ilvl w:val="2"/>
                <w:numId w:val="12"/>
              </w:numPr>
              <w:ind w:left="0" w:firstLine="9"/>
              <w:rPr>
                <w:sz w:val="20"/>
                <w:lang w:val="ro-RO"/>
              </w:rPr>
            </w:pPr>
            <w:r w:rsidRPr="00CB79ED">
              <w:rPr>
                <w:sz w:val="20"/>
                <w:lang w:val="ro-RO"/>
              </w:rPr>
              <w:t>Perfecţionarea mecanismului de alocare a suportului financiar de către ANOFM pentru formarea profesională a şomerilor preponderent în baza acordurilor cu potenţialii angajatori</w:t>
            </w:r>
          </w:p>
        </w:tc>
        <w:tc>
          <w:tcPr>
            <w:tcW w:w="436"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C66753" w:rsidRPr="00D67F51" w:rsidRDefault="00C66753" w:rsidP="00537119">
            <w:pPr>
              <w:jc w:val="center"/>
              <w:rPr>
                <w:sz w:val="20"/>
                <w:szCs w:val="20"/>
                <w:lang w:val="ro-RO"/>
              </w:rPr>
            </w:pPr>
          </w:p>
          <w:p w:rsidR="00C66753" w:rsidRPr="00D67F51" w:rsidRDefault="00C66753" w:rsidP="00537119">
            <w:pPr>
              <w:jc w:val="center"/>
              <w:rPr>
                <w:color w:val="0000FF"/>
                <w:sz w:val="20"/>
                <w:szCs w:val="20"/>
                <w:lang w:val="ro-RO"/>
              </w:rPr>
            </w:pPr>
            <w:r w:rsidRPr="00D67F51">
              <w:rPr>
                <w:color w:val="0000FF"/>
                <w:sz w:val="20"/>
                <w:szCs w:val="20"/>
                <w:lang w:val="ro-RO"/>
              </w:rPr>
              <w:t>2016</w:t>
            </w:r>
          </w:p>
          <w:p w:rsidR="00C66753" w:rsidRPr="00D67F51" w:rsidRDefault="00C66753" w:rsidP="00537119">
            <w:pPr>
              <w:jc w:val="center"/>
              <w:rPr>
                <w:color w:val="0000FF"/>
                <w:sz w:val="20"/>
                <w:szCs w:val="20"/>
                <w:lang w:val="ro-RO"/>
              </w:rPr>
            </w:pPr>
          </w:p>
          <w:p w:rsidR="00C66753" w:rsidRPr="00D67F51" w:rsidRDefault="00C66753" w:rsidP="00537119">
            <w:pPr>
              <w:jc w:val="center"/>
              <w:rPr>
                <w:color w:val="0000FF"/>
                <w:sz w:val="20"/>
                <w:szCs w:val="20"/>
                <w:lang w:val="ro-RO"/>
              </w:rPr>
            </w:pPr>
          </w:p>
          <w:p w:rsidR="00C66753" w:rsidRPr="00D67F51" w:rsidRDefault="00C66753" w:rsidP="00537119">
            <w:pPr>
              <w:jc w:val="center"/>
              <w:rPr>
                <w:color w:val="0000FF"/>
                <w:sz w:val="20"/>
                <w:szCs w:val="20"/>
                <w:lang w:val="ro-RO"/>
              </w:rPr>
            </w:pPr>
          </w:p>
        </w:tc>
        <w:tc>
          <w:tcPr>
            <w:tcW w:w="81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C66753" w:rsidRPr="00D67F51" w:rsidRDefault="00C66753" w:rsidP="00CB79ED">
            <w:pPr>
              <w:rPr>
                <w:sz w:val="20"/>
                <w:szCs w:val="20"/>
                <w:lang w:val="ro-RO"/>
              </w:rPr>
            </w:pPr>
            <w:r w:rsidRPr="00D67F51">
              <w:rPr>
                <w:sz w:val="20"/>
                <w:szCs w:val="20"/>
                <w:lang w:val="ro-RO"/>
              </w:rPr>
              <w:t>Ministerul Muncii, Protecţiei Sociale şi Familiei; Agenţia Naţională pentru Ocuparea Forţei de Muncă</w:t>
            </w:r>
          </w:p>
        </w:tc>
        <w:tc>
          <w:tcPr>
            <w:tcW w:w="826"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C66753" w:rsidRPr="00D67F51" w:rsidRDefault="00C66753" w:rsidP="00537119">
            <w:pPr>
              <w:rPr>
                <w:sz w:val="20"/>
                <w:szCs w:val="20"/>
                <w:lang w:val="ro-RO"/>
              </w:rPr>
            </w:pPr>
            <w:r w:rsidRPr="00D67F51">
              <w:rPr>
                <w:sz w:val="20"/>
                <w:szCs w:val="20"/>
                <w:lang w:val="ro-RO"/>
              </w:rPr>
              <w:t>Proiect aprobat</w:t>
            </w:r>
          </w:p>
          <w:p w:rsidR="00C66753" w:rsidRPr="00D67F51" w:rsidRDefault="00C66753" w:rsidP="00537119">
            <w:pPr>
              <w:rPr>
                <w:sz w:val="20"/>
                <w:szCs w:val="20"/>
                <w:lang w:val="ro-RO"/>
              </w:rPr>
            </w:pPr>
          </w:p>
          <w:p w:rsidR="00C66753" w:rsidRPr="00D67F51" w:rsidRDefault="00C66753" w:rsidP="00537119">
            <w:pPr>
              <w:rPr>
                <w:sz w:val="20"/>
                <w:szCs w:val="20"/>
                <w:lang w:val="ro-RO"/>
              </w:rPr>
            </w:pPr>
          </w:p>
          <w:p w:rsidR="00C66753" w:rsidRPr="00D67F51" w:rsidRDefault="00C66753" w:rsidP="00537119">
            <w:pPr>
              <w:rPr>
                <w:sz w:val="20"/>
                <w:szCs w:val="20"/>
                <w:lang w:val="ro-RO"/>
              </w:rPr>
            </w:pPr>
          </w:p>
          <w:p w:rsidR="00C66753" w:rsidRPr="00D67F51" w:rsidRDefault="00C66753" w:rsidP="00537119">
            <w:pPr>
              <w:rPr>
                <w:sz w:val="20"/>
                <w:szCs w:val="20"/>
                <w:lang w:val="ro-RO"/>
              </w:rPr>
            </w:pPr>
          </w:p>
        </w:tc>
      </w:tr>
      <w:tr w:rsidR="00AE667C" w:rsidRPr="00671F14" w:rsidTr="002E2ED3">
        <w:trPr>
          <w:gridAfter w:val="1"/>
          <w:wAfter w:w="18" w:type="pct"/>
          <w:trHeight w:val="1672"/>
          <w:jc w:val="center"/>
        </w:trPr>
        <w:tc>
          <w:tcPr>
            <w:tcW w:w="191" w:type="pct"/>
            <w:vMerge/>
            <w:tcBorders>
              <w:left w:val="single" w:sz="6" w:space="0" w:color="000000"/>
              <w:right w:val="single" w:sz="6" w:space="0" w:color="000000"/>
            </w:tcBorders>
            <w:vAlign w:val="center"/>
          </w:tcPr>
          <w:p w:rsidR="005F0C88" w:rsidRPr="00D67F51" w:rsidRDefault="005F0C88" w:rsidP="00537119">
            <w:pPr>
              <w:rPr>
                <w:sz w:val="20"/>
                <w:szCs w:val="20"/>
                <w:lang w:val="ro-RO"/>
              </w:rPr>
            </w:pPr>
          </w:p>
        </w:tc>
        <w:tc>
          <w:tcPr>
            <w:tcW w:w="726" w:type="pct"/>
            <w:vMerge/>
            <w:tcBorders>
              <w:left w:val="single" w:sz="6" w:space="0" w:color="000000"/>
              <w:right w:val="single" w:sz="6" w:space="0" w:color="000000"/>
            </w:tcBorders>
            <w:vAlign w:val="center"/>
          </w:tcPr>
          <w:p w:rsidR="005F0C88" w:rsidRPr="00D67F51" w:rsidRDefault="005F0C88" w:rsidP="00537119">
            <w:pPr>
              <w:rPr>
                <w:sz w:val="20"/>
                <w:szCs w:val="20"/>
                <w:lang w:val="ro-RO"/>
              </w:rPr>
            </w:pPr>
          </w:p>
        </w:tc>
        <w:tc>
          <w:tcPr>
            <w:tcW w:w="1984"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0C88" w:rsidRPr="00D67F51" w:rsidRDefault="005F0C88" w:rsidP="004E421D">
            <w:pPr>
              <w:pStyle w:val="ListParagraph"/>
              <w:numPr>
                <w:ilvl w:val="2"/>
                <w:numId w:val="12"/>
              </w:numPr>
              <w:ind w:left="0" w:firstLine="9"/>
              <w:rPr>
                <w:bCs/>
                <w:color w:val="0000FF"/>
                <w:sz w:val="20"/>
                <w:lang w:val="pt-BR"/>
              </w:rPr>
            </w:pPr>
            <w:r w:rsidRPr="00D67F51">
              <w:rPr>
                <w:bCs/>
                <w:color w:val="0000FF"/>
                <w:sz w:val="20"/>
                <w:lang w:val="pt-BR"/>
              </w:rPr>
              <w:t xml:space="preserve">Organizarea </w:t>
            </w:r>
            <w:r w:rsidRPr="00D67F51">
              <w:rPr>
                <w:rFonts w:ascii="Cambria Math" w:hAnsi="Cambria Math" w:cs="Cambria Math"/>
                <w:bCs/>
                <w:color w:val="0000FF"/>
                <w:sz w:val="20"/>
                <w:lang w:val="pt-BR"/>
              </w:rPr>
              <w:t>ș</w:t>
            </w:r>
            <w:r w:rsidRPr="00D67F51">
              <w:rPr>
                <w:bCs/>
                <w:color w:val="0000FF"/>
                <w:sz w:val="20"/>
                <w:lang w:val="pt-BR"/>
              </w:rPr>
              <w:t>i desfг</w:t>
            </w:r>
            <w:r w:rsidRPr="00D67F51">
              <w:rPr>
                <w:rFonts w:ascii="Cambria Math" w:hAnsi="Cambria Math" w:cs="Cambria Math"/>
                <w:bCs/>
                <w:color w:val="0000FF"/>
                <w:sz w:val="20"/>
                <w:lang w:val="pt-BR"/>
              </w:rPr>
              <w:t>ș</w:t>
            </w:r>
            <w:r w:rsidRPr="00D67F51">
              <w:rPr>
                <w:bCs/>
                <w:color w:val="0000FF"/>
                <w:sz w:val="20"/>
                <w:lang w:val="pt-BR"/>
              </w:rPr>
              <w:t>urarea T</w:t>
            </w:r>
            <w:r w:rsidR="004E421D">
              <w:rPr>
                <w:bCs/>
                <w:color w:val="0000FF"/>
                <w:sz w:val="20"/>
                <w:lang w:val="pt-BR"/>
              </w:rPr>
              <w:t>î</w:t>
            </w:r>
            <w:r w:rsidRPr="00D67F51">
              <w:rPr>
                <w:bCs/>
                <w:color w:val="0000FF"/>
                <w:sz w:val="20"/>
                <w:lang w:val="pt-BR"/>
              </w:rPr>
              <w:t>rgului locurilor de munc</w:t>
            </w:r>
            <w:r w:rsidR="004E421D">
              <w:rPr>
                <w:bCs/>
                <w:color w:val="0000FF"/>
                <w:sz w:val="20"/>
                <w:lang w:val="pt-BR"/>
              </w:rPr>
              <w:t>ă</w:t>
            </w:r>
            <w:r w:rsidRPr="00D67F51">
              <w:rPr>
                <w:bCs/>
                <w:color w:val="0000FF"/>
                <w:sz w:val="20"/>
                <w:lang w:val="pt-BR"/>
              </w:rPr>
              <w:t xml:space="preserve"> pentru tineret</w:t>
            </w:r>
          </w:p>
        </w:tc>
        <w:tc>
          <w:tcPr>
            <w:tcW w:w="436"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0C88" w:rsidRPr="00D67F51" w:rsidRDefault="005F0C88" w:rsidP="00CB79ED">
            <w:pPr>
              <w:jc w:val="center"/>
              <w:rPr>
                <w:bCs/>
                <w:strike/>
                <w:color w:val="0000FF"/>
                <w:sz w:val="20"/>
                <w:szCs w:val="20"/>
                <w:lang w:val="ro-RO"/>
              </w:rPr>
            </w:pPr>
            <w:r w:rsidRPr="00D67F51">
              <w:rPr>
                <w:bCs/>
                <w:color w:val="0000FF"/>
                <w:sz w:val="20"/>
                <w:szCs w:val="20"/>
                <w:lang w:val="ro-RO"/>
              </w:rPr>
              <w:t>2016-2018</w:t>
            </w:r>
          </w:p>
        </w:tc>
        <w:tc>
          <w:tcPr>
            <w:tcW w:w="819"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0C88" w:rsidRPr="00D67F51" w:rsidRDefault="005F0C88" w:rsidP="00537119">
            <w:pPr>
              <w:rPr>
                <w:bCs/>
                <w:color w:val="0000FF"/>
                <w:sz w:val="20"/>
                <w:szCs w:val="20"/>
                <w:lang w:val="ro-RO"/>
              </w:rPr>
            </w:pPr>
            <w:r w:rsidRPr="00D67F51">
              <w:rPr>
                <w:bCs/>
                <w:color w:val="0000FF"/>
                <w:sz w:val="20"/>
                <w:szCs w:val="20"/>
                <w:lang w:val="ro-RO"/>
              </w:rPr>
              <w:t xml:space="preserve">Ministerul Tineretului şi Sportului, </w:t>
            </w:r>
          </w:p>
          <w:p w:rsidR="005F0C88" w:rsidRPr="00D67F51" w:rsidRDefault="005F0C88" w:rsidP="00537119">
            <w:pPr>
              <w:rPr>
                <w:bCs/>
                <w:color w:val="0000FF"/>
                <w:sz w:val="20"/>
                <w:szCs w:val="20"/>
                <w:lang w:val="ro-RO"/>
              </w:rPr>
            </w:pPr>
            <w:r w:rsidRPr="00D67F51">
              <w:rPr>
                <w:bCs/>
                <w:color w:val="0000FF"/>
                <w:sz w:val="20"/>
                <w:szCs w:val="20"/>
                <w:lang w:val="ro-RO"/>
              </w:rPr>
              <w:t xml:space="preserve">Ministerul Muncii, Protecţiei Sociale şi Familiei, </w:t>
            </w:r>
          </w:p>
          <w:p w:rsidR="005F0C88" w:rsidRPr="00D67F51" w:rsidRDefault="005F0C88" w:rsidP="00537119">
            <w:pPr>
              <w:rPr>
                <w:bCs/>
                <w:color w:val="0000FF"/>
                <w:sz w:val="20"/>
                <w:szCs w:val="20"/>
                <w:lang w:val="ro-RO"/>
              </w:rPr>
            </w:pPr>
            <w:r w:rsidRPr="00D67F51">
              <w:rPr>
                <w:bCs/>
                <w:color w:val="0000FF"/>
                <w:sz w:val="20"/>
                <w:szCs w:val="20"/>
                <w:lang w:val="ro-RO"/>
              </w:rPr>
              <w:t>Agenţia Naţională pentru Ocuparea Forţei de Muncă</w:t>
            </w:r>
          </w:p>
        </w:tc>
        <w:tc>
          <w:tcPr>
            <w:tcW w:w="826" w:type="pct"/>
            <w:gridSpan w:val="2"/>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F0C88" w:rsidRPr="00D67F51" w:rsidRDefault="005F0C88" w:rsidP="00537119">
            <w:pPr>
              <w:jc w:val="both"/>
              <w:rPr>
                <w:bCs/>
                <w:color w:val="0000FF"/>
                <w:sz w:val="20"/>
                <w:szCs w:val="20"/>
                <w:lang w:val="pt-BR"/>
              </w:rPr>
            </w:pPr>
            <w:r w:rsidRPr="00D67F51">
              <w:rPr>
                <w:bCs/>
                <w:color w:val="0000FF"/>
                <w:sz w:val="20"/>
                <w:szCs w:val="20"/>
                <w:lang w:val="pt-BR"/>
              </w:rPr>
              <w:t>Numărul de vizitatori ai Tîrgului;</w:t>
            </w:r>
          </w:p>
          <w:p w:rsidR="005F0C88" w:rsidRPr="00D67F51" w:rsidRDefault="005F0C88" w:rsidP="00CB79ED">
            <w:pPr>
              <w:rPr>
                <w:color w:val="0000FF"/>
                <w:sz w:val="20"/>
                <w:szCs w:val="20"/>
                <w:lang w:val="ro-RO"/>
              </w:rPr>
            </w:pPr>
            <w:r w:rsidRPr="00D67F51">
              <w:rPr>
                <w:bCs/>
                <w:color w:val="0000FF"/>
                <w:sz w:val="20"/>
                <w:szCs w:val="20"/>
                <w:lang w:val="pt-BR"/>
              </w:rPr>
              <w:t>Num</w:t>
            </w:r>
            <w:r>
              <w:rPr>
                <w:bCs/>
                <w:color w:val="0000FF"/>
                <w:sz w:val="20"/>
                <w:szCs w:val="20"/>
                <w:lang w:val="pt-BR"/>
              </w:rPr>
              <w:t>ă</w:t>
            </w:r>
            <w:r w:rsidRPr="00D67F51">
              <w:rPr>
                <w:bCs/>
                <w:color w:val="0000FF"/>
                <w:sz w:val="20"/>
                <w:szCs w:val="20"/>
                <w:lang w:val="pt-BR"/>
              </w:rPr>
              <w:t>rul de tineri angaja</w:t>
            </w:r>
            <w:r w:rsidRPr="00D67F51">
              <w:rPr>
                <w:rFonts w:ascii="Cambria Math" w:hAnsi="Cambria Math" w:cs="Cambria Math"/>
                <w:bCs/>
                <w:color w:val="0000FF"/>
                <w:sz w:val="20"/>
                <w:szCs w:val="20"/>
                <w:lang w:val="pt-BR"/>
              </w:rPr>
              <w:t>ț</w:t>
            </w:r>
            <w:r w:rsidRPr="00D67F51">
              <w:rPr>
                <w:bCs/>
                <w:color w:val="0000FF"/>
                <w:sz w:val="20"/>
                <w:szCs w:val="20"/>
                <w:lang w:val="pt-BR"/>
              </w:rPr>
              <w:t>i</w:t>
            </w:r>
          </w:p>
        </w:tc>
      </w:tr>
      <w:tr w:rsidR="00AE667C" w:rsidRPr="004A533E" w:rsidTr="00CB79ED">
        <w:trPr>
          <w:gridAfter w:val="1"/>
          <w:wAfter w:w="18" w:type="pct"/>
          <w:trHeight w:val="285"/>
          <w:jc w:val="center"/>
        </w:trPr>
        <w:tc>
          <w:tcPr>
            <w:tcW w:w="191" w:type="pct"/>
            <w:vMerge/>
            <w:tcBorders>
              <w:left w:val="single" w:sz="6" w:space="0" w:color="000000"/>
              <w:bottom w:val="single" w:sz="6" w:space="0" w:color="000000"/>
              <w:right w:val="single" w:sz="6" w:space="0" w:color="000000"/>
            </w:tcBorders>
            <w:vAlign w:val="center"/>
          </w:tcPr>
          <w:p w:rsidR="005F0C88" w:rsidRPr="00D67F51" w:rsidRDefault="005F0C88" w:rsidP="00537119">
            <w:pPr>
              <w:rPr>
                <w:sz w:val="20"/>
                <w:szCs w:val="20"/>
                <w:lang w:val="ro-RO"/>
              </w:rPr>
            </w:pPr>
          </w:p>
        </w:tc>
        <w:tc>
          <w:tcPr>
            <w:tcW w:w="726" w:type="pct"/>
            <w:vMerge/>
            <w:tcBorders>
              <w:left w:val="single" w:sz="6" w:space="0" w:color="000000"/>
              <w:bottom w:val="single" w:sz="6" w:space="0" w:color="000000"/>
              <w:right w:val="single" w:sz="6" w:space="0" w:color="000000"/>
            </w:tcBorders>
            <w:vAlign w:val="center"/>
          </w:tcPr>
          <w:p w:rsidR="005F0C88" w:rsidRPr="00D67F51" w:rsidRDefault="005F0C88" w:rsidP="00537119">
            <w:pPr>
              <w:rPr>
                <w:sz w:val="20"/>
                <w:szCs w:val="20"/>
                <w:lang w:val="ro-RO"/>
              </w:rPr>
            </w:pPr>
          </w:p>
        </w:tc>
        <w:tc>
          <w:tcPr>
            <w:tcW w:w="1984"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5F0C88" w:rsidRPr="00D67F51" w:rsidRDefault="005F0C88" w:rsidP="000E74CF">
            <w:pPr>
              <w:pStyle w:val="ListParagraph"/>
              <w:numPr>
                <w:ilvl w:val="2"/>
                <w:numId w:val="12"/>
              </w:numPr>
              <w:ind w:left="0" w:firstLine="9"/>
              <w:rPr>
                <w:bCs/>
                <w:color w:val="0000FF"/>
                <w:sz w:val="20"/>
                <w:lang w:val="pt-BR"/>
              </w:rPr>
            </w:pPr>
            <w:r w:rsidRPr="00D67F51">
              <w:rPr>
                <w:bCs/>
                <w:color w:val="0000FF"/>
                <w:sz w:val="20"/>
                <w:lang w:val="ro-RO"/>
              </w:rPr>
              <w:t xml:space="preserve">Organizarea </w:t>
            </w:r>
            <w:r w:rsidRPr="00D67F51">
              <w:rPr>
                <w:bCs/>
                <w:color w:val="0000FF"/>
                <w:sz w:val="20"/>
                <w:lang w:val="pt-BR"/>
              </w:rPr>
              <w:t>d</w:t>
            </w:r>
            <w:r w:rsidRPr="00D67F51">
              <w:rPr>
                <w:bCs/>
                <w:color w:val="0000FF"/>
                <w:sz w:val="20"/>
                <w:lang w:val="ro-RO"/>
              </w:rPr>
              <w:t>e conferin</w:t>
            </w:r>
            <w:r w:rsidRPr="00D67F51">
              <w:rPr>
                <w:rFonts w:ascii="Cambria Math" w:hAnsi="Cambria Math" w:cs="Cambria Math"/>
                <w:bCs/>
                <w:color w:val="0000FF"/>
                <w:sz w:val="20"/>
                <w:lang w:val="ro-RO"/>
              </w:rPr>
              <w:t>ț</w:t>
            </w:r>
            <w:r w:rsidRPr="00D67F51">
              <w:rPr>
                <w:bCs/>
                <w:color w:val="0000FF"/>
                <w:sz w:val="20"/>
                <w:lang w:val="ro-RO"/>
              </w:rPr>
              <w:t xml:space="preserve">e, instruiri, </w:t>
            </w:r>
            <w:r w:rsidRPr="00D67F51">
              <w:rPr>
                <w:rFonts w:ascii="Cambria Math" w:hAnsi="Cambria Math" w:cs="Cambria Math"/>
                <w:bCs/>
                <w:color w:val="0000FF"/>
                <w:sz w:val="20"/>
                <w:lang w:val="ro-RO"/>
              </w:rPr>
              <w:t>ș</w:t>
            </w:r>
            <w:r w:rsidRPr="00D67F51">
              <w:rPr>
                <w:bCs/>
                <w:color w:val="0000FF"/>
                <w:sz w:val="20"/>
                <w:lang w:val="ro-RO"/>
              </w:rPr>
              <w:t>coli de var</w:t>
            </w:r>
            <w:r>
              <w:rPr>
                <w:bCs/>
                <w:color w:val="0000FF"/>
                <w:sz w:val="20"/>
                <w:lang w:val="ro-RO"/>
              </w:rPr>
              <w:t>ă</w:t>
            </w:r>
            <w:r w:rsidRPr="00D67F51">
              <w:rPr>
                <w:bCs/>
                <w:color w:val="0000FF"/>
                <w:sz w:val="20"/>
                <w:lang w:val="ro-RO"/>
              </w:rPr>
              <w:t xml:space="preserve"> pentru tineri </w:t>
            </w:r>
            <w:r>
              <w:rPr>
                <w:bCs/>
                <w:color w:val="0000FF"/>
                <w:sz w:val="20"/>
                <w:lang w:val="ro-RO"/>
              </w:rPr>
              <w:t>î</w:t>
            </w:r>
            <w:r w:rsidRPr="00D67F51">
              <w:rPr>
                <w:bCs/>
                <w:color w:val="0000FF"/>
                <w:sz w:val="20"/>
                <w:lang w:val="ro-RO"/>
              </w:rPr>
              <w:t>n scopul dezvoltгrii abilit</w:t>
            </w:r>
            <w:r>
              <w:rPr>
                <w:bCs/>
                <w:color w:val="0000FF"/>
                <w:sz w:val="20"/>
                <w:lang w:val="ro-RO"/>
              </w:rPr>
              <w:t>ă</w:t>
            </w:r>
            <w:r w:rsidRPr="00D67F51">
              <w:rPr>
                <w:rFonts w:ascii="Cambria Math" w:hAnsi="Cambria Math" w:cs="Cambria Math"/>
                <w:bCs/>
                <w:color w:val="0000FF"/>
                <w:sz w:val="20"/>
                <w:lang w:val="ro-RO"/>
              </w:rPr>
              <w:t>ț</w:t>
            </w:r>
            <w:r w:rsidRPr="00D67F51">
              <w:rPr>
                <w:bCs/>
                <w:color w:val="0000FF"/>
                <w:sz w:val="20"/>
                <w:lang w:val="ro-RO"/>
              </w:rPr>
              <w:t>ilor antreprenoriale</w:t>
            </w:r>
          </w:p>
        </w:tc>
        <w:tc>
          <w:tcPr>
            <w:tcW w:w="436"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5F0C88" w:rsidRPr="00D67F51" w:rsidRDefault="005F0C88" w:rsidP="00537119">
            <w:pPr>
              <w:jc w:val="center"/>
              <w:rPr>
                <w:bCs/>
                <w:color w:val="0000FF"/>
                <w:sz w:val="20"/>
                <w:szCs w:val="20"/>
                <w:lang w:val="ro-RO"/>
              </w:rPr>
            </w:pPr>
            <w:r w:rsidRPr="00D67F51">
              <w:rPr>
                <w:bCs/>
                <w:color w:val="0000FF"/>
                <w:sz w:val="20"/>
                <w:szCs w:val="20"/>
                <w:lang w:val="ro-RO"/>
              </w:rPr>
              <w:t>2016-2018</w:t>
            </w:r>
          </w:p>
        </w:tc>
        <w:tc>
          <w:tcPr>
            <w:tcW w:w="81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5F0C88" w:rsidRPr="00D67F51" w:rsidRDefault="005F0C88" w:rsidP="00537119">
            <w:pPr>
              <w:outlineLvl w:val="8"/>
              <w:rPr>
                <w:bCs/>
                <w:color w:val="0000FF"/>
                <w:sz w:val="20"/>
                <w:szCs w:val="20"/>
                <w:lang w:val="ro-RO"/>
              </w:rPr>
            </w:pPr>
            <w:r w:rsidRPr="00D67F51">
              <w:rPr>
                <w:bCs/>
                <w:color w:val="0000FF"/>
                <w:sz w:val="20"/>
                <w:szCs w:val="20"/>
                <w:lang w:val="ro-RO"/>
              </w:rPr>
              <w:t>Ministerul Tineretului şi Sportului</w:t>
            </w:r>
            <w:r>
              <w:rPr>
                <w:bCs/>
                <w:color w:val="0000FF"/>
                <w:sz w:val="20"/>
                <w:szCs w:val="20"/>
                <w:lang w:val="ro-RO"/>
              </w:rPr>
              <w:t>;</w:t>
            </w:r>
            <w:r w:rsidRPr="00D67F51">
              <w:rPr>
                <w:bCs/>
                <w:color w:val="0000FF"/>
                <w:sz w:val="20"/>
                <w:szCs w:val="20"/>
                <w:lang w:val="ro-RO"/>
              </w:rPr>
              <w:t xml:space="preserve"> </w:t>
            </w:r>
          </w:p>
          <w:p w:rsidR="005F0C88" w:rsidRPr="00D67F51" w:rsidRDefault="005F0C88" w:rsidP="005F0C88">
            <w:pPr>
              <w:rPr>
                <w:bCs/>
                <w:color w:val="0000FF"/>
                <w:sz w:val="20"/>
                <w:szCs w:val="20"/>
                <w:lang w:val="ro-RO"/>
              </w:rPr>
            </w:pPr>
            <w:r w:rsidRPr="00D67F51">
              <w:rPr>
                <w:bCs/>
                <w:color w:val="0000FF"/>
                <w:sz w:val="20"/>
                <w:szCs w:val="20"/>
                <w:lang w:val="ro-RO"/>
              </w:rPr>
              <w:t xml:space="preserve"> Ministerul Economiei</w:t>
            </w:r>
            <w:r>
              <w:rPr>
                <w:bCs/>
                <w:color w:val="0000FF"/>
                <w:sz w:val="20"/>
                <w:szCs w:val="20"/>
                <w:lang w:val="ro-RO"/>
              </w:rPr>
              <w:t>;</w:t>
            </w:r>
            <w:r w:rsidRPr="00D67F51">
              <w:rPr>
                <w:bCs/>
                <w:color w:val="0000FF"/>
                <w:sz w:val="20"/>
                <w:szCs w:val="20"/>
                <w:lang w:val="ro-RO"/>
              </w:rPr>
              <w:t xml:space="preserve">  Ministerul Educaţiei</w:t>
            </w:r>
          </w:p>
        </w:tc>
        <w:tc>
          <w:tcPr>
            <w:tcW w:w="82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5F0C88" w:rsidRPr="00D67F51" w:rsidRDefault="005F0C88" w:rsidP="005F0C88">
            <w:pPr>
              <w:rPr>
                <w:color w:val="0000FF"/>
                <w:sz w:val="20"/>
                <w:szCs w:val="20"/>
                <w:u w:val="single"/>
                <w:lang w:val="ro-RO"/>
              </w:rPr>
            </w:pPr>
            <w:r w:rsidRPr="00D67F51">
              <w:rPr>
                <w:bCs/>
                <w:color w:val="0000FF"/>
                <w:sz w:val="20"/>
                <w:szCs w:val="20"/>
                <w:lang w:val="ro-RO"/>
              </w:rPr>
              <w:t>Num</w:t>
            </w:r>
            <w:r>
              <w:rPr>
                <w:bCs/>
                <w:color w:val="0000FF"/>
                <w:sz w:val="20"/>
                <w:szCs w:val="20"/>
                <w:lang w:val="ro-RO"/>
              </w:rPr>
              <w:t>ă</w:t>
            </w:r>
            <w:r w:rsidRPr="00D67F51">
              <w:rPr>
                <w:bCs/>
                <w:color w:val="0000FF"/>
                <w:sz w:val="20"/>
                <w:szCs w:val="20"/>
                <w:lang w:val="ro-RO"/>
              </w:rPr>
              <w:t>rul de tineri beneficiari ai serviciilor de informare</w:t>
            </w:r>
          </w:p>
        </w:tc>
      </w:tr>
      <w:tr w:rsidR="00AE667C" w:rsidRPr="004A533E"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1BE7" w:rsidRPr="00D67F51" w:rsidRDefault="00751BE7" w:rsidP="005F0C88">
            <w:pPr>
              <w:pStyle w:val="cn"/>
              <w:rPr>
                <w:sz w:val="20"/>
                <w:szCs w:val="20"/>
                <w:lang w:val="ro-RO"/>
              </w:rPr>
            </w:pPr>
            <w:r w:rsidRPr="00D67F51">
              <w:rPr>
                <w:b/>
                <w:bCs/>
                <w:sz w:val="20"/>
                <w:szCs w:val="20"/>
                <w:lang w:val="ro-RO"/>
              </w:rPr>
              <w:t>5.2</w:t>
            </w: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1BE7" w:rsidRPr="00D67F51" w:rsidRDefault="00751BE7" w:rsidP="005F0C88">
            <w:pPr>
              <w:rPr>
                <w:sz w:val="20"/>
                <w:szCs w:val="20"/>
                <w:lang w:val="ro-RO"/>
              </w:rPr>
            </w:pPr>
            <w:r w:rsidRPr="00D67F51">
              <w:rPr>
                <w:sz w:val="20"/>
                <w:szCs w:val="20"/>
                <w:lang w:val="ro-RO"/>
              </w:rPr>
              <w:t>Asigurarea flexibilităţii şi transparenţei pe piaţa muncii</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1BE7" w:rsidRPr="005F0C88" w:rsidRDefault="00751BE7" w:rsidP="000E74CF">
            <w:pPr>
              <w:pStyle w:val="ListParagraph"/>
              <w:numPr>
                <w:ilvl w:val="2"/>
                <w:numId w:val="13"/>
              </w:numPr>
              <w:ind w:left="0" w:firstLine="0"/>
              <w:rPr>
                <w:sz w:val="20"/>
                <w:lang w:val="ro-RO"/>
              </w:rPr>
            </w:pPr>
            <w:r w:rsidRPr="005F0C88">
              <w:rPr>
                <w:sz w:val="20"/>
                <w:lang w:val="ro-RO"/>
              </w:rPr>
              <w:t>Diversificarea mecanismelor de diseminare a informaţiei cu privire la locurile de muncă disponibile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1BE7" w:rsidRPr="005F0C88" w:rsidRDefault="00751BE7" w:rsidP="005F0C88">
            <w:pPr>
              <w:jc w:val="center"/>
              <w:rPr>
                <w:sz w:val="20"/>
                <w:szCs w:val="20"/>
                <w:lang w:val="ro-RO"/>
              </w:rPr>
            </w:pPr>
            <w:r w:rsidRPr="00751BE7">
              <w:rPr>
                <w:color w:val="0000FF"/>
                <w:sz w:val="20"/>
                <w:szCs w:val="20"/>
                <w:lang w:val="ro-RO"/>
              </w:rPr>
              <w:t xml:space="preserve">Permanent                     </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1BE7" w:rsidRPr="005F0C88" w:rsidRDefault="00751BE7" w:rsidP="005F0C88">
            <w:pPr>
              <w:rPr>
                <w:sz w:val="20"/>
                <w:szCs w:val="20"/>
                <w:lang w:val="ro-RO"/>
              </w:rPr>
            </w:pPr>
            <w:r w:rsidRPr="005F0C88">
              <w:rPr>
                <w:sz w:val="20"/>
                <w:szCs w:val="20"/>
                <w:lang w:val="ro-RO"/>
              </w:rPr>
              <w:t xml:space="preserve">Ministerul Muncii, Protecţiei Sociale şi Familiei; </w:t>
            </w:r>
          </w:p>
          <w:p w:rsidR="00751BE7" w:rsidRPr="005F0C88" w:rsidRDefault="00751BE7" w:rsidP="005F0C88">
            <w:pPr>
              <w:rPr>
                <w:sz w:val="20"/>
                <w:szCs w:val="20"/>
                <w:lang w:val="ro-RO"/>
              </w:rPr>
            </w:pPr>
            <w:r w:rsidRPr="005F0C88">
              <w:rPr>
                <w:sz w:val="20"/>
                <w:szCs w:val="20"/>
                <w:lang w:val="ro-RO"/>
              </w:rPr>
              <w:t>Agenţia Naţională pentru Ocuparea Forţei de Muncă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1BE7" w:rsidRPr="00751BE7" w:rsidRDefault="00751BE7" w:rsidP="005F0C88">
            <w:pPr>
              <w:rPr>
                <w:color w:val="0000FF"/>
                <w:sz w:val="20"/>
                <w:szCs w:val="20"/>
                <w:lang w:val="ro-RO"/>
              </w:rPr>
            </w:pPr>
            <w:r w:rsidRPr="00751BE7">
              <w:rPr>
                <w:color w:val="0000FF"/>
                <w:sz w:val="20"/>
                <w:szCs w:val="20"/>
                <w:lang w:val="ro-RO"/>
              </w:rPr>
              <w:t>Numărul de evenimente organizate;</w:t>
            </w:r>
          </w:p>
          <w:p w:rsidR="00751BE7" w:rsidRPr="00D67F51" w:rsidRDefault="00751BE7" w:rsidP="005F0C88">
            <w:pPr>
              <w:jc w:val="both"/>
              <w:rPr>
                <w:sz w:val="20"/>
                <w:szCs w:val="20"/>
                <w:lang w:val="ro-RO"/>
              </w:rPr>
            </w:pPr>
            <w:r w:rsidRPr="00751BE7">
              <w:rPr>
                <w:color w:val="0000FF"/>
                <w:sz w:val="20"/>
                <w:szCs w:val="20"/>
                <w:lang w:val="ro-RO"/>
              </w:rPr>
              <w:t>Numărul de companii desfățurate</w:t>
            </w:r>
          </w:p>
        </w:tc>
      </w:tr>
      <w:tr w:rsidR="00AE667C" w:rsidRPr="00671F14"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B8D" w:rsidRPr="00D67F51" w:rsidRDefault="005E7B8D" w:rsidP="005F0C88">
            <w:pPr>
              <w:pStyle w:val="cn"/>
              <w:rPr>
                <w:sz w:val="20"/>
                <w:szCs w:val="20"/>
                <w:lang w:val="ro-RO"/>
              </w:rPr>
            </w:pPr>
            <w:r w:rsidRPr="00D67F51">
              <w:rPr>
                <w:b/>
                <w:bCs/>
                <w:sz w:val="20"/>
                <w:szCs w:val="20"/>
                <w:lang w:val="ro-RO"/>
              </w:rPr>
              <w:t>5.3</w:t>
            </w: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B8D" w:rsidRPr="00D67F51" w:rsidRDefault="005E7B8D" w:rsidP="005F0C88">
            <w:pPr>
              <w:rPr>
                <w:sz w:val="20"/>
                <w:szCs w:val="20"/>
                <w:lang w:val="ro-RO"/>
              </w:rPr>
            </w:pPr>
            <w:r w:rsidRPr="00D67F51">
              <w:rPr>
                <w:sz w:val="20"/>
                <w:szCs w:val="20"/>
                <w:lang w:val="ro-RO"/>
              </w:rPr>
              <w:t>Perfecţionarea sistemului de remunerare a muncii</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B8D" w:rsidRPr="005E7B8D" w:rsidRDefault="005E7B8D" w:rsidP="000E74CF">
            <w:pPr>
              <w:pStyle w:val="ListParagraph"/>
              <w:numPr>
                <w:ilvl w:val="2"/>
                <w:numId w:val="14"/>
              </w:numPr>
              <w:ind w:left="0" w:firstLine="0"/>
              <w:rPr>
                <w:color w:val="FF0000"/>
                <w:sz w:val="20"/>
                <w:lang w:val="ro-RO"/>
              </w:rPr>
            </w:pPr>
            <w:r w:rsidRPr="005E7B8D">
              <w:rPr>
                <w:sz w:val="20"/>
                <w:lang w:val="ro-RO"/>
              </w:rPr>
              <w:t>Flexibilizarea cadrului normativ privind salarizarea</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B8D" w:rsidRPr="00D67F51" w:rsidRDefault="005E7B8D" w:rsidP="005F0C88">
            <w:pPr>
              <w:jc w:val="center"/>
              <w:rPr>
                <w:color w:val="441CF0"/>
                <w:sz w:val="20"/>
                <w:szCs w:val="20"/>
                <w:lang w:val="ro-RO"/>
              </w:rPr>
            </w:pPr>
            <w:r w:rsidRPr="00D67F51">
              <w:rPr>
                <w:color w:val="441CF0"/>
                <w:sz w:val="20"/>
                <w:szCs w:val="20"/>
                <w:lang w:val="ro-RO"/>
              </w:rPr>
              <w:t>Trimestrul 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B8D" w:rsidRPr="00D67F51" w:rsidRDefault="005E7B8D" w:rsidP="005F0C88">
            <w:pPr>
              <w:rPr>
                <w:sz w:val="20"/>
                <w:szCs w:val="20"/>
                <w:lang w:val="ro-RO"/>
              </w:rPr>
            </w:pPr>
            <w:r w:rsidRPr="00D67F51">
              <w:rPr>
                <w:sz w:val="20"/>
                <w:szCs w:val="20"/>
                <w:lang w:val="ro-RO"/>
              </w:rPr>
              <w:t>Ministerul Muncii, Protecţiei Sociale şi Familiei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B8D" w:rsidRPr="00D67F51" w:rsidRDefault="005E7B8D" w:rsidP="005E7B8D">
            <w:pPr>
              <w:jc w:val="both"/>
              <w:rPr>
                <w:b/>
                <w:sz w:val="20"/>
                <w:szCs w:val="20"/>
                <w:u w:val="single"/>
                <w:lang w:val="ro-RO"/>
              </w:rPr>
            </w:pPr>
            <w:r w:rsidRPr="00D67F51">
              <w:rPr>
                <w:sz w:val="20"/>
                <w:szCs w:val="20"/>
                <w:lang w:val="ro-RO"/>
              </w:rPr>
              <w:t>Proiect aprobat</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5E7B8D" w:rsidRPr="00D67F51" w:rsidRDefault="005E7B8D" w:rsidP="005F0C8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5E7B8D" w:rsidRPr="00D67F51" w:rsidRDefault="005E7B8D" w:rsidP="005F0C8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B8D" w:rsidRPr="00D67F51" w:rsidRDefault="005E7B8D" w:rsidP="000E74CF">
            <w:pPr>
              <w:pStyle w:val="ListParagraph"/>
              <w:numPr>
                <w:ilvl w:val="2"/>
                <w:numId w:val="14"/>
              </w:numPr>
              <w:ind w:left="0" w:firstLine="0"/>
              <w:rPr>
                <w:color w:val="0000FF"/>
                <w:sz w:val="20"/>
                <w:lang w:val="ro-RO"/>
              </w:rPr>
            </w:pPr>
            <w:r w:rsidRPr="005E7B8D">
              <w:rPr>
                <w:sz w:val="20"/>
                <w:lang w:val="ro-RO"/>
              </w:rPr>
              <w:t>Perfec</w:t>
            </w:r>
            <w:r w:rsidRPr="005E7B8D">
              <w:rPr>
                <w:rFonts w:ascii="Cambria Math" w:hAnsi="Cambria Math" w:cs="Cambria Math"/>
                <w:sz w:val="20"/>
                <w:lang w:val="ro-RO"/>
              </w:rPr>
              <w:t>ț</w:t>
            </w:r>
            <w:r w:rsidRPr="005E7B8D">
              <w:rPr>
                <w:sz w:val="20"/>
                <w:lang w:val="ro-RO"/>
              </w:rPr>
              <w:t>ionarea</w:t>
            </w:r>
            <w:r w:rsidRPr="00D67F51">
              <w:rPr>
                <w:color w:val="0000FF"/>
                <w:sz w:val="20"/>
                <w:lang w:val="ro-RO"/>
              </w:rPr>
              <w:t xml:space="preserve"> sistemului de salarizare a militarilor, efectivului de trupă </w:t>
            </w:r>
            <w:r w:rsidRPr="00D67F51">
              <w:rPr>
                <w:rFonts w:ascii="Cambria Math" w:hAnsi="Cambria Math" w:cs="Cambria Math"/>
                <w:color w:val="0000FF"/>
                <w:sz w:val="20"/>
                <w:lang w:val="ro-RO"/>
              </w:rPr>
              <w:t>ș</w:t>
            </w:r>
            <w:r w:rsidRPr="00D67F51">
              <w:rPr>
                <w:color w:val="0000FF"/>
                <w:sz w:val="20"/>
                <w:lang w:val="ro-RO"/>
              </w:rPr>
              <w:t>i corpului de comandă angaja</w:t>
            </w:r>
            <w:r w:rsidRPr="00D67F51">
              <w:rPr>
                <w:rFonts w:ascii="Cambria Math" w:hAnsi="Cambria Math" w:cs="Cambria Math"/>
                <w:color w:val="0000FF"/>
                <w:sz w:val="20"/>
                <w:lang w:val="ro-RO"/>
              </w:rPr>
              <w:t>ț</w:t>
            </w:r>
            <w:r w:rsidRPr="00D67F51">
              <w:rPr>
                <w:color w:val="0000FF"/>
                <w:sz w:val="20"/>
                <w:lang w:val="ro-RO"/>
              </w:rPr>
              <w:t>i în serviciul organelor apărării na</w:t>
            </w:r>
            <w:r w:rsidRPr="00D67F51">
              <w:rPr>
                <w:rFonts w:ascii="Cambria Math" w:hAnsi="Cambria Math" w:cs="Cambria Math"/>
                <w:color w:val="0000FF"/>
                <w:sz w:val="20"/>
                <w:lang w:val="ro-RO"/>
              </w:rPr>
              <w:t>ț</w:t>
            </w:r>
            <w:r w:rsidRPr="00D67F51">
              <w:rPr>
                <w:color w:val="0000FF"/>
                <w:sz w:val="20"/>
                <w:lang w:val="ro-RO"/>
              </w:rPr>
              <w:t>ionale, securită</w:t>
            </w:r>
            <w:r w:rsidRPr="00D67F51">
              <w:rPr>
                <w:rFonts w:ascii="Cambria Math" w:hAnsi="Cambria Math" w:cs="Cambria Math"/>
                <w:color w:val="0000FF"/>
                <w:sz w:val="20"/>
                <w:lang w:val="ro-RO"/>
              </w:rPr>
              <w:t>ț</w:t>
            </w:r>
            <w:r w:rsidRPr="00D67F51">
              <w:rPr>
                <w:color w:val="0000FF"/>
                <w:sz w:val="20"/>
                <w:lang w:val="ro-RO"/>
              </w:rPr>
              <w:t xml:space="preserve">ii statului </w:t>
            </w:r>
            <w:r w:rsidRPr="00D67F51">
              <w:rPr>
                <w:rFonts w:ascii="Cambria Math" w:hAnsi="Cambria Math" w:cs="Cambria Math"/>
                <w:color w:val="0000FF"/>
                <w:sz w:val="20"/>
                <w:lang w:val="ro-RO"/>
              </w:rPr>
              <w:t>ș</w:t>
            </w:r>
            <w:r w:rsidRPr="00D67F51">
              <w:rPr>
                <w:color w:val="0000FF"/>
                <w:sz w:val="20"/>
                <w:lang w:val="ro-RO"/>
              </w:rPr>
              <w:t>i ordinii publice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B8D" w:rsidRPr="00D67F51" w:rsidRDefault="005E7B8D" w:rsidP="005F0C88">
            <w:pPr>
              <w:jc w:val="center"/>
              <w:rPr>
                <w:color w:val="0000FF"/>
                <w:sz w:val="20"/>
                <w:szCs w:val="20"/>
                <w:lang w:val="ro-RO"/>
              </w:rPr>
            </w:pPr>
            <w:r w:rsidRPr="00D67F51">
              <w:rPr>
                <w:color w:val="0000FF"/>
                <w:sz w:val="20"/>
                <w:szCs w:val="20"/>
                <w:lang w:val="ro-RO"/>
              </w:rPr>
              <w:t>Trimestrul</w:t>
            </w:r>
          </w:p>
          <w:p w:rsidR="005E7B8D" w:rsidRPr="00D67F51" w:rsidRDefault="005E7B8D" w:rsidP="005F0C88">
            <w:pPr>
              <w:jc w:val="center"/>
              <w:rPr>
                <w:color w:val="340ED8"/>
                <w:sz w:val="20"/>
                <w:szCs w:val="20"/>
                <w:lang w:val="ro-RO"/>
              </w:rPr>
            </w:pPr>
            <w:r w:rsidRPr="00D67F51">
              <w:rPr>
                <w:color w:val="0000FF"/>
                <w:sz w:val="20"/>
                <w:szCs w:val="20"/>
                <w:lang w:val="ro-RO"/>
              </w:rPr>
              <w:t>IV, 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B8D" w:rsidRDefault="005E7B8D" w:rsidP="005F0C88">
            <w:pPr>
              <w:rPr>
                <w:sz w:val="20"/>
                <w:szCs w:val="20"/>
                <w:lang w:val="ro-RO"/>
              </w:rPr>
            </w:pPr>
            <w:r w:rsidRPr="00D67F51">
              <w:rPr>
                <w:sz w:val="20"/>
                <w:szCs w:val="20"/>
                <w:lang w:val="ro-RO"/>
              </w:rPr>
              <w:t>Ministerul Muncii, Protecţiei Sociale şi Familiei</w:t>
            </w:r>
            <w:r w:rsidR="00E705E8">
              <w:rPr>
                <w:sz w:val="20"/>
                <w:szCs w:val="20"/>
                <w:lang w:val="ro-RO"/>
              </w:rPr>
              <w:t>;</w:t>
            </w:r>
          </w:p>
          <w:p w:rsidR="00E705E8" w:rsidRPr="00E705E8" w:rsidRDefault="00E705E8" w:rsidP="005F0C88">
            <w:pPr>
              <w:rPr>
                <w:color w:val="0000FF"/>
                <w:sz w:val="20"/>
                <w:szCs w:val="20"/>
                <w:lang w:val="ro-RO"/>
              </w:rPr>
            </w:pPr>
            <w:r w:rsidRPr="00E705E8">
              <w:rPr>
                <w:color w:val="0000FF"/>
                <w:sz w:val="20"/>
                <w:szCs w:val="20"/>
                <w:lang w:val="ro-RO"/>
              </w:rPr>
              <w:t>Ministerul Apărării;</w:t>
            </w:r>
          </w:p>
          <w:p w:rsidR="00E705E8" w:rsidRPr="00D67F51" w:rsidRDefault="00E705E8" w:rsidP="005F0C88">
            <w:pPr>
              <w:rPr>
                <w:sz w:val="20"/>
                <w:szCs w:val="20"/>
                <w:lang w:val="ro-RO"/>
              </w:rPr>
            </w:pPr>
            <w:r w:rsidRPr="00E705E8">
              <w:rPr>
                <w:color w:val="0000FF"/>
                <w:sz w:val="20"/>
                <w:szCs w:val="20"/>
                <w:lang w:val="ro-RO"/>
              </w:rPr>
              <w:t>Ministerul Afacerilor Interne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B8D" w:rsidRPr="00D67F51" w:rsidRDefault="005E7B8D" w:rsidP="005F0C88">
            <w:pPr>
              <w:jc w:val="both"/>
              <w:rPr>
                <w:sz w:val="20"/>
                <w:szCs w:val="20"/>
                <w:lang w:val="ro-RO"/>
              </w:rPr>
            </w:pPr>
            <w:r w:rsidRPr="00D67F51">
              <w:rPr>
                <w:sz w:val="20"/>
                <w:szCs w:val="20"/>
                <w:lang w:val="ro-RO"/>
              </w:rPr>
              <w:t>Mecanisme elaborate şi aprobate</w:t>
            </w:r>
          </w:p>
        </w:tc>
      </w:tr>
      <w:tr w:rsidR="00AE667C" w:rsidRPr="004A533E" w:rsidTr="002E2ED3">
        <w:trPr>
          <w:gridAfter w:val="1"/>
          <w:wAfter w:w="18" w:type="pct"/>
          <w:trHeight w:val="403"/>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57BA3" w:rsidRPr="00D67F51" w:rsidRDefault="00B57BA3" w:rsidP="002E2ED3">
            <w:pPr>
              <w:pStyle w:val="NormalWeb"/>
              <w:rPr>
                <w:sz w:val="20"/>
                <w:szCs w:val="20"/>
                <w:lang w:val="ro-RO"/>
              </w:rPr>
            </w:pPr>
            <w:r w:rsidRPr="00D67F51">
              <w:rPr>
                <w:sz w:val="20"/>
                <w:szCs w:val="20"/>
                <w:lang w:val="ro-RO"/>
              </w:rPr>
              <w:t xml:space="preserve">  </w:t>
            </w:r>
            <w:r w:rsidRPr="00D67F51">
              <w:rPr>
                <w:b/>
                <w:bCs/>
                <w:sz w:val="20"/>
                <w:szCs w:val="20"/>
                <w:lang w:val="ro-RO"/>
              </w:rPr>
              <w:t xml:space="preserve">Obiectivul 6: </w:t>
            </w:r>
            <w:r w:rsidRPr="00D67F51">
              <w:rPr>
                <w:sz w:val="20"/>
                <w:szCs w:val="20"/>
                <w:lang w:val="ro-RO"/>
              </w:rPr>
              <w:t>Stoparea exodului de talente</w:t>
            </w:r>
          </w:p>
        </w:tc>
      </w:tr>
      <w:tr w:rsidR="00AE667C" w:rsidRPr="00671F14" w:rsidTr="002E2ED3">
        <w:trPr>
          <w:gridAfter w:val="1"/>
          <w:wAfter w:w="18" w:type="pct"/>
          <w:trHeight w:val="1406"/>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57BA3" w:rsidRPr="00D67F51" w:rsidRDefault="00B57BA3" w:rsidP="005F0C88">
            <w:pPr>
              <w:pStyle w:val="cn"/>
              <w:rPr>
                <w:sz w:val="20"/>
                <w:szCs w:val="20"/>
                <w:lang w:val="ro-RO"/>
              </w:rPr>
            </w:pPr>
            <w:r w:rsidRPr="00D67F51">
              <w:rPr>
                <w:b/>
                <w:bCs/>
                <w:sz w:val="20"/>
                <w:szCs w:val="20"/>
                <w:lang w:val="ro-RO"/>
              </w:rPr>
              <w:t>6.1</w:t>
            </w: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57BA3" w:rsidRPr="00D67F51" w:rsidRDefault="00B57BA3" w:rsidP="005F0C88">
            <w:pPr>
              <w:rPr>
                <w:sz w:val="20"/>
                <w:szCs w:val="20"/>
                <w:lang w:val="ro-RO"/>
              </w:rPr>
            </w:pPr>
            <w:r w:rsidRPr="00D67F51">
              <w:rPr>
                <w:sz w:val="20"/>
                <w:szCs w:val="20"/>
                <w:lang w:val="ro-RO"/>
              </w:rPr>
              <w:t>Identificarea, stimularea şi menţinerea talentelor</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57BA3" w:rsidRPr="00B57BA3" w:rsidRDefault="00B57BA3" w:rsidP="000E74CF">
            <w:pPr>
              <w:pStyle w:val="ListParagraph"/>
              <w:numPr>
                <w:ilvl w:val="2"/>
                <w:numId w:val="15"/>
              </w:numPr>
              <w:ind w:left="0" w:firstLine="0"/>
              <w:rPr>
                <w:sz w:val="20"/>
                <w:lang w:val="ro-RO"/>
              </w:rPr>
            </w:pPr>
            <w:r w:rsidRPr="00B57BA3">
              <w:rPr>
                <w:sz w:val="20"/>
                <w:lang w:val="ro-RO"/>
              </w:rPr>
              <w:t>Elaborarea mecanismelor de oferire a oportunităţilor de creştere profesională şi avansare în carieră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57BA3" w:rsidRPr="00D67F51" w:rsidRDefault="00B57BA3" w:rsidP="005F0C88">
            <w:pPr>
              <w:jc w:val="center"/>
              <w:rPr>
                <w:color w:val="0000FF"/>
                <w:sz w:val="20"/>
                <w:szCs w:val="20"/>
                <w:lang w:val="ro-RO"/>
              </w:rPr>
            </w:pPr>
            <w:r w:rsidRPr="00D67F51">
              <w:rPr>
                <w:color w:val="0000FF"/>
                <w:sz w:val="20"/>
                <w:szCs w:val="20"/>
                <w:lang w:val="ro-RO"/>
              </w:rPr>
              <w:t>Trimestrul</w:t>
            </w:r>
          </w:p>
          <w:p w:rsidR="00B57BA3" w:rsidRPr="00D67F51" w:rsidRDefault="00B57BA3" w:rsidP="005F0C88">
            <w:pPr>
              <w:jc w:val="center"/>
              <w:rPr>
                <w:color w:val="0000FF"/>
                <w:sz w:val="20"/>
                <w:szCs w:val="20"/>
                <w:lang w:val="ro-RO"/>
              </w:rPr>
            </w:pPr>
            <w:r w:rsidRPr="00D67F51">
              <w:rPr>
                <w:color w:val="0000FF"/>
                <w:sz w:val="20"/>
                <w:szCs w:val="20"/>
                <w:lang w:val="ro-RO"/>
              </w:rPr>
              <w:t>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57BA3" w:rsidRPr="00EF47B3" w:rsidRDefault="00B57BA3" w:rsidP="005F0C88">
            <w:pPr>
              <w:rPr>
                <w:color w:val="0000FF"/>
                <w:sz w:val="20"/>
                <w:szCs w:val="20"/>
                <w:lang w:val="ro-RO"/>
              </w:rPr>
            </w:pPr>
            <w:r w:rsidRPr="00D67F51">
              <w:rPr>
                <w:color w:val="0000FF"/>
                <w:sz w:val="20"/>
                <w:szCs w:val="20"/>
                <w:lang w:val="ro-RO"/>
              </w:rPr>
              <w:t>Ministerul Educa</w:t>
            </w:r>
            <w:r w:rsidRPr="00D67F51">
              <w:rPr>
                <w:rFonts w:ascii="Cambria Math" w:hAnsi="Cambria Math" w:cs="Cambria Math"/>
                <w:color w:val="0000FF"/>
                <w:sz w:val="20"/>
                <w:szCs w:val="20"/>
                <w:lang w:val="ro-RO"/>
              </w:rPr>
              <w:t>ț</w:t>
            </w:r>
            <w:r>
              <w:rPr>
                <w:color w:val="0000FF"/>
                <w:sz w:val="20"/>
                <w:szCs w:val="20"/>
                <w:lang w:val="ro-RO"/>
              </w:rPr>
              <w:t xml:space="preserve">iei; </w:t>
            </w:r>
            <w:r w:rsidRPr="00EF47B3">
              <w:rPr>
                <w:color w:val="0000FF"/>
                <w:sz w:val="20"/>
                <w:szCs w:val="20"/>
                <w:lang w:val="ro-RO"/>
              </w:rPr>
              <w:t>Ministerul Muncii, Protecţiei Sociale şi Familiei</w:t>
            </w:r>
            <w:r>
              <w:rPr>
                <w:color w:val="0000FF"/>
                <w:sz w:val="20"/>
                <w:szCs w:val="20"/>
                <w:lang w:val="ro-RO"/>
              </w:rPr>
              <w:t>;</w:t>
            </w:r>
          </w:p>
          <w:p w:rsidR="00B57BA3" w:rsidRPr="00D67F51" w:rsidRDefault="00B57BA3" w:rsidP="002E2ED3">
            <w:pPr>
              <w:rPr>
                <w:strike/>
                <w:color w:val="0000FF"/>
                <w:sz w:val="20"/>
                <w:szCs w:val="20"/>
                <w:lang w:val="ro-RO"/>
              </w:rPr>
            </w:pPr>
            <w:r w:rsidRPr="00D67F51">
              <w:rPr>
                <w:color w:val="0000FF"/>
                <w:sz w:val="20"/>
                <w:szCs w:val="20"/>
                <w:lang w:val="ro-RO"/>
              </w:rPr>
              <w:t xml:space="preserve">Ministerul Tineretului </w:t>
            </w:r>
            <w:r w:rsidRPr="00D67F51">
              <w:rPr>
                <w:rFonts w:ascii="Cambria Math" w:hAnsi="Cambria Math" w:cs="Cambria Math"/>
                <w:color w:val="0000FF"/>
                <w:sz w:val="20"/>
                <w:szCs w:val="20"/>
                <w:lang w:val="ro-RO"/>
              </w:rPr>
              <w:t>ș</w:t>
            </w:r>
            <w:r w:rsidRPr="00D67F51">
              <w:rPr>
                <w:color w:val="0000FF"/>
                <w:sz w:val="20"/>
                <w:szCs w:val="20"/>
                <w:lang w:val="ro-RO"/>
              </w:rPr>
              <w:t>i Sportului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57BA3" w:rsidRPr="00D67F51" w:rsidRDefault="00B57BA3" w:rsidP="005F0C88">
            <w:pPr>
              <w:rPr>
                <w:b/>
                <w:color w:val="FF0000"/>
                <w:lang w:val="ro-RO"/>
              </w:rPr>
            </w:pPr>
            <w:r w:rsidRPr="00D67F51">
              <w:rPr>
                <w:sz w:val="20"/>
                <w:szCs w:val="20"/>
                <w:lang w:val="ro-RO"/>
              </w:rPr>
              <w:t>Mecanism aprobat</w:t>
            </w:r>
          </w:p>
        </w:tc>
      </w:tr>
      <w:tr w:rsidR="00AE667C" w:rsidRPr="00671F14"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B57BA3" w:rsidRPr="00D67F51" w:rsidRDefault="00B57BA3" w:rsidP="005F0C8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B57BA3" w:rsidRPr="00D67F51" w:rsidRDefault="00B57BA3" w:rsidP="005F0C8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57BA3" w:rsidRPr="00D67F51" w:rsidRDefault="00B57BA3" w:rsidP="000E74CF">
            <w:pPr>
              <w:pStyle w:val="ListParagraph"/>
              <w:numPr>
                <w:ilvl w:val="2"/>
                <w:numId w:val="15"/>
              </w:numPr>
              <w:ind w:left="0" w:firstLine="0"/>
              <w:rPr>
                <w:sz w:val="20"/>
                <w:lang w:val="ro-RO"/>
              </w:rPr>
            </w:pPr>
            <w:r w:rsidRPr="00D67F51">
              <w:rPr>
                <w:sz w:val="20"/>
                <w:lang w:val="ro-RO"/>
              </w:rPr>
              <w:t>Elaborarea şi promovarea mecanismelor de asigurare a mobilităţii profesionale şi a principiului flexibilităţii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57BA3" w:rsidRPr="00D67F51" w:rsidRDefault="00B57BA3" w:rsidP="005F0C88">
            <w:pPr>
              <w:jc w:val="center"/>
              <w:rPr>
                <w:color w:val="0000FF"/>
                <w:sz w:val="20"/>
                <w:szCs w:val="20"/>
                <w:lang w:val="ro-RO"/>
              </w:rPr>
            </w:pPr>
            <w:r w:rsidRPr="00D67F51">
              <w:rPr>
                <w:color w:val="0000FF"/>
                <w:sz w:val="20"/>
                <w:szCs w:val="20"/>
                <w:lang w:val="ro-RO"/>
              </w:rPr>
              <w:t>Trimestrul</w:t>
            </w:r>
          </w:p>
          <w:p w:rsidR="00B57BA3" w:rsidRPr="00D67F51" w:rsidRDefault="00B57BA3" w:rsidP="005F0C88">
            <w:pPr>
              <w:jc w:val="center"/>
              <w:rPr>
                <w:strike/>
                <w:sz w:val="20"/>
                <w:szCs w:val="20"/>
                <w:lang w:val="ro-RO"/>
              </w:rPr>
            </w:pPr>
            <w:r w:rsidRPr="00D67F51">
              <w:rPr>
                <w:color w:val="0000FF"/>
                <w:sz w:val="20"/>
                <w:szCs w:val="20"/>
                <w:lang w:val="ro-RO"/>
              </w:rPr>
              <w:t>IV, 2016</w:t>
            </w:r>
          </w:p>
          <w:p w:rsidR="00B57BA3" w:rsidRPr="00D67F51" w:rsidRDefault="00B57BA3" w:rsidP="005F0C88">
            <w:pPr>
              <w:jc w:val="center"/>
              <w:rPr>
                <w:strike/>
                <w:sz w:val="20"/>
                <w:szCs w:val="20"/>
                <w:lang w:val="ro-RO"/>
              </w:rPr>
            </w:pPr>
          </w:p>
          <w:p w:rsidR="00B57BA3" w:rsidRPr="00D67F51" w:rsidRDefault="00B57BA3" w:rsidP="005F0C88">
            <w:pPr>
              <w:jc w:val="center"/>
              <w:rPr>
                <w:strike/>
                <w:sz w:val="20"/>
                <w:szCs w:val="20"/>
                <w:lang w:val="ro-RO"/>
              </w:rPr>
            </w:pP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2ED3" w:rsidRDefault="00B57BA3" w:rsidP="002E2ED3">
            <w:pPr>
              <w:rPr>
                <w:color w:val="0000FF"/>
                <w:sz w:val="20"/>
                <w:szCs w:val="20"/>
                <w:lang w:val="ro-RO"/>
              </w:rPr>
            </w:pPr>
            <w:r w:rsidRPr="00D67F51">
              <w:rPr>
                <w:sz w:val="20"/>
                <w:szCs w:val="20"/>
                <w:lang w:val="ro-RO"/>
              </w:rPr>
              <w:t>Ministerul Muncii, Protecţiei Sociale şi Familiei;</w:t>
            </w:r>
            <w:r w:rsidRPr="00D67F51">
              <w:rPr>
                <w:color w:val="0000FF"/>
                <w:sz w:val="20"/>
                <w:szCs w:val="20"/>
                <w:lang w:val="ro-RO"/>
              </w:rPr>
              <w:t xml:space="preserve"> </w:t>
            </w:r>
          </w:p>
          <w:p w:rsidR="00B57BA3" w:rsidRPr="00D67F51" w:rsidRDefault="00B57BA3" w:rsidP="002E2ED3">
            <w:pPr>
              <w:rPr>
                <w:sz w:val="20"/>
                <w:szCs w:val="20"/>
                <w:lang w:val="ro-RO"/>
              </w:rPr>
            </w:pPr>
            <w:r w:rsidRPr="00D67F51">
              <w:rPr>
                <w:sz w:val="20"/>
                <w:szCs w:val="20"/>
                <w:lang w:val="ro-RO"/>
              </w:rPr>
              <w:t>Ministerul Educa</w:t>
            </w:r>
            <w:r w:rsidRPr="00D67F51">
              <w:rPr>
                <w:rFonts w:ascii="Cambria Math" w:hAnsi="Cambria Math" w:cs="Cambria Math"/>
                <w:sz w:val="20"/>
                <w:szCs w:val="20"/>
                <w:lang w:val="ro-RO"/>
              </w:rPr>
              <w:t>ț</w:t>
            </w:r>
            <w:r w:rsidRPr="00D67F51">
              <w:rPr>
                <w:sz w:val="20"/>
                <w:szCs w:val="20"/>
                <w:lang w:val="ro-RO"/>
              </w:rPr>
              <w:t>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57BA3" w:rsidRPr="00D67F51" w:rsidRDefault="00B57BA3" w:rsidP="00B57BA3">
            <w:pPr>
              <w:rPr>
                <w:sz w:val="20"/>
                <w:szCs w:val="20"/>
                <w:lang w:val="ro-RO"/>
              </w:rPr>
            </w:pPr>
            <w:r w:rsidRPr="00D67F51">
              <w:rPr>
                <w:sz w:val="20"/>
                <w:szCs w:val="20"/>
                <w:lang w:val="ro-RO"/>
              </w:rPr>
              <w:t>Mecanism aprobat</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F0C88" w:rsidRPr="00D67F51" w:rsidRDefault="005F0C88" w:rsidP="005F0C88">
            <w:pPr>
              <w:pStyle w:val="NormalWeb"/>
              <w:rPr>
                <w:sz w:val="20"/>
                <w:szCs w:val="20"/>
                <w:lang w:val="ro-RO"/>
              </w:rPr>
            </w:pPr>
            <w:r w:rsidRPr="00D67F51">
              <w:rPr>
                <w:sz w:val="20"/>
                <w:szCs w:val="20"/>
                <w:lang w:val="ro-RO"/>
              </w:rPr>
              <w:t xml:space="preserve">  </w:t>
            </w:r>
          </w:p>
          <w:p w:rsidR="005F0C88" w:rsidRPr="00D67F51" w:rsidRDefault="005F0C88" w:rsidP="005F0C88">
            <w:pPr>
              <w:pStyle w:val="NormalWeb"/>
              <w:rPr>
                <w:sz w:val="20"/>
                <w:szCs w:val="20"/>
                <w:lang w:val="ro-RO"/>
              </w:rPr>
            </w:pPr>
            <w:r w:rsidRPr="00D67F51">
              <w:rPr>
                <w:b/>
                <w:bCs/>
                <w:sz w:val="20"/>
                <w:szCs w:val="20"/>
                <w:lang w:val="ro-RO"/>
              </w:rPr>
              <w:t xml:space="preserve">Obiectivul 7: </w:t>
            </w:r>
            <w:r w:rsidRPr="00D67F51">
              <w:rPr>
                <w:sz w:val="20"/>
                <w:szCs w:val="20"/>
                <w:lang w:val="ro-RO"/>
              </w:rPr>
              <w:t>Stimularea tinerilor pentru iniţierea afacerilor şi crearea locurilor de muncă în sectorul agricol şi rural</w:t>
            </w:r>
          </w:p>
        </w:tc>
      </w:tr>
      <w:tr w:rsidR="00AE667C" w:rsidRPr="00005A6D"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7656" w:rsidRPr="00D67F51" w:rsidRDefault="005C7656" w:rsidP="005F0C88">
            <w:pPr>
              <w:pStyle w:val="cn"/>
              <w:rPr>
                <w:sz w:val="20"/>
                <w:szCs w:val="20"/>
                <w:lang w:val="ro-RO"/>
              </w:rPr>
            </w:pPr>
            <w:r w:rsidRPr="00D67F51">
              <w:rPr>
                <w:b/>
                <w:bCs/>
                <w:sz w:val="20"/>
                <w:szCs w:val="20"/>
                <w:lang w:val="ro-RO"/>
              </w:rPr>
              <w:t>7.1</w:t>
            </w: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7656" w:rsidRPr="00D67F51" w:rsidRDefault="005C7656" w:rsidP="005F0C88">
            <w:pPr>
              <w:rPr>
                <w:sz w:val="20"/>
                <w:szCs w:val="20"/>
                <w:lang w:val="ro-RO"/>
              </w:rPr>
            </w:pPr>
            <w:r w:rsidRPr="00D67F51">
              <w:rPr>
                <w:sz w:val="20"/>
                <w:szCs w:val="20"/>
                <w:lang w:val="ro-RO"/>
              </w:rPr>
              <w:t xml:space="preserve">Facilitarea iniţierii afacerilor în sectorul </w:t>
            </w:r>
            <w:r w:rsidRPr="00D67F51">
              <w:rPr>
                <w:sz w:val="20"/>
                <w:szCs w:val="20"/>
                <w:lang w:val="ro-RO"/>
              </w:rPr>
              <w:lastRenderedPageBreak/>
              <w:t>rural de către tinerii antreprenori</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7656" w:rsidRPr="005262B8" w:rsidRDefault="005C7656" w:rsidP="000E74CF">
            <w:pPr>
              <w:pStyle w:val="ListParagraph"/>
              <w:numPr>
                <w:ilvl w:val="2"/>
                <w:numId w:val="16"/>
              </w:numPr>
              <w:ind w:left="0" w:firstLine="0"/>
              <w:rPr>
                <w:sz w:val="20"/>
                <w:lang w:val="ro-RO"/>
              </w:rPr>
            </w:pPr>
            <w:r w:rsidRPr="005262B8">
              <w:rPr>
                <w:sz w:val="20"/>
                <w:lang w:val="ro-RO"/>
              </w:rPr>
              <w:lastRenderedPageBreak/>
              <w:t>Elaborarea modificărilor şi completărilor la cadrul legislativ în vederea definirii noţiunii de “tînăr fermier” (”fermierul debutant”)</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7656" w:rsidRPr="00D67F51" w:rsidRDefault="005C7656" w:rsidP="005F0C88">
            <w:pPr>
              <w:jc w:val="center"/>
              <w:rPr>
                <w:color w:val="0A46F0"/>
                <w:sz w:val="20"/>
                <w:szCs w:val="20"/>
                <w:lang w:val="ro-RO"/>
              </w:rPr>
            </w:pPr>
            <w:r w:rsidRPr="00D67F51">
              <w:rPr>
                <w:color w:val="0A46F0"/>
                <w:sz w:val="20"/>
                <w:szCs w:val="20"/>
                <w:lang w:val="ro-RO"/>
              </w:rPr>
              <w:t>Trimestrul IV, 2016</w:t>
            </w:r>
          </w:p>
          <w:p w:rsidR="005C7656" w:rsidRPr="00D67F51" w:rsidRDefault="005C7656" w:rsidP="005F0C88">
            <w:pPr>
              <w:jc w:val="center"/>
              <w:rPr>
                <w:color w:val="0A46F0"/>
                <w:sz w:val="20"/>
                <w:szCs w:val="20"/>
                <w:lang w:val="ro-RO"/>
              </w:rPr>
            </w:pPr>
          </w:p>
          <w:p w:rsidR="005C7656" w:rsidRPr="00D67F51" w:rsidRDefault="005C7656" w:rsidP="005F0C88">
            <w:pPr>
              <w:jc w:val="center"/>
              <w:rPr>
                <w:color w:val="FF0000"/>
                <w:sz w:val="20"/>
                <w:szCs w:val="20"/>
                <w:lang w:val="ro-RO"/>
              </w:rPr>
            </w:pP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7656" w:rsidRPr="00D67F51" w:rsidRDefault="005C7656" w:rsidP="005F0C88">
            <w:pPr>
              <w:rPr>
                <w:sz w:val="20"/>
                <w:szCs w:val="20"/>
                <w:lang w:val="ro-RO"/>
              </w:rPr>
            </w:pPr>
            <w:r w:rsidRPr="00D67F51">
              <w:rPr>
                <w:sz w:val="20"/>
                <w:szCs w:val="20"/>
                <w:lang w:val="ro-RO"/>
              </w:rPr>
              <w:lastRenderedPageBreak/>
              <w:t xml:space="preserve">Ministerul Agriculturii şi Industriei Alimentare; </w:t>
            </w:r>
            <w:r w:rsidRPr="00D67F51">
              <w:rPr>
                <w:sz w:val="20"/>
                <w:szCs w:val="20"/>
                <w:lang w:val="ro-RO"/>
              </w:rPr>
              <w:lastRenderedPageBreak/>
              <w:t>Ministerul Tineretului şi Sportului</w:t>
            </w:r>
          </w:p>
        </w:tc>
        <w:tc>
          <w:tcPr>
            <w:tcW w:w="826"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5C7656" w:rsidRPr="00D67F51" w:rsidRDefault="005C7656" w:rsidP="00B57BA3">
            <w:pPr>
              <w:pStyle w:val="CommentText"/>
              <w:jc w:val="both"/>
              <w:rPr>
                <w:lang w:val="ro-RO"/>
              </w:rPr>
            </w:pPr>
            <w:r w:rsidRPr="00D67F51">
              <w:rPr>
                <w:lang w:val="ro-RO"/>
              </w:rPr>
              <w:lastRenderedPageBreak/>
              <w:t>Proiect aprobat</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5C7656" w:rsidRPr="00D67F51" w:rsidRDefault="005C7656" w:rsidP="005F0C8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5C7656" w:rsidRPr="00D67F51" w:rsidRDefault="005C7656" w:rsidP="005F0C8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7656" w:rsidRPr="00D67F51" w:rsidRDefault="005C7656" w:rsidP="000E74CF">
            <w:pPr>
              <w:pStyle w:val="ListParagraph"/>
              <w:numPr>
                <w:ilvl w:val="2"/>
                <w:numId w:val="16"/>
              </w:numPr>
              <w:ind w:left="0" w:firstLine="0"/>
              <w:rPr>
                <w:sz w:val="20"/>
                <w:lang w:val="ro-RO"/>
              </w:rPr>
            </w:pPr>
            <w:r w:rsidRPr="00D67F51">
              <w:rPr>
                <w:sz w:val="20"/>
                <w:lang w:val="ro-RO"/>
              </w:rPr>
              <w:t>Determinarea mărimii şi acordarea primei de instalare pentru tinerii fermieri</w:t>
            </w:r>
            <w:r>
              <w:rPr>
                <w:sz w:val="20"/>
                <w:lang w:val="ro-RO"/>
              </w:rPr>
              <w:t xml:space="preserve"> (”fermieri debutanți”)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7656" w:rsidRPr="00D67F51" w:rsidRDefault="005C7656" w:rsidP="005F0C88">
            <w:pPr>
              <w:jc w:val="center"/>
              <w:rPr>
                <w:strike/>
                <w:sz w:val="20"/>
                <w:szCs w:val="20"/>
                <w:lang w:val="ro-RO"/>
              </w:rPr>
            </w:pPr>
            <w:r w:rsidRPr="00D67F51">
              <w:rPr>
                <w:color w:val="0A46F0"/>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7656" w:rsidRPr="00D67F51" w:rsidRDefault="005C7656" w:rsidP="005F0C88">
            <w:pPr>
              <w:rPr>
                <w:sz w:val="20"/>
                <w:szCs w:val="20"/>
                <w:lang w:val="ro-RO"/>
              </w:rPr>
            </w:pPr>
            <w:r w:rsidRPr="00D67F51">
              <w:rPr>
                <w:sz w:val="20"/>
                <w:szCs w:val="20"/>
                <w:lang w:val="ro-RO"/>
              </w:rPr>
              <w:t>Ministerul Agriculturii şi Industriei Alimentare</w:t>
            </w:r>
          </w:p>
        </w:tc>
        <w:tc>
          <w:tcPr>
            <w:tcW w:w="82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5C7656" w:rsidRPr="00D67F51" w:rsidRDefault="005C7656" w:rsidP="005F0C88">
            <w:pPr>
              <w:rPr>
                <w:sz w:val="20"/>
                <w:szCs w:val="20"/>
                <w:lang w:val="ro-RO"/>
              </w:rPr>
            </w:pPr>
            <w:r w:rsidRPr="00D67F51">
              <w:rPr>
                <w:sz w:val="20"/>
                <w:szCs w:val="20"/>
                <w:lang w:val="ro-RO"/>
              </w:rPr>
              <w:t>Proiect aprobat</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5C7656" w:rsidRPr="00D67F51" w:rsidRDefault="005C7656" w:rsidP="005F0C8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5C7656" w:rsidRPr="00D67F51" w:rsidRDefault="005C7656" w:rsidP="005F0C8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7656" w:rsidRPr="005262B8" w:rsidRDefault="005C7656" w:rsidP="000E74CF">
            <w:pPr>
              <w:pStyle w:val="ListParagraph"/>
              <w:numPr>
                <w:ilvl w:val="2"/>
                <w:numId w:val="16"/>
              </w:numPr>
              <w:ind w:left="0" w:firstLine="0"/>
              <w:rPr>
                <w:sz w:val="20"/>
                <w:lang w:val="ro-RO"/>
              </w:rPr>
            </w:pPr>
            <w:r w:rsidRPr="005262B8">
              <w:rPr>
                <w:sz w:val="20"/>
                <w:lang w:val="ro-RO"/>
              </w:rPr>
              <w:t>Deetatizarea sau transmiterea în locaţiune către IMM a bunurilor proprietate publică neutilizate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7656" w:rsidRPr="00D67F51" w:rsidRDefault="005C7656" w:rsidP="005F0C88">
            <w:pPr>
              <w:jc w:val="center"/>
              <w:rPr>
                <w:strike/>
                <w:sz w:val="20"/>
                <w:szCs w:val="20"/>
                <w:lang w:val="ro-RO"/>
              </w:rPr>
            </w:pPr>
          </w:p>
          <w:p w:rsidR="005C7656" w:rsidRPr="00D67F51" w:rsidRDefault="005C7656" w:rsidP="005F0C88">
            <w:pPr>
              <w:jc w:val="center"/>
              <w:rPr>
                <w:color w:val="0000FF"/>
                <w:sz w:val="20"/>
                <w:szCs w:val="20"/>
                <w:lang w:val="ro-RO"/>
              </w:rPr>
            </w:pPr>
            <w:r w:rsidRPr="00D67F51">
              <w:rPr>
                <w:color w:val="0000FF"/>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7656" w:rsidRPr="00D67F51" w:rsidRDefault="005C7656" w:rsidP="005F0C88">
            <w:pPr>
              <w:rPr>
                <w:sz w:val="20"/>
                <w:szCs w:val="20"/>
                <w:lang w:val="ro-RO"/>
              </w:rPr>
            </w:pPr>
            <w:r w:rsidRPr="00D67F51">
              <w:rPr>
                <w:sz w:val="20"/>
                <w:szCs w:val="20"/>
                <w:lang w:val="ro-RO"/>
              </w:rPr>
              <w:t>Ministerul Economiei; Ministerul Agriculturii şi Industriei Alimentare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7656" w:rsidRPr="00D67F51" w:rsidRDefault="005C7656" w:rsidP="005F0C88">
            <w:pPr>
              <w:jc w:val="both"/>
              <w:rPr>
                <w:sz w:val="20"/>
                <w:szCs w:val="20"/>
                <w:lang w:val="ro-RO"/>
              </w:rPr>
            </w:pPr>
            <w:r w:rsidRPr="00D67F51">
              <w:rPr>
                <w:sz w:val="20"/>
                <w:szCs w:val="20"/>
                <w:lang w:val="ro-RO"/>
              </w:rPr>
              <w:t>Numărul bunurilor înstrăinate sau transmise în locaţiune</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5C7656" w:rsidRPr="00D67F51" w:rsidRDefault="005C7656" w:rsidP="005F0C8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5C7656" w:rsidRPr="00D67F51" w:rsidRDefault="005C7656" w:rsidP="005F0C8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7656" w:rsidRPr="005262B8" w:rsidRDefault="005C7656" w:rsidP="000E74CF">
            <w:pPr>
              <w:pStyle w:val="ListParagraph"/>
              <w:numPr>
                <w:ilvl w:val="2"/>
                <w:numId w:val="16"/>
              </w:numPr>
              <w:ind w:left="0" w:firstLine="0"/>
              <w:rPr>
                <w:sz w:val="20"/>
                <w:lang w:val="ro-RO"/>
              </w:rPr>
            </w:pPr>
            <w:r w:rsidRPr="005262B8">
              <w:rPr>
                <w:sz w:val="20"/>
                <w:lang w:val="ro-RO"/>
              </w:rPr>
              <w:t>Elaborarea şi lansarea programului de creare a centrelor de excelenţă pentru fermieri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7656" w:rsidRPr="00D67F51" w:rsidRDefault="005C7656" w:rsidP="005F0C88">
            <w:pPr>
              <w:jc w:val="center"/>
              <w:rPr>
                <w:strike/>
                <w:color w:val="0000FF"/>
                <w:sz w:val="20"/>
                <w:szCs w:val="20"/>
                <w:lang w:val="ro-RO"/>
              </w:rPr>
            </w:pPr>
            <w:r w:rsidRPr="00D67F51">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7656" w:rsidRPr="00D67F51" w:rsidRDefault="005C7656" w:rsidP="005F0C88">
            <w:pPr>
              <w:rPr>
                <w:sz w:val="20"/>
                <w:szCs w:val="20"/>
                <w:lang w:val="ro-RO"/>
              </w:rPr>
            </w:pPr>
            <w:r w:rsidRPr="00D67F51">
              <w:rPr>
                <w:sz w:val="20"/>
                <w:szCs w:val="20"/>
                <w:lang w:val="ro-RO"/>
              </w:rPr>
              <w:t>Ministerul Agriculturii şi Industriei Alimentare;</w:t>
            </w:r>
            <w:r w:rsidRPr="00D67F51">
              <w:rPr>
                <w:b/>
                <w:bCs/>
                <w:sz w:val="20"/>
                <w:szCs w:val="20"/>
                <w:lang w:val="ro-RO"/>
              </w:rPr>
              <w:t xml:space="preserve"> </w:t>
            </w:r>
            <w:r w:rsidRPr="00D67F51">
              <w:rPr>
                <w:sz w:val="20"/>
                <w:szCs w:val="20"/>
                <w:lang w:val="ro-RO"/>
              </w:rPr>
              <w:t>Instituţiile ştiinţifice şi cele superioare de învăţămînt</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7656" w:rsidRPr="00D67F51" w:rsidRDefault="005C7656" w:rsidP="005F0C88">
            <w:pPr>
              <w:jc w:val="both"/>
              <w:rPr>
                <w:sz w:val="20"/>
                <w:szCs w:val="20"/>
                <w:lang w:val="ro-RO"/>
              </w:rPr>
            </w:pPr>
            <w:r w:rsidRPr="00D67F51">
              <w:rPr>
                <w:sz w:val="20"/>
                <w:szCs w:val="20"/>
                <w:lang w:val="ro-RO"/>
              </w:rPr>
              <w:t>Numărul centrelor de excelenţă create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F0C88" w:rsidRPr="00D67F51" w:rsidRDefault="005F0C88" w:rsidP="005F0C88">
            <w:pPr>
              <w:pStyle w:val="cb"/>
              <w:rPr>
                <w:sz w:val="20"/>
                <w:szCs w:val="20"/>
                <w:lang w:val="ro-RO"/>
              </w:rPr>
            </w:pPr>
            <w:r w:rsidRPr="00D67F51">
              <w:rPr>
                <w:sz w:val="20"/>
                <w:szCs w:val="20"/>
                <w:lang w:val="ro-RO"/>
              </w:rPr>
              <w:t xml:space="preserve">  </w:t>
            </w:r>
          </w:p>
          <w:p w:rsidR="005F0C88" w:rsidRPr="00D67F51" w:rsidRDefault="005F0C88" w:rsidP="005F0C88">
            <w:pPr>
              <w:pStyle w:val="cb"/>
              <w:rPr>
                <w:sz w:val="20"/>
                <w:szCs w:val="20"/>
                <w:lang w:val="ro-RO"/>
              </w:rPr>
            </w:pPr>
            <w:r w:rsidRPr="00D67F51">
              <w:rPr>
                <w:sz w:val="20"/>
                <w:szCs w:val="20"/>
                <w:lang w:val="ro-RO"/>
              </w:rPr>
              <w:t>Componenta II: ACCESUL LA RESURSELE FINANCIARE</w:t>
            </w: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F0C88" w:rsidRPr="00D67F51" w:rsidRDefault="005F0C88" w:rsidP="005F0C88">
            <w:pPr>
              <w:pStyle w:val="cb"/>
              <w:rPr>
                <w:i/>
                <w:iCs/>
                <w:sz w:val="20"/>
                <w:szCs w:val="20"/>
                <w:lang w:val="ro-RO"/>
              </w:rPr>
            </w:pPr>
            <w:r w:rsidRPr="00D67F51">
              <w:rPr>
                <w:i/>
                <w:iCs/>
                <w:sz w:val="20"/>
                <w:szCs w:val="20"/>
                <w:lang w:val="ro-RO"/>
              </w:rPr>
              <w:br/>
              <w:t>Acţiuni orizontale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F0C88" w:rsidRPr="00D67F51" w:rsidRDefault="005F0C88" w:rsidP="005F0C88">
            <w:pPr>
              <w:pStyle w:val="NormalWeb"/>
              <w:rPr>
                <w:sz w:val="20"/>
                <w:szCs w:val="20"/>
                <w:lang w:val="ro-RO"/>
              </w:rPr>
            </w:pPr>
            <w:r w:rsidRPr="00D67F51">
              <w:rPr>
                <w:sz w:val="20"/>
                <w:szCs w:val="20"/>
                <w:lang w:val="ro-RO"/>
              </w:rPr>
              <w:t xml:space="preserve">  </w:t>
            </w:r>
          </w:p>
          <w:p w:rsidR="005F0C88" w:rsidRPr="00D67F51" w:rsidRDefault="005F0C88" w:rsidP="005F0C88">
            <w:pPr>
              <w:pStyle w:val="NormalWeb"/>
              <w:rPr>
                <w:sz w:val="20"/>
                <w:szCs w:val="20"/>
                <w:lang w:val="ro-RO"/>
              </w:rPr>
            </w:pPr>
            <w:r w:rsidRPr="00D67F51">
              <w:rPr>
                <w:b/>
                <w:bCs/>
                <w:sz w:val="20"/>
                <w:szCs w:val="20"/>
                <w:lang w:val="ro-RO"/>
              </w:rPr>
              <w:t>Obiectivul 1:</w:t>
            </w:r>
            <w:r w:rsidRPr="00D67F51">
              <w:rPr>
                <w:sz w:val="20"/>
                <w:szCs w:val="20"/>
                <w:lang w:val="ro-RO"/>
              </w:rPr>
              <w:t xml:space="preserve"> Asigurarea integrităţii şi stabilităţii sistemului financiar al Republicii Moldova</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2E0F56" w:rsidRPr="00D67F51" w:rsidRDefault="002E0F56" w:rsidP="005F0C88">
            <w:pPr>
              <w:pStyle w:val="cn"/>
              <w:rPr>
                <w:sz w:val="20"/>
                <w:szCs w:val="20"/>
                <w:lang w:val="ro-RO"/>
              </w:rPr>
            </w:pPr>
            <w:r w:rsidRPr="00D67F51">
              <w:rPr>
                <w:b/>
                <w:bCs/>
                <w:sz w:val="20"/>
                <w:szCs w:val="20"/>
                <w:lang w:val="ro-RO"/>
              </w:rPr>
              <w:t>1.1</w:t>
            </w:r>
          </w:p>
        </w:tc>
        <w:tc>
          <w:tcPr>
            <w:tcW w:w="726"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2E0F56" w:rsidRPr="00D67F51" w:rsidRDefault="002E0F56" w:rsidP="005F0C88">
            <w:pPr>
              <w:rPr>
                <w:sz w:val="20"/>
                <w:szCs w:val="20"/>
                <w:lang w:val="ro-RO"/>
              </w:rPr>
            </w:pPr>
            <w:r w:rsidRPr="00D67F51">
              <w:rPr>
                <w:sz w:val="20"/>
                <w:szCs w:val="20"/>
                <w:lang w:val="ro-RO"/>
              </w:rPr>
              <w:t>Eficientizarea supravegherii sistemului financiar, bancar şi nebancar</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0F56" w:rsidRPr="002E0F56" w:rsidRDefault="002E0F56" w:rsidP="00D41D1D">
            <w:pPr>
              <w:pStyle w:val="ListParagraph"/>
              <w:numPr>
                <w:ilvl w:val="2"/>
                <w:numId w:val="17"/>
              </w:numPr>
              <w:ind w:left="0" w:firstLine="0"/>
              <w:rPr>
                <w:color w:val="FF0000"/>
                <w:sz w:val="20"/>
                <w:lang w:val="ro-RO"/>
              </w:rPr>
            </w:pPr>
            <w:r w:rsidRPr="002E0F56">
              <w:rPr>
                <w:color w:val="0000FF"/>
                <w:sz w:val="20"/>
                <w:lang w:val="ro-MD"/>
              </w:rPr>
              <w:t>Implementarea</w:t>
            </w:r>
            <w:r w:rsidRPr="002E0F56">
              <w:rPr>
                <w:color w:val="0000FF"/>
                <w:sz w:val="20"/>
                <w:lang w:val="ro-RO"/>
              </w:rPr>
              <w:t xml:space="preserve"> planului de acţiuni privind eficientizarea supravegherii sistemului financiar bancar şi nebancar conform recomandărilor formulate în urma evaluării sistemului financiar al Republicii Moldova în cadrul programului FSAP, modulul   “Intensitatea şi eficacitatea supravegherii” (</w:t>
            </w:r>
            <w:r w:rsidR="00D41D1D" w:rsidRPr="002E0F56">
              <w:rPr>
                <w:color w:val="0000FF"/>
                <w:sz w:val="20"/>
                <w:lang w:val="ro-RO"/>
              </w:rPr>
              <w:t xml:space="preserve">Supervisory Intensity </w:t>
            </w:r>
            <w:r w:rsidR="00D41D1D">
              <w:rPr>
                <w:color w:val="0000FF"/>
                <w:sz w:val="20"/>
                <w:lang w:val="ro-RO"/>
              </w:rPr>
              <w:t>a</w:t>
            </w:r>
            <w:r w:rsidR="00D41D1D" w:rsidRPr="002E0F56">
              <w:rPr>
                <w:color w:val="0000FF"/>
                <w:sz w:val="20"/>
                <w:lang w:val="ro-RO"/>
              </w:rPr>
              <w:t>nd Effectiveness</w:t>
            </w:r>
            <w:r w:rsidRPr="002E0F56">
              <w:rPr>
                <w:color w:val="0000FF"/>
                <w:sz w:val="20"/>
                <w:lang w:val="ro-RO"/>
              </w:rPr>
              <w:t>)</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jc w:val="center"/>
              <w:rPr>
                <w:strike/>
                <w:color w:val="FF0000"/>
                <w:sz w:val="20"/>
                <w:szCs w:val="20"/>
                <w:lang w:val="ro-RO"/>
              </w:rPr>
            </w:pPr>
          </w:p>
          <w:p w:rsidR="002E0F56" w:rsidRPr="00D67F51" w:rsidRDefault="002E0F56" w:rsidP="005F0C88">
            <w:pPr>
              <w:jc w:val="center"/>
              <w:rPr>
                <w:color w:val="0000FF"/>
                <w:sz w:val="20"/>
                <w:szCs w:val="20"/>
                <w:lang w:val="ro-RO"/>
              </w:rPr>
            </w:pPr>
            <w:r w:rsidRPr="00D67F51">
              <w:rPr>
                <w:color w:val="0000FF"/>
                <w:sz w:val="20"/>
                <w:szCs w:val="20"/>
                <w:lang w:val="ro-RO"/>
              </w:rPr>
              <w:t>Trimestrul</w:t>
            </w:r>
          </w:p>
          <w:p w:rsidR="002E0F56" w:rsidRPr="00D67F51" w:rsidRDefault="002E0F56" w:rsidP="005F0C88">
            <w:pPr>
              <w:jc w:val="center"/>
              <w:rPr>
                <w:color w:val="FF0000"/>
                <w:sz w:val="20"/>
                <w:szCs w:val="20"/>
                <w:lang w:val="ro-RO"/>
              </w:rPr>
            </w:pPr>
            <w:r w:rsidRPr="00D67F51">
              <w:rPr>
                <w:color w:val="0000FF"/>
                <w:sz w:val="20"/>
                <w:szCs w:val="20"/>
                <w:lang w:val="ro-MD"/>
              </w:rPr>
              <w:t>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rPr>
                <w:color w:val="0000FF"/>
                <w:sz w:val="20"/>
                <w:szCs w:val="20"/>
                <w:lang w:val="ro-RO"/>
              </w:rPr>
            </w:pPr>
            <w:r w:rsidRPr="00D67F51">
              <w:rPr>
                <w:color w:val="0000FF"/>
                <w:sz w:val="20"/>
                <w:szCs w:val="20"/>
                <w:lang w:val="ro-RO"/>
              </w:rPr>
              <w:t>Comisia Naţională a Pieţei Financiare; Banca Naţională a Moldovei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rPr>
                <w:color w:val="0000FF"/>
                <w:sz w:val="20"/>
                <w:szCs w:val="20"/>
                <w:lang w:val="ro-MD"/>
              </w:rPr>
            </w:pPr>
            <w:r w:rsidRPr="00D67F51">
              <w:rPr>
                <w:color w:val="0000FF"/>
                <w:sz w:val="20"/>
                <w:szCs w:val="20"/>
                <w:lang w:val="ro-MD"/>
              </w:rPr>
              <w:t xml:space="preserve">Raportul privind realizarea planului de acţiuni </w:t>
            </w:r>
          </w:p>
          <w:p w:rsidR="002E0F56" w:rsidRPr="00D67F51" w:rsidRDefault="002E0F56" w:rsidP="005F0C88">
            <w:pPr>
              <w:jc w:val="both"/>
              <w:rPr>
                <w:sz w:val="20"/>
                <w:szCs w:val="20"/>
                <w:lang w:val="ro-RO"/>
              </w:rPr>
            </w:pPr>
            <w:r w:rsidRPr="00D67F51">
              <w:rPr>
                <w:sz w:val="20"/>
                <w:szCs w:val="20"/>
                <w:lang w:val="ro-RO"/>
              </w:rPr>
              <w:t xml:space="preserve"> </w:t>
            </w:r>
          </w:p>
          <w:p w:rsidR="002E0F56" w:rsidRPr="00D67F51" w:rsidRDefault="002E0F56" w:rsidP="005F0C88">
            <w:pPr>
              <w:jc w:val="both"/>
              <w:outlineLvl w:val="0"/>
              <w:rPr>
                <w:sz w:val="20"/>
                <w:szCs w:val="20"/>
                <w:lang w:val="ro-RO"/>
              </w:rPr>
            </w:pPr>
          </w:p>
        </w:tc>
      </w:tr>
      <w:tr w:rsidR="00AE667C" w:rsidRPr="00D67F51" w:rsidTr="00CB79ED">
        <w:trPr>
          <w:gridAfter w:val="1"/>
          <w:wAfter w:w="18" w:type="pct"/>
          <w:jc w:val="center"/>
        </w:trPr>
        <w:tc>
          <w:tcPr>
            <w:tcW w:w="191" w:type="pct"/>
            <w:vMerge/>
            <w:tcBorders>
              <w:left w:val="single" w:sz="6" w:space="0" w:color="000000"/>
              <w:right w:val="single" w:sz="6" w:space="0" w:color="000000"/>
            </w:tcBorders>
            <w:vAlign w:val="center"/>
          </w:tcPr>
          <w:p w:rsidR="002E0F56" w:rsidRPr="00D67F51" w:rsidRDefault="002E0F56" w:rsidP="005F0C88">
            <w:pPr>
              <w:rPr>
                <w:sz w:val="20"/>
                <w:szCs w:val="20"/>
                <w:lang w:val="ro-RO"/>
              </w:rPr>
            </w:pPr>
          </w:p>
        </w:tc>
        <w:tc>
          <w:tcPr>
            <w:tcW w:w="726" w:type="pct"/>
            <w:vMerge/>
            <w:tcBorders>
              <w:left w:val="single" w:sz="6" w:space="0" w:color="000000"/>
              <w:right w:val="single" w:sz="6" w:space="0" w:color="000000"/>
            </w:tcBorders>
            <w:vAlign w:val="center"/>
          </w:tcPr>
          <w:p w:rsidR="002E0F56" w:rsidRPr="00D67F51" w:rsidRDefault="002E0F56" w:rsidP="005F0C8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0E74CF">
            <w:pPr>
              <w:pStyle w:val="ListParagraph"/>
              <w:numPr>
                <w:ilvl w:val="2"/>
                <w:numId w:val="17"/>
              </w:numPr>
              <w:ind w:left="0" w:firstLine="0"/>
              <w:rPr>
                <w:sz w:val="20"/>
                <w:lang w:val="ro-RO"/>
              </w:rPr>
            </w:pPr>
            <w:r w:rsidRPr="00D67F51">
              <w:rPr>
                <w:sz w:val="20"/>
                <w:lang w:val="ro-RO"/>
              </w:rPr>
              <w:t>Adoptarea şi lansarea implementării proiectului Legii cu privire la organizaţiile financiare nebancare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jc w:val="center"/>
              <w:rPr>
                <w:color w:val="FF0000"/>
                <w:sz w:val="20"/>
                <w:szCs w:val="20"/>
                <w:lang w:val="ro-RO"/>
              </w:rPr>
            </w:pPr>
            <w:r w:rsidRPr="00D67F51">
              <w:rPr>
                <w:color w:val="0000FF"/>
                <w:sz w:val="20"/>
                <w:szCs w:val="20"/>
                <w:lang w:val="ro-MD"/>
              </w:rPr>
              <w:t>Trimestrul 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rPr>
                <w:sz w:val="20"/>
                <w:szCs w:val="20"/>
                <w:lang w:val="ro-RO"/>
              </w:rPr>
            </w:pPr>
            <w:r w:rsidRPr="00D67F51">
              <w:rPr>
                <w:sz w:val="20"/>
                <w:szCs w:val="20"/>
                <w:lang w:val="ro-RO"/>
              </w:rPr>
              <w:t>Comisia Naţională a Pieţei Financiare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rPr>
                <w:color w:val="0000FF"/>
                <w:sz w:val="20"/>
                <w:szCs w:val="20"/>
                <w:lang w:val="ro-MD"/>
              </w:rPr>
            </w:pPr>
            <w:r w:rsidRPr="00D67F51">
              <w:rPr>
                <w:color w:val="0000FF"/>
                <w:sz w:val="20"/>
                <w:szCs w:val="20"/>
                <w:lang w:val="ro-MD"/>
              </w:rPr>
              <w:t>Proiectul legii prezentat Guvernului RM spre aprobare;</w:t>
            </w:r>
          </w:p>
          <w:p w:rsidR="002E0F56" w:rsidRPr="00D67F51" w:rsidRDefault="002E0F56" w:rsidP="005F0C88">
            <w:pPr>
              <w:rPr>
                <w:color w:val="0000FF"/>
                <w:sz w:val="20"/>
                <w:szCs w:val="20"/>
                <w:lang w:val="ro-RO"/>
              </w:rPr>
            </w:pPr>
            <w:r w:rsidRPr="00D67F51">
              <w:rPr>
                <w:color w:val="0000FF"/>
                <w:sz w:val="20"/>
                <w:szCs w:val="20"/>
                <w:lang w:val="ro-RO"/>
              </w:rPr>
              <w:t>Lege în vigoare</w:t>
            </w:r>
          </w:p>
          <w:p w:rsidR="002E0F56" w:rsidRPr="00D67F51" w:rsidRDefault="002E0F56" w:rsidP="005F0C88">
            <w:pPr>
              <w:jc w:val="both"/>
              <w:rPr>
                <w:sz w:val="20"/>
                <w:szCs w:val="20"/>
                <w:lang w:val="ro-RO"/>
              </w:rPr>
            </w:pPr>
          </w:p>
        </w:tc>
      </w:tr>
      <w:tr w:rsidR="00AE667C" w:rsidRPr="00671F14" w:rsidTr="00CB79ED">
        <w:trPr>
          <w:gridAfter w:val="1"/>
          <w:wAfter w:w="18" w:type="pct"/>
          <w:jc w:val="center"/>
        </w:trPr>
        <w:tc>
          <w:tcPr>
            <w:tcW w:w="191" w:type="pct"/>
            <w:vMerge/>
            <w:tcBorders>
              <w:left w:val="single" w:sz="6" w:space="0" w:color="000000"/>
              <w:right w:val="single" w:sz="6" w:space="0" w:color="000000"/>
            </w:tcBorders>
            <w:vAlign w:val="center"/>
          </w:tcPr>
          <w:p w:rsidR="002E0F56" w:rsidRPr="00D67F51" w:rsidRDefault="002E0F56" w:rsidP="005F0C88">
            <w:pPr>
              <w:rPr>
                <w:sz w:val="20"/>
                <w:szCs w:val="20"/>
                <w:lang w:val="ro-RO"/>
              </w:rPr>
            </w:pPr>
          </w:p>
        </w:tc>
        <w:tc>
          <w:tcPr>
            <w:tcW w:w="726" w:type="pct"/>
            <w:vMerge/>
            <w:tcBorders>
              <w:left w:val="single" w:sz="6" w:space="0" w:color="000000"/>
              <w:right w:val="single" w:sz="6" w:space="0" w:color="000000"/>
            </w:tcBorders>
            <w:vAlign w:val="center"/>
          </w:tcPr>
          <w:p w:rsidR="002E0F56" w:rsidRPr="00D67F51" w:rsidRDefault="002E0F56" w:rsidP="005F0C8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0E74CF">
            <w:pPr>
              <w:pStyle w:val="ListParagraph"/>
              <w:numPr>
                <w:ilvl w:val="2"/>
                <w:numId w:val="17"/>
              </w:numPr>
              <w:ind w:left="0" w:firstLine="0"/>
              <w:rPr>
                <w:sz w:val="20"/>
                <w:lang w:val="ro-RO"/>
              </w:rPr>
            </w:pPr>
            <w:r w:rsidRPr="00D67F51">
              <w:rPr>
                <w:sz w:val="20"/>
                <w:lang w:val="ro-RO"/>
              </w:rPr>
              <w:t>Adoptarea completărilor la legislaţia în vigoare privind delegarea către CNPF a atribuţiilor de supraveghere a sectorului de leasing</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jc w:val="center"/>
              <w:rPr>
                <w:color w:val="FF0000"/>
                <w:sz w:val="20"/>
                <w:szCs w:val="20"/>
                <w:lang w:val="ro-RO"/>
              </w:rPr>
            </w:pPr>
            <w:r w:rsidRPr="00D67F51">
              <w:rPr>
                <w:color w:val="0000FF"/>
                <w:sz w:val="20"/>
                <w:szCs w:val="20"/>
                <w:lang w:val="ro-MD"/>
              </w:rPr>
              <w:t>Trimestrul 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rPr>
                <w:sz w:val="20"/>
                <w:szCs w:val="20"/>
                <w:lang w:val="ro-RO"/>
              </w:rPr>
            </w:pPr>
            <w:r w:rsidRPr="00D67F51">
              <w:rPr>
                <w:sz w:val="20"/>
                <w:szCs w:val="20"/>
                <w:lang w:val="ro-RO"/>
              </w:rPr>
              <w:t>Comisia Naţională a Pieţei Financiare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rPr>
                <w:color w:val="0000FF"/>
                <w:sz w:val="20"/>
                <w:szCs w:val="20"/>
                <w:lang w:val="ro-MD"/>
              </w:rPr>
            </w:pPr>
            <w:r w:rsidRPr="00D67F51">
              <w:rPr>
                <w:color w:val="0000FF"/>
                <w:sz w:val="20"/>
                <w:szCs w:val="20"/>
                <w:lang w:val="ro-MD"/>
              </w:rPr>
              <w:t>Proiectul legii prezentat Guvernului RM spre aprobare;</w:t>
            </w:r>
          </w:p>
          <w:p w:rsidR="002E0F56" w:rsidRPr="00D67F51" w:rsidRDefault="002E0F56" w:rsidP="005F0C88">
            <w:pPr>
              <w:rPr>
                <w:color w:val="0000FF"/>
                <w:sz w:val="20"/>
                <w:szCs w:val="20"/>
                <w:lang w:val="ro-RO"/>
              </w:rPr>
            </w:pPr>
            <w:r w:rsidRPr="00D67F51">
              <w:rPr>
                <w:color w:val="0000FF"/>
                <w:sz w:val="20"/>
                <w:szCs w:val="20"/>
                <w:lang w:val="ro-RO"/>
              </w:rPr>
              <w:t>Lege în vigoare</w:t>
            </w:r>
          </w:p>
          <w:p w:rsidR="002E0F56" w:rsidRPr="00D67F51" w:rsidRDefault="002E0F56" w:rsidP="005F0C88">
            <w:pPr>
              <w:jc w:val="both"/>
              <w:rPr>
                <w:sz w:val="20"/>
                <w:szCs w:val="20"/>
                <w:lang w:val="ro-RO"/>
              </w:rPr>
            </w:pPr>
          </w:p>
        </w:tc>
      </w:tr>
      <w:tr w:rsidR="00AE667C" w:rsidRPr="00671F14" w:rsidTr="00CB79ED">
        <w:trPr>
          <w:gridAfter w:val="1"/>
          <w:wAfter w:w="18" w:type="pct"/>
          <w:trHeight w:val="435"/>
          <w:jc w:val="center"/>
        </w:trPr>
        <w:tc>
          <w:tcPr>
            <w:tcW w:w="191" w:type="pct"/>
            <w:vMerge/>
            <w:tcBorders>
              <w:left w:val="single" w:sz="6" w:space="0" w:color="000000"/>
              <w:bottom w:val="single" w:sz="6" w:space="0" w:color="000000"/>
              <w:right w:val="single" w:sz="6" w:space="0" w:color="000000"/>
            </w:tcBorders>
            <w:vAlign w:val="center"/>
          </w:tcPr>
          <w:p w:rsidR="002E0F56" w:rsidRPr="00D67F51" w:rsidRDefault="002E0F56" w:rsidP="005F0C88">
            <w:pPr>
              <w:rPr>
                <w:sz w:val="20"/>
                <w:szCs w:val="20"/>
                <w:lang w:val="ro-RO"/>
              </w:rPr>
            </w:pPr>
          </w:p>
        </w:tc>
        <w:tc>
          <w:tcPr>
            <w:tcW w:w="726" w:type="pct"/>
            <w:vMerge/>
            <w:tcBorders>
              <w:left w:val="single" w:sz="6" w:space="0" w:color="000000"/>
              <w:bottom w:val="single" w:sz="6" w:space="0" w:color="000000"/>
              <w:right w:val="single" w:sz="6" w:space="0" w:color="000000"/>
            </w:tcBorders>
            <w:vAlign w:val="center"/>
          </w:tcPr>
          <w:p w:rsidR="002E0F56" w:rsidRPr="00D67F51" w:rsidRDefault="002E0F56" w:rsidP="005F0C88">
            <w:pPr>
              <w:rPr>
                <w:sz w:val="20"/>
                <w:szCs w:val="20"/>
                <w:lang w:val="ro-RO"/>
              </w:rPr>
            </w:pPr>
          </w:p>
        </w:tc>
        <w:tc>
          <w:tcPr>
            <w:tcW w:w="1984"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0E74CF">
            <w:pPr>
              <w:pStyle w:val="ListParagraph"/>
              <w:numPr>
                <w:ilvl w:val="2"/>
                <w:numId w:val="17"/>
              </w:numPr>
              <w:ind w:left="0" w:firstLine="0"/>
              <w:rPr>
                <w:color w:val="0000FF"/>
                <w:sz w:val="20"/>
                <w:lang w:val="ro-RO"/>
              </w:rPr>
            </w:pPr>
            <w:r w:rsidRPr="00D67F51">
              <w:rPr>
                <w:color w:val="0000FF"/>
                <w:sz w:val="20"/>
                <w:lang w:val="ro-RO"/>
              </w:rPr>
              <w:t>Instituirea registrului riscului de credit</w:t>
            </w:r>
          </w:p>
        </w:tc>
        <w:tc>
          <w:tcPr>
            <w:tcW w:w="436"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jc w:val="center"/>
              <w:rPr>
                <w:color w:val="0000FF"/>
                <w:sz w:val="20"/>
                <w:szCs w:val="20"/>
                <w:lang w:val="ro-RO"/>
              </w:rPr>
            </w:pPr>
            <w:r w:rsidRPr="00D67F51">
              <w:rPr>
                <w:color w:val="0000FF"/>
                <w:sz w:val="20"/>
                <w:szCs w:val="20"/>
                <w:lang w:val="ro-RO"/>
              </w:rPr>
              <w:t>Trimestrul I, 2016</w:t>
            </w:r>
          </w:p>
        </w:tc>
        <w:tc>
          <w:tcPr>
            <w:tcW w:w="81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rPr>
                <w:color w:val="0000FF"/>
                <w:sz w:val="20"/>
                <w:szCs w:val="20"/>
                <w:lang w:val="ro-RO"/>
              </w:rPr>
            </w:pPr>
            <w:r w:rsidRPr="00D67F51">
              <w:rPr>
                <w:color w:val="0000FF"/>
                <w:sz w:val="20"/>
                <w:szCs w:val="20"/>
                <w:lang w:val="ro-RO"/>
              </w:rPr>
              <w:t>Banca Naţională a Moldovei</w:t>
            </w:r>
          </w:p>
        </w:tc>
        <w:tc>
          <w:tcPr>
            <w:tcW w:w="82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2E0F56">
            <w:pPr>
              <w:jc w:val="both"/>
              <w:rPr>
                <w:b/>
                <w:color w:val="0000FF"/>
                <w:sz w:val="20"/>
                <w:szCs w:val="20"/>
                <w:u w:val="single"/>
                <w:lang w:val="ro-RO"/>
              </w:rPr>
            </w:pPr>
            <w:r w:rsidRPr="00D67F51">
              <w:rPr>
                <w:color w:val="0000FF"/>
                <w:sz w:val="20"/>
                <w:szCs w:val="20"/>
                <w:lang w:val="ro-RO"/>
              </w:rPr>
              <w:t>Registru creat</w:t>
            </w:r>
          </w:p>
        </w:tc>
      </w:tr>
      <w:tr w:rsidR="00AE667C" w:rsidRPr="00671F14" w:rsidTr="00CB79ED">
        <w:trPr>
          <w:gridAfter w:val="1"/>
          <w:wAfter w:w="18" w:type="pct"/>
          <w:trHeight w:val="24"/>
          <w:jc w:val="center"/>
        </w:trPr>
        <w:tc>
          <w:tcPr>
            <w:tcW w:w="191" w:type="pct"/>
            <w:tcBorders>
              <w:top w:val="single" w:sz="6" w:space="0" w:color="000000"/>
              <w:left w:val="single" w:sz="6" w:space="0" w:color="000000"/>
              <w:right w:val="single" w:sz="6" w:space="0" w:color="000000"/>
            </w:tcBorders>
            <w:tcMar>
              <w:top w:w="15" w:type="dxa"/>
              <w:left w:w="45" w:type="dxa"/>
              <w:bottom w:w="15" w:type="dxa"/>
              <w:right w:w="45" w:type="dxa"/>
            </w:tcMar>
          </w:tcPr>
          <w:p w:rsidR="002E0F56" w:rsidRPr="00D67F51" w:rsidRDefault="002E0F56" w:rsidP="005F0C88">
            <w:pPr>
              <w:pStyle w:val="cn"/>
              <w:rPr>
                <w:sz w:val="20"/>
                <w:szCs w:val="20"/>
                <w:lang w:val="ro-RO"/>
              </w:rPr>
            </w:pPr>
            <w:r w:rsidRPr="00D67F51">
              <w:rPr>
                <w:b/>
                <w:bCs/>
                <w:sz w:val="20"/>
                <w:szCs w:val="20"/>
                <w:lang w:val="ro-RO"/>
              </w:rPr>
              <w:t>1.2</w:t>
            </w:r>
          </w:p>
        </w:tc>
        <w:tc>
          <w:tcPr>
            <w:tcW w:w="726" w:type="pct"/>
            <w:tcBorders>
              <w:top w:val="single" w:sz="6" w:space="0" w:color="000000"/>
              <w:left w:val="single" w:sz="6" w:space="0" w:color="000000"/>
              <w:right w:val="single" w:sz="6" w:space="0" w:color="000000"/>
            </w:tcBorders>
            <w:tcMar>
              <w:top w:w="15" w:type="dxa"/>
              <w:left w:w="45" w:type="dxa"/>
              <w:bottom w:w="15" w:type="dxa"/>
              <w:right w:w="45" w:type="dxa"/>
            </w:tcMar>
          </w:tcPr>
          <w:p w:rsidR="002E0F56" w:rsidRPr="00D67F51" w:rsidRDefault="002E0F56" w:rsidP="005F0C88">
            <w:pPr>
              <w:rPr>
                <w:sz w:val="20"/>
                <w:szCs w:val="20"/>
                <w:lang w:val="ro-RO"/>
              </w:rPr>
            </w:pPr>
            <w:r w:rsidRPr="00D67F51">
              <w:rPr>
                <w:sz w:val="20"/>
                <w:szCs w:val="20"/>
                <w:lang w:val="ro-RO"/>
              </w:rPr>
              <w:t>Îmbunătăţirea funcţionării Fondului de garantare a depozitelor în sistemul bancar (FGDSB)</w:t>
            </w:r>
          </w:p>
        </w:tc>
        <w:tc>
          <w:tcPr>
            <w:tcW w:w="1984"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2E0F56" w:rsidRPr="002E0F56" w:rsidRDefault="002E0F56" w:rsidP="000E74CF">
            <w:pPr>
              <w:pStyle w:val="ListParagraph"/>
              <w:numPr>
                <w:ilvl w:val="2"/>
                <w:numId w:val="18"/>
              </w:numPr>
              <w:ind w:left="0" w:firstLine="0"/>
              <w:jc w:val="both"/>
              <w:rPr>
                <w:color w:val="0000FF"/>
                <w:sz w:val="20"/>
                <w:lang w:val="ro-RO"/>
              </w:rPr>
            </w:pPr>
            <w:r w:rsidRPr="002E0F56">
              <w:rPr>
                <w:color w:val="0000FF"/>
                <w:sz w:val="20"/>
                <w:lang w:val="ro-RO"/>
              </w:rPr>
              <w:t>Elaborarea proiectului de modificare єi completare a Legii nr. 575 XV din 26.12.2003 privind garantarea depozitelor persoanelor fizice оn sistemul bancar оn baza recomandгrilor formulate оn urma evaluгrii sistemului financiar al Republicii Moldova оn cadrul programului FSAP</w:t>
            </w:r>
          </w:p>
          <w:p w:rsidR="002E0F56" w:rsidRPr="00D67F51" w:rsidRDefault="002E0F56" w:rsidP="005F0C88">
            <w:pPr>
              <w:rPr>
                <w:color w:val="0000FF"/>
                <w:sz w:val="20"/>
                <w:szCs w:val="20"/>
                <w:lang w:val="ro-RO"/>
              </w:rPr>
            </w:pPr>
          </w:p>
        </w:tc>
        <w:tc>
          <w:tcPr>
            <w:tcW w:w="436"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2E0F56" w:rsidRPr="00D67F51" w:rsidRDefault="002E0F56" w:rsidP="005F0C88">
            <w:pPr>
              <w:jc w:val="center"/>
              <w:rPr>
                <w:color w:val="0000FF"/>
                <w:sz w:val="20"/>
                <w:szCs w:val="20"/>
                <w:lang w:val="ro-RO"/>
              </w:rPr>
            </w:pPr>
            <w:r w:rsidRPr="00D67F51">
              <w:rPr>
                <w:color w:val="0000FF"/>
                <w:sz w:val="20"/>
                <w:szCs w:val="20"/>
                <w:lang w:val="ro-RO"/>
              </w:rPr>
              <w:lastRenderedPageBreak/>
              <w:t>Trimestrul I, 2016</w:t>
            </w:r>
          </w:p>
          <w:p w:rsidR="002E0F56" w:rsidRPr="00D67F51" w:rsidRDefault="002E0F56" w:rsidP="005F0C88">
            <w:pPr>
              <w:jc w:val="center"/>
              <w:rPr>
                <w:color w:val="0000FF"/>
                <w:sz w:val="20"/>
                <w:szCs w:val="20"/>
                <w:lang w:val="ro-RO"/>
              </w:rPr>
            </w:pPr>
          </w:p>
          <w:p w:rsidR="002E0F56" w:rsidRPr="00D67F51" w:rsidRDefault="002E0F56" w:rsidP="005F0C88">
            <w:pPr>
              <w:jc w:val="center"/>
              <w:rPr>
                <w:color w:val="0000FF"/>
                <w:sz w:val="20"/>
                <w:szCs w:val="20"/>
                <w:lang w:val="ro-RO"/>
              </w:rPr>
            </w:pPr>
          </w:p>
        </w:tc>
        <w:tc>
          <w:tcPr>
            <w:tcW w:w="81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2E0F56" w:rsidRPr="00D67F51" w:rsidRDefault="002E0F56" w:rsidP="005F0C88">
            <w:pPr>
              <w:rPr>
                <w:sz w:val="20"/>
                <w:szCs w:val="20"/>
                <w:lang w:val="ro-RO"/>
              </w:rPr>
            </w:pPr>
            <w:r w:rsidRPr="00D67F51">
              <w:rPr>
                <w:sz w:val="20"/>
                <w:szCs w:val="20"/>
                <w:lang w:val="ro-RO"/>
              </w:rPr>
              <w:t xml:space="preserve">FGDSB; </w:t>
            </w:r>
          </w:p>
          <w:p w:rsidR="002E0F56" w:rsidRPr="00D67F51" w:rsidRDefault="002E0F56" w:rsidP="002E0F56">
            <w:pPr>
              <w:rPr>
                <w:sz w:val="20"/>
                <w:szCs w:val="20"/>
                <w:lang w:val="ro-RO"/>
              </w:rPr>
            </w:pPr>
            <w:r w:rsidRPr="00D67F51">
              <w:rPr>
                <w:sz w:val="20"/>
                <w:szCs w:val="20"/>
                <w:lang w:val="ro-RO"/>
              </w:rPr>
              <w:t>Banca Naţională a Moldovei; Ministerul Finanţelor</w:t>
            </w:r>
          </w:p>
        </w:tc>
        <w:tc>
          <w:tcPr>
            <w:tcW w:w="826"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2E0F56" w:rsidRPr="00D67F51" w:rsidRDefault="002E0F56" w:rsidP="005F0C88">
            <w:pPr>
              <w:rPr>
                <w:bCs/>
                <w:color w:val="0000FF"/>
                <w:sz w:val="20"/>
                <w:szCs w:val="20"/>
                <w:lang w:val="ro-RO"/>
              </w:rPr>
            </w:pPr>
            <w:r w:rsidRPr="00D67F51">
              <w:rPr>
                <w:color w:val="0000FF"/>
                <w:sz w:val="20"/>
                <w:szCs w:val="20"/>
                <w:lang w:val="ro-RO"/>
              </w:rPr>
              <w:t>Proiect elaborat</w:t>
            </w:r>
          </w:p>
          <w:p w:rsidR="002E0F56" w:rsidRPr="00D67F51" w:rsidRDefault="002E0F56" w:rsidP="005F0C88">
            <w:pPr>
              <w:rPr>
                <w:bCs/>
                <w:color w:val="0000FF"/>
                <w:sz w:val="20"/>
                <w:szCs w:val="20"/>
                <w:lang w:val="ro-RO"/>
              </w:rPr>
            </w:pPr>
          </w:p>
          <w:p w:rsidR="002E0F56" w:rsidRPr="00D67F51" w:rsidRDefault="002E0F56" w:rsidP="005F0C88">
            <w:pPr>
              <w:rPr>
                <w:bCs/>
                <w:color w:val="0000FF"/>
                <w:sz w:val="20"/>
                <w:szCs w:val="20"/>
                <w:lang w:val="ro-RO"/>
              </w:rPr>
            </w:pPr>
          </w:p>
          <w:p w:rsidR="002E0F56" w:rsidRPr="00D67F51" w:rsidRDefault="002E0F56" w:rsidP="005F0C88">
            <w:pPr>
              <w:rPr>
                <w:bCs/>
                <w:color w:val="0000FF"/>
                <w:sz w:val="20"/>
                <w:szCs w:val="20"/>
                <w:lang w:val="ro-RO"/>
              </w:rPr>
            </w:pPr>
          </w:p>
          <w:p w:rsidR="002E0F56" w:rsidRPr="00D67F51" w:rsidRDefault="002E0F56" w:rsidP="005F0C88">
            <w:pPr>
              <w:rPr>
                <w:b/>
                <w:color w:val="0000FF"/>
                <w:sz w:val="20"/>
                <w:szCs w:val="20"/>
                <w:u w:val="single"/>
                <w:lang w:val="ro-RO"/>
              </w:rPr>
            </w:pPr>
          </w:p>
        </w:tc>
      </w:tr>
      <w:tr w:rsidR="00AE667C" w:rsidRPr="00671F14" w:rsidTr="00CB79ED">
        <w:trPr>
          <w:gridAfter w:val="1"/>
          <w:wAfter w:w="18" w:type="pct"/>
          <w:trHeight w:val="1480"/>
          <w:jc w:val="center"/>
        </w:trPr>
        <w:tc>
          <w:tcPr>
            <w:tcW w:w="191" w:type="pct"/>
            <w:vMerge w:val="restart"/>
            <w:tcBorders>
              <w:left w:val="single" w:sz="6" w:space="0" w:color="000000"/>
              <w:right w:val="single" w:sz="6" w:space="0" w:color="000000"/>
            </w:tcBorders>
            <w:tcMar>
              <w:top w:w="15" w:type="dxa"/>
              <w:left w:w="45" w:type="dxa"/>
              <w:bottom w:w="15" w:type="dxa"/>
              <w:right w:w="45" w:type="dxa"/>
            </w:tcMar>
          </w:tcPr>
          <w:p w:rsidR="002E0F56" w:rsidRPr="00D67F51" w:rsidRDefault="002E0F56" w:rsidP="005F0C88">
            <w:pPr>
              <w:pStyle w:val="cn"/>
              <w:rPr>
                <w:b/>
                <w:bCs/>
                <w:sz w:val="20"/>
                <w:szCs w:val="20"/>
                <w:lang w:val="ro-RO"/>
              </w:rPr>
            </w:pPr>
          </w:p>
        </w:tc>
        <w:tc>
          <w:tcPr>
            <w:tcW w:w="726" w:type="pct"/>
            <w:vMerge w:val="restart"/>
            <w:tcBorders>
              <w:left w:val="single" w:sz="6" w:space="0" w:color="000000"/>
              <w:right w:val="single" w:sz="6" w:space="0" w:color="000000"/>
            </w:tcBorders>
            <w:tcMar>
              <w:top w:w="15" w:type="dxa"/>
              <w:left w:w="45" w:type="dxa"/>
              <w:bottom w:w="15" w:type="dxa"/>
              <w:right w:w="45" w:type="dxa"/>
            </w:tcMar>
          </w:tcPr>
          <w:p w:rsidR="002E0F56" w:rsidRPr="00D67F51" w:rsidRDefault="002E0F56" w:rsidP="005F0C88">
            <w:pPr>
              <w:rPr>
                <w:sz w:val="20"/>
                <w:szCs w:val="20"/>
                <w:lang w:val="ro-RO"/>
              </w:rPr>
            </w:pPr>
          </w:p>
        </w:tc>
        <w:tc>
          <w:tcPr>
            <w:tcW w:w="1984"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E0F56" w:rsidRPr="00D67F51" w:rsidRDefault="002E0F56" w:rsidP="000E74CF">
            <w:pPr>
              <w:pStyle w:val="ListParagraph"/>
              <w:numPr>
                <w:ilvl w:val="2"/>
                <w:numId w:val="18"/>
              </w:numPr>
              <w:ind w:left="0" w:firstLine="0"/>
              <w:jc w:val="both"/>
              <w:rPr>
                <w:strike/>
                <w:color w:val="0000FF"/>
                <w:sz w:val="20"/>
                <w:lang w:val="ro-RO"/>
              </w:rPr>
            </w:pPr>
            <w:r w:rsidRPr="00D67F51">
              <w:rPr>
                <w:noProof/>
                <w:color w:val="0000FF"/>
                <w:sz w:val="20"/>
                <w:lang w:val="ro-MD"/>
              </w:rPr>
              <w:t>Elaborarea proiectului de modificare şi completare a</w:t>
            </w:r>
            <w:r w:rsidRPr="00D67F51">
              <w:rPr>
                <w:color w:val="0000FF"/>
                <w:sz w:val="20"/>
                <w:lang w:val="ro-RO"/>
              </w:rPr>
              <w:t xml:space="preserve"> legislaţiei, astfel încăt Ministerul Finanţelor să ofere o linie de credit pentru Fondul de garantare a depozitelor оn sistemul bancar</w:t>
            </w:r>
          </w:p>
        </w:tc>
        <w:tc>
          <w:tcPr>
            <w:tcW w:w="436"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E0F56" w:rsidRPr="00D67F51" w:rsidRDefault="002E0F56" w:rsidP="005F0C88">
            <w:pPr>
              <w:jc w:val="center"/>
              <w:rPr>
                <w:color w:val="0000FF"/>
                <w:sz w:val="20"/>
                <w:szCs w:val="20"/>
                <w:lang w:val="ro-RO"/>
              </w:rPr>
            </w:pPr>
            <w:r w:rsidRPr="00D67F51">
              <w:rPr>
                <w:color w:val="0000FF"/>
                <w:sz w:val="20"/>
                <w:szCs w:val="20"/>
                <w:lang w:val="ro-RO"/>
              </w:rPr>
              <w:t>Trimestrul I, 2016</w:t>
            </w:r>
          </w:p>
          <w:p w:rsidR="002E0F56" w:rsidRPr="00D67F51" w:rsidRDefault="002E0F56" w:rsidP="005F0C88">
            <w:pPr>
              <w:jc w:val="center"/>
              <w:rPr>
                <w:color w:val="0000FF"/>
                <w:sz w:val="20"/>
                <w:szCs w:val="20"/>
                <w:lang w:val="ro-RO"/>
              </w:rPr>
            </w:pPr>
          </w:p>
          <w:p w:rsidR="002E0F56" w:rsidRPr="00D67F51" w:rsidRDefault="002E0F56" w:rsidP="005F0C88">
            <w:pPr>
              <w:jc w:val="center"/>
              <w:rPr>
                <w:strike/>
                <w:color w:val="0000FF"/>
                <w:sz w:val="20"/>
                <w:szCs w:val="20"/>
                <w:lang w:val="ro-RO"/>
              </w:rPr>
            </w:pPr>
          </w:p>
        </w:tc>
        <w:tc>
          <w:tcPr>
            <w:tcW w:w="819"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E0F56" w:rsidRPr="00D67F51" w:rsidRDefault="002E0F56" w:rsidP="005F0C88">
            <w:pPr>
              <w:pStyle w:val="ListParagraph"/>
              <w:ind w:left="0"/>
              <w:rPr>
                <w:color w:val="0000FF"/>
                <w:sz w:val="20"/>
                <w:lang w:val="ro-RO"/>
              </w:rPr>
            </w:pPr>
            <w:r w:rsidRPr="00D67F51">
              <w:rPr>
                <w:color w:val="0000FF"/>
                <w:sz w:val="20"/>
                <w:lang w:val="ro-RO"/>
              </w:rPr>
              <w:t xml:space="preserve">FGDSB; </w:t>
            </w:r>
          </w:p>
          <w:p w:rsidR="002E0F56" w:rsidRPr="00D67F51" w:rsidRDefault="002E0F56" w:rsidP="005F0C88">
            <w:pPr>
              <w:pStyle w:val="ListParagraph"/>
              <w:ind w:left="0"/>
              <w:rPr>
                <w:color w:val="0000FF"/>
                <w:sz w:val="20"/>
                <w:lang w:val="ro-RO"/>
              </w:rPr>
            </w:pPr>
            <w:r w:rsidRPr="00D67F51">
              <w:rPr>
                <w:color w:val="0000FF"/>
                <w:sz w:val="20"/>
                <w:lang w:val="ro-RO"/>
              </w:rPr>
              <w:t>Ministerul Finanţelor</w:t>
            </w:r>
          </w:p>
          <w:p w:rsidR="002E0F56" w:rsidRPr="00D67F51" w:rsidRDefault="002E0F56" w:rsidP="005F0C88">
            <w:pPr>
              <w:rPr>
                <w:color w:val="0000FF"/>
                <w:sz w:val="20"/>
                <w:szCs w:val="20"/>
                <w:lang w:val="ro-RO"/>
              </w:rPr>
            </w:pPr>
            <w:r w:rsidRPr="00D67F51">
              <w:rPr>
                <w:color w:val="0000FF"/>
                <w:sz w:val="20"/>
                <w:szCs w:val="20"/>
                <w:lang w:val="ro-RO"/>
              </w:rPr>
              <w:t>Banca Naţională a Moldovei</w:t>
            </w:r>
          </w:p>
        </w:tc>
        <w:tc>
          <w:tcPr>
            <w:tcW w:w="826" w:type="pct"/>
            <w:gridSpan w:val="2"/>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2E0F56" w:rsidRPr="00D67F51" w:rsidRDefault="002E0F56" w:rsidP="005F0C88">
            <w:pPr>
              <w:rPr>
                <w:color w:val="0000FF"/>
                <w:sz w:val="20"/>
                <w:szCs w:val="20"/>
                <w:lang w:val="ro-RO"/>
              </w:rPr>
            </w:pPr>
            <w:r w:rsidRPr="00D67F51">
              <w:rPr>
                <w:color w:val="0000FF"/>
                <w:sz w:val="20"/>
                <w:szCs w:val="20"/>
                <w:lang w:val="ro-RO"/>
              </w:rPr>
              <w:t>Proiecte elaborate</w:t>
            </w:r>
          </w:p>
          <w:p w:rsidR="002E0F56" w:rsidRPr="00D67F51" w:rsidRDefault="002E0F56" w:rsidP="005F0C88">
            <w:pPr>
              <w:rPr>
                <w:color w:val="0000FF"/>
                <w:sz w:val="20"/>
                <w:szCs w:val="20"/>
                <w:lang w:val="ro-RO"/>
              </w:rPr>
            </w:pPr>
          </w:p>
          <w:p w:rsidR="002E0F56" w:rsidRPr="00D67F51" w:rsidRDefault="002E0F56" w:rsidP="005F0C88">
            <w:pPr>
              <w:rPr>
                <w:color w:val="0000FF"/>
                <w:sz w:val="20"/>
                <w:szCs w:val="20"/>
                <w:lang w:val="ro-RO"/>
              </w:rPr>
            </w:pPr>
          </w:p>
          <w:p w:rsidR="002E0F56" w:rsidRPr="00D67F51" w:rsidRDefault="002E0F56" w:rsidP="005F0C88">
            <w:pPr>
              <w:rPr>
                <w:sz w:val="20"/>
                <w:szCs w:val="20"/>
                <w:lang w:val="pt-BR"/>
              </w:rPr>
            </w:pPr>
          </w:p>
          <w:p w:rsidR="002E0F56" w:rsidRPr="00D67F51" w:rsidRDefault="002E0F56" w:rsidP="005F0C88">
            <w:pPr>
              <w:rPr>
                <w:sz w:val="20"/>
                <w:szCs w:val="20"/>
                <w:highlight w:val="yellow"/>
                <w:lang w:val="pt-BR"/>
              </w:rPr>
            </w:pPr>
          </w:p>
          <w:p w:rsidR="002E0F56" w:rsidRPr="00D67F51" w:rsidRDefault="002E0F56" w:rsidP="005F0C88">
            <w:pPr>
              <w:rPr>
                <w:sz w:val="20"/>
                <w:szCs w:val="20"/>
                <w:highlight w:val="yellow"/>
                <w:lang w:val="pt-BR"/>
              </w:rPr>
            </w:pPr>
          </w:p>
          <w:p w:rsidR="002E0F56" w:rsidRPr="00D67F51" w:rsidRDefault="002E0F56" w:rsidP="005F0C88">
            <w:pPr>
              <w:rPr>
                <w:sz w:val="20"/>
                <w:szCs w:val="20"/>
                <w:highlight w:val="yellow"/>
                <w:lang w:val="pt-BR"/>
              </w:rPr>
            </w:pPr>
          </w:p>
        </w:tc>
      </w:tr>
      <w:tr w:rsidR="00AE667C" w:rsidRPr="00671F14" w:rsidTr="00CB79ED">
        <w:trPr>
          <w:gridAfter w:val="1"/>
          <w:wAfter w:w="18" w:type="pct"/>
          <w:trHeight w:val="1065"/>
          <w:jc w:val="center"/>
        </w:trPr>
        <w:tc>
          <w:tcPr>
            <w:tcW w:w="191" w:type="pct"/>
            <w:vMerge/>
            <w:tcBorders>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pStyle w:val="cn"/>
              <w:rPr>
                <w:b/>
                <w:bCs/>
                <w:sz w:val="20"/>
                <w:szCs w:val="20"/>
                <w:lang w:val="ro-RO"/>
              </w:rPr>
            </w:pPr>
          </w:p>
        </w:tc>
        <w:tc>
          <w:tcPr>
            <w:tcW w:w="726" w:type="pct"/>
            <w:vMerge/>
            <w:tcBorders>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rPr>
                <w:sz w:val="20"/>
                <w:szCs w:val="20"/>
                <w:lang w:val="ro-RO"/>
              </w:rPr>
            </w:pPr>
          </w:p>
        </w:tc>
        <w:tc>
          <w:tcPr>
            <w:tcW w:w="1984"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0E74CF">
            <w:pPr>
              <w:pStyle w:val="ListParagraph"/>
              <w:numPr>
                <w:ilvl w:val="2"/>
                <w:numId w:val="18"/>
              </w:numPr>
              <w:ind w:left="0" w:firstLine="0"/>
              <w:jc w:val="both"/>
              <w:rPr>
                <w:color w:val="0000FF"/>
                <w:sz w:val="20"/>
                <w:lang w:val="ro-RO"/>
              </w:rPr>
            </w:pPr>
            <w:r w:rsidRPr="00D67F51">
              <w:rPr>
                <w:color w:val="0000FF"/>
                <w:sz w:val="20"/>
                <w:lang w:val="ro-RO"/>
              </w:rPr>
              <w:t xml:space="preserve">Elaborarea proiectului de modificare </w:t>
            </w:r>
            <w:r w:rsidRPr="00D67F51">
              <w:rPr>
                <w:rFonts w:ascii="Cambria Math" w:hAnsi="Cambria Math" w:cs="Cambria Math"/>
                <w:color w:val="0000FF"/>
                <w:sz w:val="20"/>
                <w:lang w:val="ro-RO"/>
              </w:rPr>
              <w:t>ș</w:t>
            </w:r>
            <w:r w:rsidRPr="00D67F51">
              <w:rPr>
                <w:color w:val="0000FF"/>
                <w:sz w:val="20"/>
                <w:lang w:val="ro-RO"/>
              </w:rPr>
              <w:t>i completare a Legii instiţiilor financiare nr.550</w:t>
            </w:r>
            <w:r w:rsidRPr="00D67F51">
              <w:rPr>
                <w:color w:val="0000FF"/>
                <w:sz w:val="20"/>
                <w:lang w:val="ro-RO"/>
              </w:rPr>
              <w:noBreakHyphen/>
              <w:t>XIII din 21.07.1995 şi a Legii nr.548-XIII din 21.07.1995 cu privire la Banca Naţională a Moldovei conform recomandărilor formulate în urma evaluării sistemului financiar al Republicii Moldova în cadrul programului FSAP.</w:t>
            </w:r>
          </w:p>
        </w:tc>
        <w:tc>
          <w:tcPr>
            <w:tcW w:w="436"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jc w:val="center"/>
              <w:rPr>
                <w:color w:val="0000FF"/>
                <w:sz w:val="20"/>
                <w:szCs w:val="20"/>
                <w:lang w:val="ro-RO"/>
              </w:rPr>
            </w:pPr>
            <w:r w:rsidRPr="00D67F51">
              <w:rPr>
                <w:color w:val="0000FF"/>
                <w:sz w:val="20"/>
                <w:szCs w:val="20"/>
                <w:lang w:val="ro-RO"/>
              </w:rPr>
              <w:t>Trimestrul I, 2016</w:t>
            </w:r>
          </w:p>
          <w:p w:rsidR="002E0F56" w:rsidRPr="00D67F51" w:rsidRDefault="002E0F56" w:rsidP="005F0C88">
            <w:pPr>
              <w:jc w:val="center"/>
              <w:rPr>
                <w:color w:val="0000FF"/>
                <w:sz w:val="20"/>
                <w:szCs w:val="20"/>
                <w:lang w:val="ro-RO"/>
              </w:rPr>
            </w:pPr>
          </w:p>
          <w:p w:rsidR="002E0F56" w:rsidRPr="00D67F51" w:rsidRDefault="002E0F56" w:rsidP="005F0C88">
            <w:pPr>
              <w:jc w:val="center"/>
              <w:rPr>
                <w:color w:val="0000FF"/>
                <w:sz w:val="20"/>
                <w:szCs w:val="20"/>
                <w:lang w:val="ro-RO"/>
              </w:rPr>
            </w:pPr>
          </w:p>
          <w:p w:rsidR="002E0F56" w:rsidRPr="00D67F51" w:rsidRDefault="002E0F56" w:rsidP="005F0C88">
            <w:pPr>
              <w:jc w:val="center"/>
              <w:rPr>
                <w:color w:val="0000FF"/>
                <w:sz w:val="20"/>
                <w:szCs w:val="20"/>
                <w:lang w:val="ro-RO"/>
              </w:rPr>
            </w:pPr>
          </w:p>
        </w:tc>
        <w:tc>
          <w:tcPr>
            <w:tcW w:w="81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pStyle w:val="ListParagraph"/>
              <w:ind w:left="0"/>
              <w:rPr>
                <w:color w:val="0000FF"/>
                <w:sz w:val="20"/>
                <w:lang w:val="ro-RO"/>
              </w:rPr>
            </w:pPr>
            <w:r w:rsidRPr="00D67F51">
              <w:rPr>
                <w:color w:val="0000FF"/>
                <w:sz w:val="20"/>
                <w:lang w:val="ro-RO"/>
              </w:rPr>
              <w:t>Banca Naţională a Moldovei</w:t>
            </w:r>
          </w:p>
          <w:p w:rsidR="002E0F56" w:rsidRPr="00D67F51" w:rsidRDefault="002E0F56" w:rsidP="005F0C88">
            <w:pPr>
              <w:rPr>
                <w:color w:val="0000FF"/>
                <w:sz w:val="20"/>
                <w:szCs w:val="20"/>
                <w:lang w:val="ro-RO"/>
              </w:rPr>
            </w:pPr>
            <w:r w:rsidRPr="00D67F51">
              <w:rPr>
                <w:color w:val="0000FF"/>
                <w:sz w:val="20"/>
                <w:szCs w:val="20"/>
                <w:lang w:val="ro-RO"/>
              </w:rPr>
              <w:t>Ministerul Finanţelor</w:t>
            </w:r>
          </w:p>
          <w:p w:rsidR="002E0F56" w:rsidRPr="00D67F51" w:rsidRDefault="002E0F56" w:rsidP="005F0C88">
            <w:pPr>
              <w:rPr>
                <w:color w:val="0000FF"/>
                <w:sz w:val="20"/>
                <w:szCs w:val="20"/>
                <w:lang w:val="ro-RO"/>
              </w:rPr>
            </w:pPr>
          </w:p>
          <w:p w:rsidR="002E0F56" w:rsidRPr="00D67F51" w:rsidRDefault="002E0F56" w:rsidP="005F0C88">
            <w:pPr>
              <w:rPr>
                <w:color w:val="0000FF"/>
                <w:sz w:val="20"/>
                <w:szCs w:val="20"/>
                <w:lang w:val="ro-RO"/>
              </w:rPr>
            </w:pPr>
          </w:p>
          <w:p w:rsidR="002E0F56" w:rsidRPr="00D67F51" w:rsidRDefault="002E0F56" w:rsidP="005F0C88">
            <w:pPr>
              <w:rPr>
                <w:color w:val="0000FF"/>
                <w:sz w:val="20"/>
                <w:lang w:val="ro-RO"/>
              </w:rPr>
            </w:pPr>
          </w:p>
        </w:tc>
        <w:tc>
          <w:tcPr>
            <w:tcW w:w="82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rPr>
                <w:color w:val="0000FF"/>
                <w:sz w:val="20"/>
                <w:szCs w:val="20"/>
                <w:lang w:val="ro-RO"/>
              </w:rPr>
            </w:pPr>
            <w:r w:rsidRPr="00D67F51">
              <w:rPr>
                <w:color w:val="0000FF"/>
                <w:sz w:val="20"/>
                <w:szCs w:val="20"/>
                <w:lang w:val="ro-RO"/>
              </w:rPr>
              <w:t>Proiecte elaborate</w:t>
            </w:r>
          </w:p>
          <w:p w:rsidR="002E0F56" w:rsidRPr="00D67F51" w:rsidRDefault="002E0F56" w:rsidP="005F0C88">
            <w:pPr>
              <w:rPr>
                <w:color w:val="0000FF"/>
                <w:sz w:val="20"/>
                <w:szCs w:val="20"/>
                <w:lang w:val="ro-RO"/>
              </w:rPr>
            </w:pPr>
          </w:p>
          <w:p w:rsidR="002E0F56" w:rsidRPr="00D67F51" w:rsidRDefault="002E0F56" w:rsidP="005F0C88">
            <w:pPr>
              <w:rPr>
                <w:color w:val="0000FF"/>
                <w:sz w:val="20"/>
                <w:szCs w:val="20"/>
                <w:lang w:val="ro-RO"/>
              </w:rPr>
            </w:pPr>
          </w:p>
          <w:p w:rsidR="002E0F56" w:rsidRPr="00D67F51" w:rsidRDefault="002E0F56" w:rsidP="005F0C88">
            <w:pPr>
              <w:rPr>
                <w:sz w:val="20"/>
                <w:szCs w:val="20"/>
                <w:lang w:val="pt-BR"/>
              </w:rPr>
            </w:pPr>
          </w:p>
          <w:p w:rsidR="002E0F56" w:rsidRPr="00D67F51" w:rsidRDefault="002E0F56" w:rsidP="005F0C88">
            <w:pPr>
              <w:rPr>
                <w:sz w:val="20"/>
                <w:szCs w:val="20"/>
                <w:highlight w:val="yellow"/>
                <w:lang w:val="pt-BR"/>
              </w:rPr>
            </w:pPr>
          </w:p>
          <w:p w:rsidR="002E0F56" w:rsidRPr="00D67F51" w:rsidRDefault="002E0F56" w:rsidP="005F0C88">
            <w:pPr>
              <w:rPr>
                <w:sz w:val="20"/>
                <w:szCs w:val="20"/>
                <w:highlight w:val="yellow"/>
                <w:lang w:val="pt-BR"/>
              </w:rPr>
            </w:pPr>
          </w:p>
          <w:p w:rsidR="002E0F56" w:rsidRPr="00D67F51" w:rsidRDefault="002E0F56" w:rsidP="005F0C88">
            <w:pPr>
              <w:rPr>
                <w:b/>
                <w:sz w:val="20"/>
                <w:szCs w:val="20"/>
                <w:highlight w:val="yellow"/>
                <w:lang w:val="ro-RO"/>
              </w:rPr>
            </w:pPr>
          </w:p>
        </w:tc>
      </w:tr>
      <w:tr w:rsidR="00AE667C" w:rsidRPr="00671F14"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pStyle w:val="cn"/>
              <w:rPr>
                <w:sz w:val="20"/>
                <w:szCs w:val="20"/>
                <w:lang w:val="ro-RO"/>
              </w:rPr>
            </w:pPr>
            <w:r w:rsidRPr="00D67F51">
              <w:rPr>
                <w:b/>
                <w:bCs/>
                <w:sz w:val="20"/>
                <w:szCs w:val="20"/>
                <w:lang w:val="ro-RO"/>
              </w:rPr>
              <w:t>1.3</w:t>
            </w: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rPr>
                <w:sz w:val="20"/>
                <w:szCs w:val="20"/>
                <w:lang w:val="ro-RO"/>
              </w:rPr>
            </w:pPr>
            <w:r w:rsidRPr="00D67F51">
              <w:rPr>
                <w:sz w:val="20"/>
                <w:szCs w:val="20"/>
                <w:lang w:val="ro-RO"/>
              </w:rPr>
              <w:t>Aplicarea prevederilor legale aferente transparenţei acţionarilor şi beneficiarilor efectivi în sectorul financiar</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rPr>
                <w:sz w:val="20"/>
                <w:szCs w:val="20"/>
                <w:lang w:val="ro-RO"/>
              </w:rPr>
            </w:pPr>
            <w:r w:rsidRPr="00D67F51">
              <w:rPr>
                <w:sz w:val="20"/>
                <w:szCs w:val="20"/>
                <w:lang w:val="ro-RO"/>
              </w:rPr>
              <w:t>1.3.1. Monitorizarea nivelului de transparenţă a acţionarilor, conform prevederilor legislaţiei bancare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rPr>
                <w:sz w:val="20"/>
                <w:szCs w:val="20"/>
                <w:lang w:val="ro-RO"/>
              </w:rPr>
            </w:pPr>
            <w:r w:rsidRPr="00D67F51">
              <w:rPr>
                <w:sz w:val="20"/>
                <w:szCs w:val="20"/>
                <w:lang w:val="ro-RO"/>
              </w:rPr>
              <w:t xml:space="preserve">Banca Naţională a Moldovei; </w:t>
            </w:r>
          </w:p>
          <w:p w:rsidR="002E0F56" w:rsidRPr="00D67F51" w:rsidRDefault="002E0F56" w:rsidP="005F0C88">
            <w:pPr>
              <w:rPr>
                <w:sz w:val="20"/>
                <w:szCs w:val="20"/>
                <w:lang w:val="ro-RO"/>
              </w:rPr>
            </w:pPr>
            <w:r w:rsidRPr="00D67F51">
              <w:rPr>
                <w:sz w:val="20"/>
                <w:szCs w:val="20"/>
                <w:lang w:val="ro-RO"/>
              </w:rPr>
              <w:t>Comisia Naţională a Pieţei Financiare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spacing w:after="120"/>
              <w:jc w:val="both"/>
              <w:rPr>
                <w:sz w:val="20"/>
                <w:szCs w:val="20"/>
                <w:lang w:val="ro-RO"/>
              </w:rPr>
            </w:pPr>
            <w:r w:rsidRPr="00D67F51">
              <w:rPr>
                <w:sz w:val="20"/>
                <w:szCs w:val="20"/>
                <w:lang w:val="ro-RO"/>
              </w:rPr>
              <w:t>Mecanism de monitorizare funcţional</w:t>
            </w:r>
          </w:p>
        </w:tc>
      </w:tr>
      <w:tr w:rsidR="00AE667C" w:rsidRPr="00671F14" w:rsidTr="00CB79ED">
        <w:trPr>
          <w:gridAfter w:val="1"/>
          <w:wAfter w:w="18" w:type="pct"/>
          <w:trHeight w:val="405"/>
          <w:jc w:val="center"/>
        </w:trPr>
        <w:tc>
          <w:tcPr>
            <w:tcW w:w="191"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2E0F56">
            <w:pPr>
              <w:pStyle w:val="cn"/>
              <w:rPr>
                <w:b/>
                <w:bCs/>
                <w:color w:val="0000FF"/>
                <w:sz w:val="20"/>
                <w:szCs w:val="20"/>
                <w:lang w:val="ro-RO"/>
              </w:rPr>
            </w:pPr>
            <w:r w:rsidRPr="00D67F51">
              <w:rPr>
                <w:b/>
                <w:bCs/>
                <w:color w:val="0000FF"/>
                <w:sz w:val="20"/>
                <w:szCs w:val="20"/>
                <w:lang w:val="ro-RO"/>
              </w:rPr>
              <w:t>1.</w:t>
            </w:r>
            <w:r>
              <w:rPr>
                <w:b/>
                <w:bCs/>
                <w:color w:val="0000FF"/>
                <w:sz w:val="20"/>
                <w:szCs w:val="20"/>
                <w:lang w:val="ro-RO"/>
              </w:rPr>
              <w:t>4</w:t>
            </w:r>
          </w:p>
        </w:tc>
        <w:tc>
          <w:tcPr>
            <w:tcW w:w="726"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rPr>
                <w:strike/>
                <w:color w:val="0000FF"/>
                <w:sz w:val="20"/>
                <w:szCs w:val="20"/>
                <w:lang w:val="ro-RO"/>
              </w:rPr>
            </w:pPr>
            <w:r w:rsidRPr="00D67F51">
              <w:rPr>
                <w:color w:val="0000FF"/>
                <w:sz w:val="20"/>
                <w:szCs w:val="20"/>
                <w:lang w:val="ro-RO"/>
              </w:rPr>
              <w:t>Consolidarea capacită</w:t>
            </w:r>
            <w:r w:rsidRPr="00D67F51">
              <w:rPr>
                <w:rFonts w:ascii="Cambria Math" w:hAnsi="Cambria Math" w:cs="Cambria Math"/>
                <w:color w:val="0000FF"/>
                <w:sz w:val="20"/>
                <w:szCs w:val="20"/>
                <w:lang w:val="ro-RO"/>
              </w:rPr>
              <w:t>ț</w:t>
            </w:r>
            <w:r w:rsidRPr="00D67F51">
              <w:rPr>
                <w:color w:val="0000FF"/>
                <w:sz w:val="20"/>
                <w:szCs w:val="20"/>
                <w:lang w:val="ro-RO"/>
              </w:rPr>
              <w:t>ii Băncii Na</w:t>
            </w:r>
            <w:r w:rsidRPr="00D67F51">
              <w:rPr>
                <w:rFonts w:ascii="Cambria Math" w:hAnsi="Cambria Math" w:cs="Cambria Math"/>
                <w:color w:val="0000FF"/>
                <w:sz w:val="20"/>
                <w:szCs w:val="20"/>
                <w:lang w:val="ro-RO"/>
              </w:rPr>
              <w:t>ț</w:t>
            </w:r>
            <w:r w:rsidRPr="00D67F51">
              <w:rPr>
                <w:color w:val="0000FF"/>
                <w:sz w:val="20"/>
                <w:szCs w:val="20"/>
                <w:lang w:val="ro-RO"/>
              </w:rPr>
              <w:t>ionale a Moldovei în domeniul reglementării bancare în contextul cerin</w:t>
            </w:r>
            <w:r w:rsidRPr="00D67F51">
              <w:rPr>
                <w:rFonts w:ascii="Cambria Math" w:hAnsi="Cambria Math" w:cs="Cambria Math"/>
                <w:color w:val="0000FF"/>
                <w:sz w:val="20"/>
                <w:szCs w:val="20"/>
                <w:lang w:val="ro-RO"/>
              </w:rPr>
              <w:t>ț</w:t>
            </w:r>
            <w:r w:rsidRPr="00D67F51">
              <w:rPr>
                <w:color w:val="0000FF"/>
                <w:sz w:val="20"/>
                <w:szCs w:val="20"/>
                <w:lang w:val="ro-RO"/>
              </w:rPr>
              <w:t>elor Uniunii Europene</w:t>
            </w:r>
          </w:p>
        </w:tc>
        <w:tc>
          <w:tcPr>
            <w:tcW w:w="1984"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rPr>
                <w:color w:val="0000FF"/>
                <w:sz w:val="20"/>
                <w:szCs w:val="20"/>
                <w:lang w:val="ro-RO"/>
              </w:rPr>
            </w:pPr>
            <w:r w:rsidRPr="00D67F51">
              <w:rPr>
                <w:color w:val="0000FF"/>
                <w:sz w:val="20"/>
                <w:szCs w:val="20"/>
                <w:lang w:val="ro-RO"/>
              </w:rPr>
              <w:t>1.</w:t>
            </w:r>
            <w:r>
              <w:rPr>
                <w:color w:val="0000FF"/>
                <w:sz w:val="20"/>
                <w:szCs w:val="20"/>
                <w:lang w:val="ro-RO"/>
              </w:rPr>
              <w:t>4</w:t>
            </w:r>
            <w:r w:rsidRPr="00D67F51">
              <w:rPr>
                <w:color w:val="0000FF"/>
                <w:sz w:val="20"/>
                <w:szCs w:val="20"/>
                <w:lang w:val="ro-RO"/>
              </w:rPr>
              <w:t>.1. Elaborarea proiectului de lege în vederea transpunerii în legisla</w:t>
            </w:r>
            <w:r w:rsidRPr="00D67F51">
              <w:rPr>
                <w:rFonts w:ascii="Cambria Math" w:hAnsi="Cambria Math" w:cs="Cambria Math"/>
                <w:color w:val="0000FF"/>
                <w:sz w:val="20"/>
                <w:szCs w:val="20"/>
                <w:lang w:val="ro-RO"/>
              </w:rPr>
              <w:t>ț</w:t>
            </w:r>
            <w:r w:rsidRPr="00D67F51">
              <w:rPr>
                <w:color w:val="0000FF"/>
                <w:sz w:val="20"/>
                <w:szCs w:val="20"/>
                <w:lang w:val="ro-RO"/>
              </w:rPr>
              <w:t>ia na</w:t>
            </w:r>
            <w:r w:rsidRPr="00D67F51">
              <w:rPr>
                <w:rFonts w:ascii="Cambria Math" w:hAnsi="Cambria Math" w:cs="Cambria Math"/>
                <w:color w:val="0000FF"/>
                <w:sz w:val="20"/>
                <w:szCs w:val="20"/>
                <w:lang w:val="ro-RO"/>
              </w:rPr>
              <w:t>ț</w:t>
            </w:r>
            <w:r w:rsidRPr="00D67F51">
              <w:rPr>
                <w:color w:val="0000FF"/>
                <w:sz w:val="20"/>
                <w:szCs w:val="20"/>
                <w:lang w:val="ro-RO"/>
              </w:rPr>
              <w:t>ională a următoarelor acte ale Uniunii Europene:</w:t>
            </w:r>
          </w:p>
          <w:p w:rsidR="002E0F56" w:rsidRPr="00D67F51" w:rsidRDefault="002E0F56" w:rsidP="005F0C88">
            <w:pPr>
              <w:spacing w:before="60"/>
              <w:rPr>
                <w:color w:val="0000FF"/>
                <w:sz w:val="20"/>
                <w:szCs w:val="20"/>
                <w:lang w:val="ro-MD"/>
              </w:rPr>
            </w:pPr>
            <w:r w:rsidRPr="00D67F51">
              <w:rPr>
                <w:color w:val="0000FF"/>
                <w:sz w:val="20"/>
                <w:szCs w:val="20"/>
                <w:lang w:val="ro-RO"/>
              </w:rPr>
              <w:sym w:font="Wingdings 2" w:char="F097"/>
            </w:r>
            <w:r w:rsidRPr="00D67F51">
              <w:rPr>
                <w:color w:val="0000FF"/>
                <w:sz w:val="20"/>
                <w:szCs w:val="20"/>
                <w:lang w:val="ro-RO"/>
              </w:rPr>
              <w:t xml:space="preserve"> </w:t>
            </w:r>
            <w:r w:rsidRPr="00D67F51">
              <w:rPr>
                <w:color w:val="0000FF"/>
                <w:sz w:val="20"/>
                <w:szCs w:val="20"/>
                <w:lang w:val="ro-MD"/>
              </w:rPr>
              <w:t>Directiva 2013/36/UE a Parlamentului European şi a Consiliului din 26 iunie 2013 cu privire la accesul la activitatea instituţiilor de credit şi supravegherea prudenţială a instituţiilor de credit şi a firmelor de investiţii, de modificare a Directivei 2002/87/CE şi de abrogare a Directivelor 2006/48/CE şi 2006/49/CE</w:t>
            </w:r>
          </w:p>
          <w:p w:rsidR="002E0F56" w:rsidRPr="00D67F51" w:rsidRDefault="002E0F56" w:rsidP="005F0C88">
            <w:pPr>
              <w:rPr>
                <w:color w:val="0000FF"/>
                <w:sz w:val="20"/>
                <w:szCs w:val="20"/>
                <w:lang w:val="ro-RO"/>
              </w:rPr>
            </w:pPr>
            <w:r w:rsidRPr="00D67F51">
              <w:rPr>
                <w:color w:val="0000FF"/>
                <w:sz w:val="20"/>
                <w:szCs w:val="20"/>
                <w:lang w:val="ro-RO"/>
              </w:rPr>
              <w:t xml:space="preserve">Directivei 2013/36/UE </w:t>
            </w:r>
            <w:r w:rsidRPr="00D67F51">
              <w:rPr>
                <w:rFonts w:ascii="Cambria Math" w:hAnsi="Cambria Math" w:cs="Cambria Math"/>
                <w:color w:val="0000FF"/>
                <w:sz w:val="20"/>
                <w:szCs w:val="20"/>
                <w:lang w:val="ro-RO"/>
              </w:rPr>
              <w:t>ș</w:t>
            </w:r>
            <w:r w:rsidRPr="00D67F51">
              <w:rPr>
                <w:color w:val="0000FF"/>
                <w:sz w:val="20"/>
                <w:szCs w:val="20"/>
                <w:lang w:val="ro-RO"/>
              </w:rPr>
              <w:t>i a Regulamentului (UE) 2013/575;</w:t>
            </w:r>
          </w:p>
          <w:p w:rsidR="002E0F56" w:rsidRPr="00D67F51" w:rsidRDefault="002E0F56" w:rsidP="005F0C88">
            <w:pPr>
              <w:rPr>
                <w:strike/>
                <w:color w:val="0000FF"/>
                <w:sz w:val="20"/>
                <w:szCs w:val="20"/>
                <w:lang w:val="ro-RO"/>
              </w:rPr>
            </w:pPr>
            <w:r w:rsidRPr="00D67F51">
              <w:rPr>
                <w:color w:val="0000FF"/>
                <w:sz w:val="20"/>
                <w:szCs w:val="20"/>
                <w:lang w:val="ro-RO"/>
              </w:rPr>
              <w:sym w:font="Wingdings 2" w:char="F097"/>
            </w:r>
            <w:r w:rsidRPr="00D67F51">
              <w:rPr>
                <w:color w:val="0000FF"/>
                <w:sz w:val="20"/>
                <w:szCs w:val="20"/>
                <w:lang w:val="ro-RO"/>
              </w:rPr>
              <w:t xml:space="preserve"> </w:t>
            </w:r>
            <w:r w:rsidRPr="00D67F51">
              <w:rPr>
                <w:color w:val="0000FF"/>
                <w:sz w:val="20"/>
                <w:szCs w:val="20"/>
                <w:lang w:val="ro-MD"/>
              </w:rPr>
              <w:t>Regulamentul nr.575/2013 al Parlamentului European şi al Consiliului din 26 iunie 2013 privind cerinţele prudenţiale pentru instituţiile de credit şi societăţile de investiţii şi de modificare a Regulamentului (UE) nr. 648/2012</w:t>
            </w:r>
          </w:p>
        </w:tc>
        <w:tc>
          <w:tcPr>
            <w:tcW w:w="436"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jc w:val="center"/>
              <w:rPr>
                <w:strike/>
                <w:color w:val="0000FF"/>
                <w:sz w:val="20"/>
                <w:szCs w:val="20"/>
                <w:lang w:val="ro-RO"/>
              </w:rPr>
            </w:pPr>
            <w:r w:rsidRPr="00D67F51">
              <w:rPr>
                <w:color w:val="0000FF"/>
                <w:sz w:val="20"/>
                <w:szCs w:val="20"/>
                <w:lang w:val="ro-RO"/>
              </w:rPr>
              <w:t>2017-2018</w:t>
            </w:r>
          </w:p>
        </w:tc>
        <w:tc>
          <w:tcPr>
            <w:tcW w:w="81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rPr>
                <w:color w:val="0000FF"/>
                <w:sz w:val="20"/>
                <w:szCs w:val="20"/>
                <w:lang w:val="ro-RO"/>
              </w:rPr>
            </w:pPr>
            <w:r w:rsidRPr="00D67F51">
              <w:rPr>
                <w:color w:val="0000FF"/>
                <w:sz w:val="20"/>
                <w:szCs w:val="20"/>
                <w:lang w:val="ro-RO"/>
              </w:rPr>
              <w:t>Banca Na</w:t>
            </w:r>
            <w:r w:rsidRPr="00D67F51">
              <w:rPr>
                <w:rFonts w:ascii="Cambria Math" w:hAnsi="Cambria Math" w:cs="Cambria Math"/>
                <w:color w:val="0000FF"/>
                <w:sz w:val="20"/>
                <w:szCs w:val="20"/>
                <w:lang w:val="ro-RO"/>
              </w:rPr>
              <w:t>ț</w:t>
            </w:r>
            <w:r w:rsidRPr="00D67F51">
              <w:rPr>
                <w:color w:val="0000FF"/>
                <w:sz w:val="20"/>
                <w:szCs w:val="20"/>
                <w:lang w:val="ro-RO"/>
              </w:rPr>
              <w:t>ională a Moldovei</w:t>
            </w:r>
          </w:p>
          <w:p w:rsidR="002E0F56" w:rsidRPr="00D67F51" w:rsidRDefault="002E0F56" w:rsidP="005F0C88">
            <w:pPr>
              <w:rPr>
                <w:color w:val="0000FF"/>
                <w:sz w:val="20"/>
                <w:szCs w:val="20"/>
                <w:lang w:val="ro-RO"/>
              </w:rPr>
            </w:pPr>
          </w:p>
          <w:p w:rsidR="002E0F56" w:rsidRPr="00D67F51" w:rsidRDefault="002E0F56" w:rsidP="005F0C88">
            <w:pPr>
              <w:rPr>
                <w:color w:val="0000FF"/>
                <w:sz w:val="20"/>
                <w:szCs w:val="20"/>
                <w:lang w:val="ro-RO"/>
              </w:rPr>
            </w:pPr>
          </w:p>
          <w:p w:rsidR="002E0F56" w:rsidRPr="00D67F51" w:rsidRDefault="002E0F56" w:rsidP="005F0C88">
            <w:pPr>
              <w:rPr>
                <w:strike/>
                <w:color w:val="0000FF"/>
                <w:sz w:val="20"/>
                <w:szCs w:val="20"/>
                <w:lang w:val="ro-RO"/>
              </w:rPr>
            </w:pPr>
          </w:p>
        </w:tc>
        <w:tc>
          <w:tcPr>
            <w:tcW w:w="82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E0F56" w:rsidRPr="00D67F51" w:rsidRDefault="002E0F56" w:rsidP="005F0C88">
            <w:pPr>
              <w:spacing w:after="120"/>
              <w:jc w:val="both"/>
              <w:rPr>
                <w:b/>
                <w:bCs/>
                <w:iCs/>
                <w:sz w:val="20"/>
                <w:szCs w:val="20"/>
                <w:highlight w:val="yellow"/>
                <w:lang w:val="ro-RO"/>
              </w:rPr>
            </w:pPr>
            <w:r w:rsidRPr="00D67F51">
              <w:rPr>
                <w:color w:val="0000FF"/>
                <w:sz w:val="20"/>
                <w:szCs w:val="20"/>
                <w:lang w:val="ro-RO"/>
              </w:rPr>
              <w:t>Cadru legal elaborat</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F0C88" w:rsidRPr="00D67F51" w:rsidRDefault="005F0C88" w:rsidP="005F0C88">
            <w:pPr>
              <w:pStyle w:val="NormalWeb"/>
              <w:rPr>
                <w:sz w:val="20"/>
                <w:szCs w:val="20"/>
                <w:lang w:val="ro-RO"/>
              </w:rPr>
            </w:pPr>
            <w:r w:rsidRPr="00D67F51">
              <w:rPr>
                <w:sz w:val="20"/>
                <w:szCs w:val="20"/>
                <w:lang w:val="ro-RO"/>
              </w:rPr>
              <w:t> </w:t>
            </w:r>
          </w:p>
          <w:p w:rsidR="005F0C88" w:rsidRPr="00D67F51" w:rsidRDefault="005F0C88" w:rsidP="005F0C88">
            <w:pPr>
              <w:pStyle w:val="NormalWeb"/>
              <w:rPr>
                <w:sz w:val="20"/>
                <w:szCs w:val="20"/>
                <w:lang w:val="ro-RO"/>
              </w:rPr>
            </w:pPr>
            <w:r w:rsidRPr="00D67F51">
              <w:rPr>
                <w:b/>
                <w:bCs/>
                <w:sz w:val="20"/>
                <w:szCs w:val="20"/>
                <w:lang w:val="ro-RO"/>
              </w:rPr>
              <w:t>Obiectivul 2:</w:t>
            </w:r>
            <w:r w:rsidRPr="00D67F51">
              <w:rPr>
                <w:sz w:val="20"/>
                <w:szCs w:val="20"/>
                <w:lang w:val="ro-RO"/>
              </w:rPr>
              <w:t xml:space="preserve"> Sporirea atractivităţii climatului investiţional pentru investiţii străine de portofoliu</w:t>
            </w:r>
          </w:p>
        </w:tc>
      </w:tr>
      <w:tr w:rsidR="00AE667C" w:rsidRPr="00671F14"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pStyle w:val="cn"/>
              <w:rPr>
                <w:sz w:val="20"/>
                <w:szCs w:val="20"/>
                <w:lang w:val="ro-RO"/>
              </w:rPr>
            </w:pPr>
            <w:r w:rsidRPr="00D67F51">
              <w:rPr>
                <w:b/>
                <w:bCs/>
                <w:sz w:val="20"/>
                <w:szCs w:val="20"/>
                <w:lang w:val="ro-RO"/>
              </w:rPr>
              <w:t xml:space="preserve">2.1 </w:t>
            </w: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rPr>
                <w:sz w:val="20"/>
                <w:szCs w:val="20"/>
                <w:lang w:val="ro-RO"/>
              </w:rPr>
            </w:pPr>
            <w:r w:rsidRPr="00D67F51">
              <w:rPr>
                <w:sz w:val="20"/>
                <w:szCs w:val="20"/>
                <w:lang w:val="ro-RO"/>
              </w:rPr>
              <w:t>Armonizarea cadrului de reglementare a pieţei de capital cu cerinţele UE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rPr>
                <w:sz w:val="20"/>
                <w:szCs w:val="20"/>
                <w:lang w:val="ro-RO"/>
              </w:rPr>
            </w:pPr>
            <w:r w:rsidRPr="00D67F51">
              <w:rPr>
                <w:sz w:val="20"/>
                <w:szCs w:val="20"/>
                <w:lang w:val="ro-RO"/>
              </w:rPr>
              <w:t>2.1.1. Elaborarea cadrului normativ secundar aferent implementării prevederilor Legii privind piaţa de capital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jc w:val="center"/>
              <w:rPr>
                <w:sz w:val="20"/>
                <w:szCs w:val="20"/>
                <w:lang w:val="ro-RO"/>
              </w:rPr>
            </w:pPr>
            <w:r w:rsidRPr="00D67F51">
              <w:rPr>
                <w:color w:val="0000FF"/>
                <w:sz w:val="20"/>
                <w:szCs w:val="20"/>
                <w:lang w:val="ro-MD"/>
              </w:rPr>
              <w:t>Trimestrul 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B45115">
            <w:pPr>
              <w:rPr>
                <w:sz w:val="20"/>
                <w:szCs w:val="20"/>
                <w:lang w:val="ro-RO"/>
              </w:rPr>
            </w:pPr>
            <w:r w:rsidRPr="00D67F51">
              <w:rPr>
                <w:sz w:val="20"/>
                <w:szCs w:val="20"/>
                <w:lang w:val="ro-RO"/>
              </w:rPr>
              <w:t>Comisia Naţională a Pieţei Financiare;</w:t>
            </w:r>
            <w:r w:rsidRPr="00D67F51">
              <w:rPr>
                <w:b/>
                <w:bCs/>
                <w:sz w:val="20"/>
                <w:szCs w:val="20"/>
                <w:lang w:val="ro-RO"/>
              </w:rPr>
              <w:t xml:space="preserve"> </w:t>
            </w:r>
            <w:r w:rsidRPr="00D67F51">
              <w:rPr>
                <w:sz w:val="20"/>
                <w:szCs w:val="20"/>
                <w:lang w:val="ro-RO"/>
              </w:rPr>
              <w:t>Ministerul Finanţelor; Banca Naţională; 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pStyle w:val="ListParagraph"/>
              <w:ind w:left="92"/>
              <w:jc w:val="both"/>
              <w:rPr>
                <w:sz w:val="20"/>
                <w:lang w:val="ro-RO"/>
              </w:rPr>
            </w:pPr>
            <w:r w:rsidRPr="00D67F51">
              <w:rPr>
                <w:sz w:val="20"/>
                <w:lang w:val="ro-RO"/>
              </w:rPr>
              <w:t>Proiecte aprobate</w:t>
            </w:r>
          </w:p>
        </w:tc>
      </w:tr>
      <w:tr w:rsidR="00AE667C" w:rsidRPr="00671F14"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jc w:val="center"/>
              <w:rPr>
                <w:sz w:val="20"/>
                <w:szCs w:val="20"/>
                <w:lang w:val="ro-RO"/>
              </w:rPr>
            </w:pPr>
            <w:r w:rsidRPr="00D67F51">
              <w:rPr>
                <w:b/>
                <w:bCs/>
                <w:sz w:val="20"/>
                <w:szCs w:val="20"/>
                <w:lang w:val="ro-RO"/>
              </w:rPr>
              <w:lastRenderedPageBreak/>
              <w:t>2.2</w:t>
            </w: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rPr>
                <w:sz w:val="20"/>
                <w:szCs w:val="20"/>
                <w:lang w:val="ro-RO"/>
              </w:rPr>
            </w:pPr>
            <w:r w:rsidRPr="00D67F51">
              <w:rPr>
                <w:sz w:val="20"/>
                <w:szCs w:val="20"/>
                <w:lang w:val="ro-RO"/>
              </w:rPr>
              <w:t>Ajustarea cadrului legal aferent guvernării corporative (protecţia investitorilor, transparenţa informaţională)</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rPr>
                <w:sz w:val="20"/>
                <w:szCs w:val="20"/>
                <w:lang w:val="ro-RO"/>
              </w:rPr>
            </w:pPr>
            <w:r w:rsidRPr="00D67F51">
              <w:rPr>
                <w:sz w:val="20"/>
                <w:szCs w:val="20"/>
                <w:lang w:val="ro-RO"/>
              </w:rPr>
              <w:t>2.2.1. Preluarea şi implementarea prevederilor Codului european de guvernare corporativă în cadrul legislativ naţional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jc w:val="center"/>
              <w:rPr>
                <w:sz w:val="20"/>
                <w:szCs w:val="20"/>
                <w:lang w:val="ro-RO"/>
              </w:rPr>
            </w:pPr>
            <w:r w:rsidRPr="00D67F51">
              <w:rPr>
                <w:color w:val="0000FF"/>
                <w:sz w:val="20"/>
                <w:szCs w:val="20"/>
                <w:lang w:val="ro-MD"/>
              </w:rPr>
              <w:t>Trimestrul 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rPr>
                <w:sz w:val="20"/>
                <w:szCs w:val="20"/>
                <w:lang w:val="ro-RO"/>
              </w:rPr>
            </w:pPr>
            <w:r w:rsidRPr="00D67F51">
              <w:rPr>
                <w:sz w:val="20"/>
                <w:szCs w:val="20"/>
                <w:lang w:val="ro-RO"/>
              </w:rPr>
              <w:t xml:space="preserve">Ministerul Economiei; </w:t>
            </w:r>
          </w:p>
          <w:p w:rsidR="00B45115" w:rsidRPr="00D67F51" w:rsidRDefault="00B45115" w:rsidP="005F0C88">
            <w:pPr>
              <w:rPr>
                <w:sz w:val="20"/>
                <w:szCs w:val="20"/>
                <w:lang w:val="ro-RO"/>
              </w:rPr>
            </w:pPr>
            <w:r w:rsidRPr="00D67F51">
              <w:rPr>
                <w:sz w:val="20"/>
                <w:szCs w:val="20"/>
                <w:lang w:val="ro-RO"/>
              </w:rPr>
              <w:t>Comisia Naţională a Pieţei Financiare; Ministerul Finanţelor; Banca Naţională a Moldovei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B45115">
            <w:pPr>
              <w:rPr>
                <w:sz w:val="20"/>
                <w:szCs w:val="20"/>
                <w:lang w:val="ro-RO"/>
              </w:rPr>
            </w:pPr>
            <w:r w:rsidRPr="00D67F51">
              <w:rPr>
                <w:sz w:val="20"/>
                <w:szCs w:val="20"/>
                <w:lang w:val="ro-RO"/>
              </w:rPr>
              <w:t>Proiecte aprobate</w:t>
            </w:r>
          </w:p>
        </w:tc>
      </w:tr>
      <w:tr w:rsidR="00AE667C" w:rsidRPr="00671F14"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jc w:val="center"/>
              <w:rPr>
                <w:sz w:val="20"/>
                <w:szCs w:val="20"/>
                <w:lang w:val="ro-RO"/>
              </w:rPr>
            </w:pPr>
            <w:r w:rsidRPr="00D67F51">
              <w:rPr>
                <w:b/>
                <w:bCs/>
                <w:sz w:val="20"/>
                <w:szCs w:val="20"/>
                <w:lang w:val="ro-RO"/>
              </w:rPr>
              <w:t>2.3</w:t>
            </w: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rPr>
                <w:color w:val="FF0000"/>
                <w:sz w:val="20"/>
                <w:szCs w:val="20"/>
                <w:lang w:val="ro-RO"/>
              </w:rPr>
            </w:pPr>
            <w:r w:rsidRPr="00D67F51">
              <w:rPr>
                <w:sz w:val="20"/>
                <w:szCs w:val="20"/>
                <w:lang w:val="ro-RO"/>
              </w:rPr>
              <w:t>Crearea şi promovarea instrumentelor inovatoare de partajare a riscurilor de investiţii</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rPr>
                <w:sz w:val="20"/>
                <w:szCs w:val="20"/>
                <w:lang w:val="ro-RO"/>
              </w:rPr>
            </w:pPr>
            <w:r w:rsidRPr="00D67F51">
              <w:rPr>
                <w:sz w:val="20"/>
                <w:szCs w:val="20"/>
                <w:lang w:val="ro-RO"/>
              </w:rPr>
              <w:t>2.3.1. Definitivarea şi adoptarea proiectului de lege privind capitalul de risc (venture)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jc w:val="center"/>
              <w:rPr>
                <w:color w:val="0000FF"/>
                <w:sz w:val="20"/>
                <w:szCs w:val="20"/>
                <w:lang w:val="ro-MD"/>
              </w:rPr>
            </w:pPr>
            <w:r w:rsidRPr="00D67F51">
              <w:rPr>
                <w:color w:val="0000FF"/>
                <w:sz w:val="20"/>
                <w:szCs w:val="20"/>
                <w:lang w:val="ro-MD"/>
              </w:rPr>
              <w:t>Trimestrul IV, 2016</w:t>
            </w:r>
          </w:p>
          <w:p w:rsidR="00B45115" w:rsidRPr="00D67F51" w:rsidRDefault="00B45115" w:rsidP="005F0C88">
            <w:pPr>
              <w:jc w:val="center"/>
              <w:rPr>
                <w:color w:val="FF0000"/>
                <w:sz w:val="20"/>
                <w:szCs w:val="20"/>
                <w:lang w:val="ro-RO"/>
              </w:rPr>
            </w:pP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rPr>
                <w:sz w:val="20"/>
                <w:szCs w:val="20"/>
                <w:lang w:val="ro-RO"/>
              </w:rPr>
            </w:pPr>
            <w:r w:rsidRPr="00D67F51">
              <w:rPr>
                <w:sz w:val="20"/>
                <w:szCs w:val="20"/>
                <w:lang w:val="ro-RO"/>
              </w:rPr>
              <w:t>Ministerul Economiei; Comisia Naţională a Pieţei Financiare; Academia de Ştiinţe a Moldovei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B45115">
            <w:pPr>
              <w:jc w:val="both"/>
              <w:rPr>
                <w:sz w:val="20"/>
                <w:szCs w:val="20"/>
                <w:lang w:val="ro-RO"/>
              </w:rPr>
            </w:pPr>
            <w:r w:rsidRPr="00D67F51">
              <w:rPr>
                <w:sz w:val="20"/>
                <w:szCs w:val="20"/>
                <w:lang w:val="ro-RO"/>
              </w:rPr>
              <w:t>Proiect adoptat</w:t>
            </w:r>
          </w:p>
        </w:tc>
      </w:tr>
      <w:tr w:rsidR="00AE667C" w:rsidRPr="00671F14"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pStyle w:val="cn"/>
              <w:rPr>
                <w:sz w:val="20"/>
                <w:szCs w:val="20"/>
                <w:lang w:val="ro-RO"/>
              </w:rPr>
            </w:pPr>
            <w:r w:rsidRPr="00D67F51">
              <w:rPr>
                <w:b/>
                <w:bCs/>
                <w:sz w:val="20"/>
                <w:szCs w:val="20"/>
                <w:lang w:val="ro-RO"/>
              </w:rPr>
              <w:t>2.4</w:t>
            </w: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rPr>
                <w:sz w:val="20"/>
                <w:szCs w:val="20"/>
                <w:lang w:val="ro-RO"/>
              </w:rPr>
            </w:pPr>
            <w:r w:rsidRPr="00D67F51">
              <w:rPr>
                <w:sz w:val="20"/>
                <w:szCs w:val="20"/>
                <w:lang w:val="ro-RO"/>
              </w:rPr>
              <w:t>Ajustarea cadrului legal şi normativ în domeniul standardelor de evaluare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rPr>
                <w:sz w:val="20"/>
                <w:szCs w:val="20"/>
                <w:lang w:val="ro-RO"/>
              </w:rPr>
            </w:pPr>
            <w:r w:rsidRPr="00D67F51">
              <w:rPr>
                <w:sz w:val="20"/>
                <w:szCs w:val="20"/>
                <w:lang w:val="ro-RO"/>
              </w:rPr>
              <w:t>2.4.1. Elaborarea cadrului legal şi normativ privind implementarea standardelor internaţionale de evaluare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jc w:val="center"/>
              <w:rPr>
                <w:color w:val="0000FF"/>
                <w:sz w:val="20"/>
                <w:szCs w:val="20"/>
                <w:lang w:val="ro-RO"/>
              </w:rPr>
            </w:pPr>
            <w:r w:rsidRPr="00D67F51">
              <w:rPr>
                <w:color w:val="0000FF"/>
                <w:sz w:val="20"/>
                <w:szCs w:val="20"/>
                <w:lang w:val="ro-RO"/>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rPr>
                <w:color w:val="0000FF"/>
                <w:sz w:val="20"/>
                <w:szCs w:val="20"/>
                <w:lang w:val="ro-RO"/>
              </w:rPr>
            </w:pPr>
            <w:r w:rsidRPr="00D67F51">
              <w:rPr>
                <w:color w:val="0000FF"/>
                <w:sz w:val="20"/>
                <w:szCs w:val="20"/>
                <w:lang w:val="ro-RO"/>
              </w:rPr>
              <w:t>Agenţia Relaţii Funciare şi Cadastru</w:t>
            </w:r>
            <w:r>
              <w:rPr>
                <w:color w:val="0000FF"/>
                <w:sz w:val="20"/>
                <w:szCs w:val="20"/>
                <w:lang w:val="ro-RO"/>
              </w:rPr>
              <w:t>;</w:t>
            </w:r>
          </w:p>
          <w:p w:rsidR="00B45115" w:rsidRPr="00D67F51" w:rsidRDefault="00B45115" w:rsidP="00B45115">
            <w:pPr>
              <w:rPr>
                <w:strike/>
                <w:sz w:val="20"/>
                <w:szCs w:val="20"/>
                <w:lang w:val="ro-RO"/>
              </w:rPr>
            </w:pPr>
            <w:r w:rsidRPr="00D67F51">
              <w:rPr>
                <w:sz w:val="20"/>
                <w:szCs w:val="20"/>
                <w:lang w:val="ro-RO"/>
              </w:rPr>
              <w:t>Comisia Naţională a Pieţei Financiare; Ministerul Economiei; 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45115" w:rsidRPr="00D67F51" w:rsidRDefault="00B45115" w:rsidP="005F0C88">
            <w:pPr>
              <w:jc w:val="both"/>
              <w:rPr>
                <w:color w:val="0000FF"/>
                <w:sz w:val="20"/>
                <w:szCs w:val="20"/>
                <w:lang w:val="ro-RO"/>
              </w:rPr>
            </w:pPr>
            <w:r w:rsidRPr="00D67F51">
              <w:rPr>
                <w:color w:val="0000FF"/>
                <w:sz w:val="20"/>
                <w:szCs w:val="20"/>
                <w:lang w:val="ro-RO"/>
              </w:rPr>
              <w:t>Standardele naţionale de evaluare aprobate</w:t>
            </w:r>
          </w:p>
          <w:p w:rsidR="00B45115" w:rsidRPr="00D67F51" w:rsidRDefault="00B45115" w:rsidP="00B45115">
            <w:pPr>
              <w:jc w:val="both"/>
              <w:rPr>
                <w:sz w:val="20"/>
                <w:szCs w:val="20"/>
                <w:lang w:val="ro-RO"/>
              </w:rPr>
            </w:pP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F0C88" w:rsidRPr="00D67F51" w:rsidRDefault="005F0C88" w:rsidP="005F0C88">
            <w:pPr>
              <w:pStyle w:val="NormalWeb"/>
              <w:rPr>
                <w:sz w:val="20"/>
                <w:szCs w:val="20"/>
                <w:lang w:val="ro-RO"/>
              </w:rPr>
            </w:pPr>
            <w:r w:rsidRPr="00D67F51">
              <w:rPr>
                <w:sz w:val="20"/>
                <w:szCs w:val="20"/>
                <w:lang w:val="ro-RO"/>
              </w:rPr>
              <w:t xml:space="preserve">  </w:t>
            </w:r>
          </w:p>
          <w:p w:rsidR="005F0C88" w:rsidRPr="00D67F51" w:rsidRDefault="005F0C88" w:rsidP="005F0C88">
            <w:pPr>
              <w:pStyle w:val="NormalWeb"/>
              <w:rPr>
                <w:sz w:val="20"/>
                <w:szCs w:val="20"/>
                <w:lang w:val="ro-RO"/>
              </w:rPr>
            </w:pPr>
            <w:r w:rsidRPr="00D67F51">
              <w:rPr>
                <w:b/>
                <w:bCs/>
                <w:sz w:val="20"/>
                <w:szCs w:val="20"/>
                <w:lang w:val="ro-RO"/>
              </w:rPr>
              <w:t xml:space="preserve">Obiectivul 3: </w:t>
            </w:r>
            <w:r w:rsidRPr="00D67F51">
              <w:rPr>
                <w:sz w:val="20"/>
                <w:szCs w:val="20"/>
                <w:lang w:val="ro-RO"/>
              </w:rPr>
              <w:t>Facilitarea accesului la finanţare a sectorului real al economiei prin intermediul pieţei financiare autohtone</w:t>
            </w:r>
          </w:p>
        </w:tc>
      </w:tr>
      <w:tr w:rsidR="00AE667C" w:rsidRPr="00671F14"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pStyle w:val="cn"/>
              <w:rPr>
                <w:sz w:val="20"/>
                <w:szCs w:val="20"/>
                <w:lang w:val="ro-RO"/>
              </w:rPr>
            </w:pPr>
            <w:r w:rsidRPr="00D67F51">
              <w:rPr>
                <w:b/>
                <w:bCs/>
                <w:sz w:val="20"/>
                <w:szCs w:val="20"/>
                <w:lang w:val="ro-RO"/>
              </w:rPr>
              <w:t>3.1</w:t>
            </w: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rPr>
                <w:sz w:val="20"/>
                <w:szCs w:val="20"/>
                <w:lang w:val="ro-RO"/>
              </w:rPr>
            </w:pPr>
            <w:r w:rsidRPr="00D67F51">
              <w:rPr>
                <w:sz w:val="20"/>
                <w:szCs w:val="20"/>
                <w:lang w:val="ro-RO"/>
              </w:rPr>
              <w:t>Armonizarea sistemelor de plăţi şi decontări ale valorilor mobiliare, a sistemelor de garantare financiară etc. cu cerinţele UE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rPr>
                <w:sz w:val="20"/>
                <w:szCs w:val="20"/>
                <w:lang w:val="ro-RO"/>
              </w:rPr>
            </w:pPr>
            <w:r w:rsidRPr="00D67F51">
              <w:rPr>
                <w:sz w:val="20"/>
                <w:szCs w:val="20"/>
                <w:lang w:val="ro-RO"/>
              </w:rPr>
              <w:t>3.1.1. Elaborarea planului de acţiuni referitor la crearea depozitarului central unic al valorilor mobiliare conform recomandărilor formulate în urma evaluării sistemului financiar al Republicii Moldova în cadrul programului FSAP, modulul “Infrastructura pieţei financiare” (financial market infrastructure)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jc w:val="center"/>
              <w:rPr>
                <w:color w:val="0000FF"/>
                <w:sz w:val="20"/>
                <w:szCs w:val="20"/>
                <w:lang w:val="pt-BR"/>
              </w:rPr>
            </w:pPr>
            <w:r w:rsidRPr="00D67F51">
              <w:rPr>
                <w:color w:val="0000FF"/>
                <w:sz w:val="20"/>
                <w:szCs w:val="20"/>
                <w:lang w:val="ro-RO"/>
              </w:rPr>
              <w:t>Trimestrul IV, 2017</w:t>
            </w:r>
          </w:p>
          <w:p w:rsidR="00EC11A0" w:rsidRPr="00D67F51" w:rsidRDefault="00EC11A0" w:rsidP="005F0C88">
            <w:pPr>
              <w:jc w:val="center"/>
              <w:rPr>
                <w:strike/>
                <w:color w:val="0000FF"/>
                <w:sz w:val="20"/>
                <w:szCs w:val="20"/>
                <w:lang w:val="pt-BR"/>
              </w:rPr>
            </w:pPr>
          </w:p>
          <w:p w:rsidR="00EC11A0" w:rsidRPr="00D67F51" w:rsidRDefault="00EC11A0" w:rsidP="005F0C88">
            <w:pPr>
              <w:jc w:val="center"/>
              <w:rPr>
                <w:color w:val="FF0000"/>
                <w:sz w:val="20"/>
                <w:szCs w:val="20"/>
                <w:lang w:val="ro-RO"/>
              </w:rPr>
            </w:pP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rPr>
                <w:sz w:val="20"/>
                <w:szCs w:val="20"/>
                <w:lang w:val="ro-RO"/>
              </w:rPr>
            </w:pPr>
            <w:r w:rsidRPr="00D67F51">
              <w:rPr>
                <w:sz w:val="20"/>
                <w:szCs w:val="20"/>
                <w:lang w:val="ro-RO"/>
              </w:rPr>
              <w:t xml:space="preserve">Banca Naţională; </w:t>
            </w:r>
          </w:p>
          <w:p w:rsidR="00EC11A0" w:rsidRPr="00D67F51" w:rsidRDefault="00EC11A0" w:rsidP="005F0C88">
            <w:pPr>
              <w:rPr>
                <w:sz w:val="20"/>
                <w:szCs w:val="20"/>
                <w:lang w:val="ro-RO"/>
              </w:rPr>
            </w:pPr>
            <w:r w:rsidRPr="00D67F51">
              <w:rPr>
                <w:sz w:val="20"/>
                <w:szCs w:val="20"/>
                <w:lang w:val="ro-RO"/>
              </w:rPr>
              <w:t>Comisia Naţională a Pieţei Financiare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rPr>
                <w:sz w:val="20"/>
                <w:szCs w:val="20"/>
                <w:lang w:val="ro-RO"/>
              </w:rPr>
            </w:pPr>
            <w:r w:rsidRPr="00D67F51">
              <w:rPr>
                <w:sz w:val="20"/>
                <w:szCs w:val="20"/>
                <w:lang w:val="ro-RO"/>
              </w:rPr>
              <w:t>Plan de acţiuni elaborat</w:t>
            </w:r>
          </w:p>
          <w:p w:rsidR="00EC11A0" w:rsidRPr="00D67F51" w:rsidRDefault="00EC11A0" w:rsidP="005F0C88">
            <w:pPr>
              <w:jc w:val="both"/>
              <w:rPr>
                <w:b/>
                <w:color w:val="FF0000"/>
                <w:sz w:val="20"/>
                <w:szCs w:val="20"/>
                <w:u w:val="single"/>
                <w:lang w:val="ro-RO"/>
              </w:rPr>
            </w:pPr>
          </w:p>
          <w:p w:rsidR="00EC11A0" w:rsidRPr="00D67F51" w:rsidRDefault="00EC11A0" w:rsidP="005F0C88">
            <w:pPr>
              <w:jc w:val="both"/>
              <w:rPr>
                <w:sz w:val="20"/>
                <w:szCs w:val="20"/>
                <w:lang w:val="ro-RO"/>
              </w:rPr>
            </w:pPr>
          </w:p>
        </w:tc>
      </w:tr>
      <w:tr w:rsidR="00AE667C" w:rsidRPr="00671F14"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EC11A0">
            <w:pPr>
              <w:jc w:val="center"/>
              <w:rPr>
                <w:sz w:val="20"/>
                <w:szCs w:val="20"/>
                <w:lang w:val="ro-RO"/>
              </w:rPr>
            </w:pPr>
            <w:r w:rsidRPr="00D67F51">
              <w:rPr>
                <w:b/>
                <w:bCs/>
                <w:sz w:val="20"/>
                <w:szCs w:val="20"/>
                <w:lang w:val="ro-RO"/>
              </w:rPr>
              <w:t>3.</w:t>
            </w:r>
            <w:r>
              <w:rPr>
                <w:b/>
                <w:bCs/>
                <w:sz w:val="20"/>
                <w:szCs w:val="20"/>
                <w:lang w:val="ro-RO"/>
              </w:rPr>
              <w:t>2</w:t>
            </w: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rPr>
                <w:sz w:val="20"/>
                <w:szCs w:val="20"/>
                <w:lang w:val="ro-RO"/>
              </w:rPr>
            </w:pPr>
            <w:r w:rsidRPr="00D67F51">
              <w:rPr>
                <w:sz w:val="20"/>
                <w:szCs w:val="20"/>
                <w:lang w:val="ro-RO"/>
              </w:rPr>
              <w:t>Promovarea educaţiei financiare pentru persoanele fizice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EC11A0">
            <w:pPr>
              <w:rPr>
                <w:sz w:val="20"/>
                <w:szCs w:val="20"/>
                <w:lang w:val="ro-RO"/>
              </w:rPr>
            </w:pPr>
            <w:r w:rsidRPr="00D67F51">
              <w:rPr>
                <w:sz w:val="20"/>
                <w:szCs w:val="20"/>
                <w:lang w:val="ro-RO"/>
              </w:rPr>
              <w:t>3.</w:t>
            </w:r>
            <w:r>
              <w:rPr>
                <w:sz w:val="20"/>
                <w:szCs w:val="20"/>
                <w:lang w:val="ro-RO"/>
              </w:rPr>
              <w:t>2</w:t>
            </w:r>
            <w:r w:rsidRPr="00D67F51">
              <w:rPr>
                <w:sz w:val="20"/>
                <w:szCs w:val="20"/>
                <w:lang w:val="ro-RO"/>
              </w:rPr>
              <w:t>.1. Elaborarea proiectului strategiei naţionale de educaţie financiară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jc w:val="center"/>
              <w:rPr>
                <w:strike/>
                <w:color w:val="0000FF"/>
                <w:sz w:val="20"/>
                <w:szCs w:val="20"/>
                <w:lang w:val="ro-RO"/>
              </w:rPr>
            </w:pPr>
            <w:r w:rsidRPr="00D67F51">
              <w:rPr>
                <w:color w:val="0000FF"/>
                <w:sz w:val="20"/>
                <w:szCs w:val="20"/>
                <w:lang w:val="ro-RO"/>
              </w:rPr>
              <w:t>Trimestrul I, 2016</w:t>
            </w:r>
          </w:p>
          <w:p w:rsidR="00EC11A0" w:rsidRPr="00D67F51" w:rsidRDefault="00EC11A0" w:rsidP="005F0C88">
            <w:pPr>
              <w:jc w:val="center"/>
              <w:rPr>
                <w:strike/>
                <w:color w:val="FF0000"/>
                <w:sz w:val="20"/>
                <w:szCs w:val="20"/>
                <w:lang w:val="ro-RO"/>
              </w:rPr>
            </w:pPr>
          </w:p>
          <w:p w:rsidR="00EC11A0" w:rsidRPr="00D67F51" w:rsidRDefault="00EC11A0" w:rsidP="005F0C88">
            <w:pPr>
              <w:jc w:val="center"/>
              <w:rPr>
                <w:sz w:val="20"/>
                <w:szCs w:val="20"/>
                <w:lang w:val="ro-RO"/>
              </w:rPr>
            </w:pP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rPr>
                <w:sz w:val="20"/>
                <w:szCs w:val="20"/>
                <w:lang w:val="ro-RO"/>
              </w:rPr>
            </w:pPr>
            <w:r w:rsidRPr="00D67F51">
              <w:rPr>
                <w:sz w:val="20"/>
                <w:szCs w:val="20"/>
                <w:lang w:val="ro-RO"/>
              </w:rPr>
              <w:t>Banca Naţională a Moldovei; Comisia Naţională a Pieţei Financiare; Ministerul Finanţelor; Ministerul Economiei; Ministerul Educaţiei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9461FF" w:rsidP="00EC11A0">
            <w:pPr>
              <w:jc w:val="both"/>
              <w:rPr>
                <w:sz w:val="20"/>
                <w:szCs w:val="20"/>
                <w:lang w:val="ro-RO"/>
              </w:rPr>
            </w:pPr>
            <w:r w:rsidRPr="00996885">
              <w:rPr>
                <w:color w:val="0000FF"/>
                <w:sz w:val="20"/>
                <w:szCs w:val="20"/>
                <w:lang w:val="ro-RO"/>
              </w:rPr>
              <w:t>Strategie</w:t>
            </w:r>
            <w:r w:rsidR="00EC11A0" w:rsidRPr="00D67F51">
              <w:rPr>
                <w:sz w:val="20"/>
                <w:szCs w:val="20"/>
                <w:lang w:val="ro-RO"/>
              </w:rPr>
              <w:t xml:space="preserve"> elaborat</w:t>
            </w:r>
            <w:r>
              <w:rPr>
                <w:sz w:val="20"/>
                <w:szCs w:val="20"/>
                <w:lang w:val="ro-RO"/>
              </w:rPr>
              <w:t>ă</w:t>
            </w:r>
            <w:r w:rsidR="00EC11A0" w:rsidRPr="00D67F51">
              <w:rPr>
                <w:sz w:val="20"/>
                <w:szCs w:val="20"/>
                <w:lang w:val="ro-RO"/>
              </w:rPr>
              <w:t xml:space="preserve"> şi aprobat</w:t>
            </w:r>
            <w:r>
              <w:rPr>
                <w:sz w:val="20"/>
                <w:szCs w:val="20"/>
                <w:lang w:val="ro-RO"/>
              </w:rPr>
              <w:t>ă</w:t>
            </w:r>
          </w:p>
        </w:tc>
      </w:tr>
      <w:tr w:rsidR="00AE667C" w:rsidRPr="00671F14"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C11A0" w:rsidRPr="00D67F51" w:rsidRDefault="00EC11A0" w:rsidP="005F0C8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C11A0" w:rsidRPr="00D67F51" w:rsidRDefault="00EC11A0" w:rsidP="005F0C8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EC11A0">
            <w:pPr>
              <w:rPr>
                <w:sz w:val="20"/>
                <w:szCs w:val="20"/>
                <w:lang w:val="ro-RO"/>
              </w:rPr>
            </w:pPr>
            <w:r w:rsidRPr="00D67F51">
              <w:rPr>
                <w:sz w:val="20"/>
                <w:szCs w:val="20"/>
                <w:lang w:val="ro-RO"/>
              </w:rPr>
              <w:t>3.</w:t>
            </w:r>
            <w:r>
              <w:rPr>
                <w:sz w:val="20"/>
                <w:szCs w:val="20"/>
                <w:lang w:val="ro-RO"/>
              </w:rPr>
              <w:t>2</w:t>
            </w:r>
            <w:r w:rsidRPr="00D67F51">
              <w:rPr>
                <w:sz w:val="20"/>
                <w:szCs w:val="20"/>
                <w:lang w:val="ro-RO"/>
              </w:rPr>
              <w:t>.2. Efectuarea campaniilor de informare prin intermediul proiectelor-pilot în colaborare cu partenerii de dezvoltare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jc w:val="center"/>
              <w:rPr>
                <w:strike/>
                <w:color w:val="0000FF"/>
                <w:sz w:val="20"/>
                <w:szCs w:val="20"/>
                <w:lang w:val="ro-RO"/>
              </w:rPr>
            </w:pPr>
            <w:r w:rsidRPr="00D67F51">
              <w:rPr>
                <w:color w:val="0000FF"/>
                <w:sz w:val="20"/>
                <w:szCs w:val="20"/>
                <w:lang w:val="ro-RO"/>
              </w:rPr>
              <w:t>2016-2017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rPr>
                <w:sz w:val="20"/>
                <w:szCs w:val="20"/>
                <w:lang w:val="ro-RO"/>
              </w:rPr>
            </w:pPr>
            <w:r w:rsidRPr="00D67F51">
              <w:rPr>
                <w:sz w:val="20"/>
                <w:szCs w:val="20"/>
                <w:lang w:val="ro-RO"/>
              </w:rPr>
              <w:t xml:space="preserve">Banca Naţională a Moldovei; </w:t>
            </w:r>
          </w:p>
          <w:p w:rsidR="00EC11A0" w:rsidRPr="00D67F51" w:rsidRDefault="00EC11A0" w:rsidP="005F0C88">
            <w:pPr>
              <w:rPr>
                <w:sz w:val="20"/>
                <w:szCs w:val="20"/>
                <w:lang w:val="ro-RO"/>
              </w:rPr>
            </w:pPr>
            <w:r w:rsidRPr="00D67F51">
              <w:rPr>
                <w:sz w:val="20"/>
                <w:szCs w:val="20"/>
                <w:lang w:val="ro-RO"/>
              </w:rPr>
              <w:t>Comisia Naţională a Pieţei Financiare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EC11A0">
            <w:pPr>
              <w:jc w:val="both"/>
              <w:rPr>
                <w:sz w:val="20"/>
                <w:szCs w:val="20"/>
                <w:lang w:val="ro-RO"/>
              </w:rPr>
            </w:pPr>
            <w:r w:rsidRPr="00D67F51">
              <w:rPr>
                <w:sz w:val="20"/>
                <w:szCs w:val="20"/>
                <w:lang w:val="ro-RO"/>
              </w:rPr>
              <w:t>Numărul de campanii desfăşurate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F0C88" w:rsidRPr="00D67F51" w:rsidRDefault="005F0C88" w:rsidP="005F0C88">
            <w:pPr>
              <w:pStyle w:val="NormalWeb"/>
              <w:rPr>
                <w:sz w:val="20"/>
                <w:szCs w:val="20"/>
                <w:lang w:val="ro-RO"/>
              </w:rPr>
            </w:pPr>
            <w:r w:rsidRPr="00D67F51">
              <w:rPr>
                <w:sz w:val="20"/>
                <w:szCs w:val="20"/>
                <w:lang w:val="ro-RO"/>
              </w:rPr>
              <w:t xml:space="preserve">  </w:t>
            </w:r>
          </w:p>
          <w:p w:rsidR="005F0C88" w:rsidRPr="00D67F51" w:rsidRDefault="005F0C88" w:rsidP="005F0C88">
            <w:pPr>
              <w:pStyle w:val="NormalWeb"/>
              <w:rPr>
                <w:sz w:val="20"/>
                <w:szCs w:val="20"/>
                <w:lang w:val="ro-RO"/>
              </w:rPr>
            </w:pPr>
            <w:r w:rsidRPr="00D67F51">
              <w:rPr>
                <w:b/>
                <w:bCs/>
                <w:sz w:val="20"/>
                <w:szCs w:val="20"/>
                <w:lang w:val="ro-RO"/>
              </w:rPr>
              <w:t>Obiectivul 4:</w:t>
            </w:r>
            <w:r w:rsidRPr="00D67F51">
              <w:rPr>
                <w:sz w:val="20"/>
                <w:szCs w:val="20"/>
                <w:lang w:val="ro-RO"/>
              </w:rPr>
              <w:t xml:space="preserve"> Atragerea şi creşterea eficienţei resurselor financiare externe acordate de partenerii de dezvoltare pentru sectorul real al economiei</w:t>
            </w:r>
          </w:p>
        </w:tc>
      </w:tr>
      <w:tr w:rsidR="00AE667C" w:rsidRPr="00671F14"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A45F50" w:rsidRDefault="00EC11A0" w:rsidP="000E74CF">
            <w:pPr>
              <w:pStyle w:val="ListParagraph"/>
              <w:numPr>
                <w:ilvl w:val="1"/>
                <w:numId w:val="23"/>
              </w:numPr>
              <w:jc w:val="center"/>
              <w:rPr>
                <w:sz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rPr>
                <w:sz w:val="20"/>
                <w:szCs w:val="20"/>
                <w:lang w:val="ro-RO"/>
              </w:rPr>
            </w:pPr>
            <w:r w:rsidRPr="00D67F51">
              <w:rPr>
                <w:sz w:val="20"/>
                <w:szCs w:val="20"/>
                <w:lang w:val="ro-RO"/>
              </w:rPr>
              <w:t xml:space="preserve">Eficientizarea şi monitorizarea procesului de alocare a resurselor </w:t>
            </w:r>
            <w:r w:rsidRPr="00D67F51">
              <w:rPr>
                <w:sz w:val="20"/>
                <w:szCs w:val="20"/>
                <w:lang w:val="ro-RO"/>
              </w:rPr>
              <w:lastRenderedPageBreak/>
              <w:t>financiare externe, prin intermediul sistemului financiar bancar şi nebancar, destinate dezvoltării economiei naţionale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rPr>
                <w:sz w:val="20"/>
                <w:szCs w:val="20"/>
                <w:lang w:val="ro-RO"/>
              </w:rPr>
            </w:pPr>
            <w:r w:rsidRPr="00D67F51">
              <w:rPr>
                <w:sz w:val="20"/>
                <w:szCs w:val="20"/>
                <w:lang w:val="ro-RO"/>
              </w:rPr>
              <w:lastRenderedPageBreak/>
              <w:t>4.1.1. Crearea unor instrumente financiare atractive pentru sectoarele prioritare ale economiei naţionale, inclusiv domeniul inovaţii şi tehnologii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jc w:val="center"/>
              <w:rPr>
                <w:color w:val="340ED8"/>
                <w:sz w:val="20"/>
                <w:szCs w:val="20"/>
                <w:lang w:val="ro-RO"/>
              </w:rPr>
            </w:pPr>
            <w:r w:rsidRPr="00D67F51">
              <w:rPr>
                <w:color w:val="340ED8"/>
                <w:sz w:val="20"/>
                <w:szCs w:val="20"/>
                <w:lang w:val="ro-RO"/>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rPr>
                <w:sz w:val="20"/>
                <w:szCs w:val="20"/>
                <w:lang w:val="ro-RO"/>
              </w:rPr>
            </w:pPr>
            <w:r w:rsidRPr="00D67F51">
              <w:rPr>
                <w:sz w:val="20"/>
                <w:szCs w:val="20"/>
                <w:lang w:val="ro-RO"/>
              </w:rPr>
              <w:t xml:space="preserve">Ministerul Economiei; Ministerul Finanţelor; </w:t>
            </w:r>
            <w:r w:rsidRPr="00D67F51">
              <w:rPr>
                <w:sz w:val="20"/>
                <w:szCs w:val="20"/>
                <w:lang w:val="ro-RO"/>
              </w:rPr>
              <w:lastRenderedPageBreak/>
              <w:t>Comisia Naţională a Pieţei Financiare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EC11A0">
            <w:pPr>
              <w:tabs>
                <w:tab w:val="left" w:pos="284"/>
              </w:tabs>
              <w:contextualSpacing/>
              <w:jc w:val="both"/>
              <w:rPr>
                <w:b/>
                <w:sz w:val="20"/>
                <w:szCs w:val="20"/>
                <w:lang w:val="ro-MD"/>
              </w:rPr>
            </w:pPr>
            <w:r w:rsidRPr="00D67F51">
              <w:rPr>
                <w:sz w:val="20"/>
                <w:szCs w:val="20"/>
                <w:lang w:val="ro-RO"/>
              </w:rPr>
              <w:lastRenderedPageBreak/>
              <w:t>Instrumente elaborate şi aprobate</w:t>
            </w:r>
          </w:p>
        </w:tc>
      </w:tr>
      <w:tr w:rsidR="00AE667C" w:rsidRPr="00671F14"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0E74CF">
            <w:pPr>
              <w:pStyle w:val="ListParagraph"/>
              <w:numPr>
                <w:ilvl w:val="1"/>
                <w:numId w:val="23"/>
              </w:numPr>
              <w:jc w:val="center"/>
              <w:rPr>
                <w:sz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rPr>
                <w:sz w:val="20"/>
                <w:szCs w:val="20"/>
                <w:lang w:val="ro-RO"/>
              </w:rPr>
            </w:pPr>
            <w:r w:rsidRPr="00D67F51">
              <w:rPr>
                <w:sz w:val="20"/>
                <w:szCs w:val="20"/>
                <w:lang w:val="ro-RO"/>
              </w:rPr>
              <w:t>Susţinerea activităţilor inovative ale întreprinderilor mici şi mijlocii şi de implementare a inovaţiilor de către acestea prin intermediul aplicării programelor speciale cu atragerea liniilor de credit pe termen lung de la instituţiile financiare internaţionale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EC11A0" w:rsidRDefault="00EC11A0" w:rsidP="000E74CF">
            <w:pPr>
              <w:pStyle w:val="ListParagraph"/>
              <w:numPr>
                <w:ilvl w:val="2"/>
                <w:numId w:val="19"/>
              </w:numPr>
              <w:ind w:left="0" w:firstLine="0"/>
              <w:rPr>
                <w:color w:val="0000FF"/>
                <w:sz w:val="20"/>
                <w:lang w:val="pt-BR"/>
              </w:rPr>
            </w:pPr>
            <w:r w:rsidRPr="00EC11A0">
              <w:rPr>
                <w:color w:val="0000FF"/>
                <w:sz w:val="20"/>
                <w:lang w:val="pt-BR"/>
              </w:rPr>
              <w:t>Administrarea Fondului de Stat de Garantare a Creditelor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rPr>
                <w:strike/>
                <w:sz w:val="20"/>
                <w:szCs w:val="20"/>
                <w:lang w:val="ro-RO"/>
              </w:rPr>
            </w:pPr>
            <w:bookmarkStart w:id="0" w:name="_GoBack"/>
            <w:r w:rsidRPr="00D67F51">
              <w:rPr>
                <w:color w:val="0000FF"/>
                <w:sz w:val="20"/>
                <w:szCs w:val="20"/>
                <w:lang w:val="ro-RO"/>
              </w:rPr>
              <w:t>ODIMM</w:t>
            </w:r>
            <w:bookmarkEnd w:id="0"/>
            <w:r>
              <w:rPr>
                <w:color w:val="0000FF"/>
                <w:sz w:val="20"/>
                <w:szCs w:val="20"/>
                <w:lang w:val="ro-RO"/>
              </w:rPr>
              <w:t>;</w:t>
            </w:r>
          </w:p>
          <w:p w:rsidR="00EC11A0" w:rsidRPr="00D67F51" w:rsidRDefault="00EC11A0" w:rsidP="005F0C88">
            <w:pPr>
              <w:rPr>
                <w:color w:val="0000FF"/>
                <w:sz w:val="20"/>
                <w:szCs w:val="20"/>
                <w:lang w:val="ro-RO"/>
              </w:rPr>
            </w:pPr>
            <w:r w:rsidRPr="00D67F51">
              <w:rPr>
                <w:color w:val="0000FF"/>
                <w:sz w:val="20"/>
                <w:szCs w:val="20"/>
                <w:lang w:val="ro-RO"/>
              </w:rPr>
              <w:t>Ministerul Economiei</w:t>
            </w:r>
            <w:r>
              <w:rPr>
                <w:color w:val="0000FF"/>
                <w:sz w:val="20"/>
                <w:szCs w:val="20"/>
                <w:lang w:val="ro-RO"/>
              </w:rPr>
              <w:t>;</w:t>
            </w:r>
          </w:p>
          <w:p w:rsidR="00EC11A0" w:rsidRPr="00D67F51" w:rsidRDefault="00EC11A0" w:rsidP="005F0C88">
            <w:pPr>
              <w:rPr>
                <w:sz w:val="20"/>
                <w:szCs w:val="20"/>
                <w:lang w:val="ro-RO"/>
              </w:rPr>
            </w:pPr>
            <w:r w:rsidRPr="00D67F51">
              <w:rPr>
                <w:color w:val="0000FF"/>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tabs>
                <w:tab w:val="left" w:pos="460"/>
              </w:tabs>
              <w:ind w:left="57" w:right="57"/>
              <w:jc w:val="both"/>
              <w:rPr>
                <w:color w:val="340ED8"/>
                <w:sz w:val="20"/>
                <w:szCs w:val="20"/>
                <w:highlight w:val="yellow"/>
                <w:lang w:val="pt-BR"/>
              </w:rPr>
            </w:pPr>
            <w:r w:rsidRPr="00D67F51">
              <w:rPr>
                <w:sz w:val="20"/>
                <w:szCs w:val="20"/>
                <w:lang w:val="ro-RO"/>
              </w:rPr>
              <w:t>Numărul garanţiilor acordate anual</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C11A0" w:rsidRPr="00D67F51" w:rsidRDefault="00EC11A0" w:rsidP="005F0C8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C11A0" w:rsidRPr="00D67F51" w:rsidRDefault="00EC11A0" w:rsidP="005F0C8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0E74CF">
            <w:pPr>
              <w:pStyle w:val="ListParagraph"/>
              <w:numPr>
                <w:ilvl w:val="2"/>
                <w:numId w:val="19"/>
              </w:numPr>
              <w:ind w:left="0" w:firstLine="0"/>
              <w:rPr>
                <w:color w:val="FF0000"/>
                <w:sz w:val="20"/>
                <w:lang w:val="ro-RO"/>
              </w:rPr>
            </w:pPr>
            <w:r w:rsidRPr="00D67F51">
              <w:rPr>
                <w:sz w:val="20"/>
                <w:lang w:val="ro-RO"/>
              </w:rPr>
              <w:t>Facilitarea accesului tinerilor antreprenori din zonele rurale la resursele financiare prin prelungirea Programului de Abilitare Economică a Tinerilor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jc w:val="center"/>
              <w:rPr>
                <w:strike/>
                <w:color w:val="0000FF"/>
                <w:sz w:val="20"/>
                <w:szCs w:val="20"/>
                <w:lang w:val="ro-RO"/>
              </w:rPr>
            </w:pPr>
            <w:r w:rsidRPr="00D67F51">
              <w:rPr>
                <w:bCs/>
                <w:color w:val="0000FF"/>
                <w:sz w:val="20"/>
                <w:szCs w:val="20"/>
              </w:rPr>
              <w:t>Trimestrul IV, 2016</w:t>
            </w:r>
          </w:p>
          <w:p w:rsidR="00EC11A0" w:rsidRPr="00D67F51" w:rsidRDefault="00EC11A0" w:rsidP="005F0C88">
            <w:pPr>
              <w:jc w:val="center"/>
              <w:rPr>
                <w:color w:val="FF0000"/>
                <w:sz w:val="20"/>
                <w:szCs w:val="20"/>
                <w:lang w:val="ro-RO"/>
              </w:rPr>
            </w:pPr>
          </w:p>
          <w:p w:rsidR="00EC11A0" w:rsidRPr="00D67F51" w:rsidRDefault="00EC11A0" w:rsidP="005F0C88">
            <w:pPr>
              <w:jc w:val="center"/>
              <w:rPr>
                <w:i/>
                <w:color w:val="FF0000"/>
                <w:sz w:val="20"/>
                <w:szCs w:val="20"/>
                <w:lang w:val="ro-RO"/>
              </w:rPr>
            </w:pP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EC11A0">
            <w:pPr>
              <w:rPr>
                <w:strike/>
                <w:sz w:val="20"/>
                <w:szCs w:val="20"/>
                <w:lang w:val="ro-RO"/>
              </w:rPr>
            </w:pPr>
            <w:r w:rsidRPr="00D67F51">
              <w:rPr>
                <w:color w:val="0000FF"/>
                <w:sz w:val="20"/>
                <w:szCs w:val="20"/>
                <w:lang w:val="ro-RO"/>
              </w:rPr>
              <w:t>ODIMM</w:t>
            </w:r>
            <w:r>
              <w:rPr>
                <w:color w:val="0000FF"/>
                <w:sz w:val="20"/>
                <w:szCs w:val="20"/>
                <w:lang w:val="ro-RO"/>
              </w:rPr>
              <w:t>;</w:t>
            </w:r>
          </w:p>
          <w:p w:rsidR="00EC11A0" w:rsidRPr="00D67F51" w:rsidRDefault="00EC11A0" w:rsidP="00EC11A0">
            <w:pPr>
              <w:rPr>
                <w:color w:val="0000FF"/>
                <w:sz w:val="20"/>
                <w:szCs w:val="20"/>
                <w:lang w:val="ro-RO"/>
              </w:rPr>
            </w:pPr>
            <w:r w:rsidRPr="00D67F51">
              <w:rPr>
                <w:color w:val="0000FF"/>
                <w:sz w:val="20"/>
                <w:szCs w:val="20"/>
                <w:lang w:val="ro-RO"/>
              </w:rPr>
              <w:t>Ministerul Economiei</w:t>
            </w:r>
            <w:r>
              <w:rPr>
                <w:color w:val="0000FF"/>
                <w:sz w:val="20"/>
                <w:szCs w:val="20"/>
                <w:lang w:val="ro-RO"/>
              </w:rPr>
              <w:t>;</w:t>
            </w:r>
          </w:p>
          <w:p w:rsidR="00EC11A0" w:rsidRPr="00D67F51" w:rsidRDefault="00EC11A0" w:rsidP="00EC11A0">
            <w:pPr>
              <w:rPr>
                <w:sz w:val="20"/>
                <w:szCs w:val="20"/>
                <w:lang w:val="ro-RO"/>
              </w:rPr>
            </w:pPr>
            <w:r w:rsidRPr="00D67F51">
              <w:rPr>
                <w:color w:val="0000FF"/>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jc w:val="both"/>
              <w:rPr>
                <w:color w:val="340ED8"/>
                <w:sz w:val="20"/>
                <w:szCs w:val="20"/>
                <w:highlight w:val="yellow"/>
                <w:lang w:val="pt-BR"/>
              </w:rPr>
            </w:pPr>
            <w:r w:rsidRPr="00D67F51">
              <w:rPr>
                <w:sz w:val="20"/>
                <w:szCs w:val="20"/>
                <w:lang w:val="ro-RO"/>
              </w:rPr>
              <w:t>Numărul de afaceri finanţate anual</w:t>
            </w:r>
          </w:p>
        </w:tc>
      </w:tr>
      <w:tr w:rsidR="00AE667C" w:rsidRPr="00671F14"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C11A0" w:rsidRPr="00D67F51" w:rsidRDefault="00EC11A0" w:rsidP="005F0C8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C11A0" w:rsidRPr="00D67F51" w:rsidRDefault="00EC11A0" w:rsidP="005F0C8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0E74CF">
            <w:pPr>
              <w:pStyle w:val="ListParagraph"/>
              <w:numPr>
                <w:ilvl w:val="2"/>
                <w:numId w:val="19"/>
              </w:numPr>
              <w:ind w:left="0" w:firstLine="0"/>
              <w:rPr>
                <w:sz w:val="20"/>
                <w:lang w:val="ro-RO"/>
              </w:rPr>
            </w:pPr>
            <w:r w:rsidRPr="00D67F51">
              <w:rPr>
                <w:sz w:val="20"/>
                <w:lang w:val="ro-RO"/>
              </w:rPr>
              <w:t>Stimularea investirii economiilor în dezvoltarea afacerilor prin implementarea Programului de atragere a remitenţelor în economie “PARE 1+1”</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jc w:val="center"/>
              <w:rPr>
                <w:strike/>
                <w:sz w:val="20"/>
                <w:szCs w:val="20"/>
                <w:lang w:val="ro-RO"/>
              </w:rPr>
            </w:pPr>
          </w:p>
          <w:p w:rsidR="00EC11A0" w:rsidRPr="00D67F51" w:rsidRDefault="00EC11A0" w:rsidP="005F0C88">
            <w:pPr>
              <w:jc w:val="center"/>
              <w:rPr>
                <w:strike/>
                <w:sz w:val="20"/>
                <w:szCs w:val="20"/>
                <w:lang w:val="ro-RO"/>
              </w:rPr>
            </w:pPr>
            <w:r w:rsidRPr="00D67F51">
              <w:rPr>
                <w:color w:val="0000FF"/>
                <w:sz w:val="20"/>
                <w:szCs w:val="20"/>
                <w:lang w:val="ro-RO"/>
              </w:rPr>
              <w:t>2016-2017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461FF" w:rsidRPr="00D67F51" w:rsidRDefault="009461FF" w:rsidP="009461FF">
            <w:pPr>
              <w:rPr>
                <w:strike/>
                <w:sz w:val="20"/>
                <w:szCs w:val="20"/>
                <w:lang w:val="ro-RO"/>
              </w:rPr>
            </w:pPr>
            <w:r w:rsidRPr="00D67F51">
              <w:rPr>
                <w:color w:val="0000FF"/>
                <w:sz w:val="20"/>
                <w:szCs w:val="20"/>
                <w:lang w:val="ro-RO"/>
              </w:rPr>
              <w:t>ODIMM</w:t>
            </w:r>
            <w:r>
              <w:rPr>
                <w:color w:val="0000FF"/>
                <w:sz w:val="20"/>
                <w:szCs w:val="20"/>
                <w:lang w:val="ro-RO"/>
              </w:rPr>
              <w:t>;</w:t>
            </w:r>
          </w:p>
          <w:p w:rsidR="00EC11A0" w:rsidRPr="00D67F51" w:rsidRDefault="00EC11A0" w:rsidP="005F0C88">
            <w:pPr>
              <w:rPr>
                <w:sz w:val="20"/>
                <w:szCs w:val="20"/>
                <w:lang w:val="ro-RO"/>
              </w:rPr>
            </w:pPr>
            <w:r w:rsidRPr="00D67F51">
              <w:rPr>
                <w:sz w:val="20"/>
                <w:szCs w:val="20"/>
                <w:lang w:val="ro-RO"/>
              </w:rPr>
              <w:t>Ministerul Economiei; 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jc w:val="both"/>
              <w:rPr>
                <w:b/>
                <w:color w:val="340ED8"/>
                <w:sz w:val="20"/>
                <w:szCs w:val="20"/>
                <w:lang w:val="en-US"/>
              </w:rPr>
            </w:pPr>
            <w:r w:rsidRPr="00D67F51">
              <w:rPr>
                <w:sz w:val="20"/>
                <w:szCs w:val="20"/>
                <w:lang w:val="ro-RO"/>
              </w:rPr>
              <w:t>Numărul granturilor acordate anual</w:t>
            </w: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pStyle w:val="cb"/>
              <w:rPr>
                <w:sz w:val="20"/>
                <w:szCs w:val="20"/>
                <w:lang w:val="ro-RO"/>
              </w:rPr>
            </w:pPr>
            <w:r w:rsidRPr="00D67F51">
              <w:rPr>
                <w:sz w:val="20"/>
                <w:szCs w:val="20"/>
                <w:lang w:val="ro-RO"/>
              </w:rPr>
              <w:t xml:space="preserve">  </w:t>
            </w:r>
          </w:p>
          <w:p w:rsidR="00EC11A0" w:rsidRPr="00D67F51" w:rsidRDefault="00EC11A0" w:rsidP="005F0C88">
            <w:pPr>
              <w:pStyle w:val="cb"/>
              <w:rPr>
                <w:sz w:val="20"/>
                <w:szCs w:val="20"/>
                <w:lang w:val="ro-RO"/>
              </w:rPr>
            </w:pPr>
            <w:r w:rsidRPr="00D67F51">
              <w:rPr>
                <w:i/>
                <w:iCs/>
                <w:sz w:val="20"/>
                <w:szCs w:val="20"/>
                <w:lang w:val="ro-RO"/>
              </w:rPr>
              <w:t>Acţiuni sectoriale: Agricultură, mediu</w:t>
            </w:r>
          </w:p>
        </w:tc>
      </w:tr>
      <w:tr w:rsidR="00AE667C" w:rsidRPr="00671F14"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0E74CF">
            <w:pPr>
              <w:pStyle w:val="ListParagraph"/>
              <w:numPr>
                <w:ilvl w:val="1"/>
                <w:numId w:val="23"/>
              </w:numPr>
              <w:jc w:val="center"/>
              <w:rPr>
                <w:sz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EC11A0" w:rsidRDefault="00EC11A0" w:rsidP="005F0C88">
            <w:pPr>
              <w:rPr>
                <w:sz w:val="20"/>
                <w:szCs w:val="20"/>
                <w:lang w:val="ro-RO"/>
              </w:rPr>
            </w:pPr>
            <w:r w:rsidRPr="00EC11A0">
              <w:rPr>
                <w:sz w:val="20"/>
                <w:szCs w:val="20"/>
                <w:lang w:val="ro-RO"/>
              </w:rPr>
              <w:t>Facilitarea accesului la resursele financiare pentru fermieri (credite şi granturi, subvenţii, asistenţă tehnică)</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EC11A0" w:rsidRDefault="00EC11A0" w:rsidP="000E74CF">
            <w:pPr>
              <w:pStyle w:val="ListParagraph"/>
              <w:numPr>
                <w:ilvl w:val="2"/>
                <w:numId w:val="20"/>
              </w:numPr>
              <w:ind w:left="0" w:firstLine="0"/>
              <w:rPr>
                <w:sz w:val="20"/>
                <w:lang w:val="ro-RO"/>
              </w:rPr>
            </w:pPr>
            <w:r w:rsidRPr="00EC11A0">
              <w:rPr>
                <w:sz w:val="20"/>
                <w:lang w:val="ro-RO"/>
              </w:rPr>
              <w:t>Elaborarea şi promovarea Legii cu privire la creditul agricol în vederea creării cadrului legal de reglementare a acordării creditelor preferenţiale în agricultură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jc w:val="center"/>
              <w:rPr>
                <w:strike/>
                <w:color w:val="0000FF"/>
                <w:sz w:val="20"/>
                <w:szCs w:val="20"/>
                <w:lang w:val="ro-RO"/>
              </w:rPr>
            </w:pPr>
            <w:r w:rsidRPr="00D67F51">
              <w:rPr>
                <w:color w:val="0000FF"/>
                <w:sz w:val="20"/>
                <w:szCs w:val="20"/>
                <w:lang w:val="ro-RO"/>
              </w:rPr>
              <w:t>Trimestrul 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EC11A0">
            <w:pPr>
              <w:rPr>
                <w:sz w:val="20"/>
                <w:szCs w:val="20"/>
                <w:lang w:val="ro-RO"/>
              </w:rPr>
            </w:pPr>
            <w:r w:rsidRPr="00D67F51">
              <w:rPr>
                <w:sz w:val="20"/>
                <w:szCs w:val="20"/>
                <w:lang w:val="ro-RO"/>
              </w:rPr>
              <w:t xml:space="preserve">Ministerul Agriculturii şi Industriei Alimentare; Ministerul Finanţelor; Banca Naţională </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jc w:val="both"/>
              <w:rPr>
                <w:sz w:val="20"/>
                <w:szCs w:val="20"/>
                <w:lang w:val="ro-RO"/>
              </w:rPr>
            </w:pPr>
            <w:r w:rsidRPr="00D67F51">
              <w:rPr>
                <w:sz w:val="20"/>
                <w:szCs w:val="20"/>
                <w:lang w:val="ro-RO"/>
              </w:rPr>
              <w:t>Proiect aprobat</w:t>
            </w:r>
          </w:p>
        </w:tc>
      </w:tr>
      <w:tr w:rsidR="00AE667C" w:rsidRPr="00671F14"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C11A0" w:rsidRPr="00D67F51" w:rsidRDefault="00EC11A0" w:rsidP="005F0C8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C11A0" w:rsidRPr="00D67F51" w:rsidRDefault="00EC11A0" w:rsidP="005F0C8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EC11A0" w:rsidRDefault="00EC11A0" w:rsidP="000E74CF">
            <w:pPr>
              <w:pStyle w:val="ListParagraph"/>
              <w:numPr>
                <w:ilvl w:val="2"/>
                <w:numId w:val="20"/>
              </w:numPr>
              <w:ind w:left="0" w:firstLine="0"/>
              <w:rPr>
                <w:sz w:val="20"/>
                <w:lang w:val="ro-RO"/>
              </w:rPr>
            </w:pPr>
            <w:r w:rsidRPr="00EC11A0">
              <w:rPr>
                <w:sz w:val="20"/>
                <w:lang w:val="ro-RO"/>
              </w:rPr>
              <w:t>Majorarea Fondului de subvenţionare a producătorilor agricoli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jc w:val="center"/>
              <w:rPr>
                <w:color w:val="0000FF"/>
                <w:sz w:val="20"/>
                <w:szCs w:val="20"/>
                <w:lang w:val="ro-RO"/>
              </w:rPr>
            </w:pPr>
            <w:r w:rsidRPr="00D67F51">
              <w:rPr>
                <w:color w:val="0000FF"/>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rPr>
                <w:sz w:val="20"/>
                <w:szCs w:val="20"/>
                <w:lang w:val="ro-RO"/>
              </w:rPr>
            </w:pPr>
            <w:r w:rsidRPr="00D67F51">
              <w:rPr>
                <w:sz w:val="20"/>
                <w:szCs w:val="20"/>
                <w:lang w:val="ro-RO"/>
              </w:rPr>
              <w:t>Ministerul Agriculturii şi Industriei Alimentare; 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jc w:val="both"/>
              <w:rPr>
                <w:sz w:val="20"/>
                <w:szCs w:val="20"/>
                <w:lang w:val="ro-RO"/>
              </w:rPr>
            </w:pPr>
            <w:r w:rsidRPr="00D67F51">
              <w:rPr>
                <w:sz w:val="20"/>
                <w:szCs w:val="20"/>
                <w:lang w:val="ro-RO"/>
              </w:rPr>
              <w:t>Fond majorat, mil.lei</w:t>
            </w:r>
          </w:p>
        </w:tc>
      </w:tr>
      <w:tr w:rsidR="00AE667C" w:rsidRPr="00671F14"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C11A0" w:rsidRPr="00D67F51" w:rsidRDefault="00EC11A0" w:rsidP="005F0C8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C11A0" w:rsidRPr="00D67F51" w:rsidRDefault="00EC11A0" w:rsidP="005F0C8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EC11A0" w:rsidRDefault="00EC11A0" w:rsidP="000E74CF">
            <w:pPr>
              <w:pStyle w:val="ListParagraph"/>
              <w:numPr>
                <w:ilvl w:val="2"/>
                <w:numId w:val="20"/>
              </w:numPr>
              <w:ind w:left="0" w:firstLine="0"/>
              <w:rPr>
                <w:sz w:val="20"/>
                <w:lang w:val="ro-RO"/>
              </w:rPr>
            </w:pPr>
            <w:r w:rsidRPr="00EC11A0">
              <w:rPr>
                <w:sz w:val="20"/>
                <w:lang w:val="ro-RO"/>
              </w:rPr>
              <w:t>Elaborarea şi promovarea proiectului legii privind principiile de subvenţionare a producătorilor agricoli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jc w:val="center"/>
              <w:rPr>
                <w:strike/>
                <w:color w:val="0000FF"/>
                <w:sz w:val="20"/>
                <w:szCs w:val="20"/>
                <w:lang w:val="ro-RO"/>
              </w:rPr>
            </w:pPr>
            <w:r w:rsidRPr="00D67F51">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rPr>
                <w:sz w:val="20"/>
                <w:szCs w:val="20"/>
                <w:lang w:val="ro-RO"/>
              </w:rPr>
            </w:pPr>
            <w:r w:rsidRPr="00D67F51">
              <w:rPr>
                <w:sz w:val="20"/>
                <w:szCs w:val="20"/>
                <w:lang w:val="ro-RO"/>
              </w:rPr>
              <w:t>Ministerul Agriculturii şi Industriei Alimentare; 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jc w:val="both"/>
              <w:rPr>
                <w:sz w:val="20"/>
                <w:szCs w:val="20"/>
                <w:lang w:val="ro-RO"/>
              </w:rPr>
            </w:pPr>
            <w:r w:rsidRPr="00D67F51">
              <w:rPr>
                <w:sz w:val="20"/>
                <w:szCs w:val="20"/>
                <w:lang w:val="ro-RO"/>
              </w:rPr>
              <w:t>Proiect aprobat</w:t>
            </w:r>
          </w:p>
        </w:tc>
      </w:tr>
      <w:tr w:rsidR="00AE667C" w:rsidRPr="00671F14"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C11A0" w:rsidRPr="00D67F51" w:rsidRDefault="00EC11A0" w:rsidP="005F0C8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C11A0" w:rsidRPr="00D67F51" w:rsidRDefault="00EC11A0" w:rsidP="005F0C8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0E74CF">
            <w:pPr>
              <w:pStyle w:val="ListParagraph"/>
              <w:numPr>
                <w:ilvl w:val="2"/>
                <w:numId w:val="20"/>
              </w:numPr>
              <w:ind w:left="0" w:firstLine="0"/>
              <w:rPr>
                <w:strike/>
                <w:color w:val="0000FF"/>
                <w:sz w:val="20"/>
                <w:lang w:val="ro-RO"/>
              </w:rPr>
            </w:pPr>
            <w:r w:rsidRPr="00D67F51">
              <w:rPr>
                <w:color w:val="0000FF"/>
                <w:sz w:val="20"/>
                <w:lang w:val="ro-RO"/>
              </w:rPr>
              <w:t>Elaborarea proiectului de modificare şi completare a unor acte legislative în scopul implementării pe larg a sistemului de plăţi electronice, avînd ca scop final  diminuarea numerarului din circulaţie şi sporirea numărului şi valorii plăţilor fără numerar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jc w:val="center"/>
              <w:rPr>
                <w:strike/>
                <w:color w:val="FF0000"/>
                <w:sz w:val="20"/>
                <w:szCs w:val="20"/>
                <w:lang w:val="ro-RO"/>
              </w:rPr>
            </w:pPr>
            <w:r w:rsidRPr="00D67F51">
              <w:rPr>
                <w:color w:val="0000FF"/>
                <w:sz w:val="20"/>
                <w:szCs w:val="20"/>
                <w:lang w:val="ro-RO"/>
              </w:rPr>
              <w:t>Trimestrul II, 2016</w:t>
            </w:r>
          </w:p>
          <w:p w:rsidR="00EC11A0" w:rsidRPr="00D67F51" w:rsidRDefault="00EC11A0" w:rsidP="005F0C88">
            <w:pPr>
              <w:jc w:val="center"/>
              <w:rPr>
                <w:strike/>
                <w:color w:val="FF0000"/>
                <w:sz w:val="20"/>
                <w:szCs w:val="20"/>
                <w:lang w:val="ro-RO"/>
              </w:rPr>
            </w:pPr>
          </w:p>
          <w:p w:rsidR="00EC11A0" w:rsidRPr="00D67F51" w:rsidRDefault="00EC11A0" w:rsidP="005F0C88">
            <w:pPr>
              <w:jc w:val="center"/>
              <w:rPr>
                <w:strike/>
                <w:color w:val="FF0000"/>
                <w:sz w:val="20"/>
                <w:szCs w:val="20"/>
                <w:lang w:val="ro-RO"/>
              </w:rPr>
            </w:pPr>
          </w:p>
          <w:p w:rsidR="00EC11A0" w:rsidRPr="00D67F51" w:rsidRDefault="00EC11A0" w:rsidP="005F0C88">
            <w:pPr>
              <w:jc w:val="center"/>
              <w:rPr>
                <w:strike/>
                <w:color w:val="FF0000"/>
                <w:sz w:val="20"/>
                <w:szCs w:val="20"/>
                <w:lang w:val="ro-RO"/>
              </w:rPr>
            </w:pPr>
          </w:p>
          <w:p w:rsidR="00EC11A0" w:rsidRPr="00D67F51" w:rsidRDefault="00EC11A0" w:rsidP="005F0C88">
            <w:pPr>
              <w:jc w:val="center"/>
              <w:rPr>
                <w:strike/>
                <w:color w:val="FF0000"/>
                <w:sz w:val="20"/>
                <w:szCs w:val="20"/>
                <w:lang w:val="ro-RO"/>
              </w:rPr>
            </w:pPr>
          </w:p>
          <w:p w:rsidR="00EC11A0" w:rsidRPr="00D67F51" w:rsidRDefault="00EC11A0" w:rsidP="005F0C88">
            <w:pPr>
              <w:jc w:val="center"/>
              <w:rPr>
                <w:strike/>
                <w:color w:val="FF0000"/>
                <w:sz w:val="20"/>
                <w:szCs w:val="20"/>
                <w:lang w:val="ro-RO"/>
              </w:rPr>
            </w:pPr>
          </w:p>
          <w:p w:rsidR="00EC11A0" w:rsidRPr="00D67F51" w:rsidRDefault="00EC11A0" w:rsidP="005F0C88">
            <w:pPr>
              <w:jc w:val="center"/>
              <w:rPr>
                <w:strike/>
                <w:color w:val="FF0000"/>
                <w:sz w:val="20"/>
                <w:szCs w:val="20"/>
                <w:lang w:val="ro-RO"/>
              </w:rPr>
            </w:pPr>
          </w:p>
          <w:p w:rsidR="00EC11A0" w:rsidRPr="00D67F51" w:rsidRDefault="00EC11A0" w:rsidP="005F0C88">
            <w:pPr>
              <w:jc w:val="center"/>
              <w:rPr>
                <w:strike/>
                <w:color w:val="FF0000"/>
                <w:sz w:val="20"/>
                <w:szCs w:val="20"/>
                <w:lang w:val="ro-RO"/>
              </w:rPr>
            </w:pPr>
          </w:p>
          <w:p w:rsidR="00EC11A0" w:rsidRPr="00D67F51" w:rsidRDefault="00EC11A0" w:rsidP="005F0C88">
            <w:pPr>
              <w:jc w:val="center"/>
              <w:rPr>
                <w:i/>
                <w:color w:val="FF0000"/>
                <w:sz w:val="20"/>
                <w:szCs w:val="20"/>
                <w:lang w:val="ro-RO"/>
              </w:rPr>
            </w:pP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rPr>
                <w:sz w:val="20"/>
                <w:szCs w:val="20"/>
                <w:lang w:val="ro-RO"/>
              </w:rPr>
            </w:pPr>
            <w:r w:rsidRPr="00D67F51">
              <w:rPr>
                <w:sz w:val="20"/>
                <w:szCs w:val="20"/>
                <w:lang w:val="ro-RO"/>
              </w:rPr>
              <w:t xml:space="preserve">Ministerul Finanţelor; </w:t>
            </w:r>
          </w:p>
          <w:p w:rsidR="00EC11A0" w:rsidRPr="00D67F51" w:rsidRDefault="00EC11A0" w:rsidP="005F0C88">
            <w:pPr>
              <w:rPr>
                <w:sz w:val="20"/>
                <w:szCs w:val="20"/>
                <w:lang w:val="ro-RO"/>
              </w:rPr>
            </w:pPr>
            <w:r w:rsidRPr="00D67F51">
              <w:rPr>
                <w:sz w:val="20"/>
                <w:szCs w:val="20"/>
                <w:lang w:val="ro-RO"/>
              </w:rPr>
              <w:t xml:space="preserve">Banca Naţională; Ministerul Tehnologiei Informaţiei şi Comunicaţiilor; Centrul Informaţional Agricol; </w:t>
            </w:r>
          </w:p>
          <w:p w:rsidR="00EC11A0" w:rsidRPr="00D67F51" w:rsidRDefault="00EC11A0" w:rsidP="005F0C88">
            <w:pPr>
              <w:rPr>
                <w:color w:val="FF0000"/>
                <w:sz w:val="20"/>
                <w:szCs w:val="20"/>
                <w:lang w:val="ro-RO"/>
              </w:rPr>
            </w:pPr>
            <w:r w:rsidRPr="00D67F51">
              <w:rPr>
                <w:sz w:val="20"/>
                <w:szCs w:val="20"/>
                <w:lang w:val="ro-RO"/>
              </w:rPr>
              <w:t>Centrul de Guvernare Electronică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spacing w:after="120"/>
              <w:jc w:val="both"/>
              <w:rPr>
                <w:b/>
                <w:sz w:val="20"/>
                <w:szCs w:val="20"/>
                <w:lang w:val="ro-RO"/>
              </w:rPr>
            </w:pPr>
            <w:r w:rsidRPr="00D67F51">
              <w:rPr>
                <w:sz w:val="20"/>
                <w:szCs w:val="20"/>
                <w:lang w:val="ro-RO"/>
              </w:rPr>
              <w:t>Proiect aprobat</w:t>
            </w:r>
          </w:p>
        </w:tc>
      </w:tr>
      <w:tr w:rsidR="00AE667C" w:rsidRPr="004A533E"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0E74CF">
            <w:pPr>
              <w:pStyle w:val="ListParagraph"/>
              <w:numPr>
                <w:ilvl w:val="1"/>
                <w:numId w:val="23"/>
              </w:numPr>
              <w:jc w:val="center"/>
              <w:rPr>
                <w:sz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rPr>
                <w:sz w:val="20"/>
                <w:szCs w:val="20"/>
                <w:lang w:val="ro-RO"/>
              </w:rPr>
            </w:pPr>
            <w:r w:rsidRPr="00D67F51">
              <w:rPr>
                <w:sz w:val="20"/>
                <w:szCs w:val="20"/>
                <w:lang w:val="ro-RO"/>
              </w:rPr>
              <w:t>Promovarea Sistemului de Certificate de Depozit pentru Cereale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683459">
            <w:pPr>
              <w:rPr>
                <w:color w:val="FF0000"/>
                <w:sz w:val="20"/>
                <w:szCs w:val="20"/>
                <w:lang w:val="ro-RO"/>
              </w:rPr>
            </w:pPr>
            <w:r w:rsidRPr="00D67F51">
              <w:rPr>
                <w:sz w:val="20"/>
                <w:szCs w:val="20"/>
                <w:lang w:val="ro-RO"/>
              </w:rPr>
              <w:t>4.</w:t>
            </w:r>
            <w:r w:rsidR="00683459">
              <w:rPr>
                <w:sz w:val="20"/>
                <w:szCs w:val="20"/>
                <w:lang w:val="ro-RO"/>
              </w:rPr>
              <w:t>4</w:t>
            </w:r>
            <w:r w:rsidRPr="00D67F51">
              <w:rPr>
                <w:sz w:val="20"/>
                <w:szCs w:val="20"/>
                <w:lang w:val="ro-RO"/>
              </w:rPr>
              <w:t>.1. Organizarea seminarelor, instruirilor în scopul familiarizării producătorilor agricoli cu prevederile Legii nr.33-XVI din 24 februarie 2006 privind depozitarea cerealelor şi regimul certificatelor de depozit pentru cereale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jc w:val="center"/>
              <w:rPr>
                <w:strike/>
                <w:sz w:val="20"/>
                <w:szCs w:val="20"/>
                <w:lang w:val="ro-RO"/>
              </w:rPr>
            </w:pPr>
          </w:p>
          <w:p w:rsidR="00EC11A0" w:rsidRPr="00D67F51" w:rsidRDefault="00EC11A0" w:rsidP="005F0C88">
            <w:pPr>
              <w:jc w:val="center"/>
              <w:rPr>
                <w:strike/>
                <w:color w:val="0000FF"/>
                <w:sz w:val="20"/>
                <w:szCs w:val="20"/>
                <w:lang w:val="ro-RO"/>
              </w:rPr>
            </w:pPr>
            <w:r w:rsidRPr="00D67F51">
              <w:rPr>
                <w:color w:val="0000FF"/>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rPr>
                <w:sz w:val="20"/>
                <w:szCs w:val="20"/>
                <w:lang w:val="ro-RO"/>
              </w:rPr>
            </w:pPr>
            <w:r w:rsidRPr="00D67F51">
              <w:rPr>
                <w:sz w:val="20"/>
                <w:szCs w:val="20"/>
                <w:lang w:val="ro-RO"/>
              </w:rPr>
              <w:t>Ministerul Agriculturii şi Industriei Alimentare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C11A0" w:rsidRPr="00D67F51" w:rsidRDefault="00EC11A0" w:rsidP="005F0C88">
            <w:pPr>
              <w:jc w:val="both"/>
              <w:rPr>
                <w:sz w:val="20"/>
                <w:szCs w:val="20"/>
                <w:lang w:val="ro-RO"/>
              </w:rPr>
            </w:pPr>
            <w:r w:rsidRPr="00D67F51">
              <w:rPr>
                <w:sz w:val="20"/>
                <w:szCs w:val="20"/>
                <w:lang w:val="ro-RO"/>
              </w:rPr>
              <w:t>Numărul de evenimente organizate;</w:t>
            </w:r>
            <w:r w:rsidRPr="00D67F51">
              <w:rPr>
                <w:sz w:val="20"/>
                <w:szCs w:val="20"/>
                <w:lang w:val="ro-RO"/>
              </w:rPr>
              <w:br/>
              <w:t>Numărul de participanţi</w:t>
            </w:r>
          </w:p>
        </w:tc>
      </w:tr>
      <w:tr w:rsidR="00AE667C" w:rsidRPr="00671F14"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83459" w:rsidRPr="00D67F51" w:rsidRDefault="00683459" w:rsidP="000E74CF">
            <w:pPr>
              <w:pStyle w:val="ListParagraph"/>
              <w:numPr>
                <w:ilvl w:val="1"/>
                <w:numId w:val="23"/>
              </w:numPr>
              <w:jc w:val="center"/>
              <w:rPr>
                <w:sz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83459" w:rsidRPr="00D67F51" w:rsidRDefault="00683459" w:rsidP="00683459">
            <w:pPr>
              <w:rPr>
                <w:sz w:val="20"/>
                <w:szCs w:val="20"/>
                <w:lang w:val="ro-RO"/>
              </w:rPr>
            </w:pPr>
            <w:r w:rsidRPr="00D67F51">
              <w:rPr>
                <w:sz w:val="20"/>
                <w:szCs w:val="20"/>
                <w:lang w:val="ro-RO"/>
              </w:rPr>
              <w:t>Stimularea cooperării producătorilor şi impulsionarea exporturilor</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83459" w:rsidRPr="00683459" w:rsidRDefault="00683459" w:rsidP="000E74CF">
            <w:pPr>
              <w:pStyle w:val="ListParagraph"/>
              <w:numPr>
                <w:ilvl w:val="2"/>
                <w:numId w:val="21"/>
              </w:numPr>
              <w:ind w:left="0" w:firstLine="0"/>
              <w:rPr>
                <w:sz w:val="20"/>
                <w:lang w:val="ro-RO"/>
              </w:rPr>
            </w:pPr>
            <w:r w:rsidRPr="00683459">
              <w:rPr>
                <w:sz w:val="20"/>
                <w:lang w:val="ro-RO"/>
              </w:rPr>
              <w:t>Stimularea cooperării producătorilor agricoli prin acordarea subvenţiilor preferenţiale şi oferirea facilităţilor fiscale grupurilor de producători agricoli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83459" w:rsidRPr="00D67F51" w:rsidRDefault="00683459" w:rsidP="00683459">
            <w:pPr>
              <w:jc w:val="center"/>
              <w:rPr>
                <w:color w:val="0000FF"/>
                <w:sz w:val="20"/>
                <w:szCs w:val="20"/>
                <w:lang w:val="ro-RO"/>
              </w:rPr>
            </w:pPr>
            <w:r w:rsidRPr="00D67F51">
              <w:rPr>
                <w:color w:val="0000FF"/>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83459" w:rsidRPr="00D67F51" w:rsidRDefault="00683459" w:rsidP="00683459">
            <w:pPr>
              <w:rPr>
                <w:sz w:val="20"/>
                <w:szCs w:val="20"/>
                <w:lang w:val="ro-RO"/>
              </w:rPr>
            </w:pPr>
            <w:r w:rsidRPr="00D67F51">
              <w:rPr>
                <w:sz w:val="20"/>
                <w:szCs w:val="20"/>
                <w:lang w:val="ro-RO"/>
              </w:rPr>
              <w:t>Ministerul Agriculturii şi Industriei Alimentare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83459" w:rsidRPr="00D67F51" w:rsidRDefault="00683459" w:rsidP="00683459">
            <w:pPr>
              <w:jc w:val="both"/>
              <w:rPr>
                <w:sz w:val="20"/>
                <w:szCs w:val="20"/>
                <w:lang w:val="ro-RO"/>
              </w:rPr>
            </w:pPr>
            <w:r w:rsidRPr="00D67F51">
              <w:rPr>
                <w:sz w:val="20"/>
                <w:szCs w:val="20"/>
                <w:lang w:val="ro-RO"/>
              </w:rPr>
              <w:t>Proiect aprobat</w:t>
            </w:r>
          </w:p>
        </w:tc>
      </w:tr>
      <w:tr w:rsidR="00AE667C" w:rsidRPr="00671F14"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683459" w:rsidRPr="00D67F51" w:rsidRDefault="00683459" w:rsidP="0068345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683459" w:rsidRPr="00D67F51" w:rsidRDefault="00683459" w:rsidP="0068345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83459" w:rsidRPr="00D67F51" w:rsidRDefault="00683459" w:rsidP="000E74CF">
            <w:pPr>
              <w:pStyle w:val="ListParagraph"/>
              <w:numPr>
                <w:ilvl w:val="2"/>
                <w:numId w:val="21"/>
              </w:numPr>
              <w:ind w:left="0" w:firstLine="0"/>
              <w:rPr>
                <w:color w:val="0000FF"/>
                <w:sz w:val="20"/>
                <w:lang w:val="ro-RO"/>
              </w:rPr>
            </w:pPr>
            <w:r w:rsidRPr="00D67F51">
              <w:rPr>
                <w:color w:val="0000FF"/>
                <w:sz w:val="20"/>
                <w:lang w:val="ro-RO"/>
              </w:rPr>
              <w:t>Elaborarea propunerilor pentru majorarea surselor financiare pentru promovarea produc</w:t>
            </w:r>
            <w:r w:rsidRPr="00D67F51">
              <w:rPr>
                <w:rFonts w:ascii="Cambria Math" w:hAnsi="Cambria Math" w:cs="Cambria Math"/>
                <w:color w:val="0000FF"/>
                <w:sz w:val="20"/>
                <w:lang w:val="ro-RO"/>
              </w:rPr>
              <w:t>ț</w:t>
            </w:r>
            <w:r w:rsidRPr="00D67F51">
              <w:rPr>
                <w:color w:val="0000FF"/>
                <w:sz w:val="20"/>
                <w:lang w:val="ro-RO"/>
              </w:rPr>
              <w:t>iei  agroalimentare autohtone în cadrul expoziţiilor  şi tîrgurilor internaţionale, organizate în ţară şi peste hotare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83459" w:rsidRPr="00D67F51" w:rsidRDefault="00683459" w:rsidP="00683459">
            <w:pPr>
              <w:jc w:val="center"/>
              <w:rPr>
                <w:color w:val="0000FF"/>
                <w:sz w:val="20"/>
                <w:szCs w:val="20"/>
                <w:lang w:val="ro-RO"/>
              </w:rPr>
            </w:pPr>
            <w:r w:rsidRPr="00D67F51">
              <w:rPr>
                <w:color w:val="0000FF"/>
                <w:sz w:val="20"/>
                <w:szCs w:val="20"/>
                <w:lang w:val="ro-RO"/>
              </w:rPr>
              <w:t>2016-2017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83459" w:rsidRPr="00D67F51" w:rsidRDefault="00683459" w:rsidP="00683459">
            <w:pPr>
              <w:rPr>
                <w:sz w:val="20"/>
                <w:szCs w:val="20"/>
                <w:lang w:val="ro-RO"/>
              </w:rPr>
            </w:pPr>
            <w:r w:rsidRPr="00D67F51">
              <w:rPr>
                <w:sz w:val="20"/>
                <w:szCs w:val="20"/>
                <w:lang w:val="ro-RO"/>
              </w:rPr>
              <w:t>Ministerul Economiei; Ministerul Agriculturii şi Industriei Alimentare; 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83459" w:rsidRPr="00D67F51" w:rsidRDefault="00683459" w:rsidP="00683459">
            <w:pPr>
              <w:rPr>
                <w:sz w:val="20"/>
                <w:szCs w:val="20"/>
                <w:lang w:val="ro-RO"/>
              </w:rPr>
            </w:pPr>
            <w:r w:rsidRPr="00D67F51">
              <w:rPr>
                <w:sz w:val="20"/>
                <w:szCs w:val="20"/>
                <w:lang w:val="ro-RO"/>
              </w:rPr>
              <w:t>Numărul de expoziţii organizate</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0E74CF">
            <w:pPr>
              <w:pStyle w:val="ListParagraph"/>
              <w:numPr>
                <w:ilvl w:val="1"/>
                <w:numId w:val="23"/>
              </w:numPr>
              <w:jc w:val="center"/>
              <w:rPr>
                <w:sz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A45F50" w:rsidRDefault="00A45F50" w:rsidP="00683459">
            <w:pPr>
              <w:rPr>
                <w:sz w:val="20"/>
                <w:szCs w:val="20"/>
                <w:lang w:val="ro-RO"/>
              </w:rPr>
            </w:pPr>
            <w:r w:rsidRPr="00A45F50">
              <w:rPr>
                <w:sz w:val="20"/>
                <w:szCs w:val="20"/>
                <w:lang w:val="ro-RO"/>
              </w:rPr>
              <w:t>Sprijinirea practicilor de gestionare eficientă a terenurilor agricole şi a apei</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A45F50" w:rsidRDefault="00A45F50" w:rsidP="000E74CF">
            <w:pPr>
              <w:pStyle w:val="ListParagraph"/>
              <w:numPr>
                <w:ilvl w:val="2"/>
                <w:numId w:val="22"/>
              </w:numPr>
              <w:ind w:left="23" w:firstLine="27"/>
              <w:jc w:val="both"/>
              <w:rPr>
                <w:sz w:val="20"/>
                <w:lang w:val="ro-RO"/>
              </w:rPr>
            </w:pPr>
            <w:r w:rsidRPr="00A45F50">
              <w:rPr>
                <w:sz w:val="20"/>
                <w:lang w:val="ro-RO"/>
              </w:rPr>
              <w:t>Sprijinirea tehnologiilor de producţie prietenoase mediului, a produselor ecologice, inclusiv a biodiversităţii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683459">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461FF" w:rsidRDefault="00A45F50" w:rsidP="00683459">
            <w:pPr>
              <w:rPr>
                <w:sz w:val="20"/>
                <w:szCs w:val="20"/>
                <w:lang w:val="ro-RO"/>
              </w:rPr>
            </w:pPr>
            <w:r w:rsidRPr="00D67F51">
              <w:rPr>
                <w:sz w:val="20"/>
                <w:szCs w:val="20"/>
                <w:lang w:val="ro-RO"/>
              </w:rPr>
              <w:t xml:space="preserve">Ministerul Agriculturii şi Industriei Alimentare; </w:t>
            </w:r>
          </w:p>
          <w:p w:rsidR="009461FF" w:rsidRPr="009461FF" w:rsidRDefault="009461FF" w:rsidP="00683459">
            <w:pPr>
              <w:rPr>
                <w:color w:val="0000FF"/>
                <w:sz w:val="20"/>
                <w:szCs w:val="20"/>
                <w:lang w:val="ro-RO"/>
              </w:rPr>
            </w:pPr>
            <w:r w:rsidRPr="009461FF">
              <w:rPr>
                <w:color w:val="0000FF"/>
                <w:sz w:val="20"/>
                <w:szCs w:val="20"/>
                <w:lang w:val="ro-RO"/>
              </w:rPr>
              <w:t>Ministerul Mediului;</w:t>
            </w:r>
          </w:p>
          <w:p w:rsidR="00A45F50" w:rsidRPr="00D67F51" w:rsidRDefault="00A45F50" w:rsidP="00683459">
            <w:pPr>
              <w:rPr>
                <w:sz w:val="20"/>
                <w:szCs w:val="20"/>
                <w:lang w:val="ro-RO"/>
              </w:rPr>
            </w:pPr>
            <w:r w:rsidRPr="00D67F51">
              <w:rPr>
                <w:sz w:val="20"/>
                <w:szCs w:val="20"/>
                <w:lang w:val="ro-RO"/>
              </w:rPr>
              <w:t>Biroul Naţional de Statistică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rPr>
                <w:sz w:val="20"/>
                <w:szCs w:val="20"/>
                <w:lang w:val="ro-RO"/>
              </w:rPr>
            </w:pPr>
            <w:r w:rsidRPr="00D67F51">
              <w:rPr>
                <w:sz w:val="20"/>
                <w:szCs w:val="20"/>
                <w:lang w:val="ro-RO"/>
              </w:rPr>
              <w:t>Suprafaţa cultivată, utilizînd tehnologia no-till;</w:t>
            </w:r>
            <w:r w:rsidRPr="00D67F51">
              <w:rPr>
                <w:sz w:val="20"/>
                <w:szCs w:val="20"/>
                <w:lang w:val="ro-RO"/>
              </w:rPr>
              <w:br/>
              <w:t>Suprafaţa destinată agriculturii organice;</w:t>
            </w:r>
            <w:r w:rsidRPr="00D67F51">
              <w:rPr>
                <w:sz w:val="20"/>
                <w:szCs w:val="20"/>
                <w:lang w:val="ro-RO"/>
              </w:rPr>
              <w:br/>
              <w:t>Suprafaţa culturilor energetice;</w:t>
            </w:r>
            <w:r w:rsidRPr="00D67F51">
              <w:rPr>
                <w:sz w:val="20"/>
                <w:szCs w:val="20"/>
                <w:lang w:val="ro-RO"/>
              </w:rPr>
              <w:br/>
              <w:t>Suprafaţa terenurilor împădurite, inclusiv cu fîşii de protecţie</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A45F50" w:rsidRPr="00D67F51" w:rsidRDefault="00A45F50" w:rsidP="0068345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A45F50" w:rsidRPr="00D67F51" w:rsidRDefault="00A45F50" w:rsidP="0068345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0E74CF">
            <w:pPr>
              <w:pStyle w:val="ListParagraph"/>
              <w:numPr>
                <w:ilvl w:val="2"/>
                <w:numId w:val="22"/>
              </w:numPr>
              <w:ind w:left="23" w:firstLine="27"/>
              <w:jc w:val="both"/>
              <w:rPr>
                <w:sz w:val="20"/>
                <w:lang w:val="ro-RO"/>
              </w:rPr>
            </w:pPr>
            <w:r w:rsidRPr="00D67F51">
              <w:rPr>
                <w:sz w:val="20"/>
                <w:lang w:val="ro-RO"/>
              </w:rPr>
              <w:t>Sprijinirea adaptării şi atenuării efectelor schimbărilor climatice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683459">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683459">
            <w:pPr>
              <w:rPr>
                <w:sz w:val="20"/>
                <w:szCs w:val="20"/>
                <w:lang w:val="ro-RO"/>
              </w:rPr>
            </w:pPr>
            <w:r w:rsidRPr="00D67F51">
              <w:rPr>
                <w:sz w:val="20"/>
                <w:szCs w:val="20"/>
                <w:lang w:val="ro-RO"/>
              </w:rPr>
              <w:t>Ministerul Agriculturii şi Industriei Alimentare; Biroul Naţional de Statistică; Ministerul Mediului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jc w:val="both"/>
              <w:rPr>
                <w:sz w:val="20"/>
                <w:szCs w:val="20"/>
                <w:lang w:val="ro-RO"/>
              </w:rPr>
            </w:pPr>
            <w:r w:rsidRPr="00D67F51">
              <w:rPr>
                <w:sz w:val="20"/>
                <w:szCs w:val="20"/>
                <w:lang w:val="ro-RO"/>
              </w:rPr>
              <w:t>Cheltuieli pentru diminuarea consecinţelor schimbărilor de climă</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A45F50" w:rsidRPr="00D67F51" w:rsidRDefault="00A45F50" w:rsidP="0068345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A45F50" w:rsidRPr="00D67F51" w:rsidRDefault="00A45F50" w:rsidP="0068345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0E74CF">
            <w:pPr>
              <w:pStyle w:val="ListParagraph"/>
              <w:numPr>
                <w:ilvl w:val="2"/>
                <w:numId w:val="22"/>
              </w:numPr>
              <w:ind w:left="23" w:firstLine="27"/>
              <w:jc w:val="both"/>
              <w:rPr>
                <w:color w:val="0A46F0"/>
                <w:sz w:val="20"/>
                <w:lang w:val="ro-RO"/>
              </w:rPr>
            </w:pPr>
            <w:r w:rsidRPr="00D67F51">
              <w:rPr>
                <w:color w:val="0A46F0"/>
                <w:sz w:val="20"/>
                <w:lang w:val="ro-RO"/>
              </w:rPr>
              <w:t>Elaborarea metodologiei de evaluare a prejudiciilor cauzate de calamităţile naturale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683459">
            <w:pPr>
              <w:jc w:val="center"/>
              <w:rPr>
                <w:strike/>
                <w:color w:val="0A46F0"/>
                <w:sz w:val="20"/>
                <w:szCs w:val="20"/>
                <w:lang w:val="ro-RO"/>
              </w:rPr>
            </w:pPr>
            <w:r w:rsidRPr="00D67F51">
              <w:rPr>
                <w:color w:val="0A46F0"/>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683459">
            <w:pPr>
              <w:rPr>
                <w:sz w:val="20"/>
                <w:szCs w:val="20"/>
                <w:lang w:val="ro-RO"/>
              </w:rPr>
            </w:pPr>
            <w:r w:rsidRPr="00D67F51">
              <w:rPr>
                <w:sz w:val="20"/>
                <w:szCs w:val="20"/>
                <w:lang w:val="ro-RO"/>
              </w:rPr>
              <w:t>Ministerul Agriculturii şi Industriei Alimentare; Ministerul Finanţelor; Ministerul Mediului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jc w:val="both"/>
              <w:rPr>
                <w:sz w:val="20"/>
                <w:szCs w:val="20"/>
                <w:lang w:val="ro-RO"/>
              </w:rPr>
            </w:pPr>
            <w:r w:rsidRPr="00D67F51">
              <w:rPr>
                <w:sz w:val="20"/>
                <w:szCs w:val="20"/>
                <w:lang w:val="ro-RO"/>
              </w:rPr>
              <w:t>Proiect adoptat</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0E74CF">
            <w:pPr>
              <w:pStyle w:val="ListParagraph"/>
              <w:numPr>
                <w:ilvl w:val="1"/>
                <w:numId w:val="23"/>
              </w:numPr>
              <w:jc w:val="center"/>
              <w:rPr>
                <w:sz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rPr>
                <w:sz w:val="20"/>
                <w:szCs w:val="20"/>
                <w:lang w:val="ro-RO"/>
              </w:rPr>
            </w:pPr>
            <w:r w:rsidRPr="00D67F51">
              <w:rPr>
                <w:sz w:val="20"/>
                <w:szCs w:val="20"/>
                <w:lang w:val="ro-RO"/>
              </w:rPr>
              <w:t>Accesul la fondurile europene în domeniul dezvoltării rurale şi agriculturii</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A45F50" w:rsidRDefault="00A45F50" w:rsidP="000E74CF">
            <w:pPr>
              <w:pStyle w:val="ListParagraph"/>
              <w:numPr>
                <w:ilvl w:val="2"/>
                <w:numId w:val="23"/>
              </w:numPr>
              <w:ind w:left="0" w:firstLine="0"/>
              <w:jc w:val="both"/>
              <w:rPr>
                <w:sz w:val="20"/>
                <w:lang w:val="ro-RO"/>
              </w:rPr>
            </w:pPr>
            <w:r w:rsidRPr="00A45F50">
              <w:rPr>
                <w:sz w:val="20"/>
                <w:lang w:val="ro-RO"/>
              </w:rPr>
              <w:t>Creşterea oportunităţilor de ocupare a forţei de muncă în domeniul non-agricol şi sporirea veniturilor în mediul rural</w:t>
            </w:r>
            <w:r w:rsidRPr="00A45F50">
              <w:rPr>
                <w:strike/>
                <w:sz w:val="20"/>
                <w:lang w:val="ro-RO"/>
              </w:rPr>
              <w:t xml:space="preserve"> </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jc w:val="center"/>
              <w:rPr>
                <w:sz w:val="20"/>
                <w:szCs w:val="20"/>
                <w:lang w:val="ro-RO"/>
              </w:rPr>
            </w:pPr>
            <w:r w:rsidRPr="00D67F51">
              <w:rPr>
                <w:sz w:val="20"/>
                <w:szCs w:val="20"/>
                <w:lang w:val="ro-RO"/>
              </w:rPr>
              <w:t>2020</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rPr>
                <w:sz w:val="20"/>
                <w:szCs w:val="20"/>
                <w:lang w:val="ro-RO"/>
              </w:rPr>
            </w:pPr>
            <w:r w:rsidRPr="00D67F51">
              <w:rPr>
                <w:sz w:val="20"/>
                <w:szCs w:val="20"/>
                <w:lang w:val="ro-RO"/>
              </w:rPr>
              <w:t>Ministerul Agriculturii şi Industriei Alimentare; Biroul Naţional de Statistică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jc w:val="both"/>
              <w:rPr>
                <w:color w:val="0000FF"/>
                <w:sz w:val="20"/>
                <w:szCs w:val="20"/>
                <w:lang w:val="ro-RO"/>
              </w:rPr>
            </w:pPr>
            <w:r w:rsidRPr="00D67F51">
              <w:rPr>
                <w:sz w:val="20"/>
                <w:szCs w:val="20"/>
                <w:lang w:val="ro-RO"/>
              </w:rPr>
              <w:t>Numărul de micro-întreprinderi nou create în mediul rural;</w:t>
            </w:r>
            <w:r w:rsidRPr="00D67F51">
              <w:rPr>
                <w:sz w:val="20"/>
                <w:szCs w:val="20"/>
                <w:lang w:val="ro-RO"/>
              </w:rPr>
              <w:br/>
              <w:t>Numărul locurilor de muncă nou create</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A45F50" w:rsidRPr="00D67F51" w:rsidRDefault="00A45F5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A45F50" w:rsidRPr="00D67F51" w:rsidRDefault="00A45F5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0E74CF">
            <w:pPr>
              <w:pStyle w:val="ListParagraph"/>
              <w:numPr>
                <w:ilvl w:val="2"/>
                <w:numId w:val="23"/>
              </w:numPr>
              <w:ind w:left="50" w:firstLine="0"/>
              <w:jc w:val="both"/>
              <w:rPr>
                <w:sz w:val="20"/>
                <w:lang w:val="ro-RO"/>
              </w:rPr>
            </w:pPr>
            <w:r w:rsidRPr="00D67F51">
              <w:rPr>
                <w:sz w:val="20"/>
                <w:lang w:val="ro-RO"/>
              </w:rPr>
              <w:t>Stimularea implicării comunităţii locale în dezvoltarea rurală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jc w:val="center"/>
              <w:rPr>
                <w:sz w:val="20"/>
                <w:szCs w:val="20"/>
                <w:lang w:val="ro-RO"/>
              </w:rPr>
            </w:pPr>
            <w:r w:rsidRPr="00D67F51">
              <w:rPr>
                <w:sz w:val="20"/>
                <w:szCs w:val="20"/>
                <w:lang w:val="ro-RO"/>
              </w:rPr>
              <w:t>2014-2020</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rPr>
                <w:sz w:val="20"/>
                <w:szCs w:val="20"/>
                <w:lang w:val="ro-RO"/>
              </w:rPr>
            </w:pPr>
            <w:r w:rsidRPr="00D67F51">
              <w:rPr>
                <w:sz w:val="20"/>
                <w:szCs w:val="20"/>
                <w:lang w:val="ro-RO"/>
              </w:rPr>
              <w:t>Ministerul Agriculturii şi Industriei Alimentare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Default="00A45F50" w:rsidP="00A45F50">
            <w:pPr>
              <w:rPr>
                <w:sz w:val="20"/>
                <w:szCs w:val="20"/>
                <w:lang w:val="ro-RO"/>
              </w:rPr>
            </w:pPr>
            <w:r w:rsidRPr="00D67F51">
              <w:rPr>
                <w:sz w:val="20"/>
                <w:szCs w:val="20"/>
                <w:lang w:val="ro-RO"/>
              </w:rPr>
              <w:t>Numărul de proiecte iniţiate de comunităţile rurale</w:t>
            </w:r>
          </w:p>
          <w:p w:rsidR="00B209DE" w:rsidRDefault="00B209DE" w:rsidP="00A45F50">
            <w:pPr>
              <w:rPr>
                <w:sz w:val="20"/>
                <w:szCs w:val="20"/>
                <w:lang w:val="ro-RO"/>
              </w:rPr>
            </w:pPr>
          </w:p>
          <w:p w:rsidR="00B209DE" w:rsidRPr="00D67F51" w:rsidRDefault="00B209DE" w:rsidP="00A45F50">
            <w:pPr>
              <w:rPr>
                <w:b/>
                <w:i/>
                <w:sz w:val="20"/>
                <w:szCs w:val="20"/>
                <w:lang w:val="ro-RO"/>
              </w:rPr>
            </w:pPr>
          </w:p>
        </w:tc>
      </w:tr>
      <w:tr w:rsidR="00AE667C" w:rsidRPr="004A533E"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0E74CF">
            <w:pPr>
              <w:pStyle w:val="ListParagraph"/>
              <w:numPr>
                <w:ilvl w:val="1"/>
                <w:numId w:val="23"/>
              </w:numPr>
              <w:jc w:val="center"/>
              <w:rPr>
                <w:sz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A45F50">
            <w:pPr>
              <w:rPr>
                <w:sz w:val="20"/>
                <w:szCs w:val="20"/>
                <w:lang w:val="ro-RO"/>
              </w:rPr>
            </w:pPr>
            <w:r w:rsidRPr="00D67F51">
              <w:rPr>
                <w:sz w:val="20"/>
                <w:szCs w:val="20"/>
                <w:lang w:val="ro-RO"/>
              </w:rPr>
              <w:t>Perfecţionarea instrumentelor fiscale de mediu</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A45F50" w:rsidRDefault="00926E6C" w:rsidP="000E74CF">
            <w:pPr>
              <w:pStyle w:val="ListParagraph"/>
              <w:numPr>
                <w:ilvl w:val="2"/>
                <w:numId w:val="23"/>
              </w:numPr>
              <w:ind w:left="50" w:firstLine="0"/>
              <w:jc w:val="both"/>
              <w:rPr>
                <w:sz w:val="20"/>
                <w:lang w:val="ro-RO"/>
              </w:rPr>
            </w:pPr>
            <w:r w:rsidRPr="00A45F50">
              <w:rPr>
                <w:sz w:val="20"/>
                <w:lang w:val="ro-RO"/>
              </w:rPr>
              <w:t>Crearea stimulentelor eficiente pentru întreprinderi şi agenţi economici prin acordarea subvenţiilor, înlesnirilor fiscale şi altor scutiri şi beneficii pentru aplicarea celor mai bune tehnologii disponibile ale energiei alternative, utilizarea resurselor reciclabile şi prelucrarea deşeurilor şi pentru aplicarea altor măsuri eficiente privind protecţia mediului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A45F50">
            <w:pPr>
              <w:jc w:val="center"/>
              <w:rPr>
                <w:color w:val="0000FF"/>
                <w:sz w:val="20"/>
                <w:szCs w:val="20"/>
                <w:lang w:val="ro-RO"/>
              </w:rPr>
            </w:pPr>
            <w:r w:rsidRPr="00D67F51">
              <w:rPr>
                <w:color w:val="0000FF"/>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A45F50">
            <w:pPr>
              <w:rPr>
                <w:sz w:val="20"/>
                <w:szCs w:val="20"/>
                <w:lang w:val="ro-RO"/>
              </w:rPr>
            </w:pPr>
            <w:r w:rsidRPr="00D67F51">
              <w:rPr>
                <w:sz w:val="20"/>
                <w:szCs w:val="20"/>
                <w:lang w:val="ro-RO"/>
              </w:rPr>
              <w:t>Ministerul Mediului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A45F50">
            <w:pPr>
              <w:jc w:val="both"/>
              <w:rPr>
                <w:sz w:val="20"/>
                <w:szCs w:val="20"/>
                <w:lang w:val="ro-RO"/>
              </w:rPr>
            </w:pPr>
            <w:r w:rsidRPr="00D67F51">
              <w:rPr>
                <w:sz w:val="20"/>
                <w:szCs w:val="20"/>
                <w:lang w:val="ro-RO"/>
              </w:rPr>
              <w:t>Acte legislative modificate, mecanisme de aplicare elaborate</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0E74CF">
            <w:pPr>
              <w:pStyle w:val="ListParagraph"/>
              <w:numPr>
                <w:ilvl w:val="1"/>
                <w:numId w:val="23"/>
              </w:numPr>
              <w:jc w:val="center"/>
              <w:rPr>
                <w:sz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A45F50">
            <w:pPr>
              <w:rPr>
                <w:sz w:val="20"/>
                <w:szCs w:val="20"/>
                <w:lang w:val="ro-RO"/>
              </w:rPr>
            </w:pPr>
            <w:r w:rsidRPr="00D67F51">
              <w:rPr>
                <w:sz w:val="20"/>
                <w:szCs w:val="20"/>
                <w:lang w:val="ro-RO"/>
              </w:rPr>
              <w:t>Asigurarea funcţionării eficiente a Fondului Ecologic Naţional (FEN)</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926E6C" w:rsidRDefault="00926E6C" w:rsidP="000E74CF">
            <w:pPr>
              <w:pStyle w:val="ListParagraph"/>
              <w:numPr>
                <w:ilvl w:val="2"/>
                <w:numId w:val="23"/>
              </w:numPr>
              <w:ind w:left="0" w:firstLine="0"/>
              <w:jc w:val="both"/>
              <w:rPr>
                <w:sz w:val="20"/>
                <w:lang w:val="ro-RO"/>
              </w:rPr>
            </w:pPr>
            <w:r w:rsidRPr="00926E6C">
              <w:rPr>
                <w:sz w:val="20"/>
                <w:lang w:val="ro-RO"/>
              </w:rPr>
              <w:t>Dezvoltarea capacităţilor instituţionale şi administrative ale Fondului Ecologic Naţional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A45F50">
            <w:pPr>
              <w:jc w:val="center"/>
              <w:rPr>
                <w:color w:val="0000FF"/>
                <w:sz w:val="20"/>
                <w:szCs w:val="20"/>
                <w:lang w:val="ro-RO"/>
              </w:rPr>
            </w:pPr>
            <w:r w:rsidRPr="00D67F51">
              <w:rPr>
                <w:color w:val="0000FF"/>
                <w:sz w:val="20"/>
                <w:szCs w:val="20"/>
                <w:lang w:val="ro-RO"/>
              </w:rPr>
              <w:t>Trimestrul II,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A45F50">
            <w:pPr>
              <w:rPr>
                <w:sz w:val="20"/>
                <w:szCs w:val="20"/>
                <w:lang w:val="ro-RO"/>
              </w:rPr>
            </w:pPr>
            <w:r w:rsidRPr="00D67F51">
              <w:rPr>
                <w:sz w:val="20"/>
                <w:szCs w:val="20"/>
                <w:lang w:val="ro-RO"/>
              </w:rPr>
              <w:t>Ministerul Mediului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A45F50">
            <w:pPr>
              <w:rPr>
                <w:sz w:val="20"/>
                <w:szCs w:val="20"/>
                <w:lang w:val="ro-RO"/>
              </w:rPr>
            </w:pPr>
            <w:r w:rsidRPr="00D67F51">
              <w:rPr>
                <w:sz w:val="20"/>
                <w:szCs w:val="20"/>
                <w:lang w:val="ro-RO"/>
              </w:rPr>
              <w:t>Fondul Ecologic Naţional cu statut de persoană juridică;</w:t>
            </w:r>
            <w:r w:rsidRPr="00D67F51">
              <w:rPr>
                <w:sz w:val="20"/>
                <w:szCs w:val="20"/>
                <w:lang w:val="ro-RO"/>
              </w:rPr>
              <w:br/>
              <w:t>Regulament nou aprobat</w:t>
            </w:r>
          </w:p>
          <w:p w:rsidR="00926E6C" w:rsidRPr="00D67F51" w:rsidRDefault="00926E6C" w:rsidP="00A45F50">
            <w:pPr>
              <w:rPr>
                <w:b/>
                <w:color w:val="FF0000"/>
                <w:sz w:val="20"/>
                <w:u w:val="single"/>
                <w:lang w:val="ro-RO"/>
              </w:rPr>
            </w:pPr>
          </w:p>
          <w:p w:rsidR="00926E6C" w:rsidRPr="00D67F51" w:rsidRDefault="00926E6C" w:rsidP="00A45F50">
            <w:pPr>
              <w:jc w:val="both"/>
              <w:rPr>
                <w:sz w:val="20"/>
                <w:szCs w:val="20"/>
                <w:lang w:val="ro-RO"/>
              </w:rPr>
            </w:pP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926E6C" w:rsidRPr="00D67F51" w:rsidRDefault="00926E6C"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926E6C" w:rsidRPr="00D67F51" w:rsidRDefault="00926E6C"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0E74CF">
            <w:pPr>
              <w:pStyle w:val="ListParagraph"/>
              <w:numPr>
                <w:ilvl w:val="2"/>
                <w:numId w:val="23"/>
              </w:numPr>
              <w:ind w:left="0" w:firstLine="0"/>
              <w:jc w:val="both"/>
              <w:rPr>
                <w:sz w:val="20"/>
                <w:lang w:val="ro-RO"/>
              </w:rPr>
            </w:pPr>
            <w:r w:rsidRPr="00D67F51">
              <w:rPr>
                <w:sz w:val="20"/>
                <w:lang w:val="ro-RO"/>
              </w:rPr>
              <w:t>Perfecţionarea instrumentelor de finanţare utilizate de Fondul Ecologic Naţional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A45F50">
            <w:pPr>
              <w:jc w:val="center"/>
              <w:rPr>
                <w:color w:val="0000FF"/>
                <w:sz w:val="20"/>
                <w:szCs w:val="20"/>
                <w:lang w:val="ro-RO"/>
              </w:rPr>
            </w:pPr>
            <w:r w:rsidRPr="00D67F51">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A45F50">
            <w:pPr>
              <w:rPr>
                <w:sz w:val="20"/>
                <w:szCs w:val="20"/>
                <w:lang w:val="ro-RO"/>
              </w:rPr>
            </w:pPr>
            <w:r w:rsidRPr="00D67F51">
              <w:rPr>
                <w:sz w:val="20"/>
                <w:szCs w:val="20"/>
                <w:lang w:val="ro-RO"/>
              </w:rPr>
              <w:t>Ministerul Mediului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A45F50">
            <w:pPr>
              <w:jc w:val="both"/>
              <w:rPr>
                <w:sz w:val="20"/>
                <w:szCs w:val="20"/>
                <w:lang w:val="ro-RO"/>
              </w:rPr>
            </w:pPr>
            <w:r w:rsidRPr="00D67F51">
              <w:rPr>
                <w:sz w:val="20"/>
                <w:szCs w:val="20"/>
                <w:lang w:val="ro-RO"/>
              </w:rPr>
              <w:t>Acte normative şi legislative modificate;</w:t>
            </w:r>
            <w:r w:rsidRPr="00D67F51">
              <w:rPr>
                <w:sz w:val="20"/>
                <w:szCs w:val="20"/>
                <w:lang w:val="ro-RO"/>
              </w:rPr>
              <w:br/>
              <w:t>Instrumente noi de finanţare testate</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926E6C" w:rsidRPr="00D67F51" w:rsidRDefault="00926E6C"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926E6C" w:rsidRPr="00D67F51" w:rsidRDefault="00926E6C"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0E74CF">
            <w:pPr>
              <w:pStyle w:val="ListParagraph"/>
              <w:numPr>
                <w:ilvl w:val="2"/>
                <w:numId w:val="23"/>
              </w:numPr>
              <w:ind w:left="0" w:firstLine="0"/>
              <w:jc w:val="both"/>
              <w:rPr>
                <w:sz w:val="20"/>
                <w:lang w:val="ro-RO"/>
              </w:rPr>
            </w:pPr>
            <w:r w:rsidRPr="00D67F51">
              <w:rPr>
                <w:sz w:val="20"/>
                <w:lang w:val="ro-RO"/>
              </w:rPr>
              <w:t>Asigurarea transparenţei în procesul decizional şi în activitatea Fondului Ecologic Naţional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A45F50">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A45F50">
            <w:pPr>
              <w:rPr>
                <w:sz w:val="20"/>
                <w:szCs w:val="20"/>
                <w:lang w:val="ro-RO"/>
              </w:rPr>
            </w:pPr>
            <w:r w:rsidRPr="00D67F51">
              <w:rPr>
                <w:sz w:val="20"/>
                <w:szCs w:val="20"/>
                <w:lang w:val="ro-RO"/>
              </w:rPr>
              <w:t>Ministerul Mediului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926E6C">
            <w:pPr>
              <w:rPr>
                <w:sz w:val="20"/>
                <w:szCs w:val="20"/>
                <w:lang w:val="ro-RO"/>
              </w:rPr>
            </w:pPr>
            <w:r w:rsidRPr="00D67F51">
              <w:rPr>
                <w:sz w:val="20"/>
                <w:szCs w:val="20"/>
                <w:lang w:val="ro-RO"/>
              </w:rPr>
              <w:t>Rapoarte publicate;</w:t>
            </w:r>
            <w:r w:rsidRPr="00D67F51">
              <w:rPr>
                <w:sz w:val="20"/>
                <w:szCs w:val="20"/>
                <w:lang w:val="ro-RO"/>
              </w:rPr>
              <w:br/>
              <w:t>pagină web creată şi administrată</w:t>
            </w:r>
          </w:p>
        </w:tc>
      </w:tr>
      <w:tr w:rsidR="00AE667C" w:rsidRPr="004A533E"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0E74CF">
            <w:pPr>
              <w:pStyle w:val="ListParagraph"/>
              <w:numPr>
                <w:ilvl w:val="1"/>
                <w:numId w:val="23"/>
              </w:numPr>
              <w:jc w:val="center"/>
              <w:rPr>
                <w:sz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A45F50">
            <w:pPr>
              <w:rPr>
                <w:sz w:val="20"/>
                <w:szCs w:val="20"/>
                <w:lang w:val="ro-RO"/>
              </w:rPr>
            </w:pPr>
            <w:r w:rsidRPr="00D67F51">
              <w:rPr>
                <w:sz w:val="20"/>
                <w:szCs w:val="20"/>
                <w:lang w:val="ro-RO"/>
              </w:rPr>
              <w:t>Atragerea investiţiilor şi fondurilor externe în sectorul de mediu</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926E6C" w:rsidRDefault="00926E6C" w:rsidP="000E74CF">
            <w:pPr>
              <w:pStyle w:val="ListParagraph"/>
              <w:numPr>
                <w:ilvl w:val="2"/>
                <w:numId w:val="23"/>
              </w:numPr>
              <w:ind w:left="0" w:firstLine="0"/>
              <w:jc w:val="both"/>
              <w:rPr>
                <w:sz w:val="20"/>
                <w:lang w:val="ro-RO"/>
              </w:rPr>
            </w:pPr>
            <w:r w:rsidRPr="00926E6C">
              <w:rPr>
                <w:sz w:val="20"/>
                <w:lang w:val="ro-RO"/>
              </w:rPr>
              <w:t>Participarea în cadrul programelor şi instrumentelor de asistenţă ale CE (TAIEX, TWINNING, Programul Operaţional RO-UC-MD, Parteneriatul Estic etc.) şi ale Fondului Global de Mediu</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A45F50">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A45F50">
            <w:pPr>
              <w:rPr>
                <w:sz w:val="20"/>
                <w:szCs w:val="20"/>
                <w:lang w:val="ro-RO"/>
              </w:rPr>
            </w:pPr>
            <w:r w:rsidRPr="00D67F51">
              <w:rPr>
                <w:sz w:val="20"/>
                <w:szCs w:val="20"/>
                <w:lang w:val="ro-RO"/>
              </w:rPr>
              <w:t>Ministerul Mediului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6E6C" w:rsidRPr="00D67F51" w:rsidRDefault="00926E6C" w:rsidP="00926E6C">
            <w:pPr>
              <w:jc w:val="both"/>
              <w:rPr>
                <w:sz w:val="20"/>
                <w:szCs w:val="20"/>
                <w:lang w:val="ro-RO"/>
              </w:rPr>
            </w:pPr>
            <w:r w:rsidRPr="00D67F51">
              <w:rPr>
                <w:sz w:val="20"/>
                <w:szCs w:val="20"/>
                <w:lang w:val="ro-RO"/>
              </w:rPr>
              <w:t>Numărul de proiecte acceptate pentru finanţare</w:t>
            </w: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pStyle w:val="cb"/>
              <w:rPr>
                <w:sz w:val="20"/>
                <w:szCs w:val="20"/>
                <w:lang w:val="ro-RO"/>
              </w:rPr>
            </w:pPr>
            <w:r w:rsidRPr="00D67F51">
              <w:rPr>
                <w:sz w:val="20"/>
                <w:szCs w:val="20"/>
                <w:lang w:val="ro-RO"/>
              </w:rPr>
              <w:t xml:space="preserve">  </w:t>
            </w:r>
          </w:p>
          <w:p w:rsidR="00A45F50" w:rsidRPr="00D67F51" w:rsidRDefault="00A45F50" w:rsidP="00A45F50">
            <w:pPr>
              <w:pStyle w:val="cb"/>
              <w:rPr>
                <w:sz w:val="20"/>
                <w:szCs w:val="20"/>
                <w:lang w:val="ro-RO"/>
              </w:rPr>
            </w:pPr>
            <w:r w:rsidRPr="00D67F51">
              <w:rPr>
                <w:sz w:val="20"/>
                <w:szCs w:val="20"/>
                <w:lang w:val="ro-RO"/>
              </w:rPr>
              <w:t>Componenta III: INFRASTRUCTURA TRANSPORTURILOR</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pStyle w:val="NormalWeb"/>
              <w:rPr>
                <w:sz w:val="20"/>
                <w:szCs w:val="20"/>
                <w:lang w:val="ro-RO"/>
              </w:rPr>
            </w:pPr>
            <w:r w:rsidRPr="00D67F51">
              <w:rPr>
                <w:sz w:val="20"/>
                <w:szCs w:val="20"/>
                <w:lang w:val="ro-RO"/>
              </w:rPr>
              <w:t xml:space="preserve">  </w:t>
            </w:r>
          </w:p>
          <w:p w:rsidR="00A45F50" w:rsidRPr="00D67F51" w:rsidRDefault="00A45F50" w:rsidP="00A45F50">
            <w:pPr>
              <w:pStyle w:val="NormalWeb"/>
              <w:rPr>
                <w:sz w:val="20"/>
                <w:szCs w:val="20"/>
                <w:lang w:val="ro-RO"/>
              </w:rPr>
            </w:pPr>
            <w:r w:rsidRPr="00D67F51">
              <w:rPr>
                <w:b/>
                <w:bCs/>
                <w:sz w:val="20"/>
                <w:szCs w:val="20"/>
                <w:lang w:val="ro-RO"/>
              </w:rPr>
              <w:t xml:space="preserve">Obiectivul 1: </w:t>
            </w:r>
            <w:r w:rsidRPr="00D67F51">
              <w:rPr>
                <w:sz w:val="20"/>
                <w:szCs w:val="20"/>
                <w:lang w:val="ro-RO"/>
              </w:rPr>
              <w:t>Sporirea calităţii drumurilor şi a gradului de acoperire a teritoriului republicii cu acestea</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BF7D9F" w:rsidRDefault="001E4FC0" w:rsidP="000E74CF">
            <w:pPr>
              <w:pStyle w:val="ListParagraph"/>
              <w:numPr>
                <w:ilvl w:val="1"/>
                <w:numId w:val="24"/>
              </w:numPr>
              <w:jc w:val="center"/>
              <w:rPr>
                <w:sz w:val="20"/>
                <w:lang w:val="ro-RO"/>
              </w:rPr>
            </w:pPr>
            <w:r w:rsidRPr="00BF7D9F">
              <w:rPr>
                <w:sz w:val="20"/>
                <w:lang w:val="ro-RO"/>
              </w:rPr>
              <w:t xml:space="preserve">     </w:t>
            </w: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rPr>
                <w:sz w:val="20"/>
                <w:szCs w:val="20"/>
                <w:lang w:val="ro-RO"/>
              </w:rPr>
            </w:pPr>
            <w:r w:rsidRPr="00D67F51">
              <w:rPr>
                <w:sz w:val="20"/>
                <w:szCs w:val="20"/>
                <w:lang w:val="ro-RO"/>
              </w:rPr>
              <w:t>Crearea unui sistem durabil de finanţare a proiectelor de infrastructură</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1E4FC0" w:rsidRDefault="001E4FC0" w:rsidP="000E74CF">
            <w:pPr>
              <w:pStyle w:val="ListParagraph"/>
              <w:numPr>
                <w:ilvl w:val="0"/>
                <w:numId w:val="25"/>
              </w:numPr>
              <w:ind w:left="0" w:firstLine="0"/>
              <w:jc w:val="both"/>
              <w:rPr>
                <w:sz w:val="20"/>
                <w:lang w:val="ro-RO"/>
              </w:rPr>
            </w:pPr>
            <w:r w:rsidRPr="001E4FC0">
              <w:rPr>
                <w:sz w:val="20"/>
                <w:lang w:val="ro-RO"/>
              </w:rPr>
              <w:t>Consolidarea capacităţilor instituţionale ale autorităţilor publice centrale şi locale în identificarea şi obţinerea surselor financiare pentru realizarea proiectelor de construcţie şi reabilitare a drumurilor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jc w:val="center"/>
              <w:rPr>
                <w:sz w:val="20"/>
                <w:szCs w:val="20"/>
                <w:lang w:val="ro-RO"/>
              </w:rPr>
            </w:pPr>
            <w:r w:rsidRPr="005F1546">
              <w:rPr>
                <w:color w:val="0000FF"/>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rPr>
                <w:sz w:val="20"/>
                <w:szCs w:val="20"/>
                <w:lang w:val="ro-RO"/>
              </w:rPr>
            </w:pPr>
            <w:r w:rsidRPr="00D67F51">
              <w:rPr>
                <w:sz w:val="20"/>
                <w:szCs w:val="20"/>
                <w:lang w:val="ro-RO"/>
              </w:rPr>
              <w:t>Ministerul Transporturilor şi Infrastructurii Drumurilor; Cancelaria de Stat; Autorităţile publice centrale în comun cu autorităţile publice locale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804447" w:rsidRDefault="001E4FC0" w:rsidP="00A45F50">
            <w:pPr>
              <w:rPr>
                <w:sz w:val="20"/>
                <w:szCs w:val="20"/>
                <w:lang w:val="ro-RO"/>
              </w:rPr>
            </w:pPr>
            <w:r w:rsidRPr="00804447">
              <w:rPr>
                <w:sz w:val="20"/>
                <w:szCs w:val="20"/>
                <w:lang w:val="ro-RO"/>
              </w:rPr>
              <w:t>Numărul persoanelor instruite</w:t>
            </w:r>
          </w:p>
          <w:p w:rsidR="001E4FC0" w:rsidRPr="00D67F51" w:rsidRDefault="001E4FC0" w:rsidP="00A45F50">
            <w:pPr>
              <w:rPr>
                <w:sz w:val="20"/>
                <w:szCs w:val="20"/>
                <w:lang w:val="ro-RO"/>
              </w:rPr>
            </w:pP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E4FC0" w:rsidRPr="00D67F51" w:rsidRDefault="001E4FC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E4FC0" w:rsidRPr="00D67F51" w:rsidRDefault="001E4FC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804447" w:rsidRDefault="001E4FC0" w:rsidP="000E74CF">
            <w:pPr>
              <w:pStyle w:val="ListParagraph"/>
              <w:numPr>
                <w:ilvl w:val="0"/>
                <w:numId w:val="25"/>
              </w:numPr>
              <w:ind w:left="0" w:firstLine="0"/>
              <w:jc w:val="both"/>
              <w:rPr>
                <w:color w:val="0000FF"/>
                <w:sz w:val="20"/>
                <w:lang w:val="ro-RO"/>
              </w:rPr>
            </w:pPr>
            <w:r w:rsidRPr="00804447">
              <w:rPr>
                <w:color w:val="0000FF"/>
                <w:sz w:val="20"/>
                <w:lang w:val="ro-RO"/>
              </w:rPr>
              <w:t>Perfecţionarea procedurilor şi a cadrului legal pentru desfăşurarea achiziţiilor publice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804447" w:rsidRDefault="001E4FC0" w:rsidP="009461FF">
            <w:pPr>
              <w:jc w:val="center"/>
              <w:rPr>
                <w:color w:val="0000FF"/>
                <w:sz w:val="20"/>
                <w:szCs w:val="20"/>
                <w:lang w:val="ro-RO"/>
              </w:rPr>
            </w:pPr>
            <w:r w:rsidRPr="00804447">
              <w:rPr>
                <w:color w:val="0000FF"/>
                <w:sz w:val="20"/>
                <w:szCs w:val="20"/>
                <w:lang w:val="ro-RO"/>
              </w:rPr>
              <w:t>Trimestrul I</w:t>
            </w:r>
            <w:r w:rsidR="009461FF">
              <w:rPr>
                <w:color w:val="0000FF"/>
                <w:sz w:val="20"/>
                <w:szCs w:val="20"/>
                <w:lang w:val="ro-RO"/>
              </w:rPr>
              <w:t>V</w:t>
            </w:r>
            <w:r w:rsidRPr="00804447">
              <w:rPr>
                <w:color w:val="0000FF"/>
                <w:sz w:val="20"/>
                <w:szCs w:val="20"/>
                <w:lang w:val="ro-RO"/>
              </w:rPr>
              <w:t>, 201</w:t>
            </w:r>
            <w:r w:rsidR="009461FF">
              <w:rPr>
                <w:color w:val="0000FF"/>
                <w:sz w:val="20"/>
                <w:szCs w:val="20"/>
                <w:lang w:val="ro-RO"/>
              </w:rPr>
              <w:t>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804447" w:rsidRDefault="001E4FC0" w:rsidP="00A45F50">
            <w:pPr>
              <w:rPr>
                <w:color w:val="0000FF"/>
                <w:sz w:val="20"/>
                <w:szCs w:val="20"/>
                <w:lang w:val="ro-RO"/>
              </w:rPr>
            </w:pPr>
            <w:r w:rsidRPr="00804447">
              <w:rPr>
                <w:color w:val="0000FF"/>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5F1546" w:rsidRDefault="008F062D" w:rsidP="008F062D">
            <w:pPr>
              <w:rPr>
                <w:color w:val="0000FF"/>
                <w:sz w:val="20"/>
                <w:szCs w:val="20"/>
                <w:lang w:val="ro-RO"/>
              </w:rPr>
            </w:pPr>
            <w:r w:rsidRPr="008F062D">
              <w:rPr>
                <w:color w:val="0000FF"/>
                <w:sz w:val="20"/>
                <w:szCs w:val="20"/>
                <w:lang w:val="ro-RO"/>
              </w:rPr>
              <w:t>Acte normative şi legislative modificate și aprobate</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E4FC0" w:rsidRPr="00D67F51" w:rsidRDefault="001E4FC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E4FC0" w:rsidRPr="00D67F51" w:rsidRDefault="001E4FC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0E74CF">
            <w:pPr>
              <w:pStyle w:val="ListParagraph"/>
              <w:numPr>
                <w:ilvl w:val="0"/>
                <w:numId w:val="25"/>
              </w:numPr>
              <w:ind w:left="0" w:firstLine="0"/>
              <w:jc w:val="both"/>
              <w:rPr>
                <w:sz w:val="20"/>
                <w:lang w:val="ro-RO"/>
              </w:rPr>
            </w:pPr>
            <w:r w:rsidRPr="00D67F51">
              <w:rPr>
                <w:sz w:val="20"/>
                <w:lang w:val="ro-RO"/>
              </w:rPr>
              <w:t>Promovarea proiectelor de parteneriate public-private în domeniul infrastructurii transporturilor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rPr>
                <w:sz w:val="20"/>
                <w:szCs w:val="20"/>
                <w:lang w:val="ro-RO"/>
              </w:rPr>
            </w:pPr>
            <w:r w:rsidRPr="00D67F51">
              <w:rPr>
                <w:sz w:val="20"/>
                <w:szCs w:val="20"/>
                <w:lang w:val="ro-RO"/>
              </w:rPr>
              <w:t>Ministerul Transporturilor şi Infrastructurii Drumurilor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jc w:val="both"/>
              <w:rPr>
                <w:sz w:val="20"/>
                <w:szCs w:val="20"/>
                <w:lang w:val="ro-RO"/>
              </w:rPr>
            </w:pPr>
            <w:r w:rsidRPr="00D67F51">
              <w:rPr>
                <w:sz w:val="20"/>
                <w:szCs w:val="20"/>
                <w:lang w:val="ro-RO"/>
              </w:rPr>
              <w:t>Numărul parteneriatelor public-private create</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E4FC0" w:rsidRPr="00D67F51" w:rsidRDefault="001E4FC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E4FC0" w:rsidRPr="00D67F51" w:rsidRDefault="001E4FC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0E74CF">
            <w:pPr>
              <w:pStyle w:val="ListParagraph"/>
              <w:numPr>
                <w:ilvl w:val="0"/>
                <w:numId w:val="25"/>
              </w:numPr>
              <w:ind w:left="0" w:firstLine="0"/>
              <w:jc w:val="both"/>
              <w:rPr>
                <w:sz w:val="20"/>
                <w:lang w:val="ro-RO"/>
              </w:rPr>
            </w:pPr>
            <w:r w:rsidRPr="00D67F51">
              <w:rPr>
                <w:sz w:val="20"/>
                <w:lang w:val="ro-RO"/>
              </w:rPr>
              <w:t>Elaborarea proiectelor de atragere a fondurilor şi granturilor europene şi ale altor donatori internaţionali în domeniu</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rPr>
                <w:sz w:val="20"/>
                <w:szCs w:val="20"/>
                <w:lang w:val="ro-RO"/>
              </w:rPr>
            </w:pPr>
            <w:r w:rsidRPr="00D67F51">
              <w:rPr>
                <w:sz w:val="20"/>
                <w:szCs w:val="20"/>
                <w:lang w:val="ro-RO"/>
              </w:rPr>
              <w:t>Ministerul Transporturilor şi Infrastructurii Drumurilor; Cancelaria de Stat</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1E4FC0">
            <w:pPr>
              <w:jc w:val="both"/>
              <w:rPr>
                <w:sz w:val="20"/>
                <w:szCs w:val="20"/>
                <w:lang w:val="ro-RO"/>
              </w:rPr>
            </w:pPr>
            <w:r w:rsidRPr="00D67F51">
              <w:rPr>
                <w:sz w:val="20"/>
                <w:szCs w:val="20"/>
                <w:lang w:val="ro-RO"/>
              </w:rPr>
              <w:t>Volumul resurselor atrase</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E4FC0" w:rsidRPr="00D67F51" w:rsidRDefault="001E4FC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E4FC0" w:rsidRPr="00D67F51" w:rsidRDefault="001E4FC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0E74CF">
            <w:pPr>
              <w:pStyle w:val="ListParagraph"/>
              <w:numPr>
                <w:ilvl w:val="0"/>
                <w:numId w:val="25"/>
              </w:numPr>
              <w:ind w:left="0" w:firstLine="0"/>
              <w:jc w:val="both"/>
              <w:rPr>
                <w:sz w:val="20"/>
                <w:lang w:val="ro-RO"/>
              </w:rPr>
            </w:pPr>
            <w:r w:rsidRPr="00D67F51">
              <w:rPr>
                <w:sz w:val="20"/>
                <w:lang w:val="ro-RO"/>
              </w:rPr>
              <w:t>Preluarea şi adoptarea standardelor europene şi internaţionale pentru domeniul transporturilor şi drumurilor, inclusiv lista standardelor conexe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rPr>
                <w:sz w:val="20"/>
                <w:szCs w:val="20"/>
                <w:lang w:val="ro-RO"/>
              </w:rPr>
            </w:pPr>
            <w:r w:rsidRPr="00D67F51">
              <w:rPr>
                <w:sz w:val="20"/>
                <w:szCs w:val="20"/>
                <w:lang w:val="ro-RO"/>
              </w:rPr>
              <w:t>Ministerul Transporturilor şi Infrastructurii Drumurilor: Ministerul Economiei; Ministerul Dezvoltării Regionale şi Construcţiilor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jc w:val="both"/>
              <w:rPr>
                <w:sz w:val="20"/>
                <w:szCs w:val="20"/>
                <w:lang w:val="ro-RO"/>
              </w:rPr>
            </w:pPr>
            <w:r w:rsidRPr="00D67F51">
              <w:rPr>
                <w:sz w:val="20"/>
                <w:szCs w:val="20"/>
                <w:lang w:val="ro-RO"/>
              </w:rPr>
              <w:t>Numărul de standarde europene şi internaţionale adoptate</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E4FC0" w:rsidRPr="00D67F51" w:rsidRDefault="001E4FC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E4FC0" w:rsidRPr="00D67F51" w:rsidRDefault="001E4FC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0E74CF">
            <w:pPr>
              <w:pStyle w:val="ListParagraph"/>
              <w:numPr>
                <w:ilvl w:val="0"/>
                <w:numId w:val="25"/>
              </w:numPr>
              <w:ind w:left="0" w:firstLine="0"/>
              <w:jc w:val="both"/>
              <w:rPr>
                <w:sz w:val="20"/>
                <w:lang w:val="ro-RO"/>
              </w:rPr>
            </w:pPr>
            <w:r w:rsidRPr="00D67F51">
              <w:rPr>
                <w:sz w:val="20"/>
                <w:lang w:val="ro-RO"/>
              </w:rPr>
              <w:t>Dotarea laboratoarelor de testare a calităţii drumurilor conform cerinţelor de performanţă impuse de standardele internaţionale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jc w:val="center"/>
              <w:rPr>
                <w:color w:val="0000FF"/>
                <w:sz w:val="20"/>
                <w:szCs w:val="20"/>
                <w:lang w:val="ro-RO"/>
              </w:rPr>
            </w:pPr>
            <w:r w:rsidRPr="00D67F51">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rPr>
                <w:sz w:val="20"/>
                <w:szCs w:val="20"/>
                <w:lang w:val="ro-RO"/>
              </w:rPr>
            </w:pPr>
            <w:r w:rsidRPr="00D67F51">
              <w:rPr>
                <w:sz w:val="20"/>
                <w:szCs w:val="20"/>
                <w:lang w:val="ro-RO"/>
              </w:rPr>
              <w:t>Ministerul Transporturilor şi Infrastructurii Drumurilor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8E5B8C" w:rsidP="00A45F50">
            <w:pPr>
              <w:jc w:val="both"/>
              <w:rPr>
                <w:sz w:val="20"/>
                <w:szCs w:val="20"/>
                <w:lang w:val="ro-RO"/>
              </w:rPr>
            </w:pPr>
            <w:r w:rsidRPr="00D67F51">
              <w:rPr>
                <w:color w:val="0000FF"/>
                <w:sz w:val="20"/>
                <w:lang w:val="ro-RO"/>
              </w:rPr>
              <w:t>Nr.achiziţii publice de echipamente</w:t>
            </w:r>
          </w:p>
        </w:tc>
      </w:tr>
      <w:tr w:rsidR="00AE667C" w:rsidRPr="004E421D"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E4FC0" w:rsidRPr="00D67F51" w:rsidRDefault="001E4FC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E4FC0" w:rsidRPr="00D67F51" w:rsidRDefault="001E4FC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0E74CF">
            <w:pPr>
              <w:pStyle w:val="ListParagraph"/>
              <w:numPr>
                <w:ilvl w:val="0"/>
                <w:numId w:val="25"/>
              </w:numPr>
              <w:ind w:left="0" w:firstLine="0"/>
              <w:jc w:val="both"/>
              <w:rPr>
                <w:sz w:val="20"/>
                <w:lang w:val="ro-RO"/>
              </w:rPr>
            </w:pPr>
            <w:r w:rsidRPr="00D67F51">
              <w:rPr>
                <w:sz w:val="20"/>
                <w:lang w:val="ro-RO"/>
              </w:rPr>
              <w:t>Acreditarea organismelor de evaluare a conformităţii calităţii drumurilor şi a transporturilor conform cerinţelor UE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jc w:val="center"/>
              <w:rPr>
                <w:color w:val="340ED8"/>
                <w:sz w:val="20"/>
                <w:szCs w:val="20"/>
                <w:lang w:val="ro-RO"/>
              </w:rPr>
            </w:pPr>
            <w:r w:rsidRPr="00D67F51">
              <w:rPr>
                <w:color w:val="340ED8"/>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rPr>
                <w:color w:val="340ED8"/>
                <w:sz w:val="20"/>
                <w:szCs w:val="20"/>
                <w:lang w:val="ro-RO"/>
              </w:rPr>
            </w:pPr>
            <w:r w:rsidRPr="00D67F51">
              <w:rPr>
                <w:color w:val="340ED8"/>
                <w:sz w:val="20"/>
                <w:szCs w:val="20"/>
                <w:lang w:val="pt-BR"/>
              </w:rPr>
              <w:t>Centrul Naţional de Acreditare</w:t>
            </w:r>
            <w:r w:rsidR="008E5B8C">
              <w:rPr>
                <w:color w:val="340ED8"/>
                <w:sz w:val="20"/>
                <w:szCs w:val="20"/>
                <w:lang w:val="pt-BR"/>
              </w:rPr>
              <w:t xml:space="preserve"> MOLDAC</w:t>
            </w:r>
            <w:r w:rsidR="00AE38E8">
              <w:rPr>
                <w:color w:val="340ED8"/>
                <w:sz w:val="20"/>
                <w:szCs w:val="20"/>
                <w:lang w:val="pt-BR"/>
              </w:rPr>
              <w:t>;</w:t>
            </w:r>
          </w:p>
          <w:p w:rsidR="001E4FC0" w:rsidRPr="00D67F51" w:rsidRDefault="001E4FC0" w:rsidP="00A45F50">
            <w:pPr>
              <w:rPr>
                <w:sz w:val="20"/>
                <w:szCs w:val="20"/>
                <w:lang w:val="ro-RO"/>
              </w:rPr>
            </w:pPr>
            <w:r w:rsidRPr="00D67F51">
              <w:rPr>
                <w:sz w:val="20"/>
                <w:szCs w:val="20"/>
                <w:lang w:val="ro-RO"/>
              </w:rPr>
              <w:t>Ministerul Transporturilor şi Infrastructurii Drumurilor; 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E5B8C" w:rsidRPr="00CB7D60" w:rsidRDefault="008E5B8C" w:rsidP="008E5B8C">
            <w:pPr>
              <w:rPr>
                <w:sz w:val="20"/>
                <w:szCs w:val="20"/>
                <w:lang w:val="ro-RO"/>
              </w:rPr>
            </w:pPr>
            <w:r w:rsidRPr="00CB7D60">
              <w:rPr>
                <w:sz w:val="20"/>
                <w:szCs w:val="20"/>
                <w:lang w:val="ro-RO"/>
              </w:rPr>
              <w:t>Numărul certificatelor de acreditare</w:t>
            </w:r>
          </w:p>
          <w:p w:rsidR="001E4FC0" w:rsidRPr="00D67F51" w:rsidRDefault="001E4FC0" w:rsidP="00A45F50">
            <w:pPr>
              <w:jc w:val="both"/>
              <w:rPr>
                <w:color w:val="FF0000"/>
                <w:sz w:val="20"/>
                <w:szCs w:val="20"/>
                <w:lang w:val="ro-RO"/>
              </w:rPr>
            </w:pP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E4FC0" w:rsidRPr="00D67F51" w:rsidRDefault="001E4FC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E4FC0" w:rsidRPr="00D67F51" w:rsidRDefault="001E4FC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0E74CF">
            <w:pPr>
              <w:pStyle w:val="ListParagraph"/>
              <w:numPr>
                <w:ilvl w:val="0"/>
                <w:numId w:val="25"/>
              </w:numPr>
              <w:ind w:left="0" w:firstLine="0"/>
              <w:jc w:val="both"/>
              <w:rPr>
                <w:sz w:val="20"/>
                <w:lang w:val="ro-RO"/>
              </w:rPr>
            </w:pPr>
            <w:r w:rsidRPr="00D67F51">
              <w:rPr>
                <w:sz w:val="20"/>
                <w:lang w:val="ro-RO"/>
              </w:rPr>
              <w:t>Implementarea prevederilor normelor tehnice şi standardelor ajustate în domeniul drumurilor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rPr>
                <w:sz w:val="20"/>
                <w:szCs w:val="20"/>
                <w:lang w:val="ro-RO"/>
              </w:rPr>
            </w:pPr>
            <w:r w:rsidRPr="00D67F51">
              <w:rPr>
                <w:sz w:val="20"/>
                <w:szCs w:val="20"/>
                <w:lang w:val="ro-RO"/>
              </w:rPr>
              <w:t>Ministerul Transporturilor şi Infrastructurii Drumurilor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rPr>
                <w:sz w:val="20"/>
                <w:szCs w:val="20"/>
                <w:lang w:val="ro-RO"/>
              </w:rPr>
            </w:pPr>
            <w:r w:rsidRPr="00D67F51">
              <w:rPr>
                <w:sz w:val="20"/>
                <w:szCs w:val="20"/>
                <w:lang w:val="ro-RO"/>
              </w:rPr>
              <w:t>Numărul de standarde aprobate;</w:t>
            </w:r>
            <w:r w:rsidRPr="00D67F51">
              <w:rPr>
                <w:sz w:val="20"/>
                <w:szCs w:val="20"/>
                <w:lang w:val="ro-RO"/>
              </w:rPr>
              <w:br/>
              <w:t>Numărul de reglementări tehnice aprobate</w:t>
            </w:r>
          </w:p>
          <w:p w:rsidR="001E4FC0" w:rsidRPr="00D67F51" w:rsidRDefault="001E4FC0" w:rsidP="00A45F50">
            <w:pPr>
              <w:jc w:val="both"/>
              <w:rPr>
                <w:b/>
                <w:color w:val="0000FF"/>
                <w:sz w:val="20"/>
                <w:szCs w:val="20"/>
                <w:u w:val="single"/>
                <w:lang w:val="ro-RO"/>
              </w:rPr>
            </w:pPr>
          </w:p>
          <w:p w:rsidR="001E4FC0" w:rsidRPr="00D67F51" w:rsidRDefault="001E4FC0" w:rsidP="00A45F50">
            <w:pPr>
              <w:jc w:val="both"/>
              <w:rPr>
                <w:b/>
                <w:color w:val="FF0000"/>
                <w:sz w:val="20"/>
                <w:szCs w:val="20"/>
                <w:u w:val="single"/>
                <w:lang w:val="ro-RO"/>
              </w:rPr>
            </w:pP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117DB1" w:rsidRDefault="001E4FC0" w:rsidP="000E74CF">
            <w:pPr>
              <w:pStyle w:val="ListParagraph"/>
              <w:numPr>
                <w:ilvl w:val="1"/>
                <w:numId w:val="24"/>
              </w:numPr>
              <w:jc w:val="center"/>
              <w:rPr>
                <w:sz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rPr>
                <w:sz w:val="20"/>
                <w:szCs w:val="20"/>
                <w:lang w:val="ro-RO"/>
              </w:rPr>
            </w:pPr>
            <w:r w:rsidRPr="00D67F51">
              <w:rPr>
                <w:sz w:val="20"/>
                <w:szCs w:val="20"/>
                <w:lang w:val="ro-RO"/>
              </w:rPr>
              <w:t>Reabilitarea şi întreţinerea corespunzătoare a căilor de transport</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1E4FC0" w:rsidRDefault="001E4FC0" w:rsidP="000E74CF">
            <w:pPr>
              <w:pStyle w:val="ListParagraph"/>
              <w:numPr>
                <w:ilvl w:val="0"/>
                <w:numId w:val="26"/>
              </w:numPr>
              <w:ind w:left="0" w:firstLine="0"/>
              <w:jc w:val="both"/>
              <w:rPr>
                <w:sz w:val="20"/>
                <w:lang w:val="ro-RO"/>
              </w:rPr>
            </w:pPr>
            <w:r w:rsidRPr="001E4FC0">
              <w:rPr>
                <w:sz w:val="20"/>
                <w:lang w:val="ro-RO"/>
              </w:rPr>
              <w:t>Consolidarea capacităţilor societăţilor pe acţiuni şi întreprinderilor de stat responsabile de întreţinerea drumurilor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rPr>
                <w:sz w:val="20"/>
                <w:szCs w:val="20"/>
                <w:lang w:val="ro-RO"/>
              </w:rPr>
            </w:pPr>
            <w:r w:rsidRPr="00D67F51">
              <w:rPr>
                <w:sz w:val="20"/>
                <w:szCs w:val="20"/>
                <w:lang w:val="ro-RO"/>
              </w:rPr>
              <w:t>Ministerul Transporturilor şi Infrastructurii Drumurilor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jc w:val="both"/>
              <w:rPr>
                <w:sz w:val="20"/>
                <w:szCs w:val="20"/>
                <w:lang w:val="ro-RO"/>
              </w:rPr>
            </w:pPr>
            <w:r w:rsidRPr="00D67F51">
              <w:rPr>
                <w:sz w:val="20"/>
                <w:szCs w:val="20"/>
                <w:lang w:val="ro-RO"/>
              </w:rPr>
              <w:t>Numărul de persoane instruite, atestate;</w:t>
            </w:r>
            <w:r w:rsidRPr="00D67F51">
              <w:rPr>
                <w:sz w:val="20"/>
                <w:szCs w:val="20"/>
                <w:lang w:val="ro-RO"/>
              </w:rPr>
              <w:br/>
              <w:t>Numărul de traininguri desfăşurate, anual</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E4FC0" w:rsidRPr="00D67F51" w:rsidRDefault="001E4FC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E4FC0" w:rsidRPr="00D67F51" w:rsidRDefault="001E4FC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0E74CF">
            <w:pPr>
              <w:pStyle w:val="ListParagraph"/>
              <w:numPr>
                <w:ilvl w:val="0"/>
                <w:numId w:val="26"/>
              </w:numPr>
              <w:ind w:left="0" w:firstLine="0"/>
              <w:jc w:val="both"/>
              <w:rPr>
                <w:sz w:val="20"/>
                <w:lang w:val="ro-RO"/>
              </w:rPr>
            </w:pPr>
            <w:r w:rsidRPr="00D67F51">
              <w:rPr>
                <w:sz w:val="20"/>
                <w:lang w:val="ro-RO"/>
              </w:rPr>
              <w:t>Ajustarea cadrului legal şi normativ şi a standardelor tehnice la cerinţele noului sistem de întreţinere a drumurilor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rPr>
                <w:sz w:val="20"/>
                <w:szCs w:val="20"/>
                <w:lang w:val="ro-RO"/>
              </w:rPr>
            </w:pPr>
            <w:r w:rsidRPr="00D67F51">
              <w:rPr>
                <w:sz w:val="20"/>
                <w:szCs w:val="20"/>
                <w:lang w:val="ro-RO"/>
              </w:rPr>
              <w:t>Ministerul Transporturilor şi Infrastructurii Drumurilor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rPr>
                <w:sz w:val="20"/>
                <w:szCs w:val="20"/>
                <w:lang w:val="ro-RO"/>
              </w:rPr>
            </w:pPr>
            <w:r w:rsidRPr="00D67F51">
              <w:rPr>
                <w:sz w:val="20"/>
                <w:szCs w:val="20"/>
                <w:lang w:val="ro-RO"/>
              </w:rPr>
              <w:t>Proiecte aprobate</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E4FC0" w:rsidRPr="00D67F51" w:rsidRDefault="001E4FC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E4FC0" w:rsidRPr="00D67F51" w:rsidRDefault="001E4FC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0E74CF">
            <w:pPr>
              <w:pStyle w:val="ListParagraph"/>
              <w:numPr>
                <w:ilvl w:val="0"/>
                <w:numId w:val="26"/>
              </w:numPr>
              <w:ind w:left="0" w:firstLine="0"/>
              <w:jc w:val="both"/>
              <w:rPr>
                <w:sz w:val="20"/>
                <w:lang w:val="ro-RO"/>
              </w:rPr>
            </w:pPr>
            <w:r w:rsidRPr="00D67F51">
              <w:rPr>
                <w:sz w:val="20"/>
                <w:lang w:val="ro-RO"/>
              </w:rPr>
              <w:t>Implementarea tehnologiilor moderne pentru întreţinerea drumurilor şi achiziţionarea echipamentului necesar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jc w:val="center"/>
              <w:rPr>
                <w:sz w:val="20"/>
                <w:szCs w:val="20"/>
                <w:lang w:val="ro-RO"/>
              </w:rPr>
            </w:pPr>
            <w:r w:rsidRPr="00D67F51">
              <w:rPr>
                <w:sz w:val="20"/>
                <w:szCs w:val="20"/>
                <w:lang w:val="ro-RO"/>
              </w:rPr>
              <w:t>Trimestrul IV, 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rPr>
                <w:sz w:val="20"/>
                <w:szCs w:val="20"/>
                <w:lang w:val="ro-RO"/>
              </w:rPr>
            </w:pPr>
            <w:r w:rsidRPr="00D67F51">
              <w:rPr>
                <w:sz w:val="20"/>
                <w:szCs w:val="20"/>
                <w:lang w:val="ro-RO"/>
              </w:rPr>
              <w:t>Ministerul Transporturilor şi Infrastructurii Drumurilor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rPr>
                <w:sz w:val="20"/>
                <w:szCs w:val="20"/>
                <w:lang w:val="ro-RO"/>
              </w:rPr>
            </w:pPr>
            <w:r w:rsidRPr="00D67F51">
              <w:rPr>
                <w:sz w:val="20"/>
                <w:szCs w:val="20"/>
                <w:lang w:val="ro-RO"/>
              </w:rPr>
              <w:t>Buget anual, lei</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0E74CF">
            <w:pPr>
              <w:pStyle w:val="ListParagraph"/>
              <w:numPr>
                <w:ilvl w:val="1"/>
                <w:numId w:val="24"/>
              </w:numPr>
              <w:jc w:val="center"/>
              <w:rPr>
                <w:sz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rPr>
                <w:sz w:val="20"/>
                <w:szCs w:val="20"/>
                <w:lang w:val="ro-RO"/>
              </w:rPr>
            </w:pPr>
            <w:r w:rsidRPr="00D67F51">
              <w:rPr>
                <w:sz w:val="20"/>
                <w:szCs w:val="20"/>
                <w:lang w:val="ro-RO"/>
              </w:rPr>
              <w:t>Identificarea celor mai importante proiecte de infrastructură din domeniul transporturilor</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1E4FC0" w:rsidRDefault="001E4FC0" w:rsidP="000E74CF">
            <w:pPr>
              <w:pStyle w:val="ListParagraph"/>
              <w:numPr>
                <w:ilvl w:val="2"/>
                <w:numId w:val="24"/>
              </w:numPr>
              <w:ind w:left="0" w:firstLine="0"/>
              <w:rPr>
                <w:sz w:val="20"/>
                <w:lang w:val="ro-RO"/>
              </w:rPr>
            </w:pPr>
            <w:r w:rsidRPr="001E4FC0">
              <w:rPr>
                <w:sz w:val="20"/>
                <w:lang w:val="ro-RO"/>
              </w:rPr>
              <w:t>Identificarea proiectelor de infrastructură prioritare la nivel raional şi regional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rPr>
                <w:sz w:val="20"/>
                <w:szCs w:val="20"/>
                <w:lang w:val="ro-RO"/>
              </w:rPr>
            </w:pPr>
            <w:r w:rsidRPr="00D67F51">
              <w:rPr>
                <w:sz w:val="20"/>
                <w:szCs w:val="20"/>
                <w:lang w:val="ro-RO"/>
              </w:rPr>
              <w:t>Ministerul Dezvoltării Regionale şi Construcţiilor în comun cu autorităţile publice locale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4FC0" w:rsidRPr="00D67F51" w:rsidRDefault="001E4FC0" w:rsidP="00A45F50">
            <w:pPr>
              <w:rPr>
                <w:color w:val="0000FF"/>
                <w:sz w:val="20"/>
                <w:szCs w:val="20"/>
                <w:lang w:val="ro-RO"/>
              </w:rPr>
            </w:pPr>
            <w:r w:rsidRPr="00D67F51">
              <w:rPr>
                <w:sz w:val="20"/>
                <w:szCs w:val="20"/>
                <w:lang w:val="ro-RO"/>
              </w:rPr>
              <w:t>Numărul de proiecte identificate</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40D70" w:rsidRPr="00D67F51" w:rsidRDefault="00E40D7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40D70" w:rsidRPr="00D67F51" w:rsidRDefault="00E40D7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0E74CF">
            <w:pPr>
              <w:pStyle w:val="ListParagraph"/>
              <w:numPr>
                <w:ilvl w:val="2"/>
                <w:numId w:val="24"/>
              </w:numPr>
              <w:ind w:left="0" w:firstLine="0"/>
              <w:jc w:val="both"/>
              <w:rPr>
                <w:sz w:val="20"/>
                <w:lang w:val="ro-RO"/>
              </w:rPr>
            </w:pPr>
            <w:r w:rsidRPr="00D67F51">
              <w:rPr>
                <w:sz w:val="20"/>
                <w:lang w:val="ro-RO"/>
              </w:rPr>
              <w:t>Elaborarea proiectelor de infrastructură la nivel local şi accesibilizarea asistenţei tehnice şi financiare externe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rPr>
                <w:sz w:val="20"/>
                <w:szCs w:val="20"/>
                <w:lang w:val="ro-RO"/>
              </w:rPr>
            </w:pPr>
            <w:r w:rsidRPr="00D67F51">
              <w:rPr>
                <w:sz w:val="20"/>
                <w:szCs w:val="20"/>
                <w:lang w:val="ro-RO"/>
              </w:rPr>
              <w:t>Ministerul Transporturilor şi Infrastructurii Drumurilor în comun cu autorităţile publice locale; Cancelaria de Stat</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rPr>
                <w:sz w:val="20"/>
                <w:szCs w:val="20"/>
                <w:lang w:val="ro-RO"/>
              </w:rPr>
            </w:pPr>
            <w:r w:rsidRPr="00D67F51">
              <w:rPr>
                <w:sz w:val="20"/>
                <w:szCs w:val="20"/>
                <w:lang w:val="ro-RO"/>
              </w:rPr>
              <w:t>Numărul de proiecte finanţate din fonduri externe</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0E74CF">
            <w:pPr>
              <w:pStyle w:val="ListParagraph"/>
              <w:numPr>
                <w:ilvl w:val="1"/>
                <w:numId w:val="24"/>
              </w:numPr>
              <w:jc w:val="center"/>
              <w:rPr>
                <w:sz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rPr>
                <w:sz w:val="20"/>
                <w:szCs w:val="20"/>
                <w:lang w:val="ro-RO"/>
              </w:rPr>
            </w:pPr>
            <w:r w:rsidRPr="00D67F51">
              <w:rPr>
                <w:sz w:val="20"/>
                <w:szCs w:val="20"/>
                <w:lang w:val="ro-RO"/>
              </w:rPr>
              <w:t xml:space="preserve">Asigurarea accesului la reţeaua de drumuri naţionale pe drumurile </w:t>
            </w:r>
            <w:r w:rsidRPr="00D67F51">
              <w:rPr>
                <w:sz w:val="20"/>
                <w:szCs w:val="20"/>
                <w:lang w:val="ro-RO"/>
              </w:rPr>
              <w:lastRenderedPageBreak/>
              <w:t>locale/rurale din toate localităţile ţării</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E40D70" w:rsidRDefault="00E40D70" w:rsidP="000E74CF">
            <w:pPr>
              <w:pStyle w:val="ListParagraph"/>
              <w:numPr>
                <w:ilvl w:val="2"/>
                <w:numId w:val="24"/>
              </w:numPr>
              <w:ind w:left="0" w:firstLine="0"/>
              <w:jc w:val="both"/>
              <w:rPr>
                <w:sz w:val="20"/>
                <w:lang w:val="ro-RO"/>
              </w:rPr>
            </w:pPr>
            <w:r w:rsidRPr="00E40D70">
              <w:rPr>
                <w:sz w:val="20"/>
                <w:lang w:val="ro-RO"/>
              </w:rPr>
              <w:lastRenderedPageBreak/>
              <w:t>Descentralizarea administrării drumurilor locale prin trecerea unei părţi a drumurilor locale importante în categoria de drumuri regionale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jc w:val="center"/>
              <w:rPr>
                <w:sz w:val="20"/>
                <w:szCs w:val="20"/>
                <w:lang w:val="ro-RO"/>
              </w:rPr>
            </w:pPr>
            <w:r w:rsidRPr="00D67F51">
              <w:rPr>
                <w:sz w:val="20"/>
                <w:szCs w:val="20"/>
                <w:lang w:val="ro-RO"/>
              </w:rPr>
              <w:t>Trimestrul 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rPr>
                <w:sz w:val="20"/>
                <w:szCs w:val="20"/>
                <w:lang w:val="ro-RO"/>
              </w:rPr>
            </w:pPr>
            <w:r w:rsidRPr="00D67F51">
              <w:rPr>
                <w:sz w:val="20"/>
                <w:szCs w:val="20"/>
                <w:lang w:val="ro-RO"/>
              </w:rPr>
              <w:t>Ministerul Transporturilor şi Infrastructurii Drumurilor în comun cu autorităţile publice locale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rPr>
                <w:sz w:val="20"/>
                <w:szCs w:val="20"/>
                <w:lang w:val="ro-RO"/>
              </w:rPr>
            </w:pPr>
            <w:r w:rsidRPr="00D67F51">
              <w:rPr>
                <w:sz w:val="20"/>
                <w:szCs w:val="20"/>
                <w:lang w:val="ro-RO"/>
              </w:rPr>
              <w:t>km drumuri transferate</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40D70" w:rsidRPr="00D67F51" w:rsidRDefault="00E40D7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40D70" w:rsidRPr="00D67F51" w:rsidRDefault="00E40D7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0E74CF">
            <w:pPr>
              <w:pStyle w:val="ListParagraph"/>
              <w:numPr>
                <w:ilvl w:val="2"/>
                <w:numId w:val="24"/>
              </w:numPr>
              <w:ind w:left="0" w:firstLine="0"/>
              <w:jc w:val="both"/>
              <w:rPr>
                <w:sz w:val="20"/>
                <w:lang w:val="ro-RO"/>
              </w:rPr>
            </w:pPr>
            <w:r w:rsidRPr="00D67F51">
              <w:rPr>
                <w:sz w:val="20"/>
                <w:lang w:val="ro-RO"/>
              </w:rPr>
              <w:t>Transmiterea drumurilor locale rămase la balanţa autorităţilor publice locale de nivelul al doilea cu asigurarea alocării de resurse din Fondul rutier pentru reparaţia şi întreţinerea acestora</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jc w:val="center"/>
              <w:rPr>
                <w:sz w:val="20"/>
                <w:szCs w:val="20"/>
                <w:lang w:val="ro-RO"/>
              </w:rPr>
            </w:pPr>
            <w:r w:rsidRPr="00D67F51">
              <w:rPr>
                <w:sz w:val="20"/>
                <w:szCs w:val="20"/>
                <w:lang w:val="ro-RO"/>
              </w:rPr>
              <w:t>Trimestrul 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rPr>
                <w:sz w:val="20"/>
                <w:szCs w:val="20"/>
                <w:lang w:val="ro-RO"/>
              </w:rPr>
            </w:pPr>
            <w:r w:rsidRPr="00D67F51">
              <w:rPr>
                <w:sz w:val="20"/>
                <w:szCs w:val="20"/>
                <w:lang w:val="ro-RO"/>
              </w:rPr>
              <w:t>Ministerul Transporturilor şi Infrastructurii Drumurilor în comun cu autorităţile publice locale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rPr>
                <w:sz w:val="20"/>
                <w:szCs w:val="20"/>
                <w:lang w:val="ro-RO"/>
              </w:rPr>
            </w:pPr>
            <w:r w:rsidRPr="00D67F51">
              <w:rPr>
                <w:sz w:val="20"/>
                <w:szCs w:val="20"/>
                <w:lang w:val="ro-RO"/>
              </w:rPr>
              <w:t>Volumul transferurilor efectuate, mil.lei</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40D70" w:rsidRPr="00D67F51" w:rsidRDefault="00E40D7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40D70" w:rsidRPr="00D67F51" w:rsidRDefault="00E40D7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0E74CF">
            <w:pPr>
              <w:pStyle w:val="ListParagraph"/>
              <w:numPr>
                <w:ilvl w:val="2"/>
                <w:numId w:val="24"/>
              </w:numPr>
              <w:ind w:left="0" w:firstLine="0"/>
              <w:jc w:val="both"/>
              <w:rPr>
                <w:sz w:val="20"/>
                <w:lang w:val="ro-RO"/>
              </w:rPr>
            </w:pPr>
            <w:r w:rsidRPr="00D67F51">
              <w:rPr>
                <w:sz w:val="20"/>
                <w:lang w:val="ro-RO"/>
              </w:rPr>
              <w:t>Asigurarea transferului de capacităţi pentru gestionarea eficientă a drumurilor locale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rPr>
                <w:sz w:val="20"/>
                <w:szCs w:val="20"/>
                <w:lang w:val="ro-RO"/>
              </w:rPr>
            </w:pPr>
            <w:r w:rsidRPr="00D67F51">
              <w:rPr>
                <w:sz w:val="20"/>
                <w:szCs w:val="20"/>
                <w:lang w:val="ro-RO"/>
              </w:rPr>
              <w:t>Ministerul Transporturilor şi Infrastructurii Drumurilor în comun cu autorităţile publice locale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rPr>
                <w:sz w:val="20"/>
                <w:szCs w:val="20"/>
                <w:lang w:val="ro-RO"/>
              </w:rPr>
            </w:pPr>
            <w:r w:rsidRPr="00D67F51">
              <w:rPr>
                <w:sz w:val="20"/>
                <w:szCs w:val="20"/>
                <w:lang w:val="ro-RO"/>
              </w:rPr>
              <w:t>Numărul de traininguri realizate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62712C" w:rsidP="00A45F50">
            <w:pPr>
              <w:pStyle w:val="NormalWeb"/>
              <w:rPr>
                <w:sz w:val="20"/>
                <w:szCs w:val="20"/>
                <w:lang w:val="ro-RO"/>
              </w:rPr>
            </w:pPr>
            <w:r w:rsidRPr="00D67F51">
              <w:rPr>
                <w:b/>
                <w:bCs/>
                <w:sz w:val="20"/>
                <w:szCs w:val="20"/>
                <w:lang w:val="ro-RO"/>
              </w:rPr>
              <w:t>Obiectivul 2:</w:t>
            </w:r>
            <w:r w:rsidRPr="00D67F51">
              <w:rPr>
                <w:sz w:val="20"/>
                <w:szCs w:val="20"/>
                <w:lang w:val="ro-RO"/>
              </w:rPr>
              <w:t xml:space="preserve"> Susţinerea operaţiunilor de comerţ intern şi internaţional pe distanţă medie şi lungă prin intermediul transportului feroviar</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0E74CF">
            <w:pPr>
              <w:pStyle w:val="cn"/>
              <w:numPr>
                <w:ilvl w:val="1"/>
                <w:numId w:val="27"/>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rPr>
                <w:sz w:val="20"/>
                <w:szCs w:val="20"/>
                <w:lang w:val="ro-RO"/>
              </w:rPr>
            </w:pPr>
            <w:r w:rsidRPr="00D67F51">
              <w:rPr>
                <w:sz w:val="20"/>
                <w:szCs w:val="20"/>
                <w:lang w:val="ro-RO"/>
              </w:rPr>
              <w:t>Eficientizarea administrării căilor ferate şi liberalizarea pieţei de transport feroviar</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E40D70" w:rsidRDefault="00E40D70" w:rsidP="000E74CF">
            <w:pPr>
              <w:pStyle w:val="ListParagraph"/>
              <w:numPr>
                <w:ilvl w:val="2"/>
                <w:numId w:val="27"/>
              </w:numPr>
              <w:ind w:left="-17" w:firstLine="17"/>
              <w:jc w:val="both"/>
              <w:rPr>
                <w:sz w:val="20"/>
                <w:lang w:val="ro-RO"/>
              </w:rPr>
            </w:pPr>
            <w:r w:rsidRPr="00E40D70">
              <w:rPr>
                <w:sz w:val="20"/>
                <w:lang w:val="ro-RO"/>
              </w:rPr>
              <w:t>Implementarea primului pachet feroviar al UE, care presupune restructurarea, recapitalizarea, raţionalizarea şi liberalizarea transportului de mărfuri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jc w:val="center"/>
              <w:rPr>
                <w:color w:val="340ED8"/>
                <w:sz w:val="20"/>
                <w:szCs w:val="20"/>
                <w:lang w:val="ro-RO"/>
              </w:rPr>
            </w:pPr>
            <w:r w:rsidRPr="00D67F51">
              <w:rPr>
                <w:color w:val="340ED8"/>
                <w:sz w:val="20"/>
                <w:szCs w:val="20"/>
                <w:lang w:val="ro-RO"/>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rPr>
                <w:sz w:val="20"/>
                <w:szCs w:val="20"/>
                <w:lang w:val="ro-RO"/>
              </w:rPr>
            </w:pPr>
            <w:r w:rsidRPr="00D67F51">
              <w:rPr>
                <w:sz w:val="20"/>
                <w:szCs w:val="20"/>
                <w:lang w:val="ro-RO"/>
              </w:rPr>
              <w:t>Ministerul Transporturilor şi Infrastructurii Drumurilor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jc w:val="both"/>
              <w:rPr>
                <w:sz w:val="20"/>
                <w:szCs w:val="20"/>
                <w:lang w:val="ro-RO"/>
              </w:rPr>
            </w:pPr>
            <w:r w:rsidRPr="00D67F51">
              <w:rPr>
                <w:sz w:val="20"/>
                <w:szCs w:val="20"/>
                <w:lang w:val="ro-RO"/>
              </w:rPr>
              <w:t>Proiecte aprobate</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40D70" w:rsidRPr="00D67F51" w:rsidRDefault="00E40D7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40D70" w:rsidRPr="00D67F51" w:rsidRDefault="00E40D7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0E74CF">
            <w:pPr>
              <w:pStyle w:val="ListParagraph"/>
              <w:numPr>
                <w:ilvl w:val="2"/>
                <w:numId w:val="27"/>
              </w:numPr>
              <w:ind w:left="-17" w:firstLine="17"/>
              <w:jc w:val="both"/>
              <w:rPr>
                <w:sz w:val="20"/>
                <w:lang w:val="ro-RO"/>
              </w:rPr>
            </w:pPr>
            <w:r w:rsidRPr="00D67F51">
              <w:rPr>
                <w:sz w:val="20"/>
                <w:lang w:val="ro-RO"/>
              </w:rPr>
              <w:t>Implementarea celui de-al doilea pachet feroviar al UE ce vizează liberalizarea ulterioară, siguranţa feroviară şi armonizarea standardelor tehnice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jc w:val="center"/>
              <w:rPr>
                <w:color w:val="340ED8"/>
                <w:sz w:val="20"/>
                <w:szCs w:val="20"/>
                <w:lang w:val="ro-RO"/>
              </w:rPr>
            </w:pPr>
            <w:r w:rsidRPr="00D67F51">
              <w:rPr>
                <w:color w:val="340ED8"/>
                <w:sz w:val="20"/>
                <w:szCs w:val="20"/>
                <w:lang w:val="ro-RO"/>
              </w:rPr>
              <w:t>Trimestrul IV, 2019</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rPr>
                <w:sz w:val="20"/>
                <w:szCs w:val="20"/>
                <w:lang w:val="ro-RO"/>
              </w:rPr>
            </w:pPr>
            <w:r w:rsidRPr="00D67F51">
              <w:rPr>
                <w:sz w:val="20"/>
                <w:szCs w:val="20"/>
                <w:lang w:val="ro-RO"/>
              </w:rPr>
              <w:t>Ministerul Transporturilor şi Infrastructurii Drumurilor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shd w:val="clear" w:color="auto" w:fill="FFFFFF"/>
              <w:jc w:val="both"/>
              <w:rPr>
                <w:sz w:val="20"/>
                <w:lang w:val="ro-RO"/>
              </w:rPr>
            </w:pPr>
            <w:r w:rsidRPr="00D67F51">
              <w:rPr>
                <w:sz w:val="20"/>
                <w:szCs w:val="20"/>
                <w:lang w:val="ro-RO"/>
              </w:rPr>
              <w:t>Proiecte aprobate</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0E74CF">
            <w:pPr>
              <w:pStyle w:val="cn"/>
              <w:numPr>
                <w:ilvl w:val="1"/>
                <w:numId w:val="27"/>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rPr>
                <w:sz w:val="20"/>
                <w:szCs w:val="20"/>
                <w:lang w:val="ro-RO"/>
              </w:rPr>
            </w:pPr>
            <w:r w:rsidRPr="00D67F51">
              <w:rPr>
                <w:sz w:val="20"/>
                <w:szCs w:val="20"/>
                <w:lang w:val="ro-RO"/>
              </w:rPr>
              <w:t>Dezvoltarea infrastructurii de transport feroviar</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E40D70" w:rsidRDefault="00E40D70" w:rsidP="000E74CF">
            <w:pPr>
              <w:pStyle w:val="ListParagraph"/>
              <w:numPr>
                <w:ilvl w:val="2"/>
                <w:numId w:val="27"/>
              </w:numPr>
              <w:ind w:left="0" w:firstLine="0"/>
              <w:jc w:val="both"/>
              <w:rPr>
                <w:sz w:val="20"/>
                <w:lang w:val="ro-RO"/>
              </w:rPr>
            </w:pPr>
            <w:r w:rsidRPr="00E40D70">
              <w:rPr>
                <w:sz w:val="20"/>
                <w:lang w:val="ro-RO"/>
              </w:rPr>
              <w:t>Asigurarea integrală şi permanentă a accesului în Portul Internaţional Giurgiuleşti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jc w:val="center"/>
              <w:rPr>
                <w:color w:val="340ED8"/>
                <w:sz w:val="20"/>
                <w:szCs w:val="20"/>
                <w:lang w:val="ro-RO"/>
              </w:rPr>
            </w:pPr>
            <w:r w:rsidRPr="00D67F51">
              <w:rPr>
                <w:color w:val="340ED8"/>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rPr>
                <w:sz w:val="20"/>
                <w:szCs w:val="20"/>
                <w:lang w:val="ro-RO"/>
              </w:rPr>
            </w:pPr>
            <w:r w:rsidRPr="00D67F51">
              <w:rPr>
                <w:sz w:val="20"/>
                <w:szCs w:val="20"/>
                <w:lang w:val="ro-RO"/>
              </w:rPr>
              <w:t>Ministerul Transporturilor şi Infrastructurii Drumurilor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rPr>
                <w:color w:val="FF0000"/>
                <w:sz w:val="20"/>
                <w:szCs w:val="20"/>
                <w:lang w:val="ro-RO"/>
              </w:rPr>
            </w:pPr>
            <w:r w:rsidRPr="00D67F51">
              <w:rPr>
                <w:sz w:val="20"/>
                <w:szCs w:val="20"/>
                <w:lang w:val="ro-RO"/>
              </w:rPr>
              <w:t>Fluxul transportului de mărfuri şi pasageri</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40D70" w:rsidRPr="00D67F51" w:rsidRDefault="00E40D7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40D70" w:rsidRPr="00D67F51" w:rsidRDefault="00E40D7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0E74CF">
            <w:pPr>
              <w:pStyle w:val="ListParagraph"/>
              <w:numPr>
                <w:ilvl w:val="2"/>
                <w:numId w:val="27"/>
              </w:numPr>
              <w:ind w:left="0" w:firstLine="0"/>
              <w:jc w:val="both"/>
              <w:rPr>
                <w:sz w:val="20"/>
                <w:lang w:val="ro-RO"/>
              </w:rPr>
            </w:pPr>
            <w:r w:rsidRPr="00D67F51">
              <w:rPr>
                <w:sz w:val="20"/>
                <w:lang w:val="ro-RO"/>
              </w:rPr>
              <w:t>Construcţia terminalului de transbordare din Ungheni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rPr>
                <w:sz w:val="20"/>
                <w:szCs w:val="20"/>
                <w:lang w:val="ro-RO"/>
              </w:rPr>
            </w:pPr>
            <w:r w:rsidRPr="00D67F51">
              <w:rPr>
                <w:sz w:val="20"/>
                <w:szCs w:val="20"/>
                <w:lang w:val="ro-RO"/>
              </w:rPr>
              <w:t>Ministerul Transporturilor şi Infrastructurii Drumurilor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rPr>
                <w:color w:val="0000FF"/>
                <w:sz w:val="20"/>
                <w:szCs w:val="20"/>
                <w:lang w:val="ro-RO"/>
              </w:rPr>
            </w:pPr>
            <w:r w:rsidRPr="00D67F51">
              <w:rPr>
                <w:sz w:val="20"/>
                <w:szCs w:val="20"/>
                <w:lang w:val="ro-RO"/>
              </w:rPr>
              <w:t>Terminal funcţional</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40D70" w:rsidRPr="00D67F51" w:rsidRDefault="00E40D7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40D70" w:rsidRPr="00D67F51" w:rsidRDefault="00E40D7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0E74CF">
            <w:pPr>
              <w:pStyle w:val="ListParagraph"/>
              <w:numPr>
                <w:ilvl w:val="2"/>
                <w:numId w:val="27"/>
              </w:numPr>
              <w:ind w:left="0" w:firstLine="0"/>
              <w:jc w:val="both"/>
              <w:rPr>
                <w:sz w:val="20"/>
                <w:lang w:val="ro-RO"/>
              </w:rPr>
            </w:pPr>
            <w:r w:rsidRPr="00D67F51">
              <w:rPr>
                <w:sz w:val="20"/>
                <w:lang w:val="ro-RO"/>
              </w:rPr>
              <w:t>Construcţia edificiului Centrului Logistic Multimodal şi asigurarea accesului la acesta</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rPr>
                <w:sz w:val="20"/>
                <w:szCs w:val="20"/>
                <w:lang w:val="ro-RO"/>
              </w:rPr>
            </w:pPr>
            <w:r w:rsidRPr="00D67F51">
              <w:rPr>
                <w:sz w:val="20"/>
                <w:szCs w:val="20"/>
                <w:lang w:val="ro-RO"/>
              </w:rPr>
              <w:t>Ministerul Transporturilor şi Infrastructurii Drumurilor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40D70" w:rsidRPr="00D67F51" w:rsidRDefault="00E40D70" w:rsidP="00A45F50">
            <w:pPr>
              <w:rPr>
                <w:sz w:val="20"/>
                <w:szCs w:val="20"/>
                <w:lang w:val="ro-RO"/>
              </w:rPr>
            </w:pPr>
            <w:r w:rsidRPr="00D67F51">
              <w:rPr>
                <w:sz w:val="20"/>
                <w:szCs w:val="20"/>
                <w:lang w:val="ro-RO"/>
              </w:rPr>
              <w:t>Centru funcţional</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pStyle w:val="NormalWeb"/>
              <w:rPr>
                <w:sz w:val="20"/>
                <w:szCs w:val="20"/>
                <w:lang w:val="ro-RO"/>
              </w:rPr>
            </w:pPr>
            <w:r w:rsidRPr="00D67F51">
              <w:rPr>
                <w:sz w:val="20"/>
                <w:szCs w:val="20"/>
                <w:lang w:val="ro-RO"/>
              </w:rPr>
              <w:t xml:space="preserve">  </w:t>
            </w:r>
          </w:p>
          <w:p w:rsidR="00A45F50" w:rsidRPr="00D67F51" w:rsidRDefault="00A45F50" w:rsidP="00791424">
            <w:pPr>
              <w:pStyle w:val="NormalWeb"/>
              <w:rPr>
                <w:sz w:val="20"/>
                <w:szCs w:val="20"/>
                <w:lang w:val="ro-RO"/>
              </w:rPr>
            </w:pPr>
            <w:r w:rsidRPr="00D67F51">
              <w:rPr>
                <w:b/>
                <w:bCs/>
                <w:sz w:val="20"/>
                <w:szCs w:val="20"/>
                <w:lang w:val="ro-RO"/>
              </w:rPr>
              <w:t xml:space="preserve">Obiectivul 3: </w:t>
            </w:r>
            <w:r w:rsidRPr="00D67F51">
              <w:rPr>
                <w:sz w:val="20"/>
                <w:szCs w:val="20"/>
                <w:lang w:val="ro-RO"/>
              </w:rPr>
              <w:t xml:space="preserve">Oferirea serviciilor de calitate în transportul aerian de mărfuri la un cost </w:t>
            </w:r>
            <w:r w:rsidRPr="00791424">
              <w:rPr>
                <w:color w:val="0000FF"/>
                <w:sz w:val="20"/>
                <w:szCs w:val="20"/>
                <w:lang w:val="ro-RO"/>
              </w:rPr>
              <w:t>acce</w:t>
            </w:r>
            <w:r w:rsidR="00791424" w:rsidRPr="00791424">
              <w:rPr>
                <w:color w:val="0000FF"/>
                <w:sz w:val="20"/>
                <w:szCs w:val="20"/>
                <w:lang w:val="ro-RO"/>
              </w:rPr>
              <w:t>sibil</w:t>
            </w:r>
            <w:r w:rsidRPr="00D67F51">
              <w:rPr>
                <w:sz w:val="20"/>
                <w:szCs w:val="20"/>
                <w:lang w:val="ro-RO"/>
              </w:rPr>
              <w:t xml:space="preserve"> pentru întreprinzători</w:t>
            </w:r>
          </w:p>
        </w:tc>
      </w:tr>
      <w:tr w:rsidR="00AE667C" w:rsidRPr="00D67F51"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0E74CF">
            <w:pPr>
              <w:pStyle w:val="cn"/>
              <w:numPr>
                <w:ilvl w:val="1"/>
                <w:numId w:val="28"/>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rPr>
                <w:sz w:val="20"/>
                <w:szCs w:val="20"/>
                <w:lang w:val="ro-RO"/>
              </w:rPr>
            </w:pPr>
            <w:r w:rsidRPr="00D67F51">
              <w:rPr>
                <w:sz w:val="20"/>
                <w:szCs w:val="20"/>
                <w:lang w:val="ro-RO"/>
              </w:rPr>
              <w:t>Construcţia unui nou terminal cargo aerian ce ar presta serviciile conform standardelor internaţionale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756100" w:rsidRDefault="00756100" w:rsidP="000E74CF">
            <w:pPr>
              <w:pStyle w:val="ListParagraph"/>
              <w:numPr>
                <w:ilvl w:val="2"/>
                <w:numId w:val="28"/>
              </w:numPr>
              <w:ind w:left="0" w:firstLine="0"/>
              <w:jc w:val="both"/>
              <w:rPr>
                <w:sz w:val="20"/>
                <w:lang w:val="ro-RO"/>
              </w:rPr>
            </w:pPr>
            <w:r w:rsidRPr="00756100">
              <w:rPr>
                <w:sz w:val="20"/>
                <w:lang w:val="ro-RO"/>
              </w:rPr>
              <w:t>Elaborarea studiului de fezabilitate privind construcţia unui nou terminal cargo în regiunea de nord a Republicii Moldova</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jc w:val="center"/>
              <w:rPr>
                <w:sz w:val="20"/>
                <w:szCs w:val="20"/>
                <w:lang w:val="ro-RO"/>
              </w:rPr>
            </w:pPr>
            <w:r w:rsidRPr="00D67F51">
              <w:rPr>
                <w:sz w:val="20"/>
                <w:szCs w:val="20"/>
                <w:lang w:val="ro-RO"/>
              </w:rPr>
              <w:t>Trimestrul 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rPr>
                <w:sz w:val="20"/>
                <w:szCs w:val="20"/>
                <w:lang w:val="ro-RO"/>
              </w:rPr>
            </w:pPr>
            <w:r w:rsidRPr="00D67F51">
              <w:rPr>
                <w:sz w:val="20"/>
                <w:szCs w:val="20"/>
                <w:lang w:val="ro-RO"/>
              </w:rPr>
              <w:t>Ministerul Transporturilor şi Infrastructurii Drumurilor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rPr>
                <w:sz w:val="20"/>
                <w:szCs w:val="20"/>
                <w:lang w:val="ro-RO"/>
              </w:rPr>
            </w:pPr>
            <w:r w:rsidRPr="00D67F51">
              <w:rPr>
                <w:sz w:val="20"/>
                <w:szCs w:val="20"/>
                <w:lang w:val="ro-RO"/>
              </w:rPr>
              <w:t>Studiu elaborat</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756100" w:rsidRPr="00D67F51" w:rsidRDefault="0075610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756100" w:rsidRPr="00D67F51" w:rsidRDefault="0075610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0E74CF">
            <w:pPr>
              <w:pStyle w:val="ListParagraph"/>
              <w:numPr>
                <w:ilvl w:val="2"/>
                <w:numId w:val="28"/>
              </w:numPr>
              <w:ind w:left="0" w:firstLine="0"/>
              <w:jc w:val="both"/>
              <w:rPr>
                <w:sz w:val="20"/>
                <w:lang w:val="ro-RO"/>
              </w:rPr>
            </w:pPr>
            <w:r w:rsidRPr="00D67F51">
              <w:rPr>
                <w:sz w:val="20"/>
                <w:lang w:val="ro-RO"/>
              </w:rPr>
              <w:t>Introducerea aeroporturilor în circuitul economic internaţional prin modernizarea acestora şi dezvoltarea bazei lor tehnico-materiale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rPr>
                <w:sz w:val="20"/>
                <w:szCs w:val="20"/>
                <w:lang w:val="ro-RO"/>
              </w:rPr>
            </w:pPr>
            <w:r w:rsidRPr="00D67F51">
              <w:rPr>
                <w:sz w:val="20"/>
                <w:szCs w:val="20"/>
                <w:lang w:val="ro-RO"/>
              </w:rPr>
              <w:t>Ministerul Transporturilor şi Infrastructurii Drumurilor; Ministerul Apărării; 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jc w:val="both"/>
              <w:rPr>
                <w:b/>
                <w:sz w:val="20"/>
                <w:szCs w:val="20"/>
                <w:lang w:val="ro-RO"/>
              </w:rPr>
            </w:pPr>
            <w:r w:rsidRPr="00D67F51">
              <w:rPr>
                <w:sz w:val="20"/>
                <w:szCs w:val="20"/>
                <w:lang w:val="ro-RO"/>
              </w:rPr>
              <w:t>Numărul aeroporturilor;</w:t>
            </w:r>
            <w:r w:rsidRPr="00D67F51">
              <w:rPr>
                <w:sz w:val="20"/>
                <w:szCs w:val="20"/>
                <w:lang w:val="ro-RO"/>
              </w:rPr>
              <w:br/>
              <w:t>Volumul mărfurilor şi pasagerilor transportaţi</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756100" w:rsidRPr="00D67F51" w:rsidRDefault="0075610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756100" w:rsidRPr="00D67F51" w:rsidRDefault="0075610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0E74CF">
            <w:pPr>
              <w:pStyle w:val="ListParagraph"/>
              <w:numPr>
                <w:ilvl w:val="2"/>
                <w:numId w:val="28"/>
              </w:numPr>
              <w:ind w:left="0" w:firstLine="0"/>
              <w:jc w:val="both"/>
              <w:rPr>
                <w:sz w:val="20"/>
                <w:lang w:val="ro-RO"/>
              </w:rPr>
            </w:pPr>
            <w:r w:rsidRPr="00D67F51">
              <w:rPr>
                <w:sz w:val="20"/>
                <w:lang w:val="ro-RO"/>
              </w:rPr>
              <w:t>Dezvoltarea parteneriatelor public-private pe baza infrastructurii existente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rPr>
                <w:sz w:val="20"/>
                <w:szCs w:val="20"/>
                <w:lang w:val="ro-RO"/>
              </w:rPr>
            </w:pPr>
            <w:r w:rsidRPr="00D67F51">
              <w:rPr>
                <w:sz w:val="20"/>
                <w:szCs w:val="20"/>
                <w:lang w:val="ro-RO"/>
              </w:rPr>
              <w:t>Ministerul Transporturilor şi Infrastructurii Drumurilor; Ministerul Apărării; 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spacing w:before="120"/>
              <w:jc w:val="both"/>
              <w:rPr>
                <w:b/>
                <w:sz w:val="20"/>
                <w:szCs w:val="20"/>
                <w:lang w:val="ro-RO"/>
              </w:rPr>
            </w:pPr>
            <w:r w:rsidRPr="00D67F51">
              <w:rPr>
                <w:sz w:val="20"/>
                <w:szCs w:val="20"/>
                <w:lang w:val="ro-RO"/>
              </w:rPr>
              <w:t>Volumul mărfurilor şi pasagerilor transportaţi</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pStyle w:val="NormalWeb"/>
              <w:rPr>
                <w:sz w:val="20"/>
                <w:szCs w:val="20"/>
                <w:lang w:val="ro-RO"/>
              </w:rPr>
            </w:pPr>
            <w:r w:rsidRPr="00D67F51">
              <w:rPr>
                <w:sz w:val="20"/>
                <w:szCs w:val="20"/>
                <w:lang w:val="ro-RO"/>
              </w:rPr>
              <w:t xml:space="preserve">  </w:t>
            </w:r>
          </w:p>
          <w:p w:rsidR="00A45F50" w:rsidRPr="00D67F51" w:rsidRDefault="00A45F50" w:rsidP="00A45F50">
            <w:pPr>
              <w:pStyle w:val="NormalWeb"/>
              <w:rPr>
                <w:sz w:val="20"/>
                <w:szCs w:val="20"/>
                <w:lang w:val="ro-RO"/>
              </w:rPr>
            </w:pPr>
            <w:r w:rsidRPr="00D67F51">
              <w:rPr>
                <w:b/>
                <w:bCs/>
                <w:sz w:val="20"/>
                <w:szCs w:val="20"/>
                <w:lang w:val="ro-RO"/>
              </w:rPr>
              <w:t>Obiectivul 4</w:t>
            </w:r>
            <w:r w:rsidRPr="00D67F51">
              <w:rPr>
                <w:sz w:val="20"/>
                <w:szCs w:val="20"/>
                <w:lang w:val="ro-RO"/>
              </w:rPr>
              <w:t>: Asigurarea accesului de importanţă strategică şi eficient din punct de vedere al costurilor la transportul maritim</w:t>
            </w:r>
          </w:p>
        </w:tc>
      </w:tr>
      <w:tr w:rsidR="00AE667C" w:rsidRPr="00D67F51"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0E74CF">
            <w:pPr>
              <w:pStyle w:val="cn"/>
              <w:numPr>
                <w:ilvl w:val="1"/>
                <w:numId w:val="29"/>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rPr>
                <w:sz w:val="20"/>
                <w:szCs w:val="20"/>
                <w:lang w:val="ro-RO"/>
              </w:rPr>
            </w:pPr>
            <w:r w:rsidRPr="00D67F51">
              <w:rPr>
                <w:sz w:val="20"/>
                <w:szCs w:val="20"/>
                <w:lang w:val="ro-RO"/>
              </w:rPr>
              <w:t xml:space="preserve">Îmbunătăţirea bazei normative ce reglementează transportul naval şi </w:t>
            </w:r>
            <w:r w:rsidRPr="00D67F51">
              <w:rPr>
                <w:sz w:val="20"/>
                <w:szCs w:val="20"/>
                <w:lang w:val="ro-RO"/>
              </w:rPr>
              <w:lastRenderedPageBreak/>
              <w:t>crearea unei instituţii publice specializate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756100" w:rsidRDefault="00756100" w:rsidP="000E74CF">
            <w:pPr>
              <w:pStyle w:val="ListParagraph"/>
              <w:numPr>
                <w:ilvl w:val="2"/>
                <w:numId w:val="29"/>
              </w:numPr>
              <w:ind w:left="0" w:firstLine="0"/>
              <w:jc w:val="both"/>
              <w:rPr>
                <w:sz w:val="20"/>
                <w:lang w:val="ro-RO"/>
              </w:rPr>
            </w:pPr>
            <w:r w:rsidRPr="00756100">
              <w:rPr>
                <w:sz w:val="20"/>
                <w:lang w:val="ro-RO"/>
              </w:rPr>
              <w:lastRenderedPageBreak/>
              <w:t>Transpunerea în legislaţia naţională şi implementarea prevederilor actelor normative ale UE în materie de transport naval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rPr>
                <w:sz w:val="20"/>
                <w:szCs w:val="20"/>
                <w:lang w:val="ro-RO"/>
              </w:rPr>
            </w:pPr>
            <w:r w:rsidRPr="00D67F51">
              <w:rPr>
                <w:sz w:val="20"/>
                <w:szCs w:val="20"/>
                <w:lang w:val="ro-RO"/>
              </w:rPr>
              <w:t>Ministerul Transporturilor şi Infrastructurii Drumurilor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pStyle w:val="ListParagraph"/>
              <w:ind w:left="32"/>
              <w:jc w:val="both"/>
              <w:rPr>
                <w:sz w:val="20"/>
                <w:lang w:val="ro-RO"/>
              </w:rPr>
            </w:pPr>
            <w:r w:rsidRPr="00D67F51">
              <w:rPr>
                <w:sz w:val="20"/>
                <w:lang w:val="ro-RO"/>
              </w:rPr>
              <w:t>Proiecte aprobate</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756100" w:rsidRPr="00D67F51" w:rsidRDefault="0075610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756100" w:rsidRPr="00D67F51" w:rsidRDefault="0075610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0E74CF">
            <w:pPr>
              <w:pStyle w:val="ListParagraph"/>
              <w:numPr>
                <w:ilvl w:val="2"/>
                <w:numId w:val="29"/>
              </w:numPr>
              <w:ind w:left="0" w:firstLine="0"/>
              <w:jc w:val="both"/>
              <w:rPr>
                <w:sz w:val="20"/>
                <w:lang w:val="ro-RO"/>
              </w:rPr>
            </w:pPr>
            <w:r w:rsidRPr="00D67F51">
              <w:rPr>
                <w:sz w:val="20"/>
                <w:lang w:val="ro-RO"/>
              </w:rPr>
              <w:t>Reglementarea accesului la operarea porturilor (activitatea de operator portuar)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jc w:val="center"/>
              <w:rPr>
                <w:color w:val="340ED8"/>
                <w:sz w:val="20"/>
                <w:szCs w:val="20"/>
                <w:lang w:val="ro-RO"/>
              </w:rPr>
            </w:pPr>
            <w:r w:rsidRPr="00D67F51">
              <w:rPr>
                <w:color w:val="340ED8"/>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rPr>
                <w:sz w:val="20"/>
                <w:szCs w:val="20"/>
                <w:lang w:val="ro-RO"/>
              </w:rPr>
            </w:pPr>
            <w:r w:rsidRPr="00D67F51">
              <w:rPr>
                <w:sz w:val="20"/>
                <w:szCs w:val="20"/>
                <w:lang w:val="ro-RO"/>
              </w:rPr>
              <w:t>Ministerul Transporturilor şi Infrastructurii Drumurilor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jc w:val="both"/>
              <w:rPr>
                <w:sz w:val="20"/>
                <w:szCs w:val="20"/>
                <w:lang w:val="ro-RO"/>
              </w:rPr>
            </w:pPr>
            <w:r w:rsidRPr="00D67F51">
              <w:rPr>
                <w:sz w:val="20"/>
                <w:szCs w:val="20"/>
                <w:lang w:val="ro-RO"/>
              </w:rPr>
              <w:t>Proiecte aprobate</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756100" w:rsidRPr="00D67F51" w:rsidRDefault="00756100"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756100" w:rsidRPr="00D67F51" w:rsidRDefault="00756100"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0E74CF">
            <w:pPr>
              <w:pStyle w:val="ListParagraph"/>
              <w:numPr>
                <w:ilvl w:val="2"/>
                <w:numId w:val="29"/>
              </w:numPr>
              <w:ind w:left="0" w:firstLine="0"/>
              <w:jc w:val="both"/>
              <w:rPr>
                <w:sz w:val="20"/>
                <w:lang w:val="ro-RO"/>
              </w:rPr>
            </w:pPr>
            <w:r w:rsidRPr="00D67F51">
              <w:rPr>
                <w:sz w:val="20"/>
                <w:lang w:val="ro-RO"/>
              </w:rPr>
              <w:t>Crearea unei instituţii specializate în domeniul transportului naval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jc w:val="center"/>
              <w:rPr>
                <w:color w:val="FF0000"/>
                <w:sz w:val="20"/>
                <w:szCs w:val="20"/>
                <w:lang w:val="ro-RO"/>
              </w:rPr>
            </w:pPr>
            <w:r w:rsidRPr="00D67F51">
              <w:rPr>
                <w:color w:val="340ED8"/>
                <w:sz w:val="20"/>
                <w:szCs w:val="20"/>
                <w:lang w:val="ro-RO"/>
              </w:rPr>
              <w:t>Trimestrul 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rPr>
                <w:sz w:val="20"/>
                <w:szCs w:val="20"/>
                <w:lang w:val="ro-RO"/>
              </w:rPr>
            </w:pPr>
            <w:r w:rsidRPr="00D67F51">
              <w:rPr>
                <w:sz w:val="20"/>
                <w:szCs w:val="20"/>
                <w:lang w:val="ro-RO"/>
              </w:rPr>
              <w:t>Ministerul Transporturilor şi Infrastructurii Drumurilor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jc w:val="both"/>
              <w:rPr>
                <w:sz w:val="20"/>
                <w:szCs w:val="20"/>
                <w:lang w:val="ro-RO"/>
              </w:rPr>
            </w:pPr>
            <w:r w:rsidRPr="00D67F51">
              <w:rPr>
                <w:sz w:val="20"/>
                <w:szCs w:val="20"/>
                <w:lang w:val="ro-RO"/>
              </w:rPr>
              <w:t>Instituţie funcţională</w:t>
            </w:r>
          </w:p>
        </w:tc>
      </w:tr>
      <w:tr w:rsidR="00AE667C" w:rsidRPr="00D67F51"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0E74CF">
            <w:pPr>
              <w:pStyle w:val="cn"/>
              <w:numPr>
                <w:ilvl w:val="1"/>
                <w:numId w:val="29"/>
              </w:numPr>
              <w:ind w:left="470" w:hanging="357"/>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rPr>
                <w:sz w:val="20"/>
                <w:szCs w:val="20"/>
                <w:lang w:val="ro-RO"/>
              </w:rPr>
            </w:pPr>
            <w:r w:rsidRPr="00D67F51">
              <w:rPr>
                <w:sz w:val="20"/>
                <w:szCs w:val="20"/>
                <w:lang w:val="ro-RO"/>
              </w:rPr>
              <w:t>Dezvoltarea infrastructurii portuare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756100" w:rsidRDefault="00756100" w:rsidP="000E74CF">
            <w:pPr>
              <w:pStyle w:val="ListParagraph"/>
              <w:numPr>
                <w:ilvl w:val="2"/>
                <w:numId w:val="29"/>
              </w:numPr>
              <w:ind w:left="0" w:firstLine="0"/>
              <w:rPr>
                <w:sz w:val="20"/>
                <w:lang w:val="ro-RO"/>
              </w:rPr>
            </w:pPr>
            <w:r w:rsidRPr="00756100">
              <w:rPr>
                <w:sz w:val="20"/>
                <w:lang w:val="ro-RO"/>
              </w:rPr>
              <w:t>Asigurarea Complexului portuar Giurgiuleşti cu facilităţi destinate preluării de la bordul navelor a deşeurilor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jc w:val="center"/>
              <w:rPr>
                <w:sz w:val="20"/>
                <w:szCs w:val="20"/>
                <w:lang w:val="ro-RO"/>
              </w:rPr>
            </w:pPr>
            <w:r w:rsidRPr="00D67F51">
              <w:rPr>
                <w:sz w:val="20"/>
                <w:szCs w:val="20"/>
                <w:lang w:val="ro-RO"/>
              </w:rPr>
              <w:t>Trimestrul 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rPr>
                <w:sz w:val="20"/>
                <w:szCs w:val="20"/>
                <w:lang w:val="ro-RO"/>
              </w:rPr>
            </w:pPr>
            <w:r w:rsidRPr="00D67F51">
              <w:rPr>
                <w:sz w:val="20"/>
                <w:szCs w:val="20"/>
                <w:lang w:val="ro-RO"/>
              </w:rPr>
              <w:t>Ministerul Transporturilor şi Infrastructurii Drumurilor; Ministerul Mediului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6100" w:rsidRPr="00D67F51" w:rsidRDefault="00756100" w:rsidP="00A45F50">
            <w:pPr>
              <w:rPr>
                <w:sz w:val="20"/>
                <w:szCs w:val="20"/>
                <w:lang w:val="ro-RO"/>
              </w:rPr>
            </w:pPr>
            <w:r w:rsidRPr="00D67F51">
              <w:rPr>
                <w:sz w:val="20"/>
                <w:szCs w:val="20"/>
                <w:lang w:val="ro-RO"/>
              </w:rPr>
              <w:t>Facilitate asigurată</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pStyle w:val="cb"/>
              <w:rPr>
                <w:sz w:val="20"/>
                <w:szCs w:val="20"/>
                <w:lang w:val="ro-RO"/>
              </w:rPr>
            </w:pPr>
            <w:r w:rsidRPr="00D67F51">
              <w:rPr>
                <w:sz w:val="20"/>
                <w:szCs w:val="20"/>
                <w:lang w:val="ro-RO"/>
              </w:rPr>
              <w:t xml:space="preserve">  </w:t>
            </w:r>
          </w:p>
          <w:p w:rsidR="00A45F50" w:rsidRPr="00D67F51" w:rsidRDefault="00A45F50" w:rsidP="00A45F50">
            <w:pPr>
              <w:pStyle w:val="cb"/>
              <w:rPr>
                <w:sz w:val="20"/>
                <w:szCs w:val="20"/>
                <w:lang w:val="ro-RO"/>
              </w:rPr>
            </w:pPr>
            <w:r w:rsidRPr="00D67F51">
              <w:rPr>
                <w:i/>
                <w:iCs/>
                <w:sz w:val="20"/>
                <w:szCs w:val="20"/>
                <w:lang w:val="ro-RO"/>
              </w:rPr>
              <w:t>Acţiuni sectoriale: agricultură, mediu, turism, infrastructură şi servicii de transport</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403" w:rsidRPr="00D67F51" w:rsidRDefault="00116403" w:rsidP="000E74CF">
            <w:pPr>
              <w:pStyle w:val="cn"/>
              <w:numPr>
                <w:ilvl w:val="1"/>
                <w:numId w:val="29"/>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403" w:rsidRPr="00D67F51" w:rsidRDefault="00116403" w:rsidP="00A45F50">
            <w:pPr>
              <w:rPr>
                <w:sz w:val="20"/>
                <w:szCs w:val="20"/>
                <w:lang w:val="ro-RO"/>
              </w:rPr>
            </w:pPr>
            <w:r w:rsidRPr="00D67F51">
              <w:rPr>
                <w:sz w:val="20"/>
                <w:szCs w:val="20"/>
                <w:lang w:val="ro-RO"/>
              </w:rPr>
              <w:t>Reducerea costurilor de producţie şi asigurarea integrităţii livrărilor de produse în termene favorabile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403" w:rsidRPr="00D67F51" w:rsidRDefault="00116403" w:rsidP="000E74CF">
            <w:pPr>
              <w:pStyle w:val="ListParagraph"/>
              <w:numPr>
                <w:ilvl w:val="2"/>
                <w:numId w:val="29"/>
              </w:numPr>
              <w:ind w:left="0" w:firstLine="0"/>
              <w:jc w:val="both"/>
              <w:rPr>
                <w:sz w:val="20"/>
                <w:lang w:val="ro-RO"/>
              </w:rPr>
            </w:pPr>
            <w:r w:rsidRPr="00D67F51">
              <w:rPr>
                <w:sz w:val="20"/>
                <w:lang w:val="ro-RO"/>
              </w:rPr>
              <w:t>Identificarea şi implementarea proiectelor de reabilitare a reţelei de drumuri publice naţionale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403" w:rsidRPr="00D67F51" w:rsidRDefault="00116403" w:rsidP="00A45F50">
            <w:pPr>
              <w:jc w:val="center"/>
              <w:rPr>
                <w:sz w:val="20"/>
                <w:szCs w:val="20"/>
                <w:lang w:val="ro-RO"/>
              </w:rPr>
            </w:pPr>
            <w:r w:rsidRPr="00D67F51">
              <w:rPr>
                <w:sz w:val="20"/>
                <w:szCs w:val="20"/>
                <w:lang w:val="ro-RO"/>
              </w:rPr>
              <w:t>Trimestrul IV, 2022</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403" w:rsidRPr="00D67F51" w:rsidRDefault="00116403" w:rsidP="00A45F50">
            <w:pPr>
              <w:rPr>
                <w:sz w:val="20"/>
                <w:szCs w:val="20"/>
                <w:lang w:val="ro-RO"/>
              </w:rPr>
            </w:pPr>
            <w:r w:rsidRPr="00D67F51">
              <w:rPr>
                <w:sz w:val="20"/>
                <w:szCs w:val="20"/>
                <w:lang w:val="ro-RO"/>
              </w:rPr>
              <w:t>Ministerul Transporturilor şi Infrastructurii Drumurilor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403" w:rsidRPr="00D67F51" w:rsidRDefault="00116403" w:rsidP="00A45F50">
            <w:pPr>
              <w:rPr>
                <w:sz w:val="20"/>
                <w:szCs w:val="20"/>
                <w:lang w:val="ro-RO"/>
              </w:rPr>
            </w:pPr>
            <w:r w:rsidRPr="00D67F51">
              <w:rPr>
                <w:sz w:val="20"/>
                <w:szCs w:val="20"/>
                <w:lang w:val="ro-RO"/>
              </w:rPr>
              <w:t>Drumuri naţionale reabilitate anual, km</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16403" w:rsidRPr="00D67F51" w:rsidRDefault="00116403"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16403" w:rsidRPr="00D67F51" w:rsidRDefault="00116403"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403" w:rsidRPr="00D67F51" w:rsidRDefault="00116403" w:rsidP="000E74CF">
            <w:pPr>
              <w:pStyle w:val="ListParagraph"/>
              <w:numPr>
                <w:ilvl w:val="2"/>
                <w:numId w:val="29"/>
              </w:numPr>
              <w:ind w:left="0" w:firstLine="0"/>
              <w:jc w:val="both"/>
              <w:rPr>
                <w:sz w:val="20"/>
                <w:lang w:val="ro-RO"/>
              </w:rPr>
            </w:pPr>
            <w:r w:rsidRPr="00D67F51">
              <w:rPr>
                <w:sz w:val="20"/>
                <w:lang w:val="ro-RO"/>
              </w:rPr>
              <w:t>Construcţia şi reparaţia drumurilor locale întru majorarea lungimii drumurilor asfaltate şi pietruite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403" w:rsidRPr="00D67F51" w:rsidRDefault="00116403" w:rsidP="00A45F50">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403" w:rsidRPr="00D67F51" w:rsidRDefault="00116403" w:rsidP="00A45F50">
            <w:pPr>
              <w:rPr>
                <w:sz w:val="20"/>
                <w:szCs w:val="20"/>
                <w:lang w:val="ro-RO"/>
              </w:rPr>
            </w:pPr>
            <w:r w:rsidRPr="00D67F51">
              <w:rPr>
                <w:sz w:val="20"/>
                <w:szCs w:val="20"/>
                <w:lang w:val="ro-RO"/>
              </w:rPr>
              <w:t>Ministerul Transporturilor şi Infrastructurii Drumurilor în comun cu autorităţile publice locale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403" w:rsidRPr="00D67F51" w:rsidRDefault="00116403" w:rsidP="00A45F50">
            <w:pPr>
              <w:jc w:val="both"/>
              <w:rPr>
                <w:sz w:val="20"/>
                <w:szCs w:val="20"/>
                <w:lang w:val="ro-RO"/>
              </w:rPr>
            </w:pPr>
            <w:r w:rsidRPr="00D67F51">
              <w:rPr>
                <w:sz w:val="20"/>
                <w:szCs w:val="20"/>
                <w:lang w:val="ro-RO"/>
              </w:rPr>
              <w:t>Drumuri locale reparate anual, km</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16403" w:rsidRPr="00D67F51" w:rsidRDefault="00116403"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16403" w:rsidRPr="00D67F51" w:rsidRDefault="00116403"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403" w:rsidRPr="00D67F51" w:rsidRDefault="00116403" w:rsidP="000E74CF">
            <w:pPr>
              <w:pStyle w:val="ListParagraph"/>
              <w:numPr>
                <w:ilvl w:val="2"/>
                <w:numId w:val="29"/>
              </w:numPr>
              <w:ind w:left="0" w:firstLine="0"/>
              <w:jc w:val="both"/>
              <w:rPr>
                <w:sz w:val="20"/>
                <w:lang w:val="ro-RO"/>
              </w:rPr>
            </w:pPr>
            <w:r w:rsidRPr="00D67F51">
              <w:rPr>
                <w:sz w:val="20"/>
                <w:lang w:val="ro-RO"/>
              </w:rPr>
              <w:t>Majorarea resurselor Fondului rutier (FR) din contul majorării accizelor la unele tipuri de combustibili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403" w:rsidRPr="00D67F51" w:rsidRDefault="00116403" w:rsidP="00A45F50">
            <w:pPr>
              <w:jc w:val="center"/>
              <w:rPr>
                <w:color w:val="340ED8"/>
                <w:sz w:val="20"/>
                <w:szCs w:val="20"/>
                <w:lang w:val="ro-RO"/>
              </w:rPr>
            </w:pPr>
            <w:r w:rsidRPr="00D67F51">
              <w:rPr>
                <w:color w:val="340ED8"/>
                <w:sz w:val="20"/>
                <w:szCs w:val="20"/>
                <w:lang w:val="ro-RO"/>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403" w:rsidRPr="00D67F51" w:rsidRDefault="00116403" w:rsidP="00A45F50">
            <w:pPr>
              <w:rPr>
                <w:sz w:val="20"/>
                <w:szCs w:val="20"/>
                <w:lang w:val="ro-RO"/>
              </w:rPr>
            </w:pPr>
            <w:r w:rsidRPr="00D67F51">
              <w:rPr>
                <w:sz w:val="20"/>
                <w:szCs w:val="20"/>
                <w:lang w:val="ro-RO"/>
              </w:rPr>
              <w:t>Ministerul Transporturilor şi Infrastructurii Drumurilor; 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403" w:rsidRPr="00D67F51" w:rsidRDefault="00116403" w:rsidP="00A45F50">
            <w:pPr>
              <w:rPr>
                <w:sz w:val="20"/>
                <w:szCs w:val="20"/>
                <w:lang w:val="ro-RO"/>
              </w:rPr>
            </w:pPr>
            <w:r w:rsidRPr="00D67F51">
              <w:rPr>
                <w:sz w:val="20"/>
                <w:szCs w:val="20"/>
                <w:lang w:val="ro-RO"/>
              </w:rPr>
              <w:t>Volumul încasărilor anuale, mil.lei</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16403" w:rsidRPr="00D67F51" w:rsidRDefault="00116403"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16403" w:rsidRPr="00D67F51" w:rsidRDefault="00116403"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403" w:rsidRPr="00D67F51" w:rsidRDefault="00116403" w:rsidP="000E74CF">
            <w:pPr>
              <w:pStyle w:val="ListParagraph"/>
              <w:numPr>
                <w:ilvl w:val="2"/>
                <w:numId w:val="29"/>
              </w:numPr>
              <w:ind w:left="0" w:firstLine="0"/>
              <w:jc w:val="both"/>
              <w:rPr>
                <w:sz w:val="20"/>
                <w:lang w:val="ro-RO"/>
              </w:rPr>
            </w:pPr>
            <w:r w:rsidRPr="00D67F51">
              <w:rPr>
                <w:sz w:val="20"/>
                <w:lang w:val="ro-RO"/>
              </w:rPr>
              <w:t>Amenajarea drumurilor de acces spre obiectele de infrastructură a pieţelor agroalimentare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403" w:rsidRPr="00D67F51" w:rsidRDefault="00116403" w:rsidP="00A45F50">
            <w:pPr>
              <w:jc w:val="center"/>
              <w:rPr>
                <w:color w:val="340ED8"/>
                <w:sz w:val="20"/>
                <w:szCs w:val="20"/>
                <w:lang w:val="ro-RO"/>
              </w:rPr>
            </w:pPr>
            <w:r w:rsidRPr="00D67F51">
              <w:rPr>
                <w:color w:val="340ED8"/>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403" w:rsidRPr="00D67F51" w:rsidRDefault="00116403" w:rsidP="00A45F50">
            <w:pPr>
              <w:rPr>
                <w:sz w:val="20"/>
                <w:szCs w:val="20"/>
                <w:lang w:val="ro-RO"/>
              </w:rPr>
            </w:pPr>
            <w:r w:rsidRPr="00D67F51">
              <w:rPr>
                <w:sz w:val="20"/>
                <w:szCs w:val="20"/>
                <w:lang w:val="ro-RO"/>
              </w:rPr>
              <w:t>Ministerul Transporturilor şi Infrastructurii Drumurilor în comun cu autorităţile publice locale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6403" w:rsidRPr="00D67F51" w:rsidRDefault="00116403" w:rsidP="00A45F50">
            <w:pPr>
              <w:rPr>
                <w:sz w:val="20"/>
                <w:szCs w:val="20"/>
                <w:lang w:val="ro-RO"/>
              </w:rPr>
            </w:pPr>
            <w:r w:rsidRPr="00D67F51">
              <w:rPr>
                <w:sz w:val="20"/>
                <w:szCs w:val="20"/>
                <w:lang w:val="ro-RO"/>
              </w:rPr>
              <w:t>Drumuri amenajate anual, km</w:t>
            </w:r>
          </w:p>
        </w:tc>
      </w:tr>
      <w:tr w:rsidR="00AE667C" w:rsidRPr="00A130C6"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5D27" w:rsidRPr="00D67F51" w:rsidRDefault="006F5D27" w:rsidP="000E74CF">
            <w:pPr>
              <w:pStyle w:val="cn"/>
              <w:numPr>
                <w:ilvl w:val="1"/>
                <w:numId w:val="29"/>
              </w:numPr>
              <w:ind w:left="470" w:hanging="357"/>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5D27" w:rsidRPr="00A44D89" w:rsidRDefault="006F5D27" w:rsidP="006F5D27">
            <w:pPr>
              <w:rPr>
                <w:sz w:val="20"/>
                <w:szCs w:val="20"/>
                <w:lang w:val="ro-RO"/>
              </w:rPr>
            </w:pPr>
            <w:r w:rsidRPr="00332633">
              <w:rPr>
                <w:sz w:val="20"/>
                <w:szCs w:val="20"/>
                <w:lang w:val="ro-RO"/>
              </w:rPr>
              <w:t>Sporirea competitivităţii serviciilor de transport</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A3059" w:rsidRPr="00332633" w:rsidRDefault="006F5D27" w:rsidP="00CA3059">
            <w:pPr>
              <w:jc w:val="both"/>
              <w:rPr>
                <w:color w:val="0000FF"/>
                <w:sz w:val="20"/>
                <w:szCs w:val="20"/>
                <w:lang w:val="ro-RO"/>
              </w:rPr>
            </w:pPr>
            <w:r w:rsidRPr="00332633">
              <w:rPr>
                <w:color w:val="0000FF"/>
                <w:sz w:val="20"/>
                <w:szCs w:val="20"/>
                <w:lang w:val="ro-RO"/>
              </w:rPr>
              <w:t xml:space="preserve">4.4.1. </w:t>
            </w:r>
            <w:r w:rsidR="00CA3059" w:rsidRPr="00CA3059">
              <w:rPr>
                <w:color w:val="0000FF"/>
                <w:sz w:val="20"/>
                <w:szCs w:val="20"/>
                <w:lang w:val="ro-RO"/>
              </w:rPr>
              <w:t>Revizuirea programelor de dezvoltare a serviciilor de transport auto, feroviar, aerian şi fluvial, ținînd cont de recomandările efectuate în studiul „</w:t>
            </w:r>
            <w:r w:rsidR="00CA3059" w:rsidRPr="00CA3059">
              <w:rPr>
                <w:i/>
                <w:color w:val="0000FF"/>
                <w:sz w:val="20"/>
                <w:szCs w:val="20"/>
                <w:lang w:val="ro-RO"/>
              </w:rPr>
              <w:t>Analiza sectoarelor economice pentru a identifica obstacolele majore privind concuren</w:t>
            </w:r>
            <w:r w:rsidR="00CA3059" w:rsidRPr="00CA3059">
              <w:rPr>
                <w:rFonts w:ascii="Cambria Math" w:hAnsi="Cambria Math" w:cs="Cambria Math"/>
                <w:i/>
                <w:color w:val="0000FF"/>
                <w:sz w:val="20"/>
                <w:szCs w:val="20"/>
                <w:lang w:val="ro-RO"/>
              </w:rPr>
              <w:t>ț</w:t>
            </w:r>
            <w:r w:rsidR="00CA3059" w:rsidRPr="00CA3059">
              <w:rPr>
                <w:i/>
                <w:color w:val="0000FF"/>
                <w:sz w:val="20"/>
                <w:szCs w:val="20"/>
                <w:lang w:val="ro-RO"/>
              </w:rPr>
              <w:t>a</w:t>
            </w:r>
            <w:r w:rsidR="00CA3059" w:rsidRPr="00CA3059">
              <w:rPr>
                <w:color w:val="0000FF"/>
                <w:sz w:val="20"/>
                <w:szCs w:val="20"/>
                <w:lang w:val="ro-RO"/>
              </w:rPr>
              <w:t>” (efectuat de către Consiliul Concurenţei,</w:t>
            </w:r>
            <w:r w:rsidR="00CA3059" w:rsidRPr="00CA3059">
              <w:rPr>
                <w:sz w:val="20"/>
                <w:szCs w:val="20"/>
                <w:lang w:val="ro-RO"/>
              </w:rPr>
              <w:t xml:space="preserve"> </w:t>
            </w:r>
            <w:r w:rsidR="00CA3059" w:rsidRPr="00CA3059">
              <w:rPr>
                <w:color w:val="0000FF"/>
                <w:sz w:val="20"/>
                <w:szCs w:val="20"/>
                <w:lang w:val="ro-RO"/>
              </w:rPr>
              <w:t>în cadrul căruia au fost analizate şi serviciile de transport aerian, fluvial,  transporturile terestre)</w:t>
            </w:r>
          </w:p>
          <w:p w:rsidR="006F5D27" w:rsidRPr="00332633" w:rsidRDefault="006F5D27" w:rsidP="00332633">
            <w:pPr>
              <w:jc w:val="both"/>
              <w:rPr>
                <w:color w:val="0000FF"/>
                <w:sz w:val="20"/>
                <w:szCs w:val="20"/>
                <w:lang w:val="ro-RO"/>
              </w:rPr>
            </w:pPr>
          </w:p>
          <w:p w:rsidR="006F5D27" w:rsidRPr="00332633" w:rsidRDefault="006F5D27" w:rsidP="006F5D27">
            <w:pPr>
              <w:rPr>
                <w:color w:val="0000FF"/>
                <w:sz w:val="20"/>
                <w:szCs w:val="20"/>
                <w:lang w:val="ro-RO"/>
              </w:rPr>
            </w:pP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5D27" w:rsidRPr="00332633" w:rsidRDefault="00332633" w:rsidP="006F5D27">
            <w:pPr>
              <w:jc w:val="center"/>
              <w:rPr>
                <w:color w:val="0000FF"/>
                <w:sz w:val="20"/>
                <w:szCs w:val="20"/>
                <w:lang w:val="ro-RO"/>
              </w:rPr>
            </w:pPr>
            <w:r w:rsidRPr="00332633">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5D27" w:rsidRPr="00332633" w:rsidRDefault="006F5D27" w:rsidP="006F5D27">
            <w:pPr>
              <w:rPr>
                <w:color w:val="0000FF"/>
                <w:sz w:val="20"/>
                <w:szCs w:val="20"/>
                <w:lang w:val="ro-RO"/>
              </w:rPr>
            </w:pPr>
            <w:r w:rsidRPr="00332633">
              <w:rPr>
                <w:color w:val="0000FF"/>
                <w:sz w:val="20"/>
                <w:szCs w:val="20"/>
                <w:lang w:val="ro-RO"/>
              </w:rPr>
              <w:t>Ministerul Transporturilor şi Infrastructurii Drumurilor; Consiliul Concurenţei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5D27" w:rsidRPr="006F5D27" w:rsidRDefault="000F7EA7" w:rsidP="006F5D27">
            <w:pPr>
              <w:rPr>
                <w:sz w:val="20"/>
                <w:szCs w:val="20"/>
                <w:lang w:val="ro-RO"/>
              </w:rPr>
            </w:pPr>
            <w:r w:rsidRPr="000F7EA7">
              <w:rPr>
                <w:color w:val="0000FF"/>
                <w:sz w:val="20"/>
                <w:szCs w:val="20"/>
                <w:lang w:val="ro-RO"/>
              </w:rPr>
              <w:t>Proiecte</w:t>
            </w:r>
            <w:r w:rsidR="006F5D27" w:rsidRPr="000F7EA7">
              <w:rPr>
                <w:color w:val="0000FF"/>
                <w:sz w:val="20"/>
                <w:szCs w:val="20"/>
                <w:lang w:val="ro-RO"/>
              </w:rPr>
              <w:t xml:space="preserve"> elaborat</w:t>
            </w:r>
            <w:r w:rsidRPr="000F7EA7">
              <w:rPr>
                <w:color w:val="0000FF"/>
                <w:sz w:val="20"/>
                <w:szCs w:val="20"/>
                <w:lang w:val="ro-RO"/>
              </w:rPr>
              <w:t>e și aprobate</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0E74CF">
            <w:pPr>
              <w:pStyle w:val="cn"/>
              <w:numPr>
                <w:ilvl w:val="1"/>
                <w:numId w:val="29"/>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rPr>
                <w:sz w:val="20"/>
                <w:szCs w:val="20"/>
                <w:lang w:val="ro-RO"/>
              </w:rPr>
            </w:pPr>
            <w:r w:rsidRPr="00D67F51">
              <w:rPr>
                <w:sz w:val="20"/>
                <w:szCs w:val="20"/>
                <w:lang w:val="ro-RO"/>
              </w:rPr>
              <w:t>Integrarea principiilor de protecţie a mediului în politica de transport</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BC527D" w:rsidRDefault="0020534C" w:rsidP="000E74CF">
            <w:pPr>
              <w:pStyle w:val="ListParagraph"/>
              <w:numPr>
                <w:ilvl w:val="2"/>
                <w:numId w:val="29"/>
              </w:numPr>
              <w:ind w:left="0" w:firstLine="0"/>
              <w:jc w:val="both"/>
              <w:rPr>
                <w:sz w:val="20"/>
                <w:lang w:val="ro-RO"/>
              </w:rPr>
            </w:pPr>
            <w:r w:rsidRPr="00BC527D">
              <w:rPr>
                <w:sz w:val="20"/>
                <w:lang w:val="ro-RO"/>
              </w:rPr>
              <w:t>Promovarea standardelor auto europene la maşinile importate în vederea ajustării lor la cerinţele UE (trecerea la sistemul Euro pentru motoare şi carburanţi; trecerea la sistemul de înmatriculare a automobililor importate în dependenţă de standardele Euro şi emisiile de CO</w:t>
            </w:r>
            <w:r w:rsidRPr="00BC527D">
              <w:rPr>
                <w:sz w:val="20"/>
                <w:vertAlign w:val="subscript"/>
                <w:lang w:val="ro-RO"/>
              </w:rPr>
              <w:t>2</w:t>
            </w:r>
            <w:r w:rsidRPr="00BC527D">
              <w:rPr>
                <w:sz w:val="20"/>
                <w:lang w:val="ro-RO"/>
              </w:rPr>
              <w:t>)</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jc w:val="center"/>
              <w:rPr>
                <w:sz w:val="20"/>
                <w:szCs w:val="20"/>
                <w:lang w:val="ro-RO"/>
              </w:rPr>
            </w:pPr>
            <w:r w:rsidRPr="00D67F51">
              <w:rPr>
                <w:sz w:val="20"/>
                <w:szCs w:val="20"/>
                <w:lang w:val="ro-RO"/>
              </w:rPr>
              <w:t>Trimestrul III,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rPr>
                <w:sz w:val="20"/>
                <w:szCs w:val="20"/>
                <w:lang w:val="ro-RO"/>
              </w:rPr>
            </w:pPr>
            <w:r w:rsidRPr="00D67F51">
              <w:rPr>
                <w:sz w:val="20"/>
                <w:szCs w:val="20"/>
                <w:lang w:val="ro-RO"/>
              </w:rPr>
              <w:t>Ministerul Transporturilor şi Infrastructurii Drumurilor; Ministerul Mediului; Ministerul Afacerilor Interne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rPr>
                <w:b/>
                <w:i/>
                <w:sz w:val="20"/>
                <w:szCs w:val="20"/>
                <w:lang w:val="ro-RO"/>
              </w:rPr>
            </w:pPr>
            <w:r w:rsidRPr="00D67F51">
              <w:rPr>
                <w:sz w:val="20"/>
                <w:szCs w:val="20"/>
                <w:lang w:val="ro-RO"/>
              </w:rPr>
              <w:t>Standarde Euro aprobate, sistem de înmatriculare ajustat la standardele UE</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20534C" w:rsidRPr="00D67F51" w:rsidRDefault="0020534C"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20534C" w:rsidRPr="00D67F51" w:rsidRDefault="0020534C"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0E74CF">
            <w:pPr>
              <w:pStyle w:val="ListParagraph"/>
              <w:numPr>
                <w:ilvl w:val="2"/>
                <w:numId w:val="29"/>
              </w:numPr>
              <w:ind w:left="0" w:firstLine="0"/>
              <w:jc w:val="both"/>
              <w:rPr>
                <w:color w:val="0000FF"/>
                <w:sz w:val="20"/>
                <w:lang w:val="ro-RO"/>
              </w:rPr>
            </w:pPr>
            <w:r w:rsidRPr="00D67F51">
              <w:rPr>
                <w:bCs/>
                <w:iCs/>
                <w:color w:val="0000FF"/>
                <w:sz w:val="20"/>
                <w:lang w:val="ro-MD"/>
              </w:rPr>
              <w:t xml:space="preserve">Promovarea scoaterii din uz a vehiculelor vechi uzate </w:t>
            </w:r>
            <w:r w:rsidRPr="00D67F51">
              <w:rPr>
                <w:rFonts w:ascii="Cambria Math" w:hAnsi="Cambria Math" w:cs="Cambria Math"/>
                <w:bCs/>
                <w:iCs/>
                <w:color w:val="0000FF"/>
                <w:sz w:val="20"/>
                <w:lang w:val="ro-MD"/>
              </w:rPr>
              <w:t>ș</w:t>
            </w:r>
            <w:r w:rsidRPr="00D67F51">
              <w:rPr>
                <w:bCs/>
                <w:iCs/>
                <w:color w:val="0000FF"/>
                <w:sz w:val="20"/>
                <w:lang w:val="ro-MD"/>
              </w:rPr>
              <w:t xml:space="preserve">i promovarea utilizării transportului nepoluant </w:t>
            </w:r>
            <w:r w:rsidRPr="00D67F51">
              <w:rPr>
                <w:rFonts w:ascii="Cambria Math" w:hAnsi="Cambria Math" w:cs="Cambria Math"/>
                <w:bCs/>
                <w:iCs/>
                <w:color w:val="0000FF"/>
                <w:sz w:val="20"/>
                <w:lang w:val="ro-MD"/>
              </w:rPr>
              <w:t>ș</w:t>
            </w:r>
            <w:r w:rsidRPr="00D67F51">
              <w:rPr>
                <w:bCs/>
                <w:iCs/>
                <w:color w:val="0000FF"/>
                <w:sz w:val="20"/>
                <w:lang w:val="ro-MD"/>
              </w:rPr>
              <w:t xml:space="preserve">i eficit din punct de vedere energetic   </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jc w:val="center"/>
              <w:rPr>
                <w:color w:val="0000FF"/>
                <w:sz w:val="20"/>
                <w:szCs w:val="20"/>
                <w:lang w:val="ro-RO"/>
              </w:rPr>
            </w:pPr>
            <w:r w:rsidRPr="00D67F51">
              <w:rPr>
                <w:color w:val="0000FF"/>
                <w:sz w:val="20"/>
                <w:szCs w:val="20"/>
                <w:lang w:val="ro-RO"/>
              </w:rPr>
              <w:t>Trimestrul 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shd w:val="clear" w:color="auto" w:fill="FFFFFF"/>
              <w:rPr>
                <w:sz w:val="20"/>
                <w:lang w:val="ro-RO"/>
              </w:rPr>
            </w:pPr>
            <w:r w:rsidRPr="00D67F51">
              <w:rPr>
                <w:sz w:val="20"/>
                <w:szCs w:val="20"/>
                <w:lang w:val="ro-RO"/>
              </w:rPr>
              <w:t>Ministerul Mediului;</w:t>
            </w:r>
            <w:r w:rsidRPr="00D67F51">
              <w:rPr>
                <w:sz w:val="20"/>
                <w:lang w:val="ro-RO"/>
              </w:rPr>
              <w:t xml:space="preserve"> </w:t>
            </w:r>
            <w:r w:rsidRPr="00D67F51">
              <w:rPr>
                <w:color w:val="0000FF"/>
                <w:sz w:val="20"/>
                <w:lang w:val="ro-RO"/>
              </w:rPr>
              <w:t xml:space="preserve">Ministerul Transportului </w:t>
            </w:r>
            <w:r w:rsidRPr="00D67F51">
              <w:rPr>
                <w:rFonts w:ascii="Cambria Math" w:hAnsi="Cambria Math" w:cs="Cambria Math"/>
                <w:color w:val="0000FF"/>
                <w:sz w:val="20"/>
                <w:lang w:val="ro-RO"/>
              </w:rPr>
              <w:t>ș</w:t>
            </w:r>
            <w:r w:rsidRPr="00D67F51">
              <w:rPr>
                <w:color w:val="0000FF"/>
                <w:sz w:val="20"/>
                <w:lang w:val="ro-RO"/>
              </w:rPr>
              <w:t>i Infrastructurii Drumurilor</w:t>
            </w:r>
            <w:r w:rsidRPr="00D67F51">
              <w:rPr>
                <w:color w:val="0000FF"/>
                <w:sz w:val="20"/>
                <w:lang w:val="pt-BR"/>
              </w:rPr>
              <w:t>;</w:t>
            </w:r>
          </w:p>
          <w:p w:rsidR="0020534C" w:rsidRPr="00D67F51" w:rsidRDefault="0020534C" w:rsidP="00A45F50">
            <w:pPr>
              <w:rPr>
                <w:sz w:val="20"/>
                <w:szCs w:val="20"/>
                <w:lang w:val="ro-RO"/>
              </w:rPr>
            </w:pPr>
            <w:r w:rsidRPr="00D67F51">
              <w:rPr>
                <w:color w:val="FF0000"/>
                <w:sz w:val="20"/>
                <w:szCs w:val="20"/>
                <w:lang w:val="ro-RO"/>
              </w:rPr>
              <w:t xml:space="preserve"> </w:t>
            </w:r>
            <w:r w:rsidRPr="00D67F51">
              <w:rPr>
                <w:sz w:val="20"/>
                <w:szCs w:val="20"/>
                <w:lang w:val="ro-RO"/>
              </w:rPr>
              <w:t>Ministerul Afacerilor Interne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rPr>
                <w:sz w:val="20"/>
                <w:szCs w:val="20"/>
                <w:lang w:val="ro-RO"/>
              </w:rPr>
            </w:pPr>
            <w:r w:rsidRPr="00D67F51">
              <w:rPr>
                <w:sz w:val="20"/>
                <w:szCs w:val="20"/>
                <w:lang w:val="ro-RO"/>
              </w:rPr>
              <w:t>Programe promovate</w:t>
            </w:r>
          </w:p>
          <w:p w:rsidR="0020534C" w:rsidRPr="00D67F51" w:rsidRDefault="0020534C" w:rsidP="00A45F50">
            <w:pPr>
              <w:jc w:val="both"/>
              <w:rPr>
                <w:b/>
                <w:i/>
                <w:iCs/>
                <w:color w:val="0000FF"/>
                <w:sz w:val="20"/>
                <w:lang w:val="pt-BR"/>
              </w:rPr>
            </w:pPr>
          </w:p>
          <w:p w:rsidR="0020534C" w:rsidRPr="00D67F51" w:rsidRDefault="0020534C" w:rsidP="00A45F50">
            <w:pPr>
              <w:jc w:val="both"/>
              <w:rPr>
                <w:sz w:val="20"/>
                <w:szCs w:val="20"/>
                <w:lang w:val="ro-RO"/>
              </w:rPr>
            </w:pP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20534C" w:rsidRPr="00D67F51" w:rsidRDefault="0020534C"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20534C" w:rsidRPr="00D67F51" w:rsidRDefault="0020534C"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0E74CF">
            <w:pPr>
              <w:pStyle w:val="ListParagraph"/>
              <w:numPr>
                <w:ilvl w:val="2"/>
                <w:numId w:val="29"/>
              </w:numPr>
              <w:ind w:left="0" w:firstLine="0"/>
              <w:jc w:val="both"/>
              <w:rPr>
                <w:strike/>
                <w:sz w:val="20"/>
                <w:lang w:val="ro-RO"/>
              </w:rPr>
            </w:pPr>
            <w:r w:rsidRPr="005615F4">
              <w:rPr>
                <w:color w:val="0000FF"/>
                <w:sz w:val="20"/>
                <w:lang w:val="ro-RO"/>
              </w:rPr>
              <w:t>Asigurarea examinarii  si asigurarea conformarii la normele pentru eliberarea autorizatiilor de mediu, a studiilor de evaluare a impactului asupra mediului la trasarea cailor de transport precum si a documentatiei aferente de evaluare a impactului asupra mediului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5615F4" w:rsidRDefault="0020534C" w:rsidP="00A45F50">
            <w:pPr>
              <w:jc w:val="center"/>
              <w:rPr>
                <w:sz w:val="20"/>
                <w:szCs w:val="20"/>
                <w:lang w:val="ro-RO"/>
              </w:rPr>
            </w:pPr>
            <w:r w:rsidRPr="005615F4">
              <w:rPr>
                <w:color w:val="0000FF"/>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20534C">
            <w:pPr>
              <w:rPr>
                <w:strike/>
                <w:sz w:val="20"/>
                <w:szCs w:val="20"/>
                <w:lang w:val="ro-RO"/>
              </w:rPr>
            </w:pPr>
            <w:r w:rsidRPr="005359B0">
              <w:rPr>
                <w:color w:val="0000FF"/>
                <w:sz w:val="20"/>
                <w:szCs w:val="20"/>
                <w:lang w:val="ro-RO"/>
              </w:rPr>
              <w:t>Ministerul Mediului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5359B0" w:rsidRDefault="0020534C" w:rsidP="00A45F50">
            <w:pPr>
              <w:jc w:val="both"/>
              <w:rPr>
                <w:sz w:val="20"/>
                <w:szCs w:val="20"/>
                <w:lang w:val="ro-RO"/>
              </w:rPr>
            </w:pPr>
            <w:r w:rsidRPr="005359B0">
              <w:rPr>
                <w:color w:val="0000FF"/>
                <w:sz w:val="20"/>
                <w:szCs w:val="20"/>
                <w:lang w:val="ro-RO"/>
              </w:rPr>
              <w:t>Numarul autorizatiilor (Acordurilor de mediu) eliberate</w:t>
            </w:r>
          </w:p>
          <w:p w:rsidR="0020534C" w:rsidRPr="00D67F51" w:rsidRDefault="0020534C" w:rsidP="00A45F50">
            <w:pPr>
              <w:rPr>
                <w:sz w:val="20"/>
                <w:szCs w:val="20"/>
                <w:lang w:val="ro-RO"/>
              </w:rPr>
            </w:pPr>
            <w:r w:rsidRPr="00D67F51">
              <w:rPr>
                <w:sz w:val="20"/>
                <w:szCs w:val="20"/>
                <w:lang w:val="ro-RO"/>
              </w:rPr>
              <w:t xml:space="preserve">  </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0E74CF">
            <w:pPr>
              <w:pStyle w:val="cn"/>
              <w:numPr>
                <w:ilvl w:val="1"/>
                <w:numId w:val="29"/>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rPr>
                <w:sz w:val="20"/>
                <w:szCs w:val="20"/>
                <w:lang w:val="ro-RO"/>
              </w:rPr>
            </w:pPr>
            <w:r w:rsidRPr="00D67F51">
              <w:rPr>
                <w:sz w:val="20"/>
                <w:szCs w:val="20"/>
                <w:lang w:val="ro-RO"/>
              </w:rPr>
              <w:t>Dezvoltarea infrastructurii aferente serviciilor de turism</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20534C" w:rsidRDefault="0020534C" w:rsidP="000E74CF">
            <w:pPr>
              <w:pStyle w:val="ListParagraph"/>
              <w:numPr>
                <w:ilvl w:val="2"/>
                <w:numId w:val="29"/>
              </w:numPr>
              <w:ind w:left="0" w:firstLine="0"/>
              <w:jc w:val="both"/>
              <w:rPr>
                <w:sz w:val="20"/>
                <w:lang w:val="ro-RO"/>
              </w:rPr>
            </w:pPr>
            <w:r w:rsidRPr="0020534C">
              <w:rPr>
                <w:sz w:val="20"/>
                <w:lang w:val="ro-RO"/>
              </w:rPr>
              <w:t>Construcţia şi darea în exploatare a unei parcări specializate şi amenajate pentru rulote în zona de centru, traseul Chişinău – Orhei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jc w:val="center"/>
              <w:rPr>
                <w:color w:val="0000FF"/>
                <w:sz w:val="20"/>
                <w:szCs w:val="20"/>
                <w:lang w:val="ro-RO"/>
              </w:rPr>
            </w:pPr>
            <w:r w:rsidRPr="00D67F51">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rPr>
                <w:sz w:val="20"/>
                <w:szCs w:val="20"/>
                <w:lang w:val="ro-RO"/>
              </w:rPr>
            </w:pPr>
            <w:r w:rsidRPr="00D67F51">
              <w:rPr>
                <w:sz w:val="20"/>
                <w:szCs w:val="20"/>
                <w:lang w:val="ro-RO"/>
              </w:rPr>
              <w:t>Agenţia Turismului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20534C">
            <w:pPr>
              <w:shd w:val="clear" w:color="auto" w:fill="FFFFFF"/>
              <w:rPr>
                <w:sz w:val="20"/>
                <w:szCs w:val="20"/>
                <w:lang w:val="ro-RO"/>
              </w:rPr>
            </w:pPr>
            <w:r w:rsidRPr="00D67F51">
              <w:rPr>
                <w:sz w:val="20"/>
                <w:szCs w:val="20"/>
                <w:lang w:val="ro-RO"/>
              </w:rPr>
              <w:t>Parcare funcţională</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20534C" w:rsidRPr="00D67F51" w:rsidRDefault="0020534C"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20534C" w:rsidRPr="00D67F51" w:rsidRDefault="0020534C"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0E74CF">
            <w:pPr>
              <w:pStyle w:val="ListParagraph"/>
              <w:numPr>
                <w:ilvl w:val="2"/>
                <w:numId w:val="29"/>
              </w:numPr>
              <w:ind w:left="0" w:firstLine="0"/>
              <w:jc w:val="both"/>
              <w:rPr>
                <w:sz w:val="20"/>
                <w:lang w:val="ro-RO"/>
              </w:rPr>
            </w:pPr>
            <w:r w:rsidRPr="00D67F51">
              <w:rPr>
                <w:sz w:val="20"/>
                <w:lang w:val="ro-RO"/>
              </w:rPr>
              <w:t>Atragerea companiilor prestatoare de servicii aeriene Low-Cost</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rPr>
                <w:sz w:val="20"/>
                <w:szCs w:val="20"/>
                <w:lang w:val="ro-RO"/>
              </w:rPr>
            </w:pPr>
            <w:r w:rsidRPr="00D67F51">
              <w:rPr>
                <w:sz w:val="20"/>
                <w:szCs w:val="20"/>
                <w:lang w:val="ro-RO"/>
              </w:rPr>
              <w:t>Agenţia Turismului; Ministerul Transporturilor şi Infrastructurii Drumurilor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jc w:val="both"/>
              <w:rPr>
                <w:sz w:val="20"/>
                <w:szCs w:val="20"/>
                <w:lang w:val="ro-RO"/>
              </w:rPr>
            </w:pPr>
            <w:r w:rsidRPr="00D67F51">
              <w:rPr>
                <w:sz w:val="20"/>
                <w:szCs w:val="20"/>
                <w:lang w:val="ro-RO"/>
              </w:rPr>
              <w:t>Numărul de companii atrase</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20534C" w:rsidRPr="00D67F51" w:rsidRDefault="0020534C"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20534C" w:rsidRPr="00D67F51" w:rsidRDefault="0020534C"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0E74CF">
            <w:pPr>
              <w:pStyle w:val="ListParagraph"/>
              <w:numPr>
                <w:ilvl w:val="2"/>
                <w:numId w:val="29"/>
              </w:numPr>
              <w:ind w:left="0" w:firstLine="0"/>
              <w:jc w:val="both"/>
              <w:rPr>
                <w:sz w:val="20"/>
                <w:lang w:val="ro-RO"/>
              </w:rPr>
            </w:pPr>
            <w:r w:rsidRPr="00D67F51">
              <w:rPr>
                <w:sz w:val="20"/>
                <w:lang w:val="ro-RO"/>
              </w:rPr>
              <w:t>Diversificarea destinaţiilor cu care operează companiile prestatoare de servicii aeriene Low-Cost</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rPr>
                <w:sz w:val="20"/>
                <w:szCs w:val="20"/>
                <w:lang w:val="ro-RO"/>
              </w:rPr>
            </w:pPr>
            <w:r w:rsidRPr="00D67F51">
              <w:rPr>
                <w:sz w:val="20"/>
                <w:szCs w:val="20"/>
                <w:lang w:val="ro-RO"/>
              </w:rPr>
              <w:t>Agenţia Turismului; Ministerul Transporturilor şi Infrastructurii Drumurilor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jc w:val="both"/>
              <w:rPr>
                <w:sz w:val="20"/>
                <w:szCs w:val="20"/>
                <w:lang w:val="ro-RO"/>
              </w:rPr>
            </w:pPr>
            <w:r w:rsidRPr="00D67F51">
              <w:rPr>
                <w:sz w:val="20"/>
                <w:szCs w:val="20"/>
                <w:lang w:val="ro-RO"/>
              </w:rPr>
              <w:t>Numărul de destinaţii noi</w:t>
            </w: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pStyle w:val="cb"/>
              <w:rPr>
                <w:sz w:val="20"/>
                <w:szCs w:val="20"/>
                <w:lang w:val="ro-RO"/>
              </w:rPr>
            </w:pPr>
            <w:r w:rsidRPr="00D67F51">
              <w:rPr>
                <w:sz w:val="20"/>
                <w:szCs w:val="20"/>
                <w:lang w:val="ro-RO"/>
              </w:rPr>
              <w:t xml:space="preserve">  </w:t>
            </w:r>
          </w:p>
          <w:p w:rsidR="00A45F50" w:rsidRPr="00D67F51" w:rsidRDefault="00A45F50" w:rsidP="00A45F50">
            <w:pPr>
              <w:pStyle w:val="cb"/>
              <w:rPr>
                <w:sz w:val="20"/>
                <w:szCs w:val="20"/>
                <w:lang w:val="ro-RO"/>
              </w:rPr>
            </w:pPr>
            <w:r w:rsidRPr="00D67F51">
              <w:rPr>
                <w:sz w:val="20"/>
                <w:szCs w:val="20"/>
                <w:lang w:val="ro-RO"/>
              </w:rPr>
              <w:t>Componenta IV. INFRASTRUCTURA ENERGETICĂ</w:t>
            </w: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jc w:val="center"/>
              <w:rPr>
                <w:b/>
                <w:bCs/>
                <w:i/>
                <w:iCs/>
                <w:sz w:val="20"/>
                <w:szCs w:val="20"/>
                <w:lang w:val="ro-RO"/>
              </w:rPr>
            </w:pPr>
            <w:r w:rsidRPr="00D67F51">
              <w:rPr>
                <w:b/>
                <w:bCs/>
                <w:i/>
                <w:iCs/>
                <w:sz w:val="20"/>
                <w:szCs w:val="20"/>
                <w:lang w:val="ro-RO"/>
              </w:rPr>
              <w:br/>
              <w:t>Acţiuni orizontale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pStyle w:val="NormalWeb"/>
              <w:rPr>
                <w:sz w:val="20"/>
                <w:szCs w:val="20"/>
                <w:lang w:val="ro-RO"/>
              </w:rPr>
            </w:pPr>
            <w:r w:rsidRPr="00D67F51">
              <w:rPr>
                <w:sz w:val="20"/>
                <w:szCs w:val="20"/>
                <w:lang w:val="ro-RO"/>
              </w:rPr>
              <w:t xml:space="preserve">  </w:t>
            </w:r>
          </w:p>
          <w:p w:rsidR="00A45F50" w:rsidRPr="00D67F51" w:rsidRDefault="00A45F50" w:rsidP="00A45F50">
            <w:pPr>
              <w:pStyle w:val="NormalWeb"/>
              <w:rPr>
                <w:sz w:val="20"/>
                <w:szCs w:val="20"/>
                <w:lang w:val="ro-RO"/>
              </w:rPr>
            </w:pPr>
            <w:r w:rsidRPr="00D67F51">
              <w:rPr>
                <w:b/>
                <w:bCs/>
                <w:sz w:val="20"/>
                <w:szCs w:val="20"/>
                <w:lang w:val="ro-RO"/>
              </w:rPr>
              <w:t xml:space="preserve">Obiectivul 1: </w:t>
            </w:r>
            <w:r w:rsidRPr="00D67F51">
              <w:rPr>
                <w:sz w:val="20"/>
                <w:szCs w:val="20"/>
                <w:lang w:val="ro-RO"/>
              </w:rPr>
              <w:t>Asigurarea securităţii aprovizionării cu gaze naturale</w:t>
            </w:r>
          </w:p>
        </w:tc>
      </w:tr>
      <w:tr w:rsidR="00AE667C" w:rsidRPr="004A533E" w:rsidTr="00CB79ED">
        <w:trPr>
          <w:gridAfter w:val="1"/>
          <w:wAfter w:w="18" w:type="pct"/>
          <w:trHeight w:val="1327"/>
          <w:jc w:val="center"/>
        </w:trPr>
        <w:tc>
          <w:tcPr>
            <w:tcW w:w="191" w:type="pct"/>
            <w:tcBorders>
              <w:top w:val="single" w:sz="6" w:space="0" w:color="000000"/>
              <w:left w:val="single" w:sz="6" w:space="0" w:color="000000"/>
              <w:right w:val="single" w:sz="6" w:space="0" w:color="000000"/>
            </w:tcBorders>
            <w:tcMar>
              <w:top w:w="15" w:type="dxa"/>
              <w:left w:w="45" w:type="dxa"/>
              <w:bottom w:w="15" w:type="dxa"/>
              <w:right w:w="45" w:type="dxa"/>
            </w:tcMar>
          </w:tcPr>
          <w:p w:rsidR="0020534C" w:rsidRPr="00D67F51" w:rsidRDefault="0020534C" w:rsidP="000E74CF">
            <w:pPr>
              <w:pStyle w:val="cn"/>
              <w:numPr>
                <w:ilvl w:val="0"/>
                <w:numId w:val="30"/>
              </w:numPr>
              <w:ind w:left="470" w:hanging="357"/>
              <w:jc w:val="left"/>
              <w:rPr>
                <w:sz w:val="20"/>
                <w:szCs w:val="20"/>
                <w:lang w:val="ro-RO"/>
              </w:rPr>
            </w:pPr>
          </w:p>
        </w:tc>
        <w:tc>
          <w:tcPr>
            <w:tcW w:w="726" w:type="pct"/>
            <w:tcBorders>
              <w:top w:val="single" w:sz="6" w:space="0" w:color="000000"/>
              <w:left w:val="single" w:sz="6" w:space="0" w:color="000000"/>
              <w:right w:val="single" w:sz="6" w:space="0" w:color="000000"/>
            </w:tcBorders>
            <w:tcMar>
              <w:top w:w="15" w:type="dxa"/>
              <w:left w:w="45" w:type="dxa"/>
              <w:bottom w:w="15" w:type="dxa"/>
              <w:right w:w="45" w:type="dxa"/>
            </w:tcMar>
          </w:tcPr>
          <w:p w:rsidR="0020534C" w:rsidRPr="00D67F51" w:rsidRDefault="0020534C" w:rsidP="00A45F50">
            <w:pPr>
              <w:rPr>
                <w:sz w:val="20"/>
                <w:szCs w:val="20"/>
                <w:lang w:val="ro-RO"/>
              </w:rPr>
            </w:pPr>
            <w:r w:rsidRPr="00D67F51">
              <w:rPr>
                <w:sz w:val="20"/>
                <w:szCs w:val="20"/>
                <w:lang w:val="ro-RO"/>
              </w:rPr>
              <w:t>Diversificarea căilor şi surselor de aprovizionare cu gaze naturale</w:t>
            </w:r>
          </w:p>
        </w:tc>
        <w:tc>
          <w:tcPr>
            <w:tcW w:w="1984" w:type="pct"/>
            <w:tcBorders>
              <w:top w:val="single" w:sz="6" w:space="0" w:color="000000"/>
              <w:left w:val="single" w:sz="6" w:space="0" w:color="000000"/>
              <w:right w:val="single" w:sz="6" w:space="0" w:color="000000"/>
            </w:tcBorders>
            <w:tcMar>
              <w:top w:w="15" w:type="dxa"/>
              <w:left w:w="45" w:type="dxa"/>
              <w:bottom w:w="15" w:type="dxa"/>
              <w:right w:w="45" w:type="dxa"/>
            </w:tcMar>
          </w:tcPr>
          <w:p w:rsidR="0020534C" w:rsidRPr="0020534C" w:rsidRDefault="0020534C" w:rsidP="000E74CF">
            <w:pPr>
              <w:pStyle w:val="ListParagraph"/>
              <w:numPr>
                <w:ilvl w:val="2"/>
                <w:numId w:val="32"/>
              </w:numPr>
              <w:ind w:left="0" w:firstLine="0"/>
              <w:jc w:val="both"/>
              <w:rPr>
                <w:sz w:val="20"/>
                <w:lang w:val="ro-RO"/>
              </w:rPr>
            </w:pPr>
            <w:r w:rsidRPr="0020534C">
              <w:rPr>
                <w:sz w:val="20"/>
                <w:lang w:val="ro-RO"/>
              </w:rPr>
              <w:t>Identificarea surselor alternative de alimentare cu gaze naturale: furnizor pe termen lung, exploatarea resurselor interne, piaţa concurenţială pe termen scurt</w:t>
            </w:r>
          </w:p>
        </w:tc>
        <w:tc>
          <w:tcPr>
            <w:tcW w:w="436" w:type="pct"/>
            <w:tcBorders>
              <w:top w:val="single" w:sz="6" w:space="0" w:color="000000"/>
              <w:left w:val="single" w:sz="6" w:space="0" w:color="000000"/>
              <w:right w:val="single" w:sz="6" w:space="0" w:color="000000"/>
            </w:tcBorders>
            <w:tcMar>
              <w:top w:w="15" w:type="dxa"/>
              <w:left w:w="45" w:type="dxa"/>
              <w:bottom w:w="15" w:type="dxa"/>
              <w:right w:w="45" w:type="dxa"/>
            </w:tcMar>
          </w:tcPr>
          <w:p w:rsidR="0020534C" w:rsidRPr="00D67F51" w:rsidRDefault="0020534C" w:rsidP="00A45F50">
            <w:pPr>
              <w:jc w:val="center"/>
              <w:rPr>
                <w:strike/>
                <w:sz w:val="20"/>
                <w:szCs w:val="20"/>
                <w:lang w:val="ro-RO"/>
              </w:rPr>
            </w:pPr>
            <w:r w:rsidRPr="00D67F51">
              <w:rPr>
                <w:color w:val="0000FF"/>
                <w:sz w:val="20"/>
                <w:szCs w:val="20"/>
              </w:rPr>
              <w:t>Trimestrul IV, 201</w:t>
            </w:r>
            <w:r w:rsidRPr="00D67F51">
              <w:rPr>
                <w:color w:val="0000FF"/>
                <w:sz w:val="20"/>
                <w:szCs w:val="20"/>
                <w:lang w:val="ro-RO"/>
              </w:rPr>
              <w:t>8</w:t>
            </w:r>
          </w:p>
        </w:tc>
        <w:tc>
          <w:tcPr>
            <w:tcW w:w="819" w:type="pct"/>
            <w:tcBorders>
              <w:top w:val="single" w:sz="6" w:space="0" w:color="000000"/>
              <w:left w:val="single" w:sz="6" w:space="0" w:color="000000"/>
              <w:right w:val="single" w:sz="6" w:space="0" w:color="000000"/>
            </w:tcBorders>
            <w:tcMar>
              <w:top w:w="15" w:type="dxa"/>
              <w:left w:w="45" w:type="dxa"/>
              <w:bottom w:w="15" w:type="dxa"/>
              <w:right w:w="45" w:type="dxa"/>
            </w:tcMar>
          </w:tcPr>
          <w:p w:rsidR="0020534C" w:rsidRPr="00D67F51" w:rsidRDefault="0020534C" w:rsidP="00A45F50">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right w:val="single" w:sz="6" w:space="0" w:color="000000"/>
            </w:tcBorders>
            <w:tcMar>
              <w:top w:w="15" w:type="dxa"/>
              <w:left w:w="45" w:type="dxa"/>
              <w:bottom w:w="15" w:type="dxa"/>
              <w:right w:w="45" w:type="dxa"/>
            </w:tcMar>
          </w:tcPr>
          <w:p w:rsidR="0020534C" w:rsidRPr="00D67F51" w:rsidRDefault="0020534C" w:rsidP="00A45F50">
            <w:pPr>
              <w:rPr>
                <w:sz w:val="20"/>
                <w:szCs w:val="20"/>
                <w:lang w:val="ro-RO"/>
              </w:rPr>
            </w:pPr>
            <w:r w:rsidRPr="00D67F51">
              <w:rPr>
                <w:sz w:val="20"/>
                <w:szCs w:val="20"/>
                <w:lang w:val="ro-RO"/>
              </w:rPr>
              <w:t>Numărul de furnizori alternativi</w:t>
            </w:r>
          </w:p>
          <w:p w:rsidR="0020534C" w:rsidRPr="00D67F51" w:rsidRDefault="0020534C" w:rsidP="00A45F50">
            <w:pPr>
              <w:rPr>
                <w:color w:val="0000FF"/>
                <w:sz w:val="20"/>
                <w:szCs w:val="20"/>
                <w:lang w:val="pt-BR"/>
              </w:rPr>
            </w:pPr>
            <w:r w:rsidRPr="00D67F51">
              <w:rPr>
                <w:color w:val="0000FF"/>
                <w:sz w:val="20"/>
                <w:szCs w:val="20"/>
                <w:lang w:val="pt-BR"/>
              </w:rPr>
              <w:t>Concesiune acordată;</w:t>
            </w:r>
          </w:p>
          <w:p w:rsidR="0020534C" w:rsidRPr="00D67F51" w:rsidRDefault="0020534C" w:rsidP="0020534C">
            <w:pPr>
              <w:tabs>
                <w:tab w:val="left" w:pos="460"/>
              </w:tabs>
              <w:ind w:right="57"/>
              <w:jc w:val="both"/>
              <w:rPr>
                <w:sz w:val="20"/>
                <w:szCs w:val="20"/>
                <w:lang w:val="pt-BR"/>
              </w:rPr>
            </w:pPr>
            <w:r w:rsidRPr="00D67F51">
              <w:rPr>
                <w:color w:val="0000FF"/>
                <w:sz w:val="20"/>
                <w:szCs w:val="20"/>
                <w:lang w:val="pt-BR"/>
              </w:rPr>
              <w:t>Lucrări de prospecţiune a resurselor proprii demarate</w:t>
            </w:r>
          </w:p>
        </w:tc>
      </w:tr>
      <w:tr w:rsidR="00AE667C" w:rsidRPr="00A45F50"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0E74CF">
            <w:pPr>
              <w:pStyle w:val="cn"/>
              <w:numPr>
                <w:ilvl w:val="1"/>
                <w:numId w:val="31"/>
              </w:numPr>
              <w:ind w:left="470" w:hanging="357"/>
              <w:jc w:val="left"/>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rPr>
                <w:sz w:val="20"/>
                <w:szCs w:val="20"/>
                <w:lang w:val="ro-RO"/>
              </w:rPr>
            </w:pPr>
            <w:r w:rsidRPr="00D67F51">
              <w:rPr>
                <w:sz w:val="20"/>
                <w:szCs w:val="20"/>
                <w:lang w:val="ro-RO"/>
              </w:rPr>
              <w:t>Consolidarea rolului Republicii Moldova de culoar de tranzit al gazelor naturale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0E74CF">
            <w:pPr>
              <w:pStyle w:val="ListParagraph"/>
              <w:numPr>
                <w:ilvl w:val="2"/>
                <w:numId w:val="32"/>
              </w:numPr>
              <w:ind w:left="0" w:firstLine="0"/>
              <w:jc w:val="both"/>
              <w:rPr>
                <w:color w:val="0000FF"/>
                <w:sz w:val="20"/>
                <w:lang w:val="en-US"/>
              </w:rPr>
            </w:pPr>
            <w:r w:rsidRPr="00D67F51">
              <w:rPr>
                <w:color w:val="0000FF"/>
                <w:sz w:val="20"/>
                <w:lang w:val="pt-BR"/>
              </w:rPr>
              <w:t>Construcţia gazoductului Ungheni-Chi</w:t>
            </w:r>
            <w:r w:rsidRPr="00D67F51">
              <w:rPr>
                <w:rFonts w:ascii="Cambria Math" w:hAnsi="Cambria Math" w:cs="Cambria Math"/>
                <w:color w:val="0000FF"/>
                <w:sz w:val="20"/>
                <w:lang w:val="pt-BR"/>
              </w:rPr>
              <w:t>ș</w:t>
            </w:r>
            <w:r w:rsidRPr="00D67F51">
              <w:rPr>
                <w:color w:val="0000FF"/>
                <w:sz w:val="20"/>
                <w:lang w:val="pt-BR"/>
              </w:rPr>
              <w:t>inău</w:t>
            </w:r>
            <w:r w:rsidRPr="00D67F51">
              <w:rPr>
                <w:color w:val="0000FF"/>
                <w:sz w:val="20"/>
              </w:rPr>
              <w:t xml:space="preserve"> </w:t>
            </w:r>
          </w:p>
          <w:p w:rsidR="0020534C" w:rsidRPr="00D67F51" w:rsidRDefault="0020534C" w:rsidP="00A45F50">
            <w:pPr>
              <w:rPr>
                <w:strike/>
                <w:sz w:val="20"/>
                <w:szCs w:val="20"/>
                <w:lang w:val="ro-RO"/>
              </w:rPr>
            </w:pP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jc w:val="center"/>
              <w:rPr>
                <w:strike/>
                <w:sz w:val="20"/>
                <w:szCs w:val="20"/>
                <w:lang w:val="ro-RO"/>
              </w:rPr>
            </w:pPr>
            <w:r w:rsidRPr="00D67F51">
              <w:rPr>
                <w:color w:val="0000FF"/>
                <w:sz w:val="20"/>
                <w:szCs w:val="20"/>
              </w:rPr>
              <w:t>Trimestrul I</w:t>
            </w:r>
            <w:r w:rsidRPr="00D67F51">
              <w:rPr>
                <w:color w:val="0000FF"/>
                <w:sz w:val="20"/>
                <w:szCs w:val="20"/>
                <w:lang w:val="ro-RO"/>
              </w:rPr>
              <w:t>I</w:t>
            </w:r>
            <w:r w:rsidRPr="00D67F51">
              <w:rPr>
                <w:color w:val="0000FF"/>
                <w:sz w:val="20"/>
                <w:szCs w:val="20"/>
              </w:rPr>
              <w:t>, 201</w:t>
            </w:r>
            <w:r w:rsidRPr="00D67F51">
              <w:rPr>
                <w:color w:val="0000FF"/>
                <w:sz w:val="20"/>
                <w:szCs w:val="20"/>
                <w:lang w:val="ro-RO"/>
              </w:rPr>
              <w:t>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34C" w:rsidRPr="00D67F51" w:rsidRDefault="0020534C" w:rsidP="00A45F50">
            <w:pPr>
              <w:rPr>
                <w:color w:val="0000FF"/>
                <w:sz w:val="20"/>
                <w:szCs w:val="20"/>
                <w:lang w:val="en-US"/>
              </w:rPr>
            </w:pPr>
            <w:r w:rsidRPr="00D67F51">
              <w:rPr>
                <w:color w:val="0000FF"/>
                <w:sz w:val="20"/>
                <w:szCs w:val="20"/>
                <w:lang w:val="en-US"/>
              </w:rPr>
              <w:t>Gazoduct construit – 130 km.</w:t>
            </w:r>
          </w:p>
          <w:p w:rsidR="0020534C" w:rsidRPr="00D67F51" w:rsidRDefault="0020534C" w:rsidP="00A45F50">
            <w:pPr>
              <w:rPr>
                <w:color w:val="FF0000"/>
                <w:sz w:val="20"/>
                <w:szCs w:val="20"/>
                <w:lang w:val="ro-RO"/>
              </w:rPr>
            </w:pP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pStyle w:val="NormalWeb"/>
              <w:rPr>
                <w:sz w:val="20"/>
                <w:szCs w:val="20"/>
                <w:lang w:val="ro-RO"/>
              </w:rPr>
            </w:pPr>
            <w:r w:rsidRPr="00D67F51">
              <w:rPr>
                <w:sz w:val="20"/>
                <w:szCs w:val="20"/>
                <w:lang w:val="ro-RO"/>
              </w:rPr>
              <w:t xml:space="preserve">  </w:t>
            </w:r>
          </w:p>
          <w:p w:rsidR="00A45F50" w:rsidRPr="00D67F51" w:rsidRDefault="00A45F50" w:rsidP="00A45F50">
            <w:pPr>
              <w:pStyle w:val="NormalWeb"/>
              <w:rPr>
                <w:sz w:val="20"/>
                <w:szCs w:val="20"/>
                <w:lang w:val="ro-RO"/>
              </w:rPr>
            </w:pPr>
            <w:r w:rsidRPr="00D67F51">
              <w:rPr>
                <w:b/>
                <w:bCs/>
                <w:sz w:val="20"/>
                <w:szCs w:val="20"/>
                <w:lang w:val="ro-RO"/>
              </w:rPr>
              <w:t>Obiectivul 2:</w:t>
            </w:r>
            <w:r w:rsidRPr="00D67F51">
              <w:rPr>
                <w:sz w:val="20"/>
                <w:szCs w:val="20"/>
                <w:lang w:val="ro-RO"/>
              </w:rPr>
              <w:t xml:space="preserve"> Asigurarea securităţii aprovizionării cu energie electrică</w:t>
            </w:r>
          </w:p>
        </w:tc>
      </w:tr>
      <w:tr w:rsidR="00AE667C" w:rsidRPr="004A533E" w:rsidTr="00CB79ED">
        <w:trPr>
          <w:gridAfter w:val="1"/>
          <w:wAfter w:w="18" w:type="pct"/>
          <w:trHeight w:val="250"/>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0E74CF">
            <w:pPr>
              <w:pStyle w:val="cn"/>
              <w:numPr>
                <w:ilvl w:val="1"/>
                <w:numId w:val="33"/>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A45F50">
            <w:pPr>
              <w:rPr>
                <w:sz w:val="20"/>
                <w:szCs w:val="20"/>
                <w:lang w:val="ro-RO"/>
              </w:rPr>
            </w:pPr>
            <w:r w:rsidRPr="00D67F51">
              <w:rPr>
                <w:sz w:val="20"/>
                <w:szCs w:val="20"/>
                <w:lang w:val="ro-RO"/>
              </w:rPr>
              <w:t>Construcţia unor noi linii de interconexiune şi consolidarea reţelei interne de transport al energiei electrice</w:t>
            </w:r>
          </w:p>
        </w:tc>
        <w:tc>
          <w:tcPr>
            <w:tcW w:w="1984"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8514DF" w:rsidRPr="00D67F51" w:rsidRDefault="008514DF" w:rsidP="000E74CF">
            <w:pPr>
              <w:pStyle w:val="ListParagraph"/>
              <w:numPr>
                <w:ilvl w:val="2"/>
                <w:numId w:val="33"/>
              </w:numPr>
              <w:ind w:left="0" w:firstLine="0"/>
              <w:jc w:val="both"/>
              <w:rPr>
                <w:strike/>
                <w:color w:val="0000FF"/>
                <w:sz w:val="20"/>
                <w:lang w:val="ro-RO"/>
              </w:rPr>
            </w:pPr>
            <w:r w:rsidRPr="008514DF">
              <w:rPr>
                <w:color w:val="0000FF"/>
                <w:sz w:val="20"/>
                <w:lang w:val="ro-RO"/>
              </w:rPr>
              <w:t>Implementarea proiectului investi</w:t>
            </w:r>
            <w:r w:rsidRPr="008514DF">
              <w:rPr>
                <w:rFonts w:ascii="Cambria Math" w:hAnsi="Cambria Math" w:cs="Cambria Math"/>
                <w:color w:val="0000FF"/>
                <w:sz w:val="20"/>
                <w:lang w:val="ro-RO"/>
              </w:rPr>
              <w:t>ț</w:t>
            </w:r>
            <w:r w:rsidRPr="008514DF">
              <w:rPr>
                <w:color w:val="0000FF"/>
                <w:sz w:val="20"/>
                <w:lang w:val="ro-RO"/>
              </w:rPr>
              <w:t>ional:</w:t>
            </w:r>
            <w:r>
              <w:rPr>
                <w:color w:val="0000FF"/>
                <w:sz w:val="20"/>
                <w:lang w:val="ro-RO"/>
              </w:rPr>
              <w:t xml:space="preserve"> </w:t>
            </w:r>
            <w:r w:rsidRPr="00D67F51">
              <w:rPr>
                <w:color w:val="0000FF"/>
                <w:sz w:val="20"/>
                <w:lang w:val="ro-RO"/>
              </w:rPr>
              <w:t>Staţia Back-to-Back Vulcăneşti+Linia LEA 330 kV Vulcăneşti-Chişinău</w:t>
            </w:r>
          </w:p>
        </w:tc>
        <w:tc>
          <w:tcPr>
            <w:tcW w:w="436"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8514DF" w:rsidRPr="00D67F51" w:rsidRDefault="008514DF" w:rsidP="00A45F50">
            <w:pPr>
              <w:jc w:val="center"/>
              <w:rPr>
                <w:strike/>
                <w:color w:val="0000FF"/>
                <w:sz w:val="20"/>
                <w:szCs w:val="20"/>
                <w:lang w:val="ro-RO"/>
              </w:rPr>
            </w:pPr>
            <w:r w:rsidRPr="00D67F51">
              <w:rPr>
                <w:color w:val="0000FF"/>
                <w:sz w:val="20"/>
                <w:szCs w:val="20"/>
              </w:rPr>
              <w:t>Trimestrul IV, 201</w:t>
            </w:r>
            <w:r w:rsidRPr="00D67F51">
              <w:rPr>
                <w:color w:val="0000FF"/>
                <w:sz w:val="20"/>
                <w:szCs w:val="20"/>
                <w:lang w:val="ro-RO"/>
              </w:rPr>
              <w:t>8</w:t>
            </w:r>
          </w:p>
        </w:tc>
        <w:tc>
          <w:tcPr>
            <w:tcW w:w="81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8514DF" w:rsidRPr="0041790F" w:rsidRDefault="008514DF" w:rsidP="00A45F50">
            <w:pPr>
              <w:rPr>
                <w:color w:val="0000FF"/>
                <w:sz w:val="20"/>
                <w:szCs w:val="20"/>
              </w:rPr>
            </w:pPr>
            <w:r w:rsidRPr="0041790F">
              <w:rPr>
                <w:color w:val="0000FF"/>
                <w:sz w:val="20"/>
                <w:szCs w:val="20"/>
              </w:rPr>
              <w:t>Ministerul Economiei</w:t>
            </w:r>
          </w:p>
        </w:tc>
        <w:tc>
          <w:tcPr>
            <w:tcW w:w="826"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8514DF" w:rsidRPr="00D67F51" w:rsidRDefault="008514DF" w:rsidP="00A45F50">
            <w:pPr>
              <w:rPr>
                <w:color w:val="0000FF"/>
                <w:sz w:val="20"/>
                <w:szCs w:val="20"/>
                <w:lang w:val="pt-BR"/>
              </w:rPr>
            </w:pPr>
            <w:r w:rsidRPr="00D67F51">
              <w:rPr>
                <w:color w:val="0000FF"/>
                <w:sz w:val="20"/>
                <w:szCs w:val="20"/>
                <w:lang w:val="pt-BR"/>
              </w:rPr>
              <w:t>Studiu de fezabilitate elaborat;</w:t>
            </w:r>
          </w:p>
          <w:p w:rsidR="008514DF" w:rsidRPr="00D67F51" w:rsidRDefault="008514DF" w:rsidP="00A45F50">
            <w:pPr>
              <w:rPr>
                <w:color w:val="0000FF"/>
                <w:sz w:val="20"/>
                <w:szCs w:val="20"/>
                <w:lang w:val="pt-BR"/>
              </w:rPr>
            </w:pPr>
            <w:r w:rsidRPr="00D67F51">
              <w:rPr>
                <w:color w:val="0000FF"/>
                <w:sz w:val="20"/>
                <w:szCs w:val="20"/>
                <w:lang w:val="pt-BR"/>
              </w:rPr>
              <w:t>Acord de Finan</w:t>
            </w:r>
            <w:r w:rsidRPr="00D67F51">
              <w:rPr>
                <w:rFonts w:ascii="Cambria Math" w:hAnsi="Cambria Math" w:cs="Cambria Math"/>
                <w:color w:val="0000FF"/>
                <w:sz w:val="20"/>
                <w:szCs w:val="20"/>
                <w:lang w:val="pt-BR"/>
              </w:rPr>
              <w:t>ț</w:t>
            </w:r>
            <w:r w:rsidRPr="00D67F51">
              <w:rPr>
                <w:color w:val="0000FF"/>
                <w:sz w:val="20"/>
                <w:szCs w:val="20"/>
                <w:lang w:val="pt-BR"/>
              </w:rPr>
              <w:t xml:space="preserve">are între Guvern </w:t>
            </w:r>
            <w:r w:rsidRPr="00D67F51">
              <w:rPr>
                <w:rFonts w:ascii="Cambria Math" w:hAnsi="Cambria Math" w:cs="Cambria Math"/>
                <w:color w:val="0000FF"/>
                <w:sz w:val="20"/>
                <w:szCs w:val="20"/>
                <w:lang w:val="pt-BR"/>
              </w:rPr>
              <w:t>ș</w:t>
            </w:r>
            <w:r w:rsidRPr="00D67F51">
              <w:rPr>
                <w:color w:val="0000FF"/>
                <w:sz w:val="20"/>
                <w:szCs w:val="20"/>
                <w:lang w:val="pt-BR"/>
              </w:rPr>
              <w:t>i IFI semnat;</w:t>
            </w:r>
          </w:p>
          <w:p w:rsidR="008514DF" w:rsidRPr="00D67F51" w:rsidRDefault="008514DF" w:rsidP="00A45F50">
            <w:pPr>
              <w:rPr>
                <w:color w:val="0000FF"/>
                <w:sz w:val="20"/>
                <w:szCs w:val="20"/>
                <w:lang w:val="en-US"/>
              </w:rPr>
            </w:pPr>
            <w:r w:rsidRPr="00D67F51">
              <w:rPr>
                <w:color w:val="0000FF"/>
                <w:sz w:val="20"/>
                <w:szCs w:val="20"/>
                <w:lang w:val="en-US"/>
              </w:rPr>
              <w:t>Proiect tehnic elaborat;</w:t>
            </w:r>
          </w:p>
          <w:p w:rsidR="008514DF" w:rsidRPr="00D67F51" w:rsidRDefault="008514DF" w:rsidP="00A45F50">
            <w:pPr>
              <w:spacing w:after="60"/>
              <w:jc w:val="both"/>
              <w:rPr>
                <w:b/>
                <w:sz w:val="20"/>
                <w:szCs w:val="20"/>
                <w:u w:val="single"/>
                <w:lang w:val="en-US"/>
              </w:rPr>
            </w:pPr>
            <w:r w:rsidRPr="00D67F51">
              <w:rPr>
                <w:color w:val="0000FF"/>
                <w:sz w:val="20"/>
                <w:szCs w:val="20"/>
                <w:lang w:val="en-US"/>
              </w:rPr>
              <w:t xml:space="preserve">Staţia Back-to-Back  </w:t>
            </w:r>
            <w:r w:rsidRPr="00D67F51">
              <w:rPr>
                <w:rFonts w:ascii="Cambria Math" w:hAnsi="Cambria Math" w:cs="Cambria Math"/>
                <w:color w:val="0000FF"/>
                <w:sz w:val="20"/>
                <w:szCs w:val="20"/>
                <w:lang w:val="en-US"/>
              </w:rPr>
              <w:t>ș</w:t>
            </w:r>
            <w:r w:rsidRPr="00D67F51">
              <w:rPr>
                <w:color w:val="0000FF"/>
                <w:sz w:val="20"/>
                <w:szCs w:val="20"/>
                <w:lang w:val="en-US"/>
              </w:rPr>
              <w:t xml:space="preserve">i linie electrică de interconexiune, km </w:t>
            </w:r>
          </w:p>
        </w:tc>
      </w:tr>
      <w:tr w:rsidR="00AE667C" w:rsidRPr="004A533E" w:rsidTr="00CB79ED">
        <w:trPr>
          <w:gridAfter w:val="1"/>
          <w:wAfter w:w="18" w:type="pct"/>
          <w:trHeight w:val="288"/>
          <w:jc w:val="center"/>
        </w:trPr>
        <w:tc>
          <w:tcPr>
            <w:tcW w:w="191" w:type="pct"/>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A45F50">
            <w:pPr>
              <w:pStyle w:val="cn"/>
              <w:rPr>
                <w:b/>
                <w:bCs/>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A45F50">
            <w:pPr>
              <w:rPr>
                <w:sz w:val="20"/>
                <w:szCs w:val="20"/>
                <w:lang w:val="ro-RO"/>
              </w:rPr>
            </w:pPr>
          </w:p>
        </w:tc>
        <w:tc>
          <w:tcPr>
            <w:tcW w:w="1984"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514DF" w:rsidRPr="00D67F51" w:rsidRDefault="008514DF" w:rsidP="000E74CF">
            <w:pPr>
              <w:pStyle w:val="ListParagraph"/>
              <w:numPr>
                <w:ilvl w:val="2"/>
                <w:numId w:val="33"/>
              </w:numPr>
              <w:ind w:left="0" w:firstLine="0"/>
              <w:jc w:val="both"/>
              <w:rPr>
                <w:strike/>
                <w:color w:val="0000FF"/>
                <w:sz w:val="20"/>
                <w:lang w:val="pt-BR"/>
              </w:rPr>
            </w:pPr>
            <w:r w:rsidRPr="00D67F51">
              <w:rPr>
                <w:color w:val="0000FF"/>
                <w:sz w:val="20"/>
                <w:lang w:val="pt-BR"/>
              </w:rPr>
              <w:t>Implementarea proiectului investi</w:t>
            </w:r>
            <w:r w:rsidRPr="00D67F51">
              <w:rPr>
                <w:rFonts w:ascii="Cambria Math" w:hAnsi="Cambria Math" w:cs="Cambria Math"/>
                <w:color w:val="0000FF"/>
                <w:sz w:val="20"/>
                <w:lang w:val="pt-BR"/>
              </w:rPr>
              <w:t>ț</w:t>
            </w:r>
            <w:r w:rsidRPr="00D67F51">
              <w:rPr>
                <w:color w:val="0000FF"/>
                <w:sz w:val="20"/>
                <w:lang w:val="pt-BR"/>
              </w:rPr>
              <w:t>ional: Staţia Back-to-Back+Linia Rom</w:t>
            </w:r>
            <w:r>
              <w:rPr>
                <w:color w:val="0000FF"/>
                <w:sz w:val="20"/>
                <w:lang w:val="pt-BR"/>
              </w:rPr>
              <w:t>a</w:t>
            </w:r>
            <w:r w:rsidRPr="00D67F51">
              <w:rPr>
                <w:color w:val="0000FF"/>
                <w:sz w:val="20"/>
                <w:lang w:val="pt-BR"/>
              </w:rPr>
              <w:t>nia-Ungheni-Străşeni</w:t>
            </w:r>
          </w:p>
        </w:tc>
        <w:tc>
          <w:tcPr>
            <w:tcW w:w="436"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514DF" w:rsidRPr="00D67F51" w:rsidRDefault="008514DF" w:rsidP="00A45F50">
            <w:pPr>
              <w:jc w:val="center"/>
              <w:rPr>
                <w:strike/>
                <w:color w:val="0000FF"/>
                <w:sz w:val="20"/>
                <w:szCs w:val="20"/>
                <w:lang w:val="ro-RO"/>
              </w:rPr>
            </w:pPr>
            <w:r w:rsidRPr="00D67F51">
              <w:rPr>
                <w:color w:val="0000FF"/>
                <w:sz w:val="20"/>
                <w:szCs w:val="20"/>
              </w:rPr>
              <w:t>Trimestrul IV, 201</w:t>
            </w:r>
            <w:r w:rsidRPr="00D67F51">
              <w:rPr>
                <w:color w:val="0000FF"/>
                <w:sz w:val="20"/>
                <w:szCs w:val="20"/>
                <w:lang w:val="ro-RO"/>
              </w:rPr>
              <w:t>8</w:t>
            </w:r>
          </w:p>
        </w:tc>
        <w:tc>
          <w:tcPr>
            <w:tcW w:w="819"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514DF" w:rsidRPr="0041790F" w:rsidRDefault="008514DF" w:rsidP="00A45F50">
            <w:pPr>
              <w:rPr>
                <w:color w:val="0000FF"/>
                <w:sz w:val="20"/>
                <w:szCs w:val="20"/>
                <w:lang w:val="en-US"/>
              </w:rPr>
            </w:pPr>
            <w:r w:rsidRPr="0041790F">
              <w:rPr>
                <w:color w:val="0000FF"/>
                <w:sz w:val="20"/>
                <w:szCs w:val="20"/>
              </w:rPr>
              <w:t>Ministerul Economiei</w:t>
            </w:r>
          </w:p>
        </w:tc>
        <w:tc>
          <w:tcPr>
            <w:tcW w:w="826" w:type="pct"/>
            <w:gridSpan w:val="2"/>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8514DF" w:rsidRPr="00D67F51" w:rsidRDefault="008514DF" w:rsidP="00A45F50">
            <w:pPr>
              <w:rPr>
                <w:color w:val="0000FF"/>
                <w:sz w:val="20"/>
                <w:szCs w:val="20"/>
                <w:lang w:val="pt-BR"/>
              </w:rPr>
            </w:pPr>
            <w:r w:rsidRPr="00D67F51">
              <w:rPr>
                <w:color w:val="0000FF"/>
                <w:sz w:val="20"/>
                <w:szCs w:val="20"/>
                <w:lang w:val="pt-BR"/>
              </w:rPr>
              <w:t>Studiu de fezabilitate elaborat;</w:t>
            </w:r>
          </w:p>
          <w:p w:rsidR="008514DF" w:rsidRPr="00D67F51" w:rsidRDefault="008514DF" w:rsidP="00A45F50">
            <w:pPr>
              <w:rPr>
                <w:color w:val="0000FF"/>
                <w:sz w:val="20"/>
                <w:szCs w:val="20"/>
                <w:lang w:val="pt-BR"/>
              </w:rPr>
            </w:pPr>
            <w:r w:rsidRPr="00D67F51">
              <w:rPr>
                <w:color w:val="0000FF"/>
                <w:sz w:val="20"/>
                <w:szCs w:val="20"/>
                <w:lang w:val="pt-BR"/>
              </w:rPr>
              <w:lastRenderedPageBreak/>
              <w:t>Acord de Finan</w:t>
            </w:r>
            <w:r w:rsidRPr="00D67F51">
              <w:rPr>
                <w:rFonts w:ascii="Cambria Math" w:hAnsi="Cambria Math" w:cs="Cambria Math"/>
                <w:color w:val="0000FF"/>
                <w:sz w:val="20"/>
                <w:szCs w:val="20"/>
                <w:lang w:val="pt-BR"/>
              </w:rPr>
              <w:t>ț</w:t>
            </w:r>
            <w:r w:rsidRPr="00D67F51">
              <w:rPr>
                <w:color w:val="0000FF"/>
                <w:sz w:val="20"/>
                <w:szCs w:val="20"/>
                <w:lang w:val="pt-BR"/>
              </w:rPr>
              <w:t xml:space="preserve">are între Guvern </w:t>
            </w:r>
            <w:r w:rsidRPr="00D67F51">
              <w:rPr>
                <w:rFonts w:ascii="Cambria Math" w:hAnsi="Cambria Math" w:cs="Cambria Math"/>
                <w:color w:val="0000FF"/>
                <w:sz w:val="20"/>
                <w:szCs w:val="20"/>
                <w:lang w:val="pt-BR"/>
              </w:rPr>
              <w:t>ș</w:t>
            </w:r>
            <w:r w:rsidRPr="00D67F51">
              <w:rPr>
                <w:color w:val="0000FF"/>
                <w:sz w:val="20"/>
                <w:szCs w:val="20"/>
                <w:lang w:val="pt-BR"/>
              </w:rPr>
              <w:t>i IFI semnat;</w:t>
            </w:r>
          </w:p>
          <w:p w:rsidR="008514DF" w:rsidRPr="00D67F51" w:rsidRDefault="008514DF" w:rsidP="00A45F50">
            <w:pPr>
              <w:rPr>
                <w:color w:val="0000FF"/>
                <w:sz w:val="20"/>
                <w:szCs w:val="20"/>
                <w:lang w:val="en-US"/>
              </w:rPr>
            </w:pPr>
            <w:r w:rsidRPr="00D67F51">
              <w:rPr>
                <w:color w:val="0000FF"/>
                <w:sz w:val="20"/>
                <w:szCs w:val="20"/>
                <w:lang w:val="en-US"/>
              </w:rPr>
              <w:t>Proiect tehnic elaborat;</w:t>
            </w:r>
          </w:p>
          <w:p w:rsidR="008514DF" w:rsidRPr="00D67F51" w:rsidRDefault="008514DF" w:rsidP="00A45F50">
            <w:pPr>
              <w:spacing w:after="60"/>
              <w:jc w:val="both"/>
              <w:rPr>
                <w:sz w:val="20"/>
                <w:szCs w:val="20"/>
                <w:lang w:val="en-US"/>
              </w:rPr>
            </w:pPr>
            <w:r w:rsidRPr="00D67F51">
              <w:rPr>
                <w:color w:val="0000FF"/>
                <w:sz w:val="20"/>
                <w:szCs w:val="20"/>
                <w:lang w:val="en-US"/>
              </w:rPr>
              <w:t xml:space="preserve">Staţia Back-to-Back  </w:t>
            </w:r>
            <w:r w:rsidRPr="00D67F51">
              <w:rPr>
                <w:rFonts w:ascii="Cambria Math" w:hAnsi="Cambria Math" w:cs="Cambria Math"/>
                <w:color w:val="0000FF"/>
                <w:sz w:val="20"/>
                <w:szCs w:val="20"/>
                <w:lang w:val="en-US"/>
              </w:rPr>
              <w:t>ș</w:t>
            </w:r>
            <w:r w:rsidRPr="00D67F51">
              <w:rPr>
                <w:color w:val="0000FF"/>
                <w:sz w:val="20"/>
                <w:szCs w:val="20"/>
                <w:lang w:val="en-US"/>
              </w:rPr>
              <w:t xml:space="preserve">i linie electrică de interconexiune, km </w:t>
            </w:r>
          </w:p>
        </w:tc>
      </w:tr>
      <w:tr w:rsidR="00AE667C" w:rsidRPr="004A533E" w:rsidTr="00CB79ED">
        <w:trPr>
          <w:gridAfter w:val="1"/>
          <w:wAfter w:w="18" w:type="pct"/>
          <w:trHeight w:val="1102"/>
          <w:jc w:val="center"/>
        </w:trPr>
        <w:tc>
          <w:tcPr>
            <w:tcW w:w="191" w:type="pct"/>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A45F50">
            <w:pPr>
              <w:pStyle w:val="cn"/>
              <w:rPr>
                <w:b/>
                <w:bCs/>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A45F50">
            <w:pPr>
              <w:rPr>
                <w:sz w:val="20"/>
                <w:szCs w:val="20"/>
                <w:lang w:val="ro-RO"/>
              </w:rPr>
            </w:pPr>
          </w:p>
        </w:tc>
        <w:tc>
          <w:tcPr>
            <w:tcW w:w="1984"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8514DF" w:rsidRPr="008514DF" w:rsidRDefault="008514DF" w:rsidP="000E74CF">
            <w:pPr>
              <w:pStyle w:val="ListParagraph"/>
              <w:numPr>
                <w:ilvl w:val="2"/>
                <w:numId w:val="33"/>
              </w:numPr>
              <w:ind w:left="0" w:firstLine="0"/>
              <w:jc w:val="both"/>
              <w:rPr>
                <w:color w:val="0000FF"/>
                <w:sz w:val="20"/>
                <w:lang w:val="pt-BR"/>
              </w:rPr>
            </w:pPr>
            <w:r w:rsidRPr="00D67F51">
              <w:rPr>
                <w:color w:val="0000FF"/>
                <w:sz w:val="20"/>
                <w:lang w:val="pt-BR"/>
              </w:rPr>
              <w:t>Implementarea proiectului investi</w:t>
            </w:r>
            <w:r w:rsidRPr="008514DF">
              <w:rPr>
                <w:color w:val="0000FF"/>
                <w:sz w:val="20"/>
                <w:lang w:val="pt-BR"/>
              </w:rPr>
              <w:t>ț</w:t>
            </w:r>
            <w:r w:rsidRPr="00D67F51">
              <w:rPr>
                <w:color w:val="0000FF"/>
                <w:sz w:val="20"/>
                <w:lang w:val="pt-BR"/>
              </w:rPr>
              <w:t>ional: Staţia Back-to-Back+Linia LEA 400 kV Băl</w:t>
            </w:r>
            <w:r w:rsidRPr="008514DF">
              <w:rPr>
                <w:color w:val="0000FF"/>
                <w:sz w:val="20"/>
                <w:lang w:val="pt-BR"/>
              </w:rPr>
              <w:t>ț</w:t>
            </w:r>
            <w:r w:rsidRPr="00D67F51">
              <w:rPr>
                <w:color w:val="0000FF"/>
                <w:sz w:val="20"/>
                <w:lang w:val="pt-BR"/>
              </w:rPr>
              <w:t>i-Suceava</w:t>
            </w:r>
          </w:p>
        </w:tc>
        <w:tc>
          <w:tcPr>
            <w:tcW w:w="436"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A45F50">
            <w:pPr>
              <w:jc w:val="center"/>
              <w:rPr>
                <w:strike/>
                <w:sz w:val="20"/>
                <w:szCs w:val="20"/>
                <w:lang w:val="ro-RO"/>
              </w:rPr>
            </w:pPr>
            <w:r w:rsidRPr="00D67F51">
              <w:rPr>
                <w:color w:val="0000FF"/>
                <w:sz w:val="20"/>
                <w:szCs w:val="20"/>
                <w:lang w:val="pt-BR"/>
              </w:rPr>
              <w:t>Trimestrul IV, 2018</w:t>
            </w:r>
          </w:p>
        </w:tc>
        <w:tc>
          <w:tcPr>
            <w:tcW w:w="81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A45F50">
            <w:pPr>
              <w:rPr>
                <w:sz w:val="20"/>
                <w:szCs w:val="20"/>
                <w:lang w:val="ro-RO"/>
              </w:rPr>
            </w:pPr>
            <w:r w:rsidRPr="00D67F51">
              <w:rPr>
                <w:sz w:val="20"/>
                <w:szCs w:val="20"/>
                <w:lang w:val="ro-RO"/>
              </w:rPr>
              <w:t>Ministerul Economiei</w:t>
            </w:r>
          </w:p>
        </w:tc>
        <w:tc>
          <w:tcPr>
            <w:tcW w:w="82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A45F50">
            <w:pPr>
              <w:rPr>
                <w:color w:val="0000FF"/>
                <w:sz w:val="20"/>
                <w:szCs w:val="20"/>
                <w:lang w:val="pt-BR"/>
              </w:rPr>
            </w:pPr>
            <w:r w:rsidRPr="00D67F51">
              <w:rPr>
                <w:color w:val="0000FF"/>
                <w:sz w:val="20"/>
                <w:szCs w:val="20"/>
                <w:lang w:val="pt-BR"/>
              </w:rPr>
              <w:t>Studiu de fezabilitate actualizat;</w:t>
            </w:r>
          </w:p>
          <w:p w:rsidR="008514DF" w:rsidRPr="00D67F51" w:rsidRDefault="008514DF" w:rsidP="00A45F50">
            <w:pPr>
              <w:rPr>
                <w:color w:val="0000FF"/>
                <w:sz w:val="20"/>
                <w:szCs w:val="20"/>
                <w:lang w:val="pt-BR"/>
              </w:rPr>
            </w:pPr>
            <w:r w:rsidRPr="00D67F51">
              <w:rPr>
                <w:color w:val="0000FF"/>
                <w:sz w:val="20"/>
                <w:szCs w:val="20"/>
                <w:lang w:val="pt-BR"/>
              </w:rPr>
              <w:t>Acord de Finan</w:t>
            </w:r>
            <w:r w:rsidRPr="00D67F51">
              <w:rPr>
                <w:rFonts w:ascii="Cambria Math" w:hAnsi="Cambria Math" w:cs="Cambria Math"/>
                <w:color w:val="0000FF"/>
                <w:sz w:val="20"/>
                <w:szCs w:val="20"/>
                <w:lang w:val="pt-BR"/>
              </w:rPr>
              <w:t>ț</w:t>
            </w:r>
            <w:r w:rsidRPr="00D67F51">
              <w:rPr>
                <w:color w:val="0000FF"/>
                <w:sz w:val="20"/>
                <w:szCs w:val="20"/>
                <w:lang w:val="pt-BR"/>
              </w:rPr>
              <w:t xml:space="preserve">are între Guvern </w:t>
            </w:r>
            <w:r w:rsidRPr="00D67F51">
              <w:rPr>
                <w:rFonts w:ascii="Cambria Math" w:hAnsi="Cambria Math" w:cs="Cambria Math"/>
                <w:color w:val="0000FF"/>
                <w:sz w:val="20"/>
                <w:szCs w:val="20"/>
                <w:lang w:val="pt-BR"/>
              </w:rPr>
              <w:t>ș</w:t>
            </w:r>
            <w:r w:rsidRPr="00D67F51">
              <w:rPr>
                <w:color w:val="0000FF"/>
                <w:sz w:val="20"/>
                <w:szCs w:val="20"/>
                <w:lang w:val="pt-BR"/>
              </w:rPr>
              <w:t>i IFI semnat;</w:t>
            </w:r>
          </w:p>
          <w:p w:rsidR="008514DF" w:rsidRPr="00D67F51" w:rsidRDefault="008514DF" w:rsidP="00A45F50">
            <w:pPr>
              <w:rPr>
                <w:color w:val="0000FF"/>
                <w:sz w:val="20"/>
                <w:szCs w:val="20"/>
                <w:lang w:val="en-US"/>
              </w:rPr>
            </w:pPr>
            <w:r w:rsidRPr="00D67F51">
              <w:rPr>
                <w:color w:val="0000FF"/>
                <w:sz w:val="20"/>
                <w:szCs w:val="20"/>
                <w:lang w:val="en-US"/>
              </w:rPr>
              <w:t>Proiect tehnic elaborat;</w:t>
            </w:r>
          </w:p>
          <w:p w:rsidR="008514DF" w:rsidRPr="00D67F51" w:rsidRDefault="008514DF" w:rsidP="00A45F50">
            <w:pPr>
              <w:spacing w:after="60"/>
              <w:jc w:val="both"/>
              <w:rPr>
                <w:b/>
                <w:sz w:val="20"/>
                <w:szCs w:val="20"/>
                <w:u w:val="single"/>
                <w:lang w:val="ro-RO"/>
              </w:rPr>
            </w:pPr>
            <w:r w:rsidRPr="00D67F51">
              <w:rPr>
                <w:color w:val="0000FF"/>
                <w:sz w:val="20"/>
                <w:szCs w:val="20"/>
                <w:lang w:val="en-US"/>
              </w:rPr>
              <w:t xml:space="preserve">Staţia Back-to-Back  </w:t>
            </w:r>
            <w:r w:rsidRPr="00D67F51">
              <w:rPr>
                <w:rFonts w:ascii="Cambria Math" w:hAnsi="Cambria Math" w:cs="Cambria Math"/>
                <w:color w:val="0000FF"/>
                <w:sz w:val="20"/>
                <w:szCs w:val="20"/>
                <w:lang w:val="en-US"/>
              </w:rPr>
              <w:t>ș</w:t>
            </w:r>
            <w:r w:rsidRPr="00D67F51">
              <w:rPr>
                <w:color w:val="0000FF"/>
                <w:sz w:val="20"/>
                <w:szCs w:val="20"/>
                <w:lang w:val="en-US"/>
              </w:rPr>
              <w:t xml:space="preserve">i linie electrică de interconexiune, km </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8514DF" w:rsidRPr="00D67F51" w:rsidRDefault="008514DF"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8514DF" w:rsidRPr="00D67F51" w:rsidRDefault="008514DF"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8514DF" w:rsidRDefault="008514DF" w:rsidP="000E74CF">
            <w:pPr>
              <w:pStyle w:val="ListParagraph"/>
              <w:numPr>
                <w:ilvl w:val="2"/>
                <w:numId w:val="33"/>
              </w:numPr>
              <w:ind w:left="0" w:firstLine="0"/>
              <w:jc w:val="both"/>
              <w:rPr>
                <w:color w:val="0000FF"/>
                <w:sz w:val="20"/>
                <w:lang w:val="pt-BR"/>
              </w:rPr>
            </w:pPr>
            <w:r w:rsidRPr="008514DF">
              <w:rPr>
                <w:color w:val="0000FF"/>
                <w:sz w:val="20"/>
                <w:lang w:val="pt-BR"/>
              </w:rPr>
              <w:t>Modernizarea liniilor electrice de transport şi staţiilor electrice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A45F50">
            <w:pPr>
              <w:jc w:val="center"/>
              <w:rPr>
                <w:strike/>
                <w:sz w:val="20"/>
                <w:szCs w:val="20"/>
                <w:lang w:val="ro-RO"/>
              </w:rPr>
            </w:pPr>
            <w:r w:rsidRPr="00D67F51">
              <w:rPr>
                <w:color w:val="0000FF"/>
                <w:sz w:val="20"/>
                <w:szCs w:val="20"/>
                <w:lang w:val="pt-BR"/>
              </w:rPr>
              <w:t>Trimestrul IV, 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A45F50">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A45F50">
            <w:pPr>
              <w:rPr>
                <w:color w:val="0000FF"/>
                <w:sz w:val="20"/>
                <w:szCs w:val="20"/>
                <w:lang w:val="ro-RO"/>
              </w:rPr>
            </w:pPr>
            <w:r w:rsidRPr="00D67F51">
              <w:rPr>
                <w:color w:val="0000FF"/>
                <w:sz w:val="20"/>
                <w:szCs w:val="20"/>
                <w:lang w:val="ro-RO"/>
              </w:rPr>
              <w:t>Lungimea reţelelor electrice de transport reabilitate, km;</w:t>
            </w:r>
          </w:p>
          <w:p w:rsidR="008514DF" w:rsidRPr="00D67F51" w:rsidRDefault="008514DF" w:rsidP="00A45F50">
            <w:pPr>
              <w:rPr>
                <w:color w:val="0000FF"/>
                <w:sz w:val="20"/>
                <w:szCs w:val="20"/>
                <w:lang w:val="ro-RO"/>
              </w:rPr>
            </w:pPr>
            <w:r w:rsidRPr="00D67F51">
              <w:rPr>
                <w:color w:val="0000FF"/>
                <w:sz w:val="20"/>
                <w:szCs w:val="20"/>
                <w:lang w:val="ro-RO"/>
              </w:rPr>
              <w:t>Nr. unită</w:t>
            </w:r>
            <w:r w:rsidRPr="00D67F51">
              <w:rPr>
                <w:rFonts w:ascii="Cambria Math" w:hAnsi="Cambria Math" w:cs="Cambria Math"/>
                <w:color w:val="0000FF"/>
                <w:sz w:val="20"/>
                <w:szCs w:val="20"/>
                <w:lang w:val="ro-RO"/>
              </w:rPr>
              <w:t>ț</w:t>
            </w:r>
            <w:r w:rsidRPr="00D67F51">
              <w:rPr>
                <w:color w:val="0000FF"/>
                <w:sz w:val="20"/>
                <w:szCs w:val="20"/>
                <w:lang w:val="ro-RO"/>
              </w:rPr>
              <w:t>ilor de utilaj electric instalat/ înlocuit;</w:t>
            </w:r>
          </w:p>
          <w:p w:rsidR="008514DF" w:rsidRPr="00D67F51" w:rsidRDefault="008514DF" w:rsidP="00A45F50">
            <w:pPr>
              <w:rPr>
                <w:color w:val="0000FF"/>
                <w:sz w:val="20"/>
                <w:szCs w:val="20"/>
                <w:lang w:val="ro-RO"/>
              </w:rPr>
            </w:pPr>
            <w:r w:rsidRPr="00D67F51">
              <w:rPr>
                <w:color w:val="0000FF"/>
                <w:sz w:val="20"/>
                <w:szCs w:val="20"/>
                <w:lang w:val="ro-RO"/>
              </w:rPr>
              <w:t>Nr. instalaţiilor de distribuţie 10 kV reconstruite;</w:t>
            </w:r>
          </w:p>
          <w:p w:rsidR="008514DF" w:rsidRPr="00D67F51" w:rsidRDefault="008514DF" w:rsidP="00A45F50">
            <w:pPr>
              <w:jc w:val="both"/>
              <w:rPr>
                <w:sz w:val="20"/>
                <w:szCs w:val="20"/>
                <w:lang w:val="ro-RO"/>
              </w:rPr>
            </w:pPr>
            <w:r w:rsidRPr="00D67F51">
              <w:rPr>
                <w:color w:val="0000FF"/>
                <w:sz w:val="20"/>
                <w:szCs w:val="20"/>
                <w:lang w:val="pt-BR"/>
              </w:rPr>
              <w:t>Nr. sta</w:t>
            </w:r>
            <w:r w:rsidRPr="00D67F51">
              <w:rPr>
                <w:rFonts w:ascii="Cambria Math" w:hAnsi="Cambria Math" w:cs="Cambria Math"/>
                <w:color w:val="0000FF"/>
                <w:sz w:val="20"/>
                <w:szCs w:val="20"/>
                <w:lang w:val="pt-BR"/>
              </w:rPr>
              <w:t>ț</w:t>
            </w:r>
            <w:r w:rsidRPr="00D67F51">
              <w:rPr>
                <w:color w:val="0000FF"/>
                <w:sz w:val="20"/>
                <w:szCs w:val="20"/>
                <w:lang w:val="pt-BR"/>
              </w:rPr>
              <w:t>iilor electrice total sau parţial reconstruite</w:t>
            </w:r>
          </w:p>
        </w:tc>
      </w:tr>
      <w:tr w:rsidR="00AE667C" w:rsidRPr="00A45F50"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0E74CF">
            <w:pPr>
              <w:pStyle w:val="cn"/>
              <w:numPr>
                <w:ilvl w:val="1"/>
                <w:numId w:val="33"/>
              </w:numPr>
              <w:ind w:left="470" w:hanging="357"/>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A45F50">
            <w:pPr>
              <w:rPr>
                <w:sz w:val="20"/>
                <w:szCs w:val="20"/>
                <w:lang w:val="ro-RO"/>
              </w:rPr>
            </w:pPr>
            <w:r w:rsidRPr="00D67F51">
              <w:rPr>
                <w:sz w:val="20"/>
                <w:szCs w:val="20"/>
                <w:lang w:val="ro-RO"/>
              </w:rPr>
              <w:t>Conectarea la sistemul ENTSO-E</w:t>
            </w:r>
            <w:r w:rsidRPr="00D67F51">
              <w:rPr>
                <w:sz w:val="20"/>
                <w:szCs w:val="20"/>
                <w:u w:val="single"/>
                <w:lang w:val="ro-RO"/>
              </w:rPr>
              <w:t xml:space="preserve"> </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8514DF">
            <w:pPr>
              <w:jc w:val="both"/>
              <w:rPr>
                <w:strike/>
                <w:sz w:val="20"/>
                <w:szCs w:val="20"/>
                <w:lang w:val="ro-RO"/>
              </w:rPr>
            </w:pPr>
            <w:r w:rsidRPr="00D67F51">
              <w:rPr>
                <w:color w:val="0000FF"/>
                <w:sz w:val="20"/>
                <w:szCs w:val="20"/>
                <w:lang w:val="pt-BR"/>
              </w:rPr>
              <w:t>2.2.1. Finalizarea studiului de fezabilitate privind aderarea comună a RM şi Ucrainei la ENTSO-E şi aprobarea deciziei asupra selectării alternativei tehnice privind aderarea la ENTSO-E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A45F50">
            <w:pPr>
              <w:jc w:val="center"/>
              <w:rPr>
                <w:strike/>
                <w:sz w:val="20"/>
                <w:szCs w:val="20"/>
                <w:lang w:val="ro-RO"/>
              </w:rPr>
            </w:pPr>
            <w:r w:rsidRPr="00D67F51">
              <w:rPr>
                <w:color w:val="0000FF"/>
                <w:sz w:val="20"/>
                <w:szCs w:val="20"/>
                <w:lang w:val="pt-BR"/>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A45F50">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A45F50">
            <w:pPr>
              <w:rPr>
                <w:sz w:val="20"/>
                <w:szCs w:val="20"/>
                <w:lang w:val="ro-RO"/>
              </w:rPr>
            </w:pPr>
            <w:r w:rsidRPr="00D67F51">
              <w:rPr>
                <w:sz w:val="20"/>
                <w:szCs w:val="20"/>
                <w:lang w:val="ro-RO"/>
              </w:rPr>
              <w:t>Studiu elaborat;</w:t>
            </w:r>
          </w:p>
          <w:p w:rsidR="008514DF" w:rsidRPr="00D67F51" w:rsidRDefault="008514DF" w:rsidP="00A45F50">
            <w:pPr>
              <w:jc w:val="both"/>
              <w:rPr>
                <w:sz w:val="20"/>
                <w:szCs w:val="20"/>
                <w:lang w:val="ro-RO"/>
              </w:rPr>
            </w:pPr>
            <w:r w:rsidRPr="00D67F51">
              <w:rPr>
                <w:color w:val="0000FF"/>
                <w:sz w:val="20"/>
                <w:szCs w:val="20"/>
                <w:lang w:val="es-ES"/>
              </w:rPr>
              <w:t>Decizia aprobată</w:t>
            </w:r>
          </w:p>
        </w:tc>
      </w:tr>
      <w:tr w:rsidR="00AE667C" w:rsidRPr="00A45F50"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0E74CF">
            <w:pPr>
              <w:pStyle w:val="cn"/>
              <w:numPr>
                <w:ilvl w:val="1"/>
                <w:numId w:val="33"/>
              </w:numPr>
              <w:ind w:left="470" w:hanging="357"/>
              <w:rPr>
                <w:b/>
                <w:bCs/>
                <w:color w:val="0000FF"/>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A45F50">
            <w:pPr>
              <w:rPr>
                <w:color w:val="0000FF"/>
                <w:sz w:val="20"/>
                <w:szCs w:val="20"/>
                <w:lang w:val="pt-BR"/>
              </w:rPr>
            </w:pPr>
            <w:r w:rsidRPr="00D67F51">
              <w:rPr>
                <w:color w:val="0000FF"/>
                <w:sz w:val="20"/>
                <w:szCs w:val="20"/>
                <w:lang w:val="pt-BR"/>
              </w:rPr>
              <w:t>Asigurarea cadrului legislativ, instituţional şi operaţional pentru o concurenţă reală, deschiderea efectivă a pieţei, precum şi stabilirea preţului la energie în mod transparent şi echitabil</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8514DF">
            <w:pPr>
              <w:jc w:val="both"/>
              <w:rPr>
                <w:strike/>
                <w:color w:val="0000FF"/>
                <w:sz w:val="20"/>
                <w:szCs w:val="20"/>
                <w:lang w:val="pt-BR"/>
              </w:rPr>
            </w:pPr>
            <w:r w:rsidRPr="00D67F51">
              <w:rPr>
                <w:color w:val="0000FF"/>
                <w:sz w:val="20"/>
                <w:szCs w:val="20"/>
                <w:lang w:val="pt-BR"/>
              </w:rPr>
              <w:t xml:space="preserve">2.3.1 Consolidarea cadrului instituţional şi organizaţional şi dezvoltarea pieţei în domeniul energiei electrice </w:t>
            </w:r>
            <w:r w:rsidRPr="00DA59BD">
              <w:rPr>
                <w:color w:val="0000FF"/>
                <w:sz w:val="20"/>
                <w:szCs w:val="20"/>
                <w:lang w:val="pt-BR"/>
              </w:rPr>
              <w:t>prin  armonizarea legislaţiei naţionale la cea europeană.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A45F50">
            <w:pPr>
              <w:jc w:val="center"/>
              <w:rPr>
                <w:strike/>
                <w:color w:val="0000FF"/>
                <w:sz w:val="20"/>
                <w:szCs w:val="20"/>
              </w:rPr>
            </w:pPr>
            <w:r w:rsidRPr="00D67F51">
              <w:rPr>
                <w:color w:val="0000FF"/>
                <w:sz w:val="20"/>
                <w:szCs w:val="20"/>
              </w:rPr>
              <w:t>Trimestrul IV, 201</w:t>
            </w:r>
            <w:r w:rsidRPr="00D67F51">
              <w:rPr>
                <w:color w:val="0000FF"/>
                <w:sz w:val="20"/>
                <w:szCs w:val="20"/>
                <w:lang w:val="en-US"/>
              </w:rPr>
              <w:t>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41790F" w:rsidRDefault="008514DF" w:rsidP="00A45F50">
            <w:pPr>
              <w:rPr>
                <w:color w:val="0000FF"/>
                <w:sz w:val="20"/>
                <w:szCs w:val="20"/>
              </w:rPr>
            </w:pPr>
            <w:r w:rsidRPr="0041790F">
              <w:rPr>
                <w:color w:val="0000FF"/>
                <w:sz w:val="20"/>
                <w:szCs w:val="20"/>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514DF" w:rsidRPr="00D67F51" w:rsidRDefault="008514DF" w:rsidP="008514DF">
            <w:pPr>
              <w:rPr>
                <w:color w:val="0000FF"/>
                <w:sz w:val="20"/>
                <w:szCs w:val="20"/>
                <w:lang w:val="es-ES"/>
              </w:rPr>
            </w:pPr>
            <w:r w:rsidRPr="00D67F51">
              <w:rPr>
                <w:color w:val="0000FF"/>
                <w:sz w:val="20"/>
                <w:szCs w:val="20"/>
                <w:lang w:val="es-ES"/>
              </w:rPr>
              <w:t>Operatorul de transport şi de sistem certificat;</w:t>
            </w:r>
          </w:p>
          <w:p w:rsidR="008514DF" w:rsidRPr="00D67F51" w:rsidRDefault="008514DF" w:rsidP="008514DF">
            <w:pPr>
              <w:rPr>
                <w:color w:val="0000FF"/>
                <w:sz w:val="20"/>
                <w:szCs w:val="20"/>
                <w:lang w:val="es-ES"/>
              </w:rPr>
            </w:pPr>
            <w:r w:rsidRPr="00D67F51">
              <w:rPr>
                <w:color w:val="0000FF"/>
                <w:sz w:val="20"/>
                <w:szCs w:val="20"/>
                <w:lang w:val="es-ES"/>
              </w:rPr>
              <w:t>Furnizor central de energie electrică desemnat;</w:t>
            </w:r>
          </w:p>
          <w:p w:rsidR="008514DF" w:rsidRPr="00D67F51" w:rsidRDefault="008514DF" w:rsidP="008514DF">
            <w:pPr>
              <w:rPr>
                <w:color w:val="0000FF"/>
                <w:sz w:val="20"/>
                <w:szCs w:val="20"/>
                <w:lang w:val="en-US"/>
              </w:rPr>
            </w:pPr>
            <w:r w:rsidRPr="00D67F51">
              <w:rPr>
                <w:color w:val="0000FF"/>
                <w:sz w:val="20"/>
                <w:szCs w:val="20"/>
                <w:lang w:val="en-US"/>
              </w:rPr>
              <w:t>Pia</w:t>
            </w:r>
            <w:r w:rsidRPr="00D67F51">
              <w:rPr>
                <w:rFonts w:ascii="Cambria Math" w:hAnsi="Cambria Math" w:cs="Cambria Math"/>
                <w:color w:val="0000FF"/>
                <w:sz w:val="20"/>
                <w:szCs w:val="20"/>
                <w:lang w:val="en-US"/>
              </w:rPr>
              <w:t>ț</w:t>
            </w:r>
            <w:r w:rsidRPr="00D67F51">
              <w:rPr>
                <w:color w:val="0000FF"/>
                <w:sz w:val="20"/>
                <w:szCs w:val="20"/>
                <w:lang w:val="en-US"/>
              </w:rPr>
              <w:t>a energiei electrice liberalizată</w:t>
            </w:r>
          </w:p>
          <w:p w:rsidR="008514DF" w:rsidRPr="00D67F51" w:rsidRDefault="008514DF" w:rsidP="00A45F50">
            <w:pPr>
              <w:jc w:val="both"/>
              <w:rPr>
                <w:b/>
                <w:iCs/>
                <w:spacing w:val="-4"/>
                <w:sz w:val="20"/>
                <w:szCs w:val="20"/>
                <w:u w:val="single"/>
                <w:lang w:val="ro-RO"/>
              </w:rPr>
            </w:pP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pStyle w:val="NormalWeb"/>
              <w:rPr>
                <w:sz w:val="20"/>
                <w:szCs w:val="20"/>
                <w:lang w:val="ro-RO"/>
              </w:rPr>
            </w:pPr>
            <w:r w:rsidRPr="00D67F51">
              <w:rPr>
                <w:sz w:val="20"/>
                <w:szCs w:val="20"/>
                <w:lang w:val="ro-RO"/>
              </w:rPr>
              <w:t xml:space="preserve">  </w:t>
            </w:r>
          </w:p>
          <w:p w:rsidR="00A45F50" w:rsidRPr="00D67F51" w:rsidRDefault="00A45F50" w:rsidP="00A45F50">
            <w:pPr>
              <w:pStyle w:val="NormalWeb"/>
              <w:rPr>
                <w:sz w:val="20"/>
                <w:szCs w:val="20"/>
                <w:lang w:val="ro-RO"/>
              </w:rPr>
            </w:pPr>
            <w:r w:rsidRPr="00D67F51">
              <w:rPr>
                <w:b/>
                <w:bCs/>
                <w:sz w:val="20"/>
                <w:szCs w:val="20"/>
                <w:lang w:val="ro-RO"/>
              </w:rPr>
              <w:t>Obiectivul 3:</w:t>
            </w:r>
            <w:r w:rsidRPr="00D67F51">
              <w:rPr>
                <w:sz w:val="20"/>
                <w:szCs w:val="20"/>
                <w:lang w:val="ro-RO"/>
              </w:rPr>
              <w:t xml:space="preserve"> Crearea unei platforme puternice de generare a energiei electrice şi termice</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1B76E9" w:rsidRPr="00D67F51" w:rsidRDefault="001B76E9" w:rsidP="000E74CF">
            <w:pPr>
              <w:pStyle w:val="cn"/>
              <w:numPr>
                <w:ilvl w:val="1"/>
                <w:numId w:val="34"/>
              </w:numPr>
              <w:ind w:left="470" w:hanging="357"/>
              <w:rPr>
                <w:sz w:val="20"/>
                <w:szCs w:val="20"/>
                <w:lang w:val="ro-RO"/>
              </w:rPr>
            </w:pPr>
          </w:p>
        </w:tc>
        <w:tc>
          <w:tcPr>
            <w:tcW w:w="726"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1B76E9" w:rsidRPr="00D67F51" w:rsidRDefault="001B76E9" w:rsidP="00A45F50">
            <w:pPr>
              <w:rPr>
                <w:sz w:val="20"/>
                <w:szCs w:val="20"/>
                <w:lang w:val="ro-RO"/>
              </w:rPr>
            </w:pPr>
            <w:r w:rsidRPr="00D67F51">
              <w:rPr>
                <w:sz w:val="20"/>
                <w:szCs w:val="20"/>
                <w:lang w:val="ro-RO"/>
              </w:rPr>
              <w:t xml:space="preserve">Retehnologizarea sistemului de termoficare cu utilizarea tehnologiei </w:t>
            </w:r>
            <w:r w:rsidRPr="00D67F51">
              <w:rPr>
                <w:sz w:val="20"/>
                <w:szCs w:val="20"/>
                <w:lang w:val="ro-RO"/>
              </w:rPr>
              <w:lastRenderedPageBreak/>
              <w:t>de cogenerare de înaltă eficienţă</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6E9" w:rsidRPr="001B76E9" w:rsidRDefault="001B76E9" w:rsidP="000E74CF">
            <w:pPr>
              <w:pStyle w:val="ListParagraph"/>
              <w:numPr>
                <w:ilvl w:val="2"/>
                <w:numId w:val="34"/>
              </w:numPr>
              <w:ind w:left="0" w:firstLine="0"/>
              <w:jc w:val="both"/>
              <w:rPr>
                <w:strike/>
                <w:sz w:val="20"/>
                <w:lang w:val="ro-RO"/>
              </w:rPr>
            </w:pPr>
            <w:r w:rsidRPr="001B76E9">
              <w:rPr>
                <w:color w:val="0000FF"/>
                <w:sz w:val="20"/>
                <w:lang w:val="pt-BR"/>
              </w:rPr>
              <w:lastRenderedPageBreak/>
              <w:t>Monitorizarea activităţii SA „Termoelectrica” (creată în baza reorganizării sistemului termoenergetic din mun. Chişinău) în vederea implementării proiectului de îmbunătăţire a eficienţei sectorului de alimentare centralizată cu energie termică, finan</w:t>
            </w:r>
            <w:r w:rsidRPr="001B76E9">
              <w:rPr>
                <w:rFonts w:ascii="Cambria Math" w:hAnsi="Cambria Math" w:cs="Cambria Math"/>
                <w:color w:val="0000FF"/>
                <w:sz w:val="20"/>
                <w:lang w:val="pt-BR"/>
              </w:rPr>
              <w:t>ț</w:t>
            </w:r>
            <w:r w:rsidRPr="001B76E9">
              <w:rPr>
                <w:color w:val="0000FF"/>
                <w:sz w:val="20"/>
                <w:lang w:val="pt-BR"/>
              </w:rPr>
              <w:t>at de BM</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6E9" w:rsidRPr="00D67F51" w:rsidRDefault="001B76E9" w:rsidP="00A45F50">
            <w:pPr>
              <w:jc w:val="center"/>
              <w:rPr>
                <w:strike/>
                <w:sz w:val="20"/>
                <w:szCs w:val="20"/>
                <w:lang w:val="ro-RO"/>
              </w:rPr>
            </w:pPr>
            <w:r w:rsidRPr="00D67F51">
              <w:rPr>
                <w:color w:val="0000FF"/>
                <w:sz w:val="20"/>
                <w:szCs w:val="20"/>
                <w:lang w:val="pt-BR"/>
              </w:rPr>
              <w:t>Trimestrul 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6E9" w:rsidRPr="00D67F51" w:rsidRDefault="001B76E9" w:rsidP="00A45F50">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6E9" w:rsidRPr="00D67F51" w:rsidRDefault="001B76E9" w:rsidP="001B76E9">
            <w:pPr>
              <w:rPr>
                <w:color w:val="0000FF"/>
                <w:sz w:val="20"/>
                <w:szCs w:val="20"/>
                <w:lang w:val="ro-RO"/>
              </w:rPr>
            </w:pPr>
            <w:r w:rsidRPr="00D67F51">
              <w:rPr>
                <w:color w:val="0000FF"/>
                <w:sz w:val="20"/>
                <w:szCs w:val="20"/>
                <w:lang w:val="ro-RO"/>
              </w:rPr>
              <w:t>Nr. sta</w:t>
            </w:r>
            <w:r w:rsidRPr="00D67F51">
              <w:rPr>
                <w:rFonts w:ascii="Cambria Math" w:hAnsi="Cambria Math" w:cs="Cambria Math"/>
                <w:color w:val="0000FF"/>
                <w:sz w:val="20"/>
                <w:szCs w:val="20"/>
                <w:lang w:val="ro-RO"/>
              </w:rPr>
              <w:t>ț</w:t>
            </w:r>
            <w:r w:rsidRPr="00D67F51">
              <w:rPr>
                <w:color w:val="0000FF"/>
                <w:sz w:val="20"/>
                <w:szCs w:val="20"/>
                <w:lang w:val="ro-RO"/>
              </w:rPr>
              <w:t xml:space="preserve">iilor de pompare CET-1 </w:t>
            </w:r>
            <w:r w:rsidRPr="00D67F51">
              <w:rPr>
                <w:rFonts w:ascii="Cambria Math" w:hAnsi="Cambria Math" w:cs="Cambria Math"/>
                <w:color w:val="0000FF"/>
                <w:sz w:val="20"/>
                <w:szCs w:val="20"/>
                <w:lang w:val="ro-RO"/>
              </w:rPr>
              <w:t>ș</w:t>
            </w:r>
            <w:r w:rsidRPr="00D67F51">
              <w:rPr>
                <w:color w:val="0000FF"/>
                <w:sz w:val="20"/>
                <w:szCs w:val="20"/>
                <w:lang w:val="ro-RO"/>
              </w:rPr>
              <w:t>i CET-2 interconectate/ inelate;</w:t>
            </w:r>
          </w:p>
          <w:p w:rsidR="001B76E9" w:rsidRPr="00D67F51" w:rsidRDefault="001B76E9" w:rsidP="001B76E9">
            <w:pPr>
              <w:rPr>
                <w:color w:val="0000FF"/>
                <w:sz w:val="20"/>
                <w:szCs w:val="20"/>
                <w:lang w:val="ro-RO"/>
              </w:rPr>
            </w:pPr>
            <w:r w:rsidRPr="00D67F51">
              <w:rPr>
                <w:color w:val="0000FF"/>
                <w:sz w:val="20"/>
                <w:szCs w:val="20"/>
                <w:lang w:val="ro-RO"/>
              </w:rPr>
              <w:lastRenderedPageBreak/>
              <w:t xml:space="preserve">Nr. pompelor </w:t>
            </w:r>
            <w:r w:rsidRPr="00D67F51">
              <w:rPr>
                <w:rFonts w:ascii="Cambria Math" w:hAnsi="Cambria Math" w:cs="Cambria Math"/>
                <w:color w:val="0000FF"/>
                <w:sz w:val="20"/>
                <w:szCs w:val="20"/>
                <w:lang w:val="ro-RO"/>
              </w:rPr>
              <w:t>ș</w:t>
            </w:r>
            <w:r w:rsidRPr="00D67F51">
              <w:rPr>
                <w:color w:val="0000FF"/>
                <w:sz w:val="20"/>
                <w:szCs w:val="20"/>
                <w:lang w:val="ro-RO"/>
              </w:rPr>
              <w:t>i motoarelor la 2 sta</w:t>
            </w:r>
            <w:r w:rsidRPr="00D67F51">
              <w:rPr>
                <w:rFonts w:ascii="Cambria Math" w:hAnsi="Cambria Math" w:cs="Cambria Math"/>
                <w:color w:val="0000FF"/>
                <w:sz w:val="20"/>
                <w:szCs w:val="20"/>
                <w:lang w:val="ro-RO"/>
              </w:rPr>
              <w:t>ț</w:t>
            </w:r>
            <w:r w:rsidRPr="00D67F51">
              <w:rPr>
                <w:color w:val="0000FF"/>
                <w:sz w:val="20"/>
                <w:szCs w:val="20"/>
                <w:lang w:val="ro-RO"/>
              </w:rPr>
              <w:t>ii de pompare înlocuite;</w:t>
            </w:r>
          </w:p>
          <w:p w:rsidR="001B76E9" w:rsidRPr="00D67F51" w:rsidRDefault="001B76E9" w:rsidP="001B76E9">
            <w:pPr>
              <w:rPr>
                <w:color w:val="0000FF"/>
                <w:sz w:val="20"/>
                <w:szCs w:val="20"/>
                <w:lang w:val="pt-BR"/>
              </w:rPr>
            </w:pPr>
            <w:r w:rsidRPr="00D67F51">
              <w:rPr>
                <w:color w:val="0000FF"/>
                <w:sz w:val="20"/>
                <w:szCs w:val="20"/>
                <w:lang w:val="pt-BR"/>
              </w:rPr>
              <w:t>Nr. clădirilor publice la sistemul centralizat de încălzire reconectate;</w:t>
            </w:r>
          </w:p>
          <w:p w:rsidR="001B76E9" w:rsidRPr="00D67F51" w:rsidRDefault="001B76E9" w:rsidP="00A45F50">
            <w:pPr>
              <w:jc w:val="both"/>
              <w:rPr>
                <w:sz w:val="20"/>
                <w:szCs w:val="20"/>
                <w:lang w:val="ro-RO"/>
              </w:rPr>
            </w:pPr>
            <w:r w:rsidRPr="00D67F51">
              <w:rPr>
                <w:color w:val="0000FF"/>
                <w:sz w:val="20"/>
                <w:szCs w:val="20"/>
                <w:lang w:val="pt-BR"/>
              </w:rPr>
              <w:t>Nr. punctelor termice individuale instalate</w:t>
            </w:r>
          </w:p>
        </w:tc>
      </w:tr>
      <w:tr w:rsidR="00AE667C" w:rsidRPr="004A533E" w:rsidTr="00CB79ED">
        <w:trPr>
          <w:gridAfter w:val="1"/>
          <w:wAfter w:w="18" w:type="pct"/>
          <w:jc w:val="center"/>
        </w:trPr>
        <w:tc>
          <w:tcPr>
            <w:tcW w:w="191" w:type="pct"/>
            <w:vMerge/>
            <w:tcBorders>
              <w:left w:val="single" w:sz="6" w:space="0" w:color="000000"/>
              <w:bottom w:val="single" w:sz="6" w:space="0" w:color="000000"/>
              <w:right w:val="single" w:sz="6" w:space="0" w:color="000000"/>
            </w:tcBorders>
            <w:tcMar>
              <w:top w:w="15" w:type="dxa"/>
              <w:left w:w="45" w:type="dxa"/>
              <w:bottom w:w="15" w:type="dxa"/>
              <w:right w:w="45" w:type="dxa"/>
            </w:tcMar>
          </w:tcPr>
          <w:p w:rsidR="001B76E9" w:rsidRPr="00D67F51" w:rsidRDefault="001B76E9" w:rsidP="001B76E9">
            <w:pPr>
              <w:pStyle w:val="cn"/>
              <w:ind w:left="470"/>
              <w:jc w:val="left"/>
              <w:rPr>
                <w:b/>
                <w:bCs/>
                <w:sz w:val="20"/>
                <w:szCs w:val="20"/>
                <w:lang w:val="ro-RO"/>
              </w:rPr>
            </w:pPr>
          </w:p>
        </w:tc>
        <w:tc>
          <w:tcPr>
            <w:tcW w:w="726" w:type="pct"/>
            <w:vMerge/>
            <w:tcBorders>
              <w:left w:val="single" w:sz="6" w:space="0" w:color="000000"/>
              <w:bottom w:val="single" w:sz="6" w:space="0" w:color="000000"/>
              <w:right w:val="single" w:sz="6" w:space="0" w:color="000000"/>
            </w:tcBorders>
            <w:tcMar>
              <w:top w:w="15" w:type="dxa"/>
              <w:left w:w="45" w:type="dxa"/>
              <w:bottom w:w="15" w:type="dxa"/>
              <w:right w:w="45" w:type="dxa"/>
            </w:tcMar>
          </w:tcPr>
          <w:p w:rsidR="001B76E9" w:rsidRPr="00D67F51" w:rsidRDefault="001B76E9"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6E9" w:rsidRPr="001B76E9" w:rsidRDefault="001B76E9" w:rsidP="000E74CF">
            <w:pPr>
              <w:pStyle w:val="ListParagraph"/>
              <w:numPr>
                <w:ilvl w:val="2"/>
                <w:numId w:val="34"/>
              </w:numPr>
              <w:ind w:left="0" w:firstLine="0"/>
              <w:jc w:val="both"/>
              <w:rPr>
                <w:strike/>
                <w:color w:val="0000FF"/>
                <w:sz w:val="20"/>
                <w:lang w:val="en-GB"/>
              </w:rPr>
            </w:pPr>
            <w:r w:rsidRPr="00D67F51">
              <w:rPr>
                <w:color w:val="0000FF"/>
                <w:sz w:val="20"/>
                <w:lang w:val="pt-BR"/>
              </w:rPr>
              <w:t>Monitorizarea implementării Proiectului “Sistemul termoenergetic al mun. Bălţi (SA “CET-Nord”)”, finan</w:t>
            </w:r>
            <w:r w:rsidRPr="00D67F51">
              <w:rPr>
                <w:rFonts w:ascii="Cambria Math" w:hAnsi="Cambria Math" w:cs="Cambria Math"/>
                <w:color w:val="0000FF"/>
                <w:sz w:val="20"/>
                <w:lang w:val="pt-BR"/>
              </w:rPr>
              <w:t>ț</w:t>
            </w:r>
            <w:r w:rsidRPr="00D67F51">
              <w:rPr>
                <w:color w:val="0000FF"/>
                <w:sz w:val="20"/>
                <w:lang w:val="pt-BR"/>
              </w:rPr>
              <w:t>at de BERD</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6E9" w:rsidRPr="00D67F51" w:rsidRDefault="001B76E9" w:rsidP="00A45F50">
            <w:pPr>
              <w:jc w:val="center"/>
              <w:rPr>
                <w:strike/>
                <w:color w:val="0000FF"/>
                <w:sz w:val="20"/>
                <w:szCs w:val="20"/>
              </w:rPr>
            </w:pPr>
            <w:r w:rsidRPr="00D67F51">
              <w:rPr>
                <w:color w:val="0000FF"/>
                <w:sz w:val="20"/>
                <w:szCs w:val="20"/>
                <w:lang w:val="pt-BR"/>
              </w:rPr>
              <w:t>Trimestrul 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6E9" w:rsidRPr="00D67F51" w:rsidRDefault="001B76E9" w:rsidP="00A45F50">
            <w:pPr>
              <w:rPr>
                <w:b/>
                <w:color w:val="0000FF"/>
                <w:sz w:val="20"/>
                <w:szCs w:val="20"/>
              </w:rPr>
            </w:pPr>
            <w:r w:rsidRPr="00D67F51">
              <w:rPr>
                <w:color w:val="0000FF"/>
                <w:sz w:val="20"/>
                <w:szCs w:val="20"/>
                <w:lang w:val="pt-BR"/>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6E9" w:rsidRPr="00D67F51" w:rsidRDefault="001B76E9" w:rsidP="001B76E9">
            <w:pPr>
              <w:rPr>
                <w:color w:val="0000FF"/>
                <w:sz w:val="20"/>
                <w:szCs w:val="20"/>
                <w:lang w:val="pt-BR"/>
              </w:rPr>
            </w:pPr>
            <w:r w:rsidRPr="00D67F51">
              <w:rPr>
                <w:color w:val="0000FF"/>
                <w:sz w:val="20"/>
                <w:szCs w:val="20"/>
                <w:lang w:val="pt-BR"/>
              </w:rPr>
              <w:t xml:space="preserve">Nr. motoarelor cu gaz instalate; </w:t>
            </w:r>
          </w:p>
          <w:p w:rsidR="001B76E9" w:rsidRPr="00D67F51" w:rsidRDefault="001B76E9" w:rsidP="001B76E9">
            <w:pPr>
              <w:rPr>
                <w:color w:val="0000FF"/>
                <w:sz w:val="20"/>
                <w:szCs w:val="20"/>
                <w:lang w:val="pt-BR"/>
              </w:rPr>
            </w:pPr>
            <w:r w:rsidRPr="00D67F51">
              <w:rPr>
                <w:color w:val="0000FF"/>
                <w:sz w:val="20"/>
                <w:szCs w:val="20"/>
                <w:lang w:val="pt-BR"/>
              </w:rPr>
              <w:t xml:space="preserve">Nr. pompelor de alimentare </w:t>
            </w:r>
            <w:r w:rsidRPr="00D67F51">
              <w:rPr>
                <w:rFonts w:ascii="Cambria Math" w:hAnsi="Cambria Math" w:cs="Cambria Math"/>
                <w:color w:val="0000FF"/>
                <w:sz w:val="20"/>
                <w:szCs w:val="20"/>
                <w:lang w:val="pt-BR"/>
              </w:rPr>
              <w:t>ș</w:t>
            </w:r>
            <w:r w:rsidRPr="00D67F51">
              <w:rPr>
                <w:color w:val="0000FF"/>
                <w:sz w:val="20"/>
                <w:szCs w:val="20"/>
                <w:lang w:val="pt-BR"/>
              </w:rPr>
              <w:t>i noile ventilatoare de evacuare a gazelor înlocuite;</w:t>
            </w:r>
          </w:p>
          <w:p w:rsidR="001B76E9" w:rsidRPr="00D67F51" w:rsidRDefault="001B76E9" w:rsidP="00A45F50">
            <w:pPr>
              <w:jc w:val="both"/>
              <w:rPr>
                <w:sz w:val="20"/>
                <w:szCs w:val="20"/>
                <w:lang w:val="ro-RO"/>
              </w:rPr>
            </w:pPr>
            <w:r w:rsidRPr="00D67F51">
              <w:rPr>
                <w:color w:val="0000FF"/>
                <w:sz w:val="20"/>
                <w:szCs w:val="20"/>
                <w:lang w:val="pt-BR"/>
              </w:rPr>
              <w:t>Nr. punctelor termice individuale instalate</w:t>
            </w: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A45F50">
            <w:pPr>
              <w:pStyle w:val="NormalWeb"/>
              <w:rPr>
                <w:sz w:val="20"/>
                <w:szCs w:val="20"/>
                <w:lang w:val="ro-RO"/>
              </w:rPr>
            </w:pPr>
            <w:r w:rsidRPr="00D67F51">
              <w:rPr>
                <w:sz w:val="20"/>
                <w:szCs w:val="20"/>
                <w:lang w:val="ro-RO"/>
              </w:rPr>
              <w:t xml:space="preserve">  </w:t>
            </w:r>
          </w:p>
          <w:p w:rsidR="000E508C" w:rsidRPr="00D67F51" w:rsidRDefault="000E508C" w:rsidP="00A45F50">
            <w:pPr>
              <w:pStyle w:val="NormalWeb"/>
              <w:rPr>
                <w:sz w:val="20"/>
                <w:szCs w:val="20"/>
                <w:lang w:val="ro-RO"/>
              </w:rPr>
            </w:pPr>
            <w:r w:rsidRPr="00D67F51">
              <w:rPr>
                <w:b/>
                <w:bCs/>
                <w:sz w:val="20"/>
                <w:szCs w:val="20"/>
                <w:lang w:val="ro-RO"/>
              </w:rPr>
              <w:t xml:space="preserve">Obiectivul 4: </w:t>
            </w:r>
            <w:r w:rsidRPr="00D67F51">
              <w:rPr>
                <w:sz w:val="20"/>
                <w:szCs w:val="20"/>
                <w:lang w:val="ro-RO"/>
              </w:rPr>
              <w:t>Îmbunătăţirea eficienţei energetice</w:t>
            </w:r>
          </w:p>
        </w:tc>
      </w:tr>
      <w:tr w:rsidR="00AE667C" w:rsidRPr="00A45F50"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0E74CF">
            <w:pPr>
              <w:pStyle w:val="cn"/>
              <w:numPr>
                <w:ilvl w:val="1"/>
                <w:numId w:val="35"/>
              </w:numPr>
              <w:ind w:left="470" w:hanging="357"/>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A45F50">
            <w:pPr>
              <w:rPr>
                <w:sz w:val="20"/>
                <w:szCs w:val="20"/>
                <w:lang w:val="ro-RO"/>
              </w:rPr>
            </w:pPr>
            <w:r w:rsidRPr="00D67F51">
              <w:rPr>
                <w:sz w:val="20"/>
                <w:szCs w:val="20"/>
                <w:lang w:val="ro-RO"/>
              </w:rPr>
              <w:t>Creşterea eficienţei energetice la producerea, transportul şi distribuţia energiei electrice şi termice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0E508C" w:rsidRDefault="000E508C" w:rsidP="000E74CF">
            <w:pPr>
              <w:pStyle w:val="ListParagraph"/>
              <w:numPr>
                <w:ilvl w:val="2"/>
                <w:numId w:val="35"/>
              </w:numPr>
              <w:ind w:left="0" w:firstLine="0"/>
              <w:jc w:val="both"/>
              <w:rPr>
                <w:sz w:val="20"/>
                <w:lang w:val="ro-RO"/>
              </w:rPr>
            </w:pPr>
            <w:r w:rsidRPr="000E508C">
              <w:rPr>
                <w:color w:val="0000FF"/>
                <w:sz w:val="20"/>
                <w:lang w:val="pt-BR"/>
              </w:rPr>
              <w:t xml:space="preserve">Elaborarea </w:t>
            </w:r>
            <w:r w:rsidRPr="000E508C">
              <w:rPr>
                <w:rFonts w:ascii="Cambria Math" w:hAnsi="Cambria Math" w:cs="Cambria Math"/>
                <w:color w:val="0000FF"/>
                <w:sz w:val="20"/>
                <w:lang w:val="pt-BR"/>
              </w:rPr>
              <w:t>ș</w:t>
            </w:r>
            <w:r w:rsidRPr="000E508C">
              <w:rPr>
                <w:color w:val="0000FF"/>
                <w:sz w:val="20"/>
                <w:lang w:val="pt-BR"/>
              </w:rPr>
              <w:t>i aprobarea proiectului legii privind eficien</w:t>
            </w:r>
            <w:r w:rsidRPr="000E508C">
              <w:rPr>
                <w:rFonts w:ascii="Cambria Math" w:hAnsi="Cambria Math" w:cs="Cambria Math"/>
                <w:color w:val="0000FF"/>
                <w:sz w:val="20"/>
                <w:lang w:val="pt-BR"/>
              </w:rPr>
              <w:t>ț</w:t>
            </w:r>
            <w:r w:rsidRPr="000E508C">
              <w:rPr>
                <w:color w:val="0000FF"/>
                <w:sz w:val="20"/>
                <w:lang w:val="pt-BR"/>
              </w:rPr>
              <w:t xml:space="preserve">a energetică (în redacţie nouă) </w:t>
            </w:r>
            <w:r w:rsidRPr="000E508C">
              <w:rPr>
                <w:rFonts w:ascii="Cambria Math" w:hAnsi="Cambria Math" w:cs="Cambria Math"/>
                <w:color w:val="0000FF"/>
                <w:sz w:val="20"/>
                <w:lang w:val="pt-BR"/>
              </w:rPr>
              <w:t>ș</w:t>
            </w:r>
            <w:r w:rsidRPr="000E508C">
              <w:rPr>
                <w:color w:val="0000FF"/>
                <w:sz w:val="20"/>
                <w:lang w:val="pt-BR"/>
              </w:rPr>
              <w:t>i a legisla</w:t>
            </w:r>
            <w:r w:rsidRPr="000E508C">
              <w:rPr>
                <w:rFonts w:ascii="Cambria Math" w:hAnsi="Cambria Math" w:cs="Cambria Math"/>
                <w:color w:val="0000FF"/>
                <w:sz w:val="20"/>
                <w:lang w:val="pt-BR"/>
              </w:rPr>
              <w:t>ț</w:t>
            </w:r>
            <w:r w:rsidRPr="000E508C">
              <w:rPr>
                <w:color w:val="0000FF"/>
                <w:sz w:val="20"/>
                <w:lang w:val="pt-BR"/>
              </w:rPr>
              <w:t>iei secundare aferente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A45F50">
            <w:pPr>
              <w:jc w:val="center"/>
              <w:rPr>
                <w:sz w:val="20"/>
                <w:szCs w:val="20"/>
                <w:lang w:val="ro-RO"/>
              </w:rPr>
            </w:pPr>
            <w:r w:rsidRPr="00D67F51">
              <w:rPr>
                <w:color w:val="0000FF"/>
                <w:sz w:val="20"/>
                <w:szCs w:val="20"/>
                <w:lang w:val="pt-BR"/>
              </w:rPr>
              <w:t>Trimestrul IV, 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A45F50">
            <w:pPr>
              <w:rPr>
                <w:sz w:val="20"/>
                <w:szCs w:val="20"/>
                <w:lang w:val="ro-RO"/>
              </w:rPr>
            </w:pPr>
            <w:r w:rsidRPr="00D67F51">
              <w:rPr>
                <w:sz w:val="20"/>
                <w:szCs w:val="20"/>
                <w:lang w:val="ro-RO"/>
              </w:rPr>
              <w:t>Ministerul Economiei,</w:t>
            </w:r>
          </w:p>
          <w:p w:rsidR="000E508C" w:rsidRPr="00D67F51" w:rsidRDefault="000E508C" w:rsidP="00A45F50">
            <w:pPr>
              <w:rPr>
                <w:sz w:val="20"/>
                <w:szCs w:val="20"/>
                <w:lang w:val="ro-RO"/>
              </w:rPr>
            </w:pPr>
            <w:r w:rsidRPr="00D67F51">
              <w:rPr>
                <w:color w:val="0000FF"/>
                <w:sz w:val="20"/>
                <w:szCs w:val="20"/>
                <w:lang w:val="pt-BR"/>
              </w:rPr>
              <w:t>Agen</w:t>
            </w:r>
            <w:r w:rsidRPr="00D67F51">
              <w:rPr>
                <w:rFonts w:ascii="Cambria Math" w:hAnsi="Cambria Math" w:cs="Cambria Math"/>
                <w:color w:val="0000FF"/>
                <w:sz w:val="20"/>
                <w:szCs w:val="20"/>
                <w:lang w:val="pt-BR"/>
              </w:rPr>
              <w:t>ț</w:t>
            </w:r>
            <w:r w:rsidRPr="00D67F51">
              <w:rPr>
                <w:color w:val="0000FF"/>
                <w:sz w:val="20"/>
                <w:szCs w:val="20"/>
                <w:lang w:val="pt-BR"/>
              </w:rPr>
              <w:t>ia pentru Eficien</w:t>
            </w:r>
            <w:r w:rsidRPr="00D67F51">
              <w:rPr>
                <w:rFonts w:ascii="Cambria Math" w:hAnsi="Cambria Math" w:cs="Cambria Math"/>
                <w:color w:val="0000FF"/>
                <w:sz w:val="20"/>
                <w:szCs w:val="20"/>
                <w:lang w:val="pt-BR"/>
              </w:rPr>
              <w:t>ț</w:t>
            </w:r>
            <w:r w:rsidRPr="00D67F51">
              <w:rPr>
                <w:color w:val="0000FF"/>
                <w:sz w:val="20"/>
                <w:szCs w:val="20"/>
                <w:lang w:val="pt-BR"/>
              </w:rPr>
              <w:t>ă Energetică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A45F50">
            <w:pPr>
              <w:rPr>
                <w:b/>
                <w:sz w:val="20"/>
                <w:szCs w:val="20"/>
                <w:u w:val="single"/>
                <w:lang w:val="ro-RO"/>
              </w:rPr>
            </w:pPr>
            <w:r w:rsidRPr="00D67F51">
              <w:rPr>
                <w:color w:val="0000FF"/>
                <w:sz w:val="20"/>
                <w:szCs w:val="20"/>
                <w:lang w:val="pt-BR"/>
              </w:rPr>
              <w:t>Legea aprobată</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0E508C" w:rsidRPr="00D67F51" w:rsidRDefault="000E508C" w:rsidP="000E74CF">
            <w:pPr>
              <w:pStyle w:val="cn"/>
              <w:numPr>
                <w:ilvl w:val="1"/>
                <w:numId w:val="35"/>
              </w:numPr>
              <w:ind w:left="470" w:hanging="357"/>
              <w:rPr>
                <w:sz w:val="20"/>
                <w:szCs w:val="20"/>
                <w:lang w:val="ro-RO"/>
              </w:rPr>
            </w:pPr>
          </w:p>
        </w:tc>
        <w:tc>
          <w:tcPr>
            <w:tcW w:w="726"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0E508C" w:rsidRPr="00D67F51" w:rsidRDefault="000E508C" w:rsidP="00A45F50">
            <w:pPr>
              <w:rPr>
                <w:sz w:val="20"/>
                <w:szCs w:val="20"/>
                <w:lang w:val="ro-RO"/>
              </w:rPr>
            </w:pPr>
            <w:r w:rsidRPr="00D67F51">
              <w:rPr>
                <w:sz w:val="20"/>
                <w:szCs w:val="20"/>
                <w:lang w:val="ro-RO"/>
              </w:rPr>
              <w:t>Creşterea eficienţei energetice în consumul final de energie electrică şi termică</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0E508C" w:rsidRDefault="000E508C" w:rsidP="000E74CF">
            <w:pPr>
              <w:pStyle w:val="ListParagraph"/>
              <w:numPr>
                <w:ilvl w:val="2"/>
                <w:numId w:val="35"/>
              </w:numPr>
              <w:ind w:left="0" w:firstLine="0"/>
              <w:jc w:val="both"/>
              <w:rPr>
                <w:strike/>
                <w:sz w:val="20"/>
                <w:lang w:val="ro-RO"/>
              </w:rPr>
            </w:pPr>
            <w:r w:rsidRPr="000E508C">
              <w:rPr>
                <w:color w:val="0000FF"/>
                <w:sz w:val="20"/>
                <w:lang w:val="pt-BR"/>
              </w:rPr>
              <w:t xml:space="preserve">Elaborarea </w:t>
            </w:r>
            <w:r w:rsidRPr="000E508C">
              <w:rPr>
                <w:rFonts w:ascii="Cambria Math" w:hAnsi="Cambria Math" w:cs="Cambria Math"/>
                <w:color w:val="0000FF"/>
                <w:sz w:val="20"/>
                <w:lang w:val="pt-BR"/>
              </w:rPr>
              <w:t>ș</w:t>
            </w:r>
            <w:r w:rsidRPr="000E508C">
              <w:rPr>
                <w:color w:val="0000FF"/>
                <w:sz w:val="20"/>
                <w:lang w:val="pt-BR"/>
              </w:rPr>
              <w:t>i implementarea legisla</w:t>
            </w:r>
            <w:r w:rsidRPr="000E508C">
              <w:rPr>
                <w:rFonts w:ascii="Cambria Math" w:hAnsi="Cambria Math" w:cs="Cambria Math"/>
                <w:color w:val="0000FF"/>
                <w:sz w:val="20"/>
                <w:lang w:val="pt-BR"/>
              </w:rPr>
              <w:t>ț</w:t>
            </w:r>
            <w:r w:rsidRPr="000E508C">
              <w:rPr>
                <w:color w:val="0000FF"/>
                <w:sz w:val="20"/>
                <w:lang w:val="pt-BR"/>
              </w:rPr>
              <w:t>iei secundare în domeniul performanţei energetice a clădirilor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A45F50">
            <w:pPr>
              <w:jc w:val="center"/>
              <w:rPr>
                <w:strike/>
                <w:sz w:val="20"/>
                <w:szCs w:val="20"/>
                <w:lang w:val="ro-RO"/>
              </w:rPr>
            </w:pPr>
          </w:p>
          <w:p w:rsidR="000E508C" w:rsidRPr="00D67F51" w:rsidRDefault="000E508C" w:rsidP="00A45F50">
            <w:pPr>
              <w:jc w:val="center"/>
              <w:rPr>
                <w:strike/>
                <w:sz w:val="20"/>
                <w:szCs w:val="20"/>
                <w:lang w:val="ro-RO"/>
              </w:rPr>
            </w:pPr>
            <w:r w:rsidRPr="00D67F51">
              <w:rPr>
                <w:color w:val="0000FF"/>
                <w:sz w:val="20"/>
                <w:szCs w:val="20"/>
                <w:lang w:val="pt-BR"/>
              </w:rPr>
              <w:t>Trimestrul 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A45F50">
            <w:pPr>
              <w:jc w:val="center"/>
              <w:rPr>
                <w:color w:val="0000FF"/>
                <w:sz w:val="20"/>
                <w:szCs w:val="20"/>
                <w:lang w:val="pt-BR"/>
              </w:rPr>
            </w:pPr>
            <w:r w:rsidRPr="00D67F51">
              <w:rPr>
                <w:color w:val="0000FF"/>
                <w:sz w:val="20"/>
                <w:szCs w:val="20"/>
                <w:lang w:val="pt-BR"/>
              </w:rPr>
              <w:t>Ministerul Dezvoltării Regionale şi Construcţiilor, Agen</w:t>
            </w:r>
            <w:r w:rsidRPr="00D67F51">
              <w:rPr>
                <w:rFonts w:ascii="Cambria Math" w:hAnsi="Cambria Math" w:cs="Cambria Math"/>
                <w:color w:val="0000FF"/>
                <w:sz w:val="20"/>
                <w:szCs w:val="20"/>
                <w:lang w:val="pt-BR"/>
              </w:rPr>
              <w:t>ț</w:t>
            </w:r>
            <w:r w:rsidRPr="00D67F51">
              <w:rPr>
                <w:color w:val="0000FF"/>
                <w:sz w:val="20"/>
                <w:szCs w:val="20"/>
                <w:lang w:val="pt-BR"/>
              </w:rPr>
              <w:t>ia pentru Eficien</w:t>
            </w:r>
            <w:r w:rsidRPr="00D67F51">
              <w:rPr>
                <w:rFonts w:ascii="Cambria Math" w:hAnsi="Cambria Math" w:cs="Cambria Math"/>
                <w:color w:val="0000FF"/>
                <w:sz w:val="20"/>
                <w:szCs w:val="20"/>
                <w:lang w:val="pt-BR"/>
              </w:rPr>
              <w:t>ț</w:t>
            </w:r>
            <w:r w:rsidRPr="00D67F51">
              <w:rPr>
                <w:color w:val="0000FF"/>
                <w:sz w:val="20"/>
                <w:szCs w:val="20"/>
                <w:lang w:val="pt-BR"/>
              </w:rPr>
              <w:t>ă Energetică</w:t>
            </w:r>
          </w:p>
          <w:p w:rsidR="000E508C" w:rsidRPr="00D67F51" w:rsidRDefault="000E508C" w:rsidP="00A45F50">
            <w:pPr>
              <w:jc w:val="center"/>
              <w:rPr>
                <w:color w:val="0000FF"/>
                <w:sz w:val="20"/>
                <w:szCs w:val="20"/>
                <w:lang w:val="pt-BR"/>
              </w:rPr>
            </w:pPr>
          </w:p>
          <w:p w:rsidR="000E508C" w:rsidRPr="00D67F51" w:rsidRDefault="000E508C" w:rsidP="00A45F50">
            <w:pPr>
              <w:rPr>
                <w:strike/>
                <w:sz w:val="20"/>
                <w:szCs w:val="20"/>
                <w:lang w:val="pt-BR"/>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0E508C">
            <w:pPr>
              <w:rPr>
                <w:color w:val="0000FF"/>
                <w:sz w:val="20"/>
                <w:szCs w:val="20"/>
                <w:lang w:val="pt-BR"/>
              </w:rPr>
            </w:pPr>
            <w:r w:rsidRPr="00D67F51">
              <w:rPr>
                <w:color w:val="0000FF"/>
                <w:sz w:val="20"/>
                <w:szCs w:val="20"/>
                <w:lang w:val="pt-BR"/>
              </w:rPr>
              <w:t>Legisla</w:t>
            </w:r>
            <w:r w:rsidRPr="00D67F51">
              <w:rPr>
                <w:rFonts w:ascii="Cambria Math" w:hAnsi="Cambria Math" w:cs="Cambria Math"/>
                <w:color w:val="0000FF"/>
                <w:sz w:val="20"/>
                <w:szCs w:val="20"/>
                <w:lang w:val="pt-BR"/>
              </w:rPr>
              <w:t>ț</w:t>
            </w:r>
            <w:r w:rsidRPr="00D67F51">
              <w:rPr>
                <w:color w:val="0000FF"/>
                <w:sz w:val="20"/>
                <w:szCs w:val="20"/>
                <w:lang w:val="pt-BR"/>
              </w:rPr>
              <w:t>ia secundară aprobată;</w:t>
            </w:r>
          </w:p>
          <w:p w:rsidR="000E508C" w:rsidRPr="00D67F51" w:rsidRDefault="000E508C" w:rsidP="000E508C">
            <w:pPr>
              <w:rPr>
                <w:color w:val="0000FF"/>
                <w:sz w:val="20"/>
                <w:szCs w:val="20"/>
                <w:lang w:val="pt-BR"/>
              </w:rPr>
            </w:pPr>
            <w:r w:rsidRPr="00D67F51">
              <w:rPr>
                <w:color w:val="0000FF"/>
                <w:sz w:val="20"/>
                <w:szCs w:val="20"/>
                <w:lang w:val="pt-BR"/>
              </w:rPr>
              <w:t>Sistem electronic pentru întocmirea certificatelor PEC creat;</w:t>
            </w:r>
          </w:p>
          <w:p w:rsidR="000E508C" w:rsidRPr="00D67F51" w:rsidRDefault="000E508C" w:rsidP="000E508C">
            <w:pPr>
              <w:rPr>
                <w:color w:val="0000FF"/>
                <w:sz w:val="20"/>
                <w:szCs w:val="20"/>
                <w:lang w:val="pt-BR"/>
              </w:rPr>
            </w:pPr>
            <w:r w:rsidRPr="00D67F51">
              <w:rPr>
                <w:color w:val="0000FF"/>
                <w:sz w:val="20"/>
                <w:szCs w:val="20"/>
                <w:lang w:val="pt-BR"/>
              </w:rPr>
              <w:t>Nr. instruc</w:t>
            </w:r>
            <w:r w:rsidRPr="00D67F51">
              <w:rPr>
                <w:rFonts w:ascii="Cambria Math" w:hAnsi="Cambria Math" w:cs="Cambria Math"/>
                <w:color w:val="0000FF"/>
                <w:sz w:val="20"/>
                <w:szCs w:val="20"/>
                <w:lang w:val="pt-BR"/>
              </w:rPr>
              <w:t>ț</w:t>
            </w:r>
            <w:r w:rsidRPr="00D67F51">
              <w:rPr>
                <w:color w:val="0000FF"/>
                <w:sz w:val="20"/>
                <w:szCs w:val="20"/>
                <w:lang w:val="pt-BR"/>
              </w:rPr>
              <w:t>iunilor elaborate;</w:t>
            </w:r>
          </w:p>
          <w:p w:rsidR="000E508C" w:rsidRPr="00D67F51" w:rsidRDefault="000E508C" w:rsidP="000E508C">
            <w:pPr>
              <w:rPr>
                <w:color w:val="0000FF"/>
                <w:sz w:val="20"/>
                <w:szCs w:val="20"/>
                <w:lang w:val="pt-BR"/>
              </w:rPr>
            </w:pPr>
            <w:r w:rsidRPr="00D67F51">
              <w:rPr>
                <w:color w:val="0000FF"/>
                <w:sz w:val="20"/>
                <w:szCs w:val="20"/>
                <w:lang w:val="pt-BR"/>
              </w:rPr>
              <w:t>Nr. reglementărilor elaborate;</w:t>
            </w:r>
          </w:p>
          <w:p w:rsidR="000E508C" w:rsidRPr="00D67F51" w:rsidRDefault="000E508C" w:rsidP="000E508C">
            <w:pPr>
              <w:rPr>
                <w:color w:val="0000FF"/>
                <w:sz w:val="20"/>
                <w:szCs w:val="20"/>
                <w:lang w:val="pt-BR"/>
              </w:rPr>
            </w:pPr>
            <w:r w:rsidRPr="00D67F51">
              <w:rPr>
                <w:color w:val="0000FF"/>
                <w:sz w:val="20"/>
                <w:szCs w:val="20"/>
                <w:lang w:val="pt-BR"/>
              </w:rPr>
              <w:t>Portal web na</w:t>
            </w:r>
            <w:r w:rsidRPr="00D67F51">
              <w:rPr>
                <w:rFonts w:ascii="Cambria Math" w:hAnsi="Cambria Math" w:cs="Cambria Math"/>
                <w:color w:val="0000FF"/>
                <w:sz w:val="20"/>
                <w:szCs w:val="20"/>
                <w:lang w:val="pt-BR"/>
              </w:rPr>
              <w:t>ț</w:t>
            </w:r>
            <w:r w:rsidRPr="00D67F51">
              <w:rPr>
                <w:color w:val="0000FF"/>
                <w:sz w:val="20"/>
                <w:szCs w:val="20"/>
                <w:lang w:val="pt-BR"/>
              </w:rPr>
              <w:t>ional creat;</w:t>
            </w:r>
          </w:p>
          <w:p w:rsidR="000E508C" w:rsidRPr="00D67F51" w:rsidRDefault="000E508C" w:rsidP="000E508C">
            <w:pPr>
              <w:rPr>
                <w:color w:val="0000FF"/>
                <w:sz w:val="20"/>
                <w:szCs w:val="20"/>
                <w:lang w:val="pt-BR"/>
              </w:rPr>
            </w:pPr>
            <w:r w:rsidRPr="00D67F51">
              <w:rPr>
                <w:color w:val="0000FF"/>
                <w:sz w:val="20"/>
                <w:szCs w:val="20"/>
                <w:lang w:val="pt-BR"/>
              </w:rPr>
              <w:t>Ghid elaborat;</w:t>
            </w:r>
          </w:p>
          <w:p w:rsidR="000E508C" w:rsidRPr="00D67F51" w:rsidRDefault="000E508C" w:rsidP="000E508C">
            <w:pPr>
              <w:rPr>
                <w:sz w:val="20"/>
                <w:szCs w:val="20"/>
                <w:lang w:val="ro-RO"/>
              </w:rPr>
            </w:pPr>
            <w:r w:rsidRPr="00D67F51">
              <w:rPr>
                <w:color w:val="0000FF"/>
                <w:sz w:val="20"/>
                <w:szCs w:val="20"/>
                <w:lang w:val="pt-BR"/>
              </w:rPr>
              <w:t>Nr. standardelor ocupa</w:t>
            </w:r>
            <w:r w:rsidRPr="00D67F51">
              <w:rPr>
                <w:rFonts w:ascii="Cambria Math" w:hAnsi="Cambria Math" w:cs="Cambria Math"/>
                <w:color w:val="0000FF"/>
                <w:sz w:val="20"/>
                <w:szCs w:val="20"/>
                <w:lang w:val="pt-BR"/>
              </w:rPr>
              <w:t>ț</w:t>
            </w:r>
            <w:r w:rsidRPr="00D67F51">
              <w:rPr>
                <w:color w:val="0000FF"/>
                <w:sz w:val="20"/>
                <w:szCs w:val="20"/>
                <w:lang w:val="pt-BR"/>
              </w:rPr>
              <w:t>ionale elaborate</w:t>
            </w:r>
          </w:p>
        </w:tc>
      </w:tr>
      <w:tr w:rsidR="00AE667C" w:rsidRPr="004A533E" w:rsidTr="00CB79ED">
        <w:trPr>
          <w:gridAfter w:val="1"/>
          <w:wAfter w:w="18" w:type="pct"/>
          <w:jc w:val="center"/>
        </w:trPr>
        <w:tc>
          <w:tcPr>
            <w:tcW w:w="191" w:type="pct"/>
            <w:vMerge/>
            <w:tcBorders>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A45F50">
            <w:pPr>
              <w:jc w:val="center"/>
              <w:rPr>
                <w:b/>
                <w:bCs/>
                <w:sz w:val="20"/>
                <w:szCs w:val="20"/>
                <w:lang w:val="ro-RO"/>
              </w:rPr>
            </w:pPr>
          </w:p>
        </w:tc>
        <w:tc>
          <w:tcPr>
            <w:tcW w:w="726" w:type="pct"/>
            <w:vMerge/>
            <w:tcBorders>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0E74CF">
            <w:pPr>
              <w:pStyle w:val="ListParagraph"/>
              <w:numPr>
                <w:ilvl w:val="2"/>
                <w:numId w:val="35"/>
              </w:numPr>
              <w:ind w:left="0" w:firstLine="0"/>
              <w:jc w:val="both"/>
              <w:rPr>
                <w:sz w:val="20"/>
                <w:lang w:val="ro-RO"/>
              </w:rPr>
            </w:pPr>
            <w:r w:rsidRPr="00D67F51">
              <w:rPr>
                <w:color w:val="0000FF"/>
                <w:sz w:val="20"/>
                <w:lang w:val="pt-BR"/>
              </w:rPr>
              <w:t>Certificarea performan</w:t>
            </w:r>
            <w:r w:rsidRPr="00D67F51">
              <w:rPr>
                <w:rFonts w:ascii="Cambria Math" w:hAnsi="Cambria Math" w:cs="Cambria Math"/>
                <w:color w:val="0000FF"/>
                <w:sz w:val="20"/>
                <w:lang w:val="pt-BR"/>
              </w:rPr>
              <w:t>ț</w:t>
            </w:r>
            <w:r w:rsidRPr="00D67F51">
              <w:rPr>
                <w:color w:val="0000FF"/>
                <w:sz w:val="20"/>
                <w:lang w:val="pt-BR"/>
              </w:rPr>
              <w:t>ei energetice a clădirilor publice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A45F50">
            <w:pPr>
              <w:rPr>
                <w:color w:val="0000FF"/>
                <w:sz w:val="20"/>
                <w:szCs w:val="20"/>
                <w:lang w:val="pt-BR"/>
              </w:rPr>
            </w:pPr>
            <w:r w:rsidRPr="00D67F51">
              <w:rPr>
                <w:color w:val="0000FF"/>
                <w:sz w:val="20"/>
                <w:szCs w:val="20"/>
                <w:lang w:val="pt-BR"/>
              </w:rPr>
              <w:t>Trimestrul IV, 2018</w:t>
            </w:r>
          </w:p>
          <w:p w:rsidR="000E508C" w:rsidRPr="00D67F51" w:rsidRDefault="000E508C" w:rsidP="00A45F50">
            <w:pPr>
              <w:rPr>
                <w:color w:val="0000FF"/>
                <w:sz w:val="20"/>
                <w:szCs w:val="20"/>
                <w:lang w:val="pt-BR"/>
              </w:rPr>
            </w:pP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A45F50">
            <w:pPr>
              <w:rPr>
                <w:color w:val="0000FF"/>
                <w:sz w:val="20"/>
                <w:szCs w:val="20"/>
                <w:lang w:val="pt-BR"/>
              </w:rPr>
            </w:pPr>
            <w:r w:rsidRPr="00D67F51">
              <w:rPr>
                <w:color w:val="0000FF"/>
                <w:sz w:val="20"/>
                <w:szCs w:val="20"/>
                <w:lang w:val="pt-BR"/>
              </w:rPr>
              <w:t>Ministerul Dezvoltării Regionale şi Construcţiilor;</w:t>
            </w:r>
          </w:p>
          <w:p w:rsidR="000E508C" w:rsidRPr="00D67F51" w:rsidRDefault="000E508C" w:rsidP="00A45F50">
            <w:pPr>
              <w:rPr>
                <w:color w:val="0000FF"/>
                <w:sz w:val="20"/>
                <w:szCs w:val="20"/>
                <w:lang w:val="pt-BR"/>
              </w:rPr>
            </w:pPr>
            <w:r w:rsidRPr="00D67F51">
              <w:rPr>
                <w:color w:val="0000FF"/>
                <w:sz w:val="20"/>
                <w:szCs w:val="20"/>
                <w:lang w:val="pt-BR"/>
              </w:rPr>
              <w:t>Agen</w:t>
            </w:r>
            <w:r w:rsidRPr="00D67F51">
              <w:rPr>
                <w:rFonts w:ascii="Cambria Math" w:hAnsi="Cambria Math" w:cs="Cambria Math"/>
                <w:color w:val="0000FF"/>
                <w:sz w:val="20"/>
                <w:szCs w:val="20"/>
                <w:lang w:val="pt-BR"/>
              </w:rPr>
              <w:t>ț</w:t>
            </w:r>
            <w:r w:rsidRPr="00D67F51">
              <w:rPr>
                <w:color w:val="0000FF"/>
                <w:sz w:val="20"/>
                <w:szCs w:val="20"/>
                <w:lang w:val="pt-BR"/>
              </w:rPr>
              <w:t>ia pentru Eficien</w:t>
            </w:r>
            <w:r w:rsidRPr="00D67F51">
              <w:rPr>
                <w:rFonts w:ascii="Cambria Math" w:hAnsi="Cambria Math" w:cs="Cambria Math"/>
                <w:color w:val="0000FF"/>
                <w:sz w:val="20"/>
                <w:szCs w:val="20"/>
                <w:lang w:val="pt-BR"/>
              </w:rPr>
              <w:t>ț</w:t>
            </w:r>
            <w:r w:rsidRPr="00D67F51">
              <w:rPr>
                <w:color w:val="0000FF"/>
                <w:sz w:val="20"/>
                <w:szCs w:val="20"/>
                <w:lang w:val="pt-BR"/>
              </w:rPr>
              <w:t>ă Energetică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A45F50">
            <w:pPr>
              <w:rPr>
                <w:sz w:val="20"/>
                <w:szCs w:val="20"/>
                <w:lang w:val="pt-BR"/>
              </w:rPr>
            </w:pPr>
            <w:r w:rsidRPr="00D67F51">
              <w:rPr>
                <w:color w:val="0000FF"/>
                <w:sz w:val="20"/>
                <w:szCs w:val="20"/>
                <w:lang w:val="pt-BR"/>
              </w:rPr>
              <w:t>Numărul de clădiri publice certificate</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0E74CF">
            <w:pPr>
              <w:pStyle w:val="cn"/>
              <w:numPr>
                <w:ilvl w:val="1"/>
                <w:numId w:val="35"/>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0E508C" w:rsidRDefault="000E508C" w:rsidP="00A45F50">
            <w:pPr>
              <w:rPr>
                <w:sz w:val="20"/>
                <w:szCs w:val="20"/>
                <w:lang w:val="ro-RO"/>
              </w:rPr>
            </w:pPr>
            <w:r w:rsidRPr="000E508C">
              <w:rPr>
                <w:sz w:val="20"/>
                <w:szCs w:val="20"/>
                <w:lang w:val="ro-RO"/>
              </w:rPr>
              <w:t>Asigurarea funcţionării eficiente a Fondului pentru Eficienţă Energetică (FEE)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0E508C" w:rsidRDefault="000E508C" w:rsidP="000E74CF">
            <w:pPr>
              <w:pStyle w:val="ListParagraph"/>
              <w:numPr>
                <w:ilvl w:val="2"/>
                <w:numId w:val="35"/>
              </w:numPr>
              <w:ind w:left="0" w:firstLine="0"/>
              <w:jc w:val="both"/>
              <w:rPr>
                <w:strike/>
                <w:color w:val="FF0000"/>
                <w:sz w:val="20"/>
                <w:lang w:val="ro-RO"/>
              </w:rPr>
            </w:pPr>
            <w:r w:rsidRPr="000E508C">
              <w:rPr>
                <w:color w:val="0000FF"/>
                <w:sz w:val="20"/>
                <w:lang w:val="ro-RO"/>
              </w:rPr>
              <w:t>Elaborarea proiectului hotărîrii Guvernului pentru modificarea Hotărîrii Guvernului nr. 401 din 12 iunie 2012 „Cu privire la Fondul pentru Eficienţă Energetică”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A45F50">
            <w:pPr>
              <w:jc w:val="center"/>
              <w:rPr>
                <w:strike/>
                <w:sz w:val="20"/>
                <w:szCs w:val="20"/>
                <w:lang w:val="ro-RO"/>
              </w:rPr>
            </w:pPr>
            <w:r w:rsidRPr="00D67F51">
              <w:rPr>
                <w:color w:val="0000FF"/>
                <w:sz w:val="20"/>
                <w:szCs w:val="20"/>
                <w:lang w:val="pt-BR"/>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A45F50">
            <w:pPr>
              <w:rPr>
                <w:sz w:val="20"/>
                <w:szCs w:val="20"/>
                <w:lang w:val="ro-RO"/>
              </w:rPr>
            </w:pPr>
            <w:r w:rsidRPr="00D67F51">
              <w:rPr>
                <w:sz w:val="20"/>
                <w:szCs w:val="20"/>
                <w:lang w:val="ro-RO"/>
              </w:rPr>
              <w:t xml:space="preserve">Ministerul Economiei; </w:t>
            </w:r>
          </w:p>
          <w:p w:rsidR="000E508C" w:rsidRPr="00D67F51" w:rsidRDefault="000E508C" w:rsidP="00A45F50">
            <w:pPr>
              <w:rPr>
                <w:sz w:val="20"/>
                <w:szCs w:val="20"/>
                <w:lang w:val="ro-RO"/>
              </w:rPr>
            </w:pPr>
            <w:r w:rsidRPr="00D67F51">
              <w:rPr>
                <w:sz w:val="20"/>
                <w:szCs w:val="20"/>
                <w:lang w:val="ro-RO"/>
              </w:rPr>
              <w:t>Fondul pentru Eficienţă Energetică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A45F50">
            <w:pPr>
              <w:rPr>
                <w:strike/>
                <w:sz w:val="20"/>
                <w:szCs w:val="20"/>
                <w:lang w:val="ro-RO"/>
              </w:rPr>
            </w:pPr>
          </w:p>
          <w:p w:rsidR="000E508C" w:rsidRPr="00D67F51" w:rsidRDefault="000E508C" w:rsidP="00A45F50">
            <w:pPr>
              <w:jc w:val="both"/>
              <w:rPr>
                <w:sz w:val="20"/>
                <w:szCs w:val="20"/>
                <w:lang w:val="pt-BR"/>
              </w:rPr>
            </w:pPr>
            <w:r w:rsidRPr="00D67F51">
              <w:rPr>
                <w:color w:val="0000FF"/>
                <w:sz w:val="20"/>
                <w:szCs w:val="20"/>
                <w:lang w:val="pt-BR"/>
              </w:rPr>
              <w:t>Proiect aprobat</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0E508C" w:rsidRPr="00D67F51" w:rsidRDefault="000E508C"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0E508C" w:rsidRPr="00D67F51" w:rsidRDefault="000E508C"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0E74CF">
            <w:pPr>
              <w:pStyle w:val="ListParagraph"/>
              <w:numPr>
                <w:ilvl w:val="2"/>
                <w:numId w:val="35"/>
              </w:numPr>
              <w:ind w:left="0" w:firstLine="0"/>
              <w:jc w:val="both"/>
              <w:rPr>
                <w:sz w:val="20"/>
                <w:lang w:val="ro-RO"/>
              </w:rPr>
            </w:pPr>
            <w:r w:rsidRPr="00D67F51">
              <w:rPr>
                <w:sz w:val="20"/>
                <w:lang w:val="ro-RO"/>
              </w:rPr>
              <w:t>Perfecţionarea instrumentelor de finanţare utilizate de Fondul pentru Eficienţă Energetică, inclusiv trecerea de la cofinanţare prin granturi la cofinanţare prin credite avantajoase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A45F50">
            <w:pPr>
              <w:jc w:val="center"/>
              <w:rPr>
                <w:sz w:val="20"/>
                <w:szCs w:val="20"/>
                <w:lang w:val="ro-RO"/>
              </w:rPr>
            </w:pPr>
            <w:r w:rsidRPr="00D67F51">
              <w:rPr>
                <w:color w:val="0000FF"/>
                <w:sz w:val="20"/>
                <w:szCs w:val="20"/>
                <w:lang w:val="pt-BR"/>
              </w:rPr>
              <w:t>Trimestrul 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A45F50">
            <w:pPr>
              <w:rPr>
                <w:sz w:val="20"/>
                <w:szCs w:val="20"/>
                <w:lang w:val="ro-RO"/>
              </w:rPr>
            </w:pPr>
            <w:r w:rsidRPr="00D67F51">
              <w:rPr>
                <w:sz w:val="20"/>
                <w:szCs w:val="20"/>
                <w:lang w:val="ro-RO"/>
              </w:rPr>
              <w:t>Fondul pentru Eficienţă Energetică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E508C" w:rsidRPr="00D67F51" w:rsidRDefault="000E508C" w:rsidP="00A45F50">
            <w:pPr>
              <w:rPr>
                <w:color w:val="0000FF"/>
                <w:sz w:val="20"/>
                <w:szCs w:val="20"/>
                <w:lang w:val="pt-BR"/>
              </w:rPr>
            </w:pPr>
            <w:r w:rsidRPr="00D67F51">
              <w:rPr>
                <w:color w:val="0000FF"/>
                <w:sz w:val="20"/>
                <w:szCs w:val="20"/>
                <w:lang w:val="pt-BR"/>
              </w:rPr>
              <w:t>Numărul de instrumente/</w:t>
            </w:r>
            <w:r>
              <w:rPr>
                <w:color w:val="0000FF"/>
                <w:sz w:val="20"/>
                <w:szCs w:val="20"/>
                <w:lang w:val="pt-BR"/>
              </w:rPr>
              <w:t>apeluri</w:t>
            </w:r>
            <w:r w:rsidRPr="00D67F51">
              <w:rPr>
                <w:color w:val="0000FF"/>
                <w:sz w:val="20"/>
                <w:szCs w:val="20"/>
                <w:lang w:val="pt-BR"/>
              </w:rPr>
              <w:t xml:space="preserve"> noi lansate;</w:t>
            </w:r>
          </w:p>
          <w:p w:rsidR="000E508C" w:rsidRPr="00D67F51" w:rsidRDefault="000E508C" w:rsidP="00A45F50">
            <w:pPr>
              <w:rPr>
                <w:strike/>
                <w:sz w:val="20"/>
                <w:szCs w:val="20"/>
                <w:lang w:val="ro-RO"/>
              </w:rPr>
            </w:pPr>
            <w:r w:rsidRPr="00D67F51">
              <w:rPr>
                <w:color w:val="0000FF"/>
                <w:sz w:val="20"/>
                <w:szCs w:val="20"/>
                <w:lang w:val="pt-BR"/>
              </w:rPr>
              <w:t>Gradul de valorificare a bugetului FEE, %</w:t>
            </w:r>
          </w:p>
          <w:p w:rsidR="000E508C" w:rsidRPr="00D67F51" w:rsidRDefault="000E508C" w:rsidP="00A45F50">
            <w:pPr>
              <w:rPr>
                <w:sz w:val="20"/>
                <w:szCs w:val="20"/>
                <w:lang w:val="ro-RO"/>
              </w:rPr>
            </w:pPr>
            <w:r w:rsidRPr="00D67F51">
              <w:rPr>
                <w:sz w:val="20"/>
                <w:szCs w:val="20"/>
                <w:lang w:val="pt-BR"/>
              </w:rPr>
              <w:t xml:space="preserve"> </w:t>
            </w:r>
          </w:p>
        </w:tc>
      </w:tr>
      <w:tr w:rsidR="00AE667C" w:rsidRPr="004A533E" w:rsidTr="00CB79ED">
        <w:trPr>
          <w:gridAfter w:val="1"/>
          <w:wAfter w:w="18" w:type="pct"/>
          <w:trHeight w:val="2000"/>
          <w:jc w:val="center"/>
        </w:trPr>
        <w:tc>
          <w:tcPr>
            <w:tcW w:w="191"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912A1D" w:rsidRPr="00D67F51" w:rsidRDefault="00912A1D" w:rsidP="000E74CF">
            <w:pPr>
              <w:pStyle w:val="cn"/>
              <w:numPr>
                <w:ilvl w:val="1"/>
                <w:numId w:val="35"/>
              </w:numPr>
              <w:ind w:left="470" w:hanging="357"/>
              <w:rPr>
                <w:sz w:val="20"/>
                <w:szCs w:val="20"/>
                <w:lang w:val="ro-RO"/>
              </w:rPr>
            </w:pPr>
          </w:p>
        </w:tc>
        <w:tc>
          <w:tcPr>
            <w:tcW w:w="726"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912A1D" w:rsidRPr="00D67F51" w:rsidRDefault="00912A1D" w:rsidP="00A45F50">
            <w:pPr>
              <w:rPr>
                <w:sz w:val="20"/>
                <w:szCs w:val="20"/>
                <w:lang w:val="ro-RO"/>
              </w:rPr>
            </w:pPr>
            <w:r w:rsidRPr="00D67F51">
              <w:rPr>
                <w:sz w:val="20"/>
                <w:szCs w:val="20"/>
                <w:lang w:val="ro-RO"/>
              </w:rPr>
              <w:t>Sporirea capacităţilor de implementare a politicilor în domeniul eficienţei energetice şi resurselor regenerabile în sectorul energetic</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12A1D" w:rsidRPr="00912A1D" w:rsidRDefault="00912A1D" w:rsidP="000E74CF">
            <w:pPr>
              <w:pStyle w:val="ListParagraph"/>
              <w:numPr>
                <w:ilvl w:val="2"/>
                <w:numId w:val="35"/>
              </w:numPr>
              <w:ind w:left="0" w:firstLine="0"/>
              <w:jc w:val="both"/>
              <w:rPr>
                <w:sz w:val="20"/>
                <w:lang w:val="ro-RO"/>
              </w:rPr>
            </w:pPr>
            <w:r w:rsidRPr="00912A1D">
              <w:rPr>
                <w:sz w:val="20"/>
                <w:lang w:val="ro-RO"/>
              </w:rPr>
              <w:t>Promovarea şi implementarea proiectelor de eficienţă energetică şi utilizare a surselor de energie regenerabile în instituţiile publice, acordînd prioritate şcolilor, grădiniţelor, spitalelor şi altor clădiri de menire socială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12A1D" w:rsidRPr="00D67F51" w:rsidRDefault="00912A1D" w:rsidP="00A45F50">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12A1D" w:rsidRPr="00D67F51" w:rsidRDefault="00912A1D" w:rsidP="00A45F50">
            <w:pPr>
              <w:rPr>
                <w:color w:val="0000FF"/>
                <w:sz w:val="20"/>
                <w:szCs w:val="20"/>
                <w:lang w:val="pt-BR"/>
              </w:rPr>
            </w:pPr>
            <w:r w:rsidRPr="00D67F51">
              <w:rPr>
                <w:color w:val="0000FF"/>
                <w:sz w:val="20"/>
                <w:szCs w:val="20"/>
                <w:lang w:val="pt-BR"/>
              </w:rPr>
              <w:t>Fondul pentru Eficienţă Energetică,</w:t>
            </w:r>
          </w:p>
          <w:p w:rsidR="00912A1D" w:rsidRPr="00D67F51" w:rsidRDefault="00912A1D" w:rsidP="00A45F50">
            <w:pPr>
              <w:rPr>
                <w:color w:val="0000FF"/>
                <w:sz w:val="20"/>
                <w:szCs w:val="20"/>
                <w:lang w:val="pt-BR"/>
              </w:rPr>
            </w:pPr>
            <w:r w:rsidRPr="00D67F51">
              <w:rPr>
                <w:color w:val="0000FF"/>
                <w:sz w:val="20"/>
                <w:szCs w:val="20"/>
                <w:lang w:val="pt-BR"/>
              </w:rPr>
              <w:t>Agen</w:t>
            </w:r>
            <w:r w:rsidRPr="00D67F51">
              <w:rPr>
                <w:rFonts w:ascii="Cambria Math" w:hAnsi="Cambria Math" w:cs="Cambria Math"/>
                <w:color w:val="0000FF"/>
                <w:sz w:val="20"/>
                <w:szCs w:val="20"/>
                <w:lang w:val="pt-BR"/>
              </w:rPr>
              <w:t>ț</w:t>
            </w:r>
            <w:r w:rsidRPr="00D67F51">
              <w:rPr>
                <w:color w:val="0000FF"/>
                <w:sz w:val="20"/>
                <w:szCs w:val="20"/>
                <w:lang w:val="pt-BR"/>
              </w:rPr>
              <w:t>ia pentru Eficien</w:t>
            </w:r>
            <w:r w:rsidRPr="00D67F51">
              <w:rPr>
                <w:rFonts w:ascii="Cambria Math" w:hAnsi="Cambria Math" w:cs="Cambria Math"/>
                <w:color w:val="0000FF"/>
                <w:sz w:val="20"/>
                <w:szCs w:val="20"/>
                <w:lang w:val="pt-BR"/>
              </w:rPr>
              <w:t>ț</w:t>
            </w:r>
            <w:r w:rsidRPr="00D67F51">
              <w:rPr>
                <w:color w:val="0000FF"/>
                <w:sz w:val="20"/>
                <w:szCs w:val="20"/>
                <w:lang w:val="pt-BR"/>
              </w:rPr>
              <w:t>ă Energetică;</w:t>
            </w:r>
          </w:p>
          <w:p w:rsidR="00912A1D" w:rsidRPr="00D67F51" w:rsidRDefault="00912A1D" w:rsidP="00912A1D">
            <w:pPr>
              <w:rPr>
                <w:sz w:val="20"/>
                <w:szCs w:val="20"/>
                <w:lang w:val="pt-BR"/>
              </w:rPr>
            </w:pPr>
            <w:r w:rsidRPr="00D67F51">
              <w:rPr>
                <w:color w:val="0000FF"/>
                <w:sz w:val="20"/>
                <w:szCs w:val="20"/>
                <w:lang w:val="pt-BR"/>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12A1D" w:rsidRPr="00D67F51" w:rsidRDefault="00912A1D" w:rsidP="00912A1D">
            <w:pPr>
              <w:rPr>
                <w:sz w:val="20"/>
                <w:szCs w:val="20"/>
                <w:lang w:val="ro-RO"/>
              </w:rPr>
            </w:pPr>
            <w:r w:rsidRPr="00D67F51">
              <w:rPr>
                <w:sz w:val="20"/>
                <w:szCs w:val="20"/>
                <w:lang w:val="ro-RO"/>
              </w:rPr>
              <w:t>Numărul de proiecte finanţate anual;</w:t>
            </w:r>
            <w:r w:rsidRPr="00D67F51">
              <w:rPr>
                <w:sz w:val="20"/>
                <w:szCs w:val="20"/>
                <w:lang w:val="ro-RO"/>
              </w:rPr>
              <w:br/>
              <w:t>Buget anual, lei;</w:t>
            </w:r>
          </w:p>
          <w:p w:rsidR="00912A1D" w:rsidRPr="00D67F51" w:rsidRDefault="00912A1D" w:rsidP="00912A1D">
            <w:pPr>
              <w:rPr>
                <w:color w:val="0000FF"/>
                <w:sz w:val="20"/>
                <w:szCs w:val="20"/>
                <w:lang w:val="ro-RO"/>
              </w:rPr>
            </w:pPr>
            <w:r w:rsidRPr="00D67F51">
              <w:rPr>
                <w:color w:val="0000FF"/>
                <w:sz w:val="20"/>
                <w:szCs w:val="20"/>
                <w:lang w:val="ro-RO"/>
              </w:rPr>
              <w:t>Economii prognozate;</w:t>
            </w:r>
          </w:p>
          <w:p w:rsidR="00912A1D" w:rsidRPr="00D67F51" w:rsidRDefault="00912A1D" w:rsidP="00912A1D">
            <w:pPr>
              <w:rPr>
                <w:color w:val="0000FF"/>
                <w:sz w:val="20"/>
                <w:szCs w:val="20"/>
                <w:lang w:val="pt-BR"/>
              </w:rPr>
            </w:pPr>
            <w:r w:rsidRPr="00D67F51">
              <w:rPr>
                <w:color w:val="0000FF"/>
                <w:sz w:val="20"/>
                <w:szCs w:val="20"/>
                <w:lang w:val="pt-BR"/>
              </w:rPr>
              <w:t>Numărul de apeluri de proiecte în derulare;</w:t>
            </w:r>
          </w:p>
          <w:p w:rsidR="00912A1D" w:rsidRPr="00D67F51" w:rsidRDefault="00912A1D" w:rsidP="00CB79ED">
            <w:pPr>
              <w:rPr>
                <w:sz w:val="20"/>
                <w:szCs w:val="20"/>
                <w:lang w:val="pt-BR"/>
              </w:rPr>
            </w:pPr>
            <w:r w:rsidRPr="00D67F51">
              <w:rPr>
                <w:color w:val="0000FF"/>
                <w:sz w:val="20"/>
                <w:szCs w:val="20"/>
                <w:lang w:val="pt-BR"/>
              </w:rPr>
              <w:t>Numărul de proiecte implementate anual</w:t>
            </w:r>
          </w:p>
        </w:tc>
      </w:tr>
      <w:tr w:rsidR="00AE667C" w:rsidRPr="004A533E" w:rsidTr="00CB79ED">
        <w:trPr>
          <w:gridAfter w:val="1"/>
          <w:wAfter w:w="18" w:type="pct"/>
          <w:jc w:val="center"/>
        </w:trPr>
        <w:tc>
          <w:tcPr>
            <w:tcW w:w="191" w:type="pct"/>
            <w:vMerge/>
            <w:tcBorders>
              <w:left w:val="single" w:sz="6" w:space="0" w:color="000000"/>
              <w:right w:val="single" w:sz="6" w:space="0" w:color="000000"/>
            </w:tcBorders>
            <w:vAlign w:val="center"/>
          </w:tcPr>
          <w:p w:rsidR="00912A1D" w:rsidRPr="00D67F51" w:rsidRDefault="00912A1D" w:rsidP="00A45F50">
            <w:pPr>
              <w:rPr>
                <w:sz w:val="20"/>
                <w:szCs w:val="20"/>
                <w:lang w:val="ro-RO"/>
              </w:rPr>
            </w:pPr>
          </w:p>
        </w:tc>
        <w:tc>
          <w:tcPr>
            <w:tcW w:w="726" w:type="pct"/>
            <w:vMerge/>
            <w:tcBorders>
              <w:left w:val="single" w:sz="6" w:space="0" w:color="000000"/>
              <w:right w:val="single" w:sz="6" w:space="0" w:color="000000"/>
            </w:tcBorders>
            <w:vAlign w:val="center"/>
          </w:tcPr>
          <w:p w:rsidR="00912A1D" w:rsidRPr="00D67F51" w:rsidRDefault="00912A1D"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12A1D" w:rsidRPr="00D67F51" w:rsidRDefault="00912A1D" w:rsidP="000E74CF">
            <w:pPr>
              <w:pStyle w:val="ListParagraph"/>
              <w:numPr>
                <w:ilvl w:val="2"/>
                <w:numId w:val="35"/>
              </w:numPr>
              <w:ind w:left="0" w:firstLine="0"/>
              <w:jc w:val="both"/>
              <w:rPr>
                <w:sz w:val="20"/>
                <w:lang w:val="ro-RO"/>
              </w:rPr>
            </w:pPr>
            <w:r w:rsidRPr="00D67F51">
              <w:rPr>
                <w:sz w:val="20"/>
                <w:lang w:val="ro-RO"/>
              </w:rPr>
              <w:t xml:space="preserve">Consolidarea capacităţilor Agenţiei pentru Eficienţă Energetică, inclusiv prin angajarea consultanţilor şi experţilor în domeniul energetic </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12A1D" w:rsidRPr="00D67F51" w:rsidRDefault="00912A1D" w:rsidP="00A45F50">
            <w:pPr>
              <w:jc w:val="center"/>
              <w:rPr>
                <w:color w:val="FF0000"/>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12A1D" w:rsidRPr="00D67F51" w:rsidRDefault="00912A1D" w:rsidP="00A45F50">
            <w:pPr>
              <w:rPr>
                <w:sz w:val="20"/>
                <w:szCs w:val="20"/>
                <w:lang w:val="ro-RO"/>
              </w:rPr>
            </w:pPr>
            <w:r w:rsidRPr="00D67F51">
              <w:rPr>
                <w:color w:val="0000FF"/>
                <w:sz w:val="20"/>
                <w:szCs w:val="20"/>
                <w:lang w:val="pt-BR"/>
              </w:rPr>
              <w:t>Agen</w:t>
            </w:r>
            <w:r w:rsidRPr="00D67F51">
              <w:rPr>
                <w:rFonts w:ascii="Cambria Math" w:hAnsi="Cambria Math" w:cs="Cambria Math"/>
                <w:color w:val="0000FF"/>
                <w:sz w:val="20"/>
                <w:szCs w:val="20"/>
                <w:lang w:val="pt-BR"/>
              </w:rPr>
              <w:t>ț</w:t>
            </w:r>
            <w:r w:rsidRPr="00D67F51">
              <w:rPr>
                <w:color w:val="0000FF"/>
                <w:sz w:val="20"/>
                <w:szCs w:val="20"/>
                <w:lang w:val="pt-BR"/>
              </w:rPr>
              <w:t>ia pentru Eficien</w:t>
            </w:r>
            <w:r w:rsidRPr="00D67F51">
              <w:rPr>
                <w:rFonts w:ascii="Cambria Math" w:hAnsi="Cambria Math" w:cs="Cambria Math"/>
                <w:color w:val="0000FF"/>
                <w:sz w:val="20"/>
                <w:szCs w:val="20"/>
                <w:lang w:val="pt-BR"/>
              </w:rPr>
              <w:t>ț</w:t>
            </w:r>
            <w:r w:rsidRPr="00D67F51">
              <w:rPr>
                <w:color w:val="0000FF"/>
                <w:sz w:val="20"/>
                <w:szCs w:val="20"/>
                <w:lang w:val="pt-BR"/>
              </w:rPr>
              <w:t>ă Energetică;</w:t>
            </w:r>
            <w:r w:rsidRPr="00D67F51">
              <w:rPr>
                <w:sz w:val="20"/>
                <w:szCs w:val="20"/>
                <w:lang w:val="ro-RO"/>
              </w:rPr>
              <w:t xml:space="preserve"> Ministerul Economiei</w:t>
            </w:r>
          </w:p>
          <w:p w:rsidR="00912A1D" w:rsidRPr="00D67F51" w:rsidRDefault="00912A1D" w:rsidP="00A45F50">
            <w:pPr>
              <w:rPr>
                <w:color w:val="FF0000"/>
                <w:sz w:val="20"/>
                <w:szCs w:val="20"/>
                <w:lang w:val="ro-RO"/>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12A1D" w:rsidRPr="00D67F51" w:rsidRDefault="00912A1D" w:rsidP="00A45F50">
            <w:pPr>
              <w:rPr>
                <w:color w:val="0000FF"/>
                <w:sz w:val="20"/>
                <w:szCs w:val="20"/>
                <w:lang w:val="pt-BR"/>
              </w:rPr>
            </w:pPr>
            <w:r w:rsidRPr="00D67F51">
              <w:rPr>
                <w:color w:val="0000FF"/>
                <w:sz w:val="20"/>
                <w:szCs w:val="20"/>
                <w:lang w:val="ro-RO"/>
              </w:rPr>
              <w:t>Numărul de persoane instruite;</w:t>
            </w:r>
            <w:r w:rsidRPr="00D67F51">
              <w:rPr>
                <w:color w:val="0000FF"/>
                <w:sz w:val="20"/>
                <w:szCs w:val="20"/>
                <w:lang w:val="ro-RO"/>
              </w:rPr>
              <w:br/>
            </w:r>
            <w:r w:rsidRPr="00D67F51">
              <w:rPr>
                <w:color w:val="0000FF"/>
                <w:sz w:val="20"/>
                <w:szCs w:val="20"/>
                <w:lang w:val="pt-BR"/>
              </w:rPr>
              <w:t>Nr. de rapoarte elaborate</w:t>
            </w:r>
            <w:r w:rsidRPr="00D67F51">
              <w:rPr>
                <w:color w:val="0000FF"/>
                <w:sz w:val="20"/>
                <w:szCs w:val="20"/>
                <w:lang w:val="ro-RO"/>
              </w:rPr>
              <w:t>;</w:t>
            </w:r>
            <w:r w:rsidRPr="00D67F51">
              <w:rPr>
                <w:color w:val="0000FF"/>
                <w:sz w:val="20"/>
                <w:szCs w:val="20"/>
                <w:lang w:val="ro-RO"/>
              </w:rPr>
              <w:br/>
            </w:r>
            <w:r w:rsidRPr="00D67F51">
              <w:rPr>
                <w:color w:val="0000FF"/>
                <w:sz w:val="20"/>
                <w:szCs w:val="20"/>
                <w:lang w:val="pt-BR"/>
              </w:rPr>
              <w:t>Nr. de audituri energetice efectuate;</w:t>
            </w:r>
          </w:p>
          <w:p w:rsidR="00912A1D" w:rsidRPr="00D67F51" w:rsidRDefault="00912A1D" w:rsidP="00912A1D">
            <w:pPr>
              <w:tabs>
                <w:tab w:val="left" w:pos="460"/>
              </w:tabs>
              <w:ind w:right="57"/>
              <w:jc w:val="both"/>
              <w:rPr>
                <w:sz w:val="20"/>
                <w:szCs w:val="20"/>
                <w:lang w:val="ro-MD"/>
              </w:rPr>
            </w:pPr>
            <w:r w:rsidRPr="00D67F51">
              <w:rPr>
                <w:color w:val="0000FF"/>
                <w:sz w:val="20"/>
                <w:szCs w:val="20"/>
                <w:lang w:val="pt-BR"/>
              </w:rPr>
              <w:t>Nr. de consulta</w:t>
            </w:r>
            <w:r w:rsidRPr="00D67F51">
              <w:rPr>
                <w:rFonts w:ascii="Cambria Math" w:hAnsi="Cambria Math" w:cs="Cambria Math"/>
                <w:color w:val="0000FF"/>
                <w:sz w:val="20"/>
                <w:szCs w:val="20"/>
                <w:lang w:val="pt-BR"/>
              </w:rPr>
              <w:t>ț</w:t>
            </w:r>
            <w:r w:rsidRPr="00D67F51">
              <w:rPr>
                <w:color w:val="0000FF"/>
                <w:sz w:val="20"/>
                <w:szCs w:val="20"/>
                <w:lang w:val="pt-BR"/>
              </w:rPr>
              <w:t>ii acordate de Centrul unic</w:t>
            </w:r>
          </w:p>
        </w:tc>
      </w:tr>
      <w:tr w:rsidR="00AE667C" w:rsidRPr="004A533E" w:rsidTr="00CB79ED">
        <w:trPr>
          <w:gridAfter w:val="1"/>
          <w:wAfter w:w="18" w:type="pct"/>
          <w:jc w:val="center"/>
        </w:trPr>
        <w:tc>
          <w:tcPr>
            <w:tcW w:w="191" w:type="pct"/>
            <w:vMerge/>
            <w:tcBorders>
              <w:left w:val="single" w:sz="6" w:space="0" w:color="000000"/>
              <w:right w:val="single" w:sz="6" w:space="0" w:color="000000"/>
            </w:tcBorders>
            <w:vAlign w:val="center"/>
          </w:tcPr>
          <w:p w:rsidR="00912A1D" w:rsidRPr="00D67F51" w:rsidRDefault="00912A1D" w:rsidP="00A45F50">
            <w:pPr>
              <w:rPr>
                <w:sz w:val="20"/>
                <w:szCs w:val="20"/>
                <w:lang w:val="ro-RO"/>
              </w:rPr>
            </w:pPr>
          </w:p>
        </w:tc>
        <w:tc>
          <w:tcPr>
            <w:tcW w:w="726" w:type="pct"/>
            <w:vMerge/>
            <w:tcBorders>
              <w:left w:val="single" w:sz="6" w:space="0" w:color="000000"/>
              <w:right w:val="single" w:sz="6" w:space="0" w:color="000000"/>
            </w:tcBorders>
            <w:vAlign w:val="center"/>
          </w:tcPr>
          <w:p w:rsidR="00912A1D" w:rsidRPr="00D67F51" w:rsidRDefault="00912A1D"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12A1D" w:rsidRPr="00D67F51" w:rsidRDefault="00912A1D" w:rsidP="000E74CF">
            <w:pPr>
              <w:pStyle w:val="ListParagraph"/>
              <w:numPr>
                <w:ilvl w:val="2"/>
                <w:numId w:val="35"/>
              </w:numPr>
              <w:ind w:left="0" w:firstLine="0"/>
              <w:jc w:val="both"/>
              <w:rPr>
                <w:sz w:val="20"/>
                <w:lang w:val="ro-RO"/>
              </w:rPr>
            </w:pPr>
            <w:r w:rsidRPr="00D67F51">
              <w:rPr>
                <w:sz w:val="20"/>
                <w:lang w:val="ro-RO"/>
              </w:rPr>
              <w:t xml:space="preserve">Implementarea Strategiei </w:t>
            </w:r>
            <w:r w:rsidRPr="00912A1D">
              <w:rPr>
                <w:sz w:val="20"/>
                <w:lang w:val="ro-RO"/>
              </w:rPr>
              <w:t xml:space="preserve">Naţionale </w:t>
            </w:r>
            <w:r w:rsidRPr="00D67F51">
              <w:rPr>
                <w:sz w:val="20"/>
                <w:lang w:val="ro-RO"/>
              </w:rPr>
              <w:t>de comunicare în domeniul eficienţei energetice şi surselor de energie regenerabilă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12A1D" w:rsidRPr="00D67F51" w:rsidRDefault="00912A1D" w:rsidP="00A45F50">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12A1D" w:rsidRPr="00D67F51" w:rsidRDefault="00912A1D" w:rsidP="00A45F50">
            <w:pPr>
              <w:rPr>
                <w:sz w:val="20"/>
                <w:szCs w:val="20"/>
                <w:lang w:val="ro-RO"/>
              </w:rPr>
            </w:pPr>
            <w:r w:rsidRPr="00D67F51">
              <w:rPr>
                <w:color w:val="0000FF"/>
                <w:sz w:val="20"/>
                <w:szCs w:val="20"/>
                <w:lang w:val="pt-BR"/>
              </w:rPr>
              <w:t>Agen</w:t>
            </w:r>
            <w:r w:rsidRPr="00D67F51">
              <w:rPr>
                <w:rFonts w:ascii="Cambria Math" w:hAnsi="Cambria Math" w:cs="Cambria Math"/>
                <w:color w:val="0000FF"/>
                <w:sz w:val="20"/>
                <w:szCs w:val="20"/>
                <w:lang w:val="pt-BR"/>
              </w:rPr>
              <w:t>ț</w:t>
            </w:r>
            <w:r w:rsidRPr="00D67F51">
              <w:rPr>
                <w:color w:val="0000FF"/>
                <w:sz w:val="20"/>
                <w:szCs w:val="20"/>
                <w:lang w:val="pt-BR"/>
              </w:rPr>
              <w:t>ia pentru Eficien</w:t>
            </w:r>
            <w:r w:rsidRPr="00D67F51">
              <w:rPr>
                <w:rFonts w:ascii="Cambria Math" w:hAnsi="Cambria Math" w:cs="Cambria Math"/>
                <w:color w:val="0000FF"/>
                <w:sz w:val="20"/>
                <w:szCs w:val="20"/>
                <w:lang w:val="pt-BR"/>
              </w:rPr>
              <w:t>ț</w:t>
            </w:r>
            <w:r w:rsidRPr="00D67F51">
              <w:rPr>
                <w:color w:val="0000FF"/>
                <w:sz w:val="20"/>
                <w:szCs w:val="20"/>
                <w:lang w:val="pt-BR"/>
              </w:rPr>
              <w:t>ă Energetică</w:t>
            </w:r>
            <w:r w:rsidRPr="00D67F51">
              <w:rPr>
                <w:sz w:val="20"/>
                <w:szCs w:val="20"/>
                <w:lang w:val="ro-RO"/>
              </w:rPr>
              <w:t xml:space="preserve"> 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12A1D" w:rsidRPr="00D67F51" w:rsidRDefault="00912A1D" w:rsidP="00912A1D">
            <w:pPr>
              <w:rPr>
                <w:b/>
                <w:sz w:val="20"/>
                <w:szCs w:val="20"/>
                <w:lang w:val="pt-BR"/>
              </w:rPr>
            </w:pPr>
            <w:r w:rsidRPr="00D67F51">
              <w:rPr>
                <w:sz w:val="20"/>
                <w:szCs w:val="20"/>
                <w:lang w:val="ro-RO"/>
              </w:rPr>
              <w:t>Numărul de evenimente desfăşurate anual</w:t>
            </w:r>
          </w:p>
        </w:tc>
      </w:tr>
      <w:tr w:rsidR="00AE667C" w:rsidRPr="004A533E" w:rsidTr="00CB79ED">
        <w:trPr>
          <w:gridAfter w:val="1"/>
          <w:wAfter w:w="18" w:type="pct"/>
          <w:jc w:val="center"/>
        </w:trPr>
        <w:tc>
          <w:tcPr>
            <w:tcW w:w="191" w:type="pct"/>
            <w:vMerge/>
            <w:tcBorders>
              <w:left w:val="single" w:sz="6" w:space="0" w:color="000000"/>
              <w:bottom w:val="single" w:sz="6" w:space="0" w:color="000000"/>
              <w:right w:val="single" w:sz="6" w:space="0" w:color="000000"/>
            </w:tcBorders>
            <w:vAlign w:val="center"/>
          </w:tcPr>
          <w:p w:rsidR="00912A1D" w:rsidRPr="00D67F51" w:rsidRDefault="00912A1D" w:rsidP="00A45F50">
            <w:pPr>
              <w:rPr>
                <w:sz w:val="20"/>
                <w:szCs w:val="20"/>
                <w:lang w:val="ro-RO"/>
              </w:rPr>
            </w:pPr>
          </w:p>
        </w:tc>
        <w:tc>
          <w:tcPr>
            <w:tcW w:w="726" w:type="pct"/>
            <w:vMerge/>
            <w:tcBorders>
              <w:left w:val="single" w:sz="6" w:space="0" w:color="000000"/>
              <w:bottom w:val="single" w:sz="6" w:space="0" w:color="000000"/>
              <w:right w:val="single" w:sz="6" w:space="0" w:color="000000"/>
            </w:tcBorders>
            <w:vAlign w:val="center"/>
          </w:tcPr>
          <w:p w:rsidR="00912A1D" w:rsidRPr="00D67F51" w:rsidRDefault="00912A1D"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12A1D" w:rsidRPr="00912A1D" w:rsidRDefault="00912A1D" w:rsidP="000E74CF">
            <w:pPr>
              <w:pStyle w:val="ListParagraph"/>
              <w:numPr>
                <w:ilvl w:val="2"/>
                <w:numId w:val="35"/>
              </w:numPr>
              <w:ind w:left="0" w:firstLine="0"/>
              <w:jc w:val="both"/>
              <w:rPr>
                <w:sz w:val="20"/>
                <w:lang w:val="ro-RO"/>
              </w:rPr>
            </w:pPr>
            <w:r w:rsidRPr="00912A1D">
              <w:rPr>
                <w:sz w:val="20"/>
                <w:lang w:val="ro-RO"/>
              </w:rPr>
              <w:t>Implementarea Programului naţional pentru eficienţă energetică 2011-2020 și planurilor naţionale de acţiuni în domeniul eficienţei energetice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12A1D" w:rsidRPr="00D67F51" w:rsidRDefault="00912A1D" w:rsidP="00A45F50">
            <w:pPr>
              <w:jc w:val="center"/>
              <w:rPr>
                <w:sz w:val="20"/>
                <w:szCs w:val="20"/>
              </w:rPr>
            </w:pPr>
            <w:r w:rsidRPr="00D67F51">
              <w:rPr>
                <w:color w:val="0000FF"/>
                <w:sz w:val="20"/>
                <w:szCs w:val="20"/>
                <w:lang w:val="pt-BR"/>
              </w:rPr>
              <w:t>Trimestrul 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12A1D" w:rsidRPr="00D67F51" w:rsidRDefault="00912A1D" w:rsidP="0024132C">
            <w:pPr>
              <w:rPr>
                <w:color w:val="0000FF"/>
                <w:sz w:val="20"/>
                <w:szCs w:val="20"/>
                <w:lang w:val="pt-BR"/>
              </w:rPr>
            </w:pPr>
            <w:r w:rsidRPr="00D67F51">
              <w:rPr>
                <w:color w:val="0000FF"/>
                <w:sz w:val="20"/>
                <w:szCs w:val="20"/>
                <w:lang w:val="pt-BR"/>
              </w:rPr>
              <w:t>Agen</w:t>
            </w:r>
            <w:r w:rsidRPr="00D67F51">
              <w:rPr>
                <w:rFonts w:ascii="Cambria Math" w:hAnsi="Cambria Math" w:cs="Cambria Math"/>
                <w:color w:val="0000FF"/>
                <w:sz w:val="20"/>
                <w:szCs w:val="20"/>
                <w:lang w:val="pt-BR"/>
              </w:rPr>
              <w:t>ț</w:t>
            </w:r>
            <w:r w:rsidRPr="00D67F51">
              <w:rPr>
                <w:color w:val="0000FF"/>
                <w:sz w:val="20"/>
                <w:szCs w:val="20"/>
                <w:lang w:val="pt-BR"/>
              </w:rPr>
              <w:t>ia pentru Eficien</w:t>
            </w:r>
            <w:r w:rsidRPr="00D67F51">
              <w:rPr>
                <w:rFonts w:ascii="Cambria Math" w:hAnsi="Cambria Math" w:cs="Cambria Math"/>
                <w:color w:val="0000FF"/>
                <w:sz w:val="20"/>
                <w:szCs w:val="20"/>
                <w:lang w:val="pt-BR"/>
              </w:rPr>
              <w:t>ț</w:t>
            </w:r>
            <w:r w:rsidRPr="00D67F51">
              <w:rPr>
                <w:color w:val="0000FF"/>
                <w:sz w:val="20"/>
                <w:szCs w:val="20"/>
                <w:lang w:val="pt-BR"/>
              </w:rPr>
              <w:t>ă Energetică;</w:t>
            </w:r>
          </w:p>
          <w:p w:rsidR="00912A1D" w:rsidRPr="00D67F51" w:rsidRDefault="00912A1D" w:rsidP="0024132C">
            <w:pPr>
              <w:rPr>
                <w:color w:val="0000FF"/>
                <w:sz w:val="20"/>
                <w:szCs w:val="20"/>
                <w:lang w:val="pt-BR"/>
              </w:rPr>
            </w:pPr>
            <w:r w:rsidRPr="00D67F51">
              <w:rPr>
                <w:color w:val="0000FF"/>
                <w:sz w:val="20"/>
                <w:szCs w:val="20"/>
                <w:lang w:val="pt-BR"/>
              </w:rPr>
              <w:t xml:space="preserve">Ministerul Economiei </w:t>
            </w:r>
          </w:p>
          <w:p w:rsidR="00912A1D" w:rsidRPr="00D67F51" w:rsidRDefault="00912A1D" w:rsidP="00A45F50">
            <w:pPr>
              <w:rPr>
                <w:b/>
                <w:sz w:val="20"/>
                <w:szCs w:val="20"/>
                <w:lang w:val="pt-BR"/>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12A1D" w:rsidRPr="00D67F51" w:rsidRDefault="00912A1D" w:rsidP="00A45F50">
            <w:pPr>
              <w:jc w:val="both"/>
              <w:rPr>
                <w:color w:val="0000FF"/>
                <w:sz w:val="20"/>
                <w:szCs w:val="20"/>
                <w:lang w:val="pt-BR"/>
              </w:rPr>
            </w:pPr>
            <w:r w:rsidRPr="00D67F51">
              <w:rPr>
                <w:color w:val="0000FF"/>
                <w:sz w:val="20"/>
                <w:szCs w:val="20"/>
                <w:lang w:val="pt-BR"/>
              </w:rPr>
              <w:t>Rapoarte privind implementarea PNEE 2011-2020;</w:t>
            </w:r>
          </w:p>
          <w:p w:rsidR="00912A1D" w:rsidRPr="00D67F51" w:rsidRDefault="00912A1D" w:rsidP="00A45F50">
            <w:pPr>
              <w:rPr>
                <w:b/>
                <w:sz w:val="20"/>
                <w:szCs w:val="20"/>
                <w:u w:val="single"/>
                <w:lang w:val="ro-RO"/>
              </w:rPr>
            </w:pPr>
            <w:r w:rsidRPr="00D67F51">
              <w:rPr>
                <w:color w:val="0000FF"/>
                <w:sz w:val="20"/>
                <w:szCs w:val="20"/>
                <w:lang w:val="pt-BR"/>
              </w:rPr>
              <w:t>PNAEE 2016-2018</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pStyle w:val="NormalWeb"/>
              <w:rPr>
                <w:sz w:val="20"/>
                <w:szCs w:val="20"/>
                <w:lang w:val="ro-RO"/>
              </w:rPr>
            </w:pPr>
            <w:r w:rsidRPr="00D67F51">
              <w:rPr>
                <w:sz w:val="20"/>
                <w:szCs w:val="20"/>
                <w:lang w:val="ro-RO"/>
              </w:rPr>
              <w:t xml:space="preserve">  </w:t>
            </w:r>
          </w:p>
          <w:p w:rsidR="00A45F50" w:rsidRPr="00D67F51" w:rsidRDefault="00A45F50" w:rsidP="00A45F50">
            <w:pPr>
              <w:pStyle w:val="NormalWeb"/>
              <w:rPr>
                <w:sz w:val="20"/>
                <w:szCs w:val="20"/>
                <w:lang w:val="ro-RO"/>
              </w:rPr>
            </w:pPr>
            <w:r w:rsidRPr="00D67F51">
              <w:rPr>
                <w:b/>
                <w:bCs/>
                <w:sz w:val="20"/>
                <w:szCs w:val="20"/>
                <w:lang w:val="ro-RO"/>
              </w:rPr>
              <w:t>Obiectivul 5:</w:t>
            </w:r>
            <w:r w:rsidRPr="00D67F51">
              <w:rPr>
                <w:sz w:val="20"/>
                <w:szCs w:val="20"/>
                <w:lang w:val="ro-RO"/>
              </w:rPr>
              <w:t xml:space="preserve"> Creşterea utilizării surselor regenerabile de energie (SER)</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24132C" w:rsidRPr="00D67F51" w:rsidRDefault="0024132C" w:rsidP="000E74CF">
            <w:pPr>
              <w:pStyle w:val="cn"/>
              <w:numPr>
                <w:ilvl w:val="1"/>
                <w:numId w:val="36"/>
              </w:numPr>
              <w:ind w:left="470" w:hanging="357"/>
              <w:rPr>
                <w:sz w:val="20"/>
                <w:szCs w:val="20"/>
                <w:lang w:val="ro-RO"/>
              </w:rPr>
            </w:pPr>
          </w:p>
        </w:tc>
        <w:tc>
          <w:tcPr>
            <w:tcW w:w="726"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24132C" w:rsidRPr="00D67F51" w:rsidRDefault="0024132C" w:rsidP="00A45F50">
            <w:pPr>
              <w:rPr>
                <w:sz w:val="20"/>
                <w:szCs w:val="20"/>
                <w:lang w:val="ro-RO"/>
              </w:rPr>
            </w:pPr>
            <w:r w:rsidRPr="00D67F51">
              <w:rPr>
                <w:sz w:val="20"/>
                <w:szCs w:val="20"/>
                <w:lang w:val="ro-RO"/>
              </w:rPr>
              <w:t>Valorificarea surselor regenerabile de energie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32C" w:rsidRPr="0024132C" w:rsidRDefault="0024132C" w:rsidP="000E74CF">
            <w:pPr>
              <w:pStyle w:val="ListParagraph"/>
              <w:numPr>
                <w:ilvl w:val="2"/>
                <w:numId w:val="36"/>
              </w:numPr>
              <w:ind w:left="0" w:firstLine="0"/>
              <w:jc w:val="both"/>
              <w:rPr>
                <w:color w:val="0000FF"/>
                <w:sz w:val="20"/>
                <w:lang w:val="pt-BR"/>
              </w:rPr>
            </w:pPr>
            <w:r w:rsidRPr="0024132C">
              <w:rPr>
                <w:color w:val="0000FF"/>
                <w:sz w:val="20"/>
                <w:lang w:val="pt-BR"/>
              </w:rPr>
              <w:t>Elaborarea şi aprobarea legisla</w:t>
            </w:r>
            <w:r w:rsidRPr="0024132C">
              <w:rPr>
                <w:rFonts w:ascii="Cambria Math" w:hAnsi="Cambria Math" w:cs="Cambria Math"/>
                <w:color w:val="0000FF"/>
                <w:sz w:val="20"/>
                <w:lang w:val="pt-BR"/>
              </w:rPr>
              <w:t>ț</w:t>
            </w:r>
            <w:r w:rsidRPr="0024132C">
              <w:rPr>
                <w:color w:val="0000FF"/>
                <w:sz w:val="20"/>
                <w:lang w:val="pt-BR"/>
              </w:rPr>
              <w:t>iei secundare la Legea privind promovarea utilizării energiei din surse regenerabile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32C" w:rsidRPr="00D67F51" w:rsidRDefault="0024132C" w:rsidP="00A45F50">
            <w:pPr>
              <w:jc w:val="center"/>
              <w:rPr>
                <w:strike/>
                <w:color w:val="0000FF"/>
                <w:sz w:val="20"/>
                <w:szCs w:val="20"/>
              </w:rPr>
            </w:pPr>
            <w:r w:rsidRPr="00D67F51">
              <w:rPr>
                <w:color w:val="0000FF"/>
                <w:sz w:val="20"/>
                <w:szCs w:val="20"/>
                <w:lang w:val="pt-BR"/>
              </w:rPr>
              <w:t>Trimestru III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32C" w:rsidRPr="00D67F51" w:rsidRDefault="0024132C" w:rsidP="00A45F50">
            <w:pPr>
              <w:rPr>
                <w:b/>
                <w:color w:val="0000FF"/>
                <w:sz w:val="20"/>
                <w:szCs w:val="20"/>
                <w:lang w:val="pt-BR"/>
              </w:rPr>
            </w:pPr>
            <w:r w:rsidRPr="00D67F51">
              <w:rPr>
                <w:color w:val="0000FF"/>
                <w:sz w:val="20"/>
                <w:szCs w:val="20"/>
                <w:lang w:val="pt-BR"/>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32C" w:rsidRPr="00D67F51" w:rsidRDefault="0024132C" w:rsidP="00A45F50">
            <w:pPr>
              <w:jc w:val="both"/>
              <w:rPr>
                <w:sz w:val="20"/>
                <w:szCs w:val="20"/>
                <w:lang w:val="pt-BR"/>
              </w:rPr>
            </w:pPr>
            <w:r w:rsidRPr="00D67F51">
              <w:rPr>
                <w:color w:val="0000FF"/>
                <w:sz w:val="20"/>
                <w:szCs w:val="20"/>
                <w:lang w:val="pt-BR"/>
              </w:rPr>
              <w:t>Proiectele actelor legislative elaborate şi aprobate</w:t>
            </w:r>
          </w:p>
        </w:tc>
      </w:tr>
      <w:tr w:rsidR="00AE667C" w:rsidRPr="004A533E" w:rsidTr="00CB79ED">
        <w:trPr>
          <w:gridAfter w:val="1"/>
          <w:wAfter w:w="18" w:type="pct"/>
          <w:jc w:val="center"/>
        </w:trPr>
        <w:tc>
          <w:tcPr>
            <w:tcW w:w="191" w:type="pct"/>
            <w:vMerge/>
            <w:tcBorders>
              <w:left w:val="single" w:sz="6" w:space="0" w:color="000000"/>
              <w:right w:val="single" w:sz="6" w:space="0" w:color="000000"/>
            </w:tcBorders>
            <w:vAlign w:val="center"/>
          </w:tcPr>
          <w:p w:rsidR="0024132C" w:rsidRPr="00D67F51" w:rsidRDefault="0024132C" w:rsidP="00A45F50">
            <w:pPr>
              <w:rPr>
                <w:sz w:val="20"/>
                <w:szCs w:val="20"/>
                <w:lang w:val="ro-RO"/>
              </w:rPr>
            </w:pPr>
          </w:p>
        </w:tc>
        <w:tc>
          <w:tcPr>
            <w:tcW w:w="726" w:type="pct"/>
            <w:vMerge/>
            <w:tcBorders>
              <w:left w:val="single" w:sz="6" w:space="0" w:color="000000"/>
              <w:right w:val="single" w:sz="6" w:space="0" w:color="000000"/>
            </w:tcBorders>
            <w:vAlign w:val="center"/>
          </w:tcPr>
          <w:p w:rsidR="0024132C" w:rsidRPr="00D67F51" w:rsidRDefault="0024132C"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32C" w:rsidRPr="00D67F51" w:rsidRDefault="0024132C" w:rsidP="000E74CF">
            <w:pPr>
              <w:pStyle w:val="ListParagraph"/>
              <w:numPr>
                <w:ilvl w:val="2"/>
                <w:numId w:val="36"/>
              </w:numPr>
              <w:ind w:left="0" w:firstLine="0"/>
              <w:jc w:val="both"/>
              <w:rPr>
                <w:color w:val="0000FF"/>
                <w:sz w:val="20"/>
                <w:lang w:val="pt-BR"/>
              </w:rPr>
            </w:pPr>
            <w:r w:rsidRPr="00D67F51">
              <w:rPr>
                <w:color w:val="0000FF"/>
                <w:sz w:val="20"/>
                <w:lang w:val="pt-BR"/>
              </w:rPr>
              <w:t xml:space="preserve">Implementarea Planului naţional de acţiuni în domeniul energiei din surse regenerabile pentru anii 2013-2020 </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32C" w:rsidRPr="00D67F51" w:rsidRDefault="0024132C" w:rsidP="00A45F50">
            <w:pPr>
              <w:jc w:val="center"/>
              <w:rPr>
                <w:strike/>
                <w:color w:val="0000FF"/>
                <w:sz w:val="20"/>
                <w:szCs w:val="20"/>
              </w:rPr>
            </w:pPr>
            <w:r w:rsidRPr="00D67F51">
              <w:rPr>
                <w:color w:val="0000FF"/>
                <w:sz w:val="20"/>
                <w:szCs w:val="20"/>
                <w:lang w:val="pt-BR"/>
              </w:rPr>
              <w:t>Trimestrul 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32C" w:rsidRPr="00D67F51" w:rsidRDefault="0024132C" w:rsidP="00A45F50">
            <w:pPr>
              <w:rPr>
                <w:color w:val="0000FF"/>
                <w:sz w:val="20"/>
                <w:szCs w:val="20"/>
                <w:lang w:val="pt-BR"/>
              </w:rPr>
            </w:pPr>
            <w:r w:rsidRPr="00D67F51">
              <w:rPr>
                <w:color w:val="0000FF"/>
                <w:sz w:val="20"/>
                <w:szCs w:val="20"/>
                <w:lang w:val="pt-BR"/>
              </w:rPr>
              <w:t>Agen</w:t>
            </w:r>
            <w:r w:rsidRPr="00D67F51">
              <w:rPr>
                <w:rFonts w:ascii="Cambria Math" w:hAnsi="Cambria Math" w:cs="Cambria Math"/>
                <w:color w:val="0000FF"/>
                <w:sz w:val="20"/>
                <w:szCs w:val="20"/>
                <w:lang w:val="pt-BR"/>
              </w:rPr>
              <w:t>ț</w:t>
            </w:r>
            <w:r w:rsidRPr="00D67F51">
              <w:rPr>
                <w:color w:val="0000FF"/>
                <w:sz w:val="20"/>
                <w:szCs w:val="20"/>
                <w:lang w:val="pt-BR"/>
              </w:rPr>
              <w:t>ia pentru Eficien</w:t>
            </w:r>
            <w:r w:rsidRPr="00D67F51">
              <w:rPr>
                <w:rFonts w:ascii="Cambria Math" w:hAnsi="Cambria Math" w:cs="Cambria Math"/>
                <w:color w:val="0000FF"/>
                <w:sz w:val="20"/>
                <w:szCs w:val="20"/>
                <w:lang w:val="pt-BR"/>
              </w:rPr>
              <w:t>ț</w:t>
            </w:r>
            <w:r w:rsidRPr="00D67F51">
              <w:rPr>
                <w:color w:val="0000FF"/>
                <w:sz w:val="20"/>
                <w:szCs w:val="20"/>
                <w:lang w:val="pt-BR"/>
              </w:rPr>
              <w:t>ă Energetică;</w:t>
            </w:r>
          </w:p>
          <w:p w:rsidR="0024132C" w:rsidRPr="00D67F51" w:rsidRDefault="0024132C" w:rsidP="00A45F50">
            <w:pPr>
              <w:rPr>
                <w:color w:val="0000FF"/>
                <w:sz w:val="20"/>
                <w:szCs w:val="20"/>
                <w:lang w:val="pt-BR"/>
              </w:rPr>
            </w:pPr>
            <w:r w:rsidRPr="00D67F51">
              <w:rPr>
                <w:color w:val="0000FF"/>
                <w:sz w:val="20"/>
                <w:szCs w:val="20"/>
                <w:lang w:val="pt-BR"/>
              </w:rPr>
              <w:t>Ministerul Economiei</w:t>
            </w:r>
          </w:p>
          <w:p w:rsidR="0024132C" w:rsidRPr="00D67F51" w:rsidRDefault="0024132C" w:rsidP="00A45F50">
            <w:pPr>
              <w:rPr>
                <w:b/>
                <w:color w:val="0000FF"/>
                <w:sz w:val="20"/>
                <w:szCs w:val="20"/>
                <w:lang w:val="pt-BR"/>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32C" w:rsidRPr="00D67F51" w:rsidRDefault="0024132C" w:rsidP="00A45F50">
            <w:pPr>
              <w:spacing w:before="120"/>
              <w:ind w:right="242"/>
              <w:jc w:val="both"/>
              <w:rPr>
                <w:sz w:val="20"/>
                <w:szCs w:val="20"/>
                <w:lang w:val="pt-BR"/>
              </w:rPr>
            </w:pPr>
            <w:r w:rsidRPr="00D67F51">
              <w:rPr>
                <w:color w:val="0000FF"/>
                <w:sz w:val="20"/>
                <w:szCs w:val="20"/>
                <w:lang w:val="pt-BR"/>
              </w:rPr>
              <w:t>Rapoarte privind implementarea PNAESR 2013-2020 în curs de implementare</w:t>
            </w:r>
          </w:p>
        </w:tc>
      </w:tr>
      <w:tr w:rsidR="00AE667C" w:rsidRPr="00A45F50" w:rsidTr="00CB79ED">
        <w:trPr>
          <w:gridAfter w:val="1"/>
          <w:wAfter w:w="18" w:type="pct"/>
          <w:jc w:val="center"/>
        </w:trPr>
        <w:tc>
          <w:tcPr>
            <w:tcW w:w="191" w:type="pct"/>
            <w:vMerge/>
            <w:tcBorders>
              <w:left w:val="single" w:sz="6" w:space="0" w:color="000000"/>
              <w:right w:val="single" w:sz="6" w:space="0" w:color="000000"/>
            </w:tcBorders>
            <w:vAlign w:val="center"/>
          </w:tcPr>
          <w:p w:rsidR="0024132C" w:rsidRPr="00D67F51" w:rsidRDefault="0024132C" w:rsidP="00A45F50">
            <w:pPr>
              <w:rPr>
                <w:sz w:val="20"/>
                <w:szCs w:val="20"/>
                <w:lang w:val="ro-RO"/>
              </w:rPr>
            </w:pPr>
          </w:p>
        </w:tc>
        <w:tc>
          <w:tcPr>
            <w:tcW w:w="726" w:type="pct"/>
            <w:vMerge/>
            <w:tcBorders>
              <w:left w:val="single" w:sz="6" w:space="0" w:color="000000"/>
              <w:right w:val="single" w:sz="6" w:space="0" w:color="000000"/>
            </w:tcBorders>
            <w:vAlign w:val="center"/>
          </w:tcPr>
          <w:p w:rsidR="0024132C" w:rsidRPr="00D67F51" w:rsidRDefault="0024132C"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32C" w:rsidRPr="00D67F51" w:rsidRDefault="0024132C" w:rsidP="000E74CF">
            <w:pPr>
              <w:pStyle w:val="ListParagraph"/>
              <w:numPr>
                <w:ilvl w:val="2"/>
                <w:numId w:val="36"/>
              </w:numPr>
              <w:ind w:left="0" w:firstLine="0"/>
              <w:jc w:val="both"/>
              <w:rPr>
                <w:color w:val="FF0000"/>
                <w:sz w:val="20"/>
                <w:lang w:val="ro-RO"/>
              </w:rPr>
            </w:pPr>
            <w:r w:rsidRPr="00D67F51">
              <w:rPr>
                <w:sz w:val="20"/>
                <w:lang w:val="ro-RO"/>
              </w:rPr>
              <w:t>Promovarea tehnologiei de generare a energiei electrice din surse de energie regenerabile (eoliene, solare şi biomasă) cu puterea totală de 150 MW</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32C" w:rsidRPr="00D67F51" w:rsidRDefault="0024132C" w:rsidP="00A45F50">
            <w:pPr>
              <w:jc w:val="center"/>
              <w:rPr>
                <w:strike/>
                <w:sz w:val="20"/>
                <w:szCs w:val="20"/>
                <w:lang w:val="ro-RO"/>
              </w:rPr>
            </w:pPr>
            <w:r w:rsidRPr="00D67F51">
              <w:rPr>
                <w:color w:val="0000FF"/>
                <w:sz w:val="20"/>
                <w:szCs w:val="20"/>
                <w:lang w:val="pt-BR"/>
              </w:rPr>
              <w:t>Trimestrul IV, 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32C" w:rsidRPr="00D67F51" w:rsidRDefault="0024132C" w:rsidP="00A45F50">
            <w:pPr>
              <w:rPr>
                <w:sz w:val="20"/>
                <w:szCs w:val="20"/>
                <w:lang w:val="ro-RO"/>
              </w:rPr>
            </w:pPr>
            <w:r w:rsidRPr="00D67F51">
              <w:rPr>
                <w:color w:val="0000FF"/>
                <w:sz w:val="20"/>
                <w:szCs w:val="20"/>
                <w:lang w:val="ro-RO"/>
              </w:rPr>
              <w:t>Fondul pentru Eficienţă Energetică</w:t>
            </w:r>
            <w:r w:rsidRPr="00D67F51">
              <w:rPr>
                <w:sz w:val="20"/>
                <w:szCs w:val="20"/>
                <w:lang w:val="ro-RO"/>
              </w:rPr>
              <w:t>; Ministerul Economiei</w:t>
            </w:r>
          </w:p>
          <w:p w:rsidR="0024132C" w:rsidRPr="00D67F51" w:rsidRDefault="0024132C" w:rsidP="00A45F50">
            <w:pPr>
              <w:rPr>
                <w:sz w:val="20"/>
                <w:szCs w:val="20"/>
                <w:lang w:val="ro-RO"/>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32C" w:rsidRPr="00D67F51" w:rsidRDefault="0024132C" w:rsidP="00A45F50">
            <w:pPr>
              <w:rPr>
                <w:sz w:val="20"/>
                <w:szCs w:val="20"/>
                <w:lang w:val="ro-RO"/>
              </w:rPr>
            </w:pPr>
            <w:r w:rsidRPr="00D67F51">
              <w:rPr>
                <w:sz w:val="20"/>
                <w:szCs w:val="20"/>
                <w:lang w:val="ro-RO"/>
              </w:rPr>
              <w:t>Capacitate instalată, MW</w:t>
            </w:r>
          </w:p>
        </w:tc>
      </w:tr>
      <w:tr w:rsidR="00AE667C" w:rsidRPr="004A533E" w:rsidTr="00CB79ED">
        <w:trPr>
          <w:gridAfter w:val="1"/>
          <w:wAfter w:w="18" w:type="pct"/>
          <w:jc w:val="center"/>
        </w:trPr>
        <w:tc>
          <w:tcPr>
            <w:tcW w:w="191" w:type="pct"/>
            <w:vMerge/>
            <w:tcBorders>
              <w:left w:val="single" w:sz="6" w:space="0" w:color="000000"/>
              <w:right w:val="single" w:sz="6" w:space="0" w:color="000000"/>
            </w:tcBorders>
            <w:vAlign w:val="center"/>
          </w:tcPr>
          <w:p w:rsidR="0024132C" w:rsidRPr="00D67F51" w:rsidRDefault="0024132C" w:rsidP="00A45F50">
            <w:pPr>
              <w:rPr>
                <w:sz w:val="20"/>
                <w:szCs w:val="20"/>
                <w:lang w:val="ro-RO"/>
              </w:rPr>
            </w:pPr>
          </w:p>
        </w:tc>
        <w:tc>
          <w:tcPr>
            <w:tcW w:w="726" w:type="pct"/>
            <w:vMerge/>
            <w:tcBorders>
              <w:left w:val="single" w:sz="6" w:space="0" w:color="000000"/>
              <w:right w:val="single" w:sz="6" w:space="0" w:color="000000"/>
            </w:tcBorders>
            <w:vAlign w:val="center"/>
          </w:tcPr>
          <w:p w:rsidR="0024132C" w:rsidRPr="00D67F51" w:rsidRDefault="0024132C"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32C" w:rsidRPr="00D67F51" w:rsidRDefault="0024132C" w:rsidP="000E74CF">
            <w:pPr>
              <w:pStyle w:val="ListParagraph"/>
              <w:numPr>
                <w:ilvl w:val="2"/>
                <w:numId w:val="36"/>
              </w:numPr>
              <w:ind w:left="0" w:firstLine="0"/>
              <w:jc w:val="both"/>
              <w:rPr>
                <w:sz w:val="20"/>
                <w:lang w:val="ro-RO"/>
              </w:rPr>
            </w:pPr>
            <w:r w:rsidRPr="00D67F51">
              <w:rPr>
                <w:sz w:val="20"/>
                <w:lang w:val="ro-RO"/>
              </w:rPr>
              <w:t>Încurajarea utilizării surselor regenerabile de energie de către întreprinderi, în sectorul public şi rezidenţial (panouri solare individuale, cazane pe biomasă etc.)</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32C" w:rsidRPr="00D67F51" w:rsidRDefault="0024132C" w:rsidP="00A45F50">
            <w:pPr>
              <w:jc w:val="center"/>
              <w:rPr>
                <w:strike/>
                <w:sz w:val="20"/>
                <w:szCs w:val="20"/>
                <w:lang w:val="ro-RO"/>
              </w:rPr>
            </w:pPr>
            <w:r w:rsidRPr="00D67F51">
              <w:rPr>
                <w:color w:val="0000FF"/>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32C" w:rsidRPr="00D67F51" w:rsidRDefault="0024132C" w:rsidP="00A45F50">
            <w:pPr>
              <w:rPr>
                <w:sz w:val="20"/>
                <w:szCs w:val="20"/>
                <w:lang w:val="ro-RO"/>
              </w:rPr>
            </w:pPr>
            <w:r w:rsidRPr="00D67F51">
              <w:rPr>
                <w:color w:val="0000FF"/>
                <w:sz w:val="20"/>
                <w:szCs w:val="20"/>
                <w:lang w:val="pt-BR"/>
              </w:rPr>
              <w:t>Agen</w:t>
            </w:r>
            <w:r w:rsidRPr="00D67F51">
              <w:rPr>
                <w:rFonts w:ascii="Cambria Math" w:hAnsi="Cambria Math" w:cs="Cambria Math"/>
                <w:color w:val="0000FF"/>
                <w:sz w:val="20"/>
                <w:szCs w:val="20"/>
                <w:lang w:val="pt-BR"/>
              </w:rPr>
              <w:t>ț</w:t>
            </w:r>
            <w:r w:rsidRPr="00D67F51">
              <w:rPr>
                <w:color w:val="0000FF"/>
                <w:sz w:val="20"/>
                <w:szCs w:val="20"/>
                <w:lang w:val="pt-BR"/>
              </w:rPr>
              <w:t>ia pentru Eficien</w:t>
            </w:r>
            <w:r w:rsidRPr="00D67F51">
              <w:rPr>
                <w:rFonts w:ascii="Cambria Math" w:hAnsi="Cambria Math" w:cs="Cambria Math"/>
                <w:color w:val="0000FF"/>
                <w:sz w:val="20"/>
                <w:szCs w:val="20"/>
                <w:lang w:val="pt-BR"/>
              </w:rPr>
              <w:t>ț</w:t>
            </w:r>
            <w:r w:rsidRPr="00D67F51">
              <w:rPr>
                <w:color w:val="0000FF"/>
                <w:sz w:val="20"/>
                <w:szCs w:val="20"/>
                <w:lang w:val="pt-BR"/>
              </w:rPr>
              <w:t>ă Energetică;</w:t>
            </w:r>
            <w:r w:rsidRPr="00D67F51">
              <w:rPr>
                <w:sz w:val="20"/>
                <w:szCs w:val="20"/>
                <w:lang w:val="ro-RO"/>
              </w:rPr>
              <w:t xml:space="preserve"> </w:t>
            </w:r>
          </w:p>
          <w:p w:rsidR="0024132C" w:rsidRPr="00D67F51" w:rsidRDefault="0024132C" w:rsidP="00A45F50">
            <w:pPr>
              <w:rPr>
                <w:sz w:val="20"/>
                <w:szCs w:val="20"/>
                <w:lang w:val="ro-RO"/>
              </w:rPr>
            </w:pPr>
            <w:r w:rsidRPr="00D67F51">
              <w:rPr>
                <w:sz w:val="20"/>
                <w:szCs w:val="20"/>
                <w:lang w:val="ro-RO"/>
              </w:rPr>
              <w:t>Fondul pentru Eficienţă Energetică;</w:t>
            </w:r>
          </w:p>
          <w:p w:rsidR="0024132C" w:rsidRPr="00D67F51" w:rsidRDefault="0024132C" w:rsidP="00A45F50">
            <w:pPr>
              <w:rPr>
                <w:sz w:val="20"/>
                <w:szCs w:val="20"/>
                <w:lang w:val="ro-RO"/>
              </w:rPr>
            </w:pPr>
            <w:r w:rsidRPr="00D67F51">
              <w:rPr>
                <w:sz w:val="20"/>
                <w:szCs w:val="20"/>
                <w:lang w:val="ro-RO"/>
              </w:rPr>
              <w:t xml:space="preserve">Ministerul Economiei; </w:t>
            </w:r>
          </w:p>
          <w:p w:rsidR="0024132C" w:rsidRPr="00D67F51" w:rsidRDefault="0024132C" w:rsidP="00A45F50">
            <w:pPr>
              <w:rPr>
                <w:sz w:val="20"/>
                <w:szCs w:val="20"/>
                <w:lang w:val="ro-RO"/>
              </w:rPr>
            </w:pPr>
            <w:r w:rsidRPr="00D67F51">
              <w:rPr>
                <w:sz w:val="20"/>
                <w:szCs w:val="20"/>
                <w:lang w:val="ro-RO"/>
              </w:rPr>
              <w:t xml:space="preserve">Ministerul Mediului; </w:t>
            </w:r>
          </w:p>
          <w:p w:rsidR="0024132C" w:rsidRPr="00D67F51" w:rsidRDefault="0024132C" w:rsidP="00A45F50">
            <w:pPr>
              <w:rPr>
                <w:sz w:val="20"/>
                <w:szCs w:val="20"/>
                <w:lang w:val="ro-RO"/>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25718" w:rsidRDefault="00125718" w:rsidP="00A45F50">
            <w:pPr>
              <w:rPr>
                <w:color w:val="0000FF"/>
                <w:sz w:val="20"/>
                <w:szCs w:val="20"/>
                <w:lang w:val="ro-RO"/>
              </w:rPr>
            </w:pPr>
            <w:r>
              <w:rPr>
                <w:color w:val="0000FF"/>
                <w:sz w:val="20"/>
                <w:szCs w:val="20"/>
                <w:lang w:val="ro-RO"/>
              </w:rPr>
              <w:t>Capacitate instalată, MW;</w:t>
            </w:r>
          </w:p>
          <w:p w:rsidR="0024132C" w:rsidRPr="00125718" w:rsidRDefault="0024132C" w:rsidP="00A45F50">
            <w:pPr>
              <w:rPr>
                <w:color w:val="0000FF"/>
                <w:sz w:val="20"/>
                <w:szCs w:val="20"/>
                <w:lang w:val="ro-RO"/>
              </w:rPr>
            </w:pPr>
            <w:r w:rsidRPr="00D67F51">
              <w:rPr>
                <w:color w:val="3333FF"/>
                <w:sz w:val="20"/>
                <w:szCs w:val="20"/>
                <w:lang w:val="ro-RO"/>
              </w:rPr>
              <w:t>Ponderea surselor regenerabile de energie în consumului final brut de energie, %</w:t>
            </w:r>
          </w:p>
          <w:p w:rsidR="0024132C" w:rsidRPr="00D67F51" w:rsidRDefault="0024132C" w:rsidP="00A45F50">
            <w:pPr>
              <w:rPr>
                <w:b/>
                <w:sz w:val="20"/>
                <w:szCs w:val="20"/>
                <w:lang w:val="pt-BR"/>
              </w:rPr>
            </w:pP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45F50" w:rsidRPr="00D67F51" w:rsidRDefault="00A45F50" w:rsidP="00A45F50">
            <w:pPr>
              <w:pStyle w:val="cb"/>
              <w:rPr>
                <w:sz w:val="20"/>
                <w:szCs w:val="20"/>
                <w:lang w:val="ro-RO"/>
              </w:rPr>
            </w:pPr>
            <w:r w:rsidRPr="00D67F51">
              <w:rPr>
                <w:sz w:val="20"/>
                <w:szCs w:val="20"/>
                <w:lang w:val="ro-RO"/>
              </w:rPr>
              <w:t xml:space="preserve">  </w:t>
            </w:r>
          </w:p>
          <w:p w:rsidR="00A45F50" w:rsidRPr="00D67F51" w:rsidRDefault="00A45F50" w:rsidP="00A45F50">
            <w:pPr>
              <w:pStyle w:val="cb"/>
              <w:rPr>
                <w:sz w:val="20"/>
                <w:szCs w:val="20"/>
                <w:lang w:val="ro-RO"/>
              </w:rPr>
            </w:pPr>
            <w:r w:rsidRPr="00D67F51">
              <w:rPr>
                <w:i/>
                <w:iCs/>
                <w:sz w:val="20"/>
                <w:szCs w:val="20"/>
                <w:lang w:val="ro-RO"/>
              </w:rPr>
              <w:t>Acţiuni sectoriale: agricultură, industrie, transport şi logistică</w:t>
            </w:r>
          </w:p>
        </w:tc>
      </w:tr>
      <w:tr w:rsidR="0089202F" w:rsidRPr="004A533E" w:rsidTr="00B209DE">
        <w:trPr>
          <w:gridAfter w:val="1"/>
          <w:wAfter w:w="18" w:type="pct"/>
          <w:jc w:val="center"/>
        </w:trPr>
        <w:tc>
          <w:tcPr>
            <w:tcW w:w="191"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89202F" w:rsidRPr="00D67F51" w:rsidRDefault="0089202F" w:rsidP="009743AA">
            <w:pPr>
              <w:pStyle w:val="cn"/>
              <w:numPr>
                <w:ilvl w:val="0"/>
                <w:numId w:val="96"/>
              </w:numPr>
              <w:ind w:left="470" w:hanging="357"/>
              <w:jc w:val="left"/>
              <w:rPr>
                <w:sz w:val="20"/>
                <w:szCs w:val="20"/>
                <w:lang w:val="ro-RO"/>
              </w:rPr>
            </w:pPr>
          </w:p>
        </w:tc>
        <w:tc>
          <w:tcPr>
            <w:tcW w:w="726"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89202F" w:rsidRPr="00D67F51" w:rsidRDefault="0089202F" w:rsidP="00A45F50">
            <w:pPr>
              <w:rPr>
                <w:sz w:val="20"/>
                <w:szCs w:val="20"/>
                <w:lang w:val="ro-RO"/>
              </w:rPr>
            </w:pPr>
            <w:r w:rsidRPr="00D67F51">
              <w:rPr>
                <w:sz w:val="20"/>
                <w:szCs w:val="20"/>
                <w:lang w:val="ro-RO"/>
              </w:rPr>
              <w:t>Industrie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202F" w:rsidRPr="00233FC8" w:rsidRDefault="0089202F" w:rsidP="009743AA">
            <w:pPr>
              <w:pStyle w:val="ListParagraph"/>
              <w:numPr>
                <w:ilvl w:val="1"/>
                <w:numId w:val="95"/>
              </w:numPr>
              <w:ind w:left="0" w:firstLine="0"/>
              <w:rPr>
                <w:sz w:val="20"/>
                <w:lang w:val="ro-RO"/>
              </w:rPr>
            </w:pPr>
            <w:r w:rsidRPr="00233FC8">
              <w:rPr>
                <w:sz w:val="20"/>
                <w:lang w:val="ro-RO"/>
              </w:rPr>
              <w:t>Promovarea etichetării energetice a dispozitivelor electrice de uz casnic, în funcţie de clasa de eficienţă energetică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202F" w:rsidRPr="00D67F51" w:rsidRDefault="0089202F" w:rsidP="00A45F50">
            <w:pPr>
              <w:jc w:val="center"/>
              <w:rPr>
                <w:strike/>
                <w:sz w:val="20"/>
                <w:szCs w:val="20"/>
                <w:lang w:val="ro-RO"/>
              </w:rPr>
            </w:pPr>
            <w:r w:rsidRPr="00D67F51">
              <w:rPr>
                <w:color w:val="0000FF"/>
                <w:sz w:val="20"/>
                <w:szCs w:val="20"/>
              </w:rPr>
              <w:t>Trimestrul IV, 201</w:t>
            </w:r>
            <w:r w:rsidRPr="00D67F51">
              <w:rPr>
                <w:color w:val="0000FF"/>
                <w:sz w:val="20"/>
                <w:szCs w:val="20"/>
                <w:lang w:val="ro-RO"/>
              </w:rPr>
              <w:t>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202F" w:rsidRPr="00D67F51" w:rsidRDefault="0089202F" w:rsidP="00A45F50">
            <w:pPr>
              <w:rPr>
                <w:color w:val="0000FF"/>
                <w:sz w:val="20"/>
                <w:szCs w:val="20"/>
                <w:lang w:val="ro-RO"/>
              </w:rPr>
            </w:pPr>
            <w:r w:rsidRPr="00D67F51">
              <w:rPr>
                <w:color w:val="0000FF"/>
                <w:sz w:val="20"/>
                <w:szCs w:val="20"/>
                <w:lang w:val="ro-RO"/>
              </w:rPr>
              <w:t>Agen</w:t>
            </w:r>
            <w:r w:rsidRPr="00D67F51">
              <w:rPr>
                <w:rFonts w:ascii="Cambria Math" w:hAnsi="Cambria Math" w:cs="Cambria Math"/>
                <w:color w:val="0000FF"/>
                <w:sz w:val="20"/>
                <w:szCs w:val="20"/>
                <w:lang w:val="ro-RO"/>
              </w:rPr>
              <w:t>ț</w:t>
            </w:r>
            <w:r w:rsidRPr="00D67F51">
              <w:rPr>
                <w:color w:val="0000FF"/>
                <w:sz w:val="20"/>
                <w:szCs w:val="20"/>
                <w:lang w:val="ro-RO"/>
              </w:rPr>
              <w:t>ia pentru Protec</w:t>
            </w:r>
            <w:r w:rsidRPr="00D67F51">
              <w:rPr>
                <w:rFonts w:ascii="Cambria Math" w:hAnsi="Cambria Math" w:cs="Cambria Math"/>
                <w:color w:val="0000FF"/>
                <w:sz w:val="20"/>
                <w:szCs w:val="20"/>
                <w:lang w:val="ro-RO"/>
              </w:rPr>
              <w:t>ț</w:t>
            </w:r>
            <w:r w:rsidRPr="00D67F51">
              <w:rPr>
                <w:color w:val="0000FF"/>
                <w:sz w:val="20"/>
                <w:szCs w:val="20"/>
                <w:lang w:val="ro-RO"/>
              </w:rPr>
              <w:t>ia Consumatorilor;</w:t>
            </w:r>
          </w:p>
          <w:p w:rsidR="0089202F" w:rsidRPr="00D67F51" w:rsidRDefault="0089202F" w:rsidP="00A45F50">
            <w:pPr>
              <w:rPr>
                <w:color w:val="0000FF"/>
                <w:sz w:val="20"/>
                <w:szCs w:val="20"/>
                <w:lang w:val="pt-BR"/>
              </w:rPr>
            </w:pPr>
            <w:r w:rsidRPr="00D67F51">
              <w:rPr>
                <w:color w:val="0000FF"/>
                <w:sz w:val="20"/>
                <w:szCs w:val="20"/>
                <w:lang w:val="pt-BR"/>
              </w:rPr>
              <w:t>Agen</w:t>
            </w:r>
            <w:r w:rsidRPr="00D67F51">
              <w:rPr>
                <w:rFonts w:ascii="Cambria Math" w:hAnsi="Cambria Math" w:cs="Cambria Math"/>
                <w:color w:val="0000FF"/>
                <w:sz w:val="20"/>
                <w:szCs w:val="20"/>
                <w:lang w:val="pt-BR"/>
              </w:rPr>
              <w:t>ț</w:t>
            </w:r>
            <w:r w:rsidRPr="00D67F51">
              <w:rPr>
                <w:color w:val="0000FF"/>
                <w:sz w:val="20"/>
                <w:szCs w:val="20"/>
                <w:lang w:val="pt-BR"/>
              </w:rPr>
              <w:t>ia pentru Eficien</w:t>
            </w:r>
            <w:r w:rsidRPr="00D67F51">
              <w:rPr>
                <w:rFonts w:ascii="Cambria Math" w:hAnsi="Cambria Math" w:cs="Cambria Math"/>
                <w:color w:val="0000FF"/>
                <w:sz w:val="20"/>
                <w:szCs w:val="20"/>
                <w:lang w:val="pt-BR"/>
              </w:rPr>
              <w:t>ț</w:t>
            </w:r>
            <w:r w:rsidRPr="00D67F51">
              <w:rPr>
                <w:color w:val="0000FF"/>
                <w:sz w:val="20"/>
                <w:szCs w:val="20"/>
                <w:lang w:val="pt-BR"/>
              </w:rPr>
              <w:t>ă Energetică;</w:t>
            </w:r>
          </w:p>
          <w:p w:rsidR="0089202F" w:rsidRPr="00D67F51" w:rsidRDefault="0089202F" w:rsidP="00A45F50">
            <w:pPr>
              <w:rPr>
                <w:sz w:val="20"/>
                <w:szCs w:val="20"/>
                <w:lang w:val="ro-RO"/>
              </w:rPr>
            </w:pPr>
            <w:r w:rsidRPr="00D67F51">
              <w:rPr>
                <w:sz w:val="20"/>
                <w:szCs w:val="20"/>
                <w:lang w:val="ro-RO"/>
              </w:rPr>
              <w:t>Ministerul Economiei;</w:t>
            </w:r>
          </w:p>
          <w:p w:rsidR="0089202F" w:rsidRPr="00D67F51" w:rsidRDefault="0089202F" w:rsidP="00A45F50">
            <w:pPr>
              <w:rPr>
                <w:sz w:val="20"/>
                <w:szCs w:val="20"/>
                <w:lang w:val="pt-BR"/>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202F" w:rsidRPr="00D67F51" w:rsidRDefault="0089202F" w:rsidP="00A45F50">
            <w:pPr>
              <w:rPr>
                <w:sz w:val="20"/>
                <w:szCs w:val="20"/>
                <w:lang w:val="ro-RO"/>
              </w:rPr>
            </w:pPr>
            <w:r w:rsidRPr="00D67F51">
              <w:rPr>
                <w:sz w:val="20"/>
                <w:szCs w:val="20"/>
                <w:lang w:val="ro-RO"/>
              </w:rPr>
              <w:t>% dispozitivelor etichetate energetic din total, anual</w:t>
            </w:r>
          </w:p>
          <w:p w:rsidR="0089202F" w:rsidRPr="00D67F51" w:rsidRDefault="0089202F" w:rsidP="00A45F50">
            <w:pPr>
              <w:jc w:val="both"/>
              <w:rPr>
                <w:color w:val="0000FF"/>
                <w:sz w:val="20"/>
                <w:szCs w:val="20"/>
                <w:lang w:val="pt-BR"/>
              </w:rPr>
            </w:pPr>
            <w:r w:rsidRPr="00D67F51">
              <w:rPr>
                <w:color w:val="0000FF"/>
                <w:sz w:val="20"/>
                <w:szCs w:val="20"/>
                <w:lang w:val="pt-BR"/>
              </w:rPr>
              <w:t xml:space="preserve">Nr.de controale efectuate anual; </w:t>
            </w:r>
          </w:p>
          <w:p w:rsidR="0089202F" w:rsidRPr="00D67F51" w:rsidRDefault="0089202F" w:rsidP="00A45F50">
            <w:pPr>
              <w:jc w:val="both"/>
              <w:rPr>
                <w:color w:val="0000FF"/>
                <w:sz w:val="20"/>
                <w:szCs w:val="20"/>
                <w:lang w:val="pt-BR"/>
              </w:rPr>
            </w:pPr>
            <w:r w:rsidRPr="00D67F51">
              <w:rPr>
                <w:color w:val="0000FF"/>
                <w:sz w:val="20"/>
                <w:szCs w:val="20"/>
                <w:lang w:val="pt-BR"/>
              </w:rPr>
              <w:t xml:space="preserve">Nr. de produse testate anual; </w:t>
            </w:r>
          </w:p>
          <w:p w:rsidR="0089202F" w:rsidRPr="00D67F51" w:rsidRDefault="0089202F" w:rsidP="00A45F50">
            <w:pPr>
              <w:jc w:val="both"/>
              <w:rPr>
                <w:color w:val="0000FF"/>
                <w:sz w:val="20"/>
                <w:szCs w:val="20"/>
                <w:lang w:val="pt-BR"/>
              </w:rPr>
            </w:pPr>
            <w:r w:rsidRPr="00D67F51">
              <w:rPr>
                <w:color w:val="0000FF"/>
                <w:sz w:val="20"/>
                <w:szCs w:val="20"/>
                <w:lang w:val="pt-BR"/>
              </w:rPr>
              <w:t>Nr. inspectorilor instrui</w:t>
            </w:r>
            <w:r w:rsidRPr="00D67F51">
              <w:rPr>
                <w:rFonts w:ascii="Cambria Math" w:hAnsi="Cambria Math" w:cs="Cambria Math"/>
                <w:color w:val="0000FF"/>
                <w:sz w:val="20"/>
                <w:szCs w:val="20"/>
                <w:lang w:val="pt-BR"/>
              </w:rPr>
              <w:t>ț</w:t>
            </w:r>
            <w:r w:rsidRPr="00D67F51">
              <w:rPr>
                <w:color w:val="0000FF"/>
                <w:sz w:val="20"/>
                <w:szCs w:val="20"/>
                <w:lang w:val="pt-BR"/>
              </w:rPr>
              <w:t>i anual;</w:t>
            </w:r>
          </w:p>
          <w:p w:rsidR="0089202F" w:rsidRPr="00D67F51" w:rsidRDefault="0089202F" w:rsidP="00A45F50">
            <w:pPr>
              <w:jc w:val="both"/>
              <w:rPr>
                <w:sz w:val="20"/>
                <w:szCs w:val="20"/>
                <w:lang w:val="ro-RO"/>
              </w:rPr>
            </w:pPr>
            <w:r w:rsidRPr="00D67F51">
              <w:rPr>
                <w:color w:val="0000FF"/>
                <w:sz w:val="20"/>
                <w:szCs w:val="20"/>
                <w:lang w:val="pt-BR"/>
              </w:rPr>
              <w:t>Nr.activită</w:t>
            </w:r>
            <w:r w:rsidRPr="00D67F51">
              <w:rPr>
                <w:rFonts w:ascii="Cambria Math" w:hAnsi="Cambria Math" w:cs="Cambria Math"/>
                <w:color w:val="0000FF"/>
                <w:sz w:val="20"/>
                <w:szCs w:val="20"/>
                <w:lang w:val="pt-BR"/>
              </w:rPr>
              <w:t>ț</w:t>
            </w:r>
            <w:r w:rsidRPr="00D67F51">
              <w:rPr>
                <w:color w:val="0000FF"/>
                <w:sz w:val="20"/>
                <w:szCs w:val="20"/>
                <w:lang w:val="pt-BR"/>
              </w:rPr>
              <w:t xml:space="preserve">ilor de informare </w:t>
            </w:r>
            <w:r w:rsidRPr="00D67F51">
              <w:rPr>
                <w:rFonts w:ascii="Cambria Math" w:hAnsi="Cambria Math" w:cs="Cambria Math"/>
                <w:color w:val="0000FF"/>
                <w:sz w:val="20"/>
                <w:szCs w:val="20"/>
                <w:lang w:val="pt-BR"/>
              </w:rPr>
              <w:t>ș</w:t>
            </w:r>
            <w:r w:rsidRPr="00D67F51">
              <w:rPr>
                <w:color w:val="0000FF"/>
                <w:sz w:val="20"/>
                <w:szCs w:val="20"/>
                <w:lang w:val="pt-BR"/>
              </w:rPr>
              <w:t>i consiliere a agen</w:t>
            </w:r>
            <w:r w:rsidRPr="00D67F51">
              <w:rPr>
                <w:rFonts w:ascii="Cambria Math" w:hAnsi="Cambria Math" w:cs="Cambria Math"/>
                <w:color w:val="0000FF"/>
                <w:sz w:val="20"/>
                <w:szCs w:val="20"/>
                <w:lang w:val="pt-BR"/>
              </w:rPr>
              <w:t>ț</w:t>
            </w:r>
            <w:r w:rsidRPr="00D67F51">
              <w:rPr>
                <w:color w:val="0000FF"/>
                <w:sz w:val="20"/>
                <w:szCs w:val="20"/>
                <w:lang w:val="pt-BR"/>
              </w:rPr>
              <w:t>ilor economici anual</w:t>
            </w:r>
          </w:p>
        </w:tc>
      </w:tr>
      <w:tr w:rsidR="0089202F" w:rsidRPr="00A45F50" w:rsidTr="00B209DE">
        <w:trPr>
          <w:gridAfter w:val="1"/>
          <w:wAfter w:w="18" w:type="pct"/>
          <w:jc w:val="center"/>
        </w:trPr>
        <w:tc>
          <w:tcPr>
            <w:tcW w:w="191" w:type="pct"/>
            <w:vMerge/>
            <w:tcBorders>
              <w:left w:val="single" w:sz="6" w:space="0" w:color="000000"/>
              <w:right w:val="single" w:sz="6" w:space="0" w:color="000000"/>
            </w:tcBorders>
            <w:vAlign w:val="center"/>
          </w:tcPr>
          <w:p w:rsidR="0089202F" w:rsidRPr="00D67F51" w:rsidRDefault="0089202F" w:rsidP="00A45F50">
            <w:pPr>
              <w:rPr>
                <w:sz w:val="20"/>
                <w:szCs w:val="20"/>
                <w:lang w:val="ro-RO"/>
              </w:rPr>
            </w:pPr>
          </w:p>
        </w:tc>
        <w:tc>
          <w:tcPr>
            <w:tcW w:w="726" w:type="pct"/>
            <w:vMerge/>
            <w:tcBorders>
              <w:left w:val="single" w:sz="6" w:space="0" w:color="000000"/>
              <w:right w:val="single" w:sz="6" w:space="0" w:color="000000"/>
            </w:tcBorders>
            <w:vAlign w:val="center"/>
          </w:tcPr>
          <w:p w:rsidR="0089202F" w:rsidRPr="00D67F51" w:rsidRDefault="0089202F"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202F" w:rsidRPr="00D67F51" w:rsidRDefault="0089202F" w:rsidP="009743AA">
            <w:pPr>
              <w:pStyle w:val="ListParagraph"/>
              <w:numPr>
                <w:ilvl w:val="1"/>
                <w:numId w:val="95"/>
              </w:numPr>
              <w:ind w:left="0" w:firstLine="0"/>
              <w:rPr>
                <w:sz w:val="20"/>
                <w:lang w:val="ro-RO"/>
              </w:rPr>
            </w:pPr>
            <w:r w:rsidRPr="00D67F51">
              <w:rPr>
                <w:sz w:val="20"/>
                <w:lang w:val="ro-RO"/>
              </w:rPr>
              <w:t>Elaborarea şi implementarea reglementărilor UE în domeniul eco-designului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202F" w:rsidRPr="00D67F51" w:rsidRDefault="0089202F" w:rsidP="00A45F50">
            <w:pPr>
              <w:jc w:val="center"/>
              <w:rPr>
                <w:color w:val="0000FF"/>
                <w:sz w:val="20"/>
                <w:szCs w:val="20"/>
                <w:lang w:val="ro-RO"/>
              </w:rPr>
            </w:pPr>
            <w:r w:rsidRPr="00D67F51">
              <w:rPr>
                <w:color w:val="0000FF"/>
                <w:sz w:val="20"/>
                <w:szCs w:val="20"/>
              </w:rPr>
              <w:t>Trimestrul IV, 201</w:t>
            </w:r>
            <w:r w:rsidRPr="00D67F51">
              <w:rPr>
                <w:color w:val="0000FF"/>
                <w:sz w:val="20"/>
                <w:szCs w:val="20"/>
                <w:lang w:val="ro-RO"/>
              </w:rPr>
              <w:t>8</w:t>
            </w:r>
          </w:p>
          <w:p w:rsidR="0089202F" w:rsidRPr="00D67F51" w:rsidRDefault="0089202F" w:rsidP="00A45F50">
            <w:pPr>
              <w:jc w:val="center"/>
              <w:rPr>
                <w:strike/>
                <w:color w:val="FF0000"/>
                <w:sz w:val="20"/>
                <w:szCs w:val="20"/>
              </w:rPr>
            </w:pP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202F" w:rsidRPr="00D67F51" w:rsidRDefault="0089202F" w:rsidP="00A45F50">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202F" w:rsidRPr="00D67F51" w:rsidRDefault="0089202F" w:rsidP="00A45F50">
            <w:pPr>
              <w:rPr>
                <w:b/>
                <w:sz w:val="20"/>
                <w:szCs w:val="20"/>
                <w:u w:val="single"/>
                <w:lang w:val="ro-RO"/>
              </w:rPr>
            </w:pPr>
            <w:r w:rsidRPr="00D67F51">
              <w:rPr>
                <w:sz w:val="20"/>
                <w:szCs w:val="20"/>
                <w:lang w:val="ro-RO"/>
              </w:rPr>
              <w:t>Numărul de reglementări aprobate</w:t>
            </w:r>
          </w:p>
        </w:tc>
      </w:tr>
      <w:tr w:rsidR="0089202F" w:rsidRPr="00D67F51" w:rsidTr="00B209DE">
        <w:trPr>
          <w:gridAfter w:val="1"/>
          <w:wAfter w:w="18" w:type="pct"/>
          <w:jc w:val="center"/>
        </w:trPr>
        <w:tc>
          <w:tcPr>
            <w:tcW w:w="191" w:type="pct"/>
            <w:vMerge/>
            <w:tcBorders>
              <w:left w:val="single" w:sz="6" w:space="0" w:color="000000"/>
              <w:bottom w:val="single" w:sz="6" w:space="0" w:color="000000"/>
              <w:right w:val="single" w:sz="6" w:space="0" w:color="000000"/>
            </w:tcBorders>
            <w:vAlign w:val="center"/>
          </w:tcPr>
          <w:p w:rsidR="0089202F" w:rsidRPr="00D67F51" w:rsidRDefault="0089202F" w:rsidP="00A45F50">
            <w:pPr>
              <w:rPr>
                <w:sz w:val="20"/>
                <w:szCs w:val="20"/>
                <w:lang w:val="ro-RO"/>
              </w:rPr>
            </w:pPr>
          </w:p>
        </w:tc>
        <w:tc>
          <w:tcPr>
            <w:tcW w:w="726" w:type="pct"/>
            <w:vMerge/>
            <w:tcBorders>
              <w:left w:val="single" w:sz="6" w:space="0" w:color="000000"/>
              <w:bottom w:val="single" w:sz="6" w:space="0" w:color="000000"/>
              <w:right w:val="single" w:sz="6" w:space="0" w:color="000000"/>
            </w:tcBorders>
            <w:vAlign w:val="center"/>
          </w:tcPr>
          <w:p w:rsidR="0089202F" w:rsidRPr="00D67F51" w:rsidRDefault="0089202F"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202F" w:rsidRPr="00D67F51" w:rsidRDefault="0089202F" w:rsidP="009743AA">
            <w:pPr>
              <w:pStyle w:val="ListParagraph"/>
              <w:numPr>
                <w:ilvl w:val="1"/>
                <w:numId w:val="95"/>
              </w:numPr>
              <w:ind w:left="0" w:firstLine="0"/>
              <w:rPr>
                <w:sz w:val="20"/>
                <w:lang w:val="pt-BR"/>
              </w:rPr>
            </w:pPr>
            <w:r w:rsidRPr="00D67F51">
              <w:rPr>
                <w:color w:val="0000FF"/>
                <w:sz w:val="20"/>
                <w:lang w:val="pt-BR"/>
              </w:rPr>
              <w:t>Elaborarea şi implementarea legislaţiei secundare aferente prevederilor Legii nr. 151 din 17.07.2014 privind cerinţele în materie de proiectare ecologică aplicabile produselor cu impact energetic</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202F" w:rsidRPr="00D67F51" w:rsidRDefault="0089202F" w:rsidP="00A45F50">
            <w:pPr>
              <w:jc w:val="center"/>
              <w:rPr>
                <w:sz w:val="20"/>
                <w:szCs w:val="20"/>
              </w:rPr>
            </w:pPr>
            <w:r w:rsidRPr="00D67F51">
              <w:rPr>
                <w:color w:val="0000FF"/>
                <w:sz w:val="20"/>
                <w:szCs w:val="20"/>
              </w:rPr>
              <w:t>Trimestrul IV, 201</w:t>
            </w:r>
            <w:r w:rsidRPr="00D67F51">
              <w:rPr>
                <w:color w:val="0000FF"/>
                <w:sz w:val="20"/>
                <w:szCs w:val="20"/>
                <w:lang w:val="ro-RO"/>
              </w:rPr>
              <w:t>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202F" w:rsidRPr="00752FAE" w:rsidRDefault="0089202F" w:rsidP="00A45F50">
            <w:pPr>
              <w:rPr>
                <w:color w:val="0000FF"/>
              </w:rPr>
            </w:pPr>
            <w:r w:rsidRPr="00752FAE">
              <w:rPr>
                <w:color w:val="0000FF"/>
                <w:sz w:val="20"/>
                <w:szCs w:val="20"/>
              </w:rPr>
              <w:t>Ministerul Economiei</w:t>
            </w:r>
          </w:p>
          <w:p w:rsidR="0089202F" w:rsidRPr="00D67F51" w:rsidRDefault="0089202F" w:rsidP="00A45F50">
            <w:pPr>
              <w:rPr>
                <w:b/>
                <w:color w:val="0000FF"/>
                <w:sz w:val="20"/>
                <w:szCs w:val="20"/>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9202F" w:rsidRPr="00D67F51" w:rsidRDefault="0089202F" w:rsidP="00233FC8">
            <w:pPr>
              <w:rPr>
                <w:sz w:val="20"/>
                <w:szCs w:val="20"/>
                <w:lang w:val="en-US"/>
              </w:rPr>
            </w:pPr>
            <w:r w:rsidRPr="00D67F51">
              <w:rPr>
                <w:color w:val="0000FF"/>
                <w:sz w:val="20"/>
                <w:szCs w:val="20"/>
                <w:lang w:val="ro-RO"/>
              </w:rPr>
              <w:t>Proiectul hotărîrii Guverului aprobat</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233FC8" w:rsidRPr="00D67F51" w:rsidRDefault="00233FC8" w:rsidP="009743AA">
            <w:pPr>
              <w:pStyle w:val="cn"/>
              <w:numPr>
                <w:ilvl w:val="0"/>
                <w:numId w:val="96"/>
              </w:numPr>
              <w:ind w:left="470" w:hanging="357"/>
              <w:jc w:val="left"/>
              <w:rPr>
                <w:sz w:val="20"/>
                <w:szCs w:val="20"/>
                <w:lang w:val="ro-RO"/>
              </w:rPr>
            </w:pPr>
          </w:p>
        </w:tc>
        <w:tc>
          <w:tcPr>
            <w:tcW w:w="726"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233FC8" w:rsidRPr="00D67F51" w:rsidRDefault="00233FC8" w:rsidP="00A45F50">
            <w:pPr>
              <w:rPr>
                <w:sz w:val="20"/>
                <w:szCs w:val="20"/>
                <w:lang w:val="ro-RO"/>
              </w:rPr>
            </w:pPr>
            <w:r w:rsidRPr="00D67F51">
              <w:rPr>
                <w:sz w:val="20"/>
                <w:szCs w:val="20"/>
                <w:lang w:val="ro-RO"/>
              </w:rPr>
              <w:t>Transport şi logistică</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9743AA" w:rsidRDefault="00233FC8" w:rsidP="009743AA">
            <w:pPr>
              <w:pStyle w:val="ListParagraph"/>
              <w:numPr>
                <w:ilvl w:val="1"/>
                <w:numId w:val="96"/>
              </w:numPr>
              <w:ind w:left="0" w:firstLine="0"/>
              <w:rPr>
                <w:sz w:val="20"/>
                <w:lang w:val="ro-RO"/>
              </w:rPr>
            </w:pPr>
            <w:r w:rsidRPr="009743AA">
              <w:rPr>
                <w:sz w:val="20"/>
                <w:lang w:val="ro-RO"/>
              </w:rPr>
              <w:t xml:space="preserve"> Promovarea utilizării biocarburanţilor în transporturi conform ponderii stabilite de Programul naţional pentru eficienţă energetică 2011-2020 pînă la cel puţin 10% din totalul combustibililor utilizaţi în anul 2020</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A45F50">
            <w:pPr>
              <w:jc w:val="center"/>
              <w:rPr>
                <w:sz w:val="20"/>
                <w:szCs w:val="20"/>
                <w:lang w:val="ro-RO"/>
              </w:rPr>
            </w:pPr>
            <w:r w:rsidRPr="00D67F51">
              <w:rPr>
                <w:sz w:val="20"/>
                <w:szCs w:val="20"/>
                <w:lang w:val="ro-RO"/>
              </w:rPr>
              <w:t>Trimestrul IV, 2016</w:t>
            </w:r>
          </w:p>
          <w:p w:rsidR="00233FC8" w:rsidRPr="00D67F51" w:rsidRDefault="00233FC8" w:rsidP="00A45F50">
            <w:pPr>
              <w:jc w:val="center"/>
              <w:rPr>
                <w:color w:val="0000FF"/>
                <w:sz w:val="20"/>
                <w:szCs w:val="20"/>
                <w:lang w:val="ro-RO"/>
              </w:rPr>
            </w:pPr>
          </w:p>
          <w:p w:rsidR="00233FC8" w:rsidRPr="00D67F51" w:rsidRDefault="00233FC8" w:rsidP="00A45F50">
            <w:pPr>
              <w:jc w:val="center"/>
              <w:rPr>
                <w:sz w:val="20"/>
                <w:szCs w:val="20"/>
                <w:lang w:val="ro-RO"/>
              </w:rPr>
            </w:pPr>
            <w:r w:rsidRPr="00D67F51">
              <w:rPr>
                <w:color w:val="0000FF"/>
                <w:sz w:val="20"/>
                <w:szCs w:val="20"/>
                <w:lang w:val="ro-RO"/>
              </w:rPr>
              <w:t>2020</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A45F50">
            <w:pPr>
              <w:rPr>
                <w:sz w:val="20"/>
                <w:szCs w:val="20"/>
                <w:lang w:val="ro-RO"/>
              </w:rPr>
            </w:pPr>
            <w:r w:rsidRPr="00D67F51">
              <w:rPr>
                <w:sz w:val="20"/>
                <w:szCs w:val="20"/>
                <w:lang w:val="ro-RO"/>
              </w:rPr>
              <w:t xml:space="preserve">Ministerul Transporturilor şi Infrastructurii Drumurilor; Ministerul Economiei; </w:t>
            </w:r>
          </w:p>
          <w:p w:rsidR="00233FC8" w:rsidRPr="00D67F51" w:rsidRDefault="00233FC8" w:rsidP="00A45F50">
            <w:pPr>
              <w:rPr>
                <w:color w:val="0000FF"/>
                <w:sz w:val="20"/>
                <w:szCs w:val="20"/>
                <w:lang w:val="pt-BR"/>
              </w:rPr>
            </w:pPr>
            <w:r w:rsidRPr="00D67F51">
              <w:rPr>
                <w:color w:val="0000FF"/>
                <w:sz w:val="20"/>
                <w:szCs w:val="20"/>
                <w:lang w:val="pt-BR"/>
              </w:rPr>
              <w:t>Agen</w:t>
            </w:r>
            <w:r w:rsidRPr="00D67F51">
              <w:rPr>
                <w:rFonts w:ascii="Cambria Math" w:hAnsi="Cambria Math" w:cs="Cambria Math"/>
                <w:color w:val="0000FF"/>
                <w:sz w:val="20"/>
                <w:szCs w:val="20"/>
                <w:lang w:val="pt-BR"/>
              </w:rPr>
              <w:t>ț</w:t>
            </w:r>
            <w:r w:rsidRPr="00D67F51">
              <w:rPr>
                <w:color w:val="0000FF"/>
                <w:sz w:val="20"/>
                <w:szCs w:val="20"/>
                <w:lang w:val="pt-BR"/>
              </w:rPr>
              <w:t>ia pentru Eficien</w:t>
            </w:r>
            <w:r w:rsidRPr="00D67F51">
              <w:rPr>
                <w:rFonts w:ascii="Cambria Math" w:hAnsi="Cambria Math" w:cs="Cambria Math"/>
                <w:color w:val="0000FF"/>
                <w:sz w:val="20"/>
                <w:szCs w:val="20"/>
                <w:lang w:val="pt-BR"/>
              </w:rPr>
              <w:t>ț</w:t>
            </w:r>
            <w:r w:rsidRPr="00D67F51">
              <w:rPr>
                <w:color w:val="0000FF"/>
                <w:sz w:val="20"/>
                <w:szCs w:val="20"/>
                <w:lang w:val="pt-BR"/>
              </w:rPr>
              <w:t>ă Energetică;</w:t>
            </w:r>
          </w:p>
          <w:p w:rsidR="00233FC8" w:rsidRPr="00D67F51" w:rsidRDefault="00233FC8" w:rsidP="00A45F50">
            <w:pPr>
              <w:rPr>
                <w:sz w:val="20"/>
                <w:szCs w:val="20"/>
                <w:lang w:val="ro-RO"/>
              </w:rPr>
            </w:pPr>
            <w:r w:rsidRPr="00D67F51">
              <w:rPr>
                <w:sz w:val="20"/>
                <w:szCs w:val="20"/>
                <w:lang w:val="ro-RO"/>
              </w:rPr>
              <w:t>Biroul Naţional de Statistică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233FC8">
            <w:pPr>
              <w:rPr>
                <w:sz w:val="20"/>
                <w:szCs w:val="20"/>
                <w:lang w:val="pt-BR"/>
              </w:rPr>
            </w:pPr>
            <w:r w:rsidRPr="00D67F51">
              <w:rPr>
                <w:b/>
                <w:color w:val="3333FF"/>
                <w:sz w:val="20"/>
                <w:szCs w:val="20"/>
                <w:lang w:val="pt-BR"/>
              </w:rPr>
              <w:t>AEE:</w:t>
            </w:r>
            <w:r w:rsidRPr="00D67F51">
              <w:rPr>
                <w:color w:val="3333FF"/>
                <w:sz w:val="20"/>
                <w:szCs w:val="20"/>
                <w:lang w:val="pt-BR"/>
              </w:rPr>
              <w:t xml:space="preserve"> Cota de biocarburanţi în totalul carburanţilor utilizaţi %</w:t>
            </w:r>
          </w:p>
        </w:tc>
      </w:tr>
      <w:tr w:rsidR="00AE667C" w:rsidRPr="004A533E" w:rsidTr="00CB79ED">
        <w:trPr>
          <w:gridAfter w:val="1"/>
          <w:wAfter w:w="18" w:type="pct"/>
          <w:jc w:val="center"/>
        </w:trPr>
        <w:tc>
          <w:tcPr>
            <w:tcW w:w="191" w:type="pct"/>
            <w:vMerge/>
            <w:tcBorders>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A45F50">
            <w:pPr>
              <w:jc w:val="center"/>
              <w:rPr>
                <w:b/>
                <w:bCs/>
                <w:sz w:val="20"/>
                <w:szCs w:val="20"/>
                <w:lang w:val="ro-RO"/>
              </w:rPr>
            </w:pPr>
          </w:p>
        </w:tc>
        <w:tc>
          <w:tcPr>
            <w:tcW w:w="726" w:type="pct"/>
            <w:vMerge/>
            <w:tcBorders>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9743AA">
            <w:pPr>
              <w:pStyle w:val="ListParagraph"/>
              <w:numPr>
                <w:ilvl w:val="1"/>
                <w:numId w:val="96"/>
              </w:numPr>
              <w:ind w:left="0" w:firstLine="0"/>
              <w:rPr>
                <w:color w:val="0000FF"/>
                <w:sz w:val="20"/>
                <w:lang w:val="pt-BR"/>
              </w:rPr>
            </w:pPr>
            <w:r w:rsidRPr="00D67F51">
              <w:rPr>
                <w:color w:val="0000FF"/>
                <w:sz w:val="20"/>
                <w:lang w:val="pt-BR"/>
              </w:rPr>
              <w:t>Elaborarea Legii cu privire la stocurile de petrol obligatorii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A45F50">
            <w:pPr>
              <w:jc w:val="center"/>
              <w:rPr>
                <w:strike/>
                <w:color w:val="0000FF"/>
                <w:sz w:val="20"/>
                <w:szCs w:val="20"/>
                <w:lang w:val="en-US"/>
              </w:rPr>
            </w:pPr>
            <w:r w:rsidRPr="00D67F51">
              <w:rPr>
                <w:color w:val="0000FF"/>
                <w:sz w:val="20"/>
                <w:szCs w:val="20"/>
                <w:lang w:val="en-US"/>
              </w:rPr>
              <w:t>Trimestrul IV, 201</w:t>
            </w:r>
            <w:r w:rsidRPr="00D67F51">
              <w:rPr>
                <w:color w:val="0000FF"/>
                <w:sz w:val="20"/>
                <w:szCs w:val="20"/>
                <w:lang w:val="ro-RO"/>
              </w:rPr>
              <w:t>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752FAE" w:rsidRDefault="00233FC8" w:rsidP="00A45F50">
            <w:pPr>
              <w:rPr>
                <w:color w:val="0000FF"/>
                <w:sz w:val="20"/>
                <w:szCs w:val="20"/>
                <w:lang w:val="pt-BR"/>
              </w:rPr>
            </w:pPr>
            <w:r w:rsidRPr="00752FAE">
              <w:rPr>
                <w:color w:val="0000FF"/>
                <w:sz w:val="20"/>
                <w:szCs w:val="20"/>
                <w:lang w:val="pt-BR"/>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A45F50">
            <w:pPr>
              <w:jc w:val="both"/>
              <w:rPr>
                <w:sz w:val="20"/>
                <w:szCs w:val="20"/>
                <w:lang w:val="pt-BR"/>
              </w:rPr>
            </w:pPr>
            <w:r w:rsidRPr="00D67F51">
              <w:rPr>
                <w:color w:val="0000FF"/>
                <w:sz w:val="20"/>
                <w:szCs w:val="20"/>
                <w:lang w:val="pt-BR"/>
              </w:rPr>
              <w:t>Proiectul legii elaborat şi aprobat</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9743AA">
            <w:pPr>
              <w:pStyle w:val="cn"/>
              <w:numPr>
                <w:ilvl w:val="0"/>
                <w:numId w:val="96"/>
              </w:numPr>
              <w:ind w:left="470" w:hanging="357"/>
              <w:jc w:val="left"/>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A45F50">
            <w:pPr>
              <w:rPr>
                <w:sz w:val="20"/>
                <w:szCs w:val="20"/>
                <w:lang w:val="ro-RO"/>
              </w:rPr>
            </w:pPr>
            <w:r w:rsidRPr="00D67F51">
              <w:rPr>
                <w:sz w:val="20"/>
                <w:szCs w:val="20"/>
                <w:lang w:val="ro-RO"/>
              </w:rPr>
              <w:t>Asigurarea accesului la infrastructura energetică</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FA263A" w:rsidRDefault="00233FC8" w:rsidP="00FA263A">
            <w:pPr>
              <w:pStyle w:val="ListParagraph"/>
              <w:numPr>
                <w:ilvl w:val="1"/>
                <w:numId w:val="96"/>
              </w:numPr>
              <w:ind w:left="0" w:firstLine="0"/>
              <w:jc w:val="both"/>
              <w:rPr>
                <w:color w:val="340ED8"/>
                <w:sz w:val="20"/>
                <w:lang w:val="ro-RO"/>
              </w:rPr>
            </w:pPr>
            <w:r w:rsidRPr="00FA263A">
              <w:rPr>
                <w:color w:val="340ED8"/>
                <w:sz w:val="20"/>
                <w:lang w:val="pt-BR"/>
              </w:rPr>
              <w:t>Derularea procesului de armonizare a reglementărilor normativ-tehnice existente şi crearea unui sistem unificat de acte normative (cod energetic) pentru toţi participanţii la piaţa energetică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A45F50">
            <w:pPr>
              <w:jc w:val="center"/>
              <w:rPr>
                <w:color w:val="000000"/>
                <w:sz w:val="20"/>
                <w:szCs w:val="20"/>
                <w:lang w:val="en-US"/>
              </w:rPr>
            </w:pPr>
          </w:p>
          <w:p w:rsidR="00233FC8" w:rsidRPr="00D67F51" w:rsidRDefault="00233FC8" w:rsidP="00A45F50">
            <w:pPr>
              <w:jc w:val="center"/>
              <w:rPr>
                <w:color w:val="000000"/>
                <w:sz w:val="20"/>
                <w:szCs w:val="20"/>
                <w:lang w:val="en-US"/>
              </w:rPr>
            </w:pPr>
          </w:p>
          <w:p w:rsidR="00233FC8" w:rsidRPr="00D67F51" w:rsidRDefault="00233FC8" w:rsidP="00A45F50">
            <w:pPr>
              <w:jc w:val="center"/>
              <w:rPr>
                <w:color w:val="000000"/>
                <w:sz w:val="20"/>
                <w:szCs w:val="20"/>
                <w:lang w:val="en-US"/>
              </w:rPr>
            </w:pPr>
          </w:p>
          <w:p w:rsidR="00233FC8" w:rsidRPr="00D67F51" w:rsidRDefault="00233FC8" w:rsidP="00A45F50">
            <w:pPr>
              <w:jc w:val="center"/>
              <w:rPr>
                <w:color w:val="000000"/>
                <w:sz w:val="20"/>
                <w:szCs w:val="20"/>
                <w:lang w:val="en-US"/>
              </w:rPr>
            </w:pPr>
          </w:p>
          <w:p w:rsidR="00233FC8" w:rsidRPr="00D67F51" w:rsidRDefault="00233FC8" w:rsidP="00A45F50">
            <w:pPr>
              <w:jc w:val="center"/>
              <w:rPr>
                <w:color w:val="340ED8"/>
                <w:sz w:val="20"/>
                <w:szCs w:val="20"/>
                <w:lang w:val="ro-RO"/>
              </w:rPr>
            </w:pPr>
            <w:r w:rsidRPr="00D67F51">
              <w:rPr>
                <w:color w:val="340ED8"/>
                <w:sz w:val="20"/>
                <w:szCs w:val="20"/>
              </w:rPr>
              <w:t>Trimestrul IV, 201</w:t>
            </w:r>
            <w:r w:rsidRPr="00D67F51">
              <w:rPr>
                <w:color w:val="340ED8"/>
                <w:sz w:val="20"/>
                <w:szCs w:val="20"/>
                <w:lang w:val="ro-RO"/>
              </w:rPr>
              <w:t>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A45F50">
            <w:pPr>
              <w:rPr>
                <w:color w:val="340ED8"/>
                <w:sz w:val="20"/>
                <w:szCs w:val="20"/>
                <w:lang w:val="en-US"/>
              </w:rPr>
            </w:pPr>
            <w:r w:rsidRPr="00D67F51">
              <w:rPr>
                <w:color w:val="340ED8"/>
                <w:sz w:val="20"/>
                <w:szCs w:val="20"/>
                <w:lang w:val="en-US"/>
              </w:rPr>
              <w:lastRenderedPageBreak/>
              <w:t>Ministerul Economiei;</w:t>
            </w:r>
          </w:p>
          <w:p w:rsidR="00233FC8" w:rsidRPr="00D67F51" w:rsidRDefault="00233FC8" w:rsidP="00A45F50">
            <w:pPr>
              <w:rPr>
                <w:color w:val="340ED8"/>
                <w:sz w:val="20"/>
                <w:szCs w:val="20"/>
                <w:lang w:val="en-US"/>
              </w:rPr>
            </w:pPr>
            <w:r w:rsidRPr="00D67F51">
              <w:rPr>
                <w:color w:val="340ED8"/>
                <w:sz w:val="20"/>
                <w:szCs w:val="20"/>
                <w:lang w:val="en-US"/>
              </w:rPr>
              <w:t>Inspectoratul Energetic de Stat;</w:t>
            </w:r>
          </w:p>
          <w:p w:rsidR="00233FC8" w:rsidRPr="00D67F51" w:rsidRDefault="00233FC8" w:rsidP="00233FC8">
            <w:pPr>
              <w:rPr>
                <w:color w:val="FF0000"/>
                <w:sz w:val="20"/>
                <w:szCs w:val="20"/>
                <w:lang w:val="ro-RO"/>
              </w:rPr>
            </w:pPr>
            <w:r w:rsidRPr="00D67F51">
              <w:rPr>
                <w:color w:val="340ED8"/>
                <w:sz w:val="20"/>
                <w:szCs w:val="20"/>
                <w:lang w:val="en-US"/>
              </w:rPr>
              <w:lastRenderedPageBreak/>
              <w:t>Agen</w:t>
            </w:r>
            <w:r w:rsidRPr="00D67F51">
              <w:rPr>
                <w:rFonts w:ascii="Cambria Math" w:hAnsi="Cambria Math" w:cs="Cambria Math"/>
                <w:color w:val="340ED8"/>
                <w:sz w:val="20"/>
                <w:szCs w:val="20"/>
                <w:lang w:val="en-US"/>
              </w:rPr>
              <w:t>ț</w:t>
            </w:r>
            <w:r w:rsidRPr="00D67F51">
              <w:rPr>
                <w:color w:val="340ED8"/>
                <w:sz w:val="20"/>
                <w:szCs w:val="20"/>
                <w:lang w:val="en-US"/>
              </w:rPr>
              <w:t>ia pentru Eficien</w:t>
            </w:r>
            <w:r w:rsidRPr="00D67F51">
              <w:rPr>
                <w:rFonts w:ascii="Cambria Math" w:hAnsi="Cambria Math" w:cs="Cambria Math"/>
                <w:color w:val="340ED8"/>
                <w:sz w:val="20"/>
                <w:szCs w:val="20"/>
                <w:lang w:val="en-US"/>
              </w:rPr>
              <w:t>ț</w:t>
            </w:r>
            <w:r w:rsidRPr="00D67F51">
              <w:rPr>
                <w:color w:val="340ED8"/>
                <w:sz w:val="20"/>
                <w:szCs w:val="20"/>
                <w:lang w:val="en-US"/>
              </w:rPr>
              <w:t>ă Energetică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A45F50">
            <w:pPr>
              <w:rPr>
                <w:color w:val="340ED8"/>
                <w:sz w:val="20"/>
                <w:szCs w:val="20"/>
                <w:lang w:val="it-IT"/>
              </w:rPr>
            </w:pPr>
            <w:r w:rsidRPr="00D67F51">
              <w:rPr>
                <w:color w:val="340ED8"/>
                <w:sz w:val="20"/>
                <w:szCs w:val="20"/>
                <w:lang w:val="it-IT"/>
              </w:rPr>
              <w:lastRenderedPageBreak/>
              <w:t>Nr. reglementărilor normativ-tehnice armonizate;</w:t>
            </w:r>
          </w:p>
          <w:p w:rsidR="00233FC8" w:rsidRPr="00D67F51" w:rsidRDefault="00233FC8" w:rsidP="00A45F50">
            <w:pPr>
              <w:rPr>
                <w:color w:val="FF0000"/>
                <w:sz w:val="20"/>
                <w:szCs w:val="20"/>
                <w:lang w:val="ro-RO"/>
              </w:rPr>
            </w:pPr>
            <w:r w:rsidRPr="00D67F51">
              <w:rPr>
                <w:color w:val="340ED8"/>
                <w:sz w:val="20"/>
                <w:szCs w:val="20"/>
                <w:lang w:val="it-IT"/>
              </w:rPr>
              <w:lastRenderedPageBreak/>
              <w:t>Sistem unificat de acte normative creat</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233FC8" w:rsidRPr="00D67F51" w:rsidRDefault="00233FC8"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233FC8" w:rsidRPr="00D67F51" w:rsidRDefault="00233FC8"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FA263A">
            <w:pPr>
              <w:pStyle w:val="ListParagraph"/>
              <w:numPr>
                <w:ilvl w:val="1"/>
                <w:numId w:val="96"/>
              </w:numPr>
              <w:ind w:left="0" w:firstLine="0"/>
              <w:jc w:val="both"/>
              <w:rPr>
                <w:sz w:val="20"/>
                <w:lang w:val="ro-RO"/>
              </w:rPr>
            </w:pPr>
            <w:r w:rsidRPr="00D67F51">
              <w:rPr>
                <w:sz w:val="20"/>
                <w:lang w:val="ro-RO"/>
              </w:rPr>
              <w:t>Elaborarea standardelor şi normativelor tehnice privind amenajarea şi exploatarea instalaţiilor electrice şi termice, adaptate la cele europene şi internaţionale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A45F50">
            <w:pPr>
              <w:jc w:val="center"/>
              <w:rPr>
                <w:color w:val="340ED8"/>
                <w:sz w:val="20"/>
                <w:szCs w:val="20"/>
                <w:lang w:val="ro-RO"/>
              </w:rPr>
            </w:pPr>
            <w:r w:rsidRPr="00D67F51">
              <w:rPr>
                <w:color w:val="340ED8"/>
                <w:sz w:val="20"/>
                <w:szCs w:val="20"/>
                <w:lang w:val="ro-RO"/>
              </w:rPr>
              <w:t>Trimestrul IV, 2016</w:t>
            </w:r>
          </w:p>
          <w:p w:rsidR="00233FC8" w:rsidRPr="00D67F51" w:rsidRDefault="00233FC8" w:rsidP="00A45F50">
            <w:pPr>
              <w:jc w:val="center"/>
              <w:rPr>
                <w:strike/>
                <w:sz w:val="20"/>
                <w:szCs w:val="20"/>
                <w:lang w:val="ro-RO"/>
              </w:rPr>
            </w:pP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233FC8">
            <w:pPr>
              <w:rPr>
                <w:color w:val="340ED8"/>
                <w:sz w:val="20"/>
                <w:szCs w:val="20"/>
                <w:lang w:val="ro-RO"/>
              </w:rPr>
            </w:pPr>
            <w:r w:rsidRPr="00D67F51">
              <w:rPr>
                <w:color w:val="340ED8"/>
                <w:sz w:val="20"/>
                <w:szCs w:val="20"/>
                <w:lang w:val="ro-RO"/>
              </w:rPr>
              <w:t>ANRE;</w:t>
            </w:r>
          </w:p>
          <w:p w:rsidR="00233FC8" w:rsidRPr="00D67F51" w:rsidRDefault="00233FC8" w:rsidP="00A45F50">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A45F50">
            <w:pPr>
              <w:rPr>
                <w:sz w:val="20"/>
                <w:szCs w:val="20"/>
                <w:lang w:val="ro-RO"/>
              </w:rPr>
            </w:pPr>
            <w:r w:rsidRPr="00D67F51">
              <w:rPr>
                <w:sz w:val="20"/>
                <w:szCs w:val="20"/>
                <w:lang w:val="ro-RO"/>
              </w:rPr>
              <w:t>Numărul de standarde elaborate;</w:t>
            </w:r>
            <w:r w:rsidRPr="00D67F51">
              <w:rPr>
                <w:sz w:val="20"/>
                <w:szCs w:val="20"/>
                <w:lang w:val="ro-RO"/>
              </w:rPr>
              <w:br/>
              <w:t>Numărul normativelor tehnice elaborate</w:t>
            </w:r>
          </w:p>
          <w:p w:rsidR="00233FC8" w:rsidRPr="00D67F51" w:rsidRDefault="00233FC8" w:rsidP="00A45F50">
            <w:pPr>
              <w:rPr>
                <w:color w:val="FF0000"/>
                <w:lang w:val="ro-RO"/>
              </w:rPr>
            </w:pPr>
            <w:r w:rsidRPr="00D67F51">
              <w:rPr>
                <w:sz w:val="20"/>
                <w:szCs w:val="20"/>
                <w:lang w:val="ro-RO"/>
              </w:rPr>
              <w:t xml:space="preserve"> </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233FC8" w:rsidRPr="00D67F51" w:rsidRDefault="00233FC8" w:rsidP="00A45F5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233FC8" w:rsidRPr="00D67F51" w:rsidRDefault="00233FC8" w:rsidP="00A45F5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FA263A">
            <w:pPr>
              <w:pStyle w:val="ListParagraph"/>
              <w:numPr>
                <w:ilvl w:val="1"/>
                <w:numId w:val="96"/>
              </w:numPr>
              <w:ind w:left="0" w:firstLine="0"/>
              <w:jc w:val="both"/>
              <w:rPr>
                <w:sz w:val="20"/>
                <w:lang w:val="ro-RO"/>
              </w:rPr>
            </w:pPr>
            <w:r w:rsidRPr="00D67F51">
              <w:rPr>
                <w:sz w:val="20"/>
                <w:lang w:val="ro-RO"/>
              </w:rPr>
              <w:t>Adaptarea standardului de calitate a serviciilor de proiectare şi conectare exterioară la reţelele electrice de distribuţie şi transport, precum şi de calitate a energiei electrice şi termice furnizată consumatorilor finali, la cele europene şi internaţionale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A45F50">
            <w:pPr>
              <w:jc w:val="center"/>
              <w:rPr>
                <w:color w:val="340ED8"/>
                <w:sz w:val="20"/>
                <w:szCs w:val="20"/>
                <w:lang w:val="ro-RO"/>
              </w:rPr>
            </w:pPr>
            <w:r w:rsidRPr="00D67F51">
              <w:rPr>
                <w:color w:val="340ED8"/>
                <w:sz w:val="20"/>
                <w:szCs w:val="20"/>
                <w:lang w:val="ro-RO"/>
              </w:rPr>
              <w:t>Trimestrul IV, 2016</w:t>
            </w:r>
          </w:p>
          <w:p w:rsidR="00233FC8" w:rsidRPr="00D67F51" w:rsidRDefault="00233FC8" w:rsidP="00A45F50">
            <w:pPr>
              <w:jc w:val="center"/>
              <w:rPr>
                <w:strike/>
                <w:sz w:val="20"/>
                <w:szCs w:val="20"/>
                <w:lang w:val="ro-RO"/>
              </w:rPr>
            </w:pP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233FC8">
            <w:pPr>
              <w:rPr>
                <w:color w:val="340ED8"/>
                <w:sz w:val="20"/>
                <w:szCs w:val="20"/>
                <w:lang w:val="ro-RO"/>
              </w:rPr>
            </w:pPr>
            <w:r w:rsidRPr="00D67F51">
              <w:rPr>
                <w:color w:val="340ED8"/>
                <w:sz w:val="20"/>
                <w:szCs w:val="20"/>
                <w:lang w:val="ro-RO"/>
              </w:rPr>
              <w:t>ANRE;</w:t>
            </w:r>
          </w:p>
          <w:p w:rsidR="00233FC8" w:rsidRPr="00D67F51" w:rsidRDefault="00233FC8" w:rsidP="00A45F50">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A45F50">
            <w:pPr>
              <w:jc w:val="both"/>
              <w:rPr>
                <w:color w:val="FF0000"/>
                <w:lang w:val="ro-RO"/>
              </w:rPr>
            </w:pPr>
            <w:r w:rsidRPr="00D67F51">
              <w:rPr>
                <w:sz w:val="20"/>
                <w:szCs w:val="20"/>
                <w:lang w:val="ro-RO"/>
              </w:rPr>
              <w:t>Numărul de standarde adaptate</w:t>
            </w:r>
          </w:p>
        </w:tc>
      </w:tr>
      <w:tr w:rsidR="00AE667C" w:rsidRPr="00A45F50" w:rsidTr="00CB79ED">
        <w:trPr>
          <w:gridAfter w:val="1"/>
          <w:wAfter w:w="18" w:type="pct"/>
          <w:trHeight w:val="893"/>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9743AA">
            <w:pPr>
              <w:pStyle w:val="cn"/>
              <w:numPr>
                <w:ilvl w:val="0"/>
                <w:numId w:val="96"/>
              </w:numPr>
              <w:ind w:left="470" w:hanging="357"/>
              <w:jc w:val="left"/>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233FC8">
            <w:pPr>
              <w:rPr>
                <w:sz w:val="20"/>
                <w:szCs w:val="20"/>
                <w:lang w:val="ro-RO"/>
              </w:rPr>
            </w:pPr>
            <w:r w:rsidRPr="00D67F51">
              <w:rPr>
                <w:sz w:val="20"/>
                <w:szCs w:val="20"/>
                <w:lang w:val="ro-RO"/>
              </w:rPr>
              <w:t>Diversificarea businessului</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9743AA" w:rsidRDefault="00233FC8" w:rsidP="009743AA">
            <w:pPr>
              <w:pStyle w:val="ListParagraph"/>
              <w:numPr>
                <w:ilvl w:val="1"/>
                <w:numId w:val="96"/>
              </w:numPr>
              <w:ind w:left="0" w:firstLine="0"/>
              <w:jc w:val="both"/>
              <w:rPr>
                <w:color w:val="FF0000"/>
                <w:sz w:val="20"/>
                <w:lang w:val="ro-RO"/>
              </w:rPr>
            </w:pPr>
            <w:r w:rsidRPr="009743AA">
              <w:rPr>
                <w:sz w:val="20"/>
                <w:lang w:val="ro-RO"/>
              </w:rPr>
              <w:t>Intervenţia statului în modul de formare a preţurilor pentru produsele petroliere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233FC8">
            <w:pPr>
              <w:jc w:val="center"/>
              <w:rPr>
                <w:color w:val="FF0000"/>
                <w:sz w:val="20"/>
                <w:szCs w:val="20"/>
                <w:lang w:val="ro-RO"/>
              </w:rPr>
            </w:pPr>
            <w:r w:rsidRPr="003C3BEF">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3C3BEF" w:rsidRDefault="00233FC8" w:rsidP="00233FC8">
            <w:pPr>
              <w:rPr>
                <w:color w:val="0000FF"/>
                <w:sz w:val="20"/>
                <w:szCs w:val="20"/>
                <w:lang w:val="ro-RO"/>
              </w:rPr>
            </w:pPr>
            <w:r w:rsidRPr="003C3BEF">
              <w:rPr>
                <w:color w:val="0000FF"/>
                <w:sz w:val="20"/>
                <w:szCs w:val="20"/>
                <w:lang w:val="ro-RO"/>
              </w:rPr>
              <w:t>ANRE;</w:t>
            </w:r>
          </w:p>
          <w:p w:rsidR="00233FC8" w:rsidRPr="003C3BEF" w:rsidRDefault="00233FC8" w:rsidP="00233FC8">
            <w:pPr>
              <w:rPr>
                <w:color w:val="0000FF"/>
                <w:sz w:val="20"/>
                <w:szCs w:val="20"/>
                <w:lang w:val="ro-RO"/>
              </w:rPr>
            </w:pPr>
            <w:r w:rsidRPr="003C3BEF">
              <w:rPr>
                <w:color w:val="0000FF"/>
                <w:sz w:val="20"/>
                <w:szCs w:val="20"/>
                <w:lang w:val="ro-RO"/>
              </w:rPr>
              <w:t>Ministerul Economiei</w:t>
            </w:r>
          </w:p>
          <w:p w:rsidR="00233FC8" w:rsidRPr="00D67F51" w:rsidRDefault="00233FC8" w:rsidP="00233FC8">
            <w:pPr>
              <w:rPr>
                <w:color w:val="FF0000"/>
                <w:sz w:val="20"/>
                <w:szCs w:val="20"/>
                <w:lang w:val="ro-RO"/>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233FC8">
            <w:pPr>
              <w:rPr>
                <w:sz w:val="20"/>
                <w:szCs w:val="20"/>
                <w:lang w:val="ro-RO"/>
              </w:rPr>
            </w:pPr>
            <w:r w:rsidRPr="003C3BEF">
              <w:rPr>
                <w:sz w:val="20"/>
                <w:szCs w:val="20"/>
                <w:lang w:val="ro-RO"/>
              </w:rPr>
              <w:t>Proiect aprobat</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233FC8" w:rsidRPr="00D67F51" w:rsidRDefault="00233FC8" w:rsidP="00233FC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233FC8" w:rsidRPr="00D67F51" w:rsidRDefault="00233FC8" w:rsidP="00233FC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9743AA">
            <w:pPr>
              <w:pStyle w:val="ListParagraph"/>
              <w:numPr>
                <w:ilvl w:val="1"/>
                <w:numId w:val="96"/>
              </w:numPr>
              <w:ind w:left="0" w:firstLine="0"/>
              <w:jc w:val="both"/>
              <w:rPr>
                <w:color w:val="FF0000"/>
                <w:sz w:val="20"/>
                <w:lang w:val="ro-RO"/>
              </w:rPr>
            </w:pPr>
            <w:r w:rsidRPr="003C3BEF">
              <w:rPr>
                <w:sz w:val="20"/>
                <w:lang w:val="ro-RO"/>
              </w:rPr>
              <w:t>Reglementarea mai activă a preţurilor produselor petroliere prin modificarea Regulamentului Agenţiei Naţionale pentru Reglementări în Energetică (ANRE)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233FC8">
            <w:pPr>
              <w:jc w:val="center"/>
              <w:rPr>
                <w:color w:val="FF0000"/>
                <w:sz w:val="20"/>
                <w:szCs w:val="20"/>
                <w:lang w:val="ro-RO"/>
              </w:rPr>
            </w:pPr>
            <w:r w:rsidRPr="003C3BEF">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3C3BEF" w:rsidRDefault="00233FC8" w:rsidP="00233FC8">
            <w:pPr>
              <w:rPr>
                <w:color w:val="0000FF"/>
                <w:sz w:val="20"/>
                <w:szCs w:val="20"/>
                <w:lang w:val="ro-RO"/>
              </w:rPr>
            </w:pPr>
            <w:r w:rsidRPr="003C3BEF">
              <w:rPr>
                <w:color w:val="0000FF"/>
                <w:sz w:val="20"/>
                <w:szCs w:val="20"/>
                <w:lang w:val="ro-RO"/>
              </w:rPr>
              <w:t>ANRE;</w:t>
            </w:r>
          </w:p>
          <w:p w:rsidR="00233FC8" w:rsidRPr="003C3BEF" w:rsidRDefault="00233FC8" w:rsidP="00233FC8">
            <w:pPr>
              <w:rPr>
                <w:color w:val="0000FF"/>
                <w:sz w:val="20"/>
                <w:szCs w:val="20"/>
                <w:lang w:val="ro-RO"/>
              </w:rPr>
            </w:pPr>
            <w:r w:rsidRPr="003C3BEF">
              <w:rPr>
                <w:color w:val="0000FF"/>
                <w:sz w:val="20"/>
                <w:szCs w:val="20"/>
                <w:lang w:val="ro-RO"/>
              </w:rPr>
              <w:t>Ministerul Economiei</w:t>
            </w:r>
          </w:p>
          <w:p w:rsidR="00233FC8" w:rsidRPr="00D67F51" w:rsidRDefault="00233FC8" w:rsidP="00233FC8">
            <w:pPr>
              <w:rPr>
                <w:color w:val="FF0000"/>
                <w:sz w:val="20"/>
                <w:szCs w:val="20"/>
                <w:lang w:val="ro-RO"/>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3C3BEF" w:rsidRDefault="00233FC8" w:rsidP="00233FC8">
            <w:pPr>
              <w:jc w:val="both"/>
              <w:rPr>
                <w:sz w:val="20"/>
                <w:szCs w:val="20"/>
                <w:lang w:val="ro-RO"/>
              </w:rPr>
            </w:pPr>
            <w:r w:rsidRPr="003C3BEF">
              <w:rPr>
                <w:sz w:val="20"/>
                <w:szCs w:val="20"/>
                <w:lang w:val="ro-RO"/>
              </w:rPr>
              <w:t>Proiect aprobat</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233FC8" w:rsidRPr="00D67F51" w:rsidRDefault="00233FC8" w:rsidP="00233FC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233FC8" w:rsidRPr="00D67F51" w:rsidRDefault="00233FC8" w:rsidP="00233FC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9743AA">
            <w:pPr>
              <w:pStyle w:val="ListParagraph"/>
              <w:numPr>
                <w:ilvl w:val="1"/>
                <w:numId w:val="96"/>
              </w:numPr>
              <w:ind w:left="0" w:firstLine="0"/>
              <w:jc w:val="both"/>
              <w:rPr>
                <w:color w:val="FF0000"/>
                <w:sz w:val="20"/>
                <w:lang w:val="ro-RO"/>
              </w:rPr>
            </w:pPr>
            <w:r w:rsidRPr="003C3BEF">
              <w:rPr>
                <w:sz w:val="20"/>
                <w:lang w:val="ro-RO"/>
              </w:rPr>
              <w:t>Examinarea posibilităţii de eliminare a şocurilor sezoniere prin reglementare sau subvenţionare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233FC8">
            <w:pPr>
              <w:jc w:val="center"/>
              <w:rPr>
                <w:color w:val="FF0000"/>
                <w:sz w:val="20"/>
                <w:szCs w:val="20"/>
                <w:lang w:val="ro-RO"/>
              </w:rPr>
            </w:pPr>
            <w:r w:rsidRPr="003C3BEF">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3C3BEF" w:rsidRDefault="00233FC8" w:rsidP="00233FC8">
            <w:pPr>
              <w:rPr>
                <w:color w:val="0000FF"/>
                <w:sz w:val="20"/>
                <w:szCs w:val="20"/>
                <w:lang w:val="ro-RO"/>
              </w:rPr>
            </w:pPr>
            <w:r w:rsidRPr="003C3BEF">
              <w:rPr>
                <w:color w:val="0000FF"/>
                <w:sz w:val="20"/>
                <w:szCs w:val="20"/>
                <w:lang w:val="ro-RO"/>
              </w:rPr>
              <w:t>ANRE;</w:t>
            </w:r>
          </w:p>
          <w:p w:rsidR="00233FC8" w:rsidRPr="003C3BEF" w:rsidRDefault="00233FC8" w:rsidP="00233FC8">
            <w:pPr>
              <w:rPr>
                <w:color w:val="0000FF"/>
                <w:sz w:val="20"/>
                <w:szCs w:val="20"/>
                <w:lang w:val="ro-RO"/>
              </w:rPr>
            </w:pPr>
            <w:r w:rsidRPr="003C3BEF">
              <w:rPr>
                <w:color w:val="0000FF"/>
                <w:sz w:val="20"/>
                <w:szCs w:val="20"/>
                <w:lang w:val="ro-RO"/>
              </w:rPr>
              <w:t>Ministerul Economiei</w:t>
            </w:r>
          </w:p>
          <w:p w:rsidR="00233FC8" w:rsidRPr="00D67F51" w:rsidRDefault="00233FC8" w:rsidP="00233FC8">
            <w:pPr>
              <w:rPr>
                <w:color w:val="FF0000"/>
                <w:sz w:val="20"/>
                <w:szCs w:val="20"/>
                <w:lang w:val="ro-RO"/>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3C3BEF" w:rsidRDefault="00233FC8" w:rsidP="00233FC8">
            <w:pPr>
              <w:rPr>
                <w:b/>
                <w:color w:val="FF0000"/>
                <w:sz w:val="20"/>
                <w:szCs w:val="20"/>
                <w:u w:val="single"/>
                <w:lang w:val="ro-RO"/>
              </w:rPr>
            </w:pPr>
            <w:r w:rsidRPr="003C3BEF">
              <w:rPr>
                <w:sz w:val="20"/>
                <w:szCs w:val="20"/>
                <w:lang w:val="ro-RO"/>
              </w:rPr>
              <w:t>Proiect aprobat</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233FC8" w:rsidRPr="00D67F51" w:rsidRDefault="00233FC8" w:rsidP="00233FC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233FC8" w:rsidRPr="00D67F51" w:rsidRDefault="00233FC8" w:rsidP="00233FC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9F2321" w:rsidRDefault="00233FC8" w:rsidP="009743AA">
            <w:pPr>
              <w:pStyle w:val="ListParagraph"/>
              <w:numPr>
                <w:ilvl w:val="1"/>
                <w:numId w:val="96"/>
              </w:numPr>
              <w:ind w:left="0" w:firstLine="0"/>
              <w:jc w:val="both"/>
              <w:rPr>
                <w:sz w:val="20"/>
                <w:lang w:val="ro-RO"/>
              </w:rPr>
            </w:pPr>
            <w:r w:rsidRPr="009F2321">
              <w:rPr>
                <w:sz w:val="20"/>
                <w:lang w:val="ro-RO"/>
              </w:rPr>
              <w:t>Simplificarea cerinţelor tehnice şi de securitate faţă de staţiile de alimentare cu produse petroliere (fără drept de comercializare) aflate în zona rurală (dezvoltarea stocurilor proprii)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233FC8">
            <w:pPr>
              <w:jc w:val="center"/>
              <w:rPr>
                <w:color w:val="FF0000"/>
                <w:sz w:val="20"/>
                <w:szCs w:val="20"/>
                <w:lang w:val="ro-RO"/>
              </w:rPr>
            </w:pPr>
            <w:r w:rsidRPr="003C3BEF">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3C3BEF" w:rsidRDefault="00233FC8" w:rsidP="00233FC8">
            <w:pPr>
              <w:rPr>
                <w:color w:val="0000FF"/>
                <w:sz w:val="20"/>
                <w:szCs w:val="20"/>
                <w:lang w:val="ro-RO"/>
              </w:rPr>
            </w:pPr>
            <w:r w:rsidRPr="003C3BEF">
              <w:rPr>
                <w:color w:val="0000FF"/>
                <w:sz w:val="20"/>
                <w:szCs w:val="20"/>
                <w:lang w:val="ro-RO"/>
              </w:rPr>
              <w:t>ANRE;</w:t>
            </w:r>
          </w:p>
          <w:p w:rsidR="00233FC8" w:rsidRPr="003C3BEF" w:rsidRDefault="00233FC8" w:rsidP="00233FC8">
            <w:pPr>
              <w:rPr>
                <w:color w:val="0000FF"/>
                <w:sz w:val="20"/>
                <w:szCs w:val="20"/>
                <w:lang w:val="ro-RO"/>
              </w:rPr>
            </w:pPr>
            <w:r w:rsidRPr="003C3BEF">
              <w:rPr>
                <w:color w:val="0000FF"/>
                <w:sz w:val="20"/>
                <w:szCs w:val="20"/>
                <w:lang w:val="ro-RO"/>
              </w:rPr>
              <w:t>Ministerul Economiei</w:t>
            </w:r>
          </w:p>
          <w:p w:rsidR="00233FC8" w:rsidRPr="00D67F51" w:rsidRDefault="00233FC8" w:rsidP="00233FC8">
            <w:pPr>
              <w:rPr>
                <w:color w:val="FF0000"/>
                <w:sz w:val="20"/>
                <w:szCs w:val="20"/>
                <w:lang w:val="ro-RO"/>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233FC8">
            <w:pPr>
              <w:rPr>
                <w:color w:val="FF0000"/>
                <w:sz w:val="20"/>
                <w:szCs w:val="20"/>
                <w:lang w:val="ro-RO"/>
              </w:rPr>
            </w:pPr>
            <w:r w:rsidRPr="003C3BEF">
              <w:rPr>
                <w:sz w:val="20"/>
                <w:szCs w:val="20"/>
                <w:lang w:val="ro-RO"/>
              </w:rPr>
              <w:t>Proiect aprobat</w:t>
            </w: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233FC8">
            <w:pPr>
              <w:pStyle w:val="NormalWeb"/>
              <w:rPr>
                <w:sz w:val="20"/>
                <w:szCs w:val="20"/>
                <w:lang w:val="ro-RO"/>
              </w:rPr>
            </w:pPr>
            <w:r w:rsidRPr="00D67F51">
              <w:rPr>
                <w:sz w:val="20"/>
                <w:szCs w:val="20"/>
                <w:lang w:val="ro-RO"/>
              </w:rPr>
              <w:t xml:space="preserve">  </w:t>
            </w:r>
          </w:p>
          <w:p w:rsidR="00233FC8" w:rsidRPr="00D67F51" w:rsidRDefault="00233FC8" w:rsidP="00233FC8">
            <w:pPr>
              <w:pStyle w:val="NormalWeb"/>
              <w:jc w:val="center"/>
              <w:rPr>
                <w:b/>
                <w:sz w:val="20"/>
                <w:szCs w:val="20"/>
                <w:lang w:val="ro-RO"/>
              </w:rPr>
            </w:pPr>
            <w:r w:rsidRPr="00D67F51">
              <w:rPr>
                <w:b/>
                <w:sz w:val="20"/>
                <w:szCs w:val="20"/>
                <w:lang w:val="ro-RO"/>
              </w:rPr>
              <w:t>Componenta V. INFRASTRUCTURA CALITĂŢII</w:t>
            </w: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233FC8">
            <w:pPr>
              <w:jc w:val="center"/>
              <w:rPr>
                <w:b/>
                <w:bCs/>
                <w:i/>
                <w:iCs/>
                <w:sz w:val="20"/>
                <w:szCs w:val="20"/>
                <w:lang w:val="ro-RO"/>
              </w:rPr>
            </w:pPr>
            <w:r w:rsidRPr="00D67F51">
              <w:rPr>
                <w:b/>
                <w:bCs/>
                <w:i/>
                <w:iCs/>
                <w:sz w:val="20"/>
                <w:szCs w:val="20"/>
                <w:lang w:val="ro-RO"/>
              </w:rPr>
              <w:t xml:space="preserve">Acţiuni orizontale </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233FC8">
            <w:pPr>
              <w:pStyle w:val="NormalWeb"/>
              <w:rPr>
                <w:sz w:val="20"/>
                <w:szCs w:val="20"/>
                <w:lang w:val="ro-RO"/>
              </w:rPr>
            </w:pPr>
            <w:r w:rsidRPr="00D67F51">
              <w:rPr>
                <w:sz w:val="20"/>
                <w:szCs w:val="20"/>
                <w:lang w:val="ro-RO"/>
              </w:rPr>
              <w:t xml:space="preserve">  </w:t>
            </w:r>
          </w:p>
          <w:p w:rsidR="00233FC8" w:rsidRPr="00D67F51" w:rsidRDefault="00233FC8" w:rsidP="00233FC8">
            <w:pPr>
              <w:pStyle w:val="NormalWeb"/>
              <w:rPr>
                <w:sz w:val="20"/>
                <w:szCs w:val="20"/>
                <w:lang w:val="ro-RO"/>
              </w:rPr>
            </w:pPr>
            <w:r w:rsidRPr="00D67F51">
              <w:rPr>
                <w:b/>
                <w:bCs/>
                <w:sz w:val="20"/>
                <w:szCs w:val="20"/>
                <w:lang w:val="ro-RO"/>
              </w:rPr>
              <w:t xml:space="preserve">Obiectivul 1: </w:t>
            </w:r>
            <w:r w:rsidRPr="00D67F51">
              <w:rPr>
                <w:sz w:val="20"/>
                <w:szCs w:val="20"/>
                <w:lang w:val="ro-RO"/>
              </w:rPr>
              <w:t>Ajustarea cadrului legislativ şi normativ la prevederile legislaţiei comunitare</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0E74CF">
            <w:pPr>
              <w:pStyle w:val="cn"/>
              <w:numPr>
                <w:ilvl w:val="1"/>
                <w:numId w:val="41"/>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233FC8">
            <w:pPr>
              <w:rPr>
                <w:sz w:val="20"/>
                <w:szCs w:val="20"/>
                <w:lang w:val="ro-RO"/>
              </w:rPr>
            </w:pPr>
            <w:r w:rsidRPr="00D67F51">
              <w:rPr>
                <w:sz w:val="20"/>
                <w:szCs w:val="20"/>
                <w:lang w:val="ro-RO"/>
              </w:rPr>
              <w:t>Armonizarea reglementărilor cu prevederile documentelor europene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233FC8" w:rsidRDefault="00233FC8" w:rsidP="000E74CF">
            <w:pPr>
              <w:pStyle w:val="ListParagraph"/>
              <w:numPr>
                <w:ilvl w:val="2"/>
                <w:numId w:val="40"/>
              </w:numPr>
              <w:ind w:left="0" w:firstLine="0"/>
              <w:rPr>
                <w:sz w:val="20"/>
                <w:lang w:val="ro-RO"/>
              </w:rPr>
            </w:pPr>
            <w:r w:rsidRPr="00233FC8">
              <w:rPr>
                <w:color w:val="0000FF"/>
                <w:sz w:val="20"/>
                <w:lang w:val="pt-BR"/>
              </w:rPr>
              <w:t>Transpunerea Directivelor Europene în reglementările tehnice naţionale şi/saurevizuirea acestora în scopul armonizării complete, inclusiv sub aspectul desemnării autorităţilor de supraveghere a pieţei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233FC8" w:rsidRDefault="00233FC8" w:rsidP="00233FC8">
            <w:pPr>
              <w:rPr>
                <w:sz w:val="20"/>
                <w:szCs w:val="20"/>
                <w:lang w:val="ro-RO"/>
              </w:rPr>
            </w:pPr>
            <w:r w:rsidRPr="00233FC8">
              <w:rPr>
                <w:sz w:val="20"/>
                <w:szCs w:val="20"/>
                <w:lang w:val="ro-RO"/>
              </w:rPr>
              <w:t>Conform termenilor stabilite în Anexa XVI din Acordul de Asociere</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233FC8">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33FC8" w:rsidRPr="00D67F51" w:rsidRDefault="00233FC8" w:rsidP="00233FC8">
            <w:pPr>
              <w:rPr>
                <w:sz w:val="20"/>
                <w:szCs w:val="20"/>
                <w:lang w:val="ro-RO"/>
              </w:rPr>
            </w:pPr>
            <w:r w:rsidRPr="00D67F51">
              <w:rPr>
                <w:sz w:val="20"/>
                <w:szCs w:val="20"/>
                <w:lang w:val="ro-RO"/>
              </w:rPr>
              <w:t>Numărul de reglementări tehnice aprobate;</w:t>
            </w:r>
          </w:p>
          <w:p w:rsidR="00233FC8" w:rsidRPr="00D67F51" w:rsidRDefault="00233FC8" w:rsidP="00233FC8">
            <w:pPr>
              <w:rPr>
                <w:sz w:val="20"/>
                <w:szCs w:val="20"/>
                <w:lang w:val="ro-RO"/>
              </w:rPr>
            </w:pPr>
            <w:r w:rsidRPr="00D67F51">
              <w:rPr>
                <w:color w:val="0000FF"/>
                <w:sz w:val="20"/>
                <w:szCs w:val="20"/>
                <w:lang w:val="ro-RO"/>
              </w:rPr>
              <w:t>Numărul de reglementări tehnice revizuite</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B61456" w:rsidRPr="00D67F51" w:rsidRDefault="00B61456" w:rsidP="00233FC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B61456" w:rsidRPr="00D67F51" w:rsidRDefault="00B61456" w:rsidP="00233FC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0E74CF">
            <w:pPr>
              <w:pStyle w:val="ListParagraph"/>
              <w:numPr>
                <w:ilvl w:val="2"/>
                <w:numId w:val="40"/>
              </w:numPr>
              <w:ind w:left="0" w:firstLine="0"/>
              <w:rPr>
                <w:sz w:val="20"/>
                <w:lang w:val="ro-RO"/>
              </w:rPr>
            </w:pPr>
            <w:r w:rsidRPr="00233FC8">
              <w:rPr>
                <w:sz w:val="20"/>
                <w:lang w:val="pt-BR"/>
              </w:rPr>
              <w:t>Revizuirea</w:t>
            </w:r>
            <w:r w:rsidRPr="00233FC8">
              <w:rPr>
                <w:sz w:val="20"/>
                <w:lang w:val="ro-RO"/>
              </w:rPr>
              <w:t xml:space="preserve"> şi/</w:t>
            </w:r>
            <w:r w:rsidRPr="00D67F51">
              <w:rPr>
                <w:sz w:val="20"/>
                <w:lang w:val="ro-RO"/>
              </w:rPr>
              <w:t>sau modificarea documentelor normative din domeniul metrologiei în conformitate cu prevederile directivelor de Nouă Abordare şi cu cele internaţionale (OIML) în domeniul metrologiei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233FC8">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233FC8">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B61456">
            <w:pPr>
              <w:jc w:val="both"/>
              <w:rPr>
                <w:sz w:val="20"/>
                <w:szCs w:val="20"/>
                <w:lang w:val="ro-MD"/>
              </w:rPr>
            </w:pPr>
            <w:r w:rsidRPr="00D67F51">
              <w:rPr>
                <w:sz w:val="20"/>
                <w:szCs w:val="20"/>
                <w:lang w:val="ro-RO"/>
              </w:rPr>
              <w:t>Numărul de acte normative revizuite/modificate</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0E74CF">
            <w:pPr>
              <w:pStyle w:val="cn"/>
              <w:numPr>
                <w:ilvl w:val="1"/>
                <w:numId w:val="41"/>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233FC8">
            <w:pPr>
              <w:rPr>
                <w:sz w:val="20"/>
                <w:szCs w:val="20"/>
                <w:lang w:val="ro-RO"/>
              </w:rPr>
            </w:pPr>
            <w:r w:rsidRPr="00D67F51">
              <w:rPr>
                <w:sz w:val="20"/>
                <w:szCs w:val="20"/>
                <w:lang w:val="ro-RO"/>
              </w:rPr>
              <w:t>Asigurarea compatibilităţii standardelor cu reglementările tehnice ajustate la normele europene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66123B" w:rsidRDefault="00B61456" w:rsidP="000E74CF">
            <w:pPr>
              <w:pStyle w:val="ListParagraph"/>
              <w:numPr>
                <w:ilvl w:val="2"/>
                <w:numId w:val="41"/>
              </w:numPr>
              <w:ind w:left="0" w:hanging="17"/>
              <w:jc w:val="both"/>
              <w:rPr>
                <w:sz w:val="20"/>
                <w:lang w:val="ro-RO"/>
              </w:rPr>
            </w:pPr>
            <w:r w:rsidRPr="0066123B">
              <w:rPr>
                <w:sz w:val="20"/>
                <w:lang w:val="ro-RO"/>
              </w:rPr>
              <w:t>Continuarea procesului de adoptare a standardelor europene şi internaţionale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233FC8">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233FC8">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66123B">
            <w:pPr>
              <w:rPr>
                <w:sz w:val="20"/>
                <w:szCs w:val="20"/>
                <w:lang w:val="ro-MD"/>
              </w:rPr>
            </w:pPr>
            <w:r w:rsidRPr="00D67F51">
              <w:rPr>
                <w:sz w:val="20"/>
                <w:szCs w:val="20"/>
                <w:lang w:val="ro-RO"/>
              </w:rPr>
              <w:t>Numărul de standarde europene şi internaţionale adoptate în calitate de standarde naţionale</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B61456" w:rsidRPr="00D67F51" w:rsidRDefault="00B61456" w:rsidP="00233FC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B61456" w:rsidRPr="00D67F51" w:rsidRDefault="00B61456" w:rsidP="00233FC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0E74CF">
            <w:pPr>
              <w:pStyle w:val="ListParagraph"/>
              <w:numPr>
                <w:ilvl w:val="2"/>
                <w:numId w:val="41"/>
              </w:numPr>
              <w:ind w:left="0" w:hanging="17"/>
              <w:jc w:val="both"/>
              <w:rPr>
                <w:sz w:val="20"/>
                <w:lang w:val="ro-RO"/>
              </w:rPr>
            </w:pPr>
            <w:r w:rsidRPr="00D67F51">
              <w:rPr>
                <w:sz w:val="20"/>
                <w:lang w:val="ro-RO"/>
              </w:rPr>
              <w:t>Anularea standardelor naţionale conflictuale cu standardele europene adoptate ca standarde naţionale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233FC8">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233FC8">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233FC8">
            <w:pPr>
              <w:jc w:val="both"/>
              <w:rPr>
                <w:sz w:val="20"/>
                <w:szCs w:val="20"/>
                <w:lang w:val="ro-RO"/>
              </w:rPr>
            </w:pPr>
            <w:r w:rsidRPr="00D67F51">
              <w:rPr>
                <w:sz w:val="20"/>
                <w:szCs w:val="20"/>
                <w:lang w:val="ro-RO"/>
              </w:rPr>
              <w:t>Numărul de standarde anulate</w:t>
            </w:r>
          </w:p>
        </w:tc>
      </w:tr>
      <w:tr w:rsidR="00AE667C" w:rsidRPr="004A533E"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0E74CF">
            <w:pPr>
              <w:pStyle w:val="cn"/>
              <w:numPr>
                <w:ilvl w:val="1"/>
                <w:numId w:val="41"/>
              </w:numPr>
              <w:ind w:left="470" w:hanging="357"/>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B61456">
            <w:pPr>
              <w:rPr>
                <w:sz w:val="20"/>
                <w:szCs w:val="20"/>
                <w:lang w:val="ro-RO"/>
              </w:rPr>
            </w:pPr>
            <w:r w:rsidRPr="00D67F51">
              <w:rPr>
                <w:sz w:val="20"/>
                <w:szCs w:val="20"/>
                <w:lang w:val="ro-RO"/>
              </w:rPr>
              <w:t>Intensificarea cooperării cu organismele europene de standardizare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B61456" w:rsidRDefault="00B61456" w:rsidP="000E74CF">
            <w:pPr>
              <w:pStyle w:val="ListParagraph"/>
              <w:numPr>
                <w:ilvl w:val="2"/>
                <w:numId w:val="41"/>
              </w:numPr>
              <w:ind w:left="0" w:hanging="17"/>
              <w:jc w:val="both"/>
              <w:rPr>
                <w:sz w:val="20"/>
                <w:lang w:val="ro-RO"/>
              </w:rPr>
            </w:pPr>
            <w:r w:rsidRPr="00B61456">
              <w:rPr>
                <w:sz w:val="20"/>
                <w:lang w:val="ro-RO"/>
              </w:rPr>
              <w:t>Participarea activă a Organismului Naţional de Standardizare în procesul de standardizare europeană în calitate de membru afiliat al CEN</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B61456">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B61456">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B61456">
            <w:pPr>
              <w:jc w:val="both"/>
              <w:rPr>
                <w:color w:val="FF0000"/>
                <w:sz w:val="20"/>
                <w:szCs w:val="20"/>
                <w:lang w:val="ro-RO"/>
              </w:rPr>
            </w:pPr>
            <w:r w:rsidRPr="00D67F51">
              <w:rPr>
                <w:sz w:val="20"/>
                <w:szCs w:val="20"/>
                <w:lang w:val="ro-RO"/>
              </w:rPr>
              <w:t>Numărul proiectelor de standarde avizate</w:t>
            </w:r>
          </w:p>
        </w:tc>
      </w:tr>
      <w:tr w:rsidR="00AE667C" w:rsidRPr="00D67F51"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0E74CF">
            <w:pPr>
              <w:pStyle w:val="cn"/>
              <w:numPr>
                <w:ilvl w:val="1"/>
                <w:numId w:val="41"/>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B61456">
            <w:pPr>
              <w:rPr>
                <w:sz w:val="20"/>
                <w:szCs w:val="20"/>
                <w:lang w:val="ro-RO"/>
              </w:rPr>
            </w:pPr>
            <w:r w:rsidRPr="00D67F51">
              <w:rPr>
                <w:sz w:val="20"/>
                <w:szCs w:val="20"/>
                <w:lang w:val="ro-RO"/>
              </w:rPr>
              <w:t>Consolidarea capacităţilor instituţionale ale Organismului Naţional de standardizare (ONS)</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B61456" w:rsidRDefault="00B61456" w:rsidP="000E74CF">
            <w:pPr>
              <w:pStyle w:val="ListParagraph"/>
              <w:numPr>
                <w:ilvl w:val="2"/>
                <w:numId w:val="41"/>
              </w:numPr>
              <w:ind w:left="0" w:firstLine="0"/>
              <w:jc w:val="both"/>
              <w:rPr>
                <w:sz w:val="20"/>
                <w:lang w:val="ro-RO"/>
              </w:rPr>
            </w:pPr>
            <w:r w:rsidRPr="00B61456">
              <w:rPr>
                <w:sz w:val="20"/>
                <w:lang w:val="ro-RO"/>
              </w:rPr>
              <w:t>Dezvoltarea capitalului uman în domeniul standardizării prin instruirea continuă a personalului Organismului Naţional de Standardizare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B61456">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B61456">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B61456">
            <w:pPr>
              <w:shd w:val="clear" w:color="auto" w:fill="FFFFFF"/>
              <w:autoSpaceDE w:val="0"/>
              <w:autoSpaceDN w:val="0"/>
              <w:adjustRightInd w:val="0"/>
              <w:ind w:left="92"/>
              <w:jc w:val="both"/>
              <w:rPr>
                <w:sz w:val="20"/>
                <w:szCs w:val="20"/>
                <w:lang w:val="ro-RO"/>
              </w:rPr>
            </w:pPr>
            <w:r w:rsidRPr="00D67F51">
              <w:rPr>
                <w:sz w:val="20"/>
                <w:szCs w:val="20"/>
                <w:lang w:val="ro-RO"/>
              </w:rPr>
              <w:t>Numărul de experţi instruiţi</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DB4D63" w:rsidRPr="00D67F51" w:rsidRDefault="00DB4D63" w:rsidP="00B61456">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DB4D63" w:rsidRPr="00D67F51" w:rsidRDefault="00DB4D63" w:rsidP="00B61456">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0E74CF">
            <w:pPr>
              <w:pStyle w:val="ListParagraph"/>
              <w:numPr>
                <w:ilvl w:val="2"/>
                <w:numId w:val="41"/>
              </w:numPr>
              <w:ind w:left="0" w:firstLine="0"/>
              <w:jc w:val="both"/>
              <w:rPr>
                <w:sz w:val="20"/>
                <w:lang w:val="ro-RO"/>
              </w:rPr>
            </w:pPr>
            <w:r w:rsidRPr="00D67F51">
              <w:rPr>
                <w:sz w:val="20"/>
                <w:lang w:val="ro-RO"/>
              </w:rPr>
              <w:t>Asigurarea Organismului Naţional de Standardizare cu un sistem informaţional modern şi crearea bazei de date electronice, inclusiv a programului pentru vînzările on-line a standardelor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B61456">
            <w:pPr>
              <w:jc w:val="center"/>
              <w:rPr>
                <w:color w:val="FF0000"/>
                <w:sz w:val="20"/>
                <w:szCs w:val="20"/>
                <w:lang w:val="ro-RO"/>
              </w:rPr>
            </w:pPr>
            <w:r w:rsidRPr="00D67F51">
              <w:rPr>
                <w:color w:val="0000FF"/>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B61456">
            <w:pPr>
              <w:rPr>
                <w:color w:val="0000FF"/>
                <w:sz w:val="20"/>
                <w:szCs w:val="20"/>
                <w:lang w:val="ro-RO"/>
              </w:rPr>
            </w:pPr>
            <w:r w:rsidRPr="00D67F51">
              <w:rPr>
                <w:color w:val="0000FF"/>
                <w:sz w:val="20"/>
                <w:szCs w:val="20"/>
                <w:lang w:val="ro-RO"/>
              </w:rPr>
              <w:t>Institutul Naţional de Standardizare;</w:t>
            </w:r>
          </w:p>
          <w:p w:rsidR="00DB4D63" w:rsidRPr="00D67F51" w:rsidRDefault="00DB4D63" w:rsidP="00B61456">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DB4D63">
            <w:pPr>
              <w:tabs>
                <w:tab w:val="left" w:pos="320"/>
              </w:tabs>
              <w:ind w:left="37"/>
              <w:rPr>
                <w:iCs/>
                <w:color w:val="0000FF"/>
                <w:sz w:val="20"/>
                <w:szCs w:val="20"/>
                <w:lang w:val="ro-RO"/>
              </w:rPr>
            </w:pPr>
            <w:r w:rsidRPr="00D67F51">
              <w:rPr>
                <w:iCs/>
                <w:color w:val="0000FF"/>
                <w:sz w:val="20"/>
                <w:szCs w:val="20"/>
                <w:lang w:val="ro-RO"/>
              </w:rPr>
              <w:t>Sistem informaţional funcţional;</w:t>
            </w:r>
          </w:p>
          <w:p w:rsidR="00DB4D63" w:rsidRPr="00D67F51" w:rsidRDefault="00DB4D63" w:rsidP="00DB4D63">
            <w:pPr>
              <w:tabs>
                <w:tab w:val="left" w:pos="320"/>
              </w:tabs>
              <w:ind w:left="37"/>
              <w:rPr>
                <w:iCs/>
                <w:color w:val="0000FF"/>
                <w:sz w:val="20"/>
                <w:szCs w:val="20"/>
                <w:lang w:val="ro-RO"/>
              </w:rPr>
            </w:pPr>
            <w:r w:rsidRPr="00D67F51">
              <w:rPr>
                <w:iCs/>
                <w:color w:val="0000FF"/>
                <w:sz w:val="20"/>
                <w:szCs w:val="20"/>
                <w:lang w:val="ro-RO"/>
              </w:rPr>
              <w:t>Număr de standarde accesate online;</w:t>
            </w:r>
          </w:p>
          <w:p w:rsidR="00DB4D63" w:rsidRPr="00D67F51" w:rsidRDefault="00DB4D63" w:rsidP="00DB4D63">
            <w:pPr>
              <w:tabs>
                <w:tab w:val="left" w:pos="320"/>
              </w:tabs>
              <w:ind w:left="37"/>
              <w:rPr>
                <w:iCs/>
                <w:color w:val="0000FF"/>
                <w:sz w:val="20"/>
                <w:szCs w:val="20"/>
                <w:lang w:val="ro-RO"/>
              </w:rPr>
            </w:pPr>
            <w:r w:rsidRPr="00D67F51">
              <w:rPr>
                <w:iCs/>
                <w:color w:val="0000FF"/>
                <w:sz w:val="20"/>
                <w:szCs w:val="20"/>
                <w:lang w:val="ro-RO"/>
              </w:rPr>
              <w:t>Număr de utilizatori de standarde accesate online;</w:t>
            </w:r>
          </w:p>
          <w:p w:rsidR="00DB4D63" w:rsidRPr="00D67F51" w:rsidRDefault="00DB4D63" w:rsidP="00DB4D63">
            <w:pPr>
              <w:tabs>
                <w:tab w:val="left" w:pos="320"/>
              </w:tabs>
              <w:ind w:left="37"/>
              <w:rPr>
                <w:iCs/>
                <w:color w:val="0000FF"/>
                <w:sz w:val="20"/>
                <w:szCs w:val="20"/>
                <w:lang w:val="ro-RO"/>
              </w:rPr>
            </w:pPr>
            <w:r w:rsidRPr="00D67F51">
              <w:rPr>
                <w:iCs/>
                <w:color w:val="0000FF"/>
                <w:sz w:val="20"/>
                <w:szCs w:val="20"/>
                <w:lang w:val="ro-RO"/>
              </w:rPr>
              <w:t>Platforma pentru Comitete Tehnice func</w:t>
            </w:r>
            <w:r w:rsidRPr="00D67F51">
              <w:rPr>
                <w:rFonts w:ascii="Cambria Math" w:hAnsi="Cambria Math" w:cs="Cambria Math"/>
                <w:iCs/>
                <w:color w:val="0000FF"/>
                <w:sz w:val="20"/>
                <w:szCs w:val="20"/>
                <w:lang w:val="ro-RO"/>
              </w:rPr>
              <w:t>ț</w:t>
            </w:r>
            <w:r w:rsidRPr="00D67F51">
              <w:rPr>
                <w:iCs/>
                <w:color w:val="0000FF"/>
                <w:sz w:val="20"/>
                <w:szCs w:val="20"/>
                <w:lang w:val="ro-RO"/>
              </w:rPr>
              <w:t>ională;</w:t>
            </w:r>
          </w:p>
          <w:p w:rsidR="00DB4D63" w:rsidRPr="00D67F51" w:rsidRDefault="00DB4D63" w:rsidP="00DB4D63">
            <w:pPr>
              <w:tabs>
                <w:tab w:val="left" w:pos="320"/>
              </w:tabs>
              <w:ind w:left="37"/>
              <w:rPr>
                <w:iCs/>
                <w:color w:val="0000FF"/>
                <w:sz w:val="20"/>
                <w:szCs w:val="20"/>
                <w:lang w:val="ro-RO"/>
              </w:rPr>
            </w:pPr>
            <w:r w:rsidRPr="00D67F51">
              <w:rPr>
                <w:iCs/>
                <w:color w:val="0000FF"/>
                <w:sz w:val="20"/>
                <w:szCs w:val="20"/>
                <w:lang w:val="ro-RO"/>
              </w:rPr>
              <w:t>Număr de proiecte de standarde examinate prin intermediul platformei pentru CT</w:t>
            </w:r>
          </w:p>
          <w:p w:rsidR="00DB4D63" w:rsidRPr="00D67F51" w:rsidRDefault="00DB4D63" w:rsidP="00DB4D63">
            <w:pPr>
              <w:ind w:left="252"/>
              <w:jc w:val="both"/>
              <w:rPr>
                <w:sz w:val="20"/>
                <w:szCs w:val="20"/>
                <w:lang w:val="ro-RO"/>
              </w:rPr>
            </w:pP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B61456">
            <w:pPr>
              <w:pStyle w:val="NormalWeb"/>
              <w:rPr>
                <w:sz w:val="20"/>
                <w:szCs w:val="20"/>
                <w:lang w:val="ro-RO"/>
              </w:rPr>
            </w:pPr>
            <w:r w:rsidRPr="00D67F51">
              <w:rPr>
                <w:sz w:val="20"/>
                <w:szCs w:val="20"/>
                <w:lang w:val="ro-RO"/>
              </w:rPr>
              <w:t xml:space="preserve">  </w:t>
            </w:r>
          </w:p>
          <w:p w:rsidR="00B61456" w:rsidRPr="00D67F51" w:rsidRDefault="00B61456" w:rsidP="00B61456">
            <w:pPr>
              <w:pStyle w:val="NormalWeb"/>
              <w:rPr>
                <w:sz w:val="20"/>
                <w:szCs w:val="20"/>
                <w:lang w:val="ro-RO"/>
              </w:rPr>
            </w:pPr>
            <w:r w:rsidRPr="00D67F51">
              <w:rPr>
                <w:b/>
                <w:bCs/>
                <w:sz w:val="20"/>
                <w:szCs w:val="20"/>
                <w:lang w:val="ro-RO"/>
              </w:rPr>
              <w:t xml:space="preserve">Obiectivul 2: </w:t>
            </w:r>
            <w:r w:rsidRPr="00D67F51">
              <w:rPr>
                <w:sz w:val="20"/>
                <w:szCs w:val="20"/>
                <w:lang w:val="ro-RO"/>
              </w:rPr>
              <w:t>Semnarea acordului de Recunoaştere Multilaterală cu Cooperarea Europeană pentru Acreditare</w:t>
            </w:r>
          </w:p>
        </w:tc>
      </w:tr>
      <w:tr w:rsidR="00AE667C" w:rsidRPr="004A533E"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0E74CF">
            <w:pPr>
              <w:pStyle w:val="cn"/>
              <w:numPr>
                <w:ilvl w:val="1"/>
                <w:numId w:val="42"/>
              </w:numPr>
              <w:ind w:left="470" w:hanging="357"/>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B61456">
            <w:pPr>
              <w:rPr>
                <w:sz w:val="20"/>
                <w:szCs w:val="20"/>
                <w:lang w:val="ro-RO"/>
              </w:rPr>
            </w:pPr>
            <w:r w:rsidRPr="00D67F51">
              <w:rPr>
                <w:sz w:val="20"/>
                <w:szCs w:val="20"/>
                <w:lang w:val="ro-RO"/>
              </w:rPr>
              <w:t>Consolidarea capacităţilor instituţionale ale Organismului Naţional de Acreditare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B4D63" w:rsidRDefault="00DB4D63" w:rsidP="000E74CF">
            <w:pPr>
              <w:pStyle w:val="ListParagraph"/>
              <w:numPr>
                <w:ilvl w:val="2"/>
                <w:numId w:val="42"/>
              </w:numPr>
              <w:ind w:left="0" w:firstLine="0"/>
              <w:jc w:val="both"/>
              <w:rPr>
                <w:sz w:val="20"/>
                <w:lang w:val="ro-RO"/>
              </w:rPr>
            </w:pPr>
            <w:r w:rsidRPr="00DB4D63">
              <w:rPr>
                <w:sz w:val="20"/>
                <w:lang w:val="ro-RO"/>
              </w:rPr>
              <w:t>Sporirea capitalului uman în domeniul acreditării prin instruirea specialiştilor pentru domenii noi: acreditarea laboratoarelor de etalonări, medicale, criminalistice, organismelor de inspecţie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B61456">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B61456">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B61456">
            <w:pPr>
              <w:rPr>
                <w:sz w:val="20"/>
                <w:szCs w:val="20"/>
                <w:lang w:val="ro-RO"/>
              </w:rPr>
            </w:pPr>
            <w:r w:rsidRPr="00D67F51">
              <w:rPr>
                <w:sz w:val="20"/>
                <w:szCs w:val="20"/>
                <w:lang w:val="ro-RO"/>
              </w:rPr>
              <w:t>Numărul de auditori instruiţi;</w:t>
            </w:r>
            <w:r w:rsidRPr="00D67F51">
              <w:rPr>
                <w:sz w:val="20"/>
                <w:szCs w:val="20"/>
                <w:lang w:val="ro-RO"/>
              </w:rPr>
              <w:br/>
              <w:t>Numărul de domenii noi</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B61456">
            <w:pPr>
              <w:pStyle w:val="NormalWeb"/>
              <w:rPr>
                <w:sz w:val="20"/>
                <w:szCs w:val="20"/>
                <w:lang w:val="ro-RO"/>
              </w:rPr>
            </w:pPr>
            <w:r w:rsidRPr="00D67F51">
              <w:rPr>
                <w:sz w:val="20"/>
                <w:szCs w:val="20"/>
                <w:lang w:val="ro-RO"/>
              </w:rPr>
              <w:t xml:space="preserve">  </w:t>
            </w:r>
          </w:p>
          <w:p w:rsidR="00B61456" w:rsidRPr="00D67F51" w:rsidRDefault="00B61456" w:rsidP="00DB4D63">
            <w:pPr>
              <w:pStyle w:val="NormalWeb"/>
              <w:ind w:left="656" w:hanging="65"/>
              <w:rPr>
                <w:b/>
                <w:bCs/>
                <w:strike/>
                <w:sz w:val="20"/>
                <w:szCs w:val="20"/>
                <w:lang w:val="ro-RO"/>
              </w:rPr>
            </w:pPr>
            <w:r w:rsidRPr="00D67F51">
              <w:rPr>
                <w:b/>
                <w:bCs/>
                <w:sz w:val="20"/>
                <w:szCs w:val="20"/>
                <w:lang w:val="ro-RO"/>
              </w:rPr>
              <w:t xml:space="preserve">Obiectivul 3: </w:t>
            </w:r>
            <w:r w:rsidRPr="00D67F51">
              <w:rPr>
                <w:b/>
                <w:bCs/>
                <w:color w:val="0000FF"/>
                <w:sz w:val="20"/>
                <w:szCs w:val="20"/>
                <w:lang w:val="ro-RO"/>
              </w:rPr>
              <w:t xml:space="preserve">Asigurarea  trasabilităţii  măsurărilor, efectuate în Republica Moldova, la Sistemul Internaţional de Unităţi  (SI) şi recunoaşterea internaţională a rezultatelor  măsurărilor </w:t>
            </w:r>
          </w:p>
          <w:p w:rsidR="00B61456" w:rsidRPr="00D67F51" w:rsidRDefault="00B61456" w:rsidP="00B61456">
            <w:pPr>
              <w:pStyle w:val="NormalWeb"/>
              <w:tabs>
                <w:tab w:val="left" w:pos="3570"/>
              </w:tabs>
              <w:rPr>
                <w:sz w:val="20"/>
                <w:szCs w:val="20"/>
                <w:lang w:val="ro-RO"/>
              </w:rPr>
            </w:pPr>
            <w:r w:rsidRPr="00D67F51">
              <w:rPr>
                <w:b/>
                <w:bCs/>
                <w:sz w:val="20"/>
                <w:szCs w:val="20"/>
                <w:lang w:val="ro-RO"/>
              </w:rPr>
              <w:tab/>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0E74CF">
            <w:pPr>
              <w:pStyle w:val="cn"/>
              <w:numPr>
                <w:ilvl w:val="1"/>
                <w:numId w:val="43"/>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B61456">
            <w:pPr>
              <w:rPr>
                <w:strike/>
                <w:color w:val="0000FF"/>
                <w:sz w:val="20"/>
                <w:szCs w:val="20"/>
                <w:lang w:val="pt-BR"/>
              </w:rPr>
            </w:pPr>
            <w:r w:rsidRPr="00D67F51">
              <w:rPr>
                <w:color w:val="0000FF"/>
                <w:sz w:val="20"/>
                <w:szCs w:val="20"/>
                <w:lang w:val="pt-BR"/>
              </w:rPr>
              <w:t xml:space="preserve">Consolidarea </w:t>
            </w:r>
            <w:r w:rsidRPr="00D67F51">
              <w:rPr>
                <w:rFonts w:ascii="Cambria Math" w:hAnsi="Cambria Math" w:cs="Cambria Math"/>
                <w:color w:val="0000FF"/>
                <w:sz w:val="20"/>
                <w:szCs w:val="20"/>
                <w:lang w:val="pt-BR"/>
              </w:rPr>
              <w:t>ș</w:t>
            </w:r>
            <w:r w:rsidRPr="00D67F51">
              <w:rPr>
                <w:color w:val="0000FF"/>
                <w:sz w:val="20"/>
                <w:szCs w:val="20"/>
                <w:lang w:val="pt-BR"/>
              </w:rPr>
              <w:t>i dezvoltarea capacită</w:t>
            </w:r>
            <w:r w:rsidRPr="00D67F51">
              <w:rPr>
                <w:rFonts w:ascii="Cambria Math" w:hAnsi="Cambria Math" w:cs="Cambria Math"/>
                <w:color w:val="0000FF"/>
                <w:sz w:val="20"/>
                <w:szCs w:val="20"/>
                <w:lang w:val="pt-BR"/>
              </w:rPr>
              <w:t>ț</w:t>
            </w:r>
            <w:r w:rsidRPr="00D67F51">
              <w:rPr>
                <w:color w:val="0000FF"/>
                <w:sz w:val="20"/>
                <w:szCs w:val="20"/>
                <w:lang w:val="pt-BR"/>
              </w:rPr>
              <w:t xml:space="preserve">ilor </w:t>
            </w:r>
            <w:r w:rsidRPr="00D67F51">
              <w:rPr>
                <w:color w:val="0000FF"/>
                <w:sz w:val="20"/>
                <w:szCs w:val="20"/>
                <w:lang w:val="pt-BR"/>
              </w:rPr>
              <w:lastRenderedPageBreak/>
              <w:t>institu</w:t>
            </w:r>
            <w:r w:rsidRPr="00D67F51">
              <w:rPr>
                <w:rFonts w:ascii="Cambria Math" w:hAnsi="Cambria Math" w:cs="Cambria Math"/>
                <w:color w:val="0000FF"/>
                <w:sz w:val="20"/>
                <w:szCs w:val="20"/>
                <w:lang w:val="pt-BR"/>
              </w:rPr>
              <w:t>ț</w:t>
            </w:r>
            <w:r w:rsidRPr="00D67F51">
              <w:rPr>
                <w:color w:val="0000FF"/>
                <w:sz w:val="20"/>
                <w:szCs w:val="20"/>
                <w:lang w:val="pt-BR"/>
              </w:rPr>
              <w:t>ionale ale Institutului Naţional de Metrologie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B4D63" w:rsidRDefault="00DB4D63" w:rsidP="000E74CF">
            <w:pPr>
              <w:pStyle w:val="ListParagraph"/>
              <w:numPr>
                <w:ilvl w:val="2"/>
                <w:numId w:val="43"/>
              </w:numPr>
              <w:ind w:left="0" w:firstLine="0"/>
              <w:jc w:val="both"/>
              <w:rPr>
                <w:sz w:val="20"/>
                <w:lang w:val="ro-RO"/>
              </w:rPr>
            </w:pPr>
            <w:r w:rsidRPr="00DB4D63">
              <w:rPr>
                <w:sz w:val="20"/>
                <w:lang w:val="ro-RO"/>
              </w:rPr>
              <w:lastRenderedPageBreak/>
              <w:t>Dezvoltarea bazei naţionale de etaloane şi crearea condiţiilor adecvate pentru funcţionarea acesteia</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B61456">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B61456">
            <w:pPr>
              <w:rPr>
                <w:sz w:val="20"/>
                <w:szCs w:val="20"/>
                <w:lang w:val="ro-RO"/>
              </w:rPr>
            </w:pPr>
            <w:r w:rsidRPr="00D67F51">
              <w:rPr>
                <w:color w:val="0000FF"/>
                <w:sz w:val="20"/>
                <w:szCs w:val="20"/>
                <w:lang w:val="ro-RO"/>
              </w:rPr>
              <w:t>Institutul Naţional de Metrologie;</w:t>
            </w:r>
          </w:p>
          <w:p w:rsidR="00DB4D63" w:rsidRPr="00D67F51" w:rsidRDefault="00DB4D63" w:rsidP="00B61456">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B61456">
            <w:pPr>
              <w:rPr>
                <w:color w:val="0000FF"/>
                <w:sz w:val="20"/>
                <w:szCs w:val="20"/>
                <w:lang w:val="pt-BR"/>
              </w:rPr>
            </w:pPr>
            <w:r w:rsidRPr="00D67F51">
              <w:rPr>
                <w:color w:val="0000FF"/>
                <w:sz w:val="20"/>
                <w:szCs w:val="20"/>
                <w:lang w:val="pt-BR"/>
              </w:rPr>
              <w:t>Numărul de cercetări ale etaloanelor Bazei Na</w:t>
            </w:r>
            <w:r w:rsidRPr="00D67F51">
              <w:rPr>
                <w:rFonts w:ascii="Cambria Math" w:hAnsi="Cambria Math" w:cs="Cambria Math"/>
                <w:color w:val="0000FF"/>
                <w:sz w:val="20"/>
                <w:szCs w:val="20"/>
                <w:lang w:val="pt-BR"/>
              </w:rPr>
              <w:t>ț</w:t>
            </w:r>
            <w:r w:rsidRPr="00D67F51">
              <w:rPr>
                <w:color w:val="0000FF"/>
                <w:sz w:val="20"/>
                <w:szCs w:val="20"/>
                <w:lang w:val="pt-BR"/>
              </w:rPr>
              <w:t>ionale de Etaloane efectuate;</w:t>
            </w:r>
          </w:p>
          <w:p w:rsidR="00DB4D63" w:rsidRPr="00D67F51" w:rsidRDefault="00DB4D63" w:rsidP="00DB4D63">
            <w:pPr>
              <w:jc w:val="both"/>
              <w:rPr>
                <w:sz w:val="20"/>
                <w:szCs w:val="20"/>
                <w:lang w:val="ro-RO"/>
              </w:rPr>
            </w:pPr>
            <w:r w:rsidRPr="00D67F51">
              <w:rPr>
                <w:color w:val="0000FF"/>
                <w:sz w:val="20"/>
                <w:szCs w:val="20"/>
                <w:lang w:val="pt-BR"/>
              </w:rPr>
              <w:lastRenderedPageBreak/>
              <w:t>Numărul de etaloane naţionale, etaloanelor de referin</w:t>
            </w:r>
            <w:r w:rsidRPr="00D67F51">
              <w:rPr>
                <w:rFonts w:ascii="Cambria Math" w:hAnsi="Cambria Math" w:cs="Cambria Math"/>
                <w:color w:val="0000FF"/>
                <w:sz w:val="20"/>
                <w:szCs w:val="20"/>
                <w:lang w:val="pt-BR"/>
              </w:rPr>
              <w:t>ț</w:t>
            </w:r>
            <w:r w:rsidRPr="00D67F51">
              <w:rPr>
                <w:color w:val="0000FF"/>
                <w:sz w:val="20"/>
                <w:szCs w:val="20"/>
                <w:lang w:val="pt-BR"/>
              </w:rPr>
              <w:t xml:space="preserve">ă </w:t>
            </w:r>
            <w:r w:rsidRPr="00D67F51">
              <w:rPr>
                <w:rFonts w:ascii="Cambria Math" w:hAnsi="Cambria Math" w:cs="Cambria Math"/>
                <w:color w:val="0000FF"/>
                <w:sz w:val="20"/>
                <w:szCs w:val="20"/>
                <w:lang w:val="pt-BR"/>
              </w:rPr>
              <w:t>ș</w:t>
            </w:r>
            <w:r w:rsidRPr="00D67F51">
              <w:rPr>
                <w:color w:val="0000FF"/>
                <w:sz w:val="20"/>
                <w:szCs w:val="20"/>
                <w:lang w:val="pt-BR"/>
              </w:rPr>
              <w:t>i etaloanelor de lucru din dotarea Bazei Na</w:t>
            </w:r>
            <w:r w:rsidRPr="00D67F51">
              <w:rPr>
                <w:rFonts w:ascii="Cambria Math" w:hAnsi="Cambria Math" w:cs="Cambria Math"/>
                <w:color w:val="0000FF"/>
                <w:sz w:val="20"/>
                <w:szCs w:val="20"/>
                <w:lang w:val="pt-BR"/>
              </w:rPr>
              <w:t>ț</w:t>
            </w:r>
            <w:r w:rsidRPr="00D67F51">
              <w:rPr>
                <w:color w:val="0000FF"/>
                <w:sz w:val="20"/>
                <w:szCs w:val="20"/>
                <w:lang w:val="pt-BR"/>
              </w:rPr>
              <w:t>ionale de etaloane create, modernizate.</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DB4D63" w:rsidRPr="00D67F51" w:rsidRDefault="00DB4D63" w:rsidP="00B61456">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DB4D63" w:rsidRPr="00D67F51" w:rsidRDefault="00DB4D63" w:rsidP="00B61456">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0E74CF">
            <w:pPr>
              <w:pStyle w:val="ListParagraph"/>
              <w:numPr>
                <w:ilvl w:val="2"/>
                <w:numId w:val="43"/>
              </w:numPr>
              <w:ind w:left="0" w:firstLine="0"/>
              <w:jc w:val="both"/>
              <w:rPr>
                <w:strike/>
                <w:color w:val="0000FF"/>
                <w:sz w:val="20"/>
                <w:lang w:val="ro-RO"/>
              </w:rPr>
            </w:pPr>
            <w:r w:rsidRPr="00DB4D63">
              <w:rPr>
                <w:sz w:val="20"/>
                <w:lang w:val="ro-RO"/>
              </w:rPr>
              <w:t>Asigurarea</w:t>
            </w:r>
            <w:r w:rsidRPr="00D67F51">
              <w:rPr>
                <w:color w:val="0000FF"/>
                <w:sz w:val="20"/>
                <w:lang w:val="ro-RO"/>
              </w:rPr>
              <w:t xml:space="preserve"> trasabilităţii măsurărilor la sistemul internaţional şi asigurarea recunoaşterii internaţionale a rezultatelor  măsurărilor, inclusiv prin participarea la intercomparări regionale şi internaţionale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B61456">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B61456">
            <w:pPr>
              <w:rPr>
                <w:color w:val="0000FF"/>
                <w:sz w:val="20"/>
                <w:szCs w:val="20"/>
                <w:lang w:val="ro-RO"/>
              </w:rPr>
            </w:pPr>
            <w:r w:rsidRPr="00D67F51">
              <w:rPr>
                <w:color w:val="0000FF"/>
                <w:sz w:val="20"/>
                <w:szCs w:val="20"/>
                <w:lang w:val="ro-RO"/>
              </w:rPr>
              <w:t>Institutul Naţional de Metrologie;</w:t>
            </w:r>
          </w:p>
          <w:p w:rsidR="00DB4D63" w:rsidRPr="00D67F51" w:rsidRDefault="00DB4D63" w:rsidP="00B61456">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DB4D63">
            <w:pPr>
              <w:tabs>
                <w:tab w:val="left" w:pos="0"/>
                <w:tab w:val="left" w:pos="95"/>
                <w:tab w:val="left" w:pos="812"/>
              </w:tabs>
              <w:ind w:left="360" w:hanging="360"/>
              <w:rPr>
                <w:color w:val="0000FF"/>
                <w:sz w:val="20"/>
                <w:szCs w:val="20"/>
                <w:lang w:val="pt-BR"/>
              </w:rPr>
            </w:pPr>
            <w:r w:rsidRPr="00D67F51">
              <w:rPr>
                <w:color w:val="0000FF"/>
                <w:sz w:val="20"/>
                <w:szCs w:val="20"/>
                <w:lang w:val="pt-BR"/>
              </w:rPr>
              <w:t>Numărul de etaloane din dotarea Bazei Na</w:t>
            </w:r>
            <w:r w:rsidRPr="00D67F51">
              <w:rPr>
                <w:rFonts w:ascii="Cambria Math" w:hAnsi="Cambria Math" w:cs="Cambria Math"/>
                <w:color w:val="0000FF"/>
                <w:sz w:val="20"/>
                <w:szCs w:val="20"/>
                <w:lang w:val="pt-BR"/>
              </w:rPr>
              <w:t>ț</w:t>
            </w:r>
            <w:r w:rsidRPr="00D67F51">
              <w:rPr>
                <w:color w:val="0000FF"/>
                <w:sz w:val="20"/>
                <w:szCs w:val="20"/>
                <w:lang w:val="pt-BR"/>
              </w:rPr>
              <w:t>ionale de etaloane etalonate;</w:t>
            </w:r>
          </w:p>
          <w:p w:rsidR="00DB4D63" w:rsidRPr="00D67F51" w:rsidRDefault="00DB4D63" w:rsidP="00DB4D63">
            <w:pPr>
              <w:tabs>
                <w:tab w:val="left" w:pos="0"/>
                <w:tab w:val="left" w:pos="95"/>
                <w:tab w:val="left" w:pos="812"/>
              </w:tabs>
              <w:ind w:left="360" w:hanging="360"/>
              <w:rPr>
                <w:color w:val="0000FF"/>
                <w:sz w:val="20"/>
                <w:szCs w:val="20"/>
                <w:lang w:val="pt-BR"/>
              </w:rPr>
            </w:pPr>
            <w:r w:rsidRPr="00D67F51">
              <w:rPr>
                <w:color w:val="0000FF"/>
                <w:sz w:val="20"/>
                <w:szCs w:val="20"/>
                <w:lang w:val="pt-BR"/>
              </w:rPr>
              <w:t>Numărul de participări la intercomparări la nivel regional şi internaţional;</w:t>
            </w:r>
          </w:p>
          <w:p w:rsidR="00DB4D63" w:rsidRPr="00DB4D63" w:rsidRDefault="00DB4D63" w:rsidP="00DB4D63">
            <w:pPr>
              <w:tabs>
                <w:tab w:val="left" w:pos="0"/>
                <w:tab w:val="left" w:pos="95"/>
              </w:tabs>
              <w:jc w:val="both"/>
              <w:rPr>
                <w:sz w:val="20"/>
                <w:lang w:val="ro-RO"/>
              </w:rPr>
            </w:pPr>
            <w:r w:rsidRPr="00DB4D63">
              <w:rPr>
                <w:color w:val="0000FF"/>
                <w:sz w:val="20"/>
                <w:lang w:val="pt-BR"/>
              </w:rPr>
              <w:t>Numărul de rînduri ale capabilită</w:t>
            </w:r>
            <w:r w:rsidRPr="00DB4D63">
              <w:rPr>
                <w:rFonts w:ascii="Cambria Math" w:hAnsi="Cambria Math" w:cs="Cambria Math"/>
                <w:color w:val="0000FF"/>
                <w:sz w:val="20"/>
                <w:lang w:val="pt-BR"/>
              </w:rPr>
              <w:t>ț</w:t>
            </w:r>
            <w:r w:rsidRPr="00DB4D63">
              <w:rPr>
                <w:color w:val="0000FF"/>
                <w:sz w:val="20"/>
                <w:lang w:val="pt-BR"/>
              </w:rPr>
              <w:t>ilor de măsurare (tabelele CMC) publicate pe site-ul BIPM</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DB4D63" w:rsidRPr="00D67F51" w:rsidRDefault="00DB4D63" w:rsidP="00B61456">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DB4D63" w:rsidRPr="00D67F51" w:rsidRDefault="00DB4D63" w:rsidP="00B61456">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0E74CF">
            <w:pPr>
              <w:pStyle w:val="ListParagraph"/>
              <w:numPr>
                <w:ilvl w:val="2"/>
                <w:numId w:val="43"/>
              </w:numPr>
              <w:ind w:left="0" w:firstLine="0"/>
              <w:jc w:val="both"/>
              <w:rPr>
                <w:strike/>
                <w:color w:val="0000FF"/>
                <w:sz w:val="20"/>
                <w:lang w:val="pt-BR"/>
              </w:rPr>
            </w:pPr>
            <w:r w:rsidRPr="00D67F51">
              <w:rPr>
                <w:color w:val="0000FF"/>
                <w:sz w:val="20"/>
                <w:lang w:val="pt-BR"/>
              </w:rPr>
              <w:t>Pregătirea şi îmbunătăţirea continuă a calificării specialiştilor din domeniul metrologiei.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B61456">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B61456">
            <w:pPr>
              <w:rPr>
                <w:color w:val="0000FF"/>
                <w:sz w:val="20"/>
                <w:szCs w:val="20"/>
                <w:lang w:val="ro-RO"/>
              </w:rPr>
            </w:pPr>
            <w:r w:rsidRPr="00D67F51">
              <w:rPr>
                <w:color w:val="0000FF"/>
                <w:sz w:val="20"/>
                <w:szCs w:val="20"/>
                <w:lang w:val="ro-RO"/>
              </w:rPr>
              <w:t xml:space="preserve">Institutul Naţional de Metrologie; </w:t>
            </w:r>
          </w:p>
          <w:p w:rsidR="00DB4D63" w:rsidRPr="00D67F51" w:rsidRDefault="00DB4D63" w:rsidP="00B61456">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B4D63" w:rsidRPr="00D67F51" w:rsidRDefault="00DB4D63" w:rsidP="00B61456">
            <w:pPr>
              <w:jc w:val="both"/>
              <w:rPr>
                <w:sz w:val="20"/>
                <w:szCs w:val="20"/>
                <w:lang w:val="ro-RO"/>
              </w:rPr>
            </w:pPr>
            <w:r w:rsidRPr="00D67F51">
              <w:rPr>
                <w:color w:val="0000FF"/>
                <w:sz w:val="20"/>
                <w:szCs w:val="20"/>
                <w:lang w:val="en-US"/>
              </w:rPr>
              <w:t>Numărul de persoane perfecţionate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B61456">
            <w:pPr>
              <w:pStyle w:val="NormalWeb"/>
              <w:rPr>
                <w:sz w:val="20"/>
                <w:szCs w:val="20"/>
                <w:lang w:val="ro-RO"/>
              </w:rPr>
            </w:pPr>
            <w:r w:rsidRPr="00D67F51">
              <w:rPr>
                <w:sz w:val="20"/>
                <w:szCs w:val="20"/>
                <w:lang w:val="ro-RO"/>
              </w:rPr>
              <w:t xml:space="preserve">  </w:t>
            </w:r>
          </w:p>
          <w:p w:rsidR="00B61456" w:rsidRPr="00D67F51" w:rsidRDefault="00B61456" w:rsidP="00B61456">
            <w:pPr>
              <w:pStyle w:val="NormalWeb"/>
              <w:rPr>
                <w:sz w:val="20"/>
                <w:szCs w:val="20"/>
                <w:lang w:val="ro-RO"/>
              </w:rPr>
            </w:pPr>
            <w:r w:rsidRPr="00D67F51">
              <w:rPr>
                <w:b/>
                <w:bCs/>
                <w:sz w:val="20"/>
                <w:szCs w:val="20"/>
                <w:lang w:val="ro-RO"/>
              </w:rPr>
              <w:t>Obiectivul 4:</w:t>
            </w:r>
            <w:r w:rsidRPr="00D67F51">
              <w:rPr>
                <w:sz w:val="20"/>
                <w:szCs w:val="20"/>
                <w:lang w:val="ro-RO"/>
              </w:rPr>
              <w:t xml:space="preserve"> Asigurarea funcţionării obiectelor industriale periculoase în condiţii de securitate şi fiabilitate</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409FB" w:rsidRPr="00D67F51" w:rsidRDefault="004409FB" w:rsidP="000E74CF">
            <w:pPr>
              <w:pStyle w:val="cn"/>
              <w:numPr>
                <w:ilvl w:val="1"/>
                <w:numId w:val="44"/>
              </w:numPr>
              <w:ind w:left="470" w:hanging="357"/>
              <w:jc w:val="left"/>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409FB" w:rsidRPr="00D67F51" w:rsidRDefault="004409FB" w:rsidP="00B61456">
            <w:pPr>
              <w:rPr>
                <w:sz w:val="20"/>
                <w:szCs w:val="20"/>
                <w:lang w:val="ro-RO"/>
              </w:rPr>
            </w:pPr>
            <w:r w:rsidRPr="00D67F51">
              <w:rPr>
                <w:sz w:val="20"/>
                <w:szCs w:val="20"/>
                <w:lang w:val="ro-RO"/>
              </w:rPr>
              <w:t>Dezvoltarea cadrului legal şi normativ</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409FB" w:rsidRPr="0088120E" w:rsidRDefault="004409FB" w:rsidP="000E74CF">
            <w:pPr>
              <w:pStyle w:val="ListParagraph"/>
              <w:numPr>
                <w:ilvl w:val="2"/>
                <w:numId w:val="44"/>
              </w:numPr>
              <w:ind w:left="0" w:firstLine="0"/>
              <w:jc w:val="both"/>
              <w:rPr>
                <w:color w:val="FF0000"/>
                <w:sz w:val="20"/>
                <w:lang w:val="ro-RO"/>
              </w:rPr>
            </w:pPr>
            <w:r w:rsidRPr="0088120E">
              <w:rPr>
                <w:sz w:val="20"/>
                <w:lang w:val="ro-RO"/>
              </w:rPr>
              <w:t>Dezvoltarea cadrului normativ prin preluarea reglementărilor europene în domeniu</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409FB" w:rsidRPr="00D67F51" w:rsidRDefault="004409FB" w:rsidP="00B61456">
            <w:pPr>
              <w:jc w:val="center"/>
              <w:rPr>
                <w:color w:val="FF0000"/>
                <w:sz w:val="20"/>
                <w:szCs w:val="20"/>
                <w:lang w:val="ro-RO"/>
              </w:rPr>
            </w:pPr>
            <w:r w:rsidRPr="00222F2A">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409FB" w:rsidRPr="00222F2A" w:rsidRDefault="004409FB" w:rsidP="00B61456">
            <w:pPr>
              <w:rPr>
                <w:sz w:val="20"/>
                <w:szCs w:val="20"/>
                <w:lang w:val="ro-RO"/>
              </w:rPr>
            </w:pPr>
            <w:r w:rsidRPr="00222F2A">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409FB" w:rsidRPr="000C01F8" w:rsidRDefault="004409FB" w:rsidP="00B61456">
            <w:pPr>
              <w:jc w:val="both"/>
              <w:rPr>
                <w:sz w:val="20"/>
                <w:szCs w:val="20"/>
                <w:lang w:val="ro-RO"/>
              </w:rPr>
            </w:pPr>
            <w:r w:rsidRPr="00222F2A">
              <w:rPr>
                <w:sz w:val="20"/>
                <w:szCs w:val="20"/>
                <w:lang w:val="ro-RO"/>
              </w:rPr>
              <w:t>Numărul de documente normative preluate din reglementările europene</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88120E" w:rsidRPr="00D67F51" w:rsidRDefault="0088120E" w:rsidP="00B61456">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88120E" w:rsidRPr="00D67F51" w:rsidRDefault="0088120E" w:rsidP="00B61456">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8120E" w:rsidRPr="00AC1A28" w:rsidRDefault="0088120E" w:rsidP="000E74CF">
            <w:pPr>
              <w:pStyle w:val="ListParagraph"/>
              <w:numPr>
                <w:ilvl w:val="2"/>
                <w:numId w:val="44"/>
              </w:numPr>
              <w:ind w:left="0" w:firstLine="0"/>
              <w:jc w:val="both"/>
              <w:rPr>
                <w:sz w:val="20"/>
                <w:lang w:val="ro-RO"/>
              </w:rPr>
            </w:pPr>
            <w:r w:rsidRPr="00AC1A28">
              <w:rPr>
                <w:sz w:val="20"/>
                <w:lang w:val="ro-RO"/>
              </w:rPr>
              <w:t>Efectuarea controalelor cu caracter consultativ şi bazate pe un sistem modern de evaluare a riscurilor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8120E" w:rsidRPr="00AC1A28" w:rsidRDefault="0088120E" w:rsidP="00B61456">
            <w:pPr>
              <w:jc w:val="center"/>
              <w:rPr>
                <w:strike/>
                <w:sz w:val="20"/>
                <w:szCs w:val="20"/>
                <w:lang w:val="ro-RO"/>
              </w:rPr>
            </w:pPr>
            <w:r w:rsidRPr="00AC1A28">
              <w:rPr>
                <w:color w:val="0000FF"/>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8120E" w:rsidRPr="00AC1A28" w:rsidRDefault="0088120E" w:rsidP="00B61456">
            <w:pPr>
              <w:rPr>
                <w:sz w:val="20"/>
                <w:szCs w:val="20"/>
                <w:lang w:val="ro-RO"/>
              </w:rPr>
            </w:pPr>
            <w:r w:rsidRPr="00AC1A28">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8120E" w:rsidRPr="000C01F8" w:rsidRDefault="0088120E" w:rsidP="0088120E">
            <w:pPr>
              <w:rPr>
                <w:sz w:val="20"/>
                <w:szCs w:val="20"/>
                <w:lang w:val="ro-RO"/>
              </w:rPr>
            </w:pPr>
            <w:r w:rsidRPr="00AC1A28">
              <w:rPr>
                <w:sz w:val="20"/>
                <w:szCs w:val="20"/>
                <w:lang w:val="ro-RO"/>
              </w:rPr>
              <w:t>Numărul de agenţi economici consultaţi anual</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D67F51" w:rsidRDefault="00A50AA4" w:rsidP="000E74CF">
            <w:pPr>
              <w:pStyle w:val="cn"/>
              <w:numPr>
                <w:ilvl w:val="1"/>
                <w:numId w:val="44"/>
              </w:numPr>
              <w:ind w:left="470" w:hanging="357"/>
              <w:jc w:val="left"/>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D67F51" w:rsidRDefault="00A50AA4" w:rsidP="00B61456">
            <w:pPr>
              <w:rPr>
                <w:sz w:val="20"/>
                <w:szCs w:val="20"/>
                <w:lang w:val="ro-RO"/>
              </w:rPr>
            </w:pPr>
            <w:r w:rsidRPr="00D67F51">
              <w:rPr>
                <w:sz w:val="20"/>
                <w:szCs w:val="20"/>
                <w:lang w:val="ro-RO"/>
              </w:rPr>
              <w:t>Prevenirea avariilor la obiectele industriale periculoase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A50AA4" w:rsidRDefault="00A50AA4" w:rsidP="000E74CF">
            <w:pPr>
              <w:pStyle w:val="ListParagraph"/>
              <w:numPr>
                <w:ilvl w:val="2"/>
                <w:numId w:val="44"/>
              </w:numPr>
              <w:ind w:left="0" w:firstLine="0"/>
              <w:jc w:val="both"/>
              <w:rPr>
                <w:sz w:val="20"/>
                <w:lang w:val="ro-RO"/>
              </w:rPr>
            </w:pPr>
            <w:r w:rsidRPr="00A50AA4">
              <w:rPr>
                <w:sz w:val="20"/>
                <w:lang w:val="ro-RO"/>
              </w:rPr>
              <w:t>Intensificarea evaluării riscurilor prin estimarea probabilităţii şi gravităţii avariilor tehnologice şi intensificarea măsurilor de prevenire a acestora, micşorînd ponderea instalaţiilor tehnice din zona de risc</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D67F51" w:rsidRDefault="00A50AA4" w:rsidP="00B61456">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D67F51" w:rsidRDefault="00A50AA4" w:rsidP="00B61456">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0C01F8" w:rsidRDefault="00A50AA4" w:rsidP="00B61456">
            <w:pPr>
              <w:rPr>
                <w:sz w:val="20"/>
                <w:szCs w:val="20"/>
                <w:u w:val="single"/>
                <w:lang w:val="pt-BR"/>
              </w:rPr>
            </w:pPr>
            <w:r w:rsidRPr="00D67F51">
              <w:rPr>
                <w:sz w:val="20"/>
                <w:szCs w:val="20"/>
                <w:lang w:val="ro-RO"/>
              </w:rPr>
              <w:t>Numărul de controale;</w:t>
            </w:r>
            <w:r w:rsidRPr="00D67F51">
              <w:rPr>
                <w:sz w:val="20"/>
                <w:szCs w:val="20"/>
                <w:lang w:val="ro-RO"/>
              </w:rPr>
              <w:br/>
              <w:t>Numărul de mese rotunde, seminare, vizite consultative</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A50AA4" w:rsidRPr="00D67F51" w:rsidRDefault="00A50AA4" w:rsidP="00B61456">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A50AA4" w:rsidRPr="00D67F51" w:rsidRDefault="00A50AA4" w:rsidP="00B61456">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D67F51" w:rsidRDefault="00A50AA4" w:rsidP="000E74CF">
            <w:pPr>
              <w:pStyle w:val="ListParagraph"/>
              <w:numPr>
                <w:ilvl w:val="2"/>
                <w:numId w:val="44"/>
              </w:numPr>
              <w:ind w:left="0" w:firstLine="0"/>
              <w:jc w:val="both"/>
              <w:rPr>
                <w:color w:val="FF0000"/>
                <w:sz w:val="20"/>
                <w:lang w:val="ro-RO"/>
              </w:rPr>
            </w:pPr>
            <w:r w:rsidRPr="000C01F8">
              <w:rPr>
                <w:sz w:val="20"/>
                <w:lang w:val="ro-RO"/>
              </w:rPr>
              <w:t>Crearea sistemului informaţional al obiectelor industriale periculoase şi monitorizarea acestora în baza riscurilor aferente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D67F51" w:rsidRDefault="00A50AA4" w:rsidP="00B61456">
            <w:pPr>
              <w:jc w:val="center"/>
              <w:rPr>
                <w:color w:val="FF0000"/>
                <w:sz w:val="20"/>
                <w:szCs w:val="20"/>
                <w:lang w:val="ro-RO"/>
              </w:rPr>
            </w:pPr>
            <w:r w:rsidRPr="003103E8">
              <w:rPr>
                <w:color w:val="0000FF"/>
                <w:sz w:val="20"/>
                <w:szCs w:val="20"/>
              </w:rPr>
              <w:t>Trimestrul I</w:t>
            </w:r>
            <w:r w:rsidRPr="003103E8">
              <w:rPr>
                <w:color w:val="0000FF"/>
                <w:sz w:val="20"/>
                <w:szCs w:val="20"/>
                <w:lang w:val="ro-RO"/>
              </w:rPr>
              <w:t>V</w:t>
            </w:r>
            <w:r w:rsidRPr="003103E8">
              <w:rPr>
                <w:color w:val="0000FF"/>
                <w:sz w:val="20"/>
                <w:szCs w:val="20"/>
              </w:rPr>
              <w:t>, 201</w:t>
            </w:r>
            <w:r w:rsidRPr="003103E8">
              <w:rPr>
                <w:color w:val="0000FF"/>
                <w:sz w:val="20"/>
                <w:szCs w:val="20"/>
                <w:lang w:val="ro-RO"/>
              </w:rPr>
              <w:t>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0C01F8" w:rsidRDefault="00A50AA4" w:rsidP="00B61456">
            <w:pPr>
              <w:rPr>
                <w:sz w:val="20"/>
                <w:szCs w:val="20"/>
                <w:lang w:val="ro-RO"/>
              </w:rPr>
            </w:pPr>
            <w:r w:rsidRPr="000C01F8">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0C01F8" w:rsidRDefault="00A50AA4" w:rsidP="00B61456">
            <w:pPr>
              <w:jc w:val="both"/>
              <w:rPr>
                <w:i/>
                <w:iCs/>
                <w:sz w:val="20"/>
                <w:szCs w:val="20"/>
                <w:u w:val="single"/>
                <w:lang w:val="ro-RO"/>
              </w:rPr>
            </w:pPr>
            <w:r w:rsidRPr="000C01F8">
              <w:rPr>
                <w:sz w:val="20"/>
                <w:szCs w:val="20"/>
                <w:lang w:val="ro-RO"/>
              </w:rPr>
              <w:t>Sistem funcţional şi transparent</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A50AA4" w:rsidRPr="00D67F51" w:rsidRDefault="00A50AA4" w:rsidP="00B61456">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A50AA4" w:rsidRPr="00D67F51" w:rsidRDefault="00A50AA4" w:rsidP="00B61456">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2157A1" w:rsidRDefault="00A50AA4" w:rsidP="000E74CF">
            <w:pPr>
              <w:pStyle w:val="ListParagraph"/>
              <w:numPr>
                <w:ilvl w:val="2"/>
                <w:numId w:val="44"/>
              </w:numPr>
              <w:ind w:left="0" w:firstLine="0"/>
              <w:jc w:val="both"/>
              <w:rPr>
                <w:sz w:val="20"/>
                <w:lang w:val="ro-RO"/>
              </w:rPr>
            </w:pPr>
            <w:r w:rsidRPr="002157A1">
              <w:rPr>
                <w:sz w:val="20"/>
                <w:lang w:val="ro-RO"/>
              </w:rPr>
              <w:t>Simplificarea procedurilor de dare în exploatare a obiectelor industriale periculoase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2157A1" w:rsidRDefault="00A50AA4" w:rsidP="00B61456">
            <w:pPr>
              <w:jc w:val="center"/>
              <w:rPr>
                <w:sz w:val="20"/>
                <w:szCs w:val="20"/>
                <w:lang w:val="ro-RO"/>
              </w:rPr>
            </w:pPr>
            <w:r w:rsidRPr="002157A1">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2157A1" w:rsidRDefault="00A50AA4" w:rsidP="00B61456">
            <w:pPr>
              <w:rPr>
                <w:sz w:val="20"/>
                <w:szCs w:val="20"/>
                <w:lang w:val="ro-RO"/>
              </w:rPr>
            </w:pPr>
            <w:r w:rsidRPr="002157A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D67F51" w:rsidRDefault="00A50AA4" w:rsidP="00A50AA4">
            <w:pPr>
              <w:jc w:val="both"/>
              <w:rPr>
                <w:sz w:val="20"/>
                <w:szCs w:val="20"/>
                <w:lang w:val="ro-RO"/>
              </w:rPr>
            </w:pPr>
            <w:r w:rsidRPr="002157A1">
              <w:rPr>
                <w:sz w:val="20"/>
                <w:szCs w:val="20"/>
                <w:lang w:val="ro-RO"/>
              </w:rPr>
              <w:t>Proiect aprobat</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A50AA4" w:rsidRPr="00D67F51" w:rsidRDefault="00A50AA4" w:rsidP="00B61456">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A50AA4" w:rsidRPr="00D67F51" w:rsidRDefault="00A50AA4" w:rsidP="00B61456">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D67F51" w:rsidRDefault="00A50AA4" w:rsidP="00B61456">
            <w:pPr>
              <w:rPr>
                <w:sz w:val="20"/>
                <w:szCs w:val="20"/>
                <w:lang w:val="ro-RO"/>
              </w:rPr>
            </w:pPr>
            <w:r w:rsidRPr="00D67F51">
              <w:rPr>
                <w:sz w:val="20"/>
                <w:szCs w:val="20"/>
                <w:lang w:val="ro-RO"/>
              </w:rPr>
              <w:t>4.2.4. Introducerea sistemului de autorizare integrată de mediu pentru obiectele cu potenţial impact semnificativ asupra mediului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D67F51" w:rsidRDefault="00A50AA4" w:rsidP="00B61456">
            <w:pPr>
              <w:jc w:val="center"/>
              <w:rPr>
                <w:strike/>
                <w:color w:val="0000FF"/>
                <w:sz w:val="20"/>
                <w:szCs w:val="20"/>
                <w:lang w:val="ro-RO"/>
              </w:rPr>
            </w:pPr>
            <w:r w:rsidRPr="00D67F51">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D67F51" w:rsidRDefault="00A50AA4" w:rsidP="00B61456">
            <w:pPr>
              <w:rPr>
                <w:sz w:val="20"/>
                <w:szCs w:val="20"/>
                <w:lang w:val="ro-RO"/>
              </w:rPr>
            </w:pPr>
            <w:r w:rsidRPr="00D67F51">
              <w:rPr>
                <w:sz w:val="20"/>
                <w:szCs w:val="20"/>
                <w:lang w:val="ro-RO"/>
              </w:rPr>
              <w:t>Ministerul Mediului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D67F51" w:rsidRDefault="00A50AA4" w:rsidP="00B61456">
            <w:pPr>
              <w:rPr>
                <w:b/>
                <w:sz w:val="20"/>
                <w:szCs w:val="20"/>
                <w:u w:val="single"/>
                <w:lang w:val="ro-RO"/>
              </w:rPr>
            </w:pPr>
            <w:r w:rsidRPr="00D67F51">
              <w:rPr>
                <w:sz w:val="20"/>
                <w:szCs w:val="20"/>
                <w:lang w:val="ro-RO"/>
              </w:rPr>
              <w:t>Mecanism elaborat şi adoptat</w:t>
            </w:r>
          </w:p>
        </w:tc>
      </w:tr>
      <w:tr w:rsidR="00AE667C" w:rsidRPr="004A533E"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D67F51" w:rsidRDefault="00A50AA4" w:rsidP="00B61456">
            <w:pPr>
              <w:pStyle w:val="cn"/>
              <w:rPr>
                <w:sz w:val="20"/>
                <w:szCs w:val="20"/>
                <w:lang w:val="ro-RO"/>
              </w:rPr>
            </w:pPr>
            <w:r w:rsidRPr="00D67F51">
              <w:rPr>
                <w:b/>
                <w:bCs/>
                <w:sz w:val="20"/>
                <w:szCs w:val="20"/>
                <w:lang w:val="ro-RO"/>
              </w:rPr>
              <w:t>4.3.</w:t>
            </w: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D67F51" w:rsidRDefault="00A50AA4" w:rsidP="00B61456">
            <w:pPr>
              <w:rPr>
                <w:sz w:val="20"/>
                <w:szCs w:val="20"/>
                <w:lang w:val="ro-RO"/>
              </w:rPr>
            </w:pPr>
            <w:r w:rsidRPr="00D67F51">
              <w:rPr>
                <w:sz w:val="20"/>
                <w:szCs w:val="20"/>
                <w:lang w:val="ro-RO"/>
              </w:rPr>
              <w:t xml:space="preserve">Diminuarea riscurilor de avarii industriale şi catastrofelor cu caracter tehnogen, majorînd ponderea agenţilor </w:t>
            </w:r>
            <w:r w:rsidRPr="00D67F51">
              <w:rPr>
                <w:sz w:val="20"/>
                <w:szCs w:val="20"/>
                <w:lang w:val="ro-RO"/>
              </w:rPr>
              <w:lastRenderedPageBreak/>
              <w:t>economici, care activează în domeniul securităţii industriale şi a persoanelor fizice, care cunosc aceste riscuri, şi măsurile de prevenire a lor</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965EA6" w:rsidRDefault="00A50AA4" w:rsidP="00B61456">
            <w:pPr>
              <w:rPr>
                <w:sz w:val="20"/>
                <w:szCs w:val="20"/>
                <w:lang w:val="ro-RO"/>
              </w:rPr>
            </w:pPr>
            <w:r w:rsidRPr="00965EA6">
              <w:rPr>
                <w:sz w:val="20"/>
                <w:szCs w:val="20"/>
                <w:lang w:val="ro-RO"/>
              </w:rPr>
              <w:lastRenderedPageBreak/>
              <w:t>4.3.1. Efectuarea controalelor cu scopul prevenirii avariilor industriale şi catastrofelor cu caracter tehnogen, organizarea meselor rotunde, seminarelor şi vizitelor consultative la obiectele industriale periculoase, pe domeniile de supraveghere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965EA6" w:rsidRDefault="00A50AA4" w:rsidP="00B61456">
            <w:pPr>
              <w:jc w:val="center"/>
              <w:rPr>
                <w:sz w:val="20"/>
                <w:szCs w:val="20"/>
                <w:highlight w:val="cyan"/>
                <w:lang w:val="ro-RO"/>
              </w:rPr>
            </w:pPr>
            <w:r w:rsidRPr="00965EA6">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965EA6" w:rsidRDefault="00A50AA4" w:rsidP="00B61456">
            <w:pPr>
              <w:rPr>
                <w:sz w:val="20"/>
                <w:szCs w:val="20"/>
                <w:lang w:val="ro-RO"/>
              </w:rPr>
            </w:pPr>
            <w:r w:rsidRPr="00965EA6">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0AA4" w:rsidRPr="00D67F51" w:rsidRDefault="00A50AA4" w:rsidP="00B61456">
            <w:pPr>
              <w:rPr>
                <w:sz w:val="20"/>
                <w:szCs w:val="20"/>
                <w:lang w:val="ro-RO"/>
              </w:rPr>
            </w:pPr>
            <w:r w:rsidRPr="00965EA6">
              <w:rPr>
                <w:sz w:val="20"/>
                <w:szCs w:val="20"/>
                <w:lang w:val="ro-RO"/>
              </w:rPr>
              <w:t>Numărul de controale;</w:t>
            </w:r>
            <w:r w:rsidRPr="00965EA6">
              <w:rPr>
                <w:sz w:val="20"/>
                <w:szCs w:val="20"/>
                <w:lang w:val="ro-RO"/>
              </w:rPr>
              <w:br/>
              <w:t>Numărul de mese rotunde, seminare, vizite consultative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61456" w:rsidRPr="00D67F51" w:rsidRDefault="00B61456" w:rsidP="00B61456">
            <w:pPr>
              <w:pStyle w:val="NormalWeb"/>
              <w:rPr>
                <w:sz w:val="20"/>
                <w:szCs w:val="20"/>
                <w:lang w:val="ro-RO"/>
              </w:rPr>
            </w:pPr>
            <w:r w:rsidRPr="00D67F51">
              <w:rPr>
                <w:sz w:val="20"/>
                <w:szCs w:val="20"/>
                <w:lang w:val="ro-RO"/>
              </w:rPr>
              <w:lastRenderedPageBreak/>
              <w:t xml:space="preserve">  </w:t>
            </w:r>
          </w:p>
          <w:p w:rsidR="00B61456" w:rsidRPr="00D67F51" w:rsidRDefault="00B61456" w:rsidP="00B61456">
            <w:pPr>
              <w:pStyle w:val="NormalWeb"/>
              <w:rPr>
                <w:sz w:val="20"/>
                <w:szCs w:val="20"/>
                <w:lang w:val="ro-RO"/>
              </w:rPr>
            </w:pPr>
            <w:r w:rsidRPr="00D67F51">
              <w:rPr>
                <w:b/>
                <w:bCs/>
                <w:sz w:val="20"/>
                <w:szCs w:val="20"/>
                <w:lang w:val="ro-RO"/>
              </w:rPr>
              <w:t>Obiectivul 5:</w:t>
            </w:r>
            <w:r w:rsidRPr="00D67F51">
              <w:rPr>
                <w:sz w:val="20"/>
                <w:szCs w:val="20"/>
                <w:lang w:val="ro-RO"/>
              </w:rPr>
              <w:t xml:space="preserve"> Sporirea gradului de protecţie a consumatorului şi de supraveghere a pieţei prin alinierea la standardele Uniunii Europene</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0E74CF">
            <w:pPr>
              <w:pStyle w:val="cn"/>
              <w:numPr>
                <w:ilvl w:val="1"/>
                <w:numId w:val="45"/>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B61456">
            <w:pPr>
              <w:rPr>
                <w:sz w:val="20"/>
                <w:szCs w:val="20"/>
                <w:lang w:val="ro-RO"/>
              </w:rPr>
            </w:pPr>
            <w:r w:rsidRPr="00D67F51">
              <w:rPr>
                <w:sz w:val="20"/>
                <w:szCs w:val="20"/>
                <w:lang w:val="ro-RO"/>
              </w:rPr>
              <w:t>Diminuarea riscului de apariţie a produselor periculoase pe piaţă</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9868F6" w:rsidRDefault="009868F6" w:rsidP="000E74CF">
            <w:pPr>
              <w:pStyle w:val="ListParagraph"/>
              <w:numPr>
                <w:ilvl w:val="2"/>
                <w:numId w:val="45"/>
              </w:numPr>
              <w:ind w:left="0" w:firstLine="0"/>
              <w:jc w:val="both"/>
              <w:rPr>
                <w:sz w:val="20"/>
                <w:lang w:val="ro-RO"/>
              </w:rPr>
            </w:pPr>
            <w:r w:rsidRPr="009868F6">
              <w:rPr>
                <w:sz w:val="20"/>
                <w:lang w:val="ro-RO"/>
              </w:rPr>
              <w:t>Dezvoltarea sistemului naţional de laboratoare pentru testarea inofensivităţii şi calităţii produselor plasate pe piaţă, în special a produselor alimentare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B61456">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B61456">
            <w:pPr>
              <w:rPr>
                <w:color w:val="0A46F0"/>
                <w:sz w:val="20"/>
                <w:szCs w:val="20"/>
                <w:lang w:val="ro-MD"/>
              </w:rPr>
            </w:pPr>
            <w:r w:rsidRPr="00D67F51">
              <w:rPr>
                <w:color w:val="0A46F0"/>
                <w:sz w:val="20"/>
                <w:szCs w:val="20"/>
                <w:lang w:val="ro-MD"/>
              </w:rPr>
              <w:t>Agenţia Naţională pentru Siguranţa Alimentelor</w:t>
            </w:r>
          </w:p>
          <w:p w:rsidR="009868F6" w:rsidRPr="00D67F51" w:rsidRDefault="009868F6" w:rsidP="00B61456">
            <w:pPr>
              <w:rPr>
                <w:color w:val="0A46F0"/>
                <w:sz w:val="20"/>
                <w:szCs w:val="20"/>
                <w:lang w:val="ro-RO"/>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B61456">
            <w:pPr>
              <w:jc w:val="both"/>
              <w:rPr>
                <w:sz w:val="20"/>
                <w:szCs w:val="20"/>
                <w:lang w:val="ro-RO"/>
              </w:rPr>
            </w:pPr>
            <w:r w:rsidRPr="00D67F51">
              <w:rPr>
                <w:sz w:val="20"/>
                <w:szCs w:val="20"/>
                <w:lang w:val="ro-RO"/>
              </w:rPr>
              <w:t>Numărul de laboratoare create anual</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9868F6" w:rsidRPr="00D67F51" w:rsidRDefault="009868F6" w:rsidP="00B61456">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9868F6" w:rsidRPr="00D67F51" w:rsidRDefault="009868F6" w:rsidP="00B61456">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0E74CF">
            <w:pPr>
              <w:pStyle w:val="ListParagraph"/>
              <w:numPr>
                <w:ilvl w:val="2"/>
                <w:numId w:val="45"/>
              </w:numPr>
              <w:ind w:left="0" w:firstLine="0"/>
              <w:jc w:val="both"/>
              <w:rPr>
                <w:sz w:val="20"/>
                <w:lang w:val="ro-RO"/>
              </w:rPr>
            </w:pPr>
            <w:r w:rsidRPr="00D67F51">
              <w:rPr>
                <w:sz w:val="20"/>
                <w:lang w:val="ro-RO"/>
              </w:rPr>
              <w:t>Asigurarea inofensivităţii produselor şi serviciilor prin stabilirea cerinţelor minime de inofensivitate şi calitate pentru produse şi servicii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B61456">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B61456">
            <w:pPr>
              <w:rPr>
                <w:sz w:val="20"/>
                <w:szCs w:val="20"/>
                <w:lang w:val="ro-RO"/>
              </w:rPr>
            </w:pPr>
            <w:r w:rsidRPr="00D67F51">
              <w:rPr>
                <w:sz w:val="20"/>
                <w:szCs w:val="20"/>
                <w:lang w:val="ro-RO"/>
              </w:rPr>
              <w:t xml:space="preserve">Ministerul Agriculturii şi Industriei Alimentare; </w:t>
            </w:r>
          </w:p>
          <w:p w:rsidR="009868F6" w:rsidRPr="00D67F51" w:rsidRDefault="009868F6" w:rsidP="00B61456">
            <w:pPr>
              <w:rPr>
                <w:color w:val="0000FF"/>
                <w:sz w:val="20"/>
                <w:szCs w:val="20"/>
                <w:lang w:val="ro-MD"/>
              </w:rPr>
            </w:pPr>
            <w:r w:rsidRPr="00D67F51">
              <w:rPr>
                <w:color w:val="0000FF"/>
                <w:sz w:val="20"/>
                <w:szCs w:val="20"/>
                <w:lang w:val="ro-MD"/>
              </w:rPr>
              <w:t>Agenţia Naţională pentru Siguranţa Alimentelor</w:t>
            </w:r>
          </w:p>
          <w:p w:rsidR="009868F6" w:rsidRPr="00D67F51" w:rsidRDefault="009868F6" w:rsidP="00B61456">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9868F6">
            <w:pPr>
              <w:jc w:val="both"/>
              <w:rPr>
                <w:b/>
                <w:i/>
                <w:sz w:val="20"/>
                <w:szCs w:val="20"/>
                <w:lang w:val="ro-MD"/>
              </w:rPr>
            </w:pPr>
            <w:r w:rsidRPr="00D67F51">
              <w:rPr>
                <w:sz w:val="20"/>
                <w:szCs w:val="20"/>
                <w:lang w:val="ro-RO"/>
              </w:rPr>
              <w:t>Numărul de regulamente aprobate anual</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9868F6" w:rsidRPr="00D67F51" w:rsidRDefault="009868F6" w:rsidP="00B61456">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9868F6" w:rsidRPr="00D67F51" w:rsidRDefault="009868F6" w:rsidP="00B61456">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0E74CF">
            <w:pPr>
              <w:pStyle w:val="ListParagraph"/>
              <w:numPr>
                <w:ilvl w:val="2"/>
                <w:numId w:val="45"/>
              </w:numPr>
              <w:ind w:left="0" w:firstLine="0"/>
              <w:jc w:val="both"/>
              <w:rPr>
                <w:sz w:val="20"/>
                <w:lang w:val="ro-RO"/>
              </w:rPr>
            </w:pPr>
            <w:r w:rsidRPr="00D67F51">
              <w:rPr>
                <w:sz w:val="20"/>
                <w:lang w:val="ro-RO"/>
              </w:rPr>
              <w:t>Informarea mediului de afaceri privind cerinţele aplicabile, regulile de comerţ şi de plasare pe piaţă a produselor şi serviciilor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B61456">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B61456">
            <w:pPr>
              <w:rPr>
                <w:sz w:val="20"/>
                <w:szCs w:val="20"/>
                <w:lang w:val="ro-RO"/>
              </w:rPr>
            </w:pPr>
            <w:r w:rsidRPr="00D67F51">
              <w:rPr>
                <w:sz w:val="20"/>
                <w:szCs w:val="20"/>
                <w:lang w:val="ro-RO"/>
              </w:rPr>
              <w:t>Ministerul Economiei; Autorităţile publice centrale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B61456">
            <w:pPr>
              <w:rPr>
                <w:sz w:val="20"/>
                <w:szCs w:val="20"/>
                <w:lang w:val="ro-RO"/>
              </w:rPr>
            </w:pPr>
            <w:r w:rsidRPr="00D67F51">
              <w:rPr>
                <w:sz w:val="20"/>
                <w:szCs w:val="20"/>
                <w:lang w:val="ro-RO"/>
              </w:rPr>
              <w:t>Numărul de agenţi economici consultaţi anual</w:t>
            </w:r>
          </w:p>
          <w:p w:rsidR="009868F6" w:rsidRPr="00D67F51" w:rsidRDefault="009868F6" w:rsidP="00B61456">
            <w:pPr>
              <w:spacing w:before="60" w:after="60"/>
              <w:jc w:val="both"/>
              <w:rPr>
                <w:b/>
                <w:sz w:val="20"/>
                <w:szCs w:val="20"/>
                <w:lang w:val="ro-RO"/>
              </w:rPr>
            </w:pPr>
            <w:r w:rsidRPr="00D67F51">
              <w:rPr>
                <w:sz w:val="20"/>
                <w:lang w:val="ro-RO"/>
              </w:rPr>
              <w:t xml:space="preserve"> </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9868F6" w:rsidRPr="00D67F51" w:rsidRDefault="009868F6" w:rsidP="00B61456">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9868F6" w:rsidRPr="00D67F51" w:rsidRDefault="009868F6" w:rsidP="00B61456">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0E74CF">
            <w:pPr>
              <w:pStyle w:val="ListParagraph"/>
              <w:numPr>
                <w:ilvl w:val="2"/>
                <w:numId w:val="45"/>
              </w:numPr>
              <w:ind w:left="0" w:firstLine="0"/>
              <w:jc w:val="both"/>
              <w:rPr>
                <w:sz w:val="20"/>
                <w:lang w:val="ro-RO"/>
              </w:rPr>
            </w:pPr>
            <w:r w:rsidRPr="00D67F51">
              <w:rPr>
                <w:sz w:val="20"/>
                <w:lang w:val="ro-RO"/>
              </w:rPr>
              <w:t>Implementarea programelor educaţionale în domeniul protecţiei consumatorului în instituţiile de învăţămînt gimnazial, liceal, secundar profesional, mediu de specialitate şi universitar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B61456">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B61456">
            <w:pPr>
              <w:rPr>
                <w:sz w:val="20"/>
                <w:szCs w:val="20"/>
                <w:lang w:val="ro-RO"/>
              </w:rPr>
            </w:pPr>
            <w:r w:rsidRPr="00D67F51">
              <w:rPr>
                <w:sz w:val="20"/>
                <w:szCs w:val="20"/>
                <w:lang w:val="ro-RO"/>
              </w:rPr>
              <w:t>Ministerul Educaţiei</w:t>
            </w:r>
          </w:p>
          <w:p w:rsidR="009868F6" w:rsidRPr="00D67F51" w:rsidRDefault="009868F6" w:rsidP="00B61456">
            <w:pPr>
              <w:rPr>
                <w:sz w:val="20"/>
                <w:szCs w:val="20"/>
                <w:lang w:val="ro-RO"/>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9868F6">
            <w:pPr>
              <w:shd w:val="clear" w:color="auto" w:fill="FFFFFF"/>
              <w:jc w:val="both"/>
              <w:rPr>
                <w:sz w:val="20"/>
                <w:szCs w:val="20"/>
                <w:lang w:val="ro-RO"/>
              </w:rPr>
            </w:pPr>
            <w:r w:rsidRPr="00D67F51">
              <w:rPr>
                <w:sz w:val="20"/>
                <w:szCs w:val="20"/>
                <w:lang w:val="ro-RO"/>
              </w:rPr>
              <w:t>Numărul de programe elaborate şi implementate</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9868F6" w:rsidRPr="00D67F51" w:rsidRDefault="009868F6" w:rsidP="00B61456">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9868F6" w:rsidRPr="00D67F51" w:rsidRDefault="009868F6" w:rsidP="00B61456">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0E74CF">
            <w:pPr>
              <w:pStyle w:val="ListParagraph"/>
              <w:numPr>
                <w:ilvl w:val="2"/>
                <w:numId w:val="45"/>
              </w:numPr>
              <w:ind w:left="0" w:firstLine="0"/>
              <w:jc w:val="both"/>
              <w:rPr>
                <w:sz w:val="20"/>
                <w:lang w:val="ro-RO"/>
              </w:rPr>
            </w:pPr>
            <w:r w:rsidRPr="00D67F51">
              <w:rPr>
                <w:sz w:val="20"/>
                <w:lang w:val="ro-RO"/>
              </w:rPr>
              <w:t>Actualizarea curriculei la disciplina opţională “Protecţia consumatorilor”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B61456">
            <w:pPr>
              <w:jc w:val="center"/>
              <w:rPr>
                <w:color w:val="0033CC"/>
                <w:sz w:val="20"/>
                <w:szCs w:val="20"/>
                <w:lang w:val="ro-RO"/>
              </w:rPr>
            </w:pPr>
            <w:r w:rsidRPr="00D67F51">
              <w:rPr>
                <w:color w:val="0033CC"/>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9868F6">
            <w:pPr>
              <w:rPr>
                <w:sz w:val="20"/>
                <w:szCs w:val="20"/>
                <w:lang w:val="ro-RO"/>
              </w:rPr>
            </w:pPr>
            <w:r>
              <w:rPr>
                <w:sz w:val="20"/>
                <w:szCs w:val="20"/>
                <w:lang w:val="ro-RO"/>
              </w:rPr>
              <w:t>Ministerul Educaţiei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CF3CCD" w:rsidRDefault="009868F6" w:rsidP="009868F6">
            <w:pPr>
              <w:jc w:val="both"/>
              <w:rPr>
                <w:lang w:val="pt-BR"/>
              </w:rPr>
            </w:pPr>
            <w:r w:rsidRPr="00D67F51">
              <w:rPr>
                <w:sz w:val="20"/>
                <w:szCs w:val="20"/>
                <w:lang w:val="ro-RO"/>
              </w:rPr>
              <w:t>Curriculum actualizat</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0E74CF">
            <w:pPr>
              <w:pStyle w:val="cn"/>
              <w:numPr>
                <w:ilvl w:val="1"/>
                <w:numId w:val="45"/>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B61456">
            <w:pPr>
              <w:rPr>
                <w:sz w:val="20"/>
                <w:szCs w:val="20"/>
                <w:lang w:val="ro-RO"/>
              </w:rPr>
            </w:pPr>
            <w:r w:rsidRPr="00D67F51">
              <w:rPr>
                <w:sz w:val="20"/>
                <w:szCs w:val="20"/>
                <w:lang w:val="ro-RO"/>
              </w:rPr>
              <w:t>Eficientizarea activităţii Agenţiei pentru Protecţia Consumatorului (APC)</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9868F6" w:rsidRDefault="009868F6" w:rsidP="000E74CF">
            <w:pPr>
              <w:pStyle w:val="ListParagraph"/>
              <w:numPr>
                <w:ilvl w:val="2"/>
                <w:numId w:val="45"/>
              </w:numPr>
              <w:ind w:left="-17" w:firstLine="17"/>
              <w:jc w:val="both"/>
              <w:rPr>
                <w:sz w:val="20"/>
                <w:lang w:val="ro-RO"/>
              </w:rPr>
            </w:pPr>
            <w:r w:rsidRPr="009868F6">
              <w:rPr>
                <w:sz w:val="20"/>
                <w:lang w:val="ro-RO"/>
              </w:rPr>
              <w:t>Consolidarea procesului de informare şi educare a consumatorului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B61456">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752FAE" w:rsidRDefault="00752FAE" w:rsidP="00752FAE">
            <w:pPr>
              <w:rPr>
                <w:color w:val="0000FF"/>
                <w:sz w:val="20"/>
                <w:szCs w:val="20"/>
                <w:lang w:val="ro-RO"/>
              </w:rPr>
            </w:pPr>
            <w:r w:rsidRPr="00752FAE">
              <w:rPr>
                <w:color w:val="0000FF"/>
                <w:sz w:val="20"/>
                <w:szCs w:val="20"/>
                <w:lang w:val="ro-RO"/>
              </w:rPr>
              <w:t>Agenţia pentru Protecţia Consumatorului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8F6" w:rsidRPr="00D67F51" w:rsidRDefault="009868F6" w:rsidP="009868F6">
            <w:pPr>
              <w:rPr>
                <w:b/>
                <w:sz w:val="20"/>
                <w:szCs w:val="20"/>
                <w:lang w:val="ro-RO"/>
              </w:rPr>
            </w:pPr>
            <w:r w:rsidRPr="00D67F51">
              <w:rPr>
                <w:sz w:val="20"/>
                <w:szCs w:val="20"/>
                <w:lang w:val="ro-RO"/>
              </w:rPr>
              <w:t>Numărul de persoane consultate;</w:t>
            </w:r>
            <w:r w:rsidRPr="00D67F51">
              <w:rPr>
                <w:sz w:val="20"/>
                <w:szCs w:val="20"/>
                <w:lang w:val="ro-RO"/>
              </w:rPr>
              <w:br/>
              <w:t>Numărul de evenimente organizate anual</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551BDE" w:rsidRPr="00D67F51" w:rsidRDefault="00551BDE" w:rsidP="00B61456">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551BDE" w:rsidRPr="00D67F51" w:rsidRDefault="00551BDE" w:rsidP="00B61456">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51BDE" w:rsidRPr="00D67F51" w:rsidRDefault="00551BDE" w:rsidP="000E74CF">
            <w:pPr>
              <w:pStyle w:val="ListParagraph"/>
              <w:numPr>
                <w:ilvl w:val="2"/>
                <w:numId w:val="45"/>
              </w:numPr>
              <w:ind w:left="-17" w:firstLine="17"/>
              <w:jc w:val="both"/>
              <w:rPr>
                <w:sz w:val="20"/>
                <w:lang w:val="ro-RO"/>
              </w:rPr>
            </w:pPr>
            <w:r w:rsidRPr="00D67F51">
              <w:rPr>
                <w:sz w:val="20"/>
                <w:lang w:val="ro-RO"/>
              </w:rPr>
              <w:t>Sporirea gradului de soluţionare a petiţiilor cu apărarea drepturilor fundamentale şi intereselor economice ale consumatorilor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51BDE" w:rsidRPr="00D67F51" w:rsidRDefault="00551BDE" w:rsidP="00B61456">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51BDE" w:rsidRPr="00752FAE" w:rsidRDefault="00752FAE" w:rsidP="00B61456">
            <w:pPr>
              <w:rPr>
                <w:color w:val="0000FF"/>
                <w:sz w:val="20"/>
                <w:szCs w:val="20"/>
                <w:lang w:val="ro-RO"/>
              </w:rPr>
            </w:pPr>
            <w:r w:rsidRPr="00752FAE">
              <w:rPr>
                <w:color w:val="0000FF"/>
                <w:sz w:val="20"/>
                <w:szCs w:val="20"/>
                <w:lang w:val="ro-RO"/>
              </w:rPr>
              <w:t>Agenţia pentru Protecţia Consumatorului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51BDE" w:rsidRPr="00D67F51" w:rsidRDefault="00551BDE" w:rsidP="00B61456">
            <w:pPr>
              <w:jc w:val="both"/>
              <w:rPr>
                <w:b/>
                <w:sz w:val="20"/>
                <w:szCs w:val="20"/>
                <w:lang w:val="ro-RO"/>
              </w:rPr>
            </w:pPr>
            <w:r w:rsidRPr="00D67F51">
              <w:rPr>
                <w:sz w:val="20"/>
                <w:szCs w:val="20"/>
                <w:lang w:val="ro-RO"/>
              </w:rPr>
              <w:t>Numărul de petiţii examinate şi soluţionate</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551BDE" w:rsidRPr="00D67F51" w:rsidRDefault="00551BDE" w:rsidP="00B61456">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551BDE" w:rsidRPr="00D67F51" w:rsidRDefault="00551BDE" w:rsidP="00B61456">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51BDE" w:rsidRPr="00402A45" w:rsidRDefault="00551BDE" w:rsidP="000E74CF">
            <w:pPr>
              <w:pStyle w:val="ListParagraph"/>
              <w:numPr>
                <w:ilvl w:val="2"/>
                <w:numId w:val="45"/>
              </w:numPr>
              <w:ind w:left="-17" w:firstLine="17"/>
              <w:jc w:val="both"/>
              <w:rPr>
                <w:sz w:val="20"/>
                <w:lang w:val="ro-RO"/>
              </w:rPr>
            </w:pPr>
            <w:r w:rsidRPr="00402A45">
              <w:rPr>
                <w:sz w:val="20"/>
                <w:lang w:val="ro-RO"/>
              </w:rPr>
              <w:t>Efectuarea sondajului în scopul stabilirii indicelui de informare şi încredere a consumatorului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51BDE" w:rsidRPr="00402A45" w:rsidRDefault="00551BDE" w:rsidP="00B61456">
            <w:pPr>
              <w:jc w:val="center"/>
              <w:rPr>
                <w:sz w:val="20"/>
                <w:szCs w:val="20"/>
                <w:lang w:val="ro-RO"/>
              </w:rPr>
            </w:pPr>
            <w:r w:rsidRPr="00402A45">
              <w:rPr>
                <w:color w:val="0000FF"/>
                <w:sz w:val="20"/>
                <w:szCs w:val="20"/>
                <w:lang w:val="ro-RO"/>
              </w:rPr>
              <w:t>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51BDE" w:rsidRPr="00752FAE" w:rsidRDefault="00752FAE" w:rsidP="00B61456">
            <w:pPr>
              <w:rPr>
                <w:strike/>
                <w:color w:val="0000FF"/>
                <w:sz w:val="20"/>
                <w:szCs w:val="20"/>
                <w:lang w:val="ro-RO"/>
              </w:rPr>
            </w:pPr>
            <w:r w:rsidRPr="00752FAE">
              <w:rPr>
                <w:color w:val="0000FF"/>
                <w:sz w:val="20"/>
                <w:szCs w:val="20"/>
                <w:lang w:val="ro-RO"/>
              </w:rPr>
              <w:t>Agenţia pentru Protecţia Consumatorului</w:t>
            </w:r>
            <w:r w:rsidRPr="00752FAE">
              <w:rPr>
                <w:strike/>
                <w:color w:val="0000FF"/>
                <w:sz w:val="20"/>
                <w:szCs w:val="20"/>
                <w:lang w:val="ro-RO"/>
              </w:rPr>
              <w:t xml:space="preserve"> </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51BDE" w:rsidRPr="00402A45" w:rsidRDefault="00551BDE" w:rsidP="00B61456">
            <w:pPr>
              <w:rPr>
                <w:sz w:val="20"/>
                <w:szCs w:val="20"/>
                <w:lang w:val="ro-RO"/>
              </w:rPr>
            </w:pPr>
            <w:r w:rsidRPr="00402A45">
              <w:rPr>
                <w:sz w:val="20"/>
                <w:szCs w:val="20"/>
                <w:lang w:val="ro-RO"/>
              </w:rPr>
              <w:t>Raport privind rezultatele sondajului</w:t>
            </w:r>
          </w:p>
        </w:tc>
      </w:tr>
      <w:tr w:rsidR="00AE667C" w:rsidRPr="00A45F50" w:rsidTr="00CB79ED">
        <w:trPr>
          <w:gridAfter w:val="1"/>
          <w:wAfter w:w="18" w:type="pct"/>
          <w:trHeight w:val="1148"/>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551BDE" w:rsidRPr="00D67F51" w:rsidRDefault="00551BDE" w:rsidP="00B61456">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551BDE" w:rsidRPr="00D67F51" w:rsidRDefault="00551BDE" w:rsidP="00B61456">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51BDE" w:rsidRPr="00966A64" w:rsidRDefault="00551BDE" w:rsidP="000E74CF">
            <w:pPr>
              <w:pStyle w:val="ListParagraph"/>
              <w:numPr>
                <w:ilvl w:val="2"/>
                <w:numId w:val="45"/>
              </w:numPr>
              <w:ind w:left="-17" w:firstLine="17"/>
              <w:jc w:val="both"/>
              <w:rPr>
                <w:color w:val="FF0000"/>
                <w:sz w:val="20"/>
                <w:lang w:val="ro-RO"/>
              </w:rPr>
            </w:pPr>
            <w:r w:rsidRPr="00966A64">
              <w:rPr>
                <w:sz w:val="20"/>
                <w:lang w:val="ro-RO"/>
              </w:rPr>
              <w:t>Desfăşurarea campaniilor de promovare a sistemului instituţional, în particular a Agenţiei pentru Protecţia Consumatorului, şi a posibilităţilor oferite de acesta, precum şi promovarea cazurilor de succes în promovarea drepturilor consumatorilor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51BDE" w:rsidRPr="00966A64" w:rsidRDefault="00551BDE" w:rsidP="00B61456">
            <w:pPr>
              <w:jc w:val="center"/>
              <w:rPr>
                <w:sz w:val="20"/>
                <w:szCs w:val="20"/>
                <w:lang w:val="ro-RO"/>
              </w:rPr>
            </w:pPr>
            <w:r w:rsidRPr="00966A64">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51BDE" w:rsidRPr="00752FAE" w:rsidRDefault="00752FAE" w:rsidP="00752FAE">
            <w:pPr>
              <w:rPr>
                <w:strike/>
                <w:color w:val="0000FF"/>
                <w:sz w:val="20"/>
                <w:szCs w:val="20"/>
                <w:lang w:val="ro-RO"/>
              </w:rPr>
            </w:pPr>
            <w:r w:rsidRPr="00752FAE">
              <w:rPr>
                <w:color w:val="0000FF"/>
                <w:sz w:val="20"/>
                <w:szCs w:val="20"/>
                <w:lang w:val="ro-RO"/>
              </w:rPr>
              <w:t>Agenţia pentru Protecţia Consumatorului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51BDE" w:rsidRDefault="00551BDE" w:rsidP="00B61456">
            <w:pPr>
              <w:rPr>
                <w:bCs/>
                <w:iCs/>
                <w:color w:val="FF0000"/>
                <w:sz w:val="20"/>
                <w:szCs w:val="20"/>
                <w:lang w:val="ro-RO"/>
              </w:rPr>
            </w:pPr>
            <w:r w:rsidRPr="00301CAF">
              <w:rPr>
                <w:sz w:val="20"/>
                <w:szCs w:val="20"/>
                <w:lang w:val="ro-RO"/>
              </w:rPr>
              <w:t>Numărul de evenimente organizate</w:t>
            </w:r>
            <w:r>
              <w:rPr>
                <w:sz w:val="20"/>
                <w:szCs w:val="20"/>
                <w:lang w:val="ro-RO"/>
              </w:rPr>
              <w:t xml:space="preserve"> </w:t>
            </w:r>
            <w:r w:rsidRPr="00D14388">
              <w:rPr>
                <w:color w:val="0000FF"/>
                <w:sz w:val="20"/>
                <w:szCs w:val="20"/>
                <w:lang w:val="ro-RO"/>
              </w:rPr>
              <w:t xml:space="preserve">anual </w:t>
            </w:r>
          </w:p>
          <w:p w:rsidR="00551BDE" w:rsidRPr="00301CAF" w:rsidRDefault="00551BDE" w:rsidP="00B61456">
            <w:pPr>
              <w:rPr>
                <w:i/>
                <w:sz w:val="20"/>
                <w:szCs w:val="20"/>
                <w:lang w:val="pt-BR"/>
              </w:rPr>
            </w:pPr>
          </w:p>
          <w:p w:rsidR="00551BDE" w:rsidRPr="00301CAF" w:rsidRDefault="00551BDE" w:rsidP="00B61456">
            <w:pPr>
              <w:rPr>
                <w:i/>
                <w:sz w:val="20"/>
                <w:szCs w:val="20"/>
                <w:lang w:val="pt-BR"/>
              </w:rPr>
            </w:pPr>
          </w:p>
          <w:p w:rsidR="00551BDE" w:rsidRPr="00301CAF" w:rsidRDefault="00551BDE" w:rsidP="00B61456">
            <w:pPr>
              <w:rPr>
                <w:i/>
                <w:sz w:val="20"/>
                <w:szCs w:val="20"/>
                <w:lang w:val="pt-BR"/>
              </w:rPr>
            </w:pPr>
          </w:p>
          <w:p w:rsidR="00551BDE" w:rsidRPr="00301CAF" w:rsidRDefault="00551BDE" w:rsidP="00B61456">
            <w:pPr>
              <w:rPr>
                <w:color w:val="FF0000"/>
                <w:sz w:val="20"/>
                <w:szCs w:val="20"/>
                <w:lang w:val="ro-RO"/>
              </w:rPr>
            </w:pPr>
          </w:p>
        </w:tc>
      </w:tr>
      <w:tr w:rsidR="00AE667C" w:rsidRPr="004B3803"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D67F51" w:rsidRDefault="004B3803" w:rsidP="000E74CF">
            <w:pPr>
              <w:pStyle w:val="cn"/>
              <w:numPr>
                <w:ilvl w:val="1"/>
                <w:numId w:val="45"/>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D67F51" w:rsidRDefault="004B3803" w:rsidP="004B3803">
            <w:pPr>
              <w:rPr>
                <w:sz w:val="20"/>
                <w:szCs w:val="20"/>
                <w:lang w:val="ro-RO"/>
              </w:rPr>
            </w:pPr>
            <w:r w:rsidRPr="00D67F51">
              <w:rPr>
                <w:sz w:val="20"/>
                <w:szCs w:val="20"/>
                <w:lang w:val="ro-RO"/>
              </w:rPr>
              <w:t>Asigurarea unui nivel înalt de supraveghere a pieţei în vederea protejării consumatorilor</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4B3803" w:rsidRDefault="004B3803" w:rsidP="000E74CF">
            <w:pPr>
              <w:pStyle w:val="ListParagraph"/>
              <w:numPr>
                <w:ilvl w:val="2"/>
                <w:numId w:val="45"/>
              </w:numPr>
              <w:ind w:left="0" w:hanging="17"/>
              <w:jc w:val="both"/>
              <w:rPr>
                <w:sz w:val="20"/>
                <w:lang w:val="ro-RO"/>
              </w:rPr>
            </w:pPr>
            <w:r w:rsidRPr="004B3803">
              <w:rPr>
                <w:sz w:val="20"/>
                <w:lang w:val="ro-RO"/>
              </w:rPr>
              <w:t>Elaborarea regulamentului privind fondarea sistemului de avertizare între autorităţi referitor la produsele periculoase şi/sau neconforme cerinţelor stabilite, depistate ca fiind plasate pe piaţă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D67F51" w:rsidRDefault="004B3803" w:rsidP="004B3803">
            <w:pPr>
              <w:jc w:val="center"/>
              <w:rPr>
                <w:sz w:val="20"/>
                <w:szCs w:val="20"/>
                <w:lang w:val="ro-RO"/>
              </w:rPr>
            </w:pPr>
            <w:r w:rsidRPr="00D67F51">
              <w:rPr>
                <w:sz w:val="20"/>
                <w:szCs w:val="20"/>
                <w:lang w:val="ro-RO"/>
              </w:rPr>
              <w:t>Trimestrul 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D67F51" w:rsidRDefault="004B3803" w:rsidP="004B3803">
            <w:pPr>
              <w:rPr>
                <w:sz w:val="20"/>
                <w:szCs w:val="20"/>
                <w:lang w:val="ro-RO"/>
              </w:rPr>
            </w:pPr>
            <w:r w:rsidRPr="00D67F51">
              <w:rPr>
                <w:sz w:val="20"/>
                <w:szCs w:val="20"/>
                <w:lang w:val="ro-RO"/>
              </w:rPr>
              <w:t xml:space="preserve">Ministerul Economiei; Ministerul Agriculturii şi Industriei Alimentare; </w:t>
            </w:r>
          </w:p>
          <w:p w:rsidR="004B3803" w:rsidRPr="00D67F51" w:rsidRDefault="004B3803" w:rsidP="004B3803">
            <w:pPr>
              <w:rPr>
                <w:sz w:val="20"/>
                <w:szCs w:val="20"/>
                <w:lang w:val="ro-RO"/>
              </w:rPr>
            </w:pPr>
            <w:r w:rsidRPr="00D67F51">
              <w:rPr>
                <w:color w:val="0033CC"/>
                <w:sz w:val="20"/>
                <w:szCs w:val="20"/>
                <w:lang w:val="ro-MD"/>
              </w:rPr>
              <w:t>Agenţia Naţională pentru Siguranţa Alimentelor;</w:t>
            </w:r>
            <w:r w:rsidRPr="00D67F51">
              <w:rPr>
                <w:sz w:val="20"/>
                <w:szCs w:val="20"/>
                <w:lang w:val="ro-RO"/>
              </w:rPr>
              <w:t xml:space="preserve"> Ministerul Sănătăţii; Ministerul Dezvoltării Regionale şi Construcţiilor; Ministerul Tehnologiei Informaţiei şi Comunicaţiilor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D67F51" w:rsidRDefault="004B3803" w:rsidP="004B3803">
            <w:pPr>
              <w:jc w:val="both"/>
              <w:rPr>
                <w:sz w:val="20"/>
                <w:szCs w:val="20"/>
                <w:lang w:val="ro-MD"/>
              </w:rPr>
            </w:pPr>
            <w:r w:rsidRPr="00D67F51">
              <w:rPr>
                <w:sz w:val="20"/>
                <w:szCs w:val="20"/>
                <w:lang w:val="ro-RO"/>
              </w:rPr>
              <w:t>Proiect aprobat</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4B3803" w:rsidRPr="00D67F51" w:rsidRDefault="004B3803" w:rsidP="004B3803">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4B3803" w:rsidRPr="00D67F51" w:rsidRDefault="004B3803" w:rsidP="004B3803">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D67F51" w:rsidRDefault="004B3803" w:rsidP="000E74CF">
            <w:pPr>
              <w:pStyle w:val="ListParagraph"/>
              <w:numPr>
                <w:ilvl w:val="2"/>
                <w:numId w:val="45"/>
              </w:numPr>
              <w:ind w:left="0" w:hanging="17"/>
              <w:jc w:val="both"/>
              <w:rPr>
                <w:sz w:val="20"/>
                <w:lang w:val="ro-RO"/>
              </w:rPr>
            </w:pPr>
            <w:r w:rsidRPr="00D67F51">
              <w:rPr>
                <w:sz w:val="20"/>
                <w:lang w:val="ro-RO"/>
              </w:rPr>
              <w:t>Fondarea sistemului de avertizare şi administrarea/ întreţinerea acestuia</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D67F51" w:rsidRDefault="004B3803" w:rsidP="004B3803">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D67F51" w:rsidRDefault="004B3803" w:rsidP="004B3803">
            <w:pPr>
              <w:rPr>
                <w:sz w:val="20"/>
                <w:szCs w:val="20"/>
                <w:lang w:val="ro-RO"/>
              </w:rPr>
            </w:pPr>
            <w:r w:rsidRPr="00D67F51">
              <w:rPr>
                <w:sz w:val="20"/>
                <w:szCs w:val="20"/>
                <w:lang w:val="ro-RO"/>
              </w:rPr>
              <w:t>Ministerul Economiei; Autorităţile publice centrale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D67F51" w:rsidRDefault="004B3803" w:rsidP="004B3803">
            <w:pPr>
              <w:rPr>
                <w:b/>
                <w:i/>
                <w:sz w:val="20"/>
                <w:szCs w:val="20"/>
                <w:lang w:val="ro-RO"/>
              </w:rPr>
            </w:pPr>
            <w:r w:rsidRPr="00D67F51">
              <w:rPr>
                <w:sz w:val="20"/>
                <w:szCs w:val="20"/>
                <w:lang w:val="ro-RO"/>
              </w:rPr>
              <w:t>Sistem funcţional</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4B3803" w:rsidRPr="00D67F51" w:rsidRDefault="004B3803" w:rsidP="004B3803">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4B3803" w:rsidRPr="00D67F51" w:rsidRDefault="004B3803" w:rsidP="004B3803">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D67F51" w:rsidRDefault="004B3803" w:rsidP="000E74CF">
            <w:pPr>
              <w:pStyle w:val="ListParagraph"/>
              <w:numPr>
                <w:ilvl w:val="2"/>
                <w:numId w:val="45"/>
              </w:numPr>
              <w:ind w:left="0" w:hanging="17"/>
              <w:jc w:val="both"/>
              <w:rPr>
                <w:sz w:val="20"/>
                <w:lang w:val="ro-RO"/>
              </w:rPr>
            </w:pPr>
            <w:r w:rsidRPr="00D67F51">
              <w:rPr>
                <w:sz w:val="20"/>
                <w:lang w:val="ro-RO"/>
              </w:rPr>
              <w:t>Consolidarea capacităţilor instituţionale de supraveghere a pieţei prin dezvoltarea competenţelor tehnice, de integritate profesională şi asigurarea respectării principiului independenţei şi transparenţei activităţii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D67F51" w:rsidRDefault="004B3803" w:rsidP="004B3803">
            <w:pPr>
              <w:jc w:val="center"/>
              <w:rPr>
                <w:sz w:val="20"/>
                <w:szCs w:val="20"/>
                <w:lang w:val="ro-RO"/>
              </w:rPr>
            </w:pPr>
            <w:r w:rsidRPr="00D67F51">
              <w:rPr>
                <w:sz w:val="20"/>
                <w:szCs w:val="20"/>
                <w:lang w:val="ro-RO"/>
              </w:rPr>
              <w:t>2014-2016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D67F51" w:rsidRDefault="004B3803" w:rsidP="004B3803">
            <w:pPr>
              <w:rPr>
                <w:sz w:val="20"/>
                <w:szCs w:val="20"/>
                <w:lang w:val="ro-RO"/>
              </w:rPr>
            </w:pPr>
            <w:r w:rsidRPr="00D67F51">
              <w:rPr>
                <w:sz w:val="20"/>
                <w:szCs w:val="20"/>
                <w:lang w:val="ro-RO"/>
              </w:rPr>
              <w:t xml:space="preserve">Ministerul Economiei; Ministerul Agriculturii şi Industriei Alimentare; </w:t>
            </w:r>
          </w:p>
          <w:p w:rsidR="004B3803" w:rsidRPr="00D67F51" w:rsidRDefault="004B3803" w:rsidP="004B3803">
            <w:pPr>
              <w:rPr>
                <w:sz w:val="20"/>
                <w:szCs w:val="20"/>
                <w:lang w:val="ro-RO"/>
              </w:rPr>
            </w:pPr>
            <w:r w:rsidRPr="00D67F51">
              <w:rPr>
                <w:color w:val="0000FF"/>
                <w:sz w:val="20"/>
                <w:szCs w:val="20"/>
                <w:lang w:val="ro-MD"/>
              </w:rPr>
              <w:t>Agenţia Naţională pentru Siguranţa Alimentelor</w:t>
            </w:r>
            <w:r w:rsidRPr="00D67F51">
              <w:rPr>
                <w:sz w:val="20"/>
                <w:szCs w:val="20"/>
                <w:lang w:val="ro-RO"/>
              </w:rPr>
              <w:t xml:space="preserve"> Ministerul Sănătăţii; Ministerul Transporturilor şi Infrastructurii Drumurilor; Ministerul Mediului; Ministerul Tehnologiei Informaţiei şi Comunicaţiilor; Ministerul Afacerilor Interne; Ministerul Dezvoltării Regionale şi Construcţiilor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D67F51" w:rsidRDefault="004B3803" w:rsidP="004B3803">
            <w:pPr>
              <w:rPr>
                <w:sz w:val="20"/>
                <w:szCs w:val="20"/>
                <w:lang w:val="ro-RO"/>
              </w:rPr>
            </w:pPr>
            <w:r w:rsidRPr="00D67F51">
              <w:rPr>
                <w:sz w:val="20"/>
                <w:szCs w:val="20"/>
                <w:lang w:val="ro-RO"/>
              </w:rPr>
              <w:t>Numărul instruirilor efectuate;</w:t>
            </w:r>
            <w:r w:rsidRPr="00D67F51">
              <w:rPr>
                <w:sz w:val="20"/>
                <w:szCs w:val="20"/>
                <w:lang w:val="ro-RO"/>
              </w:rPr>
              <w:br/>
              <w:t>Numărul inspectorilor instruiţi</w:t>
            </w:r>
          </w:p>
          <w:p w:rsidR="004B3803" w:rsidRPr="00D67F51" w:rsidRDefault="004B3803" w:rsidP="004B3803">
            <w:pPr>
              <w:pStyle w:val="ListParagraph"/>
              <w:ind w:left="198"/>
              <w:jc w:val="both"/>
              <w:rPr>
                <w:color w:val="0000FF"/>
                <w:sz w:val="20"/>
                <w:lang w:val="ro-RO"/>
              </w:rPr>
            </w:pPr>
            <w:r w:rsidRPr="00D67F51">
              <w:rPr>
                <w:color w:val="0000FF"/>
                <w:szCs w:val="22"/>
                <w:lang w:val="ro-RO"/>
              </w:rPr>
              <w:t xml:space="preserve">         </w:t>
            </w:r>
          </w:p>
          <w:p w:rsidR="004B3803" w:rsidRPr="00D67F51" w:rsidRDefault="004B3803" w:rsidP="004B3803">
            <w:pPr>
              <w:shd w:val="clear" w:color="auto" w:fill="FFFFFF"/>
              <w:ind w:firstLine="342"/>
              <w:jc w:val="both"/>
              <w:rPr>
                <w:b/>
                <w:sz w:val="20"/>
                <w:szCs w:val="20"/>
                <w:lang w:val="it-IT"/>
              </w:rPr>
            </w:pP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4B3803" w:rsidRPr="00D67F51" w:rsidRDefault="004B3803" w:rsidP="004B3803">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4B3803" w:rsidRPr="00D67F51" w:rsidRDefault="004B3803" w:rsidP="004B3803">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083649" w:rsidRDefault="004B3803" w:rsidP="00FA263A">
            <w:pPr>
              <w:pStyle w:val="ListParagraph"/>
              <w:numPr>
                <w:ilvl w:val="2"/>
                <w:numId w:val="45"/>
              </w:numPr>
              <w:ind w:left="0" w:hanging="17"/>
              <w:jc w:val="both"/>
              <w:rPr>
                <w:sz w:val="20"/>
                <w:lang w:val="ro-RO"/>
              </w:rPr>
            </w:pPr>
            <w:r w:rsidRPr="00083649">
              <w:rPr>
                <w:sz w:val="20"/>
                <w:lang w:val="ro-RO"/>
              </w:rPr>
              <w:t>Crearea mecanismelor adecvate de comunicare şi coordonare între autorităţile de supraveghere a pieţei şi autorităţile vamale în vederea eficientizării activităţilor de supraveghere a pieţei privind punerea la dispoziţie pe piaţa internă a produselor care sînt conforme cu cerinţele esenţiale aplicabile sau alte aspecte referitoare la protecţia intereselor publice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083649" w:rsidRDefault="004B3803" w:rsidP="004B3803">
            <w:pPr>
              <w:jc w:val="center"/>
              <w:rPr>
                <w:sz w:val="20"/>
                <w:szCs w:val="20"/>
                <w:lang w:val="ro-RO"/>
              </w:rPr>
            </w:pPr>
            <w:r w:rsidRPr="00083649">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083649" w:rsidRDefault="004B3803" w:rsidP="004B3803">
            <w:pPr>
              <w:rPr>
                <w:sz w:val="20"/>
                <w:szCs w:val="20"/>
                <w:lang w:val="ro-RO"/>
              </w:rPr>
            </w:pPr>
            <w:r w:rsidRPr="00083649">
              <w:rPr>
                <w:sz w:val="20"/>
                <w:szCs w:val="20"/>
                <w:lang w:val="ro-RO"/>
              </w:rPr>
              <w:t>Ministerul Economiei; Autorităţile publice centrale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D67F51" w:rsidRDefault="004B3803" w:rsidP="004B3803">
            <w:pPr>
              <w:jc w:val="both"/>
              <w:rPr>
                <w:color w:val="FF0000"/>
                <w:sz w:val="20"/>
                <w:szCs w:val="20"/>
                <w:lang w:val="ro-RO"/>
              </w:rPr>
            </w:pPr>
            <w:r w:rsidRPr="00083649">
              <w:rPr>
                <w:sz w:val="20"/>
                <w:szCs w:val="20"/>
                <w:lang w:val="ro-RO"/>
              </w:rPr>
              <w:t>Mecanisme funcţionale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D67F51" w:rsidRDefault="004B3803" w:rsidP="004B3803">
            <w:pPr>
              <w:pStyle w:val="NormalWeb"/>
              <w:rPr>
                <w:sz w:val="20"/>
                <w:szCs w:val="20"/>
                <w:lang w:val="ro-RO"/>
              </w:rPr>
            </w:pPr>
            <w:r w:rsidRPr="00D67F51">
              <w:rPr>
                <w:sz w:val="20"/>
                <w:szCs w:val="20"/>
                <w:lang w:val="ro-RO"/>
              </w:rPr>
              <w:t xml:space="preserve">  </w:t>
            </w:r>
          </w:p>
          <w:p w:rsidR="004B3803" w:rsidRPr="00D67F51" w:rsidRDefault="004B3803" w:rsidP="004B3803">
            <w:pPr>
              <w:pStyle w:val="NormalWeb"/>
              <w:rPr>
                <w:sz w:val="20"/>
                <w:szCs w:val="20"/>
                <w:lang w:val="ro-RO"/>
              </w:rPr>
            </w:pPr>
            <w:r w:rsidRPr="00D67F51">
              <w:rPr>
                <w:b/>
                <w:bCs/>
                <w:sz w:val="20"/>
                <w:szCs w:val="20"/>
                <w:lang w:val="ro-RO"/>
              </w:rPr>
              <w:t>Obiectivul 6.</w:t>
            </w:r>
            <w:r w:rsidRPr="00D67F51">
              <w:rPr>
                <w:sz w:val="20"/>
                <w:szCs w:val="20"/>
                <w:lang w:val="ro-RO"/>
              </w:rPr>
              <w:t xml:space="preserve"> Fortificarea şi optimizarea sistemului de control al calităţii produselor agroalimentare</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02C7" w:rsidRPr="002402C7" w:rsidRDefault="002402C7" w:rsidP="000E74CF">
            <w:pPr>
              <w:pStyle w:val="ListParagraph"/>
              <w:numPr>
                <w:ilvl w:val="1"/>
                <w:numId w:val="46"/>
              </w:numPr>
              <w:ind w:left="470" w:hanging="357"/>
              <w:rPr>
                <w:sz w:val="20"/>
                <w:lang w:val="ro-RO"/>
              </w:rPr>
            </w:pPr>
            <w:r w:rsidRPr="002402C7">
              <w:rPr>
                <w:b/>
                <w:bCs/>
                <w:sz w:val="20"/>
                <w:lang w:val="ro-RO"/>
              </w:rPr>
              <w:t xml:space="preserve"> </w:t>
            </w: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02C7" w:rsidRPr="002402C7" w:rsidRDefault="002402C7" w:rsidP="004B3803">
            <w:pPr>
              <w:rPr>
                <w:sz w:val="20"/>
                <w:szCs w:val="20"/>
                <w:lang w:val="ro-RO"/>
              </w:rPr>
            </w:pPr>
            <w:r w:rsidRPr="002402C7">
              <w:rPr>
                <w:sz w:val="20"/>
                <w:szCs w:val="20"/>
                <w:lang w:val="ro-RO"/>
              </w:rPr>
              <w:t>Consolidarea activităţii Agenţiei pentru Siguranţa Alimentelor</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02C7" w:rsidRPr="002402C7" w:rsidRDefault="002402C7" w:rsidP="000E74CF">
            <w:pPr>
              <w:pStyle w:val="ListParagraph"/>
              <w:numPr>
                <w:ilvl w:val="2"/>
                <w:numId w:val="46"/>
              </w:numPr>
              <w:ind w:left="0" w:firstLine="0"/>
              <w:jc w:val="both"/>
              <w:rPr>
                <w:sz w:val="20"/>
                <w:lang w:val="ro-RO"/>
              </w:rPr>
            </w:pPr>
            <w:r w:rsidRPr="002402C7">
              <w:rPr>
                <w:sz w:val="20"/>
                <w:lang w:val="ro-RO"/>
              </w:rPr>
              <w:t>Finalizarea procesului de eliminare a dublărilor competenţelor în domeniul siguranţei şi calităţii produselor alimentare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02C7" w:rsidRPr="00D67F51" w:rsidRDefault="002402C7" w:rsidP="004B3803">
            <w:pPr>
              <w:jc w:val="center"/>
              <w:rPr>
                <w:color w:val="0000FF"/>
                <w:sz w:val="20"/>
                <w:szCs w:val="20"/>
                <w:lang w:val="ro-RO"/>
              </w:rPr>
            </w:pPr>
            <w:r w:rsidRPr="00D67F51">
              <w:rPr>
                <w:color w:val="0000FF"/>
                <w:sz w:val="20"/>
                <w:szCs w:val="20"/>
                <w:lang w:val="ro-MD"/>
              </w:rPr>
              <w:t>Trimestrul IV, 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02C7" w:rsidRPr="00D67F51" w:rsidRDefault="002402C7" w:rsidP="004B3803">
            <w:pPr>
              <w:rPr>
                <w:sz w:val="20"/>
                <w:szCs w:val="20"/>
                <w:lang w:val="ro-RO"/>
              </w:rPr>
            </w:pPr>
            <w:r w:rsidRPr="00D67F51">
              <w:rPr>
                <w:sz w:val="20"/>
                <w:szCs w:val="20"/>
                <w:lang w:val="ro-RO"/>
              </w:rPr>
              <w:t>Ministerul Agriculturii şi Industriei Alimentare;</w:t>
            </w:r>
          </w:p>
          <w:p w:rsidR="002402C7" w:rsidRPr="00D67F51" w:rsidRDefault="002402C7" w:rsidP="004B3803">
            <w:pPr>
              <w:rPr>
                <w:color w:val="0000FF"/>
                <w:sz w:val="20"/>
                <w:szCs w:val="20"/>
                <w:lang w:val="ro-RO"/>
              </w:rPr>
            </w:pPr>
            <w:r w:rsidRPr="00D67F51">
              <w:rPr>
                <w:color w:val="0000FF"/>
                <w:sz w:val="20"/>
                <w:szCs w:val="20"/>
                <w:lang w:val="ro-MD"/>
              </w:rPr>
              <w:t>Agenţia Naţională pentru Siguranţa Alimentelor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02C7" w:rsidRPr="00D67F51" w:rsidRDefault="002402C7" w:rsidP="004B3803">
            <w:pPr>
              <w:jc w:val="both"/>
              <w:rPr>
                <w:sz w:val="20"/>
                <w:szCs w:val="20"/>
                <w:lang w:val="ro-RO"/>
              </w:rPr>
            </w:pPr>
            <w:r w:rsidRPr="00D67F51">
              <w:rPr>
                <w:sz w:val="20"/>
                <w:szCs w:val="20"/>
                <w:lang w:val="ro-RO"/>
              </w:rPr>
              <w:t>Acte normative aprobate anual</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2402C7" w:rsidRPr="00D67F51" w:rsidRDefault="002402C7" w:rsidP="004B3803">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2402C7" w:rsidRPr="00D67F51" w:rsidRDefault="002402C7" w:rsidP="004B3803">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02C7" w:rsidRPr="00D67F51" w:rsidRDefault="002402C7" w:rsidP="000E74CF">
            <w:pPr>
              <w:pStyle w:val="ListParagraph"/>
              <w:numPr>
                <w:ilvl w:val="2"/>
                <w:numId w:val="46"/>
              </w:numPr>
              <w:ind w:left="0" w:firstLine="0"/>
              <w:jc w:val="both"/>
              <w:rPr>
                <w:sz w:val="20"/>
                <w:lang w:val="ro-RO"/>
              </w:rPr>
            </w:pPr>
            <w:r w:rsidRPr="00D67F51">
              <w:rPr>
                <w:sz w:val="20"/>
                <w:lang w:val="ro-RO"/>
              </w:rPr>
              <w:t>Instituirea şi descentralizarea laboratoarelor zonale de verificare a calităţii producţiei agricole plasate pe piaţă şi a subdiviziunilor teritoriale pentru siguranţa alimentelor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02C7" w:rsidRPr="00D67F51" w:rsidRDefault="002402C7" w:rsidP="004B3803">
            <w:pPr>
              <w:jc w:val="center"/>
              <w:rPr>
                <w:color w:val="0000FF"/>
                <w:sz w:val="20"/>
                <w:szCs w:val="20"/>
                <w:lang w:val="ro-RO"/>
              </w:rPr>
            </w:pPr>
            <w:r w:rsidRPr="00D67F51">
              <w:rPr>
                <w:color w:val="0000FF"/>
                <w:sz w:val="20"/>
                <w:szCs w:val="20"/>
                <w:lang w:val="ro-RO"/>
              </w:rPr>
              <w:t>Trimestrul IV, 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02C7" w:rsidRPr="00D67F51" w:rsidRDefault="002402C7" w:rsidP="004B3803">
            <w:pPr>
              <w:rPr>
                <w:color w:val="0000FF"/>
                <w:sz w:val="20"/>
                <w:szCs w:val="20"/>
                <w:lang w:val="ro-RO"/>
              </w:rPr>
            </w:pPr>
            <w:r w:rsidRPr="00D67F51">
              <w:rPr>
                <w:color w:val="0000FF"/>
                <w:sz w:val="20"/>
                <w:szCs w:val="20"/>
                <w:lang w:val="ro-MD"/>
              </w:rPr>
              <w:t>Agenţia Naţională pentru Siguranţa Alimentelor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02C7" w:rsidRPr="00D67F51" w:rsidRDefault="002402C7" w:rsidP="004B3803">
            <w:pPr>
              <w:jc w:val="both"/>
              <w:rPr>
                <w:sz w:val="20"/>
                <w:szCs w:val="20"/>
                <w:lang w:val="pt-BR"/>
              </w:rPr>
            </w:pPr>
            <w:r w:rsidRPr="00D67F51">
              <w:rPr>
                <w:sz w:val="20"/>
                <w:szCs w:val="20"/>
                <w:lang w:val="ro-RO"/>
              </w:rPr>
              <w:t>Numărul de unităţi descentralizate</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2402C7" w:rsidRPr="00D67F51" w:rsidRDefault="002402C7" w:rsidP="004B3803">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2402C7" w:rsidRPr="00D67F51" w:rsidRDefault="002402C7" w:rsidP="004B3803">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02C7" w:rsidRPr="00D67F51" w:rsidRDefault="002402C7" w:rsidP="000E74CF">
            <w:pPr>
              <w:pStyle w:val="ListParagraph"/>
              <w:numPr>
                <w:ilvl w:val="2"/>
                <w:numId w:val="46"/>
              </w:numPr>
              <w:ind w:left="0" w:firstLine="0"/>
              <w:jc w:val="both"/>
              <w:rPr>
                <w:sz w:val="20"/>
                <w:lang w:val="ro-RO"/>
              </w:rPr>
            </w:pPr>
            <w:r w:rsidRPr="00D67F51">
              <w:rPr>
                <w:sz w:val="20"/>
                <w:lang w:val="ro-RO"/>
              </w:rPr>
              <w:t>Crearea serviciilor veterinare şi fitosanitare în punctele vamale de frontieră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02C7" w:rsidRPr="00D67F51" w:rsidRDefault="002402C7" w:rsidP="004B3803">
            <w:pPr>
              <w:jc w:val="center"/>
              <w:rPr>
                <w:color w:val="0000FF"/>
                <w:sz w:val="20"/>
                <w:szCs w:val="20"/>
                <w:lang w:val="ro-RO"/>
              </w:rPr>
            </w:pPr>
            <w:r w:rsidRPr="00D67F51">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02C7" w:rsidRPr="00D67F51" w:rsidRDefault="002402C7" w:rsidP="004B3803">
            <w:pPr>
              <w:rPr>
                <w:sz w:val="20"/>
                <w:szCs w:val="20"/>
                <w:lang w:val="ro-RO"/>
              </w:rPr>
            </w:pPr>
            <w:r w:rsidRPr="00D67F51">
              <w:rPr>
                <w:sz w:val="20"/>
                <w:szCs w:val="20"/>
                <w:lang w:val="ro-RO"/>
              </w:rPr>
              <w:t xml:space="preserve">Ministerul Agriculturii şi Industriei Alimentare; </w:t>
            </w:r>
          </w:p>
          <w:p w:rsidR="002402C7" w:rsidRPr="00D67F51" w:rsidRDefault="002402C7" w:rsidP="004B3803">
            <w:pPr>
              <w:rPr>
                <w:color w:val="FF0000"/>
                <w:sz w:val="20"/>
                <w:szCs w:val="20"/>
                <w:lang w:val="ro-RO"/>
              </w:rPr>
            </w:pPr>
            <w:r w:rsidRPr="00D67F51">
              <w:rPr>
                <w:color w:val="0000FF"/>
                <w:sz w:val="20"/>
                <w:szCs w:val="20"/>
                <w:lang w:val="ro-MD"/>
              </w:rPr>
              <w:t>Agenţia Naţională pentru Siguranţa Alimentelor</w:t>
            </w:r>
            <w:r w:rsidRPr="00D67F51">
              <w:rPr>
                <w:color w:val="FF0000"/>
                <w:sz w:val="20"/>
                <w:szCs w:val="20"/>
                <w:lang w:val="ro-RO"/>
              </w:rPr>
              <w:t xml:space="preserve"> </w:t>
            </w: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02C7" w:rsidRPr="00D67F51" w:rsidRDefault="002402C7" w:rsidP="004B3803">
            <w:pPr>
              <w:jc w:val="both"/>
              <w:rPr>
                <w:sz w:val="20"/>
                <w:szCs w:val="20"/>
                <w:lang w:val="ro-RO"/>
              </w:rPr>
            </w:pPr>
            <w:r w:rsidRPr="00D67F51">
              <w:rPr>
                <w:sz w:val="20"/>
                <w:szCs w:val="20"/>
                <w:lang w:val="ro-RO"/>
              </w:rPr>
              <w:t>Numărul de servicii create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3803" w:rsidRPr="00D67F51" w:rsidRDefault="004B3803" w:rsidP="004B3803">
            <w:pPr>
              <w:pStyle w:val="cb"/>
              <w:rPr>
                <w:sz w:val="20"/>
                <w:szCs w:val="20"/>
                <w:lang w:val="ro-RO"/>
              </w:rPr>
            </w:pPr>
            <w:r w:rsidRPr="00D67F51">
              <w:rPr>
                <w:sz w:val="20"/>
                <w:szCs w:val="20"/>
                <w:lang w:val="ro-RO"/>
              </w:rPr>
              <w:t xml:space="preserve">  </w:t>
            </w:r>
          </w:p>
          <w:p w:rsidR="004B3803" w:rsidRPr="00D67F51" w:rsidRDefault="004B3803" w:rsidP="004B3803">
            <w:pPr>
              <w:pStyle w:val="cb"/>
              <w:rPr>
                <w:sz w:val="20"/>
                <w:szCs w:val="20"/>
                <w:lang w:val="ro-RO"/>
              </w:rPr>
            </w:pPr>
            <w:r w:rsidRPr="00D67F51">
              <w:rPr>
                <w:i/>
                <w:iCs/>
                <w:sz w:val="20"/>
                <w:szCs w:val="20"/>
                <w:lang w:val="ro-RO"/>
              </w:rPr>
              <w:t>Acţiuni sectoriale: agricultură, turism şi mediu</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F7B68" w:rsidRPr="00D67F51" w:rsidRDefault="000F7B68" w:rsidP="000E74CF">
            <w:pPr>
              <w:pStyle w:val="cn"/>
              <w:numPr>
                <w:ilvl w:val="0"/>
                <w:numId w:val="47"/>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F7B68" w:rsidRPr="00D67F51" w:rsidRDefault="000F7B68" w:rsidP="004B3803">
            <w:pPr>
              <w:rPr>
                <w:sz w:val="20"/>
                <w:szCs w:val="20"/>
                <w:lang w:val="ro-RO"/>
              </w:rPr>
            </w:pPr>
            <w:r w:rsidRPr="00D67F51">
              <w:rPr>
                <w:sz w:val="20"/>
                <w:szCs w:val="20"/>
                <w:lang w:val="ro-RO"/>
              </w:rPr>
              <w:t>Optimizarea sistemului de vînzări ale producţiei agricole şi agroalimentare prin dezvoltarea infrastructurii necesare sectorului agricol</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F7B68" w:rsidRPr="00141612" w:rsidRDefault="000F7B68" w:rsidP="000E74CF">
            <w:pPr>
              <w:pStyle w:val="ListParagraph"/>
              <w:numPr>
                <w:ilvl w:val="0"/>
                <w:numId w:val="48"/>
              </w:numPr>
              <w:ind w:left="0" w:firstLine="0"/>
              <w:jc w:val="both"/>
              <w:rPr>
                <w:sz w:val="20"/>
                <w:lang w:val="ro-RO"/>
              </w:rPr>
            </w:pPr>
            <w:r w:rsidRPr="00141612">
              <w:rPr>
                <w:sz w:val="20"/>
                <w:lang w:val="ro-RO"/>
              </w:rPr>
              <w:t>Implementarea Hotărîrii Guvernului nr.741 din 17 august 2010 “Cu privire la crearea infrastructurii de piaţă pentru produsele agroalimentare”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F7B68" w:rsidRPr="00D67F51" w:rsidRDefault="000F7B68" w:rsidP="004B3803">
            <w:pPr>
              <w:jc w:val="center"/>
              <w:rPr>
                <w:color w:val="0000FF"/>
                <w:sz w:val="20"/>
                <w:szCs w:val="20"/>
                <w:lang w:val="ro-RO"/>
              </w:rPr>
            </w:pPr>
            <w:r w:rsidRPr="00D67F51">
              <w:rPr>
                <w:color w:val="0000FF"/>
                <w:sz w:val="20"/>
                <w:szCs w:val="20"/>
                <w:lang w:val="ro-RO"/>
              </w:rPr>
              <w:t xml:space="preserve">Trimestrul </w:t>
            </w:r>
          </w:p>
          <w:p w:rsidR="000F7B68" w:rsidRPr="00D67F51" w:rsidRDefault="000F7B68" w:rsidP="004B3803">
            <w:pPr>
              <w:jc w:val="center"/>
              <w:rPr>
                <w:color w:val="0A46F0"/>
                <w:sz w:val="20"/>
                <w:szCs w:val="20"/>
                <w:lang w:val="ro-RO"/>
              </w:rPr>
            </w:pPr>
            <w:r w:rsidRPr="00D67F51">
              <w:rPr>
                <w:color w:val="0000FF"/>
                <w:sz w:val="20"/>
                <w:szCs w:val="20"/>
                <w:lang w:val="ro-RO"/>
              </w:rPr>
              <w:t>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F7B68" w:rsidRPr="00D67F51" w:rsidRDefault="000F7B68" w:rsidP="004B3803">
            <w:pPr>
              <w:rPr>
                <w:sz w:val="20"/>
                <w:szCs w:val="20"/>
                <w:lang w:val="ro-RO"/>
              </w:rPr>
            </w:pPr>
            <w:r w:rsidRPr="00D67F51">
              <w:rPr>
                <w:sz w:val="20"/>
                <w:szCs w:val="20"/>
                <w:lang w:val="ro-RO"/>
              </w:rPr>
              <w:t>Ministerul Agriculturii şi Industriei Alimentare; Ministerul Dezvoltării Regionale şi Construcţiilor în comun cu autorităţile publice locale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F7B68" w:rsidRPr="00D67F51" w:rsidRDefault="000F7B68" w:rsidP="004B3803">
            <w:pPr>
              <w:jc w:val="both"/>
              <w:rPr>
                <w:sz w:val="20"/>
                <w:szCs w:val="20"/>
                <w:lang w:val="ro-RO"/>
              </w:rPr>
            </w:pPr>
            <w:r w:rsidRPr="00D67F51">
              <w:rPr>
                <w:sz w:val="20"/>
                <w:szCs w:val="20"/>
                <w:lang w:val="ro-RO"/>
              </w:rPr>
              <w:t>Centrul Agroalimentar din mun.Chişinău creat</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0F7B68" w:rsidRPr="00D67F51" w:rsidRDefault="000F7B68" w:rsidP="004B3803">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0F7B68" w:rsidRPr="00D67F51" w:rsidRDefault="000F7B68" w:rsidP="004B3803">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F7B68" w:rsidRPr="00141612" w:rsidRDefault="000F7B68" w:rsidP="000E74CF">
            <w:pPr>
              <w:pStyle w:val="ListParagraph"/>
              <w:numPr>
                <w:ilvl w:val="1"/>
                <w:numId w:val="47"/>
              </w:numPr>
              <w:ind w:left="0" w:firstLine="0"/>
              <w:jc w:val="both"/>
              <w:rPr>
                <w:sz w:val="20"/>
                <w:lang w:val="ro-RO"/>
              </w:rPr>
            </w:pPr>
            <w:r w:rsidRPr="00141612">
              <w:rPr>
                <w:sz w:val="20"/>
                <w:lang w:val="ro-RO"/>
              </w:rPr>
              <w:t>Crearea, în baza parteneriatului public-privat, a mai multor centre agroalimentare regionale, în care agricultorii pot să comercializeze direct producţia agricolă, precum şi să beneficieze de serviciile necesare pentru exportul producţiei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F7B68" w:rsidRPr="00D67F51" w:rsidRDefault="000F7B68" w:rsidP="004B3803">
            <w:pPr>
              <w:jc w:val="center"/>
              <w:rPr>
                <w:color w:val="0000FF"/>
                <w:sz w:val="20"/>
                <w:szCs w:val="20"/>
                <w:lang w:val="ro-RO"/>
              </w:rPr>
            </w:pPr>
            <w:r w:rsidRPr="00D67F51">
              <w:rPr>
                <w:color w:val="0000FF"/>
                <w:sz w:val="20"/>
                <w:szCs w:val="20"/>
                <w:lang w:val="ro-RO"/>
              </w:rPr>
              <w:t xml:space="preserve">Trimestrul </w:t>
            </w:r>
          </w:p>
          <w:p w:rsidR="000F7B68" w:rsidRPr="00D67F51" w:rsidRDefault="000F7B68" w:rsidP="004B3803">
            <w:pPr>
              <w:jc w:val="center"/>
              <w:rPr>
                <w:color w:val="0A46F0"/>
                <w:sz w:val="20"/>
                <w:szCs w:val="20"/>
                <w:lang w:val="ro-RO"/>
              </w:rPr>
            </w:pPr>
            <w:r w:rsidRPr="00D67F51">
              <w:rPr>
                <w:color w:val="0000FF"/>
                <w:sz w:val="20"/>
                <w:szCs w:val="20"/>
                <w:lang w:val="ro-RO"/>
              </w:rPr>
              <w:t>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F7B68" w:rsidRPr="00D67F51" w:rsidRDefault="000F7B68" w:rsidP="004B3803">
            <w:pPr>
              <w:rPr>
                <w:sz w:val="20"/>
                <w:szCs w:val="20"/>
                <w:lang w:val="ro-RO"/>
              </w:rPr>
            </w:pPr>
            <w:r w:rsidRPr="00D67F51">
              <w:rPr>
                <w:sz w:val="20"/>
                <w:szCs w:val="20"/>
                <w:lang w:val="ro-RO"/>
              </w:rPr>
              <w:t>Ministerul Agriculturii şi Industriei Alimentare; Ministerul Dezvoltării Regionale şi Construcţiilor în comun cu autorităţile publice locale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F7B68" w:rsidRPr="00D67F51" w:rsidRDefault="000F7B68" w:rsidP="004B3803">
            <w:pPr>
              <w:rPr>
                <w:sz w:val="20"/>
                <w:szCs w:val="20"/>
                <w:lang w:val="ro-RO"/>
              </w:rPr>
            </w:pPr>
            <w:r w:rsidRPr="00D67F51">
              <w:rPr>
                <w:sz w:val="20"/>
                <w:szCs w:val="20"/>
                <w:lang w:val="ro-RO"/>
              </w:rPr>
              <w:t>3 pieţe agricole regionale create</w:t>
            </w:r>
          </w:p>
          <w:p w:rsidR="000F7B68" w:rsidRPr="00D67F51" w:rsidRDefault="000F7B68" w:rsidP="004B3803">
            <w:pPr>
              <w:tabs>
                <w:tab w:val="left" w:pos="460"/>
              </w:tabs>
              <w:ind w:right="57"/>
              <w:jc w:val="both"/>
              <w:rPr>
                <w:color w:val="0000FF"/>
                <w:sz w:val="20"/>
                <w:szCs w:val="20"/>
                <w:lang w:val="ro-RO"/>
              </w:rPr>
            </w:pPr>
          </w:p>
          <w:p w:rsidR="000F7B68" w:rsidRPr="00D67F51" w:rsidRDefault="000F7B68" w:rsidP="004B3803">
            <w:pPr>
              <w:rPr>
                <w:sz w:val="20"/>
                <w:szCs w:val="20"/>
                <w:lang w:val="ro-RO"/>
              </w:rPr>
            </w:pPr>
          </w:p>
        </w:tc>
      </w:tr>
      <w:tr w:rsidR="00AE667C" w:rsidRPr="00A45F50"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F7B68" w:rsidRPr="00D67F51" w:rsidRDefault="000F7B68" w:rsidP="000E74CF">
            <w:pPr>
              <w:pStyle w:val="cn"/>
              <w:numPr>
                <w:ilvl w:val="0"/>
                <w:numId w:val="47"/>
              </w:numPr>
              <w:ind w:left="470" w:hanging="357"/>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F7B68" w:rsidRPr="00D67F51" w:rsidRDefault="000F7B68" w:rsidP="004B3803">
            <w:pPr>
              <w:rPr>
                <w:sz w:val="20"/>
                <w:szCs w:val="20"/>
                <w:lang w:val="ro-RO"/>
              </w:rPr>
            </w:pPr>
            <w:r w:rsidRPr="00D67F51">
              <w:rPr>
                <w:sz w:val="20"/>
                <w:szCs w:val="20"/>
                <w:lang w:val="ro-RO"/>
              </w:rPr>
              <w:t>Dezvoltarea politicilor de intervenţie pe piaţa produselor agricole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F7B68" w:rsidRPr="00141612" w:rsidRDefault="000F7B68" w:rsidP="000E74CF">
            <w:pPr>
              <w:pStyle w:val="ListParagraph"/>
              <w:numPr>
                <w:ilvl w:val="0"/>
                <w:numId w:val="48"/>
              </w:numPr>
              <w:ind w:left="0" w:firstLine="0"/>
              <w:jc w:val="both"/>
              <w:rPr>
                <w:sz w:val="20"/>
                <w:lang w:val="ro-RO"/>
              </w:rPr>
            </w:pPr>
            <w:r w:rsidRPr="00141612">
              <w:rPr>
                <w:sz w:val="20"/>
                <w:lang w:val="ro-RO"/>
              </w:rPr>
              <w:t>Identificarea mijloacelor financiare, elaborarea şi promovarea legii privind crearea fondului de intervenţie pe piaţa produselor agricole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F7B68" w:rsidRPr="00D67F51" w:rsidRDefault="000F7B68" w:rsidP="004B3803">
            <w:pPr>
              <w:jc w:val="center"/>
              <w:rPr>
                <w:color w:val="0000FF"/>
                <w:sz w:val="20"/>
                <w:szCs w:val="20"/>
                <w:lang w:val="ro-RO"/>
              </w:rPr>
            </w:pPr>
            <w:r w:rsidRPr="00D67F51">
              <w:rPr>
                <w:color w:val="0000FF"/>
                <w:sz w:val="20"/>
                <w:szCs w:val="20"/>
                <w:lang w:val="ro-RO"/>
              </w:rPr>
              <w:t>Trimestrul 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F7B68" w:rsidRPr="00D67F51" w:rsidRDefault="000F7B68" w:rsidP="004B3803">
            <w:pPr>
              <w:rPr>
                <w:sz w:val="20"/>
                <w:szCs w:val="20"/>
                <w:lang w:val="ro-RO"/>
              </w:rPr>
            </w:pPr>
            <w:r w:rsidRPr="00D67F51">
              <w:rPr>
                <w:sz w:val="20"/>
                <w:szCs w:val="20"/>
                <w:lang w:val="ro-RO"/>
              </w:rPr>
              <w:t>Ministerul Agriculturii şi Industriei Alimentare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F7B68" w:rsidRPr="00D67F51" w:rsidRDefault="000F7B68" w:rsidP="004B3803">
            <w:pPr>
              <w:rPr>
                <w:sz w:val="20"/>
                <w:szCs w:val="20"/>
                <w:lang w:val="ro-RO"/>
              </w:rPr>
            </w:pPr>
            <w:r w:rsidRPr="00D67F51">
              <w:rPr>
                <w:sz w:val="20"/>
                <w:szCs w:val="20"/>
                <w:lang w:val="ro-RO"/>
              </w:rPr>
              <w:t>Proiect aprobat</w:t>
            </w:r>
          </w:p>
          <w:p w:rsidR="000F7B68" w:rsidRPr="00D67F51" w:rsidRDefault="000F7B68" w:rsidP="004B3803">
            <w:pPr>
              <w:jc w:val="both"/>
              <w:rPr>
                <w:sz w:val="16"/>
                <w:szCs w:val="16"/>
                <w:lang w:val="ro-RO"/>
              </w:rPr>
            </w:pPr>
          </w:p>
          <w:p w:rsidR="000F7B68" w:rsidRPr="00D67F51" w:rsidRDefault="000F7B68" w:rsidP="004B3803">
            <w:pPr>
              <w:rPr>
                <w:b/>
                <w:color w:val="FF0000"/>
                <w:sz w:val="20"/>
                <w:szCs w:val="20"/>
                <w:u w:val="single"/>
                <w:lang w:val="ro-RO"/>
              </w:rPr>
            </w:pPr>
          </w:p>
          <w:p w:rsidR="000F7B68" w:rsidRPr="00D67F51" w:rsidRDefault="000F7B68" w:rsidP="004B3803">
            <w:pPr>
              <w:rPr>
                <w:sz w:val="20"/>
                <w:szCs w:val="20"/>
                <w:lang w:val="ro-RO"/>
              </w:rPr>
            </w:pPr>
          </w:p>
        </w:tc>
      </w:tr>
      <w:tr w:rsidR="00AE667C" w:rsidRPr="00A45F50"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1612" w:rsidRPr="00D67F51" w:rsidRDefault="00141612" w:rsidP="000E74CF">
            <w:pPr>
              <w:pStyle w:val="cn"/>
              <w:numPr>
                <w:ilvl w:val="0"/>
                <w:numId w:val="47"/>
              </w:numPr>
              <w:ind w:left="470" w:hanging="357"/>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1612" w:rsidRPr="00D67F51" w:rsidRDefault="00141612" w:rsidP="00141612">
            <w:pPr>
              <w:rPr>
                <w:sz w:val="20"/>
                <w:szCs w:val="20"/>
                <w:lang w:val="ro-RO"/>
              </w:rPr>
            </w:pPr>
            <w:r w:rsidRPr="00D67F51">
              <w:rPr>
                <w:sz w:val="20"/>
                <w:szCs w:val="20"/>
                <w:lang w:val="ro-RO"/>
              </w:rPr>
              <w:t>Dezvoltarea sistemului de irigare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1612" w:rsidRPr="00141612" w:rsidRDefault="00141612" w:rsidP="000E74CF">
            <w:pPr>
              <w:pStyle w:val="ListParagraph"/>
              <w:numPr>
                <w:ilvl w:val="0"/>
                <w:numId w:val="48"/>
              </w:numPr>
              <w:ind w:left="0" w:hanging="17"/>
              <w:jc w:val="both"/>
              <w:rPr>
                <w:sz w:val="20"/>
                <w:lang w:val="ro-RO"/>
              </w:rPr>
            </w:pPr>
            <w:r w:rsidRPr="00141612">
              <w:rPr>
                <w:sz w:val="20"/>
                <w:lang w:val="ro-RO"/>
              </w:rPr>
              <w:t>Efectuarea lucrărilor de reparaţie a digurilor de protecţie împotriva inundaţiilor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1612" w:rsidRPr="00D67F51" w:rsidRDefault="00141612" w:rsidP="00141612">
            <w:pPr>
              <w:jc w:val="center"/>
              <w:rPr>
                <w:color w:val="0000FF"/>
                <w:sz w:val="20"/>
                <w:szCs w:val="20"/>
                <w:lang w:val="ro-RO"/>
              </w:rPr>
            </w:pPr>
            <w:r w:rsidRPr="00D67F51">
              <w:rPr>
                <w:color w:val="0000FF"/>
                <w:sz w:val="20"/>
                <w:szCs w:val="20"/>
                <w:lang w:val="ro-RO"/>
              </w:rPr>
              <w:t>Trimestrul 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1612" w:rsidRPr="00D67F51" w:rsidRDefault="00141612" w:rsidP="00141612">
            <w:pPr>
              <w:rPr>
                <w:sz w:val="20"/>
                <w:szCs w:val="20"/>
                <w:lang w:val="ro-RO"/>
              </w:rPr>
            </w:pPr>
            <w:r w:rsidRPr="00D67F51">
              <w:rPr>
                <w:sz w:val="20"/>
                <w:szCs w:val="20"/>
                <w:lang w:val="ro-RO"/>
              </w:rPr>
              <w:t>Ministerul Mediului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1612" w:rsidRPr="00D67F51" w:rsidRDefault="00141612" w:rsidP="00141612">
            <w:pPr>
              <w:rPr>
                <w:sz w:val="20"/>
                <w:szCs w:val="20"/>
                <w:lang w:val="ro-RO"/>
              </w:rPr>
            </w:pPr>
            <w:r w:rsidRPr="00D67F51">
              <w:rPr>
                <w:sz w:val="20"/>
                <w:szCs w:val="20"/>
                <w:lang w:val="ro-RO"/>
              </w:rPr>
              <w:t>Diguri reparate, km</w:t>
            </w:r>
          </w:p>
          <w:p w:rsidR="00141612" w:rsidRPr="00D67F51" w:rsidRDefault="00141612" w:rsidP="00141612">
            <w:pPr>
              <w:shd w:val="clear" w:color="auto" w:fill="FFFFFF"/>
              <w:jc w:val="both"/>
              <w:rPr>
                <w:b/>
                <w:color w:val="0000FF"/>
                <w:sz w:val="20"/>
                <w:u w:val="single"/>
                <w:lang w:val="pt-BR"/>
              </w:rPr>
            </w:pPr>
          </w:p>
          <w:p w:rsidR="00141612" w:rsidRPr="00D67F51" w:rsidRDefault="00141612" w:rsidP="00141612">
            <w:pPr>
              <w:jc w:val="both"/>
              <w:rPr>
                <w:sz w:val="20"/>
                <w:szCs w:val="20"/>
                <w:lang w:val="ro-RO"/>
              </w:rPr>
            </w:pP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1612" w:rsidRPr="00D67F51" w:rsidRDefault="00141612" w:rsidP="000E74CF">
            <w:pPr>
              <w:pStyle w:val="cn"/>
              <w:numPr>
                <w:ilvl w:val="0"/>
                <w:numId w:val="47"/>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1612" w:rsidRPr="00D67F51" w:rsidRDefault="00141612" w:rsidP="00141612">
            <w:pPr>
              <w:rPr>
                <w:sz w:val="20"/>
                <w:szCs w:val="20"/>
                <w:lang w:val="ro-RO"/>
              </w:rPr>
            </w:pPr>
            <w:r w:rsidRPr="00D67F51">
              <w:rPr>
                <w:sz w:val="20"/>
                <w:szCs w:val="20"/>
                <w:lang w:val="ro-RO"/>
              </w:rPr>
              <w:t>Dezvoltarea infrastructurii de alimentare cu apă şi canalizare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1612" w:rsidRPr="00141612" w:rsidRDefault="00141612" w:rsidP="0089202F">
            <w:pPr>
              <w:pStyle w:val="ListParagraph"/>
              <w:numPr>
                <w:ilvl w:val="0"/>
                <w:numId w:val="48"/>
              </w:numPr>
              <w:tabs>
                <w:tab w:val="left" w:pos="380"/>
              </w:tabs>
              <w:ind w:left="0" w:firstLine="0"/>
              <w:jc w:val="both"/>
              <w:rPr>
                <w:sz w:val="20"/>
                <w:lang w:val="ro-RO"/>
              </w:rPr>
            </w:pPr>
            <w:r w:rsidRPr="00141612">
              <w:rPr>
                <w:sz w:val="20"/>
                <w:lang w:val="ro-RO"/>
              </w:rPr>
              <w:t xml:space="preserve">Extinderea sistemelor de alimentare </w:t>
            </w:r>
            <w:r>
              <w:rPr>
                <w:sz w:val="20"/>
                <w:lang w:val="ro-RO"/>
              </w:rPr>
              <w:t xml:space="preserve">cu apă şi de canalizare în baza </w:t>
            </w:r>
            <w:r w:rsidRPr="00141612">
              <w:rPr>
                <w:sz w:val="20"/>
                <w:lang w:val="ro-RO"/>
              </w:rPr>
              <w:t>principiului de regionalizare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1612" w:rsidRPr="00D67F51" w:rsidRDefault="00141612" w:rsidP="00141612">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1612" w:rsidRPr="00D67F51" w:rsidRDefault="00141612" w:rsidP="00141612">
            <w:pPr>
              <w:rPr>
                <w:sz w:val="20"/>
                <w:szCs w:val="20"/>
                <w:lang w:val="ro-RO"/>
              </w:rPr>
            </w:pPr>
            <w:r w:rsidRPr="00D67F51">
              <w:rPr>
                <w:sz w:val="20"/>
                <w:szCs w:val="20"/>
                <w:lang w:val="ro-RO"/>
              </w:rPr>
              <w:t>Ministerul Mediului; Ministerul Dezvoltării Regionale şi Construcţiilor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1612" w:rsidRPr="00D67F51" w:rsidRDefault="00141612" w:rsidP="00141612">
            <w:pPr>
              <w:jc w:val="both"/>
              <w:rPr>
                <w:sz w:val="20"/>
                <w:szCs w:val="20"/>
                <w:lang w:val="ro-RO"/>
              </w:rPr>
            </w:pPr>
            <w:r w:rsidRPr="00D67F51">
              <w:rPr>
                <w:sz w:val="20"/>
                <w:szCs w:val="20"/>
                <w:lang w:val="ro-RO"/>
              </w:rPr>
              <w:t>Km sisteme de aprovizionare cu apă şi de canalizare construite/ reconstruite</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45E5C" w:rsidRPr="00D67F51" w:rsidRDefault="00145E5C" w:rsidP="00141612">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45E5C" w:rsidRPr="00D67F51" w:rsidRDefault="00145E5C" w:rsidP="00141612">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89202F">
            <w:pPr>
              <w:pStyle w:val="ListParagraph"/>
              <w:numPr>
                <w:ilvl w:val="1"/>
                <w:numId w:val="47"/>
              </w:numPr>
              <w:tabs>
                <w:tab w:val="left" w:pos="522"/>
              </w:tabs>
              <w:ind w:left="0" w:hanging="17"/>
              <w:jc w:val="both"/>
              <w:rPr>
                <w:sz w:val="20"/>
                <w:lang w:val="ro-RO"/>
              </w:rPr>
            </w:pPr>
            <w:r w:rsidRPr="00D67F51">
              <w:rPr>
                <w:sz w:val="20"/>
                <w:lang w:val="ro-RO"/>
              </w:rPr>
              <w:t>Elaborarea studiilor de fezabilitate pentru construcţia apeductelor centralizate: Chişinău–Străşeni–Călăraşi şi Leova–Basarabeasca–Cimişlia–Ceadîr-Lunga</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jc w:val="center"/>
              <w:rPr>
                <w:color w:val="0000FF"/>
                <w:sz w:val="20"/>
                <w:szCs w:val="20"/>
                <w:lang w:val="ro-RO"/>
              </w:rPr>
            </w:pPr>
            <w:r w:rsidRPr="00D67F51">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rPr>
                <w:sz w:val="20"/>
                <w:szCs w:val="20"/>
                <w:lang w:val="ro-RO"/>
              </w:rPr>
            </w:pPr>
            <w:r w:rsidRPr="00D67F51">
              <w:rPr>
                <w:sz w:val="20"/>
                <w:szCs w:val="20"/>
                <w:lang w:val="ro-RO"/>
              </w:rPr>
              <w:t>Ministerul Mediului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rPr>
                <w:sz w:val="20"/>
                <w:szCs w:val="20"/>
                <w:lang w:val="ro-RO"/>
              </w:rPr>
            </w:pPr>
            <w:r w:rsidRPr="00D67F51">
              <w:rPr>
                <w:sz w:val="20"/>
                <w:szCs w:val="20"/>
                <w:lang w:val="ro-RO"/>
              </w:rPr>
              <w:t>Studii de fezabilitate elaborate</w:t>
            </w:r>
          </w:p>
          <w:p w:rsidR="00145E5C" w:rsidRPr="00D67F51" w:rsidRDefault="00145E5C" w:rsidP="00141612">
            <w:pPr>
              <w:shd w:val="clear" w:color="auto" w:fill="FFFFFF"/>
              <w:rPr>
                <w:b/>
                <w:color w:val="0000FF"/>
                <w:sz w:val="20"/>
                <w:lang w:val="ro-RO"/>
              </w:rPr>
            </w:pPr>
          </w:p>
          <w:p w:rsidR="00145E5C" w:rsidRPr="00D67F51" w:rsidRDefault="00145E5C" w:rsidP="00141612">
            <w:pPr>
              <w:shd w:val="clear" w:color="auto" w:fill="FFFFFF"/>
              <w:jc w:val="both"/>
              <w:rPr>
                <w:sz w:val="20"/>
                <w:szCs w:val="20"/>
                <w:lang w:val="ro-RO"/>
              </w:rPr>
            </w:pP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45E5C" w:rsidRPr="00D67F51" w:rsidRDefault="00145E5C" w:rsidP="00141612">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45E5C" w:rsidRPr="00D67F51" w:rsidRDefault="00145E5C" w:rsidP="00141612">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89202F">
            <w:pPr>
              <w:pStyle w:val="ListParagraph"/>
              <w:numPr>
                <w:ilvl w:val="1"/>
                <w:numId w:val="47"/>
              </w:numPr>
              <w:tabs>
                <w:tab w:val="left" w:pos="522"/>
              </w:tabs>
              <w:ind w:left="0" w:hanging="17"/>
              <w:jc w:val="both"/>
              <w:rPr>
                <w:sz w:val="20"/>
                <w:lang w:val="ro-RO"/>
              </w:rPr>
            </w:pPr>
            <w:r w:rsidRPr="00D67F51">
              <w:rPr>
                <w:sz w:val="20"/>
                <w:lang w:val="ro-RO"/>
              </w:rPr>
              <w:t>Promovarea parteneriatului public-privat în domeniul alimentării cu apă şi canalizare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jc w:val="center"/>
              <w:rPr>
                <w:color w:val="0000FF"/>
                <w:sz w:val="20"/>
                <w:szCs w:val="20"/>
                <w:lang w:val="ro-RO"/>
              </w:rPr>
            </w:pPr>
            <w:r w:rsidRPr="00D67F51">
              <w:rPr>
                <w:color w:val="0000FF"/>
                <w:sz w:val="20"/>
                <w:szCs w:val="20"/>
                <w:lang w:val="ro-RO"/>
              </w:rPr>
              <w:t>Trimestrul 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rPr>
                <w:sz w:val="20"/>
                <w:szCs w:val="20"/>
                <w:lang w:val="ro-RO"/>
              </w:rPr>
            </w:pPr>
            <w:r w:rsidRPr="00D67F51">
              <w:rPr>
                <w:sz w:val="20"/>
                <w:szCs w:val="20"/>
                <w:lang w:val="ro-RO"/>
              </w:rPr>
              <w:t>Ministerul Mediului; 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jc w:val="both"/>
              <w:rPr>
                <w:sz w:val="20"/>
                <w:szCs w:val="20"/>
                <w:lang w:val="ro-RO"/>
              </w:rPr>
            </w:pPr>
            <w:r w:rsidRPr="00D67F51">
              <w:rPr>
                <w:sz w:val="20"/>
                <w:szCs w:val="20"/>
                <w:lang w:val="ro-RO"/>
              </w:rPr>
              <w:t>Numărul de parteneriate public-private create</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0E74CF">
            <w:pPr>
              <w:pStyle w:val="cn"/>
              <w:numPr>
                <w:ilvl w:val="0"/>
                <w:numId w:val="47"/>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rPr>
                <w:sz w:val="20"/>
                <w:szCs w:val="20"/>
                <w:lang w:val="ro-RO"/>
              </w:rPr>
            </w:pPr>
            <w:r w:rsidRPr="00D67F51">
              <w:rPr>
                <w:sz w:val="20"/>
                <w:szCs w:val="20"/>
                <w:lang w:val="ro-RO"/>
              </w:rPr>
              <w:t>Dezvoltarea infrastructurii de gestionare a deşeurilor</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145E5C" w:rsidRDefault="00145E5C" w:rsidP="000E74CF">
            <w:pPr>
              <w:pStyle w:val="ListParagraph"/>
              <w:numPr>
                <w:ilvl w:val="0"/>
                <w:numId w:val="48"/>
              </w:numPr>
              <w:ind w:left="0" w:firstLine="0"/>
              <w:jc w:val="both"/>
              <w:rPr>
                <w:sz w:val="20"/>
                <w:lang w:val="ro-RO"/>
              </w:rPr>
            </w:pPr>
            <w:r w:rsidRPr="00145E5C">
              <w:rPr>
                <w:sz w:val="20"/>
                <w:lang w:val="ro-RO"/>
              </w:rPr>
              <w:t>Dezvoltarea unui sistem integrat de gestionare a deşeurilor bazat pe principiul regionalizării serviciilor în acest domeniu.</w:t>
            </w:r>
          </w:p>
          <w:p w:rsidR="00145E5C" w:rsidRPr="00D67F51" w:rsidRDefault="00145E5C" w:rsidP="00145E5C">
            <w:pPr>
              <w:jc w:val="both"/>
              <w:rPr>
                <w:color w:val="0000FF"/>
                <w:sz w:val="20"/>
                <w:szCs w:val="20"/>
                <w:lang w:val="ro-RO"/>
              </w:rPr>
            </w:pPr>
            <w:r w:rsidRPr="00D67F51">
              <w:rPr>
                <w:color w:val="0000FF"/>
                <w:sz w:val="20"/>
                <w:szCs w:val="20"/>
                <w:lang w:val="ro-RO"/>
              </w:rPr>
              <w:t>Elaborarea studiilor de fezabilitate pentru construcţia a 7 depozite de deşeuri menajere solide, a 2 staţii de tratare mecanico-biologică şi a 100 staţii de transfer în cele 3 regiuni de dezvoltare ale ţării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jc w:val="center"/>
              <w:rPr>
                <w:color w:val="0000FF"/>
                <w:sz w:val="20"/>
                <w:szCs w:val="20"/>
                <w:lang w:val="ro-RO"/>
              </w:rPr>
            </w:pPr>
            <w:r w:rsidRPr="00D67F51">
              <w:rPr>
                <w:color w:val="0000FF"/>
                <w:sz w:val="20"/>
                <w:szCs w:val="20"/>
                <w:lang w:val="ro-RO"/>
              </w:rPr>
              <w:t>2016-2017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rPr>
                <w:sz w:val="20"/>
                <w:szCs w:val="20"/>
                <w:lang w:val="ro-RO"/>
              </w:rPr>
            </w:pPr>
            <w:r w:rsidRPr="00D67F51">
              <w:rPr>
                <w:sz w:val="20"/>
                <w:szCs w:val="20"/>
                <w:lang w:val="ro-RO"/>
              </w:rPr>
              <w:t>Ministerul Mediului; Ministerul Dezvoltării Regionale şi Construcţiilor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rPr>
                <w:color w:val="0000FF"/>
                <w:sz w:val="20"/>
                <w:szCs w:val="20"/>
                <w:lang w:val="ro-RO"/>
              </w:rPr>
            </w:pPr>
            <w:r w:rsidRPr="00D67F51">
              <w:rPr>
                <w:color w:val="0000FF"/>
                <w:sz w:val="20"/>
                <w:szCs w:val="20"/>
                <w:lang w:val="ro-RO"/>
              </w:rPr>
              <w:t>Studii de fezabilitate elaborate;</w:t>
            </w:r>
          </w:p>
          <w:p w:rsidR="00145E5C" w:rsidRPr="00D67F51" w:rsidRDefault="00145E5C" w:rsidP="00141612">
            <w:pPr>
              <w:rPr>
                <w:sz w:val="20"/>
                <w:szCs w:val="20"/>
                <w:lang w:val="ro-RO"/>
              </w:rPr>
            </w:pPr>
            <w:r w:rsidRPr="00D67F51">
              <w:rPr>
                <w:sz w:val="20"/>
                <w:szCs w:val="20"/>
                <w:lang w:val="ro-RO"/>
              </w:rPr>
              <w:t>8 regiuni de management al deşeurilor create</w:t>
            </w:r>
          </w:p>
          <w:p w:rsidR="00145E5C" w:rsidRPr="00D67F51" w:rsidRDefault="00145E5C" w:rsidP="00141612">
            <w:pPr>
              <w:shd w:val="clear" w:color="auto" w:fill="FFFFFF"/>
              <w:jc w:val="both"/>
              <w:rPr>
                <w:b/>
                <w:bCs/>
                <w:iCs/>
                <w:color w:val="0000FF"/>
                <w:sz w:val="20"/>
                <w:lang w:val="ro-RO"/>
              </w:rPr>
            </w:pPr>
          </w:p>
          <w:p w:rsidR="00145E5C" w:rsidRPr="00D67F51" w:rsidRDefault="00145E5C" w:rsidP="00141612">
            <w:pPr>
              <w:shd w:val="clear" w:color="auto" w:fill="FFFFFF"/>
              <w:jc w:val="both"/>
              <w:rPr>
                <w:sz w:val="20"/>
                <w:lang w:val="ro-RO"/>
              </w:rPr>
            </w:pPr>
          </w:p>
          <w:p w:rsidR="00145E5C" w:rsidRPr="00D67F51" w:rsidRDefault="00145E5C" w:rsidP="00141612">
            <w:pPr>
              <w:jc w:val="both"/>
              <w:rPr>
                <w:sz w:val="20"/>
                <w:szCs w:val="20"/>
                <w:lang w:val="ro-RO"/>
              </w:rPr>
            </w:pPr>
          </w:p>
        </w:tc>
      </w:tr>
      <w:tr w:rsidR="00AE667C" w:rsidRPr="004A533E" w:rsidTr="00885FB0">
        <w:trPr>
          <w:gridAfter w:val="1"/>
          <w:wAfter w:w="18" w:type="pct"/>
          <w:trHeight w:val="726"/>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45E5C" w:rsidRPr="00D67F51" w:rsidRDefault="00145E5C" w:rsidP="00141612">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45E5C" w:rsidRPr="00D67F51" w:rsidRDefault="00145E5C" w:rsidP="00141612">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0E74CF">
            <w:pPr>
              <w:pStyle w:val="ListParagraph"/>
              <w:numPr>
                <w:ilvl w:val="1"/>
                <w:numId w:val="47"/>
              </w:numPr>
              <w:ind w:left="0" w:firstLine="0"/>
              <w:jc w:val="both"/>
              <w:rPr>
                <w:sz w:val="20"/>
                <w:lang w:val="ro-RO"/>
              </w:rPr>
            </w:pPr>
            <w:r w:rsidRPr="00D67F51">
              <w:rPr>
                <w:sz w:val="20"/>
                <w:lang w:val="ro-RO"/>
              </w:rPr>
              <w:t>Introducerea/ extinderea sistemelor de colectare selectivă la sursă prin extinderea serviciilor de salubrizare din mediul urban şi rural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jc w:val="center"/>
              <w:rPr>
                <w:strike/>
                <w:color w:val="FF0000"/>
                <w:sz w:val="20"/>
                <w:szCs w:val="20"/>
                <w:lang w:val="ro-RO"/>
              </w:rPr>
            </w:pPr>
            <w:r w:rsidRPr="00D67F51">
              <w:rPr>
                <w:color w:val="0000FF"/>
                <w:sz w:val="20"/>
                <w:lang w:val="ro-RO"/>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rPr>
                <w:sz w:val="20"/>
                <w:szCs w:val="20"/>
                <w:lang w:val="ro-RO"/>
              </w:rPr>
            </w:pPr>
            <w:r w:rsidRPr="00D67F51">
              <w:rPr>
                <w:sz w:val="20"/>
                <w:szCs w:val="20"/>
                <w:lang w:val="ro-RO"/>
              </w:rPr>
              <w:t>Ministerul Mediului; Ministerul Dezvoltării Regionale şi Construcţiilor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rPr>
                <w:sz w:val="20"/>
                <w:szCs w:val="20"/>
                <w:lang w:val="ro-RO"/>
              </w:rPr>
            </w:pPr>
            <w:r w:rsidRPr="00D67F51">
              <w:rPr>
                <w:sz w:val="20"/>
                <w:szCs w:val="20"/>
                <w:lang w:val="ro-RO"/>
              </w:rPr>
              <w:t>Numărul serviciilor de colectare şi eliminare a deşeurilor la nivel raional</w:t>
            </w:r>
          </w:p>
          <w:p w:rsidR="00145E5C" w:rsidRPr="00D67F51" w:rsidRDefault="00145E5C" w:rsidP="00141612">
            <w:pPr>
              <w:jc w:val="both"/>
              <w:rPr>
                <w:sz w:val="20"/>
                <w:lang w:val="ro-RO"/>
              </w:rPr>
            </w:pPr>
          </w:p>
          <w:p w:rsidR="00145E5C" w:rsidRPr="00D67F51" w:rsidRDefault="00145E5C" w:rsidP="00141612">
            <w:pPr>
              <w:jc w:val="both"/>
              <w:rPr>
                <w:sz w:val="20"/>
                <w:szCs w:val="20"/>
                <w:lang w:val="ro-RO"/>
              </w:rPr>
            </w:pPr>
            <w:r w:rsidRPr="00D67F51">
              <w:rPr>
                <w:sz w:val="20"/>
                <w:lang w:val="ro-RO"/>
              </w:rPr>
              <w:t xml:space="preserve"> </w:t>
            </w:r>
          </w:p>
          <w:p w:rsidR="00145E5C" w:rsidRPr="00D67F51" w:rsidRDefault="00145E5C" w:rsidP="00141612">
            <w:pPr>
              <w:rPr>
                <w:sz w:val="20"/>
                <w:szCs w:val="20"/>
                <w:lang w:val="ro-RO"/>
              </w:rPr>
            </w:pP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45E5C" w:rsidRPr="00D67F51" w:rsidRDefault="00145E5C" w:rsidP="00141612">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45E5C" w:rsidRPr="00D67F51" w:rsidRDefault="00145E5C" w:rsidP="00141612">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0E74CF">
            <w:pPr>
              <w:pStyle w:val="ListParagraph"/>
              <w:numPr>
                <w:ilvl w:val="1"/>
                <w:numId w:val="47"/>
              </w:numPr>
              <w:ind w:left="0" w:firstLine="0"/>
              <w:jc w:val="both"/>
              <w:rPr>
                <w:color w:val="0000FF"/>
                <w:sz w:val="20"/>
                <w:lang w:val="ro-RO"/>
              </w:rPr>
            </w:pPr>
            <w:r w:rsidRPr="00145E5C">
              <w:rPr>
                <w:sz w:val="20"/>
                <w:lang w:val="ro-RO"/>
              </w:rPr>
              <w:t>Acordarea</w:t>
            </w:r>
            <w:r w:rsidRPr="00D67F51">
              <w:rPr>
                <w:color w:val="0000FF"/>
                <w:sz w:val="20"/>
                <w:lang w:val="ro-RO"/>
              </w:rPr>
              <w:t xml:space="preserve"> suportului metodologic pentru crearea asocia</w:t>
            </w:r>
            <w:r w:rsidRPr="00D67F51">
              <w:rPr>
                <w:rFonts w:ascii="Cambria Math" w:hAnsi="Cambria Math" w:cs="Cambria Math"/>
                <w:color w:val="0000FF"/>
                <w:sz w:val="20"/>
                <w:lang w:val="ro-RO"/>
              </w:rPr>
              <w:t>ț</w:t>
            </w:r>
            <w:r w:rsidRPr="00D67F51">
              <w:rPr>
                <w:color w:val="0000FF"/>
                <w:sz w:val="20"/>
                <w:lang w:val="ro-RO"/>
              </w:rPr>
              <w:t>iilor autorită</w:t>
            </w:r>
            <w:r w:rsidRPr="00D67F51">
              <w:rPr>
                <w:rFonts w:ascii="Cambria Math" w:hAnsi="Cambria Math" w:cs="Cambria Math"/>
                <w:color w:val="0000FF"/>
                <w:sz w:val="20"/>
                <w:lang w:val="ro-RO"/>
              </w:rPr>
              <w:t>ț</w:t>
            </w:r>
            <w:r w:rsidRPr="00D67F51">
              <w:rPr>
                <w:color w:val="0000FF"/>
                <w:sz w:val="20"/>
                <w:lang w:val="ro-RO"/>
              </w:rPr>
              <w:t>ilor publice locale la nivel regional pentru serviciile de gestionare a de</w:t>
            </w:r>
            <w:r w:rsidRPr="00D67F51">
              <w:rPr>
                <w:rFonts w:ascii="Cambria Math" w:hAnsi="Cambria Math" w:cs="Cambria Math"/>
                <w:color w:val="0000FF"/>
                <w:sz w:val="20"/>
                <w:lang w:val="ro-RO"/>
              </w:rPr>
              <w:t>ș</w:t>
            </w:r>
            <w:r w:rsidRPr="00D67F51">
              <w:rPr>
                <w:color w:val="0000FF"/>
                <w:sz w:val="20"/>
                <w:lang w:val="ro-RO"/>
              </w:rPr>
              <w:t>eurilor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jc w:val="center"/>
              <w:rPr>
                <w:color w:val="0000FF"/>
                <w:sz w:val="20"/>
                <w:szCs w:val="20"/>
                <w:lang w:val="ro-RO"/>
              </w:rPr>
            </w:pPr>
            <w:r w:rsidRPr="00D67F51">
              <w:rPr>
                <w:color w:val="0000FF"/>
                <w:sz w:val="20"/>
                <w:szCs w:val="20"/>
                <w:lang w:val="ro-RO"/>
              </w:rPr>
              <w:t>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rPr>
                <w:sz w:val="20"/>
                <w:szCs w:val="20"/>
                <w:lang w:val="ro-RO"/>
              </w:rPr>
            </w:pPr>
            <w:r w:rsidRPr="00D67F51">
              <w:rPr>
                <w:sz w:val="20"/>
                <w:szCs w:val="20"/>
                <w:lang w:val="ro-RO"/>
              </w:rPr>
              <w:t>Ministerul Mediului; Ministerul Economiei; Ministerul Dezvoltării Regionale şi Construcţiilor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jc w:val="both"/>
              <w:rPr>
                <w:color w:val="FF0000"/>
                <w:sz w:val="20"/>
                <w:szCs w:val="20"/>
                <w:lang w:val="ro-RO"/>
              </w:rPr>
            </w:pPr>
            <w:r w:rsidRPr="00D67F51">
              <w:rPr>
                <w:color w:val="0000FF"/>
                <w:sz w:val="20"/>
                <w:szCs w:val="20"/>
                <w:lang w:val="ro-RO"/>
              </w:rPr>
              <w:t>Numărul de asociaţii create</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45E5C" w:rsidRPr="00D67F51" w:rsidRDefault="00145E5C" w:rsidP="00141612">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45E5C" w:rsidRPr="00D67F51" w:rsidRDefault="00145E5C" w:rsidP="00141612">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0E74CF">
            <w:pPr>
              <w:pStyle w:val="ListParagraph"/>
              <w:numPr>
                <w:ilvl w:val="1"/>
                <w:numId w:val="47"/>
              </w:numPr>
              <w:ind w:left="0" w:firstLine="0"/>
              <w:jc w:val="both"/>
              <w:rPr>
                <w:color w:val="0000FF"/>
                <w:sz w:val="20"/>
                <w:lang w:val="ro-RO"/>
              </w:rPr>
            </w:pPr>
            <w:r w:rsidRPr="00D67F51">
              <w:rPr>
                <w:color w:val="0000FF"/>
                <w:sz w:val="20"/>
                <w:lang w:val="ro-RO"/>
              </w:rPr>
              <w:t>Elaborarea cadrului normativ pentru aplicarea principiului de responsabilitate extinsă a producătorului.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jc w:val="center"/>
              <w:rPr>
                <w:color w:val="0000FF"/>
                <w:sz w:val="20"/>
                <w:szCs w:val="20"/>
                <w:lang w:val="ro-RO"/>
              </w:rPr>
            </w:pPr>
            <w:r w:rsidRPr="00D67F51">
              <w:rPr>
                <w:color w:val="0000FF"/>
                <w:sz w:val="20"/>
                <w:szCs w:val="20"/>
                <w:lang w:val="ro-RO"/>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rPr>
                <w:sz w:val="20"/>
                <w:szCs w:val="20"/>
                <w:lang w:val="ro-RO"/>
              </w:rPr>
            </w:pPr>
            <w:r w:rsidRPr="00D67F51">
              <w:rPr>
                <w:sz w:val="20"/>
                <w:szCs w:val="20"/>
                <w:lang w:val="ro-RO"/>
              </w:rPr>
              <w:t>Ministerul Mediului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jc w:val="both"/>
              <w:rPr>
                <w:color w:val="FF0000"/>
                <w:sz w:val="20"/>
                <w:szCs w:val="20"/>
                <w:lang w:val="ro-RO"/>
              </w:rPr>
            </w:pPr>
            <w:r w:rsidRPr="00D67F51">
              <w:rPr>
                <w:color w:val="0000FF"/>
                <w:sz w:val="20"/>
                <w:lang w:val="ro-RO"/>
              </w:rPr>
              <w:t>Acte normative aprobate</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0E74CF">
            <w:pPr>
              <w:pStyle w:val="cn"/>
              <w:numPr>
                <w:ilvl w:val="0"/>
                <w:numId w:val="47"/>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rPr>
                <w:sz w:val="20"/>
                <w:szCs w:val="20"/>
                <w:lang w:val="ro-RO"/>
              </w:rPr>
            </w:pPr>
            <w:r w:rsidRPr="00D67F51">
              <w:rPr>
                <w:sz w:val="20"/>
                <w:szCs w:val="20"/>
                <w:lang w:val="ro-RO"/>
              </w:rPr>
              <w:t>Sporirea gradului de protecţie a consumatorilor de servicii turistice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145E5C" w:rsidRDefault="00145E5C" w:rsidP="00F33FC4">
            <w:pPr>
              <w:pStyle w:val="ListParagraph"/>
              <w:numPr>
                <w:ilvl w:val="1"/>
                <w:numId w:val="90"/>
              </w:numPr>
              <w:jc w:val="both"/>
              <w:rPr>
                <w:sz w:val="20"/>
                <w:lang w:val="ro-RO"/>
              </w:rPr>
            </w:pPr>
            <w:r w:rsidRPr="00145E5C">
              <w:rPr>
                <w:sz w:val="20"/>
                <w:lang w:val="ro-RO"/>
              </w:rPr>
              <w:t>Armonizarea legislaţiei naţionale cu Directiva Consiliului 90/314/CEE din 13 iunie 1990 privind pachetele de servicii pentru călătorii, vacanţe şi circuite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rPr>
                <w:sz w:val="20"/>
                <w:szCs w:val="20"/>
                <w:lang w:val="ro-RO"/>
              </w:rPr>
            </w:pPr>
            <w:r w:rsidRPr="00D67F51">
              <w:rPr>
                <w:sz w:val="20"/>
                <w:szCs w:val="20"/>
                <w:lang w:val="ro-RO"/>
              </w:rPr>
              <w:t>Agenţia Turismului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rPr>
                <w:sz w:val="20"/>
                <w:szCs w:val="20"/>
                <w:lang w:val="ro-RO"/>
              </w:rPr>
            </w:pPr>
            <w:r w:rsidRPr="00D67F51">
              <w:rPr>
                <w:sz w:val="20"/>
                <w:szCs w:val="20"/>
                <w:lang w:val="ro-RO"/>
              </w:rPr>
              <w:t>Proiect aprobat</w:t>
            </w:r>
          </w:p>
        </w:tc>
      </w:tr>
      <w:tr w:rsidR="00AE667C" w:rsidRPr="00846D45"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45E5C" w:rsidRPr="00D67F51" w:rsidRDefault="00145E5C" w:rsidP="00141612">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45E5C" w:rsidRPr="00D67F51" w:rsidRDefault="00145E5C" w:rsidP="00141612">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F33FC4">
            <w:pPr>
              <w:pStyle w:val="ListParagraph"/>
              <w:numPr>
                <w:ilvl w:val="1"/>
                <w:numId w:val="90"/>
              </w:numPr>
              <w:ind w:left="0" w:firstLine="0"/>
              <w:jc w:val="both"/>
              <w:rPr>
                <w:sz w:val="20"/>
                <w:lang w:val="ro-RO"/>
              </w:rPr>
            </w:pPr>
            <w:r w:rsidRPr="00D67F51">
              <w:rPr>
                <w:sz w:val="20"/>
                <w:lang w:val="ro-RO"/>
              </w:rPr>
              <w:t>Actualizarea Normelor metodologice şi criteriilor de clasificare a structurilor de primire turistică cu funcţiuni de cazare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jc w:val="center"/>
              <w:rPr>
                <w:color w:val="0000FF"/>
                <w:sz w:val="20"/>
                <w:szCs w:val="20"/>
                <w:lang w:val="ro-RO"/>
              </w:rPr>
            </w:pPr>
            <w:r w:rsidRPr="00D67F51">
              <w:rPr>
                <w:color w:val="0000FF"/>
                <w:sz w:val="20"/>
                <w:szCs w:val="20"/>
                <w:lang w:val="ro-RO"/>
              </w:rPr>
              <w:t>Trimestrul IV, 2016</w:t>
            </w:r>
          </w:p>
          <w:p w:rsidR="00145E5C" w:rsidRPr="00D67F51" w:rsidRDefault="00145E5C" w:rsidP="00141612">
            <w:pPr>
              <w:jc w:val="center"/>
              <w:rPr>
                <w:color w:val="0000FF"/>
                <w:sz w:val="20"/>
                <w:szCs w:val="20"/>
                <w:lang w:val="ro-RO"/>
              </w:rPr>
            </w:pPr>
          </w:p>
          <w:p w:rsidR="00145E5C" w:rsidRPr="00D67F51" w:rsidRDefault="00145E5C" w:rsidP="00141612">
            <w:pPr>
              <w:jc w:val="center"/>
              <w:rPr>
                <w:color w:val="0000FF"/>
                <w:sz w:val="20"/>
                <w:szCs w:val="20"/>
                <w:lang w:val="ro-RO"/>
              </w:rPr>
            </w:pP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rPr>
                <w:sz w:val="20"/>
                <w:szCs w:val="20"/>
                <w:lang w:val="ro-RO"/>
              </w:rPr>
            </w:pPr>
            <w:r w:rsidRPr="00D67F51">
              <w:rPr>
                <w:sz w:val="20"/>
                <w:szCs w:val="20"/>
                <w:lang w:val="ro-RO"/>
              </w:rPr>
              <w:t>Agenţia Turismului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5E5C" w:rsidRPr="00D67F51" w:rsidRDefault="00145E5C" w:rsidP="00141612">
            <w:pPr>
              <w:rPr>
                <w:sz w:val="20"/>
                <w:szCs w:val="20"/>
                <w:lang w:val="ro-RO"/>
              </w:rPr>
            </w:pPr>
            <w:r w:rsidRPr="00D67F51">
              <w:rPr>
                <w:sz w:val="20"/>
                <w:szCs w:val="20"/>
                <w:lang w:val="ro-RO"/>
              </w:rPr>
              <w:t>Proiect aprobat</w:t>
            </w:r>
          </w:p>
          <w:p w:rsidR="00145E5C" w:rsidRPr="00D67F51" w:rsidRDefault="00145E5C" w:rsidP="00141612">
            <w:pPr>
              <w:jc w:val="both"/>
              <w:rPr>
                <w:b/>
                <w:sz w:val="20"/>
                <w:szCs w:val="20"/>
                <w:lang w:val="ro-RO"/>
              </w:rPr>
            </w:pPr>
          </w:p>
          <w:p w:rsidR="00145E5C" w:rsidRPr="00D67F51" w:rsidRDefault="00145E5C" w:rsidP="00141612">
            <w:pPr>
              <w:rPr>
                <w:color w:val="0000FF"/>
                <w:sz w:val="20"/>
                <w:szCs w:val="20"/>
                <w:lang w:val="ro-RO"/>
              </w:rPr>
            </w:pP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1612" w:rsidRPr="00D67F51" w:rsidRDefault="00141612" w:rsidP="00141612">
            <w:pPr>
              <w:pStyle w:val="NormalWeb"/>
              <w:rPr>
                <w:sz w:val="20"/>
                <w:szCs w:val="20"/>
                <w:lang w:val="ro-RO"/>
              </w:rPr>
            </w:pPr>
            <w:r w:rsidRPr="00D67F51">
              <w:rPr>
                <w:sz w:val="20"/>
                <w:szCs w:val="20"/>
                <w:lang w:val="ro-RO"/>
              </w:rPr>
              <w:t xml:space="preserve">  </w:t>
            </w:r>
          </w:p>
          <w:p w:rsidR="00141612" w:rsidRPr="00D67F51" w:rsidRDefault="00141612" w:rsidP="00141612">
            <w:pPr>
              <w:pStyle w:val="NormalWeb"/>
              <w:jc w:val="center"/>
              <w:rPr>
                <w:b/>
                <w:sz w:val="20"/>
                <w:szCs w:val="20"/>
                <w:lang w:val="ro-RO"/>
              </w:rPr>
            </w:pPr>
            <w:r w:rsidRPr="00D67F51">
              <w:rPr>
                <w:b/>
                <w:sz w:val="20"/>
                <w:szCs w:val="20"/>
                <w:lang w:val="ro-RO"/>
              </w:rPr>
              <w:t>Componenta VI: SOCIETATEA INFORMAŢIONALĂ</w:t>
            </w: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1612" w:rsidRPr="00D67F51" w:rsidRDefault="00141612" w:rsidP="00141612">
            <w:pPr>
              <w:jc w:val="center"/>
              <w:rPr>
                <w:b/>
                <w:bCs/>
                <w:i/>
                <w:iCs/>
                <w:sz w:val="20"/>
                <w:szCs w:val="20"/>
                <w:lang w:val="ro-RO"/>
              </w:rPr>
            </w:pPr>
            <w:r w:rsidRPr="00D67F51">
              <w:rPr>
                <w:b/>
                <w:bCs/>
                <w:i/>
                <w:iCs/>
                <w:sz w:val="20"/>
                <w:szCs w:val="20"/>
                <w:lang w:val="ro-RO"/>
              </w:rPr>
              <w:t xml:space="preserve">Acţiuni orizontale </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41612" w:rsidRPr="00D67F51" w:rsidRDefault="00141612" w:rsidP="00141612">
            <w:pPr>
              <w:pStyle w:val="NormalWeb"/>
              <w:rPr>
                <w:sz w:val="20"/>
                <w:szCs w:val="20"/>
                <w:lang w:val="ro-RO"/>
              </w:rPr>
            </w:pPr>
            <w:r w:rsidRPr="00D67F51">
              <w:rPr>
                <w:sz w:val="20"/>
                <w:szCs w:val="20"/>
                <w:lang w:val="ro-RO"/>
              </w:rPr>
              <w:t xml:space="preserve">  </w:t>
            </w:r>
          </w:p>
          <w:p w:rsidR="00141612" w:rsidRPr="00D67F51" w:rsidRDefault="00141612" w:rsidP="00141612">
            <w:pPr>
              <w:pStyle w:val="NormalWeb"/>
              <w:rPr>
                <w:sz w:val="20"/>
                <w:szCs w:val="20"/>
                <w:lang w:val="ro-RO"/>
              </w:rPr>
            </w:pPr>
            <w:r w:rsidRPr="00D67F51">
              <w:rPr>
                <w:b/>
                <w:bCs/>
                <w:sz w:val="20"/>
                <w:szCs w:val="20"/>
                <w:lang w:val="ro-RO"/>
              </w:rPr>
              <w:t>Obiectivul 1:</w:t>
            </w:r>
            <w:r w:rsidRPr="00D67F51">
              <w:rPr>
                <w:sz w:val="20"/>
                <w:szCs w:val="20"/>
                <w:lang w:val="ro-RO"/>
              </w:rPr>
              <w:t xml:space="preserve"> Dezvoltarea e-comerţului la cele mai înalte standarde de protecţie a datelor şi asigurarea încrederii în aceste servicii</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C2DAD" w:rsidRPr="00D67F51" w:rsidRDefault="004C2DAD" w:rsidP="000E74CF">
            <w:pPr>
              <w:pStyle w:val="cn"/>
              <w:numPr>
                <w:ilvl w:val="1"/>
                <w:numId w:val="49"/>
              </w:numPr>
              <w:ind w:left="470" w:hanging="357"/>
              <w:jc w:val="left"/>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C2DAD" w:rsidRPr="00D67F51" w:rsidRDefault="004C2DAD" w:rsidP="00141612">
            <w:pPr>
              <w:rPr>
                <w:sz w:val="20"/>
                <w:szCs w:val="20"/>
                <w:lang w:val="ro-RO"/>
              </w:rPr>
            </w:pPr>
            <w:r w:rsidRPr="00D67F51">
              <w:rPr>
                <w:sz w:val="20"/>
                <w:szCs w:val="20"/>
                <w:lang w:val="ro-RO"/>
              </w:rPr>
              <w:t>Recunoaşterea certificatelor semnăturilor electronice emise pentru public şi facilitarea serviciilor transfrontaliere de certificare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C2DAD" w:rsidRPr="004C2DAD" w:rsidRDefault="004C2DAD" w:rsidP="000E74CF">
            <w:pPr>
              <w:pStyle w:val="ListParagraph"/>
              <w:numPr>
                <w:ilvl w:val="2"/>
                <w:numId w:val="49"/>
              </w:numPr>
              <w:ind w:left="0" w:firstLine="0"/>
              <w:jc w:val="both"/>
              <w:rPr>
                <w:color w:val="0000FF"/>
                <w:sz w:val="20"/>
                <w:lang w:val="ro-RO"/>
              </w:rPr>
            </w:pPr>
            <w:r w:rsidRPr="004C2DAD">
              <w:rPr>
                <w:color w:val="0000FF"/>
                <w:sz w:val="20"/>
                <w:lang w:val="ro-RO"/>
              </w:rPr>
              <w:t xml:space="preserve">Crearea cadrului normativ necesar  pentru implementarea prevederilor </w:t>
            </w:r>
            <w:r w:rsidRPr="004C2DAD">
              <w:rPr>
                <w:bCs/>
                <w:color w:val="0000FF"/>
                <w:sz w:val="20"/>
                <w:lang w:val="ro-RO"/>
              </w:rPr>
              <w:t xml:space="preserve">Legii nr.91 din 29.05.2014 privind semnătura electronică </w:t>
            </w:r>
            <w:r w:rsidRPr="004C2DAD">
              <w:rPr>
                <w:rFonts w:ascii="Cambria Math" w:hAnsi="Cambria Math" w:cs="Cambria Math"/>
                <w:bCs/>
                <w:color w:val="0000FF"/>
                <w:sz w:val="20"/>
                <w:lang w:val="ro-RO"/>
              </w:rPr>
              <w:t>ș</w:t>
            </w:r>
            <w:r w:rsidRPr="004C2DAD">
              <w:rPr>
                <w:bCs/>
                <w:color w:val="0000FF"/>
                <w:sz w:val="20"/>
                <w:lang w:val="ro-RO"/>
              </w:rPr>
              <w:t>i documentul electronic, în special asigurarea admisibilită</w:t>
            </w:r>
            <w:r w:rsidRPr="004C2DAD">
              <w:rPr>
                <w:rFonts w:ascii="Cambria Math" w:hAnsi="Cambria Math" w:cs="Cambria Math"/>
                <w:bCs/>
                <w:color w:val="0000FF"/>
                <w:sz w:val="20"/>
                <w:lang w:val="ro-RO"/>
              </w:rPr>
              <w:t>ț</w:t>
            </w:r>
            <w:r w:rsidRPr="004C2DAD">
              <w:rPr>
                <w:bCs/>
                <w:color w:val="0000FF"/>
                <w:sz w:val="20"/>
                <w:lang w:val="ro-RO"/>
              </w:rPr>
              <w:t>ii în sistemul judecătoresc</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C2DAD" w:rsidRPr="00D67F51" w:rsidRDefault="00634D2A" w:rsidP="00141612">
            <w:pPr>
              <w:pStyle w:val="CommentText"/>
              <w:rPr>
                <w:color w:val="0000FF"/>
                <w:lang w:val="ro-RO"/>
              </w:rPr>
            </w:pPr>
            <w:r>
              <w:rPr>
                <w:color w:val="0000FF"/>
                <w:lang w:val="ro-RO"/>
              </w:rPr>
              <w:t>2016-2017</w:t>
            </w:r>
          </w:p>
          <w:p w:rsidR="004C2DAD" w:rsidRPr="00D67F51" w:rsidRDefault="004C2DAD" w:rsidP="00141612">
            <w:pPr>
              <w:jc w:val="center"/>
              <w:rPr>
                <w:color w:val="FF0000"/>
                <w:sz w:val="20"/>
                <w:szCs w:val="20"/>
                <w:lang w:val="ro-RO"/>
              </w:rPr>
            </w:pP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C2DAD" w:rsidRPr="00D67F51" w:rsidRDefault="004C2DAD" w:rsidP="00141612">
            <w:pPr>
              <w:pStyle w:val="ListParagraph"/>
              <w:tabs>
                <w:tab w:val="left" w:pos="136"/>
                <w:tab w:val="left" w:pos="226"/>
              </w:tabs>
              <w:ind w:left="0"/>
              <w:rPr>
                <w:color w:val="0000FF"/>
                <w:sz w:val="20"/>
                <w:lang w:val="ro-RO"/>
              </w:rPr>
            </w:pPr>
            <w:r w:rsidRPr="00D67F51">
              <w:rPr>
                <w:color w:val="0000FF"/>
                <w:sz w:val="20"/>
                <w:lang w:val="ro-RO"/>
              </w:rPr>
              <w:t>Serviciul de Informa</w:t>
            </w:r>
            <w:r w:rsidRPr="00D67F51">
              <w:rPr>
                <w:rFonts w:ascii="Cambria Math" w:hAnsi="Cambria Math" w:cs="Cambria Math"/>
                <w:color w:val="0000FF"/>
                <w:sz w:val="20"/>
                <w:lang w:val="ro-RO"/>
              </w:rPr>
              <w:t>ț</w:t>
            </w:r>
            <w:r w:rsidRPr="00D67F51">
              <w:rPr>
                <w:color w:val="0000FF"/>
                <w:sz w:val="20"/>
                <w:lang w:val="ro-RO"/>
              </w:rPr>
              <w:t xml:space="preserve">ii </w:t>
            </w:r>
            <w:r w:rsidRPr="00D67F51">
              <w:rPr>
                <w:rFonts w:ascii="Cambria Math" w:hAnsi="Cambria Math" w:cs="Cambria Math"/>
                <w:color w:val="0000FF"/>
                <w:sz w:val="20"/>
                <w:lang w:val="ro-RO"/>
              </w:rPr>
              <w:t>ș</w:t>
            </w:r>
            <w:r w:rsidRPr="00D67F51">
              <w:rPr>
                <w:color w:val="0000FF"/>
                <w:sz w:val="20"/>
                <w:lang w:val="ro-RO"/>
              </w:rPr>
              <w:t xml:space="preserve">i Securitate; </w:t>
            </w:r>
          </w:p>
          <w:p w:rsidR="004C2DAD" w:rsidRPr="00D67F51" w:rsidRDefault="004C2DAD" w:rsidP="004C2DAD">
            <w:pPr>
              <w:pStyle w:val="ListParagraph"/>
              <w:tabs>
                <w:tab w:val="left" w:pos="136"/>
                <w:tab w:val="left" w:pos="226"/>
              </w:tabs>
              <w:ind w:left="0"/>
              <w:rPr>
                <w:color w:val="FF0000"/>
                <w:sz w:val="20"/>
                <w:lang w:val="ro-RO"/>
              </w:rPr>
            </w:pPr>
            <w:r w:rsidRPr="00D67F51">
              <w:rPr>
                <w:color w:val="0000FF"/>
                <w:sz w:val="20"/>
                <w:lang w:val="ro-RO"/>
              </w:rPr>
              <w:t>Ministerul Tehnologiei Informaţiei şi Comunicaţiilor; Cancelaria de Stat</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C2DAD" w:rsidRPr="00D67F51" w:rsidRDefault="004C2DAD" w:rsidP="00141612">
            <w:pPr>
              <w:jc w:val="both"/>
              <w:rPr>
                <w:color w:val="FF0000"/>
                <w:sz w:val="20"/>
                <w:szCs w:val="20"/>
                <w:lang w:val="ro-RO"/>
              </w:rPr>
            </w:pPr>
            <w:r w:rsidRPr="00D67F51">
              <w:rPr>
                <w:sz w:val="20"/>
                <w:szCs w:val="20"/>
                <w:lang w:val="ro-RO"/>
              </w:rPr>
              <w:t>Proiecte aprobate</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4C2DAD" w:rsidRPr="00D67F51" w:rsidRDefault="004C2DAD" w:rsidP="00141612">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4C2DAD" w:rsidRPr="00D67F51" w:rsidRDefault="004C2DAD" w:rsidP="00141612">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C2DAD" w:rsidRPr="00D67F51" w:rsidRDefault="004C2DAD" w:rsidP="000E74CF">
            <w:pPr>
              <w:pStyle w:val="ListParagraph"/>
              <w:numPr>
                <w:ilvl w:val="2"/>
                <w:numId w:val="49"/>
              </w:numPr>
              <w:ind w:left="0" w:firstLine="0"/>
              <w:jc w:val="both"/>
              <w:rPr>
                <w:sz w:val="20"/>
                <w:lang w:val="ro-RO"/>
              </w:rPr>
            </w:pPr>
            <w:r w:rsidRPr="00D67F51">
              <w:rPr>
                <w:sz w:val="20"/>
                <w:lang w:val="ro-RO"/>
              </w:rPr>
              <w:t>Stabilirea unui sistem de supraveghere obligatorie a furnizorilor de servicii de certificare, care eliberează certificate calificate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C2DAD" w:rsidRPr="00D67F51" w:rsidRDefault="004C2DAD" w:rsidP="00141612">
            <w:pPr>
              <w:jc w:val="center"/>
              <w:rPr>
                <w:color w:val="0000FF"/>
                <w:sz w:val="20"/>
                <w:szCs w:val="20"/>
                <w:lang w:val="ro-RO"/>
              </w:rPr>
            </w:pPr>
            <w:r w:rsidRPr="00D67F51">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C2DAD" w:rsidRPr="00D67F51" w:rsidRDefault="004C2DAD" w:rsidP="00141612">
            <w:pPr>
              <w:pStyle w:val="ListParagraph"/>
              <w:tabs>
                <w:tab w:val="left" w:pos="136"/>
                <w:tab w:val="left" w:pos="226"/>
              </w:tabs>
              <w:ind w:left="0"/>
              <w:rPr>
                <w:color w:val="FF0000"/>
                <w:sz w:val="20"/>
                <w:lang w:val="ro-RO"/>
              </w:rPr>
            </w:pPr>
            <w:r w:rsidRPr="00D67F51">
              <w:rPr>
                <w:color w:val="0000FF"/>
                <w:sz w:val="20"/>
                <w:lang w:val="ro-RO"/>
              </w:rPr>
              <w:t>Serviciul de Informa</w:t>
            </w:r>
            <w:r w:rsidRPr="00D67F51">
              <w:rPr>
                <w:rFonts w:ascii="Cambria Math" w:hAnsi="Cambria Math" w:cs="Cambria Math"/>
                <w:color w:val="0000FF"/>
                <w:sz w:val="20"/>
                <w:lang w:val="ro-RO"/>
              </w:rPr>
              <w:t>ț</w:t>
            </w:r>
            <w:r w:rsidRPr="00D67F51">
              <w:rPr>
                <w:color w:val="0000FF"/>
                <w:sz w:val="20"/>
                <w:lang w:val="ro-RO"/>
              </w:rPr>
              <w:t xml:space="preserve">ii </w:t>
            </w:r>
            <w:r w:rsidRPr="00D67F51">
              <w:rPr>
                <w:rFonts w:ascii="Cambria Math" w:hAnsi="Cambria Math" w:cs="Cambria Math"/>
                <w:color w:val="0000FF"/>
                <w:sz w:val="20"/>
                <w:lang w:val="ro-RO"/>
              </w:rPr>
              <w:t>ș</w:t>
            </w:r>
            <w:r w:rsidRPr="00D67F51">
              <w:rPr>
                <w:color w:val="0000FF"/>
                <w:sz w:val="20"/>
                <w:lang w:val="ro-RO"/>
              </w:rPr>
              <w:t>i Securitate;</w:t>
            </w:r>
          </w:p>
          <w:p w:rsidR="004C2DAD" w:rsidRPr="00D67F51" w:rsidRDefault="004C2DAD" w:rsidP="00141612">
            <w:pPr>
              <w:rPr>
                <w:strike/>
                <w:sz w:val="20"/>
                <w:szCs w:val="20"/>
                <w:lang w:val="ro-RO"/>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C2DAD" w:rsidRPr="00D67F51" w:rsidRDefault="004C2DAD" w:rsidP="00141612">
            <w:pPr>
              <w:rPr>
                <w:color w:val="FF0000"/>
                <w:sz w:val="20"/>
                <w:szCs w:val="20"/>
                <w:lang w:val="ro-RO"/>
              </w:rPr>
            </w:pPr>
            <w:r w:rsidRPr="00D67F51">
              <w:rPr>
                <w:sz w:val="20"/>
                <w:szCs w:val="20"/>
                <w:lang w:val="ro-RO"/>
              </w:rPr>
              <w:t>Sistem funcţional</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4C2DAD" w:rsidRPr="00D67F51" w:rsidRDefault="004C2DAD" w:rsidP="00141612">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4C2DAD" w:rsidRPr="00D67F51" w:rsidRDefault="004C2DAD" w:rsidP="00141612">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C2DAD" w:rsidRPr="00D67F51" w:rsidRDefault="004C2DAD" w:rsidP="000E74CF">
            <w:pPr>
              <w:pStyle w:val="ListParagraph"/>
              <w:numPr>
                <w:ilvl w:val="2"/>
                <w:numId w:val="49"/>
              </w:numPr>
              <w:ind w:left="0" w:firstLine="0"/>
              <w:jc w:val="both"/>
              <w:rPr>
                <w:sz w:val="20"/>
                <w:lang w:val="ro-RO"/>
              </w:rPr>
            </w:pPr>
            <w:r w:rsidRPr="00D67F51">
              <w:rPr>
                <w:sz w:val="20"/>
                <w:lang w:val="ro-RO"/>
              </w:rPr>
              <w:t>Încheierea acordurilor de recunoaştere a certificatelor semnăturii electronice emise pentru public şi facilitarea serviciilor transfrontaliere de certificare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C2DAD" w:rsidRPr="00D67F51" w:rsidRDefault="004C2DAD" w:rsidP="00141612">
            <w:pPr>
              <w:jc w:val="center"/>
              <w:rPr>
                <w:strike/>
                <w:sz w:val="20"/>
                <w:szCs w:val="20"/>
                <w:lang w:val="ro-RO"/>
              </w:rPr>
            </w:pPr>
            <w:r w:rsidRPr="00D67F51">
              <w:rPr>
                <w:strike/>
                <w:sz w:val="20"/>
                <w:szCs w:val="20"/>
                <w:lang w:val="ro-RO"/>
              </w:rPr>
              <w:t xml:space="preserve"> </w:t>
            </w:r>
          </w:p>
          <w:p w:rsidR="004C2DAD" w:rsidRPr="00D67F51" w:rsidRDefault="004C2DAD" w:rsidP="00141612">
            <w:pPr>
              <w:jc w:val="center"/>
              <w:rPr>
                <w:strike/>
                <w:sz w:val="20"/>
                <w:szCs w:val="20"/>
                <w:lang w:val="ro-RO"/>
              </w:rPr>
            </w:pPr>
            <w:r w:rsidRPr="00D67F51">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C2DAD" w:rsidRPr="00D67F51" w:rsidRDefault="004C2DAD" w:rsidP="00141612">
            <w:pPr>
              <w:rPr>
                <w:color w:val="0000FF"/>
                <w:sz w:val="20"/>
                <w:szCs w:val="20"/>
                <w:lang w:val="ro-RO"/>
              </w:rPr>
            </w:pPr>
            <w:r w:rsidRPr="00D67F51">
              <w:rPr>
                <w:color w:val="0000FF"/>
                <w:sz w:val="20"/>
                <w:szCs w:val="20"/>
                <w:lang w:val="ro-RO"/>
              </w:rPr>
              <w:t>Serviciul de Informa</w:t>
            </w:r>
            <w:r w:rsidRPr="00D67F51">
              <w:rPr>
                <w:rFonts w:ascii="Cambria Math" w:hAnsi="Cambria Math" w:cs="Cambria Math"/>
                <w:color w:val="0000FF"/>
                <w:sz w:val="20"/>
                <w:szCs w:val="20"/>
                <w:lang w:val="ro-RO"/>
              </w:rPr>
              <w:t>ț</w:t>
            </w:r>
            <w:r w:rsidRPr="00D67F51">
              <w:rPr>
                <w:color w:val="0000FF"/>
                <w:sz w:val="20"/>
                <w:szCs w:val="20"/>
                <w:lang w:val="ro-RO"/>
              </w:rPr>
              <w:t xml:space="preserve">ii </w:t>
            </w:r>
            <w:r w:rsidRPr="00D67F51">
              <w:rPr>
                <w:rFonts w:ascii="Cambria Math" w:hAnsi="Cambria Math" w:cs="Cambria Math"/>
                <w:color w:val="0000FF"/>
                <w:sz w:val="20"/>
                <w:szCs w:val="20"/>
                <w:lang w:val="ro-RO"/>
              </w:rPr>
              <w:t>ș</w:t>
            </w:r>
            <w:r w:rsidRPr="00D67F51">
              <w:rPr>
                <w:color w:val="0000FF"/>
                <w:sz w:val="20"/>
                <w:szCs w:val="20"/>
                <w:lang w:val="ro-RO"/>
              </w:rPr>
              <w:t>i Securitate</w:t>
            </w:r>
          </w:p>
          <w:p w:rsidR="004C2DAD" w:rsidRPr="00D67F51" w:rsidRDefault="004C2DAD" w:rsidP="004C2DAD">
            <w:pPr>
              <w:rPr>
                <w:strike/>
                <w:sz w:val="20"/>
                <w:szCs w:val="20"/>
                <w:lang w:val="ro-RO"/>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C2DAD" w:rsidRPr="00D67F51" w:rsidRDefault="004C2DAD" w:rsidP="00141612">
            <w:pPr>
              <w:rPr>
                <w:sz w:val="20"/>
                <w:szCs w:val="20"/>
                <w:lang w:val="ro-RO"/>
              </w:rPr>
            </w:pPr>
            <w:r w:rsidRPr="00D67F51">
              <w:rPr>
                <w:sz w:val="20"/>
                <w:szCs w:val="20"/>
                <w:lang w:val="ro-RO"/>
              </w:rPr>
              <w:t>Acorduri semnate</w:t>
            </w:r>
          </w:p>
          <w:p w:rsidR="004C2DAD" w:rsidRPr="00D67F51" w:rsidRDefault="004C2DAD" w:rsidP="00141612">
            <w:pPr>
              <w:rPr>
                <w:b/>
                <w:color w:val="0000FF"/>
                <w:sz w:val="20"/>
                <w:szCs w:val="20"/>
                <w:u w:val="single"/>
                <w:lang w:val="ro-RO"/>
              </w:rPr>
            </w:pPr>
          </w:p>
          <w:p w:rsidR="004C2DAD" w:rsidRPr="00D67F51" w:rsidRDefault="004C2DAD" w:rsidP="00141612">
            <w:pPr>
              <w:rPr>
                <w:color w:val="FF0000"/>
                <w:sz w:val="20"/>
                <w:szCs w:val="20"/>
                <w:lang w:val="ro-RO"/>
              </w:rPr>
            </w:pPr>
          </w:p>
        </w:tc>
      </w:tr>
      <w:tr w:rsidR="00AE667C" w:rsidRPr="00A45F50"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D376B" w:rsidRPr="00D67F51" w:rsidRDefault="001D376B" w:rsidP="000E74CF">
            <w:pPr>
              <w:pStyle w:val="cn"/>
              <w:numPr>
                <w:ilvl w:val="1"/>
                <w:numId w:val="49"/>
              </w:numPr>
              <w:ind w:left="470" w:hanging="357"/>
              <w:jc w:val="left"/>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D376B" w:rsidRPr="00D67F51" w:rsidRDefault="001D376B" w:rsidP="001D376B">
            <w:pPr>
              <w:rPr>
                <w:sz w:val="20"/>
                <w:szCs w:val="20"/>
                <w:lang w:val="ro-RO"/>
              </w:rPr>
            </w:pPr>
            <w:r w:rsidRPr="00D67F51">
              <w:rPr>
                <w:sz w:val="20"/>
                <w:szCs w:val="20"/>
                <w:lang w:val="ro-RO"/>
              </w:rPr>
              <w:t>Asigurarea protecţiei consumatorilor în mediul comerţului electronic</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D376B" w:rsidRPr="001D376B" w:rsidRDefault="001D376B" w:rsidP="000E74CF">
            <w:pPr>
              <w:pStyle w:val="ListParagraph"/>
              <w:numPr>
                <w:ilvl w:val="2"/>
                <w:numId w:val="49"/>
              </w:numPr>
              <w:ind w:left="-17" w:firstLine="17"/>
              <w:jc w:val="both"/>
              <w:rPr>
                <w:sz w:val="20"/>
                <w:lang w:val="ro-RO"/>
              </w:rPr>
            </w:pPr>
            <w:r w:rsidRPr="001D376B">
              <w:rPr>
                <w:sz w:val="20"/>
                <w:lang w:val="ro-RO"/>
              </w:rPr>
              <w:t>Monitorizarea respectării cerinţelor legale de protecţie a datelor cu caracter personal în activităţile de e-comerţ pe deplin compatibile cu cele mai înalte standarde de protecţie a datelor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D376B" w:rsidRPr="00D67F51" w:rsidRDefault="001D376B" w:rsidP="001D376B">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D376B" w:rsidRPr="00D67F51" w:rsidRDefault="001D376B" w:rsidP="001D376B">
            <w:pPr>
              <w:rPr>
                <w:sz w:val="20"/>
                <w:szCs w:val="20"/>
                <w:lang w:val="ro-RO"/>
              </w:rPr>
            </w:pPr>
            <w:r w:rsidRPr="00D67F51">
              <w:rPr>
                <w:sz w:val="20"/>
                <w:szCs w:val="20"/>
                <w:lang w:val="ro-RO"/>
              </w:rPr>
              <w:t>Centrul Naţional pentru Protecţia Datelor cu Caracter Personal</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D376B" w:rsidRPr="00D67F51" w:rsidRDefault="001D376B" w:rsidP="001D376B">
            <w:pPr>
              <w:jc w:val="both"/>
              <w:rPr>
                <w:sz w:val="20"/>
                <w:szCs w:val="20"/>
                <w:lang w:val="ro-RO"/>
              </w:rPr>
            </w:pPr>
            <w:r w:rsidRPr="00D67F51">
              <w:rPr>
                <w:sz w:val="20"/>
                <w:szCs w:val="20"/>
                <w:lang w:val="ro-RO"/>
              </w:rPr>
              <w:t>% încălcări depistate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D376B" w:rsidRPr="00D67F51" w:rsidRDefault="001D376B" w:rsidP="001D376B">
            <w:pPr>
              <w:pStyle w:val="NormalWeb"/>
              <w:rPr>
                <w:sz w:val="20"/>
                <w:szCs w:val="20"/>
                <w:lang w:val="ro-RO"/>
              </w:rPr>
            </w:pPr>
            <w:r w:rsidRPr="00D67F51">
              <w:rPr>
                <w:sz w:val="20"/>
                <w:szCs w:val="20"/>
                <w:lang w:val="ro-RO"/>
              </w:rPr>
              <w:t xml:space="preserve">  </w:t>
            </w:r>
          </w:p>
          <w:p w:rsidR="001D376B" w:rsidRPr="00D67F51" w:rsidRDefault="001D376B" w:rsidP="001D376B">
            <w:pPr>
              <w:pStyle w:val="NormalWeb"/>
              <w:rPr>
                <w:sz w:val="20"/>
                <w:szCs w:val="20"/>
                <w:lang w:val="ro-RO"/>
              </w:rPr>
            </w:pPr>
            <w:r w:rsidRPr="00D67F51">
              <w:rPr>
                <w:b/>
                <w:bCs/>
                <w:sz w:val="20"/>
                <w:szCs w:val="20"/>
                <w:lang w:val="ro-RO"/>
              </w:rPr>
              <w:t>Obiectivul 2:</w:t>
            </w:r>
            <w:r w:rsidRPr="00D67F51">
              <w:rPr>
                <w:sz w:val="20"/>
                <w:szCs w:val="20"/>
                <w:lang w:val="ro-RO"/>
              </w:rPr>
              <w:t xml:space="preserve"> Asigurarea cadrului de reglementare propice pentru dezvoltarea serviciilor de comunicaţii electronice liberalizate (servicii transfrontaliere, stabilire, prezenţa temporară a persoanelor pentru afaceri)</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0E74CF">
            <w:pPr>
              <w:pStyle w:val="cn"/>
              <w:numPr>
                <w:ilvl w:val="1"/>
                <w:numId w:val="51"/>
              </w:numPr>
              <w:ind w:left="470" w:hanging="357"/>
              <w:jc w:val="left"/>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rPr>
                <w:sz w:val="20"/>
                <w:szCs w:val="20"/>
                <w:lang w:val="ro-RO"/>
              </w:rPr>
            </w:pPr>
            <w:r w:rsidRPr="00D67F51">
              <w:rPr>
                <w:sz w:val="20"/>
                <w:szCs w:val="20"/>
                <w:lang w:val="ro-RO"/>
              </w:rPr>
              <w:t>Consolidarea independenţei şi a capacităţii administrative a ANRCETI şi asigurarea cu competenţe pentru reglementarea serviciilor de comunicaţii electronice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666E7A" w:rsidRDefault="00666E7A" w:rsidP="000E74CF">
            <w:pPr>
              <w:pStyle w:val="ListParagraph"/>
              <w:numPr>
                <w:ilvl w:val="2"/>
                <w:numId w:val="50"/>
              </w:numPr>
              <w:ind w:left="0" w:firstLine="0"/>
              <w:rPr>
                <w:sz w:val="20"/>
                <w:lang w:val="ro-RO"/>
              </w:rPr>
            </w:pPr>
            <w:r w:rsidRPr="00666E7A">
              <w:rPr>
                <w:sz w:val="20"/>
                <w:lang w:val="ro-RO"/>
              </w:rPr>
              <w:t>Modificarea cadrului legislativ în domeniul comunicaţiilor electronice în conformitate cu directivele UE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jc w:val="center"/>
              <w:rPr>
                <w:color w:val="0000FF"/>
                <w:sz w:val="20"/>
                <w:szCs w:val="20"/>
                <w:lang w:val="ro-RO"/>
              </w:rPr>
            </w:pPr>
            <w:r w:rsidRPr="00D67F51">
              <w:rPr>
                <w:color w:val="0000FF"/>
                <w:sz w:val="20"/>
                <w:szCs w:val="20"/>
                <w:lang w:val="ro-RO"/>
              </w:rPr>
              <w:t>Trimestrul I, 2016</w:t>
            </w:r>
          </w:p>
          <w:p w:rsidR="00666E7A" w:rsidRPr="00D67F51" w:rsidRDefault="00666E7A" w:rsidP="00666E7A">
            <w:pPr>
              <w:jc w:val="center"/>
              <w:rPr>
                <w:color w:val="0000FF"/>
                <w:sz w:val="20"/>
                <w:szCs w:val="20"/>
                <w:lang w:val="ro-RO"/>
              </w:rPr>
            </w:pPr>
          </w:p>
          <w:p w:rsidR="00666E7A" w:rsidRPr="00D67F51" w:rsidRDefault="00666E7A" w:rsidP="00666E7A">
            <w:pPr>
              <w:jc w:val="center"/>
              <w:rPr>
                <w:color w:val="FF0000"/>
                <w:sz w:val="20"/>
                <w:szCs w:val="20"/>
                <w:lang w:val="ro-RO"/>
              </w:rPr>
            </w:pP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rPr>
                <w:sz w:val="20"/>
                <w:szCs w:val="20"/>
                <w:lang w:val="ro-RO"/>
              </w:rPr>
            </w:pPr>
            <w:r w:rsidRPr="00D67F51">
              <w:rPr>
                <w:sz w:val="20"/>
                <w:szCs w:val="20"/>
                <w:lang w:val="ro-RO"/>
              </w:rPr>
              <w:t>Ministerul Tehnologiei Informaţiei şi Comunicaţiilor; Agenţia Naţională pentru Reglementare în Comunicaţii Electronice şi Tehnologia Informaţiei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rPr>
                <w:sz w:val="20"/>
                <w:szCs w:val="20"/>
                <w:lang w:val="ro-RO"/>
              </w:rPr>
            </w:pPr>
            <w:r w:rsidRPr="00D67F51">
              <w:rPr>
                <w:sz w:val="20"/>
                <w:szCs w:val="20"/>
                <w:lang w:val="ro-RO"/>
              </w:rPr>
              <w:t>Proiecte aprobate</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666E7A" w:rsidRPr="00D67F51" w:rsidRDefault="00666E7A" w:rsidP="00666E7A">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666E7A" w:rsidRPr="00D67F51" w:rsidRDefault="00666E7A" w:rsidP="00666E7A">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0E74CF">
            <w:pPr>
              <w:pStyle w:val="ListParagraph"/>
              <w:numPr>
                <w:ilvl w:val="2"/>
                <w:numId w:val="50"/>
              </w:numPr>
              <w:ind w:left="0" w:firstLine="0"/>
              <w:jc w:val="both"/>
              <w:rPr>
                <w:sz w:val="20"/>
                <w:lang w:val="ro-RO"/>
              </w:rPr>
            </w:pPr>
            <w:r w:rsidRPr="00D67F51">
              <w:rPr>
                <w:sz w:val="20"/>
                <w:lang w:val="ro-RO"/>
              </w:rPr>
              <w:t>Implementarea în legislaţia naţională a pachetului de Directive UE din anul 2009 în domeniul comunicaţiilor electronice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jc w:val="center"/>
              <w:rPr>
                <w:color w:val="0000FF"/>
                <w:sz w:val="20"/>
                <w:szCs w:val="20"/>
                <w:lang w:val="ro-RO"/>
              </w:rPr>
            </w:pPr>
            <w:r w:rsidRPr="00D67F51">
              <w:rPr>
                <w:color w:val="0000FF"/>
                <w:sz w:val="20"/>
                <w:szCs w:val="20"/>
                <w:lang w:val="ro-RO"/>
              </w:rPr>
              <w:t>Trimestrul I, 2016</w:t>
            </w:r>
          </w:p>
          <w:p w:rsidR="00666E7A" w:rsidRPr="00D67F51" w:rsidRDefault="00666E7A" w:rsidP="00666E7A">
            <w:pPr>
              <w:jc w:val="center"/>
              <w:rPr>
                <w:color w:val="0000FF"/>
                <w:sz w:val="20"/>
                <w:szCs w:val="20"/>
                <w:lang w:val="ro-RO"/>
              </w:rPr>
            </w:pPr>
          </w:p>
          <w:p w:rsidR="00666E7A" w:rsidRPr="00D67F51" w:rsidRDefault="00666E7A" w:rsidP="00666E7A">
            <w:pPr>
              <w:jc w:val="center"/>
              <w:rPr>
                <w:color w:val="0000FF"/>
                <w:sz w:val="20"/>
                <w:szCs w:val="20"/>
                <w:lang w:val="ro-RO"/>
              </w:rPr>
            </w:pP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rPr>
                <w:sz w:val="20"/>
                <w:szCs w:val="20"/>
                <w:lang w:val="ro-RO"/>
              </w:rPr>
            </w:pPr>
            <w:r w:rsidRPr="00D67F51">
              <w:rPr>
                <w:sz w:val="20"/>
                <w:szCs w:val="20"/>
                <w:lang w:val="ro-RO"/>
              </w:rPr>
              <w:t>Ministerul Tehnologiei Informaţiei şi Comunicaţiilor; Agenţia Naţională pentru Reglementare în Comunicaţii Electronice şi Tehnologia Informaţiei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jc w:val="both"/>
              <w:rPr>
                <w:sz w:val="20"/>
                <w:szCs w:val="20"/>
                <w:lang w:val="ro-RO"/>
              </w:rPr>
            </w:pPr>
            <w:r w:rsidRPr="00D67F51">
              <w:rPr>
                <w:sz w:val="20"/>
                <w:szCs w:val="20"/>
                <w:lang w:val="ro-RO"/>
              </w:rPr>
              <w:t>Proiecte aprobate</w:t>
            </w:r>
          </w:p>
        </w:tc>
      </w:tr>
      <w:tr w:rsidR="00AE667C" w:rsidRPr="004A533E"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0E74CF">
            <w:pPr>
              <w:pStyle w:val="cn"/>
              <w:numPr>
                <w:ilvl w:val="1"/>
                <w:numId w:val="51"/>
              </w:numPr>
              <w:ind w:left="470" w:hanging="357"/>
              <w:jc w:val="left"/>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rPr>
                <w:sz w:val="20"/>
                <w:szCs w:val="20"/>
                <w:lang w:val="ro-RO"/>
              </w:rPr>
            </w:pPr>
            <w:r w:rsidRPr="00D67F51">
              <w:rPr>
                <w:sz w:val="20"/>
                <w:szCs w:val="20"/>
                <w:lang w:val="ro-RO"/>
              </w:rPr>
              <w:t>Asigurarea drepturilor la acces şi interconectare în baza negocierilor comerciale între furnizorii de servicii</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666E7A" w:rsidRDefault="00666E7A" w:rsidP="000E74CF">
            <w:pPr>
              <w:pStyle w:val="ListParagraph"/>
              <w:numPr>
                <w:ilvl w:val="2"/>
                <w:numId w:val="51"/>
              </w:numPr>
              <w:ind w:left="0" w:firstLine="0"/>
              <w:jc w:val="both"/>
              <w:rPr>
                <w:color w:val="FF0000"/>
                <w:sz w:val="20"/>
                <w:lang w:val="ro-RO"/>
              </w:rPr>
            </w:pPr>
            <w:r w:rsidRPr="00666E7A">
              <w:rPr>
                <w:sz w:val="20"/>
                <w:lang w:val="ro-RO"/>
              </w:rPr>
              <w:t>Continuarea procesului de implementare a reglementărilor privind impunerea şi respectarea obligaţiunilor corespunzătoare pentru operatorii cu putere semnificativă de pieţele (PSP) relevante, în cazul cînd competiţia nu este loială, privind:</w:t>
            </w:r>
            <w:r w:rsidRPr="00666E7A">
              <w:rPr>
                <w:sz w:val="20"/>
                <w:lang w:val="ro-RO"/>
              </w:rPr>
              <w:br/>
              <w:t>– accesul la, şi utilizarea facilităţilor de reţea specifice;</w:t>
            </w:r>
            <w:r w:rsidRPr="00666E7A">
              <w:rPr>
                <w:sz w:val="20"/>
                <w:lang w:val="ro-RO"/>
              </w:rPr>
              <w:br/>
              <w:t>– controlul preţurilor privind accesul şi taxele de interconectare, inclusiv obligaţiile de orientare la costuri; şi</w:t>
            </w:r>
            <w:r w:rsidRPr="00666E7A">
              <w:rPr>
                <w:sz w:val="20"/>
                <w:lang w:val="ro-RO"/>
              </w:rPr>
              <w:br/>
              <w:t>– transparenţa, non-discriminarea şi separarea contabilă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rPr>
                <w:sz w:val="20"/>
                <w:szCs w:val="20"/>
                <w:lang w:val="ro-RO"/>
              </w:rPr>
            </w:pPr>
            <w:r w:rsidRPr="00D67F51">
              <w:rPr>
                <w:sz w:val="20"/>
                <w:szCs w:val="20"/>
                <w:lang w:val="ro-RO"/>
              </w:rPr>
              <w:t>Agenţia Naţională pentru Reglementare în Comunicaţii Electronice şi Tehnologia Informaţiei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spacing w:before="120" w:after="120"/>
              <w:rPr>
                <w:sz w:val="20"/>
                <w:szCs w:val="20"/>
                <w:lang w:val="ro-RO"/>
              </w:rPr>
            </w:pPr>
            <w:r w:rsidRPr="00D67F51">
              <w:rPr>
                <w:sz w:val="20"/>
                <w:szCs w:val="20"/>
                <w:lang w:val="ro-RO"/>
              </w:rPr>
              <w:t>Proiecte aprobate;</w:t>
            </w:r>
            <w:r w:rsidRPr="00D67F51">
              <w:rPr>
                <w:sz w:val="20"/>
                <w:szCs w:val="20"/>
                <w:lang w:val="ro-RO"/>
              </w:rPr>
              <w:br/>
              <w:t>Rapoarte ale Agenţiei</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0E74CF">
            <w:pPr>
              <w:pStyle w:val="cn"/>
              <w:numPr>
                <w:ilvl w:val="1"/>
                <w:numId w:val="51"/>
              </w:numPr>
              <w:ind w:left="470" w:hanging="357"/>
              <w:jc w:val="left"/>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rPr>
                <w:sz w:val="20"/>
                <w:szCs w:val="20"/>
                <w:lang w:val="ro-RO"/>
              </w:rPr>
            </w:pPr>
            <w:r w:rsidRPr="00D67F51">
              <w:rPr>
                <w:sz w:val="20"/>
                <w:szCs w:val="20"/>
                <w:lang w:val="ro-RO"/>
              </w:rPr>
              <w:t>Asigurarea respectării drepturilor utilizatorilor de servicii de comunicaţii electronice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666E7A" w:rsidRDefault="00666E7A" w:rsidP="000E74CF">
            <w:pPr>
              <w:pStyle w:val="ListParagraph"/>
              <w:numPr>
                <w:ilvl w:val="2"/>
                <w:numId w:val="33"/>
              </w:numPr>
              <w:ind w:left="0" w:firstLine="0"/>
              <w:jc w:val="both"/>
              <w:rPr>
                <w:color w:val="0000FF"/>
                <w:sz w:val="20"/>
                <w:lang w:val="ro-RO"/>
              </w:rPr>
            </w:pPr>
            <w:r w:rsidRPr="00666E7A">
              <w:rPr>
                <w:color w:val="0000FF"/>
                <w:sz w:val="20"/>
                <w:lang w:val="ro-RO"/>
              </w:rPr>
              <w:t>Elaborarea cadrului normativ necesar pentru implementarea prevederilor Legii nr.174 din 25.07.2014</w:t>
            </w:r>
            <w:r w:rsidRPr="00666E7A">
              <w:rPr>
                <w:bCs/>
                <w:color w:val="0000FF"/>
                <w:sz w:val="20"/>
                <w:lang w:val="ro-RO"/>
              </w:rPr>
              <w:t xml:space="preserve"> cu privire la organizarea şi funcţionarea Serviciului naţional unic pentru apelurile de urgenţă 112</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jc w:val="center"/>
              <w:rPr>
                <w:color w:val="0000FF"/>
                <w:sz w:val="20"/>
                <w:szCs w:val="20"/>
                <w:lang w:val="ro-RO"/>
              </w:rPr>
            </w:pPr>
            <w:r w:rsidRPr="00D67F51">
              <w:rPr>
                <w:color w:val="0000FF"/>
                <w:sz w:val="20"/>
                <w:szCs w:val="20"/>
                <w:lang w:val="ro-RO"/>
              </w:rPr>
              <w:t>Trimestrul 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rPr>
                <w:sz w:val="20"/>
                <w:szCs w:val="20"/>
                <w:lang w:val="ro-RO"/>
              </w:rPr>
            </w:pPr>
            <w:r w:rsidRPr="00D67F51">
              <w:rPr>
                <w:sz w:val="20"/>
                <w:szCs w:val="20"/>
                <w:lang w:val="ro-RO"/>
              </w:rPr>
              <w:t xml:space="preserve">Ministerul Tehnologiei Informaţiei şi Comunicaţiilor; Agenţia Naţională pentru Reglementare în Comunicaţii Electronice şi Tehnologia Informaţiei; Ministerul Afacerilor Interne; Ministerul </w:t>
            </w:r>
            <w:r w:rsidRPr="00D67F51">
              <w:rPr>
                <w:sz w:val="20"/>
                <w:szCs w:val="20"/>
                <w:lang w:val="ro-RO"/>
              </w:rPr>
              <w:lastRenderedPageBreak/>
              <w:t>Sănătăţii; 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jc w:val="both"/>
              <w:rPr>
                <w:b/>
                <w:sz w:val="20"/>
                <w:szCs w:val="20"/>
                <w:u w:val="single"/>
                <w:lang w:val="ro-RO"/>
              </w:rPr>
            </w:pPr>
            <w:r w:rsidRPr="00D67F51">
              <w:rPr>
                <w:sz w:val="20"/>
                <w:szCs w:val="20"/>
                <w:lang w:val="ro-RO"/>
              </w:rPr>
              <w:lastRenderedPageBreak/>
              <w:t>Proiect aprobat</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666E7A" w:rsidRPr="00D67F51" w:rsidRDefault="00666E7A" w:rsidP="00666E7A">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666E7A" w:rsidRPr="00D67F51" w:rsidRDefault="00666E7A" w:rsidP="00666E7A">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0E74CF">
            <w:pPr>
              <w:pStyle w:val="ListParagraph"/>
              <w:numPr>
                <w:ilvl w:val="2"/>
                <w:numId w:val="33"/>
              </w:numPr>
              <w:ind w:left="0" w:firstLine="0"/>
              <w:jc w:val="both"/>
              <w:rPr>
                <w:color w:val="0000FF"/>
                <w:sz w:val="20"/>
                <w:lang w:val="ro-RO"/>
              </w:rPr>
            </w:pPr>
            <w:r w:rsidRPr="00D67F51">
              <w:rPr>
                <w:color w:val="0000FF"/>
                <w:sz w:val="20"/>
                <w:lang w:val="ro-RO"/>
              </w:rPr>
              <w:t>Elaborarea Programului naţional de implementare a serviciului universal în domeniul comunicaţiilor electronice pentru anii 2016-2020</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jc w:val="center"/>
              <w:rPr>
                <w:color w:val="0000FF"/>
                <w:sz w:val="20"/>
                <w:szCs w:val="20"/>
                <w:lang w:val="ro-RO"/>
              </w:rPr>
            </w:pPr>
            <w:r w:rsidRPr="00D67F51">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rPr>
                <w:sz w:val="20"/>
                <w:szCs w:val="20"/>
                <w:lang w:val="ro-RO"/>
              </w:rPr>
            </w:pPr>
            <w:r w:rsidRPr="00D67F51">
              <w:rPr>
                <w:sz w:val="20"/>
                <w:szCs w:val="20"/>
                <w:lang w:val="ro-RO"/>
              </w:rPr>
              <w:t>Ministerul Tehnologiei Informaţiei şi Comunicaţiilor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rPr>
                <w:sz w:val="20"/>
                <w:szCs w:val="20"/>
                <w:lang w:val="ro-RO"/>
              </w:rPr>
            </w:pPr>
            <w:r w:rsidRPr="00D67F51">
              <w:rPr>
                <w:sz w:val="20"/>
                <w:szCs w:val="20"/>
                <w:lang w:val="ro-RO"/>
              </w:rPr>
              <w:t>Program aprobat</w:t>
            </w:r>
          </w:p>
          <w:p w:rsidR="00666E7A" w:rsidRPr="00D67F51" w:rsidRDefault="00666E7A" w:rsidP="00666E7A">
            <w:pPr>
              <w:jc w:val="both"/>
              <w:rPr>
                <w:b/>
                <w:sz w:val="20"/>
                <w:szCs w:val="20"/>
                <w:u w:val="single"/>
                <w:lang w:val="ro-RO"/>
              </w:rPr>
            </w:pPr>
            <w:r w:rsidRPr="00D67F51">
              <w:rPr>
                <w:sz w:val="20"/>
                <w:szCs w:val="20"/>
                <w:lang w:val="en-US"/>
              </w:rPr>
              <w:t xml:space="preserve"> </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666E7A" w:rsidRPr="00D67F51" w:rsidRDefault="00666E7A" w:rsidP="00666E7A">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666E7A" w:rsidRPr="00D67F51" w:rsidRDefault="00666E7A" w:rsidP="00666E7A">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0E74CF">
            <w:pPr>
              <w:pStyle w:val="ListParagraph"/>
              <w:numPr>
                <w:ilvl w:val="2"/>
                <w:numId w:val="33"/>
              </w:numPr>
              <w:ind w:left="0" w:firstLine="0"/>
              <w:jc w:val="both"/>
              <w:rPr>
                <w:sz w:val="20"/>
                <w:lang w:val="ro-RO"/>
              </w:rPr>
            </w:pPr>
            <w:r w:rsidRPr="00D67F51">
              <w:rPr>
                <w:sz w:val="20"/>
                <w:lang w:val="ro-RO"/>
              </w:rPr>
              <w:t>Elaborarea regulamentului privind serviciul universal, conform prevederilor art.66 alin.(4) din Legea comunicaţiilor electronice nr.241-XVI din 15 noiembrie 2007</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jc w:val="center"/>
              <w:rPr>
                <w:strike/>
                <w:sz w:val="20"/>
                <w:szCs w:val="20"/>
                <w:lang w:val="ro-RO"/>
              </w:rPr>
            </w:pPr>
            <w:r w:rsidRPr="00D67F51">
              <w:rPr>
                <w:color w:val="0000FF"/>
                <w:sz w:val="20"/>
                <w:szCs w:val="20"/>
                <w:lang w:val="ro-RO"/>
              </w:rPr>
              <w:t>Trimestrul IV, 2016</w:t>
            </w:r>
          </w:p>
          <w:p w:rsidR="00666E7A" w:rsidRPr="00D67F51" w:rsidRDefault="00666E7A" w:rsidP="00666E7A">
            <w:pPr>
              <w:jc w:val="center"/>
              <w:rPr>
                <w:strike/>
                <w:sz w:val="20"/>
                <w:szCs w:val="20"/>
                <w:lang w:val="ro-RO"/>
              </w:rPr>
            </w:pPr>
          </w:p>
          <w:p w:rsidR="00666E7A" w:rsidRPr="00D67F51" w:rsidRDefault="00666E7A" w:rsidP="00666E7A">
            <w:pPr>
              <w:jc w:val="center"/>
              <w:rPr>
                <w:strike/>
                <w:sz w:val="20"/>
                <w:szCs w:val="20"/>
                <w:lang w:val="ro-RO"/>
              </w:rPr>
            </w:pP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rPr>
                <w:sz w:val="20"/>
                <w:szCs w:val="20"/>
                <w:lang w:val="ro-RO"/>
              </w:rPr>
            </w:pPr>
            <w:r w:rsidRPr="00D67F51">
              <w:rPr>
                <w:sz w:val="20"/>
                <w:szCs w:val="20"/>
                <w:lang w:val="ro-RO"/>
              </w:rPr>
              <w:t>Agenţia Naţională pentru Reglementare în Comunicaţii Electronice şi Tehnologia Informaţiei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rPr>
                <w:sz w:val="20"/>
                <w:szCs w:val="20"/>
                <w:lang w:val="ro-RO"/>
              </w:rPr>
            </w:pPr>
            <w:r w:rsidRPr="00D67F51">
              <w:rPr>
                <w:sz w:val="20"/>
                <w:szCs w:val="20"/>
                <w:lang w:val="ro-RO"/>
              </w:rPr>
              <w:t>Proiect aprobat</w:t>
            </w:r>
          </w:p>
          <w:p w:rsidR="00666E7A" w:rsidRPr="00D67F51" w:rsidRDefault="00666E7A" w:rsidP="00666E7A">
            <w:pPr>
              <w:jc w:val="both"/>
              <w:rPr>
                <w:color w:val="0000FF"/>
                <w:sz w:val="20"/>
                <w:szCs w:val="20"/>
                <w:lang w:val="ro-RO"/>
              </w:rPr>
            </w:pPr>
            <w:r w:rsidRPr="00D67F51">
              <w:rPr>
                <w:color w:val="0000FF"/>
                <w:sz w:val="20"/>
                <w:lang w:val="ro-MD"/>
              </w:rPr>
              <w:t xml:space="preserve"> </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03B76" w:rsidRPr="00D67F51" w:rsidRDefault="00D03B76" w:rsidP="000E74CF">
            <w:pPr>
              <w:pStyle w:val="cn"/>
              <w:numPr>
                <w:ilvl w:val="1"/>
                <w:numId w:val="51"/>
              </w:numPr>
              <w:ind w:left="470" w:hanging="357"/>
              <w:jc w:val="left"/>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03B76" w:rsidRPr="00D67F51" w:rsidRDefault="00D03B76" w:rsidP="00666E7A">
            <w:pPr>
              <w:rPr>
                <w:sz w:val="20"/>
                <w:szCs w:val="20"/>
                <w:lang w:val="ro-RO"/>
              </w:rPr>
            </w:pPr>
            <w:r w:rsidRPr="00D67F51">
              <w:rPr>
                <w:sz w:val="20"/>
                <w:szCs w:val="20"/>
                <w:lang w:val="ro-RO"/>
              </w:rPr>
              <w:t>Asigurarea accesului la banda largă pe tot teritoriul ţării la viteza de minimum 30Mb/s</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03B76" w:rsidRPr="00D03B76" w:rsidRDefault="00D03B76" w:rsidP="000E74CF">
            <w:pPr>
              <w:pStyle w:val="ListParagraph"/>
              <w:numPr>
                <w:ilvl w:val="2"/>
                <w:numId w:val="51"/>
              </w:numPr>
              <w:ind w:left="-17" w:firstLine="17"/>
              <w:rPr>
                <w:color w:val="0000FF"/>
                <w:sz w:val="20"/>
                <w:lang w:val="ro-RO"/>
              </w:rPr>
            </w:pPr>
            <w:r w:rsidRPr="00D03B76">
              <w:rPr>
                <w:color w:val="0000FF"/>
                <w:sz w:val="20"/>
                <w:lang w:val="ro-RO"/>
              </w:rPr>
              <w:t>Elaborarea Programului de dezvoltare a reţelelor de bandă largă pentru anii 2016-2020</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03B76" w:rsidRPr="00D67F51" w:rsidRDefault="00D03B76" w:rsidP="00666E7A">
            <w:pPr>
              <w:jc w:val="center"/>
              <w:rPr>
                <w:color w:val="0000FF"/>
                <w:sz w:val="20"/>
                <w:szCs w:val="20"/>
                <w:lang w:val="ro-RO"/>
              </w:rPr>
            </w:pPr>
            <w:r w:rsidRPr="00D67F51">
              <w:rPr>
                <w:color w:val="0000FF"/>
                <w:sz w:val="20"/>
                <w:szCs w:val="20"/>
                <w:lang w:val="ro-RO"/>
              </w:rPr>
              <w:t>Trimestrul III,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03B76" w:rsidRPr="00D67F51" w:rsidRDefault="00D03B76" w:rsidP="00666E7A">
            <w:pPr>
              <w:rPr>
                <w:sz w:val="20"/>
                <w:szCs w:val="20"/>
                <w:lang w:val="ro-RO"/>
              </w:rPr>
            </w:pPr>
            <w:r w:rsidRPr="00D67F51">
              <w:rPr>
                <w:sz w:val="20"/>
                <w:szCs w:val="20"/>
                <w:lang w:val="ro-RO"/>
              </w:rPr>
              <w:t>Ministerul Tehnologiei Informaţiei şi Comunicaţiilor; Agenţia Naţională pentru Reglementare în Comunicaţii Electronice şi Tehnologia Informaţiei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03B76" w:rsidRPr="00D67F51" w:rsidRDefault="00D03B76" w:rsidP="00666E7A">
            <w:pPr>
              <w:rPr>
                <w:color w:val="0000FF"/>
                <w:sz w:val="20"/>
                <w:szCs w:val="20"/>
                <w:lang w:val="ro-RO"/>
              </w:rPr>
            </w:pPr>
            <w:r w:rsidRPr="00D67F51">
              <w:rPr>
                <w:color w:val="0000FF"/>
                <w:sz w:val="20"/>
                <w:szCs w:val="20"/>
                <w:lang w:val="ro-RO"/>
              </w:rPr>
              <w:t>Program aprobat</w:t>
            </w:r>
          </w:p>
          <w:p w:rsidR="00D03B76" w:rsidRPr="00D67F51" w:rsidRDefault="00D03B76" w:rsidP="00666E7A">
            <w:pPr>
              <w:jc w:val="both"/>
              <w:rPr>
                <w:b/>
                <w:color w:val="0000FF"/>
                <w:sz w:val="20"/>
                <w:szCs w:val="20"/>
                <w:lang w:val="ro-RO"/>
              </w:rPr>
            </w:pPr>
          </w:p>
          <w:p w:rsidR="00D03B76" w:rsidRPr="00D67F51" w:rsidRDefault="00D03B76" w:rsidP="00666E7A">
            <w:pPr>
              <w:jc w:val="both"/>
              <w:rPr>
                <w:sz w:val="20"/>
                <w:szCs w:val="20"/>
                <w:lang w:val="ro-RO"/>
              </w:rPr>
            </w:pP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D03B76" w:rsidRPr="00D67F51" w:rsidRDefault="00D03B76" w:rsidP="00666E7A">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D03B76" w:rsidRPr="00D67F51" w:rsidRDefault="00D03B76" w:rsidP="00666E7A">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03B76" w:rsidRPr="00D67F51" w:rsidRDefault="00D03B76" w:rsidP="000E74CF">
            <w:pPr>
              <w:pStyle w:val="ListParagraph"/>
              <w:numPr>
                <w:ilvl w:val="2"/>
                <w:numId w:val="51"/>
              </w:numPr>
              <w:ind w:left="-17" w:firstLine="17"/>
              <w:rPr>
                <w:sz w:val="20"/>
                <w:lang w:val="ro-RO"/>
              </w:rPr>
            </w:pPr>
            <w:r w:rsidRPr="00D67F51">
              <w:rPr>
                <w:sz w:val="20"/>
                <w:lang w:val="ro-RO"/>
              </w:rPr>
              <w:t>Optimizarea şi utilizarea partajată a infrastructurii de comunicaţii electronice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03B76" w:rsidRPr="00D67F51" w:rsidRDefault="00D03B76" w:rsidP="00666E7A">
            <w:pPr>
              <w:jc w:val="center"/>
              <w:rPr>
                <w:color w:val="0000FF"/>
                <w:sz w:val="20"/>
                <w:szCs w:val="20"/>
                <w:lang w:val="ro-RO"/>
              </w:rPr>
            </w:pPr>
            <w:r w:rsidRPr="00D67F51">
              <w:rPr>
                <w:color w:val="0000FF"/>
                <w:sz w:val="20"/>
                <w:szCs w:val="20"/>
                <w:lang w:val="ro-RO"/>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03B76" w:rsidRPr="00D67F51" w:rsidRDefault="00D03B76" w:rsidP="00666E7A">
            <w:pPr>
              <w:rPr>
                <w:bCs/>
                <w:color w:val="0000FF"/>
                <w:sz w:val="20"/>
                <w:szCs w:val="20"/>
                <w:lang w:val="ro-MD"/>
              </w:rPr>
            </w:pPr>
            <w:r w:rsidRPr="00D67F51">
              <w:rPr>
                <w:bCs/>
                <w:color w:val="0000FF"/>
                <w:sz w:val="20"/>
                <w:szCs w:val="20"/>
                <w:lang w:val="ro-MD"/>
              </w:rPr>
              <w:t>Agenţia Naţională pentru Reglementare în Comunicaţii Electronice şi Tehnologia Informaţiei;</w:t>
            </w:r>
          </w:p>
          <w:p w:rsidR="00D03B76" w:rsidRPr="00D67F51" w:rsidRDefault="00D03B76" w:rsidP="00666E7A">
            <w:pPr>
              <w:rPr>
                <w:color w:val="3333FF"/>
                <w:sz w:val="20"/>
                <w:szCs w:val="20"/>
                <w:lang w:val="ro-RO"/>
              </w:rPr>
            </w:pPr>
            <w:r w:rsidRPr="00D67F51">
              <w:rPr>
                <w:color w:val="3333FF"/>
                <w:sz w:val="20"/>
                <w:szCs w:val="20"/>
                <w:lang w:val="ro-RO"/>
              </w:rPr>
              <w:t>Ministerul Tehnologiei Informaţiei şi Comunicaţiilor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03B76" w:rsidRPr="00D67F51" w:rsidRDefault="00D03B76" w:rsidP="00666E7A">
            <w:pPr>
              <w:jc w:val="both"/>
              <w:rPr>
                <w:sz w:val="20"/>
                <w:szCs w:val="20"/>
                <w:lang w:val="ro-RO"/>
              </w:rPr>
            </w:pPr>
            <w:r w:rsidRPr="00D67F51">
              <w:rPr>
                <w:sz w:val="20"/>
                <w:szCs w:val="20"/>
                <w:lang w:val="ro-RO"/>
              </w:rPr>
              <w:t>Buget anual, lei</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D03B76" w:rsidRPr="00D67F51" w:rsidRDefault="00D03B76" w:rsidP="00666E7A">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D03B76" w:rsidRPr="00D67F51" w:rsidRDefault="00D03B76" w:rsidP="00666E7A">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03B76" w:rsidRPr="00D67F51" w:rsidRDefault="00D03B76" w:rsidP="000E74CF">
            <w:pPr>
              <w:pStyle w:val="ListParagraph"/>
              <w:numPr>
                <w:ilvl w:val="2"/>
                <w:numId w:val="51"/>
              </w:numPr>
              <w:ind w:left="-17" w:firstLine="17"/>
              <w:rPr>
                <w:sz w:val="20"/>
                <w:lang w:val="ro-RO"/>
              </w:rPr>
            </w:pPr>
            <w:r w:rsidRPr="00D67F51">
              <w:rPr>
                <w:sz w:val="20"/>
                <w:lang w:val="ro-RO"/>
              </w:rPr>
              <w:t>Elaborarea, adoptarea şi aprobarea reglementărilor tehnice şi standardelor aferente domeniului TIC</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03B76" w:rsidRPr="00D67F51" w:rsidRDefault="00D03B76" w:rsidP="00666E7A">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03B76" w:rsidRPr="00D67F51" w:rsidRDefault="00D03B76" w:rsidP="00666E7A">
            <w:pPr>
              <w:rPr>
                <w:sz w:val="20"/>
                <w:szCs w:val="20"/>
                <w:lang w:val="ro-RO"/>
              </w:rPr>
            </w:pPr>
            <w:r w:rsidRPr="00D67F51">
              <w:rPr>
                <w:sz w:val="20"/>
                <w:szCs w:val="20"/>
                <w:lang w:val="ro-RO"/>
              </w:rPr>
              <w:t>Ministerul Tehnologiei Informaţiei şi Comunicaţiilor; Agenţia Naţională pentru Reglementare în Comunicaţii Electronice şi Tehnologia Informaţiei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03B76" w:rsidRPr="00D67F51" w:rsidRDefault="00D03B76" w:rsidP="00D03B76">
            <w:pPr>
              <w:shd w:val="clear" w:color="auto" w:fill="FFFFFF"/>
              <w:rPr>
                <w:sz w:val="20"/>
                <w:szCs w:val="20"/>
                <w:lang w:val="ro-MD"/>
              </w:rPr>
            </w:pPr>
            <w:r w:rsidRPr="00D67F51">
              <w:rPr>
                <w:sz w:val="20"/>
                <w:szCs w:val="20"/>
                <w:lang w:val="ro-RO"/>
              </w:rPr>
              <w:t>Numărul reglementărilor tehnice aprobate anual;</w:t>
            </w:r>
            <w:r w:rsidRPr="00D67F51">
              <w:rPr>
                <w:sz w:val="20"/>
                <w:szCs w:val="20"/>
                <w:lang w:val="ro-RO"/>
              </w:rPr>
              <w:br/>
              <w:t>Numărul standardelor adoptate anual</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66E7A" w:rsidRPr="00D67F51" w:rsidRDefault="00666E7A" w:rsidP="00666E7A">
            <w:pPr>
              <w:pStyle w:val="NormalWeb"/>
              <w:rPr>
                <w:sz w:val="20"/>
                <w:szCs w:val="20"/>
                <w:lang w:val="ro-RO"/>
              </w:rPr>
            </w:pPr>
            <w:r w:rsidRPr="00D67F51">
              <w:rPr>
                <w:sz w:val="20"/>
                <w:szCs w:val="20"/>
                <w:lang w:val="ro-RO"/>
              </w:rPr>
              <w:t> </w:t>
            </w:r>
          </w:p>
          <w:p w:rsidR="00666E7A" w:rsidRPr="00D67F51" w:rsidRDefault="00666E7A" w:rsidP="00666E7A">
            <w:pPr>
              <w:pStyle w:val="NormalWeb"/>
              <w:rPr>
                <w:sz w:val="20"/>
                <w:szCs w:val="20"/>
                <w:lang w:val="ro-RO"/>
              </w:rPr>
            </w:pPr>
            <w:r w:rsidRPr="00D67F51">
              <w:rPr>
                <w:b/>
                <w:bCs/>
                <w:sz w:val="20"/>
                <w:szCs w:val="20"/>
                <w:lang w:val="ro-RO"/>
              </w:rPr>
              <w:t>Obiectivul 3:</w:t>
            </w:r>
            <w:r w:rsidRPr="00D67F51">
              <w:rPr>
                <w:sz w:val="20"/>
                <w:szCs w:val="20"/>
                <w:lang w:val="ro-RO"/>
              </w:rPr>
              <w:t xml:space="preserve"> Prevenirea practicilor anti-competitive în sectorul poştal şi de curierat</w:t>
            </w:r>
          </w:p>
        </w:tc>
      </w:tr>
      <w:tr w:rsidR="00AE667C" w:rsidRPr="00D67F51"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29AF" w:rsidRPr="00D67F51" w:rsidRDefault="003529AF" w:rsidP="000E74CF">
            <w:pPr>
              <w:pStyle w:val="cn"/>
              <w:numPr>
                <w:ilvl w:val="1"/>
                <w:numId w:val="53"/>
              </w:numPr>
              <w:ind w:left="470" w:hanging="357"/>
              <w:rPr>
                <w:sz w:val="20"/>
                <w:szCs w:val="20"/>
                <w:lang w:val="ro-RO"/>
              </w:rPr>
            </w:pPr>
            <w:r>
              <w:rPr>
                <w:b/>
                <w:bCs/>
                <w:sz w:val="20"/>
                <w:szCs w:val="20"/>
                <w:lang w:val="ro-RO"/>
              </w:rPr>
              <w:t xml:space="preserve">     </w:t>
            </w: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29AF" w:rsidRPr="00D67F51" w:rsidRDefault="003529AF" w:rsidP="003529AF">
            <w:pPr>
              <w:rPr>
                <w:sz w:val="20"/>
                <w:szCs w:val="20"/>
                <w:lang w:val="ro-RO"/>
              </w:rPr>
            </w:pPr>
            <w:r w:rsidRPr="00D67F51">
              <w:rPr>
                <w:sz w:val="20"/>
                <w:szCs w:val="20"/>
                <w:lang w:val="ro-RO"/>
              </w:rPr>
              <w:t>Armonizarea graduală a legislaţiei şi reglementărilor din sectorul poştal cu Acquis-ul comunitar</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29AF" w:rsidRPr="003529AF" w:rsidRDefault="003529AF" w:rsidP="000E74CF">
            <w:pPr>
              <w:pStyle w:val="ListParagraph"/>
              <w:numPr>
                <w:ilvl w:val="2"/>
                <w:numId w:val="52"/>
              </w:numPr>
              <w:ind w:left="0" w:firstLine="0"/>
              <w:jc w:val="both"/>
              <w:rPr>
                <w:sz w:val="20"/>
                <w:lang w:val="ro-RO"/>
              </w:rPr>
            </w:pPr>
            <w:r w:rsidRPr="003529AF">
              <w:rPr>
                <w:sz w:val="20"/>
                <w:lang w:val="ro-RO"/>
              </w:rPr>
              <w:t>Asigurarea transpunerii Directivei poştale europene 2002/39/EC prin ajustarea cadrului legislativ naţional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29AF" w:rsidRPr="00D67F51" w:rsidRDefault="003529AF" w:rsidP="003529AF">
            <w:pPr>
              <w:jc w:val="center"/>
              <w:rPr>
                <w:sz w:val="20"/>
                <w:szCs w:val="20"/>
                <w:lang w:val="ro-RO"/>
              </w:rPr>
            </w:pPr>
            <w:r w:rsidRPr="00D67F51">
              <w:rPr>
                <w:sz w:val="20"/>
                <w:szCs w:val="20"/>
                <w:lang w:val="ro-RO"/>
              </w:rPr>
              <w:t>Trimestrul IV, 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29AF" w:rsidRPr="00D67F51" w:rsidRDefault="003529AF" w:rsidP="003529AF">
            <w:pPr>
              <w:rPr>
                <w:sz w:val="20"/>
                <w:szCs w:val="20"/>
                <w:lang w:val="ro-RO"/>
              </w:rPr>
            </w:pPr>
            <w:r w:rsidRPr="00D67F51">
              <w:rPr>
                <w:sz w:val="20"/>
                <w:szCs w:val="20"/>
                <w:lang w:val="ro-RO"/>
              </w:rPr>
              <w:t>Ministerul Tehnologiei Informaţiei şi Comunicaţiilor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29AF" w:rsidRPr="00D67F51" w:rsidRDefault="003529AF" w:rsidP="003529AF">
            <w:pPr>
              <w:jc w:val="both"/>
              <w:rPr>
                <w:sz w:val="20"/>
                <w:szCs w:val="20"/>
                <w:lang w:val="ro-RO"/>
              </w:rPr>
            </w:pPr>
            <w:r w:rsidRPr="00D67F51">
              <w:rPr>
                <w:sz w:val="20"/>
                <w:szCs w:val="20"/>
                <w:lang w:val="ro-RO"/>
              </w:rPr>
              <w:t>Proiect aprobat</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3529AF" w:rsidRPr="00D67F51" w:rsidRDefault="003529AF" w:rsidP="003529AF">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3529AF" w:rsidRPr="00D67F51" w:rsidRDefault="003529AF" w:rsidP="003529AF">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29AF" w:rsidRPr="00D67F51" w:rsidRDefault="003529AF" w:rsidP="000E74CF">
            <w:pPr>
              <w:pStyle w:val="ListParagraph"/>
              <w:numPr>
                <w:ilvl w:val="2"/>
                <w:numId w:val="52"/>
              </w:numPr>
              <w:ind w:left="0" w:firstLine="0"/>
              <w:jc w:val="both"/>
              <w:rPr>
                <w:sz w:val="20"/>
                <w:lang w:val="ro-RO"/>
              </w:rPr>
            </w:pPr>
            <w:r w:rsidRPr="00D67F51">
              <w:rPr>
                <w:sz w:val="20"/>
                <w:lang w:val="ro-RO"/>
              </w:rPr>
              <w:t>Asigurarea transpunerii Directivei poştale europene 2008/6/EC prin ajustarea cadrului legislativ naţional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29AF" w:rsidRPr="00D67F51" w:rsidRDefault="003529AF" w:rsidP="003529AF">
            <w:pPr>
              <w:jc w:val="center"/>
              <w:rPr>
                <w:sz w:val="20"/>
                <w:szCs w:val="20"/>
                <w:lang w:val="ro-RO"/>
              </w:rPr>
            </w:pPr>
            <w:r w:rsidRPr="00D67F51">
              <w:rPr>
                <w:sz w:val="20"/>
                <w:szCs w:val="20"/>
                <w:lang w:val="ro-RO"/>
              </w:rPr>
              <w:t>Trimestrul IV, 2019</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29AF" w:rsidRPr="00D67F51" w:rsidRDefault="003529AF" w:rsidP="003529AF">
            <w:pPr>
              <w:rPr>
                <w:sz w:val="20"/>
                <w:szCs w:val="20"/>
                <w:lang w:val="ro-RO"/>
              </w:rPr>
            </w:pPr>
            <w:r w:rsidRPr="00D67F51">
              <w:rPr>
                <w:sz w:val="20"/>
                <w:szCs w:val="20"/>
                <w:lang w:val="ro-RO"/>
              </w:rPr>
              <w:t>Ministerul Tehnologiei Informaţiei şi Comunicaţiilor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29AF" w:rsidRPr="00D67F51" w:rsidRDefault="003529AF" w:rsidP="003529AF">
            <w:pPr>
              <w:jc w:val="both"/>
              <w:rPr>
                <w:sz w:val="20"/>
                <w:szCs w:val="20"/>
                <w:lang w:val="ro-RO"/>
              </w:rPr>
            </w:pPr>
            <w:r w:rsidRPr="00D67F51">
              <w:rPr>
                <w:sz w:val="20"/>
                <w:szCs w:val="20"/>
                <w:lang w:val="ro-RO"/>
              </w:rPr>
              <w:t>Proiect aprobat</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29AF" w:rsidRPr="00D67F51" w:rsidRDefault="003529AF" w:rsidP="003529AF">
            <w:pPr>
              <w:pStyle w:val="NormalWeb"/>
              <w:rPr>
                <w:sz w:val="20"/>
                <w:szCs w:val="20"/>
                <w:lang w:val="ro-RO"/>
              </w:rPr>
            </w:pPr>
            <w:r w:rsidRPr="00D67F51">
              <w:rPr>
                <w:sz w:val="20"/>
                <w:szCs w:val="20"/>
                <w:lang w:val="ro-RO"/>
              </w:rPr>
              <w:t xml:space="preserve">  </w:t>
            </w:r>
          </w:p>
          <w:p w:rsidR="003529AF" w:rsidRPr="00D67F51" w:rsidRDefault="003529AF" w:rsidP="003529AF">
            <w:pPr>
              <w:pStyle w:val="NormalWeb"/>
              <w:rPr>
                <w:sz w:val="20"/>
                <w:szCs w:val="20"/>
                <w:lang w:val="ro-RO"/>
              </w:rPr>
            </w:pPr>
            <w:r w:rsidRPr="00D67F51">
              <w:rPr>
                <w:b/>
                <w:bCs/>
                <w:sz w:val="20"/>
                <w:szCs w:val="20"/>
                <w:lang w:val="ro-RO"/>
              </w:rPr>
              <w:t>Obiectivul 4:</w:t>
            </w:r>
            <w:r w:rsidRPr="00D67F51">
              <w:rPr>
                <w:sz w:val="20"/>
                <w:szCs w:val="20"/>
                <w:lang w:val="ro-RO"/>
              </w:rPr>
              <w:t xml:space="preserve"> Creşterea competitivităţii sectorului IT</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3529AF" w:rsidRDefault="00241ACC" w:rsidP="000E74CF">
            <w:pPr>
              <w:pStyle w:val="cn"/>
              <w:numPr>
                <w:ilvl w:val="1"/>
                <w:numId w:val="54"/>
              </w:numPr>
              <w:ind w:left="470" w:hanging="357"/>
              <w:rPr>
                <w:b/>
                <w:bCs/>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rPr>
                <w:sz w:val="20"/>
                <w:szCs w:val="20"/>
                <w:lang w:val="ro-RO"/>
              </w:rPr>
            </w:pPr>
            <w:r w:rsidRPr="00D67F51">
              <w:rPr>
                <w:sz w:val="20"/>
                <w:szCs w:val="20"/>
                <w:lang w:val="ro-RO"/>
              </w:rPr>
              <w:t>Abordarea strategică a dezvoltării sectorului IT</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241ACC" w:rsidRDefault="00241ACC" w:rsidP="000E74CF">
            <w:pPr>
              <w:pStyle w:val="ListParagraph"/>
              <w:numPr>
                <w:ilvl w:val="2"/>
                <w:numId w:val="54"/>
              </w:numPr>
              <w:ind w:left="0" w:firstLine="0"/>
              <w:jc w:val="both"/>
              <w:rPr>
                <w:color w:val="0000FF"/>
                <w:sz w:val="20"/>
                <w:lang w:val="ro-RO"/>
              </w:rPr>
            </w:pPr>
            <w:r w:rsidRPr="00241ACC">
              <w:rPr>
                <w:color w:val="0000FF"/>
                <w:sz w:val="20"/>
                <w:lang w:val="ro-RO"/>
              </w:rPr>
              <w:t>Realizarea Planului de ac</w:t>
            </w:r>
            <w:r w:rsidRPr="00241ACC">
              <w:rPr>
                <w:rFonts w:ascii="Cambria Math" w:hAnsi="Cambria Math" w:cs="Cambria Math"/>
                <w:color w:val="0000FF"/>
                <w:sz w:val="20"/>
                <w:lang w:val="ro-RO"/>
              </w:rPr>
              <w:t>ț</w:t>
            </w:r>
            <w:r w:rsidRPr="00241ACC">
              <w:rPr>
                <w:color w:val="0000FF"/>
                <w:sz w:val="20"/>
                <w:lang w:val="ro-RO"/>
              </w:rPr>
              <w:t>iuni pentru implementarea Strategiei de creştere a competitivităţii industriei tehnologiei informaţiei pe anii 2015-2021</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jc w:val="center"/>
              <w:rPr>
                <w:color w:val="0000FF"/>
                <w:sz w:val="20"/>
                <w:szCs w:val="20"/>
                <w:lang w:val="ro-RO"/>
              </w:rPr>
            </w:pPr>
            <w:r w:rsidRPr="00D67F51">
              <w:rPr>
                <w:color w:val="0000FF"/>
                <w:sz w:val="20"/>
                <w:szCs w:val="20"/>
                <w:lang w:val="ro-RO"/>
              </w:rPr>
              <w:t>2016-2021</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rPr>
                <w:sz w:val="20"/>
                <w:szCs w:val="20"/>
                <w:lang w:val="ro-RO"/>
              </w:rPr>
            </w:pPr>
            <w:r w:rsidRPr="00D67F51">
              <w:rPr>
                <w:sz w:val="20"/>
                <w:szCs w:val="20"/>
                <w:lang w:val="ro-RO"/>
              </w:rPr>
              <w:t>Ministerul Tehnologiei Informaţiei şi Comunicaţiilor;</w:t>
            </w:r>
          </w:p>
          <w:p w:rsidR="00241ACC" w:rsidRPr="00D67F51" w:rsidRDefault="00241ACC" w:rsidP="00241ACC">
            <w:pPr>
              <w:rPr>
                <w:color w:val="0000FF"/>
                <w:sz w:val="20"/>
                <w:szCs w:val="20"/>
                <w:lang w:val="ro-RO"/>
              </w:rPr>
            </w:pPr>
            <w:r w:rsidRPr="00D67F51">
              <w:rPr>
                <w:color w:val="0000FF"/>
                <w:sz w:val="20"/>
                <w:szCs w:val="20"/>
                <w:lang w:val="ro-RO"/>
              </w:rPr>
              <w:t>Autorită</w:t>
            </w:r>
            <w:r w:rsidRPr="00D67F51">
              <w:rPr>
                <w:rFonts w:ascii="Cambria Math" w:hAnsi="Cambria Math" w:cs="Cambria Math"/>
                <w:color w:val="0000FF"/>
                <w:sz w:val="20"/>
                <w:szCs w:val="20"/>
                <w:lang w:val="ro-RO"/>
              </w:rPr>
              <w:t>ț</w:t>
            </w:r>
            <w:r w:rsidRPr="00D67F51">
              <w:rPr>
                <w:color w:val="0000FF"/>
                <w:sz w:val="20"/>
                <w:szCs w:val="20"/>
                <w:lang w:val="ro-RO"/>
              </w:rPr>
              <w:t>ile Administra</w:t>
            </w:r>
            <w:r w:rsidRPr="00D67F51">
              <w:rPr>
                <w:rFonts w:ascii="Cambria Math" w:hAnsi="Cambria Math" w:cs="Cambria Math"/>
                <w:color w:val="0000FF"/>
                <w:sz w:val="20"/>
                <w:szCs w:val="20"/>
                <w:lang w:val="ro-RO"/>
              </w:rPr>
              <w:t>ț</w:t>
            </w:r>
            <w:r w:rsidRPr="00D67F51">
              <w:rPr>
                <w:color w:val="0000FF"/>
                <w:sz w:val="20"/>
                <w:szCs w:val="20"/>
                <w:lang w:val="ro-RO"/>
              </w:rPr>
              <w:t>iei Publice Centrale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jc w:val="both"/>
              <w:rPr>
                <w:sz w:val="20"/>
                <w:szCs w:val="20"/>
                <w:lang w:val="ro-RO"/>
              </w:rPr>
            </w:pPr>
            <w:r w:rsidRPr="00D67F51">
              <w:rPr>
                <w:color w:val="0000FF"/>
                <w:sz w:val="20"/>
                <w:szCs w:val="20"/>
                <w:lang w:val="ro-RO"/>
              </w:rPr>
              <w:t>Raport anual de monitorizare prezentat Guvernului</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241ACC" w:rsidRPr="00D67F51" w:rsidRDefault="00241ACC" w:rsidP="00241AC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241ACC" w:rsidRPr="00D67F51" w:rsidRDefault="00241ACC" w:rsidP="00241AC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0E74CF">
            <w:pPr>
              <w:pStyle w:val="ListParagraph"/>
              <w:numPr>
                <w:ilvl w:val="2"/>
                <w:numId w:val="54"/>
              </w:numPr>
              <w:ind w:left="0" w:firstLine="0"/>
              <w:jc w:val="both"/>
              <w:rPr>
                <w:color w:val="0000FF"/>
                <w:sz w:val="20"/>
                <w:lang w:val="ro-RO"/>
              </w:rPr>
            </w:pPr>
            <w:r w:rsidRPr="00D67F51">
              <w:rPr>
                <w:color w:val="0000FF"/>
                <w:sz w:val="20"/>
                <w:lang w:val="ro-RO"/>
              </w:rPr>
              <w:t>Crearea parcului din industria tehnologiei informa</w:t>
            </w:r>
            <w:r w:rsidRPr="00D67F51">
              <w:rPr>
                <w:rFonts w:ascii="Cambria Math" w:hAnsi="Cambria Math" w:cs="Cambria Math"/>
                <w:color w:val="0000FF"/>
                <w:sz w:val="20"/>
                <w:lang w:val="ro-RO"/>
              </w:rPr>
              <w:t>ț</w:t>
            </w:r>
            <w:r w:rsidRPr="00D67F51">
              <w:rPr>
                <w:color w:val="0000FF"/>
                <w:sz w:val="20"/>
                <w:lang w:val="ro-RO"/>
              </w:rPr>
              <w:t>iei</w:t>
            </w:r>
          </w:p>
          <w:p w:rsidR="00241ACC" w:rsidRPr="00D67F51" w:rsidRDefault="00241ACC" w:rsidP="00241ACC">
            <w:pPr>
              <w:rPr>
                <w:sz w:val="20"/>
                <w:szCs w:val="20"/>
                <w:lang w:val="ro-RO"/>
              </w:rPr>
            </w:pP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jc w:val="center"/>
              <w:rPr>
                <w:color w:val="0000FF"/>
                <w:sz w:val="20"/>
                <w:szCs w:val="20"/>
                <w:lang w:val="ro-RO"/>
              </w:rPr>
            </w:pPr>
            <w:r w:rsidRPr="00D67F51">
              <w:rPr>
                <w:color w:val="0000FF"/>
                <w:sz w:val="20"/>
                <w:szCs w:val="20"/>
                <w:lang w:val="ro-RO"/>
              </w:rPr>
              <w:t>Trimestrul I 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rPr>
                <w:sz w:val="20"/>
                <w:szCs w:val="20"/>
                <w:lang w:val="ro-RO"/>
              </w:rPr>
            </w:pPr>
            <w:r w:rsidRPr="00D67F51">
              <w:rPr>
                <w:sz w:val="20"/>
                <w:szCs w:val="20"/>
                <w:lang w:val="ro-RO"/>
              </w:rPr>
              <w:t>Ministerul Tehnologiei Informaţiei şi Comunicaţiilor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rPr>
                <w:bCs/>
                <w:color w:val="0000FF"/>
                <w:sz w:val="20"/>
                <w:szCs w:val="20"/>
                <w:lang w:val="ro-RO"/>
              </w:rPr>
            </w:pPr>
            <w:r w:rsidRPr="00D67F51">
              <w:rPr>
                <w:color w:val="0000FF"/>
                <w:sz w:val="20"/>
                <w:szCs w:val="20"/>
                <w:lang w:val="ro-RO"/>
              </w:rPr>
              <w:t>Parcul creat</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pStyle w:val="NormalWeb"/>
              <w:rPr>
                <w:sz w:val="20"/>
                <w:szCs w:val="20"/>
                <w:lang w:val="ro-RO"/>
              </w:rPr>
            </w:pPr>
            <w:r w:rsidRPr="00D67F51">
              <w:rPr>
                <w:sz w:val="20"/>
                <w:szCs w:val="20"/>
                <w:lang w:val="ro-RO"/>
              </w:rPr>
              <w:t xml:space="preserve">  </w:t>
            </w:r>
          </w:p>
          <w:p w:rsidR="00241ACC" w:rsidRPr="00D67F51" w:rsidRDefault="00241ACC" w:rsidP="00241ACC">
            <w:pPr>
              <w:pStyle w:val="NormalWeb"/>
              <w:rPr>
                <w:sz w:val="20"/>
                <w:szCs w:val="20"/>
                <w:lang w:val="ro-RO"/>
              </w:rPr>
            </w:pPr>
            <w:r w:rsidRPr="00D67F51">
              <w:rPr>
                <w:b/>
                <w:bCs/>
                <w:sz w:val="20"/>
                <w:szCs w:val="20"/>
                <w:lang w:val="ro-RO"/>
              </w:rPr>
              <w:t>Obiectivul 5:</w:t>
            </w:r>
            <w:r w:rsidRPr="00D67F51">
              <w:rPr>
                <w:sz w:val="20"/>
                <w:szCs w:val="20"/>
                <w:lang w:val="ro-RO"/>
              </w:rPr>
              <w:t xml:space="preserve"> Crearea condiţiilor propice pentru utilizarea tehnologiei informaţionale şi comunicaţiilor în toate ramurile economiei naţionale pentru creşterea competitivităţii acestora</w:t>
            </w:r>
          </w:p>
        </w:tc>
      </w:tr>
      <w:tr w:rsidR="00AE667C" w:rsidRPr="004A533E" w:rsidTr="00CB79ED">
        <w:trPr>
          <w:gridAfter w:val="1"/>
          <w:wAfter w:w="18" w:type="pct"/>
          <w:trHeight w:val="1384"/>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0E74CF">
            <w:pPr>
              <w:pStyle w:val="cn"/>
              <w:numPr>
                <w:ilvl w:val="1"/>
                <w:numId w:val="55"/>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rPr>
                <w:sz w:val="20"/>
                <w:szCs w:val="20"/>
                <w:lang w:val="ro-RO"/>
              </w:rPr>
            </w:pPr>
            <w:r w:rsidRPr="00D67F51">
              <w:rPr>
                <w:sz w:val="20"/>
                <w:szCs w:val="20"/>
                <w:lang w:val="ro-RO"/>
              </w:rPr>
              <w:t>Digitizarea tuturor serviciilor publice administrative care pot fi oferite în mod electronic</w:t>
            </w:r>
          </w:p>
        </w:tc>
        <w:tc>
          <w:tcPr>
            <w:tcW w:w="1984" w:type="pct"/>
            <w:tcBorders>
              <w:top w:val="single" w:sz="6" w:space="0" w:color="000000"/>
              <w:left w:val="single" w:sz="6" w:space="0" w:color="000000"/>
              <w:right w:val="single" w:sz="6" w:space="0" w:color="000000"/>
            </w:tcBorders>
            <w:tcMar>
              <w:top w:w="15" w:type="dxa"/>
              <w:left w:w="45" w:type="dxa"/>
              <w:bottom w:w="15" w:type="dxa"/>
              <w:right w:w="45" w:type="dxa"/>
            </w:tcMar>
          </w:tcPr>
          <w:p w:rsidR="00241ACC" w:rsidRPr="00241ACC" w:rsidRDefault="00241ACC" w:rsidP="000E74CF">
            <w:pPr>
              <w:pStyle w:val="ListParagraph"/>
              <w:numPr>
                <w:ilvl w:val="2"/>
                <w:numId w:val="55"/>
              </w:numPr>
              <w:ind w:left="0" w:firstLine="0"/>
              <w:jc w:val="both"/>
              <w:rPr>
                <w:color w:val="0000FF"/>
                <w:sz w:val="20"/>
                <w:lang w:val="ro-RO"/>
              </w:rPr>
            </w:pPr>
            <w:r w:rsidRPr="00241ACC">
              <w:rPr>
                <w:color w:val="0000FF"/>
                <w:sz w:val="20"/>
                <w:lang w:val="ro-RO"/>
              </w:rPr>
              <w:t>Implementarea planurilor de reinginerie a serviciilor publice</w:t>
            </w:r>
          </w:p>
          <w:p w:rsidR="00241ACC" w:rsidRPr="00D67F51" w:rsidRDefault="00241ACC" w:rsidP="00241ACC">
            <w:pPr>
              <w:rPr>
                <w:sz w:val="20"/>
                <w:szCs w:val="20"/>
                <w:lang w:val="ro-RO"/>
              </w:rPr>
            </w:pPr>
          </w:p>
        </w:tc>
        <w:tc>
          <w:tcPr>
            <w:tcW w:w="436" w:type="pct"/>
            <w:tcBorders>
              <w:top w:val="single" w:sz="6" w:space="0" w:color="000000"/>
              <w:left w:val="single" w:sz="6" w:space="0" w:color="000000"/>
              <w:right w:val="single" w:sz="6" w:space="0" w:color="000000"/>
            </w:tcBorders>
            <w:tcMar>
              <w:top w:w="15" w:type="dxa"/>
              <w:left w:w="45" w:type="dxa"/>
              <w:bottom w:w="15" w:type="dxa"/>
              <w:right w:w="45" w:type="dxa"/>
            </w:tcMar>
          </w:tcPr>
          <w:p w:rsidR="00241ACC" w:rsidRPr="00D67F51" w:rsidRDefault="00241ACC" w:rsidP="00241ACC">
            <w:pPr>
              <w:jc w:val="center"/>
              <w:rPr>
                <w:strike/>
                <w:sz w:val="20"/>
                <w:szCs w:val="20"/>
                <w:lang w:val="ro-RO"/>
              </w:rPr>
            </w:pPr>
            <w:r w:rsidRPr="00D67F51">
              <w:rPr>
                <w:color w:val="0000FF"/>
                <w:sz w:val="20"/>
                <w:szCs w:val="20"/>
                <w:lang w:val="ro-RO"/>
              </w:rPr>
              <w:t>Trimestrul I, 2017</w:t>
            </w:r>
          </w:p>
        </w:tc>
        <w:tc>
          <w:tcPr>
            <w:tcW w:w="819" w:type="pct"/>
            <w:tcBorders>
              <w:top w:val="single" w:sz="6" w:space="0" w:color="000000"/>
              <w:left w:val="single" w:sz="6" w:space="0" w:color="000000"/>
              <w:right w:val="single" w:sz="6" w:space="0" w:color="000000"/>
            </w:tcBorders>
            <w:tcMar>
              <w:top w:w="15" w:type="dxa"/>
              <w:left w:w="45" w:type="dxa"/>
              <w:bottom w:w="15" w:type="dxa"/>
              <w:right w:w="45" w:type="dxa"/>
            </w:tcMar>
          </w:tcPr>
          <w:p w:rsidR="00241ACC" w:rsidRPr="00D67F51" w:rsidRDefault="00241ACC" w:rsidP="00241ACC">
            <w:pPr>
              <w:rPr>
                <w:sz w:val="20"/>
                <w:szCs w:val="20"/>
                <w:lang w:val="ro-RO"/>
              </w:rPr>
            </w:pPr>
            <w:r w:rsidRPr="00D67F51">
              <w:rPr>
                <w:sz w:val="20"/>
                <w:szCs w:val="20"/>
                <w:lang w:val="ro-RO"/>
              </w:rPr>
              <w:t xml:space="preserve">Cancelaria de Stat; </w:t>
            </w:r>
          </w:p>
          <w:p w:rsidR="00241ACC" w:rsidRPr="00D67F51" w:rsidRDefault="00241ACC" w:rsidP="00241ACC">
            <w:pPr>
              <w:rPr>
                <w:sz w:val="20"/>
                <w:szCs w:val="20"/>
                <w:lang w:val="ro-RO"/>
              </w:rPr>
            </w:pPr>
            <w:r w:rsidRPr="00D67F51">
              <w:rPr>
                <w:sz w:val="20"/>
                <w:szCs w:val="20"/>
                <w:lang w:val="ro-RO"/>
              </w:rPr>
              <w:t>Autorităţile publice centrale</w:t>
            </w:r>
          </w:p>
        </w:tc>
        <w:tc>
          <w:tcPr>
            <w:tcW w:w="826" w:type="pct"/>
            <w:gridSpan w:val="2"/>
            <w:tcBorders>
              <w:top w:val="single" w:sz="6" w:space="0" w:color="000000"/>
              <w:left w:val="single" w:sz="6" w:space="0" w:color="000000"/>
              <w:right w:val="single" w:sz="6" w:space="0" w:color="000000"/>
            </w:tcBorders>
            <w:tcMar>
              <w:top w:w="15" w:type="dxa"/>
              <w:left w:w="45" w:type="dxa"/>
              <w:bottom w:w="15" w:type="dxa"/>
              <w:right w:w="45" w:type="dxa"/>
            </w:tcMar>
          </w:tcPr>
          <w:p w:rsidR="00241ACC" w:rsidRPr="00D67F51" w:rsidRDefault="00241ACC" w:rsidP="00241ACC">
            <w:pPr>
              <w:ind w:left="35" w:right="57" w:hanging="22"/>
              <w:jc w:val="both"/>
              <w:rPr>
                <w:sz w:val="20"/>
                <w:szCs w:val="20"/>
                <w:lang w:val="ro-RO"/>
              </w:rPr>
            </w:pPr>
            <w:r w:rsidRPr="00D67F51">
              <w:rPr>
                <w:color w:val="0000FF"/>
                <w:sz w:val="20"/>
                <w:szCs w:val="20"/>
                <w:lang w:val="ro-RO"/>
              </w:rPr>
              <w:t>Numărul serviciilor publice pregîtite de digitizare/ digitizate sau în curs de digitizare</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241ACC" w:rsidRPr="00D67F51" w:rsidRDefault="00241ACC" w:rsidP="00241AC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241ACC" w:rsidRPr="00D67F51" w:rsidRDefault="00241ACC" w:rsidP="00241AC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0E74CF">
            <w:pPr>
              <w:pStyle w:val="ListParagraph"/>
              <w:numPr>
                <w:ilvl w:val="2"/>
                <w:numId w:val="55"/>
              </w:numPr>
              <w:ind w:left="0" w:firstLine="0"/>
              <w:jc w:val="both"/>
              <w:rPr>
                <w:sz w:val="20"/>
                <w:lang w:val="ro-RO"/>
              </w:rPr>
            </w:pPr>
            <w:r w:rsidRPr="00D67F51">
              <w:rPr>
                <w:sz w:val="20"/>
                <w:lang w:val="ro-RO"/>
              </w:rPr>
              <w:t>Reingineria business-proceselor în instituţiile publice, orientîndu-le spre prestarea serviciilor în format digital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jc w:val="center"/>
              <w:rPr>
                <w:sz w:val="20"/>
                <w:szCs w:val="20"/>
                <w:lang w:val="ro-RO"/>
              </w:rPr>
            </w:pPr>
            <w:r w:rsidRPr="00D67F51">
              <w:rPr>
                <w:sz w:val="20"/>
                <w:szCs w:val="20"/>
                <w:lang w:val="ro-RO"/>
              </w:rPr>
              <w:t>Trimestrul IV, 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Default="00241ACC" w:rsidP="00241ACC">
            <w:pPr>
              <w:rPr>
                <w:sz w:val="20"/>
                <w:szCs w:val="20"/>
                <w:lang w:val="ro-RO"/>
              </w:rPr>
            </w:pPr>
            <w:r w:rsidRPr="00D67F51">
              <w:rPr>
                <w:sz w:val="20"/>
                <w:szCs w:val="20"/>
                <w:lang w:val="ro-RO"/>
              </w:rPr>
              <w:t>Cancelaria de Stat; Ministerul Tehnologiei Informaţiei şi Comunicaţiilor; Autorităţile publice centrale</w:t>
            </w:r>
          </w:p>
          <w:p w:rsidR="00D010A4" w:rsidRPr="00D67F51" w:rsidRDefault="00D010A4" w:rsidP="00241ACC">
            <w:pPr>
              <w:rPr>
                <w:sz w:val="20"/>
                <w:szCs w:val="20"/>
                <w:lang w:val="ro-RO"/>
              </w:rPr>
            </w:pPr>
          </w:p>
        </w:tc>
        <w:tc>
          <w:tcPr>
            <w:tcW w:w="82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jc w:val="both"/>
              <w:rPr>
                <w:sz w:val="20"/>
                <w:szCs w:val="20"/>
                <w:lang w:val="ro-RO"/>
              </w:rPr>
            </w:pPr>
            <w:r w:rsidRPr="00D67F51">
              <w:rPr>
                <w:sz w:val="20"/>
                <w:szCs w:val="20"/>
                <w:lang w:val="ro-RO"/>
              </w:rPr>
              <w:t>Numărul de servicii publice supuse procesului de reinginerie</w:t>
            </w:r>
          </w:p>
        </w:tc>
      </w:tr>
      <w:tr w:rsidR="00AE667C" w:rsidRPr="00A45F50" w:rsidTr="00CB79ED">
        <w:trPr>
          <w:gridAfter w:val="1"/>
          <w:wAfter w:w="18" w:type="pct"/>
          <w:trHeight w:val="893"/>
          <w:jc w:val="center"/>
        </w:trPr>
        <w:tc>
          <w:tcPr>
            <w:tcW w:w="191" w:type="pct"/>
            <w:tcBorders>
              <w:top w:val="single" w:sz="6" w:space="0" w:color="000000"/>
              <w:left w:val="single" w:sz="6" w:space="0" w:color="000000"/>
              <w:right w:val="single" w:sz="6" w:space="0" w:color="000000"/>
            </w:tcBorders>
            <w:tcMar>
              <w:top w:w="15" w:type="dxa"/>
              <w:left w:w="45" w:type="dxa"/>
              <w:bottom w:w="15" w:type="dxa"/>
              <w:right w:w="45" w:type="dxa"/>
            </w:tcMar>
          </w:tcPr>
          <w:p w:rsidR="00241ACC" w:rsidRPr="00D67F51" w:rsidRDefault="00241ACC" w:rsidP="000E74CF">
            <w:pPr>
              <w:pStyle w:val="cn"/>
              <w:numPr>
                <w:ilvl w:val="1"/>
                <w:numId w:val="55"/>
              </w:numPr>
              <w:ind w:left="470" w:hanging="357"/>
              <w:rPr>
                <w:sz w:val="20"/>
                <w:szCs w:val="20"/>
                <w:lang w:val="ro-RO"/>
              </w:rPr>
            </w:pPr>
          </w:p>
        </w:tc>
        <w:tc>
          <w:tcPr>
            <w:tcW w:w="726" w:type="pct"/>
            <w:tcBorders>
              <w:top w:val="single" w:sz="6" w:space="0" w:color="000000"/>
              <w:left w:val="single" w:sz="6" w:space="0" w:color="000000"/>
              <w:right w:val="single" w:sz="6" w:space="0" w:color="000000"/>
            </w:tcBorders>
            <w:tcMar>
              <w:top w:w="15" w:type="dxa"/>
              <w:left w:w="45" w:type="dxa"/>
              <w:bottom w:w="15" w:type="dxa"/>
              <w:right w:w="45" w:type="dxa"/>
            </w:tcMar>
          </w:tcPr>
          <w:p w:rsidR="00241ACC" w:rsidRPr="00D67F51" w:rsidRDefault="00241ACC" w:rsidP="00241ACC">
            <w:pPr>
              <w:rPr>
                <w:sz w:val="20"/>
                <w:szCs w:val="20"/>
                <w:lang w:val="ro-RO"/>
              </w:rPr>
            </w:pPr>
            <w:r w:rsidRPr="00D67F51">
              <w:rPr>
                <w:sz w:val="20"/>
                <w:szCs w:val="20"/>
                <w:lang w:val="ro-RO"/>
              </w:rPr>
              <w:t>Digitizarea conţinutului ştiinţific, cultural, arhivistic etc.</w:t>
            </w:r>
          </w:p>
        </w:tc>
        <w:tc>
          <w:tcPr>
            <w:tcW w:w="1984"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241ACC" w:rsidRPr="00241ACC" w:rsidRDefault="00241ACC" w:rsidP="000E74CF">
            <w:pPr>
              <w:pStyle w:val="ListParagraph"/>
              <w:numPr>
                <w:ilvl w:val="2"/>
                <w:numId w:val="55"/>
              </w:numPr>
              <w:ind w:left="0" w:hanging="17"/>
              <w:jc w:val="both"/>
              <w:rPr>
                <w:color w:val="0000FF"/>
                <w:sz w:val="20"/>
                <w:lang w:val="ro-RO"/>
              </w:rPr>
            </w:pPr>
            <w:r w:rsidRPr="00241ACC">
              <w:rPr>
                <w:color w:val="0000FF"/>
                <w:sz w:val="20"/>
                <w:lang w:val="ro-RO"/>
              </w:rPr>
              <w:t>Implementarea programelor sectoriale de digitizare</w:t>
            </w:r>
          </w:p>
          <w:p w:rsidR="00241ACC" w:rsidRPr="00D67F51" w:rsidRDefault="00241ACC" w:rsidP="00241ACC">
            <w:pPr>
              <w:rPr>
                <w:color w:val="0000FF"/>
                <w:sz w:val="20"/>
                <w:szCs w:val="20"/>
                <w:lang w:val="ro-RO"/>
              </w:rPr>
            </w:pPr>
          </w:p>
          <w:p w:rsidR="00241ACC" w:rsidRPr="00D67F51" w:rsidRDefault="00241ACC" w:rsidP="00241ACC">
            <w:pPr>
              <w:rPr>
                <w:color w:val="0000FF"/>
                <w:sz w:val="20"/>
                <w:szCs w:val="20"/>
                <w:lang w:val="ro-RO"/>
              </w:rPr>
            </w:pPr>
          </w:p>
        </w:tc>
        <w:tc>
          <w:tcPr>
            <w:tcW w:w="436"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241ACC" w:rsidRPr="00D67F51" w:rsidRDefault="00241ACC" w:rsidP="00241ACC">
            <w:pPr>
              <w:jc w:val="center"/>
              <w:rPr>
                <w:color w:val="0000FF"/>
                <w:sz w:val="20"/>
                <w:szCs w:val="20"/>
                <w:lang w:val="ro-RO" w:eastAsia="en-US"/>
              </w:rPr>
            </w:pPr>
            <w:r w:rsidRPr="00D67F51">
              <w:rPr>
                <w:color w:val="0000FF"/>
                <w:sz w:val="20"/>
                <w:szCs w:val="20"/>
                <w:lang w:val="ro-RO" w:eastAsia="en-US"/>
              </w:rPr>
              <w:t>Trimestrul II, 2017</w:t>
            </w:r>
          </w:p>
          <w:p w:rsidR="00241ACC" w:rsidRPr="00D67F51" w:rsidRDefault="00241ACC" w:rsidP="00241ACC">
            <w:pPr>
              <w:jc w:val="center"/>
              <w:rPr>
                <w:color w:val="0000FF"/>
                <w:sz w:val="20"/>
                <w:szCs w:val="20"/>
                <w:lang w:val="ro-RO"/>
              </w:rPr>
            </w:pPr>
          </w:p>
        </w:tc>
        <w:tc>
          <w:tcPr>
            <w:tcW w:w="81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241ACC" w:rsidRPr="00D67F51" w:rsidRDefault="00241ACC" w:rsidP="00241ACC">
            <w:pPr>
              <w:rPr>
                <w:sz w:val="20"/>
                <w:szCs w:val="20"/>
                <w:lang w:val="ro-RO"/>
              </w:rPr>
            </w:pPr>
            <w:r w:rsidRPr="00D67F51">
              <w:rPr>
                <w:sz w:val="20"/>
                <w:szCs w:val="20"/>
                <w:lang w:val="ro-RO"/>
              </w:rPr>
              <w:t>Cancelaria de Stat; Autorităţile publice centrale</w:t>
            </w:r>
          </w:p>
        </w:tc>
        <w:tc>
          <w:tcPr>
            <w:tcW w:w="826"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241ACC" w:rsidRPr="00D67F51" w:rsidRDefault="00241ACC" w:rsidP="00CB79ED">
            <w:pPr>
              <w:rPr>
                <w:b/>
                <w:bCs/>
                <w:iCs/>
                <w:sz w:val="20"/>
                <w:szCs w:val="20"/>
                <w:lang w:val="ro-RO"/>
              </w:rPr>
            </w:pPr>
            <w:r w:rsidRPr="00D67F51">
              <w:rPr>
                <w:color w:val="0000FF"/>
                <w:sz w:val="20"/>
                <w:szCs w:val="20"/>
                <w:lang w:val="ro-RO"/>
              </w:rPr>
              <w:t>Numărul de programe sectoriale implementate</w:t>
            </w:r>
          </w:p>
          <w:p w:rsidR="00241ACC" w:rsidRPr="00D67F51" w:rsidRDefault="00241ACC" w:rsidP="00241ACC">
            <w:pPr>
              <w:jc w:val="both"/>
              <w:rPr>
                <w:b/>
                <w:sz w:val="20"/>
                <w:szCs w:val="20"/>
                <w:u w:val="single"/>
                <w:lang w:val="ro-RO"/>
              </w:rPr>
            </w:pPr>
          </w:p>
          <w:p w:rsidR="00241ACC" w:rsidRPr="00D67F51" w:rsidRDefault="00241ACC" w:rsidP="00241ACC">
            <w:pPr>
              <w:jc w:val="both"/>
              <w:rPr>
                <w:b/>
                <w:sz w:val="21"/>
                <w:szCs w:val="21"/>
                <w:highlight w:val="yellow"/>
                <w:lang w:val="ro-RO"/>
              </w:rPr>
            </w:pPr>
          </w:p>
          <w:p w:rsidR="00241ACC" w:rsidRPr="00D67F51" w:rsidRDefault="00241ACC" w:rsidP="00241ACC">
            <w:pPr>
              <w:jc w:val="both"/>
              <w:rPr>
                <w:sz w:val="20"/>
                <w:szCs w:val="20"/>
                <w:lang w:val="ro-RO"/>
              </w:rPr>
            </w:pP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0E74CF">
            <w:pPr>
              <w:pStyle w:val="cn"/>
              <w:numPr>
                <w:ilvl w:val="1"/>
                <w:numId w:val="55"/>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rPr>
                <w:sz w:val="20"/>
                <w:szCs w:val="20"/>
                <w:lang w:val="ro-RO"/>
              </w:rPr>
            </w:pPr>
            <w:r w:rsidRPr="00D67F51">
              <w:rPr>
                <w:sz w:val="20"/>
                <w:szCs w:val="20"/>
                <w:lang w:val="ro-RO"/>
              </w:rPr>
              <w:t>Oferirea serviciilor în baza unui singur document – actul de identitate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117227" w:rsidRDefault="00241ACC" w:rsidP="000E74CF">
            <w:pPr>
              <w:pStyle w:val="ListParagraph"/>
              <w:numPr>
                <w:ilvl w:val="2"/>
                <w:numId w:val="55"/>
              </w:numPr>
              <w:ind w:left="-17" w:firstLine="17"/>
              <w:jc w:val="both"/>
              <w:rPr>
                <w:sz w:val="20"/>
                <w:lang w:val="ro-RO"/>
              </w:rPr>
            </w:pPr>
            <w:r w:rsidRPr="00117227">
              <w:rPr>
                <w:sz w:val="20"/>
                <w:lang w:val="ro-RO"/>
              </w:rPr>
              <w:t>Elaborarea actelor normative de modificare a legislaţiei aferente pentru facilitarea prestării serviciilor în baza unui singur document – actul de identitate şi/sau semnătura electronică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jc w:val="center"/>
              <w:rPr>
                <w:color w:val="0000FF"/>
                <w:sz w:val="20"/>
                <w:szCs w:val="20"/>
                <w:highlight w:val="cyan"/>
                <w:lang w:val="ro-RO"/>
              </w:rPr>
            </w:pPr>
            <w:r w:rsidRPr="00D67F51">
              <w:rPr>
                <w:color w:val="0000FF"/>
                <w:sz w:val="20"/>
                <w:szCs w:val="20"/>
                <w:lang w:val="ro-RO"/>
              </w:rPr>
              <w:t>Trimestrul III,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rPr>
                <w:sz w:val="20"/>
                <w:szCs w:val="20"/>
                <w:lang w:val="ro-RO"/>
              </w:rPr>
            </w:pPr>
            <w:r w:rsidRPr="00D67F51">
              <w:rPr>
                <w:sz w:val="20"/>
                <w:szCs w:val="20"/>
                <w:lang w:val="ro-RO"/>
              </w:rPr>
              <w:t xml:space="preserve">Cancelaria de Stat; </w:t>
            </w:r>
          </w:p>
          <w:p w:rsidR="00241ACC" w:rsidRDefault="00241ACC" w:rsidP="00241ACC">
            <w:pPr>
              <w:rPr>
                <w:sz w:val="20"/>
                <w:szCs w:val="20"/>
                <w:lang w:val="ro-RO"/>
              </w:rPr>
            </w:pPr>
            <w:r w:rsidRPr="00D67F51">
              <w:rPr>
                <w:sz w:val="20"/>
                <w:szCs w:val="20"/>
                <w:lang w:val="ro-RO"/>
              </w:rPr>
              <w:t>Ministerul Tehnologiei Informaţiei şi Comuni</w:t>
            </w:r>
            <w:r w:rsidR="00D010A4">
              <w:rPr>
                <w:sz w:val="20"/>
                <w:szCs w:val="20"/>
                <w:lang w:val="ro-RO"/>
              </w:rPr>
              <w:t>caţiilor; Ministerul Economiei</w:t>
            </w:r>
          </w:p>
          <w:p w:rsidR="00D010A4" w:rsidRPr="00D67F51" w:rsidRDefault="00D010A4" w:rsidP="00241ACC">
            <w:pPr>
              <w:rPr>
                <w:sz w:val="20"/>
                <w:szCs w:val="20"/>
                <w:lang w:val="ro-RO"/>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jc w:val="both"/>
              <w:rPr>
                <w:b/>
                <w:sz w:val="20"/>
                <w:szCs w:val="20"/>
                <w:lang w:val="ro-RO"/>
              </w:rPr>
            </w:pPr>
            <w:r w:rsidRPr="00D67F51">
              <w:rPr>
                <w:sz w:val="20"/>
                <w:szCs w:val="20"/>
                <w:lang w:val="ro-RO"/>
              </w:rPr>
              <w:t>Proiect aprobat</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17227" w:rsidRPr="00D67F51" w:rsidRDefault="00117227" w:rsidP="00241AC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17227" w:rsidRPr="00D67F51" w:rsidRDefault="00117227" w:rsidP="00241AC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7227" w:rsidRPr="00D67F51" w:rsidRDefault="00117227" w:rsidP="000E74CF">
            <w:pPr>
              <w:pStyle w:val="ListParagraph"/>
              <w:numPr>
                <w:ilvl w:val="2"/>
                <w:numId w:val="55"/>
              </w:numPr>
              <w:ind w:left="-17" w:firstLine="17"/>
              <w:jc w:val="both"/>
              <w:rPr>
                <w:color w:val="0000FF"/>
                <w:sz w:val="20"/>
                <w:lang w:val="ro-RO"/>
              </w:rPr>
            </w:pPr>
            <w:r w:rsidRPr="00D67F51">
              <w:rPr>
                <w:color w:val="0000FF"/>
                <w:sz w:val="20"/>
                <w:lang w:val="ro-RO"/>
              </w:rPr>
              <w:t>Ajustarea bazei juridico-normative pentru implementarea Cadrului de interoperabilitate pe sectoare şi domenii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7227" w:rsidRPr="00D67F51" w:rsidRDefault="00117227" w:rsidP="00241ACC">
            <w:pPr>
              <w:jc w:val="center"/>
              <w:rPr>
                <w:color w:val="FF0000"/>
                <w:sz w:val="20"/>
                <w:szCs w:val="20"/>
                <w:lang w:val="ro-RO"/>
              </w:rPr>
            </w:pPr>
          </w:p>
          <w:p w:rsidR="00117227" w:rsidRPr="00D67F51" w:rsidRDefault="00117227" w:rsidP="00241ACC">
            <w:pPr>
              <w:jc w:val="center"/>
              <w:rPr>
                <w:color w:val="0000FF"/>
                <w:sz w:val="20"/>
                <w:szCs w:val="20"/>
                <w:lang w:val="ro-RO"/>
              </w:rPr>
            </w:pPr>
            <w:r w:rsidRPr="00D67F51">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7227" w:rsidRPr="00D67F51" w:rsidRDefault="00117227" w:rsidP="00241ACC">
            <w:pPr>
              <w:rPr>
                <w:sz w:val="20"/>
                <w:szCs w:val="20"/>
                <w:lang w:val="ro-RO"/>
              </w:rPr>
            </w:pPr>
            <w:r w:rsidRPr="00D67F51">
              <w:rPr>
                <w:sz w:val="20"/>
                <w:szCs w:val="20"/>
                <w:lang w:val="ro-RO"/>
              </w:rPr>
              <w:t xml:space="preserve">Cancelaria de Stat; </w:t>
            </w:r>
          </w:p>
          <w:p w:rsidR="00117227" w:rsidRDefault="00117227" w:rsidP="00241ACC">
            <w:pPr>
              <w:rPr>
                <w:sz w:val="20"/>
                <w:szCs w:val="20"/>
                <w:lang w:val="ro-RO"/>
              </w:rPr>
            </w:pPr>
            <w:r w:rsidRPr="00D67F51">
              <w:rPr>
                <w:sz w:val="20"/>
                <w:szCs w:val="20"/>
                <w:lang w:val="ro-RO"/>
              </w:rPr>
              <w:t>Ministerul Tehnologiei Informaţiei şi Comunicaţiilor; Autorităţile publice centrale</w:t>
            </w:r>
          </w:p>
          <w:p w:rsidR="00D010A4" w:rsidRPr="00D67F51" w:rsidRDefault="00D010A4" w:rsidP="00241ACC">
            <w:pPr>
              <w:rPr>
                <w:color w:val="FF0000"/>
                <w:sz w:val="20"/>
                <w:szCs w:val="20"/>
                <w:lang w:val="ro-RO"/>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7227" w:rsidRPr="00D67F51" w:rsidRDefault="00117227" w:rsidP="00241ACC">
            <w:pPr>
              <w:rPr>
                <w:color w:val="0000FF"/>
                <w:sz w:val="20"/>
                <w:szCs w:val="20"/>
                <w:lang w:val="ro-RO"/>
              </w:rPr>
            </w:pPr>
            <w:r w:rsidRPr="00D67F51">
              <w:rPr>
                <w:color w:val="0000FF"/>
                <w:sz w:val="20"/>
                <w:szCs w:val="20"/>
                <w:lang w:val="ro-RO"/>
              </w:rPr>
              <w:t>Proiecte aprobate;</w:t>
            </w:r>
          </w:p>
          <w:p w:rsidR="00117227" w:rsidRPr="00D67F51" w:rsidRDefault="00117227" w:rsidP="00241ACC">
            <w:pPr>
              <w:jc w:val="both"/>
              <w:rPr>
                <w:sz w:val="20"/>
                <w:szCs w:val="20"/>
                <w:lang w:val="ro-RO"/>
              </w:rPr>
            </w:pPr>
            <w:r w:rsidRPr="00D67F51">
              <w:rPr>
                <w:color w:val="0000FF"/>
                <w:sz w:val="20"/>
                <w:szCs w:val="20"/>
                <w:lang w:val="ro-RO"/>
              </w:rPr>
              <w:t>Schimbul de date în baza Platformei de Interoperabilitate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0A6DA1" w:rsidRDefault="000A6DA1" w:rsidP="00241ACC">
            <w:pPr>
              <w:pStyle w:val="cb"/>
              <w:rPr>
                <w:sz w:val="20"/>
                <w:szCs w:val="20"/>
                <w:lang w:val="ro-RO"/>
              </w:rPr>
            </w:pPr>
            <w:r w:rsidRPr="000A6DA1">
              <w:rPr>
                <w:sz w:val="20"/>
                <w:szCs w:val="20"/>
                <w:lang w:val="ro-RO"/>
              </w:rPr>
              <w:lastRenderedPageBreak/>
              <w:t xml:space="preserve">  </w:t>
            </w:r>
          </w:p>
          <w:p w:rsidR="000A6DA1" w:rsidRPr="00D67F51" w:rsidRDefault="000A6DA1" w:rsidP="00241ACC">
            <w:pPr>
              <w:pStyle w:val="cb"/>
              <w:rPr>
                <w:sz w:val="20"/>
                <w:szCs w:val="20"/>
                <w:lang w:val="ro-RO"/>
              </w:rPr>
            </w:pPr>
            <w:r w:rsidRPr="000A6DA1">
              <w:rPr>
                <w:i/>
                <w:iCs/>
                <w:sz w:val="20"/>
                <w:szCs w:val="20"/>
                <w:lang w:val="ro-RO"/>
              </w:rPr>
              <w:t>Acţiuni sectoriale: agricultură, industria de procesare, infrastructură, transport, mediu şi turism</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0A6DA1" w:rsidRDefault="000A6DA1" w:rsidP="000E74CF">
            <w:pPr>
              <w:pStyle w:val="ListParagraph"/>
              <w:numPr>
                <w:ilvl w:val="0"/>
                <w:numId w:val="56"/>
              </w:numPr>
              <w:ind w:left="470" w:hanging="357"/>
              <w:jc w:val="center"/>
              <w:rPr>
                <w:sz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sz w:val="20"/>
                <w:szCs w:val="20"/>
                <w:lang w:val="ro-RO"/>
              </w:rPr>
            </w:pPr>
            <w:r w:rsidRPr="00D67F51">
              <w:rPr>
                <w:sz w:val="20"/>
                <w:szCs w:val="20"/>
                <w:lang w:val="ro-RO"/>
              </w:rPr>
              <w:t>Implementarea sistemului informaţional în sectorul agricol şi de procesare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0A6DA1" w:rsidRDefault="000A6DA1" w:rsidP="000E74CF">
            <w:pPr>
              <w:pStyle w:val="ListParagraph"/>
              <w:numPr>
                <w:ilvl w:val="1"/>
                <w:numId w:val="56"/>
              </w:numPr>
              <w:ind w:left="0" w:firstLine="0"/>
              <w:jc w:val="both"/>
              <w:rPr>
                <w:sz w:val="20"/>
                <w:lang w:val="ro-RO"/>
              </w:rPr>
            </w:pPr>
            <w:r w:rsidRPr="000A6DA1">
              <w:rPr>
                <w:sz w:val="20"/>
                <w:lang w:val="ro-RO"/>
              </w:rPr>
              <w:t>Implementarea sistemului informaţional “Registrul Digital Agricol”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jc w:val="center"/>
              <w:rPr>
                <w:color w:val="0000FF"/>
                <w:sz w:val="20"/>
                <w:szCs w:val="20"/>
                <w:lang w:val="ro-RO"/>
              </w:rPr>
            </w:pPr>
            <w:r w:rsidRPr="00D67F51">
              <w:rPr>
                <w:color w:val="0000FF"/>
                <w:sz w:val="20"/>
                <w:szCs w:val="20"/>
                <w:lang w:val="ro-RO"/>
              </w:rPr>
              <w:t>Trimestrul IV, 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sz w:val="20"/>
                <w:szCs w:val="20"/>
                <w:lang w:val="ro-RO"/>
              </w:rPr>
            </w:pPr>
            <w:r w:rsidRPr="00D67F51">
              <w:rPr>
                <w:sz w:val="20"/>
                <w:szCs w:val="20"/>
                <w:lang w:val="ro-RO"/>
              </w:rPr>
              <w:t>Ministerul Agriculturii şi Industriei Alimentare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jc w:val="both"/>
              <w:rPr>
                <w:sz w:val="20"/>
                <w:szCs w:val="20"/>
                <w:lang w:val="ro-RO"/>
              </w:rPr>
            </w:pPr>
            <w:r w:rsidRPr="00D67F51">
              <w:rPr>
                <w:sz w:val="20"/>
                <w:szCs w:val="20"/>
                <w:lang w:val="ro-RO"/>
              </w:rPr>
              <w:t>Sistem informaţional implementat</w:t>
            </w:r>
          </w:p>
        </w:tc>
      </w:tr>
      <w:tr w:rsidR="00AE667C" w:rsidRPr="00A45F50" w:rsidTr="00CB79ED">
        <w:trPr>
          <w:gridAfter w:val="1"/>
          <w:wAfter w:w="18" w:type="pct"/>
          <w:trHeight w:val="1853"/>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0A6DA1" w:rsidRPr="00D67F51" w:rsidRDefault="000A6DA1" w:rsidP="00241AC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0A6DA1" w:rsidRPr="00D67F51" w:rsidRDefault="000A6DA1" w:rsidP="00241AC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0A6DA1" w:rsidRDefault="000A6DA1" w:rsidP="000E74CF">
            <w:pPr>
              <w:pStyle w:val="ListParagraph"/>
              <w:numPr>
                <w:ilvl w:val="1"/>
                <w:numId w:val="56"/>
              </w:numPr>
              <w:ind w:left="0" w:firstLine="0"/>
              <w:jc w:val="both"/>
              <w:rPr>
                <w:sz w:val="20"/>
                <w:lang w:val="ro-RO"/>
              </w:rPr>
            </w:pPr>
            <w:r w:rsidRPr="000A6DA1">
              <w:rPr>
                <w:sz w:val="20"/>
                <w:lang w:val="ro-RO"/>
              </w:rPr>
              <w:t>Elaborarea conceptului privind implementarea sistemului informaţional “Registrul Digital Agricol”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jc w:val="center"/>
              <w:rPr>
                <w:color w:val="0000FF"/>
                <w:sz w:val="20"/>
                <w:szCs w:val="20"/>
                <w:lang w:val="ro-RO"/>
              </w:rPr>
            </w:pPr>
            <w:r w:rsidRPr="00D67F51">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sz w:val="20"/>
                <w:szCs w:val="20"/>
                <w:lang w:val="ro-RO"/>
              </w:rPr>
            </w:pPr>
            <w:r w:rsidRPr="00D67F51">
              <w:rPr>
                <w:sz w:val="20"/>
                <w:szCs w:val="20"/>
                <w:lang w:val="ro-RO"/>
              </w:rPr>
              <w:t>Ministerul Agriculturii şi Industriei Alimentare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sz w:val="20"/>
                <w:szCs w:val="20"/>
                <w:lang w:val="ro-RO"/>
              </w:rPr>
            </w:pPr>
            <w:r w:rsidRPr="00D67F51">
              <w:rPr>
                <w:sz w:val="20"/>
                <w:szCs w:val="20"/>
                <w:lang w:val="ro-RO"/>
              </w:rPr>
              <w:t>Concept aprobat</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0E74CF">
            <w:pPr>
              <w:pStyle w:val="ListParagraph"/>
              <w:numPr>
                <w:ilvl w:val="0"/>
                <w:numId w:val="56"/>
              </w:numPr>
              <w:ind w:left="470" w:hanging="357"/>
              <w:jc w:val="center"/>
              <w:rPr>
                <w:sz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sz w:val="20"/>
                <w:szCs w:val="20"/>
                <w:lang w:val="ro-RO"/>
              </w:rPr>
            </w:pPr>
            <w:r w:rsidRPr="00D67F51">
              <w:rPr>
                <w:sz w:val="20"/>
                <w:szCs w:val="20"/>
                <w:lang w:val="ro-RO"/>
              </w:rPr>
              <w:t>Implementarea sistemului informaţional în domeniul transporturilor</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0A6DA1" w:rsidRDefault="000A6DA1" w:rsidP="000E74CF">
            <w:pPr>
              <w:pStyle w:val="ListParagraph"/>
              <w:numPr>
                <w:ilvl w:val="1"/>
                <w:numId w:val="56"/>
              </w:numPr>
              <w:ind w:left="-17" w:firstLine="0"/>
              <w:jc w:val="both"/>
              <w:rPr>
                <w:sz w:val="20"/>
                <w:lang w:val="ro-RO"/>
              </w:rPr>
            </w:pPr>
            <w:r w:rsidRPr="000A6DA1">
              <w:rPr>
                <w:sz w:val="20"/>
                <w:lang w:val="ro-RO"/>
              </w:rPr>
              <w:t>Implementarea sistemelor informatice de management al transportului public cu indicarea la staţiile transportului public a timpului sosirii la staţie, în dinamică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sz w:val="20"/>
                <w:szCs w:val="20"/>
                <w:lang w:val="ro-RO"/>
              </w:rPr>
            </w:pPr>
            <w:r w:rsidRPr="00D67F51">
              <w:rPr>
                <w:sz w:val="20"/>
                <w:szCs w:val="20"/>
                <w:lang w:val="ro-RO"/>
              </w:rPr>
              <w:t>Ministerul Transporturilor şi Infrastructurii Drumurilor în comun cu autorităţile publice locale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sz w:val="20"/>
                <w:szCs w:val="20"/>
                <w:lang w:val="ro-RO"/>
              </w:rPr>
            </w:pPr>
            <w:r w:rsidRPr="00D67F51">
              <w:rPr>
                <w:sz w:val="20"/>
                <w:szCs w:val="20"/>
                <w:lang w:val="ro-RO"/>
              </w:rPr>
              <w:t>Sisteme funcţionale</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0A6DA1" w:rsidRPr="00D67F51" w:rsidRDefault="000A6DA1" w:rsidP="00241AC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0A6DA1" w:rsidRPr="00D67F51" w:rsidRDefault="000A6DA1" w:rsidP="00241AC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0E74CF">
            <w:pPr>
              <w:pStyle w:val="ListParagraph"/>
              <w:numPr>
                <w:ilvl w:val="1"/>
                <w:numId w:val="56"/>
              </w:numPr>
              <w:ind w:left="-17" w:firstLine="0"/>
              <w:jc w:val="both"/>
              <w:rPr>
                <w:sz w:val="20"/>
                <w:lang w:val="ro-RO"/>
              </w:rPr>
            </w:pPr>
            <w:r w:rsidRPr="00D67F51">
              <w:rPr>
                <w:sz w:val="20"/>
                <w:lang w:val="ro-RO"/>
              </w:rPr>
              <w:t>Integrarea sistemelor informatice de achitare cu diferite mijloace electronice (carduri, SMS etc.)</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sz w:val="20"/>
                <w:szCs w:val="20"/>
                <w:lang w:val="ro-RO"/>
              </w:rPr>
            </w:pPr>
            <w:r w:rsidRPr="00D67F51">
              <w:rPr>
                <w:sz w:val="20"/>
                <w:szCs w:val="20"/>
                <w:lang w:val="ro-RO"/>
              </w:rPr>
              <w:t>Ministerul Transporturilor şi Infrastructurii Drumurilor în comun cu autorităţile publice locale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sz w:val="20"/>
                <w:szCs w:val="20"/>
                <w:lang w:val="ro-RO"/>
              </w:rPr>
            </w:pPr>
            <w:r w:rsidRPr="00D67F51">
              <w:rPr>
                <w:sz w:val="20"/>
                <w:szCs w:val="20"/>
                <w:lang w:val="ro-RO"/>
              </w:rPr>
              <w:t>Sisteme funcţionale</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0A6DA1" w:rsidRPr="00D67F51" w:rsidRDefault="000A6DA1" w:rsidP="00241AC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0A6DA1" w:rsidRPr="00D67F51" w:rsidRDefault="000A6DA1" w:rsidP="00241AC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0E74CF">
            <w:pPr>
              <w:pStyle w:val="ListParagraph"/>
              <w:numPr>
                <w:ilvl w:val="1"/>
                <w:numId w:val="56"/>
              </w:numPr>
              <w:ind w:left="-17" w:firstLine="0"/>
              <w:jc w:val="both"/>
              <w:rPr>
                <w:sz w:val="20"/>
                <w:lang w:val="ro-RO"/>
              </w:rPr>
            </w:pPr>
            <w:r w:rsidRPr="00D67F51">
              <w:rPr>
                <w:sz w:val="20"/>
                <w:lang w:val="ro-RO"/>
              </w:rPr>
              <w:t>Implementarea sistemelor informatice de taxare pentru parcări pe marginea străzilor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sz w:val="20"/>
                <w:szCs w:val="20"/>
                <w:lang w:val="ro-RO"/>
              </w:rPr>
            </w:pPr>
            <w:r w:rsidRPr="00D67F51">
              <w:rPr>
                <w:sz w:val="20"/>
                <w:szCs w:val="20"/>
                <w:lang w:val="ro-RO"/>
              </w:rPr>
              <w:t>Ministerul Transporturilor şi Infrastructurii Drumurilor în comun cu autorităţile publice locale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sz w:val="20"/>
                <w:szCs w:val="20"/>
                <w:lang w:val="ro-RO"/>
              </w:rPr>
            </w:pPr>
            <w:r w:rsidRPr="00D67F51">
              <w:rPr>
                <w:sz w:val="20"/>
                <w:szCs w:val="20"/>
                <w:lang w:val="ro-RO"/>
              </w:rPr>
              <w:t>Sisteme funcţionale</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0E74CF">
            <w:pPr>
              <w:pStyle w:val="ListParagraph"/>
              <w:numPr>
                <w:ilvl w:val="0"/>
                <w:numId w:val="56"/>
              </w:numPr>
              <w:ind w:left="470" w:hanging="357"/>
              <w:jc w:val="center"/>
              <w:rPr>
                <w:sz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sz w:val="20"/>
                <w:szCs w:val="20"/>
                <w:lang w:val="ro-RO"/>
              </w:rPr>
            </w:pPr>
            <w:r w:rsidRPr="00D67F51">
              <w:rPr>
                <w:sz w:val="20"/>
                <w:szCs w:val="20"/>
                <w:lang w:val="ro-RO"/>
              </w:rPr>
              <w:t>Implementarea sistemului informaţional în domeniul protecţiei mediului</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0A6DA1" w:rsidRDefault="000A6DA1" w:rsidP="000E74CF">
            <w:pPr>
              <w:pStyle w:val="ListParagraph"/>
              <w:numPr>
                <w:ilvl w:val="1"/>
                <w:numId w:val="56"/>
              </w:numPr>
              <w:ind w:left="-17" w:firstLine="17"/>
              <w:jc w:val="both"/>
              <w:rPr>
                <w:sz w:val="20"/>
                <w:lang w:val="ro-RO"/>
              </w:rPr>
            </w:pPr>
            <w:r w:rsidRPr="000A6DA1">
              <w:rPr>
                <w:sz w:val="20"/>
                <w:lang w:val="ro-RO"/>
              </w:rPr>
              <w:t>Crearea sistemului informaţional integrat de mediu, racordat la Sistemul “E-Guvernare”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jc w:val="center"/>
              <w:rPr>
                <w:color w:val="0000FF"/>
                <w:sz w:val="20"/>
                <w:szCs w:val="20"/>
                <w:lang w:val="ro-RO"/>
              </w:rPr>
            </w:pPr>
            <w:r w:rsidRPr="00D67F51">
              <w:rPr>
                <w:color w:val="0000FF"/>
                <w:sz w:val="20"/>
                <w:szCs w:val="20"/>
                <w:lang w:val="ro-RO"/>
              </w:rPr>
              <w:t>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sz w:val="20"/>
                <w:szCs w:val="20"/>
                <w:lang w:val="ro-RO"/>
              </w:rPr>
            </w:pPr>
            <w:r w:rsidRPr="00D67F51">
              <w:rPr>
                <w:sz w:val="20"/>
                <w:szCs w:val="20"/>
                <w:lang w:val="ro-RO"/>
              </w:rPr>
              <w:t>Ministerul Mediului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shd w:val="clear" w:color="auto" w:fill="FFFFFF"/>
              <w:jc w:val="both"/>
              <w:rPr>
                <w:sz w:val="20"/>
                <w:szCs w:val="20"/>
                <w:lang w:val="ro-RO"/>
              </w:rPr>
            </w:pPr>
            <w:r w:rsidRPr="00D67F51">
              <w:rPr>
                <w:sz w:val="20"/>
                <w:szCs w:val="20"/>
                <w:lang w:val="ro-RO"/>
              </w:rPr>
              <w:t>Sistem informaţional funcţional</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0A6DA1" w:rsidRPr="00D67F51" w:rsidRDefault="000A6DA1" w:rsidP="00241AC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0A6DA1" w:rsidRPr="00D67F51" w:rsidRDefault="000A6DA1" w:rsidP="00241AC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0E74CF">
            <w:pPr>
              <w:pStyle w:val="ListParagraph"/>
              <w:numPr>
                <w:ilvl w:val="1"/>
                <w:numId w:val="56"/>
              </w:numPr>
              <w:ind w:left="-17" w:firstLine="17"/>
              <w:jc w:val="both"/>
              <w:rPr>
                <w:sz w:val="20"/>
                <w:lang w:val="ro-RO"/>
              </w:rPr>
            </w:pPr>
            <w:r w:rsidRPr="00D67F51">
              <w:rPr>
                <w:sz w:val="20"/>
                <w:lang w:val="ro-RO"/>
              </w:rPr>
              <w:t>Elaborarea registrului electronic de emisii şi transferuri ale poluanţilor (PRTR)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jc w:val="center"/>
              <w:rPr>
                <w:color w:val="0000FF"/>
                <w:sz w:val="20"/>
                <w:szCs w:val="20"/>
                <w:lang w:val="ro-RO"/>
              </w:rPr>
            </w:pPr>
            <w:r w:rsidRPr="00D67F51">
              <w:rPr>
                <w:color w:val="0000FF"/>
                <w:sz w:val="20"/>
                <w:szCs w:val="20"/>
                <w:lang w:val="ro-RO"/>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jc w:val="both"/>
              <w:rPr>
                <w:sz w:val="20"/>
                <w:szCs w:val="20"/>
                <w:lang w:val="ro-RO"/>
              </w:rPr>
            </w:pPr>
            <w:r w:rsidRPr="00D67F51">
              <w:rPr>
                <w:sz w:val="20"/>
                <w:szCs w:val="20"/>
                <w:lang w:val="ro-RO"/>
              </w:rPr>
              <w:t>Ministerul Mediului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shd w:val="clear" w:color="auto" w:fill="FFFFFF"/>
              <w:rPr>
                <w:bCs/>
                <w:color w:val="0000FF"/>
                <w:sz w:val="20"/>
                <w:lang w:val="ro-MD"/>
              </w:rPr>
            </w:pPr>
            <w:r w:rsidRPr="00D67F51">
              <w:rPr>
                <w:bCs/>
                <w:color w:val="0000FF"/>
                <w:sz w:val="20"/>
                <w:lang w:val="ro-MD"/>
              </w:rPr>
              <w:t>Inventarierea intreprinderilor care cad sub inciden</w:t>
            </w:r>
            <w:r w:rsidRPr="00D67F51">
              <w:rPr>
                <w:rFonts w:ascii="Cambria Math" w:hAnsi="Cambria Math" w:cs="Cambria Math"/>
                <w:bCs/>
                <w:color w:val="0000FF"/>
                <w:sz w:val="20"/>
                <w:lang w:val="ro-MD"/>
              </w:rPr>
              <w:t>ț</w:t>
            </w:r>
            <w:r w:rsidRPr="00D67F51">
              <w:rPr>
                <w:bCs/>
                <w:color w:val="0000FF"/>
                <w:sz w:val="20"/>
                <w:lang w:val="ro-MD"/>
              </w:rPr>
              <w:t>a PRTR efectuată (2016)</w:t>
            </w:r>
          </w:p>
          <w:p w:rsidR="000A6DA1" w:rsidRPr="00D67F51" w:rsidRDefault="000A6DA1" w:rsidP="00241ACC">
            <w:pPr>
              <w:jc w:val="both"/>
              <w:rPr>
                <w:sz w:val="20"/>
                <w:szCs w:val="20"/>
                <w:lang w:val="ro-RO"/>
              </w:rPr>
            </w:pPr>
            <w:r w:rsidRPr="00D67F51">
              <w:rPr>
                <w:bCs/>
                <w:color w:val="0000FF"/>
                <w:sz w:val="20"/>
                <w:lang w:val="ro-MD"/>
              </w:rPr>
              <w:t>Registru elaborat (2017-2018)</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0A6DA1" w:rsidRPr="00D67F51" w:rsidRDefault="000A6DA1" w:rsidP="00241AC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0A6DA1" w:rsidRPr="00D67F51" w:rsidRDefault="000A6DA1" w:rsidP="00241AC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0E74CF">
            <w:pPr>
              <w:pStyle w:val="ListParagraph"/>
              <w:numPr>
                <w:ilvl w:val="1"/>
                <w:numId w:val="56"/>
              </w:numPr>
              <w:ind w:left="-17" w:firstLine="17"/>
              <w:jc w:val="both"/>
              <w:rPr>
                <w:sz w:val="20"/>
                <w:lang w:val="ro-RO"/>
              </w:rPr>
            </w:pPr>
            <w:r w:rsidRPr="00D67F51">
              <w:rPr>
                <w:sz w:val="20"/>
                <w:lang w:val="ro-RO"/>
              </w:rPr>
              <w:t>Implementarea Sistemului Informaţional Automatizat “Registrul Geologic de Stat”</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jc w:val="center"/>
              <w:rPr>
                <w:color w:val="0000FF"/>
                <w:sz w:val="20"/>
                <w:szCs w:val="20"/>
                <w:lang w:val="ro-RO"/>
              </w:rPr>
            </w:pPr>
            <w:r w:rsidRPr="00D67F51">
              <w:rPr>
                <w:color w:val="0000FF"/>
                <w:sz w:val="20"/>
                <w:szCs w:val="20"/>
                <w:lang w:val="ro-RO"/>
              </w:rPr>
              <w:t>Trimestrul 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sz w:val="20"/>
                <w:szCs w:val="20"/>
                <w:lang w:val="ro-RO"/>
              </w:rPr>
            </w:pPr>
            <w:r w:rsidRPr="00D67F51">
              <w:rPr>
                <w:sz w:val="20"/>
                <w:szCs w:val="20"/>
                <w:lang w:val="ro-RO"/>
              </w:rPr>
              <w:t>Ministerul Mediului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jc w:val="both"/>
              <w:rPr>
                <w:sz w:val="20"/>
                <w:szCs w:val="20"/>
                <w:lang w:val="ro-RO"/>
              </w:rPr>
            </w:pPr>
            <w:r w:rsidRPr="00D67F51">
              <w:rPr>
                <w:sz w:val="20"/>
                <w:szCs w:val="20"/>
                <w:lang w:val="ro-RO"/>
              </w:rPr>
              <w:t>Sistem informaţional funcţional</w:t>
            </w:r>
          </w:p>
        </w:tc>
      </w:tr>
      <w:tr w:rsidR="00AE667C" w:rsidRPr="00D67F51"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jc w:val="center"/>
              <w:rPr>
                <w:sz w:val="20"/>
                <w:szCs w:val="20"/>
                <w:lang w:val="ro-RO"/>
              </w:rPr>
            </w:pPr>
            <w:r w:rsidRPr="00D67F51">
              <w:rPr>
                <w:b/>
                <w:bCs/>
                <w:sz w:val="20"/>
                <w:szCs w:val="20"/>
                <w:lang w:val="ro-RO"/>
              </w:rPr>
              <w:t>4.</w:t>
            </w: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sz w:val="20"/>
                <w:szCs w:val="20"/>
                <w:lang w:val="ro-RO"/>
              </w:rPr>
            </w:pPr>
            <w:r w:rsidRPr="00D67F51">
              <w:rPr>
                <w:sz w:val="20"/>
                <w:szCs w:val="20"/>
                <w:lang w:val="ro-RO"/>
              </w:rPr>
              <w:t>Implementarea sistemului informaţional în sectorul turismului</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010A4" w:rsidRPr="000A6DA1" w:rsidRDefault="000A6DA1" w:rsidP="00D010A4">
            <w:pPr>
              <w:pStyle w:val="ListParagraph"/>
              <w:numPr>
                <w:ilvl w:val="1"/>
                <w:numId w:val="57"/>
              </w:numPr>
              <w:ind w:left="0" w:firstLine="0"/>
              <w:jc w:val="both"/>
              <w:rPr>
                <w:strike/>
                <w:color w:val="0000FF"/>
                <w:sz w:val="20"/>
                <w:lang w:val="ro-RO"/>
              </w:rPr>
            </w:pPr>
            <w:r w:rsidRPr="000A6DA1">
              <w:rPr>
                <w:color w:val="0000FF"/>
                <w:sz w:val="20"/>
                <w:lang w:val="ro-RO"/>
              </w:rPr>
              <w:t>Elaborarea Sistemului Informa</w:t>
            </w:r>
            <w:r w:rsidRPr="000A6DA1">
              <w:rPr>
                <w:rFonts w:ascii="Cambria Math" w:hAnsi="Cambria Math" w:cs="Cambria Math"/>
                <w:color w:val="0000FF"/>
                <w:sz w:val="20"/>
                <w:lang w:val="ro-RO"/>
              </w:rPr>
              <w:t>ț</w:t>
            </w:r>
            <w:r w:rsidRPr="000A6DA1">
              <w:rPr>
                <w:color w:val="0000FF"/>
                <w:sz w:val="20"/>
                <w:lang w:val="ro-RO"/>
              </w:rPr>
              <w:t>ional Automatizat  ,,Registrul Turismului” în baza platformei elaborate de Centrul de Guvernare Electronică (CGE)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jc w:val="center"/>
              <w:rPr>
                <w:color w:val="0000FF"/>
                <w:sz w:val="20"/>
                <w:szCs w:val="20"/>
                <w:lang w:val="ro-RO"/>
              </w:rPr>
            </w:pPr>
            <w:r w:rsidRPr="00D67F51">
              <w:rPr>
                <w:color w:val="0000FF"/>
                <w:sz w:val="20"/>
                <w:szCs w:val="20"/>
                <w:lang w:val="ro-RO"/>
              </w:rPr>
              <w:t>Trimestrul III, 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sz w:val="20"/>
                <w:szCs w:val="20"/>
                <w:lang w:val="ro-RO"/>
              </w:rPr>
            </w:pPr>
            <w:r w:rsidRPr="00D67F51">
              <w:rPr>
                <w:sz w:val="20"/>
                <w:szCs w:val="20"/>
                <w:lang w:val="ro-RO"/>
              </w:rPr>
              <w:t>Agenţia Turismului</w:t>
            </w:r>
            <w:r w:rsidR="00634D2A">
              <w:rPr>
                <w:sz w:val="20"/>
                <w:szCs w:val="20"/>
                <w:lang w:val="ro-RO"/>
              </w:rPr>
              <w:t>;</w:t>
            </w:r>
            <w:r w:rsidRPr="00D67F51">
              <w:rPr>
                <w:color w:val="0000FF"/>
                <w:sz w:val="20"/>
                <w:szCs w:val="20"/>
                <w:lang w:val="ro-RO"/>
              </w:rPr>
              <w:t xml:space="preserve"> Centrul de Guvernare Electronică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jc w:val="both"/>
              <w:rPr>
                <w:sz w:val="20"/>
                <w:szCs w:val="20"/>
                <w:lang w:val="ro-RO"/>
              </w:rPr>
            </w:pPr>
            <w:r w:rsidRPr="00D67F51">
              <w:rPr>
                <w:sz w:val="20"/>
                <w:szCs w:val="20"/>
                <w:lang w:val="ro-RO"/>
              </w:rPr>
              <w:t>Sistem informaţional funcţional</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0A6DA1" w:rsidRPr="00D67F51" w:rsidRDefault="000A6DA1" w:rsidP="00241AC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0A6DA1" w:rsidRPr="00D67F51" w:rsidRDefault="000A6DA1" w:rsidP="00241AC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0E74CF">
            <w:pPr>
              <w:pStyle w:val="ListParagraph"/>
              <w:numPr>
                <w:ilvl w:val="1"/>
                <w:numId w:val="57"/>
              </w:numPr>
              <w:ind w:left="0" w:firstLine="0"/>
              <w:jc w:val="both"/>
              <w:rPr>
                <w:sz w:val="20"/>
                <w:lang w:val="ro-RO"/>
              </w:rPr>
            </w:pPr>
            <w:r w:rsidRPr="00D67F51">
              <w:rPr>
                <w:sz w:val="20"/>
                <w:lang w:val="ro-RO"/>
              </w:rPr>
              <w:t>Elaborarea paginii web de promovare turistică a Republicii Moldova</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jc w:val="center"/>
              <w:rPr>
                <w:color w:val="FF0000"/>
                <w:sz w:val="20"/>
                <w:szCs w:val="20"/>
                <w:lang w:val="ro-RO"/>
              </w:rPr>
            </w:pPr>
            <w:r w:rsidRPr="00D67F51">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sz w:val="20"/>
                <w:szCs w:val="20"/>
                <w:lang w:val="ro-RO"/>
              </w:rPr>
            </w:pPr>
            <w:r w:rsidRPr="00D67F51">
              <w:rPr>
                <w:sz w:val="20"/>
                <w:szCs w:val="20"/>
                <w:lang w:val="ro-RO"/>
              </w:rPr>
              <w:t>Agenţia Turismului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color w:val="FF0000"/>
                <w:sz w:val="20"/>
                <w:szCs w:val="20"/>
                <w:u w:val="single"/>
                <w:lang w:val="ro-RO"/>
              </w:rPr>
            </w:pPr>
            <w:r w:rsidRPr="00D67F51">
              <w:rPr>
                <w:sz w:val="20"/>
                <w:szCs w:val="20"/>
                <w:lang w:val="ro-RO"/>
              </w:rPr>
              <w:t>Pagină web funcţională</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0A6DA1" w:rsidRPr="00D67F51" w:rsidRDefault="000A6DA1" w:rsidP="00241AC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0A6DA1" w:rsidRPr="00D67F51" w:rsidRDefault="000A6DA1" w:rsidP="00241AC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0E74CF">
            <w:pPr>
              <w:pStyle w:val="ListParagraph"/>
              <w:numPr>
                <w:ilvl w:val="1"/>
                <w:numId w:val="57"/>
              </w:numPr>
              <w:ind w:left="0" w:firstLine="0"/>
              <w:jc w:val="both"/>
              <w:rPr>
                <w:sz w:val="20"/>
                <w:lang w:val="ro-RO"/>
              </w:rPr>
            </w:pPr>
            <w:r w:rsidRPr="00D67F51">
              <w:rPr>
                <w:sz w:val="20"/>
                <w:lang w:val="ro-RO"/>
              </w:rPr>
              <w:t xml:space="preserve">Elaborarea şi implementarea versiunii electronice a </w:t>
            </w:r>
            <w:r w:rsidRPr="00D67F51">
              <w:rPr>
                <w:i/>
                <w:iCs/>
                <w:sz w:val="20"/>
                <w:lang w:val="ro-RO"/>
              </w:rPr>
              <w:t>voucherului turistic</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jc w:val="center"/>
              <w:rPr>
                <w:sz w:val="20"/>
                <w:szCs w:val="20"/>
                <w:lang w:val="ro-RO"/>
              </w:rPr>
            </w:pPr>
            <w:r w:rsidRPr="00D67F51">
              <w:rPr>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sz w:val="20"/>
                <w:szCs w:val="20"/>
                <w:lang w:val="ro-RO"/>
              </w:rPr>
            </w:pPr>
            <w:r w:rsidRPr="00D67F51">
              <w:rPr>
                <w:sz w:val="20"/>
                <w:szCs w:val="20"/>
                <w:lang w:val="ro-RO"/>
              </w:rPr>
              <w:t>Agenţia Turismului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6DA1" w:rsidRPr="00D67F51" w:rsidRDefault="000A6DA1" w:rsidP="00241ACC">
            <w:pPr>
              <w:rPr>
                <w:b/>
                <w:i/>
                <w:sz w:val="20"/>
                <w:szCs w:val="20"/>
                <w:lang w:val="ro-RO"/>
              </w:rPr>
            </w:pPr>
            <w:r w:rsidRPr="00D67F51">
              <w:rPr>
                <w:sz w:val="20"/>
                <w:szCs w:val="20"/>
                <w:lang w:val="ro-RO"/>
              </w:rPr>
              <w:t>Voucher implementat</w:t>
            </w: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pStyle w:val="NormalWeb"/>
              <w:rPr>
                <w:sz w:val="20"/>
                <w:szCs w:val="20"/>
                <w:lang w:val="ro-RO"/>
              </w:rPr>
            </w:pPr>
            <w:r w:rsidRPr="00D67F51">
              <w:rPr>
                <w:sz w:val="20"/>
                <w:szCs w:val="20"/>
                <w:lang w:val="ro-RO"/>
              </w:rPr>
              <w:lastRenderedPageBreak/>
              <w:t xml:space="preserve">  </w:t>
            </w:r>
          </w:p>
          <w:p w:rsidR="00241ACC" w:rsidRPr="00D67F51" w:rsidRDefault="00241ACC" w:rsidP="00241ACC">
            <w:pPr>
              <w:pStyle w:val="NormalWeb"/>
              <w:jc w:val="center"/>
              <w:rPr>
                <w:b/>
                <w:sz w:val="20"/>
                <w:szCs w:val="20"/>
                <w:lang w:val="ro-RO"/>
              </w:rPr>
            </w:pPr>
            <w:r w:rsidRPr="00D67F51">
              <w:rPr>
                <w:b/>
                <w:sz w:val="20"/>
                <w:szCs w:val="20"/>
                <w:lang w:val="ro-RO"/>
              </w:rPr>
              <w:t>Componenta VII: FACILITAREA COMERŢULUI</w:t>
            </w: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jc w:val="center"/>
              <w:rPr>
                <w:b/>
                <w:bCs/>
                <w:i/>
                <w:iCs/>
                <w:sz w:val="20"/>
                <w:szCs w:val="20"/>
                <w:lang w:val="ro-RO"/>
              </w:rPr>
            </w:pPr>
            <w:r w:rsidRPr="00D67F51">
              <w:rPr>
                <w:b/>
                <w:bCs/>
                <w:i/>
                <w:iCs/>
                <w:sz w:val="20"/>
                <w:szCs w:val="20"/>
                <w:lang w:val="ro-RO"/>
              </w:rPr>
              <w:br/>
              <w:t xml:space="preserve">Acţiuni orizontale </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pStyle w:val="NormalWeb"/>
              <w:rPr>
                <w:sz w:val="20"/>
                <w:szCs w:val="20"/>
                <w:lang w:val="ro-RO"/>
              </w:rPr>
            </w:pPr>
            <w:r w:rsidRPr="00D67F51">
              <w:rPr>
                <w:sz w:val="20"/>
                <w:szCs w:val="20"/>
                <w:lang w:val="ro-RO"/>
              </w:rPr>
              <w:t xml:space="preserve">  </w:t>
            </w:r>
          </w:p>
          <w:p w:rsidR="00241ACC" w:rsidRPr="00D67F51" w:rsidRDefault="00241ACC" w:rsidP="00241ACC">
            <w:pPr>
              <w:pStyle w:val="NormalWeb"/>
              <w:rPr>
                <w:sz w:val="20"/>
                <w:szCs w:val="20"/>
                <w:lang w:val="ro-RO"/>
              </w:rPr>
            </w:pPr>
            <w:r w:rsidRPr="00D67F51">
              <w:rPr>
                <w:b/>
                <w:bCs/>
                <w:sz w:val="20"/>
                <w:szCs w:val="20"/>
                <w:lang w:val="ro-RO"/>
              </w:rPr>
              <w:t xml:space="preserve">Obiectivul 1: </w:t>
            </w:r>
            <w:r w:rsidRPr="00D67F51">
              <w:rPr>
                <w:sz w:val="20"/>
                <w:szCs w:val="20"/>
                <w:lang w:val="ro-RO"/>
              </w:rPr>
              <w:t>Perfecţionarea legislaţiei vamale şi comerciale în vederea asigurării unui cadru legal stabil, comprehensiv, transparent şi modern, bazat pe standardele internaţionale</w:t>
            </w:r>
          </w:p>
        </w:tc>
      </w:tr>
      <w:tr w:rsidR="00AE667C" w:rsidRPr="00A45F50"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B0952" w:rsidRPr="002B0952" w:rsidRDefault="002B0952" w:rsidP="000E74CF">
            <w:pPr>
              <w:pStyle w:val="ListParagraph"/>
              <w:numPr>
                <w:ilvl w:val="0"/>
                <w:numId w:val="58"/>
              </w:numPr>
              <w:ind w:left="470" w:hanging="357"/>
              <w:jc w:val="center"/>
              <w:rPr>
                <w:sz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B0952" w:rsidRPr="00D67F51" w:rsidRDefault="002B0952" w:rsidP="00241ACC">
            <w:pPr>
              <w:rPr>
                <w:sz w:val="20"/>
                <w:szCs w:val="20"/>
                <w:lang w:val="ro-RO"/>
              </w:rPr>
            </w:pPr>
            <w:r w:rsidRPr="00D67F51">
              <w:rPr>
                <w:sz w:val="20"/>
                <w:szCs w:val="20"/>
                <w:lang w:val="ro-RO"/>
              </w:rPr>
              <w:t>Dezvoltarea unei baze juridice uşor aplicabile, accesibile şi transparente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B0952" w:rsidRPr="00A0528E" w:rsidRDefault="002B0952" w:rsidP="000E74CF">
            <w:pPr>
              <w:pStyle w:val="ListParagraph"/>
              <w:numPr>
                <w:ilvl w:val="2"/>
                <w:numId w:val="59"/>
              </w:numPr>
              <w:ind w:left="0" w:firstLine="0"/>
              <w:jc w:val="both"/>
              <w:rPr>
                <w:strike/>
                <w:sz w:val="20"/>
                <w:lang w:val="ro-RO"/>
              </w:rPr>
            </w:pPr>
            <w:r w:rsidRPr="00A0528E">
              <w:rPr>
                <w:color w:val="0000FF"/>
                <w:sz w:val="20"/>
                <w:lang w:val="pt-BR"/>
              </w:rPr>
              <w:t xml:space="preserve">Elaborarea </w:t>
            </w:r>
            <w:r w:rsidRPr="00A0528E">
              <w:rPr>
                <w:rFonts w:ascii="Cambria Math" w:hAnsi="Cambria Math" w:cs="Cambria Math"/>
                <w:color w:val="0000FF"/>
                <w:sz w:val="20"/>
                <w:lang w:val="pt-BR"/>
              </w:rPr>
              <w:t>ș</w:t>
            </w:r>
            <w:r w:rsidRPr="00A0528E">
              <w:rPr>
                <w:color w:val="0000FF"/>
                <w:sz w:val="20"/>
                <w:lang w:val="pt-BR"/>
              </w:rPr>
              <w:t>i promovarea noului Cod Vamal, racordat la prevederile Regulamentului Consiliului (CEE) nr.2913/92 din 12 octombrie 1992 de instituire a Codului Vamal Comunitar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B0952" w:rsidRPr="00D67F51" w:rsidRDefault="002B0952" w:rsidP="00241ACC">
            <w:pPr>
              <w:jc w:val="center"/>
              <w:rPr>
                <w:strike/>
                <w:sz w:val="20"/>
                <w:szCs w:val="20"/>
                <w:lang w:val="ro-RO"/>
              </w:rPr>
            </w:pPr>
            <w:r w:rsidRPr="00D67F51">
              <w:rPr>
                <w:color w:val="0000FF"/>
                <w:sz w:val="20"/>
                <w:szCs w:val="20"/>
              </w:rPr>
              <w:t>Trimestrul III, 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B0952" w:rsidRPr="00D67F51" w:rsidRDefault="002B0952" w:rsidP="002B0952">
            <w:pPr>
              <w:rPr>
                <w:color w:val="FF0000"/>
                <w:sz w:val="20"/>
                <w:szCs w:val="20"/>
                <w:lang w:val="ro-RO"/>
              </w:rPr>
            </w:pPr>
            <w:r>
              <w:rPr>
                <w:color w:val="0000FF"/>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B0952" w:rsidRPr="00D67F51" w:rsidRDefault="002B0952" w:rsidP="00241ACC">
            <w:pPr>
              <w:jc w:val="both"/>
              <w:rPr>
                <w:sz w:val="20"/>
                <w:szCs w:val="20"/>
                <w:lang w:val="pt-BR"/>
              </w:rPr>
            </w:pPr>
            <w:r w:rsidRPr="00D67F51">
              <w:rPr>
                <w:sz w:val="20"/>
                <w:szCs w:val="20"/>
                <w:lang w:val="ro-RO"/>
              </w:rPr>
              <w:t>Proiect elaborat</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B0952" w:rsidRPr="00A0528E" w:rsidRDefault="002B0952" w:rsidP="000E74CF">
            <w:pPr>
              <w:pStyle w:val="ListParagraph"/>
              <w:numPr>
                <w:ilvl w:val="1"/>
                <w:numId w:val="40"/>
              </w:numPr>
              <w:jc w:val="right"/>
              <w:rPr>
                <w:sz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B0952" w:rsidRPr="00D67F51" w:rsidRDefault="002B0952" w:rsidP="00241ACC">
            <w:pPr>
              <w:rPr>
                <w:sz w:val="20"/>
                <w:szCs w:val="20"/>
                <w:lang w:val="ro-RO"/>
              </w:rPr>
            </w:pPr>
            <w:r w:rsidRPr="00D67F51">
              <w:rPr>
                <w:sz w:val="20"/>
                <w:szCs w:val="20"/>
                <w:lang w:val="ro-RO"/>
              </w:rPr>
              <w:t>Evaluarea priorităţilor şi necesităţilor privind facilitarea comerţului</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B0952" w:rsidRPr="0075785F" w:rsidRDefault="002B0952" w:rsidP="00DC2128">
            <w:pPr>
              <w:pStyle w:val="ListParagraph"/>
              <w:numPr>
                <w:ilvl w:val="2"/>
                <w:numId w:val="40"/>
              </w:numPr>
              <w:ind w:left="0" w:firstLine="0"/>
              <w:jc w:val="both"/>
              <w:rPr>
                <w:strike/>
                <w:sz w:val="20"/>
                <w:lang w:val="ro-RO"/>
              </w:rPr>
            </w:pPr>
            <w:r w:rsidRPr="00A0528E">
              <w:rPr>
                <w:color w:val="0000FF"/>
                <w:sz w:val="20"/>
                <w:lang w:val="ro-MD"/>
              </w:rPr>
              <w:t>Elaborarea şi promovarea proiectului Hotărârii Guvernului cu privire la stabilirea Comitetului Naţional pentru Facilitarea Comerţului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B0952" w:rsidRPr="0075785F" w:rsidRDefault="002B0952" w:rsidP="00241ACC">
            <w:pPr>
              <w:jc w:val="center"/>
              <w:rPr>
                <w:strike/>
                <w:sz w:val="20"/>
                <w:szCs w:val="20"/>
                <w:lang w:val="ro-RO"/>
              </w:rPr>
            </w:pPr>
            <w:r w:rsidRPr="0075785F">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B0952" w:rsidRPr="0075785F" w:rsidRDefault="002B0952" w:rsidP="00241ACC">
            <w:pPr>
              <w:rPr>
                <w:sz w:val="20"/>
                <w:szCs w:val="20"/>
                <w:lang w:val="ro-RO"/>
              </w:rPr>
            </w:pPr>
            <w:r w:rsidRPr="0075785F">
              <w:rPr>
                <w:sz w:val="20"/>
                <w:szCs w:val="20"/>
                <w:lang w:val="ro-RO"/>
              </w:rPr>
              <w:t xml:space="preserve">Ministerul Economiei; </w:t>
            </w:r>
          </w:p>
          <w:p w:rsidR="002B0952" w:rsidRPr="00D67F51" w:rsidRDefault="002B0952" w:rsidP="00241ACC">
            <w:pPr>
              <w:rPr>
                <w:color w:val="FF0000"/>
                <w:sz w:val="20"/>
                <w:szCs w:val="20"/>
                <w:lang w:val="ro-RO"/>
              </w:rPr>
            </w:pPr>
            <w:r w:rsidRPr="0075785F">
              <w:rPr>
                <w:sz w:val="20"/>
                <w:szCs w:val="20"/>
                <w:lang w:val="ro-RO"/>
              </w:rPr>
              <w:t>Parteneri externi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B0952" w:rsidRPr="00D67F51" w:rsidRDefault="002B0952" w:rsidP="00DC2128">
            <w:pPr>
              <w:rPr>
                <w:sz w:val="20"/>
                <w:szCs w:val="20"/>
                <w:lang w:val="ro-RO"/>
              </w:rPr>
            </w:pPr>
            <w:r w:rsidRPr="0075785F">
              <w:rPr>
                <w:color w:val="0000FF"/>
                <w:sz w:val="20"/>
                <w:szCs w:val="20"/>
                <w:lang w:val="ro-RO"/>
              </w:rPr>
              <w:t>Proiect aprobat</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A0528E" w:rsidRPr="00D67F51" w:rsidRDefault="00A0528E" w:rsidP="00241AC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A0528E" w:rsidRPr="00D67F51" w:rsidRDefault="00A0528E" w:rsidP="00241AC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528E" w:rsidRPr="0075785F" w:rsidRDefault="00A0528E" w:rsidP="000E74CF">
            <w:pPr>
              <w:pStyle w:val="ListParagraph"/>
              <w:numPr>
                <w:ilvl w:val="2"/>
                <w:numId w:val="40"/>
              </w:numPr>
              <w:ind w:left="0" w:firstLine="0"/>
              <w:jc w:val="both"/>
              <w:rPr>
                <w:strike/>
                <w:color w:val="FF0000"/>
                <w:sz w:val="20"/>
                <w:lang w:val="ro-RO"/>
              </w:rPr>
            </w:pPr>
            <w:r w:rsidRPr="0075785F">
              <w:rPr>
                <w:color w:val="0000FF"/>
                <w:sz w:val="22"/>
                <w:szCs w:val="22"/>
                <w:lang w:val="ro-MD"/>
              </w:rPr>
              <w:t xml:space="preserve">Elaborarea şi promovarea proiectelor de acte normative şi legislative în scopul racordării normelor naţionale la angajamentele asumate în cadrul OMC urmare prezentării raportului </w:t>
            </w:r>
            <w:r w:rsidRPr="0075785F">
              <w:rPr>
                <w:bCs/>
                <w:color w:val="0000FF"/>
                <w:sz w:val="22"/>
                <w:szCs w:val="22"/>
                <w:lang w:val="en-US"/>
              </w:rPr>
              <w:t xml:space="preserve">de revizuire a politicii comerciale </w:t>
            </w:r>
            <w:r w:rsidRPr="0075785F">
              <w:rPr>
                <w:color w:val="0000FF"/>
                <w:sz w:val="22"/>
                <w:szCs w:val="22"/>
                <w:lang w:val="en-US"/>
              </w:rPr>
              <w:t xml:space="preserve"> </w:t>
            </w:r>
            <w:r w:rsidRPr="0075785F">
              <w:rPr>
                <w:color w:val="0000FF"/>
                <w:sz w:val="22"/>
                <w:szCs w:val="22"/>
                <w:lang w:val="ro-MD"/>
              </w:rPr>
              <w:t xml:space="preserve"> (TPR</w:t>
            </w:r>
            <w:r w:rsidRPr="0075785F">
              <w:rPr>
                <w:color w:val="0000FF"/>
                <w:sz w:val="22"/>
                <w:szCs w:val="22"/>
                <w:lang w:val="en-US"/>
              </w:rPr>
              <w:t>) a Republicii Moldova</w:t>
            </w:r>
            <w:r w:rsidRPr="0075785F">
              <w:rPr>
                <w:bCs/>
                <w:color w:val="0000FF"/>
                <w:sz w:val="22"/>
                <w:szCs w:val="22"/>
                <w:lang w:val="en-US"/>
              </w:rPr>
              <w:t xml:space="preserve"> în cadrul OMC din 2015</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528E" w:rsidRPr="004A0811" w:rsidRDefault="00A0528E" w:rsidP="00241ACC">
            <w:pPr>
              <w:jc w:val="center"/>
              <w:rPr>
                <w:strike/>
                <w:color w:val="FF0000"/>
                <w:sz w:val="20"/>
                <w:szCs w:val="20"/>
                <w:lang w:val="ro-RO"/>
              </w:rPr>
            </w:pPr>
            <w:r w:rsidRPr="0075785F">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528E" w:rsidRPr="004A0811" w:rsidRDefault="00A0528E" w:rsidP="00241ACC">
            <w:pPr>
              <w:rPr>
                <w:sz w:val="20"/>
                <w:szCs w:val="20"/>
                <w:lang w:val="ro-RO"/>
              </w:rPr>
            </w:pPr>
            <w:r w:rsidRPr="004A0811">
              <w:rPr>
                <w:sz w:val="20"/>
                <w:szCs w:val="20"/>
                <w:lang w:val="ro-RO"/>
              </w:rPr>
              <w:t>Ministerul Economiei;</w:t>
            </w:r>
          </w:p>
          <w:p w:rsidR="00A0528E" w:rsidRPr="00D67F51" w:rsidRDefault="00A0528E" w:rsidP="00241ACC">
            <w:pPr>
              <w:rPr>
                <w:color w:val="FF0000"/>
                <w:sz w:val="20"/>
                <w:szCs w:val="20"/>
                <w:lang w:val="ro-RO"/>
              </w:rPr>
            </w:pPr>
            <w:r w:rsidRPr="004A0811">
              <w:rPr>
                <w:sz w:val="20"/>
                <w:szCs w:val="20"/>
                <w:lang w:val="ro-RO"/>
              </w:rPr>
              <w:t>Parteneri externi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528E" w:rsidRPr="00D67F51" w:rsidRDefault="00A0528E" w:rsidP="00A0528E">
            <w:pPr>
              <w:jc w:val="both"/>
              <w:rPr>
                <w:sz w:val="20"/>
                <w:szCs w:val="20"/>
                <w:lang w:val="ro-RO"/>
              </w:rPr>
            </w:pPr>
            <w:r w:rsidRPr="0075785F">
              <w:rPr>
                <w:color w:val="0000FF"/>
                <w:sz w:val="20"/>
                <w:szCs w:val="20"/>
                <w:lang w:val="ro-RO"/>
              </w:rPr>
              <w:t>Proiect</w:t>
            </w:r>
            <w:r>
              <w:rPr>
                <w:color w:val="0000FF"/>
                <w:sz w:val="20"/>
                <w:szCs w:val="20"/>
                <w:lang w:val="ro-RO"/>
              </w:rPr>
              <w:t>e</w:t>
            </w:r>
            <w:r w:rsidRPr="0075785F">
              <w:rPr>
                <w:color w:val="0000FF"/>
                <w:sz w:val="20"/>
                <w:szCs w:val="20"/>
                <w:lang w:val="ro-RO"/>
              </w:rPr>
              <w:t xml:space="preserve"> aprobat</w:t>
            </w:r>
            <w:r>
              <w:rPr>
                <w:color w:val="0000FF"/>
                <w:sz w:val="20"/>
                <w:szCs w:val="20"/>
                <w:lang w:val="ro-RO"/>
              </w:rPr>
              <w:t>e</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19F3" w:rsidRPr="00D67F51" w:rsidRDefault="000B19F3" w:rsidP="000E74CF">
            <w:pPr>
              <w:pStyle w:val="ListParagraph"/>
              <w:numPr>
                <w:ilvl w:val="1"/>
                <w:numId w:val="40"/>
              </w:numPr>
              <w:jc w:val="right"/>
              <w:rPr>
                <w:sz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19F3" w:rsidRPr="00D67F51" w:rsidRDefault="000B19F3" w:rsidP="00241ACC">
            <w:pPr>
              <w:rPr>
                <w:sz w:val="20"/>
                <w:szCs w:val="20"/>
                <w:lang w:val="ro-RO"/>
              </w:rPr>
            </w:pPr>
            <w:r w:rsidRPr="00D67F51">
              <w:rPr>
                <w:sz w:val="20"/>
                <w:szCs w:val="20"/>
                <w:lang w:val="ro-RO"/>
              </w:rPr>
              <w:t>Perfecţionarea procedurilor vamale şi de comerţ în vederea asigurării transparenţei, simplităţii, clarităţii, previzibilităţii şi respectarea principiilor uniformităţii în aplicare, nediscriminării şi imparţialităţii</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19F3" w:rsidRPr="000B19F3" w:rsidRDefault="000B19F3" w:rsidP="000E74CF">
            <w:pPr>
              <w:pStyle w:val="ListParagraph"/>
              <w:numPr>
                <w:ilvl w:val="2"/>
                <w:numId w:val="40"/>
              </w:numPr>
              <w:ind w:left="-17" w:firstLine="0"/>
              <w:rPr>
                <w:sz w:val="20"/>
                <w:lang w:val="ro-RO"/>
              </w:rPr>
            </w:pPr>
            <w:r w:rsidRPr="000B19F3">
              <w:rPr>
                <w:sz w:val="20"/>
                <w:lang w:val="ro-RO"/>
              </w:rPr>
              <w:t>Revizuirea actelor normative şi ordinelor Serviciului Vamal în vederea aducerii lor în conformitate cu angajamentele OMC, DCFTA şi Acordul de Asociere cu UE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19F3" w:rsidRPr="00D67F51" w:rsidRDefault="000B19F3" w:rsidP="00241ACC">
            <w:pPr>
              <w:jc w:val="center"/>
              <w:rPr>
                <w:strike/>
                <w:sz w:val="20"/>
                <w:szCs w:val="20"/>
                <w:lang w:val="ro-RO"/>
              </w:rPr>
            </w:pPr>
            <w:r w:rsidRPr="00D67F51">
              <w:rPr>
                <w:color w:val="0000FF"/>
                <w:sz w:val="20"/>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19F3" w:rsidRPr="00D67F51" w:rsidRDefault="000B19F3" w:rsidP="00241ACC">
            <w:pPr>
              <w:rPr>
                <w:sz w:val="20"/>
                <w:szCs w:val="20"/>
                <w:lang w:val="ro-RO"/>
              </w:rPr>
            </w:pPr>
            <w:r w:rsidRPr="00D67F51">
              <w:rPr>
                <w:sz w:val="20"/>
                <w:szCs w:val="20"/>
                <w:lang w:val="ro-RO"/>
              </w:rPr>
              <w:t>Ministerul Economiei; 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19F3" w:rsidRPr="00725D56" w:rsidRDefault="000B19F3" w:rsidP="000B19F3">
            <w:pPr>
              <w:pStyle w:val="CommentText"/>
              <w:jc w:val="both"/>
              <w:rPr>
                <w:lang w:val="ro-RO"/>
              </w:rPr>
            </w:pPr>
            <w:r w:rsidRPr="00D67F51">
              <w:rPr>
                <w:lang w:val="ro-RO"/>
              </w:rPr>
              <w:t>Proiecte aprobate</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0B19F3" w:rsidRPr="00D67F51" w:rsidRDefault="000B19F3" w:rsidP="00241AC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0B19F3" w:rsidRPr="00D67F51" w:rsidRDefault="000B19F3" w:rsidP="00241AC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19F3" w:rsidRPr="00D67F51" w:rsidRDefault="000B19F3" w:rsidP="000E74CF">
            <w:pPr>
              <w:pStyle w:val="ListParagraph"/>
              <w:numPr>
                <w:ilvl w:val="2"/>
                <w:numId w:val="40"/>
              </w:numPr>
              <w:ind w:left="-17" w:firstLine="0"/>
              <w:rPr>
                <w:sz w:val="20"/>
                <w:lang w:val="ro-RO"/>
              </w:rPr>
            </w:pPr>
            <w:r w:rsidRPr="00D67F51">
              <w:rPr>
                <w:sz w:val="20"/>
                <w:lang w:val="ro-RO"/>
              </w:rPr>
              <w:t>Sporirea eficacităţii de detectare la frontieră a mărfurilor susceptibile de a fi contrafăcute şi crearea unei baze de date a drepturilor de protecţie intelectuală în sistemul informaţional vamal ASYCUDA</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19F3" w:rsidRPr="00D67F51" w:rsidRDefault="000B19F3" w:rsidP="00241ACC">
            <w:pPr>
              <w:jc w:val="center"/>
              <w:rPr>
                <w:color w:val="FF0000"/>
                <w:sz w:val="20"/>
                <w:szCs w:val="20"/>
                <w:lang w:val="ro-RO"/>
              </w:rPr>
            </w:pPr>
            <w:r w:rsidRPr="00D67F51">
              <w:rPr>
                <w:color w:val="0000FF"/>
                <w:sz w:val="20"/>
                <w:szCs w:val="20"/>
                <w:lang w:val="ro-RO"/>
              </w:rPr>
              <w:t>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19F3" w:rsidRPr="00D67F51" w:rsidRDefault="000B19F3" w:rsidP="00241ACC">
            <w:pPr>
              <w:rPr>
                <w:color w:val="3333FF"/>
                <w:sz w:val="20"/>
                <w:szCs w:val="20"/>
                <w:lang w:val="ro-RO"/>
              </w:rPr>
            </w:pPr>
            <w:r w:rsidRPr="00D67F51">
              <w:rPr>
                <w:color w:val="3333FF"/>
                <w:sz w:val="20"/>
                <w:szCs w:val="20"/>
                <w:lang w:val="ro-RO"/>
              </w:rPr>
              <w:t>Ministerul Finanţelor;</w:t>
            </w:r>
          </w:p>
          <w:p w:rsidR="000B19F3" w:rsidRPr="00D67F51" w:rsidRDefault="000B19F3" w:rsidP="00241ACC">
            <w:pPr>
              <w:rPr>
                <w:color w:val="0000FF"/>
                <w:sz w:val="20"/>
                <w:szCs w:val="20"/>
                <w:lang w:val="ro-RO"/>
              </w:rPr>
            </w:pPr>
            <w:r w:rsidRPr="00D67F51">
              <w:rPr>
                <w:color w:val="0000FF"/>
                <w:sz w:val="20"/>
                <w:szCs w:val="20"/>
                <w:lang w:val="ro-RO"/>
              </w:rPr>
              <w:t>Agenţia de Stat pentru Proprietate Intelectuală;</w:t>
            </w:r>
          </w:p>
          <w:p w:rsidR="000B19F3" w:rsidRPr="00D67F51" w:rsidRDefault="000B19F3" w:rsidP="000B19F3">
            <w:pPr>
              <w:rPr>
                <w:color w:val="FF0000"/>
                <w:sz w:val="20"/>
                <w:szCs w:val="20"/>
                <w:lang w:val="ro-RO"/>
              </w:rPr>
            </w:pPr>
            <w:r w:rsidRPr="00D67F51">
              <w:rPr>
                <w:sz w:val="20"/>
                <w:szCs w:val="20"/>
                <w:lang w:val="ro-RO"/>
              </w:rPr>
              <w:t>Ministerul Agriculturii şi Industriei Alimentare; 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19F3" w:rsidRPr="00D67F51" w:rsidRDefault="000B19F3" w:rsidP="000B19F3">
            <w:pPr>
              <w:jc w:val="both"/>
              <w:rPr>
                <w:sz w:val="20"/>
                <w:szCs w:val="20"/>
                <w:lang w:val="pt-BR"/>
              </w:rPr>
            </w:pPr>
            <w:r w:rsidRPr="00D67F51">
              <w:rPr>
                <w:sz w:val="20"/>
                <w:szCs w:val="20"/>
                <w:lang w:val="ro-RO"/>
              </w:rPr>
              <w:t>Baza de date funcţională</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0B19F3" w:rsidRPr="00D67F51" w:rsidRDefault="000B19F3" w:rsidP="00241AC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0B19F3" w:rsidRPr="00D67F51" w:rsidRDefault="000B19F3" w:rsidP="00241AC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19F3" w:rsidRPr="00D67F51" w:rsidRDefault="000B19F3" w:rsidP="000E74CF">
            <w:pPr>
              <w:pStyle w:val="ListParagraph"/>
              <w:numPr>
                <w:ilvl w:val="2"/>
                <w:numId w:val="40"/>
              </w:numPr>
              <w:ind w:left="-17" w:firstLine="0"/>
              <w:rPr>
                <w:color w:val="FF0000"/>
                <w:sz w:val="20"/>
                <w:lang w:val="pt-BR"/>
              </w:rPr>
            </w:pPr>
            <w:r w:rsidRPr="000B19F3">
              <w:rPr>
                <w:sz w:val="20"/>
                <w:lang w:val="ro-RO"/>
              </w:rPr>
              <w:t>Monitorizarea</w:t>
            </w:r>
            <w:r w:rsidRPr="00D67F51">
              <w:rPr>
                <w:color w:val="0000FF"/>
                <w:sz w:val="20"/>
                <w:lang w:val="pt-BR"/>
              </w:rPr>
              <w:t xml:space="preserve"> duratei controlului vamal în vederea optimizării procedurilor vamale privind verificarea declaraţiei vamale, a documentelor aferente mărfurilor şi mijloacelor de transport</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19F3" w:rsidRPr="00D67F51" w:rsidRDefault="000B19F3" w:rsidP="00241ACC">
            <w:pPr>
              <w:jc w:val="center"/>
              <w:rPr>
                <w:sz w:val="20"/>
                <w:szCs w:val="20"/>
                <w:lang w:val="ro-RO"/>
              </w:rPr>
            </w:pPr>
            <w:r w:rsidRPr="00D67F51">
              <w:rPr>
                <w:color w:val="0000FF"/>
                <w:sz w:val="20"/>
                <w:lang w:val="en-US"/>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19F3" w:rsidRPr="00D67F51" w:rsidRDefault="000B19F3" w:rsidP="00241ACC">
            <w:pPr>
              <w:rPr>
                <w:color w:val="FF0000"/>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19F3" w:rsidRPr="00D67F51" w:rsidRDefault="000B19F3" w:rsidP="00241ACC">
            <w:pPr>
              <w:jc w:val="both"/>
              <w:rPr>
                <w:sz w:val="20"/>
                <w:szCs w:val="20"/>
                <w:lang w:val="pt-BR"/>
              </w:rPr>
            </w:pPr>
            <w:r w:rsidRPr="00D67F51">
              <w:rPr>
                <w:sz w:val="20"/>
                <w:szCs w:val="20"/>
                <w:lang w:val="ro-RO"/>
              </w:rPr>
              <w:t xml:space="preserve">Durata medie a controlului </w:t>
            </w:r>
            <w:r w:rsidRPr="00D67F51">
              <w:rPr>
                <w:sz w:val="20"/>
                <w:lang w:val="pt-BR"/>
              </w:rPr>
              <w:t xml:space="preserve">vamal </w:t>
            </w:r>
            <w:r w:rsidRPr="00D67F51">
              <w:rPr>
                <w:color w:val="0000FF"/>
                <w:sz w:val="20"/>
                <w:lang w:val="pt-BR"/>
              </w:rPr>
              <w:t>la import/export</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A976DA" w:rsidRPr="00D67F51" w:rsidRDefault="00A976DA" w:rsidP="00241AC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A976DA" w:rsidRPr="00D67F51" w:rsidRDefault="00A976DA" w:rsidP="00241AC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976DA" w:rsidRPr="00D67F51" w:rsidRDefault="00A976DA" w:rsidP="000E74CF">
            <w:pPr>
              <w:pStyle w:val="ListParagraph"/>
              <w:numPr>
                <w:ilvl w:val="2"/>
                <w:numId w:val="40"/>
              </w:numPr>
              <w:ind w:left="-17" w:firstLine="0"/>
              <w:jc w:val="both"/>
              <w:rPr>
                <w:sz w:val="20"/>
                <w:lang w:val="pt-BR"/>
              </w:rPr>
            </w:pPr>
            <w:r w:rsidRPr="00D67F51">
              <w:rPr>
                <w:sz w:val="20"/>
                <w:lang w:val="pt-BR"/>
              </w:rPr>
              <w:t xml:space="preserve">Simplificarea procedurilor pentru tranzit, inclusiv ajustarea cadrului </w:t>
            </w:r>
            <w:r w:rsidRPr="00D67F51">
              <w:rPr>
                <w:color w:val="0000FF"/>
                <w:sz w:val="20"/>
                <w:lang w:val="pt-BR"/>
              </w:rPr>
              <w:t>normativ</w:t>
            </w:r>
            <w:r w:rsidRPr="00D67F51">
              <w:rPr>
                <w:sz w:val="20"/>
                <w:lang w:val="pt-BR"/>
              </w:rPr>
              <w:t xml:space="preserve"> la cerinţele tranzitului comunitar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976DA" w:rsidRPr="00D67F51" w:rsidRDefault="00A976DA" w:rsidP="00241ACC">
            <w:pPr>
              <w:jc w:val="center"/>
              <w:rPr>
                <w:strike/>
                <w:sz w:val="20"/>
                <w:szCs w:val="20"/>
                <w:lang w:val="ro-RO"/>
              </w:rPr>
            </w:pPr>
            <w:r w:rsidRPr="00D67F51">
              <w:rPr>
                <w:color w:val="0000FF"/>
                <w:sz w:val="20"/>
              </w:rPr>
              <w:t>Trimestrul 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976DA" w:rsidRPr="00D67F51" w:rsidRDefault="00A976DA" w:rsidP="00241ACC">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976DA" w:rsidRPr="00D67F51" w:rsidRDefault="00A976DA" w:rsidP="00DC2128">
            <w:pPr>
              <w:ind w:left="57" w:right="57"/>
              <w:rPr>
                <w:sz w:val="20"/>
                <w:szCs w:val="20"/>
                <w:lang w:val="pt-BR"/>
              </w:rPr>
            </w:pPr>
            <w:r w:rsidRPr="00D67F51">
              <w:rPr>
                <w:sz w:val="20"/>
                <w:lang w:val="en-US"/>
              </w:rPr>
              <w:t xml:space="preserve">Proiect </w:t>
            </w:r>
            <w:r w:rsidRPr="00D67F51">
              <w:rPr>
                <w:color w:val="0000FF"/>
                <w:sz w:val="20"/>
                <w:lang w:val="en-US"/>
              </w:rPr>
              <w:t>Twinning privind implementarea NCTS finisat</w:t>
            </w: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pStyle w:val="NormalWeb"/>
              <w:rPr>
                <w:sz w:val="20"/>
                <w:szCs w:val="20"/>
                <w:lang w:val="ro-RO"/>
              </w:rPr>
            </w:pPr>
            <w:r w:rsidRPr="00D67F51">
              <w:rPr>
                <w:sz w:val="20"/>
                <w:szCs w:val="20"/>
                <w:lang w:val="ro-RO"/>
              </w:rPr>
              <w:t xml:space="preserve">  </w:t>
            </w:r>
          </w:p>
          <w:p w:rsidR="00241ACC" w:rsidRPr="00D67F51" w:rsidRDefault="00241ACC" w:rsidP="00241ACC">
            <w:pPr>
              <w:pStyle w:val="NormalWeb"/>
              <w:rPr>
                <w:sz w:val="20"/>
                <w:szCs w:val="20"/>
                <w:lang w:val="ro-RO"/>
              </w:rPr>
            </w:pPr>
            <w:r w:rsidRPr="00D67F51">
              <w:rPr>
                <w:b/>
                <w:bCs/>
                <w:sz w:val="20"/>
                <w:szCs w:val="20"/>
                <w:lang w:val="ro-RO"/>
              </w:rPr>
              <w:t xml:space="preserve">Obiectivul 2: </w:t>
            </w:r>
            <w:r w:rsidRPr="00D67F51">
              <w:rPr>
                <w:sz w:val="20"/>
                <w:szCs w:val="20"/>
                <w:lang w:val="ro-RO"/>
              </w:rPr>
              <w:t>Fluidizarea traficului</w:t>
            </w:r>
          </w:p>
        </w:tc>
      </w:tr>
      <w:tr w:rsidR="00AE667C" w:rsidRPr="004A533E" w:rsidTr="00CB79ED">
        <w:trPr>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0E74CF">
            <w:pPr>
              <w:pStyle w:val="ListParagraph"/>
              <w:numPr>
                <w:ilvl w:val="1"/>
                <w:numId w:val="60"/>
              </w:numPr>
              <w:ind w:left="470" w:hanging="357"/>
              <w:jc w:val="center"/>
              <w:rPr>
                <w:sz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rPr>
                <w:sz w:val="20"/>
                <w:szCs w:val="20"/>
                <w:lang w:val="ro-RO"/>
              </w:rPr>
            </w:pPr>
            <w:r w:rsidRPr="00D67F51">
              <w:rPr>
                <w:color w:val="0000FF"/>
                <w:sz w:val="20"/>
                <w:szCs w:val="20"/>
                <w:lang w:val="ro-RO"/>
              </w:rPr>
              <w:t>Simplificarea şi standardizarea datelor şi documentelor solicitate de autorităţile vamale şi alte agenţii relevante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rPr>
                <w:sz w:val="20"/>
                <w:szCs w:val="20"/>
                <w:lang w:val="ro-RO"/>
              </w:rPr>
            </w:pPr>
            <w:r w:rsidRPr="00D67F51">
              <w:rPr>
                <w:sz w:val="20"/>
                <w:szCs w:val="20"/>
                <w:lang w:val="ro-RO"/>
              </w:rPr>
              <w:t>2.2.1. Ajustarea la standardele UE a setului de date şi documente, solicitate operatorilor economici, pentru a asigura schimbul eficient de date, diminuarea costului şi timpului necesar vămuirii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jc w:val="center"/>
              <w:rPr>
                <w:strike/>
                <w:sz w:val="20"/>
                <w:szCs w:val="20"/>
                <w:lang w:val="ro-RO"/>
              </w:rPr>
            </w:pPr>
            <w:r w:rsidRPr="00D67F51">
              <w:rPr>
                <w:color w:val="0000FF"/>
                <w:sz w:val="20"/>
              </w:rPr>
              <w:t>Trimestrul 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rPr>
                <w:sz w:val="20"/>
                <w:szCs w:val="20"/>
                <w:lang w:val="ro-RO"/>
              </w:rPr>
            </w:pPr>
            <w:r w:rsidRPr="00D67F51">
              <w:rPr>
                <w:sz w:val="20"/>
                <w:szCs w:val="20"/>
                <w:lang w:val="ro-RO"/>
              </w:rPr>
              <w:t>Ministerul Finanţelor; Instituţii relevante</w:t>
            </w:r>
          </w:p>
        </w:tc>
        <w:tc>
          <w:tcPr>
            <w:tcW w:w="6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rPr>
                <w:sz w:val="20"/>
                <w:szCs w:val="20"/>
                <w:lang w:val="ro-RO"/>
              </w:rPr>
            </w:pPr>
            <w:r w:rsidRPr="00D67F51">
              <w:rPr>
                <w:sz w:val="20"/>
                <w:szCs w:val="20"/>
                <w:lang w:val="ro-RO"/>
              </w:rPr>
              <w:t>Îmbunătăţirea clasamentului Republicii Moldova în Doing Business (TCB)</w:t>
            </w:r>
          </w:p>
        </w:tc>
        <w:tc>
          <w:tcPr>
            <w:tcW w:w="228" w:type="pct"/>
            <w:gridSpan w:val="2"/>
            <w:tcBorders>
              <w:top w:val="single" w:sz="6" w:space="0" w:color="000000"/>
              <w:left w:val="single" w:sz="6" w:space="0" w:color="000000"/>
              <w:bottom w:val="single" w:sz="6" w:space="0" w:color="000000"/>
              <w:right w:val="single" w:sz="6" w:space="0" w:color="000000"/>
            </w:tcBorders>
          </w:tcPr>
          <w:p w:rsidR="00241ACC" w:rsidRPr="00D67F51" w:rsidRDefault="00241ACC" w:rsidP="00241ACC">
            <w:pPr>
              <w:spacing w:after="60"/>
              <w:jc w:val="both"/>
              <w:rPr>
                <w:sz w:val="20"/>
                <w:szCs w:val="20"/>
                <w:lang w:val="pt-BR"/>
              </w:rPr>
            </w:pP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41ACC" w:rsidRPr="00D67F51" w:rsidRDefault="00241ACC" w:rsidP="00241ACC">
            <w:pPr>
              <w:pStyle w:val="NormalWeb"/>
              <w:rPr>
                <w:sz w:val="20"/>
                <w:szCs w:val="20"/>
                <w:lang w:val="ro-RO"/>
              </w:rPr>
            </w:pPr>
            <w:r w:rsidRPr="00D67F51">
              <w:rPr>
                <w:sz w:val="20"/>
                <w:szCs w:val="20"/>
                <w:lang w:val="ro-RO"/>
              </w:rPr>
              <w:lastRenderedPageBreak/>
              <w:t xml:space="preserve">  </w:t>
            </w:r>
          </w:p>
          <w:p w:rsidR="00241ACC" w:rsidRPr="00D67F51" w:rsidRDefault="00241ACC" w:rsidP="00241ACC">
            <w:pPr>
              <w:pStyle w:val="NormalWeb"/>
              <w:rPr>
                <w:sz w:val="20"/>
                <w:szCs w:val="20"/>
                <w:lang w:val="ro-RO"/>
              </w:rPr>
            </w:pPr>
            <w:r w:rsidRPr="00D67F51">
              <w:rPr>
                <w:b/>
                <w:bCs/>
                <w:sz w:val="20"/>
                <w:szCs w:val="20"/>
                <w:lang w:val="ro-RO"/>
              </w:rPr>
              <w:t xml:space="preserve">Obiectivul 3: </w:t>
            </w:r>
            <w:r w:rsidRPr="00D67F51">
              <w:rPr>
                <w:sz w:val="20"/>
                <w:szCs w:val="20"/>
                <w:lang w:val="ro-RO"/>
              </w:rPr>
              <w:t>Simplificarea procedurilor vamale întru minimizarea costurilor şi timpului necesar vămuirii</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363A" w:rsidRPr="00D67F51" w:rsidRDefault="0082363A" w:rsidP="000E74CF">
            <w:pPr>
              <w:pStyle w:val="cn"/>
              <w:numPr>
                <w:ilvl w:val="1"/>
                <w:numId w:val="61"/>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363A" w:rsidRPr="00D67F51" w:rsidRDefault="0082363A" w:rsidP="00241ACC">
            <w:pPr>
              <w:rPr>
                <w:sz w:val="20"/>
                <w:szCs w:val="20"/>
                <w:lang w:val="ro-RO"/>
              </w:rPr>
            </w:pPr>
            <w:r w:rsidRPr="00D67F51">
              <w:rPr>
                <w:sz w:val="20"/>
                <w:szCs w:val="20"/>
                <w:lang w:val="ro-RO"/>
              </w:rPr>
              <w:t>Facilitarea comerţului prin digitalizarea serviciilor vamale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363A" w:rsidRPr="0082363A" w:rsidRDefault="0082363A" w:rsidP="000E74CF">
            <w:pPr>
              <w:pStyle w:val="ListParagraph"/>
              <w:numPr>
                <w:ilvl w:val="2"/>
                <w:numId w:val="53"/>
              </w:numPr>
              <w:ind w:left="-17" w:firstLine="0"/>
              <w:jc w:val="both"/>
              <w:rPr>
                <w:sz w:val="20"/>
                <w:lang w:val="ro-RO"/>
              </w:rPr>
            </w:pPr>
            <w:r w:rsidRPr="0082363A">
              <w:rPr>
                <w:color w:val="0000FF"/>
                <w:sz w:val="20"/>
                <w:lang w:val="ro-RO"/>
              </w:rPr>
              <w:t>Promovarea Conceptului de vămuire electronică la export.</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363A" w:rsidRPr="00D67F51" w:rsidRDefault="0082363A" w:rsidP="00241ACC">
            <w:pPr>
              <w:rPr>
                <w:strike/>
                <w:sz w:val="20"/>
                <w:szCs w:val="20"/>
                <w:lang w:val="ro-RO"/>
              </w:rPr>
            </w:pPr>
            <w:r w:rsidRPr="00D67F51">
              <w:rPr>
                <w:color w:val="0000FF"/>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363A" w:rsidRPr="00D67F51" w:rsidRDefault="0082363A" w:rsidP="00241ACC">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363A" w:rsidRPr="00D67F51" w:rsidRDefault="0082363A" w:rsidP="0082363A">
            <w:pPr>
              <w:jc w:val="both"/>
              <w:rPr>
                <w:sz w:val="20"/>
                <w:szCs w:val="20"/>
                <w:lang w:val="ro-RO"/>
              </w:rPr>
            </w:pPr>
            <w:r w:rsidRPr="00D67F51">
              <w:rPr>
                <w:color w:val="0000FF"/>
                <w:sz w:val="20"/>
                <w:szCs w:val="20"/>
                <w:lang w:val="ro-RO"/>
              </w:rPr>
              <w:t xml:space="preserve">Ponderea declaraţiilor vamale la export perfectate electronic </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82363A" w:rsidRPr="00D67F51" w:rsidRDefault="0082363A" w:rsidP="00241AC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82363A" w:rsidRPr="00D67F51" w:rsidRDefault="0082363A" w:rsidP="00241AC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363A" w:rsidRPr="00D67F51" w:rsidRDefault="0082363A" w:rsidP="000E74CF">
            <w:pPr>
              <w:pStyle w:val="ListParagraph"/>
              <w:numPr>
                <w:ilvl w:val="2"/>
                <w:numId w:val="53"/>
              </w:numPr>
              <w:ind w:left="-17" w:firstLine="0"/>
              <w:jc w:val="both"/>
              <w:rPr>
                <w:sz w:val="20"/>
                <w:lang w:val="ro-RO"/>
              </w:rPr>
            </w:pPr>
            <w:r w:rsidRPr="00D67F51">
              <w:rPr>
                <w:sz w:val="20"/>
                <w:lang w:val="ro-RO"/>
              </w:rPr>
              <w:t>Introducerea modulului de achitare a obligaţiei vamale prin internet (Internet-banking)</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363A" w:rsidRPr="00D67F51" w:rsidRDefault="0082363A" w:rsidP="00241ACC">
            <w:pPr>
              <w:jc w:val="center"/>
              <w:rPr>
                <w:strike/>
                <w:sz w:val="20"/>
                <w:szCs w:val="20"/>
                <w:lang w:val="ro-RO"/>
              </w:rPr>
            </w:pPr>
            <w:r w:rsidRPr="00D67F51">
              <w:rPr>
                <w:color w:val="0000FF"/>
                <w:sz w:val="20"/>
                <w:szCs w:val="20"/>
              </w:rPr>
              <w:t>Trimestrul 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363A" w:rsidRPr="00D67F51" w:rsidRDefault="0082363A" w:rsidP="00241ACC">
            <w:pPr>
              <w:rPr>
                <w:color w:val="FF0000"/>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363A" w:rsidRPr="00D67F51" w:rsidRDefault="0082363A" w:rsidP="00241ACC">
            <w:pPr>
              <w:ind w:left="57" w:right="57"/>
              <w:jc w:val="both"/>
              <w:rPr>
                <w:sz w:val="20"/>
                <w:szCs w:val="20"/>
                <w:lang w:val="pt-BR"/>
              </w:rPr>
            </w:pPr>
            <w:r w:rsidRPr="00D67F51">
              <w:rPr>
                <w:sz w:val="20"/>
                <w:szCs w:val="20"/>
                <w:lang w:val="ro-RO"/>
              </w:rPr>
              <w:t>Modul funcţional</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82363A" w:rsidRPr="00D67F51" w:rsidRDefault="0082363A" w:rsidP="00241AC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82363A" w:rsidRPr="00D67F51" w:rsidRDefault="0082363A" w:rsidP="00241AC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363A" w:rsidRPr="00D67F51" w:rsidRDefault="0082363A" w:rsidP="000E74CF">
            <w:pPr>
              <w:pStyle w:val="ListParagraph"/>
              <w:numPr>
                <w:ilvl w:val="2"/>
                <w:numId w:val="53"/>
              </w:numPr>
              <w:ind w:left="-17" w:firstLine="0"/>
              <w:jc w:val="both"/>
              <w:rPr>
                <w:sz w:val="20"/>
                <w:lang w:val="ro-RO"/>
              </w:rPr>
            </w:pPr>
            <w:r w:rsidRPr="00D67F51">
              <w:rPr>
                <w:sz w:val="20"/>
                <w:lang w:val="ro-RO"/>
              </w:rPr>
              <w:t>Înregistrarea operatorilor economici în sistemul informaţional vamal în regim online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363A" w:rsidRPr="00D67F51" w:rsidRDefault="0082363A" w:rsidP="00241ACC">
            <w:pPr>
              <w:jc w:val="center"/>
              <w:rPr>
                <w:strike/>
                <w:sz w:val="20"/>
                <w:szCs w:val="20"/>
                <w:lang w:val="ro-RO"/>
              </w:rPr>
            </w:pPr>
            <w:r w:rsidRPr="00D67F51">
              <w:rPr>
                <w:color w:val="0000FF"/>
                <w:sz w:val="20"/>
                <w:szCs w:val="20"/>
              </w:rPr>
              <w:t>Trimestrul 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363A" w:rsidRPr="00D67F51" w:rsidRDefault="0082363A" w:rsidP="00241ACC">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363A" w:rsidRPr="00D67F51" w:rsidRDefault="0082363A" w:rsidP="00241ACC">
            <w:pPr>
              <w:jc w:val="both"/>
              <w:rPr>
                <w:sz w:val="20"/>
                <w:szCs w:val="20"/>
                <w:lang w:val="pt-BR"/>
              </w:rPr>
            </w:pPr>
            <w:r w:rsidRPr="00D67F51">
              <w:rPr>
                <w:sz w:val="20"/>
                <w:szCs w:val="20"/>
                <w:lang w:val="ro-RO"/>
              </w:rPr>
              <w:t>Numărul de operatori economici înregistraţi</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82363A" w:rsidRPr="00D67F51" w:rsidRDefault="0082363A" w:rsidP="00241AC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82363A" w:rsidRPr="00D67F51" w:rsidRDefault="0082363A" w:rsidP="00241AC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363A" w:rsidRPr="00D67F51" w:rsidRDefault="0082363A" w:rsidP="000E74CF">
            <w:pPr>
              <w:pStyle w:val="ListParagraph"/>
              <w:numPr>
                <w:ilvl w:val="2"/>
                <w:numId w:val="53"/>
              </w:numPr>
              <w:ind w:left="-17" w:firstLine="0"/>
              <w:jc w:val="both"/>
              <w:rPr>
                <w:sz w:val="20"/>
                <w:lang w:val="ro-RO"/>
              </w:rPr>
            </w:pPr>
            <w:r w:rsidRPr="00D67F51">
              <w:rPr>
                <w:sz w:val="20"/>
                <w:lang w:val="ro-RO"/>
              </w:rPr>
              <w:t>Ajutarea sistemului informaţional la cerinţele tranzitului comunitar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363A" w:rsidRPr="00D67F51" w:rsidRDefault="0082363A" w:rsidP="00241ACC">
            <w:pPr>
              <w:jc w:val="center"/>
              <w:rPr>
                <w:strike/>
                <w:sz w:val="20"/>
                <w:szCs w:val="20"/>
                <w:lang w:val="ro-RO"/>
              </w:rPr>
            </w:pPr>
            <w:r w:rsidRPr="0082363A">
              <w:rPr>
                <w:color w:val="0000FF"/>
                <w:sz w:val="20"/>
                <w:szCs w:val="20"/>
              </w:rPr>
              <w:t>Trimestrul 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363A" w:rsidRPr="00D67F51" w:rsidRDefault="0082363A" w:rsidP="00241ACC">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2363A" w:rsidRPr="00D67F51" w:rsidRDefault="0082363A" w:rsidP="00241ACC">
            <w:pPr>
              <w:jc w:val="both"/>
              <w:rPr>
                <w:sz w:val="20"/>
                <w:szCs w:val="20"/>
                <w:lang w:val="pt-BR"/>
              </w:rPr>
            </w:pPr>
            <w:r w:rsidRPr="00A130C6">
              <w:rPr>
                <w:color w:val="0000FF"/>
                <w:sz w:val="20"/>
                <w:szCs w:val="20"/>
                <w:lang w:val="en-GB"/>
              </w:rPr>
              <w:t>Proiectul Twinning pentru implementarea NCTS finisat</w:t>
            </w:r>
          </w:p>
        </w:tc>
      </w:tr>
      <w:tr w:rsidR="00AE667C" w:rsidRPr="004A533E" w:rsidTr="00CB79ED">
        <w:trPr>
          <w:gridAfter w:val="1"/>
          <w:wAfter w:w="18" w:type="pct"/>
          <w:trHeight w:val="1318"/>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0E74CF">
            <w:pPr>
              <w:pStyle w:val="cn"/>
              <w:numPr>
                <w:ilvl w:val="1"/>
                <w:numId w:val="61"/>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82363A">
            <w:pPr>
              <w:rPr>
                <w:sz w:val="20"/>
                <w:szCs w:val="20"/>
                <w:lang w:val="ro-RO"/>
              </w:rPr>
            </w:pPr>
            <w:r w:rsidRPr="00D67F51">
              <w:rPr>
                <w:sz w:val="20"/>
                <w:szCs w:val="20"/>
                <w:lang w:val="ro-RO"/>
              </w:rPr>
              <w:t>Aplicarea tehnicilor de evaluare a riscurilor şi implementarea principiului selectivităţii controlului vamal. Implementarea conceptului AEA/AEO conform standardelor UE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21685D" w:rsidRDefault="0021685D" w:rsidP="000E74CF">
            <w:pPr>
              <w:pStyle w:val="ListParagraph"/>
              <w:numPr>
                <w:ilvl w:val="2"/>
                <w:numId w:val="61"/>
              </w:numPr>
              <w:ind w:left="0" w:hanging="17"/>
              <w:jc w:val="both"/>
              <w:rPr>
                <w:color w:val="FF0000"/>
                <w:sz w:val="20"/>
                <w:lang w:val="pt-BR"/>
              </w:rPr>
            </w:pPr>
            <w:r w:rsidRPr="0021685D">
              <w:rPr>
                <w:color w:val="0000FF"/>
                <w:sz w:val="20"/>
                <w:lang w:val="pt-BR"/>
              </w:rPr>
              <w:t>Monitorizarea ponderii declaraţiilor vamale direcţionate pentru control fizic şi aplicarea  culoarelor de vămuire  după principiile selectivităţii în baza evaluării riscurilor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82363A">
            <w:pPr>
              <w:jc w:val="center"/>
              <w:rPr>
                <w:strike/>
                <w:sz w:val="20"/>
                <w:szCs w:val="20"/>
                <w:lang w:val="ro-RO"/>
              </w:rPr>
            </w:pPr>
            <w:r w:rsidRPr="00D67F51">
              <w:rPr>
                <w:color w:val="0000FF"/>
                <w:sz w:val="20"/>
                <w:szCs w:val="20"/>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82363A">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82363A">
            <w:pPr>
              <w:rPr>
                <w:color w:val="FF0000"/>
                <w:sz w:val="20"/>
                <w:szCs w:val="20"/>
                <w:lang w:val="pt-BR"/>
              </w:rPr>
            </w:pPr>
            <w:r w:rsidRPr="00D67F51">
              <w:rPr>
                <w:color w:val="0000FF"/>
                <w:sz w:val="20"/>
                <w:lang w:val="pt-BR"/>
              </w:rPr>
              <w:t>Ponderea declaraţiilor vamale direcţionate pentru control fizic la import/export</w:t>
            </w:r>
          </w:p>
        </w:tc>
      </w:tr>
      <w:tr w:rsidR="00AE667C" w:rsidRPr="004A533E" w:rsidTr="00CB79ED">
        <w:trPr>
          <w:gridAfter w:val="1"/>
          <w:wAfter w:w="18" w:type="pct"/>
          <w:trHeight w:val="1082"/>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21685D" w:rsidRPr="00D67F51" w:rsidRDefault="0021685D" w:rsidP="0082363A">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21685D" w:rsidRPr="00D67F51" w:rsidRDefault="0021685D" w:rsidP="0082363A">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0E74CF">
            <w:pPr>
              <w:pStyle w:val="ListParagraph"/>
              <w:numPr>
                <w:ilvl w:val="2"/>
                <w:numId w:val="61"/>
              </w:numPr>
              <w:ind w:left="0" w:hanging="17"/>
              <w:jc w:val="both"/>
              <w:rPr>
                <w:color w:val="FF0000"/>
                <w:sz w:val="20"/>
                <w:lang w:val="ro-RO"/>
              </w:rPr>
            </w:pPr>
            <w:r w:rsidRPr="0021685D">
              <w:rPr>
                <w:color w:val="0000FF"/>
                <w:sz w:val="20"/>
                <w:lang w:val="pt-BR"/>
              </w:rPr>
              <w:t>Promovarea</w:t>
            </w:r>
            <w:r w:rsidRPr="00D67F51">
              <w:rPr>
                <w:color w:val="0000FF"/>
                <w:sz w:val="20"/>
                <w:lang w:val="en-US"/>
              </w:rPr>
              <w:t xml:space="preserve"> </w:t>
            </w:r>
            <w:r w:rsidRPr="00D67F51">
              <w:rPr>
                <w:color w:val="0000FF"/>
                <w:sz w:val="20"/>
                <w:lang w:val="ro-RO"/>
              </w:rPr>
              <w:t>Programului Agent Economic Autorizat (Authorised Economic Operator/AEO) în conformitate cu modelul UE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82363A">
            <w:pPr>
              <w:jc w:val="center"/>
              <w:rPr>
                <w:strike/>
                <w:sz w:val="20"/>
                <w:szCs w:val="20"/>
                <w:lang w:val="ro-RO"/>
              </w:rPr>
            </w:pPr>
            <w:r w:rsidRPr="00D67F51">
              <w:rPr>
                <w:color w:val="0000FF"/>
                <w:sz w:val="20"/>
                <w:szCs w:val="20"/>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82363A">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82363A">
            <w:pPr>
              <w:jc w:val="both"/>
              <w:rPr>
                <w:color w:val="FF0000"/>
                <w:sz w:val="20"/>
                <w:szCs w:val="20"/>
                <w:lang w:val="pt-BR"/>
              </w:rPr>
            </w:pPr>
            <w:r w:rsidRPr="00D67F51">
              <w:rPr>
                <w:color w:val="0000FF"/>
                <w:sz w:val="20"/>
                <w:lang w:val="pt-BR"/>
              </w:rPr>
              <w:t>Nr. de agenţi economici cu statut AEO</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21685D" w:rsidRPr="00D67F51" w:rsidRDefault="0021685D" w:rsidP="0082363A">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21685D" w:rsidRPr="00D67F51" w:rsidRDefault="0021685D" w:rsidP="0082363A">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0E74CF">
            <w:pPr>
              <w:pStyle w:val="ListParagraph"/>
              <w:numPr>
                <w:ilvl w:val="2"/>
                <w:numId w:val="61"/>
              </w:numPr>
              <w:ind w:left="0" w:hanging="17"/>
              <w:jc w:val="both"/>
              <w:rPr>
                <w:sz w:val="20"/>
                <w:lang w:val="ro-RO"/>
              </w:rPr>
            </w:pPr>
            <w:r w:rsidRPr="00D67F51">
              <w:rPr>
                <w:sz w:val="20"/>
                <w:lang w:val="ro-RO"/>
              </w:rPr>
              <w:t>Dezvoltarea programului de parteneriat cu UE în vederea implementării sistemului de recunoaştere a AEO</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82363A">
            <w:pPr>
              <w:jc w:val="center"/>
              <w:rPr>
                <w:strike/>
                <w:sz w:val="20"/>
                <w:szCs w:val="20"/>
                <w:lang w:val="ro-RO"/>
              </w:rPr>
            </w:pPr>
            <w:r w:rsidRPr="00D67F51">
              <w:rPr>
                <w:color w:val="0000FF"/>
                <w:sz w:val="20"/>
                <w:szCs w:val="20"/>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82363A">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21685D">
            <w:pPr>
              <w:jc w:val="both"/>
              <w:rPr>
                <w:sz w:val="20"/>
                <w:szCs w:val="20"/>
                <w:lang w:val="ro-RO"/>
              </w:rPr>
            </w:pPr>
            <w:r w:rsidRPr="00D67F51">
              <w:rPr>
                <w:color w:val="0000FF"/>
                <w:sz w:val="20"/>
                <w:szCs w:val="20"/>
                <w:lang w:val="en-US"/>
              </w:rPr>
              <w:t>Proiect pilot de recunoaştere unilaterală a statutului AEO implementat şi evaluat</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0E74CF">
            <w:pPr>
              <w:pStyle w:val="cn"/>
              <w:numPr>
                <w:ilvl w:val="1"/>
                <w:numId w:val="61"/>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21685D">
            <w:pPr>
              <w:rPr>
                <w:sz w:val="20"/>
                <w:szCs w:val="20"/>
                <w:lang w:val="ro-RO"/>
              </w:rPr>
            </w:pPr>
            <w:r w:rsidRPr="00D67F51">
              <w:rPr>
                <w:sz w:val="20"/>
                <w:szCs w:val="20"/>
                <w:lang w:val="ro-RO"/>
              </w:rPr>
              <w:t>Eficientizarea cooperării între agenţiile de reglementare a comerţului internaţional şi Serviciul Vamal</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Default="0021685D" w:rsidP="000E74CF">
            <w:pPr>
              <w:pStyle w:val="ListParagraph"/>
              <w:numPr>
                <w:ilvl w:val="2"/>
                <w:numId w:val="56"/>
              </w:numPr>
              <w:ind w:left="0" w:firstLine="0"/>
              <w:jc w:val="both"/>
              <w:rPr>
                <w:sz w:val="20"/>
                <w:lang w:val="ro-RO"/>
              </w:rPr>
            </w:pPr>
            <w:r w:rsidRPr="0021685D">
              <w:rPr>
                <w:sz w:val="20"/>
                <w:lang w:val="ro-RO"/>
              </w:rPr>
              <w:t>Crearea unei conexiuni inter-instituţionale printr-o singură fereastră electronică (electronic single window), prin implementarea modulului “Multy agency” de interacţiune a autorităţilor implicate în controlul mărfurilor la trecerea frontierei, pe baza sistemului informaţional Asycuda World</w:t>
            </w:r>
          </w:p>
          <w:p w:rsidR="00DC2128" w:rsidRPr="0021685D" w:rsidRDefault="00DC2128" w:rsidP="000E74CF">
            <w:pPr>
              <w:pStyle w:val="ListParagraph"/>
              <w:numPr>
                <w:ilvl w:val="2"/>
                <w:numId w:val="56"/>
              </w:numPr>
              <w:ind w:left="0" w:firstLine="0"/>
              <w:jc w:val="both"/>
              <w:rPr>
                <w:sz w:val="20"/>
                <w:lang w:val="ro-RO"/>
              </w:rPr>
            </w:pP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21685D">
            <w:pPr>
              <w:jc w:val="center"/>
              <w:rPr>
                <w:strike/>
                <w:sz w:val="20"/>
                <w:szCs w:val="20"/>
                <w:lang w:val="ro-RO"/>
              </w:rPr>
            </w:pPr>
            <w:r w:rsidRPr="00D67F51">
              <w:rPr>
                <w:color w:val="0000FF"/>
                <w:sz w:val="20"/>
              </w:rPr>
              <w:t>Trimestrul IV, 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21685D">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21685D">
            <w:pPr>
              <w:jc w:val="both"/>
              <w:rPr>
                <w:color w:val="FF0000"/>
                <w:sz w:val="20"/>
                <w:szCs w:val="20"/>
                <w:lang w:val="pt-BR"/>
              </w:rPr>
            </w:pPr>
            <w:r w:rsidRPr="00D67F51">
              <w:rPr>
                <w:color w:val="0000FF"/>
                <w:sz w:val="20"/>
                <w:lang w:val="en-US"/>
              </w:rPr>
              <w:t>Proiectul Twinning pentru implementarea Single Window  finisat</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21685D" w:rsidRPr="00D67F51" w:rsidRDefault="0021685D" w:rsidP="0021685D">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21685D" w:rsidRPr="00D67F51" w:rsidRDefault="0021685D" w:rsidP="0021685D">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0E74CF">
            <w:pPr>
              <w:pStyle w:val="ListParagraph"/>
              <w:numPr>
                <w:ilvl w:val="2"/>
                <w:numId w:val="56"/>
              </w:numPr>
              <w:ind w:left="0" w:firstLine="0"/>
              <w:jc w:val="both"/>
              <w:rPr>
                <w:sz w:val="20"/>
                <w:lang w:val="ro-RO"/>
              </w:rPr>
            </w:pPr>
            <w:r w:rsidRPr="00D67F51">
              <w:rPr>
                <w:sz w:val="20"/>
                <w:lang w:val="ro-RO"/>
              </w:rPr>
              <w:t>Evaluarea practicilor vamale aplicate în Republica Moldova în conformitate cu setul standardelor europene în domeniul vamal Customs Blueprints (capitolele facilitarea comerţului şi relaţii cu businessul, control la frontieră şi în puncte interne, analiza riscurilor, audit postvămuire s.a.</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21685D">
            <w:pPr>
              <w:jc w:val="center"/>
              <w:rPr>
                <w:strike/>
                <w:sz w:val="20"/>
                <w:szCs w:val="20"/>
                <w:lang w:val="ro-RO"/>
              </w:rPr>
            </w:pPr>
            <w:r w:rsidRPr="00D67F51">
              <w:rPr>
                <w:color w:val="0000FF"/>
                <w:sz w:val="20"/>
                <w:szCs w:val="20"/>
              </w:rPr>
              <w:t>Trimestrul 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21685D">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21685D">
            <w:pPr>
              <w:rPr>
                <w:color w:val="FF0000"/>
                <w:sz w:val="20"/>
                <w:szCs w:val="20"/>
                <w:lang w:val="ro-RO"/>
              </w:rPr>
            </w:pPr>
            <w:r w:rsidRPr="00D67F51">
              <w:rPr>
                <w:sz w:val="20"/>
                <w:szCs w:val="20"/>
                <w:lang w:val="ro-RO"/>
              </w:rPr>
              <w:t>Raport elaborat şi remis Consiliului pentru Competitivitate</w:t>
            </w:r>
          </w:p>
        </w:tc>
      </w:tr>
      <w:tr w:rsidR="00AE667C" w:rsidRPr="004A533E"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0E74CF">
            <w:pPr>
              <w:pStyle w:val="cn"/>
              <w:numPr>
                <w:ilvl w:val="1"/>
                <w:numId w:val="61"/>
              </w:numPr>
              <w:ind w:left="470" w:hanging="357"/>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21685D">
            <w:pPr>
              <w:rPr>
                <w:sz w:val="20"/>
                <w:szCs w:val="20"/>
                <w:lang w:val="ro-RO"/>
              </w:rPr>
            </w:pPr>
            <w:r w:rsidRPr="00D67F51">
              <w:rPr>
                <w:sz w:val="20"/>
                <w:szCs w:val="20"/>
                <w:lang w:val="ro-RO"/>
              </w:rPr>
              <w:t>Monitorizarea simplificării procedurilor vamale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21685D" w:rsidRDefault="0021685D" w:rsidP="000E74CF">
            <w:pPr>
              <w:pStyle w:val="ListParagraph"/>
              <w:numPr>
                <w:ilvl w:val="2"/>
                <w:numId w:val="61"/>
              </w:numPr>
              <w:ind w:left="-17" w:firstLine="0"/>
              <w:rPr>
                <w:sz w:val="20"/>
                <w:lang w:val="ro-RO"/>
              </w:rPr>
            </w:pPr>
            <w:r w:rsidRPr="0021685D">
              <w:rPr>
                <w:sz w:val="20"/>
                <w:lang w:val="ro-RO"/>
              </w:rPr>
              <w:t>Evaluarea impactului procedurilor simplificate prin chestionarea beneficiarilor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21685D">
            <w:pPr>
              <w:jc w:val="center"/>
              <w:rPr>
                <w:strike/>
                <w:sz w:val="20"/>
                <w:szCs w:val="20"/>
                <w:lang w:val="ro-RO"/>
              </w:rPr>
            </w:pPr>
            <w:r w:rsidRPr="00D67F51">
              <w:rPr>
                <w:color w:val="0000FF"/>
                <w:sz w:val="20"/>
              </w:rPr>
              <w:t>Trimestrul II,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21685D">
            <w:pPr>
              <w:rPr>
                <w:sz w:val="20"/>
                <w:szCs w:val="20"/>
                <w:lang w:val="ro-RO"/>
              </w:rPr>
            </w:pPr>
            <w:r w:rsidRPr="00D67F51">
              <w:rPr>
                <w:sz w:val="20"/>
                <w:szCs w:val="20"/>
                <w:lang w:val="ro-RO"/>
              </w:rPr>
              <w:t xml:space="preserve">Ministerul Economiei; Ministerul Finanţelor; </w:t>
            </w:r>
          </w:p>
          <w:p w:rsidR="0021685D" w:rsidRPr="00D67F51" w:rsidRDefault="0021685D" w:rsidP="0021685D">
            <w:pPr>
              <w:rPr>
                <w:sz w:val="20"/>
                <w:szCs w:val="20"/>
                <w:lang w:val="ro-RO"/>
              </w:rPr>
            </w:pPr>
            <w:r w:rsidRPr="00D67F51">
              <w:rPr>
                <w:sz w:val="20"/>
                <w:szCs w:val="20"/>
                <w:lang w:val="ro-RO"/>
              </w:rPr>
              <w:t>Camera de Comerţ şi Industrie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21685D">
            <w:pPr>
              <w:shd w:val="clear" w:color="auto" w:fill="FFFFFF"/>
              <w:jc w:val="both"/>
              <w:rPr>
                <w:sz w:val="20"/>
                <w:szCs w:val="20"/>
                <w:lang w:val="ro-RO"/>
              </w:rPr>
            </w:pPr>
            <w:r w:rsidRPr="00D67F51">
              <w:rPr>
                <w:sz w:val="20"/>
                <w:szCs w:val="20"/>
                <w:lang w:val="ro-RO"/>
              </w:rPr>
              <w:t>Raportul de evaluare elaborat şi publicat</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1685D" w:rsidRPr="00D67F51" w:rsidRDefault="0021685D" w:rsidP="0021685D">
            <w:pPr>
              <w:pStyle w:val="NormalWeb"/>
              <w:rPr>
                <w:sz w:val="20"/>
                <w:szCs w:val="20"/>
                <w:lang w:val="ro-RO"/>
              </w:rPr>
            </w:pPr>
            <w:r w:rsidRPr="00D67F51">
              <w:rPr>
                <w:sz w:val="20"/>
                <w:szCs w:val="20"/>
                <w:lang w:val="ro-RO"/>
              </w:rPr>
              <w:lastRenderedPageBreak/>
              <w:t xml:space="preserve">  </w:t>
            </w:r>
          </w:p>
          <w:p w:rsidR="0021685D" w:rsidRPr="00D67F51" w:rsidRDefault="0021685D" w:rsidP="0021685D">
            <w:pPr>
              <w:pStyle w:val="NormalWeb"/>
              <w:rPr>
                <w:sz w:val="20"/>
                <w:szCs w:val="20"/>
                <w:lang w:val="ro-RO"/>
              </w:rPr>
            </w:pPr>
            <w:r w:rsidRPr="00D67F51">
              <w:rPr>
                <w:b/>
                <w:bCs/>
                <w:sz w:val="20"/>
                <w:szCs w:val="20"/>
                <w:lang w:val="ro-RO"/>
              </w:rPr>
              <w:t>Obiectivul 4:</w:t>
            </w:r>
            <w:r w:rsidRPr="00D67F51">
              <w:rPr>
                <w:sz w:val="20"/>
                <w:szCs w:val="20"/>
                <w:lang w:val="ro-RO"/>
              </w:rPr>
              <w:t xml:space="preserve"> Eliminarea taxelor administrative cu efect echivalent taxelor de import</w:t>
            </w:r>
          </w:p>
        </w:tc>
      </w:tr>
      <w:tr w:rsidR="00AE667C" w:rsidRPr="004A533E"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0E74CF">
            <w:pPr>
              <w:pStyle w:val="cn"/>
              <w:numPr>
                <w:ilvl w:val="1"/>
                <w:numId w:val="62"/>
              </w:numPr>
              <w:ind w:left="470" w:hanging="357"/>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6F72B8">
            <w:pPr>
              <w:rPr>
                <w:sz w:val="20"/>
                <w:szCs w:val="20"/>
                <w:lang w:val="ro-RO"/>
              </w:rPr>
            </w:pPr>
            <w:r w:rsidRPr="00D67F51">
              <w:rPr>
                <w:sz w:val="20"/>
                <w:szCs w:val="20"/>
                <w:lang w:val="ro-RO"/>
              </w:rPr>
              <w:t>Evitarea impozitării cu efecte echivalente taxelor vamale la import</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6F72B8" w:rsidRDefault="006F72B8" w:rsidP="000E74CF">
            <w:pPr>
              <w:pStyle w:val="ListParagraph"/>
              <w:numPr>
                <w:ilvl w:val="2"/>
                <w:numId w:val="62"/>
              </w:numPr>
              <w:ind w:left="0" w:hanging="17"/>
              <w:jc w:val="both"/>
              <w:rPr>
                <w:sz w:val="20"/>
                <w:lang w:val="ro-RO"/>
              </w:rPr>
            </w:pPr>
            <w:r w:rsidRPr="006F72B8">
              <w:rPr>
                <w:sz w:val="20"/>
                <w:lang w:val="ro-RO"/>
              </w:rPr>
              <w:t>Evaluarea costurilor aferente serviciilor oferite de instituţiile publice în domeniul sanitar, fitosanitar şi veterinar şi alinierea acestora la angajamentele internaţionale (OMC, Acordul de Asociere, DCFTA)</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6F72B8">
            <w:pPr>
              <w:jc w:val="center"/>
              <w:rPr>
                <w:color w:val="FF0000"/>
                <w:sz w:val="20"/>
                <w:szCs w:val="20"/>
                <w:highlight w:val="cyan"/>
                <w:lang w:val="ro-RO"/>
              </w:rPr>
            </w:pPr>
            <w:r w:rsidRPr="00D67F51">
              <w:rPr>
                <w:color w:val="0000FF"/>
                <w:sz w:val="20"/>
                <w:szCs w:val="20"/>
                <w:lang w:val="ro-MD"/>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6F72B8">
            <w:pPr>
              <w:rPr>
                <w:strike/>
                <w:color w:val="0000FF"/>
                <w:sz w:val="20"/>
                <w:szCs w:val="20"/>
                <w:lang w:val="ro-RO"/>
              </w:rPr>
            </w:pPr>
            <w:r w:rsidRPr="00D67F51">
              <w:rPr>
                <w:color w:val="0000FF"/>
                <w:sz w:val="20"/>
                <w:szCs w:val="20"/>
                <w:lang w:val="ro-MD"/>
              </w:rPr>
              <w:t>Agenţia Naţională pentru Siguranţa Alimentelor;</w:t>
            </w:r>
            <w:r w:rsidRPr="00D67F51">
              <w:rPr>
                <w:strike/>
                <w:sz w:val="20"/>
                <w:szCs w:val="20"/>
                <w:lang w:val="ro-RO"/>
              </w:rPr>
              <w:t xml:space="preserve"> </w:t>
            </w:r>
            <w:r w:rsidRPr="00D67F51">
              <w:rPr>
                <w:color w:val="0000FF"/>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6F72B8">
            <w:pPr>
              <w:jc w:val="both"/>
              <w:rPr>
                <w:color w:val="FF0000"/>
                <w:sz w:val="20"/>
                <w:szCs w:val="20"/>
                <w:lang w:val="pt-BR"/>
              </w:rPr>
            </w:pPr>
            <w:r w:rsidRPr="00D67F51">
              <w:rPr>
                <w:sz w:val="20"/>
                <w:szCs w:val="20"/>
                <w:lang w:val="ro-RO"/>
              </w:rPr>
              <w:t>Raport elaborat şi transmis Consiliului pentru Competitivitate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6F72B8">
            <w:pPr>
              <w:pStyle w:val="NormalWeb"/>
              <w:rPr>
                <w:sz w:val="20"/>
                <w:szCs w:val="20"/>
                <w:lang w:val="ro-RO"/>
              </w:rPr>
            </w:pPr>
            <w:r w:rsidRPr="00D67F51">
              <w:rPr>
                <w:sz w:val="20"/>
                <w:szCs w:val="20"/>
                <w:lang w:val="ro-RO"/>
              </w:rPr>
              <w:t xml:space="preserve">  </w:t>
            </w:r>
          </w:p>
          <w:p w:rsidR="006F72B8" w:rsidRPr="00D67F51" w:rsidRDefault="006F72B8" w:rsidP="006F72B8">
            <w:pPr>
              <w:pStyle w:val="NormalWeb"/>
              <w:rPr>
                <w:sz w:val="20"/>
                <w:szCs w:val="20"/>
                <w:lang w:val="ro-RO"/>
              </w:rPr>
            </w:pPr>
            <w:r w:rsidRPr="00D67F51">
              <w:rPr>
                <w:b/>
                <w:bCs/>
                <w:sz w:val="20"/>
                <w:szCs w:val="20"/>
                <w:lang w:val="ro-RO"/>
              </w:rPr>
              <w:t>Obiectivul 5:</w:t>
            </w:r>
            <w:r w:rsidRPr="00D67F51">
              <w:rPr>
                <w:sz w:val="20"/>
                <w:szCs w:val="20"/>
                <w:lang w:val="ro-RO"/>
              </w:rPr>
              <w:t xml:space="preserve"> Stabilirea unor relaţii transparente şi permanente cu comunitatea de afaceri</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6F72B8" w:rsidRDefault="006F72B8" w:rsidP="000E74CF">
            <w:pPr>
              <w:pStyle w:val="cn"/>
              <w:numPr>
                <w:ilvl w:val="1"/>
                <w:numId w:val="64"/>
              </w:numPr>
              <w:ind w:left="470" w:hanging="357"/>
              <w:jc w:val="left"/>
              <w:rPr>
                <w:b/>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6F72B8">
            <w:pPr>
              <w:rPr>
                <w:sz w:val="20"/>
                <w:szCs w:val="20"/>
                <w:lang w:val="ro-RO"/>
              </w:rPr>
            </w:pPr>
            <w:r w:rsidRPr="00D67F51">
              <w:rPr>
                <w:sz w:val="20"/>
                <w:szCs w:val="20"/>
                <w:lang w:val="ro-RO"/>
              </w:rPr>
              <w:t>Promovarea transparenţei în reforma regulatorie a actelor de reglementare ale comerţului internaţional</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6F72B8" w:rsidRDefault="006F72B8" w:rsidP="000E74CF">
            <w:pPr>
              <w:pStyle w:val="ListParagraph"/>
              <w:numPr>
                <w:ilvl w:val="2"/>
                <w:numId w:val="63"/>
              </w:numPr>
              <w:ind w:left="-17" w:firstLine="17"/>
              <w:rPr>
                <w:color w:val="FF0000"/>
                <w:sz w:val="20"/>
                <w:lang w:val="ro-RO"/>
              </w:rPr>
            </w:pPr>
            <w:r w:rsidRPr="006F72B8">
              <w:rPr>
                <w:sz w:val="20"/>
                <w:lang w:val="ro-RO"/>
              </w:rPr>
              <w:t>Monitorizarea implementării principalelor acte legislative din domeniul comerţului internaţional şi administrării vamale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6F72B8">
            <w:pPr>
              <w:jc w:val="center"/>
              <w:rPr>
                <w:color w:val="FF0000"/>
                <w:sz w:val="20"/>
                <w:szCs w:val="20"/>
                <w:highlight w:val="cyan"/>
                <w:lang w:val="ro-RO"/>
              </w:rPr>
            </w:pPr>
            <w:r w:rsidRPr="00D67F51">
              <w:rPr>
                <w:color w:val="0000FF"/>
                <w:sz w:val="20"/>
                <w:szCs w:val="20"/>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6F72B8">
            <w:pPr>
              <w:rPr>
                <w:sz w:val="20"/>
                <w:szCs w:val="20"/>
                <w:lang w:val="ro-RO"/>
              </w:rPr>
            </w:pPr>
            <w:r w:rsidRPr="00D67F51">
              <w:rPr>
                <w:sz w:val="20"/>
                <w:szCs w:val="20"/>
                <w:lang w:val="ro-RO"/>
              </w:rPr>
              <w:t>Ministerul Finanţelor; 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6F72B8">
            <w:pPr>
              <w:rPr>
                <w:color w:val="FF0000"/>
                <w:sz w:val="20"/>
                <w:szCs w:val="20"/>
                <w:lang w:val="pt-BR"/>
              </w:rPr>
            </w:pPr>
            <w:r w:rsidRPr="00D67F51">
              <w:rPr>
                <w:sz w:val="20"/>
                <w:szCs w:val="20"/>
                <w:lang w:val="ro-RO"/>
              </w:rPr>
              <w:t>Rapoarte elaborate şi publicate;</w:t>
            </w:r>
            <w:r w:rsidRPr="00D67F51">
              <w:rPr>
                <w:sz w:val="20"/>
                <w:szCs w:val="20"/>
                <w:lang w:val="ro-RO"/>
              </w:rPr>
              <w:br/>
              <w:t>Numărul de acte monitorizate</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6F72B8" w:rsidRPr="00D67F51" w:rsidRDefault="006F72B8" w:rsidP="006F72B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6F72B8" w:rsidRPr="00D67F51" w:rsidRDefault="006F72B8" w:rsidP="006F72B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0E74CF">
            <w:pPr>
              <w:pStyle w:val="ListParagraph"/>
              <w:numPr>
                <w:ilvl w:val="2"/>
                <w:numId w:val="63"/>
              </w:numPr>
              <w:ind w:left="-17" w:firstLine="17"/>
              <w:jc w:val="both"/>
              <w:rPr>
                <w:color w:val="FF0000"/>
                <w:sz w:val="20"/>
                <w:lang w:val="ro-RO"/>
              </w:rPr>
            </w:pPr>
            <w:r w:rsidRPr="00D67F51">
              <w:rPr>
                <w:sz w:val="20"/>
                <w:lang w:val="ro-RO"/>
              </w:rPr>
              <w:t>Asigurarea mecanismului de consultare a actelor normative ale Serviciului Vamal cu comunitatea de afaceri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6F72B8">
            <w:pPr>
              <w:jc w:val="center"/>
              <w:rPr>
                <w:strike/>
                <w:color w:val="FF0000"/>
                <w:sz w:val="20"/>
                <w:szCs w:val="20"/>
                <w:lang w:val="ro-RO"/>
              </w:rPr>
            </w:pPr>
            <w:r w:rsidRPr="00D67F51">
              <w:rPr>
                <w:color w:val="0000FF"/>
                <w:sz w:val="20"/>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6F72B8">
            <w:pPr>
              <w:rPr>
                <w:color w:val="FF0000"/>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6F72B8">
            <w:pPr>
              <w:ind w:left="57" w:right="57"/>
              <w:rPr>
                <w:color w:val="0000FF"/>
                <w:sz w:val="20"/>
                <w:lang w:val="pt-BR"/>
              </w:rPr>
            </w:pPr>
            <w:r w:rsidRPr="00D67F51">
              <w:rPr>
                <w:color w:val="0000FF"/>
                <w:sz w:val="20"/>
                <w:lang w:val="pt-BR"/>
              </w:rPr>
              <w:t xml:space="preserve">Acte normative a SV examinate de către  Grupul de lucru </w:t>
            </w:r>
            <w:r w:rsidRPr="00D67F51">
              <w:rPr>
                <w:color w:val="0000FF"/>
                <w:sz w:val="20"/>
                <w:szCs w:val="20"/>
                <w:lang w:val="ro-MD"/>
              </w:rPr>
              <w:t>pentru reglementarea activităţii de întreprinzător;</w:t>
            </w:r>
          </w:p>
          <w:p w:rsidR="006F72B8" w:rsidRDefault="006F72B8" w:rsidP="006F72B8">
            <w:pPr>
              <w:rPr>
                <w:color w:val="0000FF"/>
                <w:sz w:val="20"/>
                <w:lang w:val="pt-BR"/>
              </w:rPr>
            </w:pPr>
            <w:r w:rsidRPr="00D67F51">
              <w:rPr>
                <w:color w:val="0000FF"/>
                <w:sz w:val="20"/>
                <w:lang w:val="pt-BR"/>
              </w:rPr>
              <w:t>Numărul de acte normative a SV consultate conform cerinţelor</w:t>
            </w:r>
            <w:r w:rsidRPr="00D67F51">
              <w:rPr>
                <w:sz w:val="20"/>
                <w:lang w:val="pt-BR"/>
              </w:rPr>
              <w:t xml:space="preserve"> </w:t>
            </w:r>
            <w:r w:rsidRPr="00D67F51">
              <w:rPr>
                <w:color w:val="0000FF"/>
                <w:sz w:val="20"/>
                <w:lang w:val="pt-BR"/>
              </w:rPr>
              <w:t>transparenţei în procesul decizional</w:t>
            </w:r>
          </w:p>
          <w:p w:rsidR="00DC2128" w:rsidRPr="00D67F51" w:rsidRDefault="00DC2128" w:rsidP="006F72B8">
            <w:pPr>
              <w:rPr>
                <w:color w:val="0000FF"/>
                <w:sz w:val="20"/>
                <w:szCs w:val="20"/>
                <w:lang w:val="ro-RO"/>
              </w:rPr>
            </w:pP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0E74CF">
            <w:pPr>
              <w:pStyle w:val="cn"/>
              <w:numPr>
                <w:ilvl w:val="1"/>
                <w:numId w:val="64"/>
              </w:numPr>
              <w:ind w:left="470" w:hanging="357"/>
              <w:jc w:val="left"/>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6F72B8">
            <w:pPr>
              <w:rPr>
                <w:sz w:val="20"/>
                <w:szCs w:val="20"/>
                <w:lang w:val="ro-RO"/>
              </w:rPr>
            </w:pPr>
            <w:r w:rsidRPr="00D67F51">
              <w:rPr>
                <w:sz w:val="20"/>
                <w:szCs w:val="20"/>
                <w:lang w:val="ro-RO"/>
              </w:rPr>
              <w:t>Eficientizarea dialogului public-privat</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Default="006F72B8" w:rsidP="000E74CF">
            <w:pPr>
              <w:pStyle w:val="ListParagraph"/>
              <w:numPr>
                <w:ilvl w:val="2"/>
                <w:numId w:val="64"/>
              </w:numPr>
              <w:ind w:left="0" w:firstLine="0"/>
              <w:jc w:val="both"/>
              <w:rPr>
                <w:sz w:val="20"/>
                <w:lang w:val="ro-RO"/>
              </w:rPr>
            </w:pPr>
            <w:r w:rsidRPr="006F72B8">
              <w:rPr>
                <w:sz w:val="20"/>
                <w:lang w:val="ro-RO"/>
              </w:rPr>
              <w:t>Conectarea tuturor autorităţilor publice centrale/instituţiilor de implementare a politicilor la platforma Dialog public-privat de pe pagina web www.businessportal.md, gestionată de ODIMM</w:t>
            </w:r>
          </w:p>
          <w:p w:rsidR="00DC2128" w:rsidRPr="006F72B8" w:rsidRDefault="00DC2128" w:rsidP="00DC2128">
            <w:pPr>
              <w:pStyle w:val="ListParagraph"/>
              <w:ind w:left="0"/>
              <w:jc w:val="both"/>
              <w:rPr>
                <w:sz w:val="20"/>
                <w:lang w:val="ro-RO"/>
              </w:rPr>
            </w:pP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EE6B5C" w:rsidRDefault="006F72B8" w:rsidP="006F72B8">
            <w:pPr>
              <w:jc w:val="center"/>
              <w:rPr>
                <w:sz w:val="20"/>
                <w:szCs w:val="20"/>
                <w:lang w:val="ro-RO"/>
              </w:rPr>
            </w:pPr>
            <w:r w:rsidRPr="00EE6B5C">
              <w:rPr>
                <w:color w:val="0000FF"/>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8466E7" w:rsidRDefault="006F72B8" w:rsidP="006F72B8">
            <w:pPr>
              <w:rPr>
                <w:color w:val="0000FF"/>
                <w:sz w:val="20"/>
                <w:szCs w:val="20"/>
                <w:lang w:val="ro-RO"/>
              </w:rPr>
            </w:pPr>
            <w:r w:rsidRPr="008466E7">
              <w:rPr>
                <w:color w:val="0000FF"/>
                <w:sz w:val="20"/>
                <w:szCs w:val="20"/>
                <w:lang w:val="ro-RO"/>
              </w:rPr>
              <w:t>ODIMM</w:t>
            </w:r>
            <w:r>
              <w:rPr>
                <w:color w:val="0000FF"/>
                <w:sz w:val="20"/>
                <w:szCs w:val="20"/>
                <w:lang w:val="ro-RO"/>
              </w:rPr>
              <w:t>;</w:t>
            </w:r>
          </w:p>
          <w:p w:rsidR="006F72B8" w:rsidRPr="008466E7" w:rsidRDefault="006F72B8" w:rsidP="006F72B8">
            <w:pPr>
              <w:rPr>
                <w:sz w:val="20"/>
                <w:szCs w:val="20"/>
                <w:lang w:val="ro-RO"/>
              </w:rPr>
            </w:pPr>
            <w:r w:rsidRPr="008466E7">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8466E7" w:rsidRDefault="006F72B8" w:rsidP="006F72B8">
            <w:pPr>
              <w:jc w:val="both"/>
              <w:rPr>
                <w:b/>
                <w:sz w:val="20"/>
                <w:szCs w:val="20"/>
                <w:lang w:val="ro-RO"/>
              </w:rPr>
            </w:pPr>
            <w:r w:rsidRPr="008466E7">
              <w:rPr>
                <w:sz w:val="20"/>
                <w:szCs w:val="20"/>
                <w:lang w:val="ro-RO"/>
              </w:rPr>
              <w:t>Numărul de instituţii conectate</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6F72B8" w:rsidRPr="00D67F51" w:rsidRDefault="006F72B8" w:rsidP="006F72B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6F72B8" w:rsidRPr="00D67F51" w:rsidRDefault="006F72B8" w:rsidP="006F72B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0E74CF">
            <w:pPr>
              <w:pStyle w:val="ListParagraph"/>
              <w:numPr>
                <w:ilvl w:val="2"/>
                <w:numId w:val="64"/>
              </w:numPr>
              <w:ind w:left="0" w:firstLine="0"/>
              <w:jc w:val="both"/>
              <w:rPr>
                <w:color w:val="FF0000"/>
                <w:sz w:val="20"/>
                <w:lang w:val="ro-RO"/>
              </w:rPr>
            </w:pPr>
            <w:r w:rsidRPr="00D67F51">
              <w:rPr>
                <w:sz w:val="20"/>
                <w:lang w:val="ro-RO"/>
              </w:rPr>
              <w:t xml:space="preserve">Asigurarea activităţii </w:t>
            </w:r>
            <w:r w:rsidRPr="00D67F51">
              <w:rPr>
                <w:sz w:val="20"/>
                <w:lang w:val="pt-BR"/>
              </w:rPr>
              <w:t xml:space="preserve"> </w:t>
            </w:r>
            <w:r w:rsidRPr="00E25490">
              <w:rPr>
                <w:color w:val="0000FF"/>
                <w:sz w:val="20"/>
                <w:lang w:val="pt-BR"/>
              </w:rPr>
              <w:t xml:space="preserve">Comitetului </w:t>
            </w:r>
            <w:r w:rsidRPr="00D67F51">
              <w:rPr>
                <w:sz w:val="20"/>
                <w:lang w:val="ro-RO"/>
              </w:rPr>
              <w:t>al Serviciului Vamal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6F72B8">
            <w:pPr>
              <w:shd w:val="clear" w:color="auto" w:fill="FFFFFF"/>
              <w:jc w:val="center"/>
              <w:rPr>
                <w:sz w:val="20"/>
              </w:rPr>
            </w:pPr>
            <w:r w:rsidRPr="00D67F51">
              <w:rPr>
                <w:color w:val="0000FF"/>
                <w:sz w:val="20"/>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6F72B8">
            <w:pPr>
              <w:ind w:left="57" w:right="57"/>
              <w:jc w:val="center"/>
              <w:rPr>
                <w:sz w:val="20"/>
              </w:rPr>
            </w:pPr>
            <w:r w:rsidRPr="00D67F51">
              <w:rPr>
                <w:sz w:val="20"/>
                <w:szCs w:val="20"/>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6F72B8">
            <w:pPr>
              <w:ind w:left="57" w:right="57"/>
              <w:rPr>
                <w:sz w:val="20"/>
                <w:lang w:val="pt-BR"/>
              </w:rPr>
            </w:pPr>
            <w:r w:rsidRPr="00D67F51">
              <w:rPr>
                <w:color w:val="0000FF"/>
                <w:sz w:val="20"/>
                <w:lang w:val="pt-BR"/>
              </w:rPr>
              <w:t>Numărul de şedinţe a Comitetului Consultativ organizate</w:t>
            </w:r>
          </w:p>
          <w:p w:rsidR="006F72B8" w:rsidRPr="00D67F51" w:rsidRDefault="006F72B8" w:rsidP="006F72B8">
            <w:pPr>
              <w:rPr>
                <w:sz w:val="20"/>
                <w:szCs w:val="20"/>
                <w:lang w:val="ro-RO"/>
              </w:rPr>
            </w:pPr>
            <w:r w:rsidRPr="00D67F51">
              <w:rPr>
                <w:sz w:val="20"/>
                <w:szCs w:val="20"/>
                <w:lang w:val="ro-RO"/>
              </w:rPr>
              <w:t xml:space="preserve"> </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0C1B" w:rsidRPr="00D67F51" w:rsidRDefault="004B0C1B" w:rsidP="006F72B8">
            <w:pPr>
              <w:pStyle w:val="NormalWeb"/>
              <w:rPr>
                <w:sz w:val="20"/>
                <w:szCs w:val="20"/>
                <w:lang w:val="ro-RO"/>
              </w:rPr>
            </w:pPr>
            <w:r w:rsidRPr="00D67F51">
              <w:rPr>
                <w:sz w:val="20"/>
                <w:szCs w:val="20"/>
                <w:lang w:val="ro-RO"/>
              </w:rPr>
              <w:t xml:space="preserve">  </w:t>
            </w:r>
          </w:p>
          <w:p w:rsidR="004B0C1B" w:rsidRPr="00D67F51" w:rsidRDefault="004B0C1B" w:rsidP="006F72B8">
            <w:pPr>
              <w:pStyle w:val="NormalWeb"/>
              <w:rPr>
                <w:sz w:val="20"/>
                <w:szCs w:val="20"/>
                <w:lang w:val="ro-RO"/>
              </w:rPr>
            </w:pPr>
            <w:r w:rsidRPr="00D67F51">
              <w:rPr>
                <w:b/>
                <w:bCs/>
                <w:sz w:val="20"/>
                <w:szCs w:val="20"/>
                <w:lang w:val="ro-RO"/>
              </w:rPr>
              <w:t>Obiectivul 6:</w:t>
            </w:r>
            <w:r w:rsidRPr="00D67F51">
              <w:rPr>
                <w:sz w:val="20"/>
                <w:szCs w:val="20"/>
                <w:lang w:val="ro-RO"/>
              </w:rPr>
              <w:t xml:space="preserve"> Dezvoltarea standardelor de integritate şi profesionalism în domeniul vamal</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0C1B" w:rsidRPr="00D67F51" w:rsidRDefault="004B0C1B" w:rsidP="000E74CF">
            <w:pPr>
              <w:pStyle w:val="cn"/>
              <w:numPr>
                <w:ilvl w:val="1"/>
                <w:numId w:val="65"/>
              </w:numPr>
              <w:ind w:left="470" w:hanging="357"/>
              <w:jc w:val="left"/>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0C1B" w:rsidRPr="00D67F51" w:rsidRDefault="004B0C1B" w:rsidP="006F72B8">
            <w:pPr>
              <w:rPr>
                <w:sz w:val="20"/>
                <w:szCs w:val="20"/>
                <w:lang w:val="ro-RO"/>
              </w:rPr>
            </w:pPr>
            <w:r w:rsidRPr="00D67F51">
              <w:rPr>
                <w:sz w:val="20"/>
                <w:szCs w:val="20"/>
                <w:lang w:val="ro-RO"/>
              </w:rPr>
              <w:t>Dezvoltarea sistemului de management al resurselor umane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0C1B" w:rsidRPr="004B0C1B" w:rsidRDefault="004B0C1B" w:rsidP="000E74CF">
            <w:pPr>
              <w:pStyle w:val="ListParagraph"/>
              <w:numPr>
                <w:ilvl w:val="2"/>
                <w:numId w:val="65"/>
              </w:numPr>
              <w:ind w:left="0" w:firstLine="0"/>
              <w:jc w:val="both"/>
              <w:rPr>
                <w:sz w:val="20"/>
                <w:lang w:val="ro-RO"/>
              </w:rPr>
            </w:pPr>
            <w:r w:rsidRPr="004B0C1B">
              <w:rPr>
                <w:sz w:val="20"/>
                <w:lang w:val="ro-RO"/>
              </w:rPr>
              <w:t>Perfecţionarea cadrului legal al serviciului în organele vamale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0C1B" w:rsidRPr="00D67F51" w:rsidRDefault="004B0C1B" w:rsidP="006F72B8">
            <w:pPr>
              <w:jc w:val="center"/>
              <w:rPr>
                <w:strike/>
                <w:sz w:val="20"/>
                <w:szCs w:val="20"/>
                <w:lang w:val="ro-RO"/>
              </w:rPr>
            </w:pPr>
            <w:r w:rsidRPr="00D67F51">
              <w:rPr>
                <w:color w:val="0000FF"/>
                <w:sz w:val="20"/>
              </w:rPr>
              <w:t>Trimestrul 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0C1B" w:rsidRPr="00D67F51" w:rsidRDefault="004B0C1B" w:rsidP="006F72B8">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0C1B" w:rsidRDefault="004B0C1B" w:rsidP="006F72B8">
            <w:pPr>
              <w:jc w:val="both"/>
              <w:rPr>
                <w:sz w:val="20"/>
                <w:szCs w:val="20"/>
                <w:lang w:val="ro-RO"/>
              </w:rPr>
            </w:pPr>
            <w:r w:rsidRPr="00D67F51">
              <w:rPr>
                <w:sz w:val="20"/>
                <w:szCs w:val="20"/>
                <w:lang w:val="ro-RO"/>
              </w:rPr>
              <w:t>Proiectul legii privind serviciul în organele vamale, elaborat şi aprobat</w:t>
            </w:r>
          </w:p>
          <w:p w:rsidR="00DC2128" w:rsidRPr="00D67F51" w:rsidRDefault="00DC2128" w:rsidP="006F72B8">
            <w:pPr>
              <w:jc w:val="both"/>
              <w:rPr>
                <w:sz w:val="20"/>
                <w:szCs w:val="20"/>
                <w:lang w:val="pt-BR"/>
              </w:rPr>
            </w:pP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4B0C1B" w:rsidRPr="00D67F51" w:rsidRDefault="004B0C1B" w:rsidP="006F72B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4B0C1B" w:rsidRPr="00D67F51" w:rsidRDefault="004B0C1B" w:rsidP="006F72B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0C1B" w:rsidRDefault="004B0C1B" w:rsidP="000E74CF">
            <w:pPr>
              <w:pStyle w:val="ListParagraph"/>
              <w:numPr>
                <w:ilvl w:val="2"/>
                <w:numId w:val="65"/>
              </w:numPr>
              <w:ind w:left="0" w:firstLine="0"/>
              <w:jc w:val="both"/>
              <w:rPr>
                <w:sz w:val="20"/>
                <w:lang w:val="ro-RO"/>
              </w:rPr>
            </w:pPr>
            <w:r w:rsidRPr="00D67F51">
              <w:rPr>
                <w:sz w:val="20"/>
                <w:lang w:val="ro-RO"/>
              </w:rPr>
              <w:t xml:space="preserve">Implementarea Planului de instruire </w:t>
            </w:r>
            <w:r w:rsidRPr="00BD14ED">
              <w:rPr>
                <w:color w:val="0000FF"/>
                <w:sz w:val="20"/>
                <w:lang w:val="pt-BR"/>
              </w:rPr>
              <w:t>anual</w:t>
            </w:r>
            <w:r w:rsidRPr="00D67F51">
              <w:rPr>
                <w:sz w:val="20"/>
                <w:lang w:val="ro-RO"/>
              </w:rPr>
              <w:t xml:space="preserve"> a colaboratorilor vamali prin utilizarea eficientă şi eficace a capacităţilor Centrului de instruire şi a partenerilor externi</w:t>
            </w:r>
          </w:p>
          <w:p w:rsidR="00DC2128" w:rsidRPr="00D67F51" w:rsidRDefault="00DC2128" w:rsidP="00DC2128">
            <w:pPr>
              <w:pStyle w:val="ListParagraph"/>
              <w:ind w:left="0"/>
              <w:jc w:val="both"/>
              <w:rPr>
                <w:sz w:val="20"/>
                <w:lang w:val="ro-RO"/>
              </w:rPr>
            </w:pP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0C1B" w:rsidRPr="00D67F51" w:rsidRDefault="004B0C1B" w:rsidP="006F72B8">
            <w:pPr>
              <w:jc w:val="center"/>
              <w:rPr>
                <w:strike/>
                <w:sz w:val="20"/>
                <w:szCs w:val="20"/>
                <w:lang w:val="ro-RO"/>
              </w:rPr>
            </w:pPr>
            <w:r w:rsidRPr="00D67F51">
              <w:rPr>
                <w:color w:val="0000FF"/>
                <w:sz w:val="20"/>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0C1B" w:rsidRPr="00D67F51" w:rsidRDefault="004B0C1B" w:rsidP="006F72B8">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0C1B" w:rsidRPr="00D67F51" w:rsidRDefault="004B0C1B" w:rsidP="006F72B8">
            <w:pPr>
              <w:rPr>
                <w:color w:val="FF0000"/>
                <w:sz w:val="20"/>
                <w:szCs w:val="20"/>
                <w:lang w:val="pt-BR"/>
              </w:rPr>
            </w:pPr>
            <w:r w:rsidRPr="00D67F51">
              <w:rPr>
                <w:sz w:val="20"/>
                <w:szCs w:val="20"/>
                <w:lang w:val="ro-RO"/>
              </w:rPr>
              <w:t>Numărul de colaboratori vamali instruiţi</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4B0C1B" w:rsidRPr="00D67F51" w:rsidRDefault="004B0C1B" w:rsidP="006F72B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4B0C1B" w:rsidRPr="00D67F51" w:rsidRDefault="004B0C1B" w:rsidP="006F72B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0C1B" w:rsidRPr="00D67F51" w:rsidRDefault="004B0C1B" w:rsidP="000E74CF">
            <w:pPr>
              <w:pStyle w:val="ListParagraph"/>
              <w:numPr>
                <w:ilvl w:val="2"/>
                <w:numId w:val="65"/>
              </w:numPr>
              <w:ind w:left="0" w:firstLine="0"/>
              <w:jc w:val="both"/>
              <w:rPr>
                <w:sz w:val="20"/>
                <w:lang w:val="ro-RO"/>
              </w:rPr>
            </w:pPr>
            <w:r w:rsidRPr="00BD14ED">
              <w:rPr>
                <w:color w:val="0000FF"/>
                <w:sz w:val="20"/>
                <w:lang w:val="pt-BR"/>
              </w:rPr>
              <w:t xml:space="preserve">Promovarea </w:t>
            </w:r>
            <w:r w:rsidRPr="00D67F51">
              <w:rPr>
                <w:sz w:val="20"/>
                <w:lang w:val="ro-RO"/>
              </w:rPr>
              <w:t>sistemului de autoevaluare a riscurilor de integritate întru minimizarea factorilor de risc</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0C1B" w:rsidRPr="00D67F51" w:rsidRDefault="004B0C1B" w:rsidP="006F72B8">
            <w:pPr>
              <w:jc w:val="center"/>
              <w:rPr>
                <w:strike/>
                <w:sz w:val="20"/>
                <w:szCs w:val="20"/>
                <w:lang w:val="ro-RO"/>
              </w:rPr>
            </w:pPr>
            <w:r w:rsidRPr="00D67F51">
              <w:rPr>
                <w:color w:val="0000FF"/>
                <w:sz w:val="20"/>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0C1B" w:rsidRPr="00D67F51" w:rsidRDefault="004B0C1B" w:rsidP="006F72B8">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0C1B" w:rsidRPr="00D67F51" w:rsidRDefault="004B0C1B" w:rsidP="006F72B8">
            <w:pPr>
              <w:rPr>
                <w:sz w:val="20"/>
                <w:szCs w:val="20"/>
                <w:lang w:val="pt-BR"/>
              </w:rPr>
            </w:pPr>
            <w:r w:rsidRPr="00BD14ED">
              <w:rPr>
                <w:color w:val="0000FF"/>
                <w:sz w:val="20"/>
                <w:lang w:val="pt-BR"/>
              </w:rPr>
              <w:t>Plan de integritate elaborat</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4B0C1B" w:rsidRPr="00D67F51" w:rsidRDefault="004B0C1B" w:rsidP="006F72B8">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4B0C1B" w:rsidRPr="00D67F51" w:rsidRDefault="004B0C1B" w:rsidP="006F72B8">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0C1B" w:rsidRPr="00D67F51" w:rsidRDefault="004B0C1B" w:rsidP="000E74CF">
            <w:pPr>
              <w:pStyle w:val="ListParagraph"/>
              <w:numPr>
                <w:ilvl w:val="2"/>
                <w:numId w:val="65"/>
              </w:numPr>
              <w:ind w:left="0" w:firstLine="0"/>
              <w:jc w:val="both"/>
              <w:rPr>
                <w:sz w:val="20"/>
                <w:lang w:val="ro-RO"/>
              </w:rPr>
            </w:pPr>
            <w:r w:rsidRPr="00D67F51">
              <w:rPr>
                <w:sz w:val="20"/>
                <w:lang w:val="ro-RO"/>
              </w:rPr>
              <w:t>Sensibilizarea publicului pentru implicare activă în realizarea măsurilor anti-corupţie, prin organizarea campaniilor de informare şi promovare a valorilor profesionale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0C1B" w:rsidRPr="00D67F51" w:rsidRDefault="004B0C1B" w:rsidP="006F72B8">
            <w:pPr>
              <w:jc w:val="center"/>
              <w:rPr>
                <w:strike/>
                <w:sz w:val="20"/>
                <w:szCs w:val="20"/>
                <w:highlight w:val="cyan"/>
                <w:lang w:val="ro-RO"/>
              </w:rPr>
            </w:pPr>
            <w:r w:rsidRPr="00D67F51">
              <w:rPr>
                <w:color w:val="0000FF"/>
                <w:sz w:val="20"/>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0C1B" w:rsidRPr="00D67F51" w:rsidRDefault="004B0C1B" w:rsidP="006F72B8">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B0C1B" w:rsidRPr="00D67F51" w:rsidRDefault="004B0C1B" w:rsidP="006F72B8">
            <w:pPr>
              <w:jc w:val="both"/>
              <w:rPr>
                <w:color w:val="FF0000"/>
                <w:sz w:val="20"/>
                <w:szCs w:val="20"/>
                <w:lang w:val="pt-BR"/>
              </w:rPr>
            </w:pPr>
            <w:r w:rsidRPr="00D67F51">
              <w:rPr>
                <w:sz w:val="20"/>
                <w:szCs w:val="20"/>
                <w:lang w:val="ro-RO"/>
              </w:rPr>
              <w:t>Numărul de activităţi de mediatizare desfăşurate;</w:t>
            </w:r>
            <w:r w:rsidRPr="00D67F51">
              <w:rPr>
                <w:sz w:val="20"/>
                <w:szCs w:val="20"/>
                <w:lang w:val="ro-RO"/>
              </w:rPr>
              <w:br/>
              <w:t xml:space="preserve">Numărul de plîngeri depuse, </w:t>
            </w:r>
            <w:r w:rsidRPr="00D67F51">
              <w:rPr>
                <w:color w:val="0000FF"/>
                <w:sz w:val="20"/>
                <w:szCs w:val="20"/>
                <w:lang w:val="ro-RO"/>
              </w:rPr>
              <w:t>inclusiv prin  sistemul electronic de colectare a contestărilor (plîngerilor)</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F72B8" w:rsidRPr="00D67F51" w:rsidRDefault="006F72B8" w:rsidP="006F72B8">
            <w:pPr>
              <w:pStyle w:val="NormalWeb"/>
              <w:rPr>
                <w:sz w:val="20"/>
                <w:szCs w:val="20"/>
                <w:lang w:val="ro-RO"/>
              </w:rPr>
            </w:pPr>
            <w:r w:rsidRPr="00D67F51">
              <w:rPr>
                <w:sz w:val="20"/>
                <w:szCs w:val="20"/>
                <w:lang w:val="ro-RO"/>
              </w:rPr>
              <w:t xml:space="preserve">  </w:t>
            </w:r>
          </w:p>
          <w:p w:rsidR="006F72B8" w:rsidRPr="00D67F51" w:rsidRDefault="006F72B8" w:rsidP="006F72B8">
            <w:pPr>
              <w:pStyle w:val="NormalWeb"/>
              <w:rPr>
                <w:sz w:val="20"/>
                <w:szCs w:val="20"/>
                <w:lang w:val="ro-RO"/>
              </w:rPr>
            </w:pPr>
            <w:r w:rsidRPr="00D67F51">
              <w:rPr>
                <w:b/>
                <w:bCs/>
                <w:sz w:val="20"/>
                <w:szCs w:val="20"/>
                <w:lang w:val="ro-RO"/>
              </w:rPr>
              <w:t xml:space="preserve">Obiectivul 7: </w:t>
            </w:r>
            <w:r w:rsidRPr="00D67F51">
              <w:rPr>
                <w:sz w:val="20"/>
                <w:szCs w:val="20"/>
                <w:lang w:val="ro-RO"/>
              </w:rPr>
              <w:t>Crearea şi asigurarea funcţionalităţii sistemului de contestare/recurs împotriva deciziilor vamale</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pStyle w:val="cn"/>
              <w:rPr>
                <w:sz w:val="20"/>
                <w:szCs w:val="20"/>
                <w:lang w:val="ro-RO"/>
              </w:rPr>
            </w:pPr>
            <w:r w:rsidRPr="00D67F51">
              <w:rPr>
                <w:b/>
                <w:bCs/>
                <w:sz w:val="20"/>
                <w:szCs w:val="20"/>
                <w:lang w:val="ro-RO"/>
              </w:rPr>
              <w:t>7.1</w:t>
            </w: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rPr>
                <w:sz w:val="20"/>
                <w:szCs w:val="20"/>
                <w:lang w:val="ro-RO"/>
              </w:rPr>
            </w:pPr>
            <w:r w:rsidRPr="00D67F51">
              <w:rPr>
                <w:sz w:val="20"/>
                <w:szCs w:val="20"/>
                <w:lang w:val="ro-RO"/>
              </w:rPr>
              <w:t>Asigurarea dreptului de contestare şi recurs a deciziilor vamale conform celor mai bune practice europene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AD607C" w:rsidRDefault="00AD607C" w:rsidP="000E74CF">
            <w:pPr>
              <w:pStyle w:val="ListParagraph"/>
              <w:numPr>
                <w:ilvl w:val="2"/>
                <w:numId w:val="66"/>
              </w:numPr>
              <w:ind w:left="0" w:firstLine="0"/>
              <w:jc w:val="both"/>
              <w:rPr>
                <w:color w:val="0000FF"/>
                <w:sz w:val="20"/>
                <w:lang w:val="ro-RO"/>
              </w:rPr>
            </w:pPr>
            <w:r w:rsidRPr="00AD607C">
              <w:rPr>
                <w:rStyle w:val="BodyText2"/>
                <w:color w:val="0000FF"/>
                <w:sz w:val="20"/>
                <w:szCs w:val="20"/>
              </w:rPr>
              <w:t>Publicarea on-line a deciziilor judecătoreşti de prima instanţă privind cauzele comerciale şi vamale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jc w:val="center"/>
              <w:rPr>
                <w:color w:val="0000FF"/>
                <w:sz w:val="20"/>
                <w:szCs w:val="20"/>
                <w:lang w:val="ro-RO"/>
              </w:rPr>
            </w:pPr>
            <w:r w:rsidRPr="00D67F51">
              <w:rPr>
                <w:color w:val="0000FF"/>
                <w:sz w:val="20"/>
                <w:szCs w:val="20"/>
                <w:lang w:val="ro-RO" w:eastAsia="en-US"/>
              </w:rPr>
              <w:t xml:space="preserve">Trimestrial </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rPr>
                <w:color w:val="FF0000"/>
                <w:sz w:val="20"/>
                <w:szCs w:val="20"/>
                <w:lang w:val="ro-RO"/>
              </w:rPr>
            </w:pPr>
            <w:r w:rsidRPr="00D67F51">
              <w:rPr>
                <w:sz w:val="20"/>
                <w:szCs w:val="20"/>
                <w:lang w:val="ro-RO"/>
              </w:rPr>
              <w:t>Ministerul Justiţiei,</w:t>
            </w:r>
            <w:r w:rsidRPr="00D67F51">
              <w:rPr>
                <w:color w:val="0000FF"/>
                <w:sz w:val="20"/>
                <w:szCs w:val="20"/>
                <w:lang w:val="ro-RO"/>
              </w:rPr>
              <w:t xml:space="preserve">  </w:t>
            </w:r>
            <w:r w:rsidRPr="00D67F51">
              <w:rPr>
                <w:rStyle w:val="BodyText2"/>
                <w:color w:val="0000FF"/>
                <w:sz w:val="20"/>
                <w:szCs w:val="20"/>
              </w:rPr>
              <w:t>Consiliul Superior al Magistraturii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jc w:val="both"/>
              <w:rPr>
                <w:color w:val="FF0000"/>
                <w:sz w:val="20"/>
                <w:szCs w:val="20"/>
                <w:lang w:val="pt-BR"/>
              </w:rPr>
            </w:pPr>
            <w:r w:rsidRPr="00D67F51">
              <w:rPr>
                <w:sz w:val="20"/>
                <w:szCs w:val="20"/>
                <w:lang w:val="ro-RO"/>
              </w:rPr>
              <w:t>Numărul de publicaţii on-line, lunar</w:t>
            </w:r>
            <w:r w:rsidRPr="00D67F51">
              <w:rPr>
                <w:color w:val="FF0000"/>
                <w:sz w:val="20"/>
                <w:szCs w:val="20"/>
                <w:lang w:val="ro-RO"/>
              </w:rPr>
              <w:t xml:space="preserve"> </w:t>
            </w:r>
            <w:r w:rsidRPr="00D67F51">
              <w:rPr>
                <w:rFonts w:ascii="Cambria Math" w:hAnsi="Cambria Math" w:cs="Cambria Math"/>
                <w:color w:val="0000FF"/>
                <w:sz w:val="20"/>
                <w:lang w:val="ro-RO"/>
              </w:rPr>
              <w:t>ș</w:t>
            </w:r>
            <w:r w:rsidRPr="00D67F51">
              <w:rPr>
                <w:color w:val="0000FF"/>
                <w:sz w:val="20"/>
                <w:lang w:val="ro-RO"/>
              </w:rPr>
              <w:t>i a procedurilor disciplinare aferente</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AD607C" w:rsidRPr="00D67F51" w:rsidRDefault="00AD607C" w:rsidP="00AD607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AD607C" w:rsidRPr="00D67F51" w:rsidRDefault="00AD607C" w:rsidP="00AD607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AD607C" w:rsidRDefault="00AD607C" w:rsidP="000E74CF">
            <w:pPr>
              <w:pStyle w:val="ListParagraph"/>
              <w:numPr>
                <w:ilvl w:val="2"/>
                <w:numId w:val="66"/>
              </w:numPr>
              <w:ind w:left="0" w:firstLine="0"/>
              <w:jc w:val="both"/>
              <w:rPr>
                <w:color w:val="FF0000"/>
                <w:sz w:val="20"/>
                <w:lang w:val="ro-RO"/>
              </w:rPr>
            </w:pPr>
            <w:r w:rsidRPr="00AD607C">
              <w:rPr>
                <w:sz w:val="20"/>
                <w:lang w:val="ro-RO"/>
              </w:rPr>
              <w:t xml:space="preserve">Publicarea statisticilor privind soluţionarea cauzelor comerciale </w:t>
            </w:r>
            <w:r w:rsidRPr="00AD607C">
              <w:rPr>
                <w:color w:val="0A46F0"/>
                <w:sz w:val="20"/>
                <w:lang w:val="ro-RO"/>
              </w:rPr>
              <w:t>şi/sau  măsurile luate privitor la factorii de decizie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jc w:val="center"/>
              <w:rPr>
                <w:color w:val="FF0000"/>
                <w:sz w:val="20"/>
                <w:szCs w:val="20"/>
                <w:lang w:val="ro-RO"/>
              </w:rPr>
            </w:pPr>
            <w:r w:rsidRPr="00D67F51">
              <w:rPr>
                <w:color w:val="0A46F0"/>
                <w:sz w:val="20"/>
                <w:szCs w:val="20"/>
                <w:lang w:val="ro-RO"/>
              </w:rPr>
              <w:t>Trimestrial</w:t>
            </w:r>
          </w:p>
          <w:p w:rsidR="00AD607C" w:rsidRPr="00D67F51" w:rsidRDefault="00AD607C" w:rsidP="00AD607C">
            <w:pPr>
              <w:jc w:val="center"/>
              <w:rPr>
                <w:color w:val="FF0000"/>
                <w:sz w:val="20"/>
                <w:szCs w:val="20"/>
                <w:lang w:val="ro-RO"/>
              </w:rPr>
            </w:pPr>
          </w:p>
          <w:p w:rsidR="00AD607C" w:rsidRPr="00D67F51" w:rsidRDefault="00AD607C" w:rsidP="00AD607C">
            <w:pPr>
              <w:jc w:val="center"/>
              <w:rPr>
                <w:color w:val="0000FF"/>
                <w:sz w:val="20"/>
                <w:szCs w:val="20"/>
                <w:lang w:val="ro-RO"/>
              </w:rPr>
            </w:pP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rPr>
                <w:sz w:val="20"/>
                <w:szCs w:val="20"/>
                <w:lang w:val="ro-RO"/>
              </w:rPr>
            </w:pPr>
            <w:r w:rsidRPr="00D67F51">
              <w:rPr>
                <w:sz w:val="20"/>
                <w:szCs w:val="20"/>
                <w:lang w:val="ro-RO"/>
              </w:rPr>
              <w:t>Ministerul Justiţiei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ind w:left="57" w:right="57"/>
              <w:jc w:val="both"/>
              <w:rPr>
                <w:color w:val="FF0000"/>
                <w:sz w:val="20"/>
                <w:szCs w:val="20"/>
                <w:lang w:val="ro-RO"/>
              </w:rPr>
            </w:pPr>
            <w:r w:rsidRPr="00D67F51">
              <w:rPr>
                <w:sz w:val="20"/>
                <w:szCs w:val="20"/>
                <w:lang w:val="ro-RO"/>
              </w:rPr>
              <w:t>Numărul de rapoarte statistice publicate anual</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AD607C" w:rsidRPr="00D67F51" w:rsidRDefault="00AD607C" w:rsidP="00AD607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AD607C" w:rsidRPr="00D67F51" w:rsidRDefault="00AD607C" w:rsidP="00AD607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0E74CF">
            <w:pPr>
              <w:pStyle w:val="ListParagraph"/>
              <w:numPr>
                <w:ilvl w:val="2"/>
                <w:numId w:val="66"/>
              </w:numPr>
              <w:ind w:left="0" w:firstLine="0"/>
              <w:jc w:val="both"/>
              <w:rPr>
                <w:sz w:val="20"/>
                <w:lang w:val="ro-RO"/>
              </w:rPr>
            </w:pPr>
            <w:r w:rsidRPr="00D67F51">
              <w:rPr>
                <w:sz w:val="20"/>
                <w:lang w:val="ro-RO"/>
              </w:rPr>
              <w:t>Fortificarea sistemului de responsabilitate personală a colaboratorilor vamali pentru deciziile luate în domeniul vamal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jc w:val="center"/>
              <w:rPr>
                <w:strike/>
                <w:sz w:val="20"/>
                <w:szCs w:val="20"/>
                <w:lang w:val="ro-RO"/>
              </w:rPr>
            </w:pPr>
            <w:r w:rsidRPr="00D67F51">
              <w:rPr>
                <w:color w:val="0000FF"/>
                <w:sz w:val="20"/>
              </w:rPr>
              <w:t>Trimestrul III,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rPr>
                <w:sz w:val="20"/>
                <w:szCs w:val="20"/>
                <w:lang w:val="ro-RO"/>
              </w:rPr>
            </w:pPr>
            <w:r w:rsidRPr="00D67F51">
              <w:rPr>
                <w:color w:val="0A46F0"/>
                <w:sz w:val="20"/>
                <w:szCs w:val="20"/>
                <w:lang w:val="ro-RO"/>
              </w:rPr>
              <w:t>Ministerul Finanţelor</w:t>
            </w:r>
            <w:r w:rsidRPr="00D67F51">
              <w:rPr>
                <w:sz w:val="20"/>
                <w:szCs w:val="20"/>
                <w:lang w:val="ro-RO"/>
              </w:rPr>
              <w:t xml:space="preserve"> </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ind w:left="57" w:right="57"/>
              <w:rPr>
                <w:color w:val="0000FF"/>
                <w:sz w:val="20"/>
                <w:szCs w:val="20"/>
                <w:lang w:val="pt-BR"/>
              </w:rPr>
            </w:pPr>
            <w:r w:rsidRPr="00D67F51">
              <w:rPr>
                <w:color w:val="0000FF"/>
                <w:sz w:val="20"/>
                <w:lang w:val="pt-BR"/>
              </w:rPr>
              <w:t xml:space="preserve">Noua </w:t>
            </w:r>
            <w:r w:rsidRPr="00D67F51">
              <w:rPr>
                <w:color w:val="0000FF"/>
                <w:sz w:val="20"/>
                <w:szCs w:val="20"/>
                <w:lang w:val="pt-BR"/>
              </w:rPr>
              <w:t xml:space="preserve">Lege privind serviciul în organele vamale aprobată;  </w:t>
            </w:r>
          </w:p>
          <w:p w:rsidR="00AD607C" w:rsidRPr="00D67F51" w:rsidRDefault="00AD607C" w:rsidP="00AD607C">
            <w:pPr>
              <w:ind w:left="57" w:right="57"/>
              <w:rPr>
                <w:color w:val="0000FF"/>
                <w:sz w:val="20"/>
                <w:szCs w:val="20"/>
                <w:lang w:val="pt-BR"/>
              </w:rPr>
            </w:pPr>
            <w:r w:rsidRPr="00D67F51">
              <w:rPr>
                <w:color w:val="0000FF"/>
                <w:sz w:val="20"/>
                <w:szCs w:val="20"/>
                <w:lang w:val="pt-BR"/>
              </w:rPr>
              <w:t>noul Cod de etică şi conduită a colaboratorului vamal aprobat;</w:t>
            </w:r>
          </w:p>
          <w:p w:rsidR="00AD607C" w:rsidRPr="00D67F51" w:rsidRDefault="00AD607C" w:rsidP="00CB79ED">
            <w:pPr>
              <w:ind w:left="57" w:right="57"/>
              <w:rPr>
                <w:color w:val="FF0000"/>
                <w:sz w:val="20"/>
                <w:szCs w:val="20"/>
                <w:lang w:val="ro-RO"/>
              </w:rPr>
            </w:pPr>
            <w:r w:rsidRPr="00D67F51">
              <w:rPr>
                <w:color w:val="0000FF"/>
                <w:sz w:val="20"/>
                <w:szCs w:val="20"/>
                <w:lang w:val="pt-BR"/>
              </w:rPr>
              <w:t>Măsuri întreprinse de promovare a aplicării noilor acte normative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BB3759">
            <w:pPr>
              <w:pStyle w:val="NormalWeb"/>
              <w:rPr>
                <w:sz w:val="20"/>
                <w:szCs w:val="20"/>
                <w:lang w:val="ro-RO"/>
              </w:rPr>
            </w:pPr>
            <w:r w:rsidRPr="00D67F51">
              <w:rPr>
                <w:sz w:val="20"/>
                <w:szCs w:val="20"/>
                <w:lang w:val="ro-RO"/>
              </w:rPr>
              <w:t> </w:t>
            </w:r>
            <w:r w:rsidRPr="00D67F51">
              <w:rPr>
                <w:b/>
                <w:bCs/>
                <w:sz w:val="20"/>
                <w:szCs w:val="20"/>
                <w:lang w:val="ro-RO"/>
              </w:rPr>
              <w:t xml:space="preserve">Obiectivul 8. </w:t>
            </w:r>
            <w:r w:rsidRPr="00D67F51">
              <w:rPr>
                <w:sz w:val="20"/>
                <w:szCs w:val="20"/>
                <w:lang w:val="ro-RO"/>
              </w:rPr>
              <w:t>Facilitarea accesului la informaţii din ţară şi din alte ţări, inclusiv la măsurile privind barierele tehnice în calea comerţului (TBT) şi măsurile sanitare şi fitosanitare (SPS)</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pStyle w:val="cn"/>
              <w:rPr>
                <w:sz w:val="20"/>
                <w:szCs w:val="20"/>
                <w:lang w:val="ro-RO"/>
              </w:rPr>
            </w:pPr>
            <w:r w:rsidRPr="00D67F51">
              <w:rPr>
                <w:b/>
                <w:bCs/>
                <w:sz w:val="20"/>
                <w:szCs w:val="20"/>
                <w:lang w:val="ro-RO"/>
              </w:rPr>
              <w:t>8.1</w:t>
            </w: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rPr>
                <w:sz w:val="20"/>
                <w:szCs w:val="20"/>
                <w:lang w:val="ro-RO"/>
              </w:rPr>
            </w:pPr>
            <w:r w:rsidRPr="00D67F51">
              <w:rPr>
                <w:sz w:val="20"/>
                <w:szCs w:val="20"/>
                <w:lang w:val="ro-RO"/>
              </w:rPr>
              <w:t>Facilitarea accesului exportatorilor pe pieţele externe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AD607C" w:rsidRDefault="00AD607C" w:rsidP="000E74CF">
            <w:pPr>
              <w:pStyle w:val="ListParagraph"/>
              <w:numPr>
                <w:ilvl w:val="2"/>
                <w:numId w:val="67"/>
              </w:numPr>
              <w:ind w:left="0" w:firstLine="0"/>
              <w:jc w:val="both"/>
              <w:rPr>
                <w:sz w:val="20"/>
                <w:lang w:val="ro-RO"/>
              </w:rPr>
            </w:pPr>
            <w:r w:rsidRPr="00AD607C">
              <w:rPr>
                <w:sz w:val="20"/>
                <w:lang w:val="ro-RO"/>
              </w:rPr>
              <w:t>Crearea unui mecanism de notificare pentru acordurile OMC SPS şi TBT – ca sursă importantă privind cerinţele de acces pe principalele pieţe ţinte pentru operatorii comerciali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73329F" w:rsidRDefault="00AD607C" w:rsidP="00AD607C">
            <w:pPr>
              <w:jc w:val="center"/>
              <w:rPr>
                <w:sz w:val="20"/>
                <w:szCs w:val="20"/>
                <w:lang w:val="ro-RO"/>
              </w:rPr>
            </w:pPr>
            <w:r w:rsidRPr="0073329F">
              <w:rPr>
                <w:color w:val="0000FF"/>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Default="00AD607C" w:rsidP="00AD607C">
            <w:pPr>
              <w:rPr>
                <w:sz w:val="20"/>
                <w:szCs w:val="20"/>
                <w:lang w:val="ro-RO"/>
              </w:rPr>
            </w:pPr>
            <w:r w:rsidRPr="00BD14ED">
              <w:rPr>
                <w:sz w:val="20"/>
                <w:szCs w:val="20"/>
                <w:lang w:val="ro-RO"/>
              </w:rPr>
              <w:t>Ministerul Economiei; Ministerul Agriculturii şi Industriei Alimentare</w:t>
            </w:r>
            <w:r>
              <w:rPr>
                <w:sz w:val="20"/>
                <w:szCs w:val="20"/>
                <w:lang w:val="ro-RO"/>
              </w:rPr>
              <w:t>;</w:t>
            </w:r>
          </w:p>
          <w:p w:rsidR="00AD607C" w:rsidRPr="00BD14ED" w:rsidRDefault="00752FAE" w:rsidP="00AD607C">
            <w:pPr>
              <w:rPr>
                <w:sz w:val="20"/>
                <w:szCs w:val="20"/>
                <w:lang w:val="ro-RO"/>
              </w:rPr>
            </w:pPr>
            <w:r w:rsidRPr="00D67F51">
              <w:rPr>
                <w:color w:val="0000FF"/>
                <w:sz w:val="20"/>
                <w:szCs w:val="20"/>
                <w:lang w:val="ro-MD"/>
              </w:rPr>
              <w:t>Agenţia Naţională pentru Siguranţa Alimentelor</w:t>
            </w:r>
            <w:r w:rsidR="00613FE1">
              <w:rPr>
                <w:color w:val="0000FF"/>
                <w:sz w:val="20"/>
                <w:szCs w:val="20"/>
                <w:lang w:val="ro-MD"/>
              </w:rPr>
              <w:t xml:space="preserve">                             </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BD14ED" w:rsidRDefault="00AD607C" w:rsidP="00AD607C">
            <w:pPr>
              <w:rPr>
                <w:sz w:val="20"/>
                <w:szCs w:val="20"/>
                <w:lang w:val="ro-RO"/>
              </w:rPr>
            </w:pPr>
            <w:r w:rsidRPr="00BD14ED">
              <w:rPr>
                <w:sz w:val="20"/>
                <w:szCs w:val="20"/>
                <w:lang w:val="ro-RO"/>
              </w:rPr>
              <w:t>Punct de informare creat şi funcţional</w:t>
            </w:r>
          </w:p>
          <w:p w:rsidR="00AD607C" w:rsidRPr="00D67F51" w:rsidRDefault="00AD607C" w:rsidP="00AD607C">
            <w:pPr>
              <w:jc w:val="both"/>
              <w:rPr>
                <w:sz w:val="20"/>
                <w:szCs w:val="20"/>
                <w:lang w:val="ro-RO"/>
              </w:rPr>
            </w:pPr>
          </w:p>
          <w:p w:rsidR="00AD607C" w:rsidRPr="00D67F51" w:rsidRDefault="00AD607C" w:rsidP="00AD607C">
            <w:pPr>
              <w:jc w:val="both"/>
              <w:rPr>
                <w:sz w:val="20"/>
                <w:szCs w:val="20"/>
                <w:lang w:val="ro-RO"/>
              </w:rPr>
            </w:pP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AD607C" w:rsidRPr="00D67F51" w:rsidRDefault="00AD607C" w:rsidP="00AD607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AD607C" w:rsidRPr="00D67F51" w:rsidRDefault="00AD607C" w:rsidP="00AD607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0E74CF">
            <w:pPr>
              <w:pStyle w:val="ListParagraph"/>
              <w:numPr>
                <w:ilvl w:val="2"/>
                <w:numId w:val="67"/>
              </w:numPr>
              <w:ind w:left="0" w:firstLine="0"/>
              <w:jc w:val="both"/>
              <w:rPr>
                <w:sz w:val="20"/>
                <w:lang w:val="ro-RO"/>
              </w:rPr>
            </w:pPr>
            <w:r w:rsidRPr="00D67F51">
              <w:rPr>
                <w:sz w:val="20"/>
                <w:lang w:val="ro-RO"/>
              </w:rPr>
              <w:t>Publicarea buletinului electronic trimestrial privind măsurile SPS şi TBT ale Republicii Moldova şi ale principalilor 10 parteneri comerciali ai Republicii Moldova</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jc w:val="center"/>
              <w:rPr>
                <w:sz w:val="20"/>
                <w:szCs w:val="20"/>
                <w:lang w:val="ro-RO"/>
              </w:rPr>
            </w:pPr>
            <w:r w:rsidRPr="00D67F51">
              <w:rPr>
                <w:color w:val="0000FF"/>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rPr>
                <w:color w:val="0000FF"/>
                <w:sz w:val="20"/>
                <w:szCs w:val="20"/>
                <w:lang w:val="ro-RO"/>
              </w:rPr>
            </w:pPr>
            <w:r w:rsidRPr="00D67F51">
              <w:rPr>
                <w:color w:val="0000FF"/>
                <w:sz w:val="20"/>
                <w:szCs w:val="20"/>
                <w:lang w:val="ro-RO"/>
              </w:rPr>
              <w:t>Ministerul Economiei;</w:t>
            </w:r>
          </w:p>
          <w:p w:rsidR="00AD607C" w:rsidRPr="00D67F51" w:rsidRDefault="00AD607C" w:rsidP="00AD607C">
            <w:pPr>
              <w:rPr>
                <w:sz w:val="20"/>
                <w:szCs w:val="20"/>
                <w:lang w:val="ro-RO"/>
              </w:rPr>
            </w:pPr>
            <w:r w:rsidRPr="00D67F51">
              <w:rPr>
                <w:color w:val="0000FF"/>
                <w:sz w:val="20"/>
                <w:szCs w:val="20"/>
                <w:lang w:val="ro-MD"/>
              </w:rPr>
              <w:t>Agenţia Naţională pentru Siguranţa Alimentelor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jc w:val="both"/>
              <w:rPr>
                <w:lang w:val="ro-RO"/>
              </w:rPr>
            </w:pPr>
            <w:r w:rsidRPr="00D67F51">
              <w:rPr>
                <w:sz w:val="20"/>
                <w:szCs w:val="20"/>
                <w:lang w:val="ro-RO"/>
              </w:rPr>
              <w:t>Buletine electronice trimestriale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pStyle w:val="NormalWeb"/>
              <w:rPr>
                <w:sz w:val="20"/>
                <w:szCs w:val="20"/>
                <w:lang w:val="ro-RO"/>
              </w:rPr>
            </w:pPr>
            <w:r w:rsidRPr="00D67F51">
              <w:rPr>
                <w:sz w:val="20"/>
                <w:szCs w:val="20"/>
                <w:lang w:val="ro-RO"/>
              </w:rPr>
              <w:t xml:space="preserve">  </w:t>
            </w:r>
          </w:p>
          <w:p w:rsidR="00AD607C" w:rsidRPr="00D67F51" w:rsidRDefault="00AD607C" w:rsidP="00AD607C">
            <w:pPr>
              <w:pStyle w:val="NormalWeb"/>
              <w:jc w:val="center"/>
              <w:rPr>
                <w:b/>
                <w:sz w:val="20"/>
                <w:szCs w:val="20"/>
                <w:lang w:val="ro-RO"/>
              </w:rPr>
            </w:pPr>
            <w:r w:rsidRPr="00D67F51">
              <w:rPr>
                <w:b/>
                <w:sz w:val="20"/>
                <w:szCs w:val="20"/>
                <w:lang w:val="ro-RO"/>
              </w:rPr>
              <w:t>Componenta VIII. IMPOZITAREA ŞI ADMINISTRAREA FISCALĂ</w:t>
            </w: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jc w:val="center"/>
              <w:rPr>
                <w:b/>
                <w:bCs/>
                <w:i/>
                <w:iCs/>
                <w:sz w:val="20"/>
                <w:szCs w:val="20"/>
                <w:lang w:val="ro-RO"/>
              </w:rPr>
            </w:pPr>
            <w:r w:rsidRPr="00D67F51">
              <w:rPr>
                <w:b/>
                <w:bCs/>
                <w:i/>
                <w:iCs/>
                <w:sz w:val="20"/>
                <w:szCs w:val="20"/>
                <w:lang w:val="ro-RO"/>
              </w:rPr>
              <w:br/>
              <w:t xml:space="preserve">Acţiuni orizontale </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pStyle w:val="NormalWeb"/>
              <w:rPr>
                <w:sz w:val="20"/>
                <w:szCs w:val="20"/>
                <w:lang w:val="ro-RO"/>
              </w:rPr>
            </w:pPr>
            <w:r w:rsidRPr="00D67F51">
              <w:rPr>
                <w:sz w:val="20"/>
                <w:szCs w:val="20"/>
                <w:lang w:val="ro-RO"/>
              </w:rPr>
              <w:t xml:space="preserve">  </w:t>
            </w:r>
          </w:p>
          <w:p w:rsidR="00AD607C" w:rsidRPr="00D67F51" w:rsidRDefault="00AD607C" w:rsidP="00AD607C">
            <w:pPr>
              <w:pStyle w:val="NormalWeb"/>
              <w:rPr>
                <w:sz w:val="20"/>
                <w:szCs w:val="20"/>
                <w:lang w:val="ro-RO"/>
              </w:rPr>
            </w:pPr>
            <w:r w:rsidRPr="00D67F51">
              <w:rPr>
                <w:b/>
                <w:bCs/>
                <w:sz w:val="20"/>
                <w:szCs w:val="20"/>
                <w:lang w:val="ro-RO"/>
              </w:rPr>
              <w:lastRenderedPageBreak/>
              <w:t>Obiectivul 1:</w:t>
            </w:r>
            <w:r w:rsidRPr="00D67F51">
              <w:rPr>
                <w:sz w:val="20"/>
                <w:szCs w:val="20"/>
                <w:lang w:val="ro-RO"/>
              </w:rPr>
              <w:t xml:space="preserve"> Asigurarea echităţii, stabilităţii şi transparenţei fiscale</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3759" w:rsidRPr="00D67F51" w:rsidRDefault="00BB3759" w:rsidP="000E74CF">
            <w:pPr>
              <w:pStyle w:val="cn"/>
              <w:numPr>
                <w:ilvl w:val="0"/>
                <w:numId w:val="68"/>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3759" w:rsidRPr="00D67F51" w:rsidRDefault="00BB3759" w:rsidP="00AD607C">
            <w:pPr>
              <w:rPr>
                <w:sz w:val="20"/>
                <w:szCs w:val="20"/>
                <w:lang w:val="ro-RO"/>
              </w:rPr>
            </w:pPr>
            <w:r w:rsidRPr="00D67F51">
              <w:rPr>
                <w:sz w:val="20"/>
                <w:szCs w:val="20"/>
                <w:lang w:val="ro-RO"/>
              </w:rPr>
              <w:t>Elaborarea unor politici fiscale mai stabile şi previzibile, care ar facilita activitatea economică</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3759" w:rsidRPr="00BB3759" w:rsidRDefault="00BB3759" w:rsidP="000E74CF">
            <w:pPr>
              <w:pStyle w:val="ListParagraph"/>
              <w:numPr>
                <w:ilvl w:val="2"/>
                <w:numId w:val="69"/>
              </w:numPr>
              <w:ind w:left="-17" w:firstLine="17"/>
              <w:jc w:val="both"/>
              <w:rPr>
                <w:sz w:val="20"/>
                <w:lang w:val="ro-RO"/>
              </w:rPr>
            </w:pPr>
            <w:r w:rsidRPr="00BB3759">
              <w:rPr>
                <w:sz w:val="20"/>
                <w:lang w:val="ro-RO"/>
              </w:rPr>
              <w:t>Analiza anuală a impactului politicii fiscale şi documentelor de politici fiscale asupra mediului de afaceri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3759" w:rsidRPr="00D67F51" w:rsidRDefault="00BB3759" w:rsidP="00AD607C">
            <w:pPr>
              <w:jc w:val="center"/>
              <w:rPr>
                <w:sz w:val="20"/>
                <w:szCs w:val="20"/>
                <w:lang w:val="ro-RO"/>
              </w:rPr>
            </w:pPr>
            <w:r w:rsidRPr="00D67F51">
              <w:rPr>
                <w:sz w:val="20"/>
                <w:szCs w:val="20"/>
                <w:lang w:val="ro-RO"/>
              </w:rPr>
              <w:t>Trimestrul I, anual</w:t>
            </w:r>
            <w:r w:rsidRPr="00D67F51">
              <w:rPr>
                <w:strike/>
                <w:sz w:val="20"/>
                <w:szCs w:val="20"/>
                <w:lang w:val="ro-RO"/>
              </w:rPr>
              <w:t xml:space="preserve"> </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3759" w:rsidRPr="00D67F51" w:rsidRDefault="00BB3759" w:rsidP="00BB3759">
            <w:pPr>
              <w:rPr>
                <w:sz w:val="20"/>
                <w:szCs w:val="20"/>
                <w:lang w:val="ro-RO"/>
              </w:rPr>
            </w:pPr>
            <w:r w:rsidRPr="00D67F51">
              <w:rPr>
                <w:sz w:val="20"/>
                <w:szCs w:val="20"/>
                <w:lang w:val="ro-RO"/>
              </w:rPr>
              <w:t>Ministerul Finanţelor</w:t>
            </w:r>
            <w:r w:rsidRPr="00D67F51">
              <w:rPr>
                <w:b/>
                <w:bCs/>
                <w:strike/>
                <w:sz w:val="20"/>
                <w:szCs w:val="20"/>
                <w:lang w:val="ro-RO"/>
              </w:rPr>
              <w:t xml:space="preserve"> </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3759" w:rsidRPr="00606908" w:rsidRDefault="00BB3759" w:rsidP="00AD607C">
            <w:pPr>
              <w:jc w:val="both"/>
              <w:rPr>
                <w:b/>
                <w:sz w:val="20"/>
                <w:szCs w:val="20"/>
                <w:lang w:val="ro-RO"/>
              </w:rPr>
            </w:pPr>
            <w:r w:rsidRPr="00D67F51">
              <w:rPr>
                <w:sz w:val="20"/>
                <w:szCs w:val="20"/>
                <w:lang w:val="ro-RO"/>
              </w:rPr>
              <w:t>Analize şi estimări efectuate</w:t>
            </w:r>
            <w:r w:rsidRPr="00D67F51">
              <w:rPr>
                <w:strike/>
                <w:sz w:val="20"/>
                <w:szCs w:val="20"/>
                <w:lang w:val="ro-RO"/>
              </w:rPr>
              <w:t xml:space="preserve"> </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BB3759" w:rsidRPr="00D67F51" w:rsidRDefault="00BB3759" w:rsidP="00AD607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BB3759" w:rsidRPr="00D67F51" w:rsidRDefault="00BB3759" w:rsidP="00AD607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3759" w:rsidRPr="00D67F51" w:rsidRDefault="00BB3759" w:rsidP="000E74CF">
            <w:pPr>
              <w:pStyle w:val="ListParagraph"/>
              <w:numPr>
                <w:ilvl w:val="2"/>
                <w:numId w:val="69"/>
              </w:numPr>
              <w:ind w:left="-17" w:firstLine="17"/>
              <w:jc w:val="both"/>
              <w:rPr>
                <w:sz w:val="20"/>
                <w:lang w:val="ro-RO"/>
              </w:rPr>
            </w:pPr>
            <w:r w:rsidRPr="00D67F51">
              <w:rPr>
                <w:sz w:val="20"/>
                <w:lang w:val="ro-RO"/>
              </w:rPr>
              <w:t>Crearea şi menţinerea unui grup de lucru permanent în domeniul fiscal cu participarea sectorului privat şi cooperarea cu grupul de lucru pentru reglementarea activităţii de întreprinzător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3759" w:rsidRPr="00D67F51" w:rsidRDefault="00BB3759" w:rsidP="00AD607C">
            <w:pPr>
              <w:jc w:val="center"/>
              <w:rPr>
                <w:sz w:val="20"/>
                <w:szCs w:val="20"/>
                <w:lang w:val="ro-RO"/>
              </w:rPr>
            </w:pPr>
            <w:r w:rsidRPr="00D67F51">
              <w:rPr>
                <w:color w:val="0000FF"/>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3759" w:rsidRPr="00D67F51" w:rsidRDefault="00BB3759" w:rsidP="00AD607C">
            <w:pPr>
              <w:rPr>
                <w:sz w:val="20"/>
                <w:szCs w:val="20"/>
                <w:lang w:val="ro-RO"/>
              </w:rPr>
            </w:pPr>
            <w:r w:rsidRPr="00D67F51">
              <w:rPr>
                <w:sz w:val="20"/>
                <w:szCs w:val="20"/>
                <w:lang w:val="ro-RO"/>
              </w:rPr>
              <w:t>Ministerul Finanţelor; 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3759" w:rsidRPr="00D67F51" w:rsidRDefault="00BB3759" w:rsidP="00AD607C">
            <w:pPr>
              <w:jc w:val="both"/>
              <w:rPr>
                <w:b/>
                <w:color w:val="FF0000"/>
                <w:sz w:val="20"/>
                <w:szCs w:val="20"/>
                <w:u w:val="single"/>
                <w:lang w:val="pt-BR"/>
              </w:rPr>
            </w:pPr>
            <w:r w:rsidRPr="00D67F51">
              <w:rPr>
                <w:color w:val="0000FF"/>
                <w:sz w:val="20"/>
                <w:szCs w:val="20"/>
                <w:lang w:val="ro-RO"/>
              </w:rPr>
              <w:t xml:space="preserve">Nr. şedinţelor al Grupului de lucru </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3759" w:rsidRPr="00D67F51" w:rsidRDefault="00BB3759" w:rsidP="00AD607C">
            <w:pPr>
              <w:pStyle w:val="NormalWeb"/>
              <w:rPr>
                <w:sz w:val="20"/>
                <w:szCs w:val="20"/>
                <w:lang w:val="ro-RO"/>
              </w:rPr>
            </w:pPr>
            <w:r w:rsidRPr="00D67F51">
              <w:rPr>
                <w:sz w:val="20"/>
                <w:szCs w:val="20"/>
                <w:lang w:val="ro-RO"/>
              </w:rPr>
              <w:t xml:space="preserve">  </w:t>
            </w:r>
          </w:p>
          <w:p w:rsidR="00BB3759" w:rsidRPr="00D67F51" w:rsidRDefault="00BB3759" w:rsidP="00AD607C">
            <w:pPr>
              <w:pStyle w:val="NormalWeb"/>
              <w:rPr>
                <w:sz w:val="20"/>
                <w:szCs w:val="20"/>
                <w:lang w:val="ro-RO"/>
              </w:rPr>
            </w:pPr>
            <w:r w:rsidRPr="00D67F51">
              <w:rPr>
                <w:b/>
                <w:bCs/>
                <w:sz w:val="20"/>
                <w:szCs w:val="20"/>
                <w:lang w:val="ro-RO"/>
              </w:rPr>
              <w:t xml:space="preserve">Obiectivul 2: </w:t>
            </w:r>
            <w:r w:rsidRPr="00D67F51">
              <w:rPr>
                <w:sz w:val="20"/>
                <w:szCs w:val="20"/>
                <w:lang w:val="ro-RO"/>
              </w:rPr>
              <w:t>Îmbunătăţirea şi simplificarea sistemelor fiscale naţionale</w:t>
            </w:r>
          </w:p>
        </w:tc>
      </w:tr>
      <w:tr w:rsidR="00AE667C" w:rsidRPr="00D67F51"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3759" w:rsidRPr="00D67F51" w:rsidRDefault="00BB3759" w:rsidP="000E74CF">
            <w:pPr>
              <w:pStyle w:val="cn"/>
              <w:numPr>
                <w:ilvl w:val="0"/>
                <w:numId w:val="68"/>
              </w:numPr>
              <w:ind w:left="470" w:hanging="357"/>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3759" w:rsidRPr="00D67F51" w:rsidRDefault="00BB3759" w:rsidP="00AD607C">
            <w:pPr>
              <w:rPr>
                <w:sz w:val="20"/>
                <w:szCs w:val="20"/>
                <w:lang w:val="ro-RO"/>
              </w:rPr>
            </w:pPr>
            <w:r w:rsidRPr="00D67F51">
              <w:rPr>
                <w:sz w:val="20"/>
                <w:szCs w:val="20"/>
                <w:lang w:val="ro-RO"/>
              </w:rPr>
              <w:t>Optimizarea procedurilor şi a perioadei de timp necesare unui agent economic pentru lansarea, desfăşurarea şi lichidarea afacerii, prin aplicarea unor abordări inovaţionale în reglementarea afacerilor</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3759" w:rsidRPr="00BB3759" w:rsidRDefault="00BB3759" w:rsidP="000E74CF">
            <w:pPr>
              <w:pStyle w:val="ListParagraph"/>
              <w:numPr>
                <w:ilvl w:val="2"/>
                <w:numId w:val="60"/>
              </w:numPr>
              <w:ind w:left="0" w:firstLine="0"/>
              <w:rPr>
                <w:sz w:val="20"/>
                <w:lang w:val="ro-RO"/>
              </w:rPr>
            </w:pPr>
            <w:r w:rsidRPr="00BB3759">
              <w:rPr>
                <w:sz w:val="20"/>
                <w:lang w:val="ro-RO"/>
              </w:rPr>
              <w:t>Analiza proceselor şi procedurilor curente de administrare fiscală pentru sporirea eficienţei lor, identificarea şi eliminarea deficienţelor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3759" w:rsidRPr="00D67F51" w:rsidRDefault="00BB3759" w:rsidP="00AD607C">
            <w:pPr>
              <w:jc w:val="both"/>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3759" w:rsidRPr="00D67F51" w:rsidRDefault="00BB3759" w:rsidP="00AD607C">
            <w:pPr>
              <w:jc w:val="both"/>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3759" w:rsidRPr="00D67F51" w:rsidRDefault="00BB3759" w:rsidP="00AD607C">
            <w:pPr>
              <w:jc w:val="both"/>
              <w:rPr>
                <w:b/>
                <w:sz w:val="20"/>
                <w:szCs w:val="20"/>
                <w:lang w:val="en-US"/>
              </w:rPr>
            </w:pPr>
            <w:r w:rsidRPr="00D67F51">
              <w:rPr>
                <w:sz w:val="20"/>
                <w:szCs w:val="20"/>
                <w:lang w:val="ro-RO"/>
              </w:rPr>
              <w:t>Studii efectuate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pStyle w:val="NormalWeb"/>
              <w:rPr>
                <w:sz w:val="20"/>
                <w:szCs w:val="20"/>
                <w:lang w:val="ro-RO"/>
              </w:rPr>
            </w:pPr>
            <w:r w:rsidRPr="00D67F51">
              <w:rPr>
                <w:sz w:val="20"/>
                <w:szCs w:val="20"/>
                <w:lang w:val="ro-RO"/>
              </w:rPr>
              <w:t xml:space="preserve">  </w:t>
            </w:r>
          </w:p>
          <w:p w:rsidR="00730D3B" w:rsidRPr="00D67F51" w:rsidRDefault="00730D3B" w:rsidP="00AD607C">
            <w:pPr>
              <w:pStyle w:val="NormalWeb"/>
              <w:rPr>
                <w:sz w:val="20"/>
                <w:szCs w:val="20"/>
                <w:lang w:val="ro-RO"/>
              </w:rPr>
            </w:pPr>
            <w:r w:rsidRPr="00D67F51">
              <w:rPr>
                <w:b/>
                <w:bCs/>
                <w:sz w:val="20"/>
                <w:szCs w:val="20"/>
                <w:lang w:val="ro-RO"/>
              </w:rPr>
              <w:t xml:space="preserve">Obiectivul 3: </w:t>
            </w:r>
            <w:r w:rsidRPr="00D67F51">
              <w:rPr>
                <w:sz w:val="20"/>
                <w:szCs w:val="20"/>
                <w:lang w:val="ro-RO"/>
              </w:rPr>
              <w:t>Orientarea politicii fiscale spre crearea de stimulente pentru dezvoltarea economică</w:t>
            </w:r>
          </w:p>
        </w:tc>
      </w:tr>
      <w:tr w:rsidR="00AE667C" w:rsidRPr="00270C4A"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66531" w:rsidRPr="00D67F51" w:rsidRDefault="00A66531" w:rsidP="000E74CF">
            <w:pPr>
              <w:pStyle w:val="cn"/>
              <w:numPr>
                <w:ilvl w:val="1"/>
                <w:numId w:val="70"/>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66531" w:rsidRPr="00C42740" w:rsidRDefault="00A66531" w:rsidP="00C42740">
            <w:pPr>
              <w:rPr>
                <w:strike/>
                <w:color w:val="FF0000"/>
                <w:sz w:val="20"/>
                <w:szCs w:val="20"/>
                <w:lang w:val="en-US"/>
              </w:rPr>
            </w:pPr>
            <w:r w:rsidRPr="00C42740">
              <w:rPr>
                <w:sz w:val="20"/>
                <w:szCs w:val="20"/>
                <w:lang w:val="ro-RO"/>
              </w:rPr>
              <w:t>Stabilirea unor politici şi reglementări fiscale care ar facilita dezvoltarea economică şi creşterea competitivităţii economiei naţionale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66531" w:rsidRPr="00C42740" w:rsidRDefault="00A66531" w:rsidP="000E74CF">
            <w:pPr>
              <w:pStyle w:val="ListParagraph"/>
              <w:numPr>
                <w:ilvl w:val="2"/>
                <w:numId w:val="70"/>
              </w:numPr>
              <w:ind w:left="0" w:firstLine="0"/>
              <w:jc w:val="both"/>
              <w:rPr>
                <w:color w:val="0000FF"/>
                <w:sz w:val="20"/>
                <w:lang w:val="ro-RO"/>
              </w:rPr>
            </w:pPr>
            <w:r w:rsidRPr="00C42740">
              <w:rPr>
                <w:color w:val="0000FF"/>
                <w:sz w:val="20"/>
                <w:lang w:val="ro-RO"/>
              </w:rPr>
              <w:t>Examinarea experienţei internaţionale privind stimulentele fiscale direcţionate pentru promovarea exporturilor şi investiţiilor şi facilita</w:t>
            </w:r>
            <w:r w:rsidR="00C42740">
              <w:rPr>
                <w:color w:val="0000FF"/>
                <w:sz w:val="20"/>
                <w:lang w:val="ro-RO"/>
              </w:rPr>
              <w:t>rea</w:t>
            </w:r>
            <w:r w:rsidRPr="00C42740">
              <w:rPr>
                <w:color w:val="0000FF"/>
                <w:sz w:val="20"/>
                <w:lang w:val="ro-RO"/>
              </w:rPr>
              <w:t xml:space="preserve"> de</w:t>
            </w:r>
            <w:r w:rsidR="00C42740" w:rsidRPr="00C42740">
              <w:rPr>
                <w:color w:val="0000FF"/>
                <w:sz w:val="20"/>
                <w:lang w:val="ro-RO"/>
              </w:rPr>
              <w:t>z</w:t>
            </w:r>
            <w:r w:rsidRPr="00C42740">
              <w:rPr>
                <w:color w:val="0000FF"/>
                <w:sz w:val="20"/>
                <w:lang w:val="ro-RO"/>
              </w:rPr>
              <w:t>volt</w:t>
            </w:r>
            <w:r w:rsidR="00C42740">
              <w:rPr>
                <w:color w:val="0000FF"/>
                <w:sz w:val="20"/>
                <w:lang w:val="ro-RO"/>
              </w:rPr>
              <w:t>ării</w:t>
            </w:r>
            <w:r w:rsidRPr="00C42740">
              <w:rPr>
                <w:color w:val="0000FF"/>
                <w:sz w:val="20"/>
                <w:lang w:val="ro-RO"/>
              </w:rPr>
              <w:t xml:space="preserve"> economic</w:t>
            </w:r>
            <w:r w:rsidR="00C42740">
              <w:rPr>
                <w:color w:val="0000FF"/>
                <w:sz w:val="20"/>
                <w:lang w:val="ro-RO"/>
              </w:rPr>
              <w:t>e</w:t>
            </w:r>
            <w:r w:rsidRPr="00C42740">
              <w:rPr>
                <w:color w:val="0000FF"/>
                <w:sz w:val="20"/>
                <w:lang w:val="ro-RO"/>
              </w:rPr>
              <w:t>.</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66531" w:rsidRPr="00A66531" w:rsidRDefault="00A66531" w:rsidP="00E81DCA">
            <w:pPr>
              <w:jc w:val="center"/>
              <w:rPr>
                <w:color w:val="0000FF"/>
                <w:sz w:val="20"/>
                <w:szCs w:val="20"/>
                <w:lang w:val="ro-RO"/>
              </w:rPr>
            </w:pPr>
            <w:r w:rsidRPr="00A66531">
              <w:rPr>
                <w:color w:val="0000FF"/>
                <w:sz w:val="20"/>
                <w:szCs w:val="20"/>
                <w:lang w:val="ro-RO"/>
              </w:rPr>
              <w:t>Trimestrul I</w:t>
            </w:r>
            <w:r w:rsidR="00E81DCA">
              <w:rPr>
                <w:color w:val="0000FF"/>
                <w:sz w:val="20"/>
                <w:szCs w:val="20"/>
                <w:lang w:val="ro-RO"/>
              </w:rPr>
              <w:t>II</w:t>
            </w:r>
            <w:r w:rsidRPr="00A66531">
              <w:rPr>
                <w:color w:val="0000FF"/>
                <w:sz w:val="20"/>
                <w:szCs w:val="20"/>
                <w:lang w:val="ro-RO"/>
              </w:rPr>
              <w:t>,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66531" w:rsidRPr="00A66531" w:rsidRDefault="00A66531" w:rsidP="00A66531">
            <w:pPr>
              <w:rPr>
                <w:color w:val="0000FF"/>
                <w:sz w:val="20"/>
                <w:szCs w:val="20"/>
                <w:lang w:val="ro-RO"/>
              </w:rPr>
            </w:pPr>
            <w:r w:rsidRPr="00A6653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66531" w:rsidRPr="00A66531" w:rsidRDefault="00A66531" w:rsidP="00A66531">
            <w:pPr>
              <w:rPr>
                <w:sz w:val="20"/>
                <w:szCs w:val="20"/>
                <w:lang w:val="ro-RO"/>
              </w:rPr>
            </w:pPr>
            <w:r w:rsidRPr="00A66531">
              <w:rPr>
                <w:sz w:val="20"/>
                <w:szCs w:val="20"/>
                <w:lang w:val="ro-RO"/>
              </w:rPr>
              <w:t>Studiu efectuat</w:t>
            </w:r>
          </w:p>
        </w:tc>
      </w:tr>
      <w:tr w:rsidR="00AE667C" w:rsidRPr="00A45F50" w:rsidTr="00CB79ED">
        <w:trPr>
          <w:gridAfter w:val="1"/>
          <w:wAfter w:w="18" w:type="pct"/>
          <w:trHeight w:val="1423"/>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A66531" w:rsidRPr="00D67F51" w:rsidRDefault="00A66531" w:rsidP="00A66531">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A66531" w:rsidRPr="00730D3B" w:rsidRDefault="00A66531" w:rsidP="00A66531">
            <w:pPr>
              <w:rPr>
                <w:color w:val="FF0000"/>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66531" w:rsidRPr="00C42740" w:rsidRDefault="00A66531" w:rsidP="000E74CF">
            <w:pPr>
              <w:pStyle w:val="ListParagraph"/>
              <w:numPr>
                <w:ilvl w:val="2"/>
                <w:numId w:val="70"/>
              </w:numPr>
              <w:ind w:left="0" w:firstLine="0"/>
              <w:jc w:val="both"/>
              <w:rPr>
                <w:color w:val="0000FF"/>
                <w:sz w:val="20"/>
                <w:lang w:val="ro-RO"/>
              </w:rPr>
            </w:pPr>
            <w:r w:rsidRPr="00C42740">
              <w:rPr>
                <w:color w:val="0000FF"/>
                <w:sz w:val="20"/>
                <w:lang w:val="ro-RO"/>
              </w:rPr>
              <w:t xml:space="preserve">Modificarea legislaţiei fiscale în vederea includerii stimulentelor fiscale </w:t>
            </w:r>
            <w:r w:rsidR="00E81DCA">
              <w:rPr>
                <w:color w:val="0000FF"/>
                <w:sz w:val="20"/>
                <w:lang w:val="ro-RO"/>
              </w:rPr>
              <w:t>(identificate)</w:t>
            </w:r>
            <w:r w:rsidRPr="00C42740">
              <w:rPr>
                <w:color w:val="0000FF"/>
                <w:sz w:val="20"/>
                <w:lang w:val="ro-RO"/>
              </w:rPr>
              <w:t xml:space="preserve"> </w:t>
            </w:r>
            <w:r w:rsidR="00E81DCA" w:rsidRPr="00C42740">
              <w:rPr>
                <w:color w:val="0000FF"/>
                <w:sz w:val="20"/>
                <w:lang w:val="ro-RO"/>
              </w:rPr>
              <w:t xml:space="preserve">direcţionate </w:t>
            </w:r>
            <w:r w:rsidRPr="00C42740">
              <w:rPr>
                <w:color w:val="0000FF"/>
                <w:sz w:val="20"/>
                <w:lang w:val="ro-RO"/>
              </w:rPr>
              <w:t>pentru promovarea exporturilor şi investiţiilor</w:t>
            </w:r>
            <w:r w:rsidR="00C42740">
              <w:rPr>
                <w:color w:val="0000FF"/>
                <w:sz w:val="20"/>
                <w:lang w:val="ro-RO"/>
              </w:rPr>
              <w:t xml:space="preserve"> </w:t>
            </w:r>
            <w:r w:rsidR="00C42740" w:rsidRPr="00C42740">
              <w:rPr>
                <w:color w:val="0000FF"/>
                <w:sz w:val="20"/>
                <w:lang w:val="ro-RO"/>
              </w:rPr>
              <w:t>şi facilit</w:t>
            </w:r>
            <w:r w:rsidR="00E81DCA">
              <w:rPr>
                <w:color w:val="0000FF"/>
                <w:sz w:val="20"/>
                <w:lang w:val="ro-RO"/>
              </w:rPr>
              <w:t>area</w:t>
            </w:r>
            <w:r w:rsidR="00C42740" w:rsidRPr="00C42740">
              <w:rPr>
                <w:color w:val="0000FF"/>
                <w:sz w:val="20"/>
                <w:lang w:val="ro-RO"/>
              </w:rPr>
              <w:t xml:space="preserve"> dezvolt</w:t>
            </w:r>
            <w:r w:rsidR="00C42740">
              <w:rPr>
                <w:color w:val="0000FF"/>
                <w:sz w:val="20"/>
                <w:lang w:val="ro-RO"/>
              </w:rPr>
              <w:t>ării</w:t>
            </w:r>
            <w:r w:rsidR="00C42740" w:rsidRPr="00C42740">
              <w:rPr>
                <w:color w:val="0000FF"/>
                <w:sz w:val="20"/>
                <w:lang w:val="ro-RO"/>
              </w:rPr>
              <w:t xml:space="preserve"> economic</w:t>
            </w:r>
            <w:r w:rsidR="00C42740">
              <w:rPr>
                <w:color w:val="0000FF"/>
                <w:sz w:val="20"/>
                <w:lang w:val="ro-RO"/>
              </w:rPr>
              <w:t>e</w:t>
            </w:r>
            <w:r w:rsidRPr="00C42740">
              <w:rPr>
                <w:color w:val="0000FF"/>
                <w:sz w:val="20"/>
                <w:lang w:val="ro-RO"/>
              </w:rPr>
              <w:t>.</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66531" w:rsidRPr="00A66531" w:rsidRDefault="00A66531" w:rsidP="00E81DCA">
            <w:pPr>
              <w:jc w:val="center"/>
              <w:rPr>
                <w:sz w:val="20"/>
                <w:szCs w:val="20"/>
                <w:lang w:val="ro-RO"/>
              </w:rPr>
            </w:pPr>
            <w:r w:rsidRPr="00C42740">
              <w:rPr>
                <w:color w:val="0000FF"/>
                <w:sz w:val="20"/>
                <w:szCs w:val="20"/>
                <w:lang w:val="ro-RO"/>
              </w:rPr>
              <w:t xml:space="preserve">Trimestrul </w:t>
            </w:r>
            <w:r w:rsidR="00E81DCA">
              <w:rPr>
                <w:color w:val="0000FF"/>
                <w:sz w:val="20"/>
                <w:szCs w:val="20"/>
                <w:lang w:val="ro-RO"/>
              </w:rPr>
              <w:t>I</w:t>
            </w:r>
            <w:r w:rsidRPr="00C42740">
              <w:rPr>
                <w:color w:val="0000FF"/>
                <w:sz w:val="20"/>
                <w:szCs w:val="20"/>
                <w:lang w:val="ro-RO"/>
              </w:rPr>
              <w:t>, 201</w:t>
            </w:r>
            <w:r w:rsidR="00E81DCA">
              <w:rPr>
                <w:color w:val="0000FF"/>
                <w:sz w:val="20"/>
                <w:szCs w:val="20"/>
                <w:lang w:val="ro-RO"/>
              </w:rPr>
              <w:t>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66531" w:rsidRPr="00A66531" w:rsidRDefault="00A66531" w:rsidP="00A66531">
            <w:pPr>
              <w:rPr>
                <w:sz w:val="20"/>
                <w:szCs w:val="20"/>
                <w:lang w:val="ro-RO"/>
              </w:rPr>
            </w:pPr>
            <w:r w:rsidRPr="00A6653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66531" w:rsidRPr="00A66531" w:rsidRDefault="00A66531" w:rsidP="00A66531">
            <w:pPr>
              <w:rPr>
                <w:sz w:val="20"/>
                <w:szCs w:val="20"/>
                <w:lang w:val="ro-RO"/>
              </w:rPr>
            </w:pPr>
            <w:r w:rsidRPr="00E81DCA">
              <w:rPr>
                <w:color w:val="0000FF"/>
                <w:sz w:val="20"/>
                <w:szCs w:val="20"/>
                <w:lang w:val="ro-RO"/>
              </w:rPr>
              <w:t>Proiect</w:t>
            </w:r>
            <w:r w:rsidR="00C42740" w:rsidRPr="00E81DCA">
              <w:rPr>
                <w:color w:val="0000FF"/>
                <w:sz w:val="20"/>
                <w:szCs w:val="20"/>
                <w:lang w:val="ro-RO"/>
              </w:rPr>
              <w:t>e</w:t>
            </w:r>
            <w:r w:rsidRPr="00E81DCA">
              <w:rPr>
                <w:color w:val="0000FF"/>
                <w:sz w:val="20"/>
                <w:szCs w:val="20"/>
                <w:lang w:val="ro-RO"/>
              </w:rPr>
              <w:t xml:space="preserve"> </w:t>
            </w:r>
            <w:r w:rsidR="00E81DCA" w:rsidRPr="00E81DCA">
              <w:rPr>
                <w:color w:val="0000FF"/>
                <w:sz w:val="20"/>
                <w:szCs w:val="20"/>
                <w:lang w:val="ro-RO"/>
              </w:rPr>
              <w:t xml:space="preserve">elaborate și </w:t>
            </w:r>
            <w:r w:rsidRPr="00E81DCA">
              <w:rPr>
                <w:color w:val="0000FF"/>
                <w:sz w:val="20"/>
                <w:szCs w:val="20"/>
                <w:lang w:val="ro-RO"/>
              </w:rPr>
              <w:t>aprobat</w:t>
            </w:r>
            <w:r w:rsidR="00C42740" w:rsidRPr="00E81DCA">
              <w:rPr>
                <w:color w:val="0000FF"/>
                <w:sz w:val="20"/>
                <w:szCs w:val="20"/>
                <w:lang w:val="ro-RO"/>
              </w:rPr>
              <w:t>e</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0E74CF">
            <w:pPr>
              <w:pStyle w:val="cn"/>
              <w:numPr>
                <w:ilvl w:val="1"/>
                <w:numId w:val="70"/>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rPr>
                <w:sz w:val="20"/>
                <w:szCs w:val="20"/>
                <w:lang w:val="ro-RO"/>
              </w:rPr>
            </w:pPr>
            <w:r w:rsidRPr="00D67F51">
              <w:rPr>
                <w:sz w:val="20"/>
                <w:szCs w:val="20"/>
                <w:lang w:val="ro-RO"/>
              </w:rPr>
              <w:t>Dezvoltarea sistemului de impozitare şi de administrare, inclusiv consolidarea capacităţii de colectare a impozitelor şi de control efectiv în vederea eliminării fraudelor şi a evaziunii fiscale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730D3B" w:rsidRDefault="00730D3B" w:rsidP="000E74CF">
            <w:pPr>
              <w:pStyle w:val="ListParagraph"/>
              <w:numPr>
                <w:ilvl w:val="2"/>
                <w:numId w:val="70"/>
              </w:numPr>
              <w:ind w:left="0" w:firstLine="0"/>
              <w:jc w:val="both"/>
              <w:rPr>
                <w:color w:val="1429EC"/>
                <w:sz w:val="20"/>
                <w:lang w:val="pt-BR"/>
              </w:rPr>
            </w:pPr>
            <w:r w:rsidRPr="00730D3B">
              <w:rPr>
                <w:color w:val="1429EC"/>
                <w:sz w:val="20"/>
                <w:lang w:val="pt-BR"/>
              </w:rPr>
              <w:t>Elaborarea unui Plan de măsuri privind prevenirea şi combaterea evaziunii şi fraudei fiscale</w:t>
            </w:r>
            <w:r w:rsidR="00E81DCA">
              <w:rPr>
                <w:color w:val="1429EC"/>
                <w:sz w:val="20"/>
                <w:lang w:val="pt-BR"/>
              </w:rPr>
              <w:t>.</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jc w:val="center"/>
              <w:rPr>
                <w:strike/>
                <w:color w:val="FF0000"/>
                <w:sz w:val="20"/>
                <w:szCs w:val="20"/>
                <w:lang w:val="ro-RO"/>
              </w:rPr>
            </w:pPr>
            <w:r w:rsidRPr="00D67F51">
              <w:rPr>
                <w:color w:val="1429EC"/>
                <w:sz w:val="20"/>
                <w:szCs w:val="20"/>
              </w:rPr>
              <w:t>Trimestrul III,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rPr>
                <w:color w:val="FF0000"/>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jc w:val="both"/>
              <w:rPr>
                <w:b/>
                <w:sz w:val="20"/>
                <w:szCs w:val="20"/>
                <w:u w:val="single"/>
                <w:lang w:val="pt-BR"/>
              </w:rPr>
            </w:pPr>
            <w:r w:rsidRPr="00D67F51">
              <w:rPr>
                <w:color w:val="1429EC"/>
                <w:sz w:val="20"/>
                <w:szCs w:val="20"/>
                <w:lang w:val="en-US"/>
              </w:rPr>
              <w:t>Plan elaborat şi aprobat</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730D3B" w:rsidRPr="00D67F51" w:rsidRDefault="00730D3B" w:rsidP="00AD607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730D3B" w:rsidRPr="00D67F51" w:rsidRDefault="00730D3B" w:rsidP="00AD607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0E74CF">
            <w:pPr>
              <w:pStyle w:val="ListParagraph"/>
              <w:numPr>
                <w:ilvl w:val="2"/>
                <w:numId w:val="70"/>
              </w:numPr>
              <w:ind w:left="0" w:firstLine="0"/>
              <w:jc w:val="both"/>
              <w:rPr>
                <w:color w:val="1429EC"/>
                <w:sz w:val="20"/>
                <w:lang w:val="pt-BR"/>
              </w:rPr>
            </w:pPr>
            <w:r w:rsidRPr="00D67F51">
              <w:rPr>
                <w:color w:val="1429EC"/>
                <w:sz w:val="20"/>
                <w:lang w:val="pt-BR"/>
              </w:rPr>
              <w:t>Elaborarea mecanismelor de aplicare a măsurilor de investigare şi urmărire penală, în vederea  identificării şi contracarării fraudelor şi evaziunii fiscale</w:t>
            </w:r>
            <w:r w:rsidR="00E81DCA">
              <w:rPr>
                <w:color w:val="1429EC"/>
                <w:sz w:val="20"/>
                <w:lang w:val="pt-BR"/>
              </w:rPr>
              <w:t>.</w:t>
            </w:r>
          </w:p>
          <w:p w:rsidR="00730D3B" w:rsidRPr="00D67F51" w:rsidRDefault="00730D3B" w:rsidP="00AD607C">
            <w:pPr>
              <w:rPr>
                <w:color w:val="FF0000"/>
                <w:sz w:val="20"/>
                <w:szCs w:val="20"/>
                <w:lang w:val="pt-BR"/>
              </w:rPr>
            </w:pP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jc w:val="center"/>
              <w:rPr>
                <w:sz w:val="20"/>
                <w:szCs w:val="20"/>
                <w:lang w:val="ro-RO"/>
              </w:rPr>
            </w:pPr>
            <w:r w:rsidRPr="00D67F51">
              <w:rPr>
                <w:color w:val="1429EC"/>
                <w:sz w:val="20"/>
                <w:szCs w:val="20"/>
              </w:rPr>
              <w:t>Trimestrul I, 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jc w:val="both"/>
              <w:rPr>
                <w:color w:val="FF0000"/>
                <w:sz w:val="20"/>
                <w:szCs w:val="20"/>
                <w:lang w:val="pt-BR"/>
              </w:rPr>
            </w:pPr>
            <w:r w:rsidRPr="00D67F51">
              <w:rPr>
                <w:color w:val="1429EC"/>
                <w:sz w:val="20"/>
                <w:szCs w:val="20"/>
                <w:lang w:val="pt-BR"/>
              </w:rPr>
              <w:t>Mecanisme funcţionale elaborate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pStyle w:val="NormalWeb"/>
              <w:rPr>
                <w:sz w:val="20"/>
                <w:szCs w:val="20"/>
                <w:lang w:val="ro-RO"/>
              </w:rPr>
            </w:pPr>
            <w:r w:rsidRPr="00D67F51">
              <w:rPr>
                <w:sz w:val="20"/>
                <w:szCs w:val="20"/>
                <w:lang w:val="ro-RO"/>
              </w:rPr>
              <w:t xml:space="preserve">  </w:t>
            </w:r>
          </w:p>
          <w:p w:rsidR="00AD607C" w:rsidRPr="00D67F51" w:rsidRDefault="00AD607C" w:rsidP="00AD607C">
            <w:pPr>
              <w:pStyle w:val="NormalWeb"/>
              <w:rPr>
                <w:sz w:val="20"/>
                <w:szCs w:val="20"/>
                <w:lang w:val="ro-RO"/>
              </w:rPr>
            </w:pPr>
            <w:r w:rsidRPr="00D67F51">
              <w:rPr>
                <w:b/>
                <w:bCs/>
                <w:sz w:val="20"/>
                <w:szCs w:val="20"/>
                <w:lang w:val="ro-RO"/>
              </w:rPr>
              <w:t>Obiectivul 4:</w:t>
            </w:r>
            <w:r w:rsidRPr="00D67F51">
              <w:rPr>
                <w:sz w:val="20"/>
                <w:szCs w:val="20"/>
                <w:lang w:val="ro-RO"/>
              </w:rPr>
              <w:t xml:space="preserve"> Modernizarea modalităţii de abordare a conformităţii contribuabililor</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0E74CF">
            <w:pPr>
              <w:pStyle w:val="cn"/>
              <w:numPr>
                <w:ilvl w:val="1"/>
                <w:numId w:val="72"/>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rPr>
                <w:strike/>
                <w:sz w:val="20"/>
                <w:szCs w:val="20"/>
                <w:lang w:val="ro-RO"/>
              </w:rPr>
            </w:pPr>
            <w:r w:rsidRPr="00D67F51">
              <w:rPr>
                <w:color w:val="1429EC"/>
                <w:sz w:val="20"/>
                <w:szCs w:val="20"/>
                <w:lang w:val="ro-RO"/>
              </w:rPr>
              <w:t>Crearea unui mecanism de administrare fiscală bazat pe principiul  conformării voluntare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730D3B" w:rsidRDefault="00730D3B" w:rsidP="000E74CF">
            <w:pPr>
              <w:pStyle w:val="ListParagraph"/>
              <w:numPr>
                <w:ilvl w:val="2"/>
                <w:numId w:val="71"/>
              </w:numPr>
              <w:ind w:left="-17" w:firstLine="17"/>
              <w:jc w:val="both"/>
              <w:rPr>
                <w:strike/>
                <w:sz w:val="20"/>
                <w:lang w:val="pt-BR"/>
              </w:rPr>
            </w:pPr>
            <w:r w:rsidRPr="00730D3B">
              <w:rPr>
                <w:color w:val="1429EC"/>
                <w:sz w:val="20"/>
                <w:lang w:val="pt-BR"/>
              </w:rPr>
              <w:t>Dezvoltarea şi implementarea unor activităţi şi măsuri de conformare fiscală voluntară a contribuabililor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jc w:val="center"/>
              <w:rPr>
                <w:strike/>
                <w:sz w:val="20"/>
                <w:szCs w:val="20"/>
                <w:lang w:val="ro-RO"/>
              </w:rPr>
            </w:pPr>
            <w:r w:rsidRPr="00D67F51">
              <w:rPr>
                <w:color w:val="1429EC"/>
                <w:sz w:val="20"/>
                <w:szCs w:val="20"/>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730D3B">
            <w:pPr>
              <w:tabs>
                <w:tab w:val="left" w:pos="0"/>
              </w:tabs>
              <w:ind w:right="57"/>
              <w:jc w:val="both"/>
              <w:rPr>
                <w:sz w:val="20"/>
                <w:szCs w:val="20"/>
                <w:lang w:val="ro-RO"/>
              </w:rPr>
            </w:pPr>
            <w:r w:rsidRPr="00D67F51">
              <w:rPr>
                <w:color w:val="1429EC"/>
                <w:sz w:val="20"/>
                <w:szCs w:val="20"/>
                <w:lang w:val="pt-BR"/>
              </w:rPr>
              <w:t>Activităţi şi măsuri funcţionale ce au adus la majorarea în dinamică a nivelului de conformare voluntară</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730D3B" w:rsidRPr="00D67F51" w:rsidRDefault="00730D3B" w:rsidP="00AD607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730D3B" w:rsidRPr="00D67F51" w:rsidRDefault="00730D3B" w:rsidP="00AD607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0E74CF">
            <w:pPr>
              <w:pStyle w:val="ListParagraph"/>
              <w:numPr>
                <w:ilvl w:val="2"/>
                <w:numId w:val="71"/>
              </w:numPr>
              <w:ind w:left="-17" w:firstLine="17"/>
              <w:jc w:val="both"/>
              <w:rPr>
                <w:color w:val="FF0000"/>
                <w:sz w:val="20"/>
                <w:lang w:val="ro-RO"/>
              </w:rPr>
            </w:pPr>
            <w:r w:rsidRPr="00D67F51">
              <w:rPr>
                <w:sz w:val="20"/>
                <w:lang w:val="ro-RO"/>
              </w:rPr>
              <w:t>Promovarea în mod activ, sistematic şi cu regularitate a conformării voluntare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jc w:val="center"/>
              <w:rPr>
                <w:strike/>
                <w:color w:val="FF0000"/>
                <w:sz w:val="20"/>
                <w:szCs w:val="20"/>
                <w:lang w:val="ro-RO"/>
              </w:rPr>
            </w:pPr>
            <w:r w:rsidRPr="00D67F51">
              <w:rPr>
                <w:color w:val="1429EC"/>
                <w:sz w:val="20"/>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rPr>
                <w:color w:val="FF0000"/>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ind w:left="57"/>
              <w:jc w:val="both"/>
              <w:rPr>
                <w:sz w:val="20"/>
                <w:szCs w:val="20"/>
                <w:lang w:val="ro-RO"/>
              </w:rPr>
            </w:pPr>
            <w:r w:rsidRPr="00D67F51">
              <w:rPr>
                <w:color w:val="1429EC"/>
                <w:sz w:val="20"/>
                <w:szCs w:val="20"/>
                <w:lang w:val="pt-BR"/>
              </w:rPr>
              <w:t>Activităţi şi măsuri funcţionale ce au adus la majorarea în dinamică a nivelului de conformare voluntară</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D607C" w:rsidRPr="00D67F51" w:rsidRDefault="00AD607C" w:rsidP="00AD607C">
            <w:pPr>
              <w:pStyle w:val="NormalWeb"/>
              <w:rPr>
                <w:sz w:val="20"/>
                <w:szCs w:val="20"/>
                <w:lang w:val="ro-RO"/>
              </w:rPr>
            </w:pPr>
            <w:r w:rsidRPr="00D67F51">
              <w:rPr>
                <w:sz w:val="20"/>
                <w:szCs w:val="20"/>
                <w:lang w:val="ro-RO"/>
              </w:rPr>
              <w:t xml:space="preserve">  </w:t>
            </w:r>
          </w:p>
          <w:p w:rsidR="00AD607C" w:rsidRPr="00D67F51" w:rsidRDefault="00AD607C" w:rsidP="00AD607C">
            <w:pPr>
              <w:pStyle w:val="NormalWeb"/>
              <w:rPr>
                <w:sz w:val="20"/>
                <w:szCs w:val="20"/>
                <w:lang w:val="ro-RO"/>
              </w:rPr>
            </w:pPr>
            <w:r w:rsidRPr="00D67F51">
              <w:rPr>
                <w:b/>
                <w:bCs/>
                <w:sz w:val="20"/>
                <w:szCs w:val="20"/>
                <w:lang w:val="ro-RO"/>
              </w:rPr>
              <w:t>Obiectivul 5:</w:t>
            </w:r>
            <w:r w:rsidRPr="00D67F51">
              <w:rPr>
                <w:sz w:val="20"/>
                <w:szCs w:val="20"/>
                <w:lang w:val="ro-RO"/>
              </w:rPr>
              <w:t xml:space="preserve"> Reformarea cadrului organizaţional şi instituţional</w:t>
            </w:r>
          </w:p>
        </w:tc>
      </w:tr>
      <w:tr w:rsidR="00AE667C" w:rsidRPr="004A533E"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0E74CF">
            <w:pPr>
              <w:pStyle w:val="cn"/>
              <w:numPr>
                <w:ilvl w:val="1"/>
                <w:numId w:val="73"/>
              </w:numPr>
              <w:ind w:left="470" w:hanging="357"/>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rPr>
                <w:sz w:val="20"/>
                <w:szCs w:val="20"/>
                <w:lang w:val="ro-RO"/>
              </w:rPr>
            </w:pPr>
            <w:r w:rsidRPr="00D67F51">
              <w:rPr>
                <w:sz w:val="20"/>
                <w:szCs w:val="20"/>
                <w:lang w:val="ro-RO"/>
              </w:rPr>
              <w:t>Revizuirea structurii organizaţionale pentru a deveni eficientă şi efectivă în procesul îndeplinirii sarcinilor de administrare fiscală</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730D3B" w:rsidRDefault="00730D3B" w:rsidP="000E74CF">
            <w:pPr>
              <w:pStyle w:val="ListParagraph"/>
              <w:numPr>
                <w:ilvl w:val="2"/>
                <w:numId w:val="73"/>
              </w:numPr>
              <w:ind w:left="0" w:hanging="17"/>
              <w:jc w:val="both"/>
              <w:rPr>
                <w:sz w:val="20"/>
                <w:lang w:val="ro-RO"/>
              </w:rPr>
            </w:pPr>
            <w:r w:rsidRPr="00730D3B">
              <w:rPr>
                <w:sz w:val="20"/>
                <w:lang w:val="ro-RO"/>
              </w:rPr>
              <w:t>Preluarea celor mai bune practici prin cooperarea internaţională, efectuarea schimbului de informaţii, conlucrarea şi colaborarea cu diverse instituţii publice din ţară, sporirea transparenţei în procesul decizional, cooperarea cu profesioniştii din domeniul fiscal şi asociaţiile oamenilor de afaceri, în vederea promovării conformării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tabs>
                <w:tab w:val="left" w:pos="460"/>
              </w:tabs>
              <w:ind w:right="57"/>
              <w:jc w:val="both"/>
              <w:rPr>
                <w:sz w:val="20"/>
                <w:szCs w:val="20"/>
                <w:lang w:val="pt-BR"/>
              </w:rPr>
            </w:pPr>
            <w:r w:rsidRPr="00D67F51">
              <w:rPr>
                <w:sz w:val="20"/>
                <w:szCs w:val="20"/>
                <w:lang w:val="ro-RO"/>
              </w:rPr>
              <w:t>Numărul practicilor examinate şi implementate</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0E74CF">
            <w:pPr>
              <w:pStyle w:val="cn"/>
              <w:numPr>
                <w:ilvl w:val="1"/>
                <w:numId w:val="73"/>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rPr>
                <w:sz w:val="20"/>
                <w:szCs w:val="20"/>
                <w:lang w:val="ro-RO"/>
              </w:rPr>
            </w:pPr>
            <w:r w:rsidRPr="00D67F51">
              <w:rPr>
                <w:sz w:val="20"/>
                <w:szCs w:val="20"/>
                <w:lang w:val="ro-RO"/>
              </w:rPr>
              <w:t>Crearea unui parteneriat public-privat dezvoltat în domeniile de activitate ale economiei naţionale cu risc sporit pentru administrarea fiscală</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730D3B" w:rsidRDefault="00730D3B" w:rsidP="000E74CF">
            <w:pPr>
              <w:pStyle w:val="ListParagraph"/>
              <w:numPr>
                <w:ilvl w:val="2"/>
                <w:numId w:val="73"/>
              </w:numPr>
              <w:ind w:left="0" w:firstLine="0"/>
              <w:jc w:val="both"/>
              <w:rPr>
                <w:sz w:val="20"/>
                <w:lang w:val="ro-RO"/>
              </w:rPr>
            </w:pPr>
            <w:r w:rsidRPr="00730D3B">
              <w:rPr>
                <w:sz w:val="20"/>
                <w:lang w:val="ro-RO"/>
              </w:rPr>
              <w:t>Identificarea domeniilor de activitate ale economiei naţionale cu grad sporit de risc pentru administrarea fiscală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jc w:val="center"/>
              <w:rPr>
                <w:strike/>
                <w:sz w:val="20"/>
                <w:szCs w:val="20"/>
                <w:lang w:val="ro-RO"/>
              </w:rPr>
            </w:pPr>
            <w:r w:rsidRPr="00D67F51">
              <w:rPr>
                <w:color w:val="1429EC"/>
                <w:sz w:val="20"/>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730D3B">
            <w:pPr>
              <w:rPr>
                <w:sz w:val="20"/>
                <w:szCs w:val="20"/>
                <w:lang w:val="ro-RO"/>
              </w:rPr>
            </w:pPr>
            <w:r w:rsidRPr="00D67F51">
              <w:rPr>
                <w:sz w:val="20"/>
                <w:szCs w:val="20"/>
                <w:lang w:val="ro-RO"/>
              </w:rPr>
              <w:t xml:space="preserve">Ministerul Finanţelor </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730D3B">
            <w:pPr>
              <w:ind w:left="57" w:right="57" w:hanging="104"/>
              <w:rPr>
                <w:color w:val="1429EC"/>
                <w:sz w:val="20"/>
                <w:lang w:val="pt-BR"/>
              </w:rPr>
            </w:pPr>
            <w:r w:rsidRPr="00D67F51">
              <w:rPr>
                <w:color w:val="1429EC"/>
                <w:sz w:val="20"/>
                <w:lang w:val="pt-BR"/>
              </w:rPr>
              <w:t>Riscuri existente ajustate;</w:t>
            </w:r>
          </w:p>
          <w:p w:rsidR="00730D3B" w:rsidRPr="00D67F51" w:rsidRDefault="00730D3B" w:rsidP="00AD607C">
            <w:pPr>
              <w:shd w:val="clear" w:color="auto" w:fill="FFFFFF"/>
              <w:ind w:right="57"/>
              <w:jc w:val="both"/>
              <w:rPr>
                <w:color w:val="FF0000"/>
                <w:sz w:val="20"/>
                <w:szCs w:val="20"/>
                <w:lang w:val="pt-BR"/>
              </w:rPr>
            </w:pPr>
            <w:r w:rsidRPr="00D67F51">
              <w:rPr>
                <w:color w:val="1429EC"/>
                <w:sz w:val="20"/>
                <w:lang w:val="en-US"/>
              </w:rPr>
              <w:t>Riscuri noi identificate</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730D3B" w:rsidRPr="00D67F51" w:rsidRDefault="00730D3B" w:rsidP="00AD607C">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730D3B" w:rsidRPr="00D67F51" w:rsidRDefault="00730D3B" w:rsidP="00AD607C">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0E74CF">
            <w:pPr>
              <w:pStyle w:val="ListParagraph"/>
              <w:numPr>
                <w:ilvl w:val="2"/>
                <w:numId w:val="73"/>
              </w:numPr>
              <w:ind w:left="0" w:firstLine="0"/>
              <w:jc w:val="both"/>
              <w:rPr>
                <w:sz w:val="20"/>
                <w:lang w:val="ro-RO"/>
              </w:rPr>
            </w:pPr>
            <w:r w:rsidRPr="00D67F51">
              <w:rPr>
                <w:sz w:val="20"/>
                <w:lang w:val="ro-RO"/>
              </w:rPr>
              <w:t>Antrenarea parteneriatului public-privat la implementarea noilor metode şi proceduri de administrare fiscală în anumite sectoare ale economiei naţionale şi monitorizarea acestora prin asigurarea funcţionalităţii Consiliului de Conformare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jc w:val="center"/>
              <w:rPr>
                <w:strike/>
                <w:sz w:val="20"/>
                <w:szCs w:val="20"/>
                <w:lang w:val="ro-RO"/>
              </w:rPr>
            </w:pPr>
            <w:r w:rsidRPr="00D67F51">
              <w:rPr>
                <w:color w:val="1429EC"/>
                <w:sz w:val="20"/>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AD607C">
            <w:pPr>
              <w:rPr>
                <w:sz w:val="20"/>
                <w:szCs w:val="20"/>
                <w:lang w:val="ro-RO"/>
              </w:rPr>
            </w:pPr>
            <w:r w:rsidRPr="00D67F51">
              <w:rPr>
                <w:sz w:val="20"/>
                <w:szCs w:val="20"/>
                <w:lang w:val="ro-RO"/>
              </w:rPr>
              <w:t>Ministerul Finanţelor; 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0D3B" w:rsidRPr="00D67F51" w:rsidRDefault="00730D3B" w:rsidP="00730D3B">
            <w:pPr>
              <w:ind w:right="57"/>
              <w:rPr>
                <w:color w:val="1429EC"/>
                <w:sz w:val="20"/>
                <w:szCs w:val="20"/>
                <w:lang w:val="pt-BR"/>
              </w:rPr>
            </w:pPr>
            <w:r w:rsidRPr="00D67F51">
              <w:rPr>
                <w:color w:val="1429EC"/>
                <w:sz w:val="20"/>
                <w:szCs w:val="20"/>
                <w:lang w:val="pt-BR"/>
              </w:rPr>
              <w:t>Riscuri noi identificate;</w:t>
            </w:r>
          </w:p>
          <w:p w:rsidR="00730D3B" w:rsidRPr="00D67F51" w:rsidRDefault="00730D3B" w:rsidP="00AD607C">
            <w:pPr>
              <w:jc w:val="both"/>
              <w:rPr>
                <w:color w:val="FF0000"/>
                <w:sz w:val="20"/>
                <w:szCs w:val="20"/>
                <w:lang w:val="ro-RO"/>
              </w:rPr>
            </w:pPr>
            <w:r w:rsidRPr="00D67F51">
              <w:rPr>
                <w:color w:val="1429EC"/>
                <w:sz w:val="20"/>
                <w:szCs w:val="20"/>
                <w:lang w:val="pt-BR"/>
              </w:rPr>
              <w:t>Nivelul de conformare voluntară majorat în domeniile de activitate cu risc sporit</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0E74CF">
            <w:pPr>
              <w:pStyle w:val="cn"/>
              <w:numPr>
                <w:ilvl w:val="1"/>
                <w:numId w:val="73"/>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rPr>
                <w:sz w:val="20"/>
                <w:szCs w:val="20"/>
                <w:lang w:val="ro-RO"/>
              </w:rPr>
            </w:pPr>
            <w:r w:rsidRPr="00D67F51">
              <w:rPr>
                <w:sz w:val="20"/>
                <w:szCs w:val="20"/>
                <w:lang w:val="ro-RO"/>
              </w:rPr>
              <w:t>Introducerea răspunderii instituţionale şi/sau personale pentru administrarea fiscală defectuoasă</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CC12FF" w:rsidRDefault="00CC12FF" w:rsidP="000E74CF">
            <w:pPr>
              <w:pStyle w:val="ListParagraph"/>
              <w:numPr>
                <w:ilvl w:val="2"/>
                <w:numId w:val="73"/>
              </w:numPr>
              <w:ind w:left="0" w:firstLine="0"/>
              <w:jc w:val="both"/>
              <w:rPr>
                <w:color w:val="FF0000"/>
                <w:sz w:val="20"/>
                <w:lang w:val="ro-RO"/>
              </w:rPr>
            </w:pPr>
            <w:r w:rsidRPr="00CC12FF">
              <w:rPr>
                <w:sz w:val="20"/>
                <w:lang w:val="ro-RO"/>
              </w:rPr>
              <w:t>Elaborarea mecanismelor de excludere din practică a atitudinii părtinitoare a organelor fiscale în cadrul controlului fiscal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jc w:val="center"/>
              <w:rPr>
                <w:strike/>
                <w:color w:val="FF0000"/>
                <w:sz w:val="20"/>
                <w:szCs w:val="20"/>
                <w:lang w:val="ro-RO"/>
              </w:rPr>
            </w:pPr>
            <w:r w:rsidRPr="00D67F51">
              <w:rPr>
                <w:color w:val="1429EC"/>
                <w:sz w:val="20"/>
                <w:szCs w:val="20"/>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ind w:left="57" w:right="57"/>
              <w:jc w:val="both"/>
              <w:rPr>
                <w:color w:val="0033CC"/>
                <w:sz w:val="20"/>
                <w:szCs w:val="20"/>
                <w:lang w:val="en-US"/>
              </w:rPr>
            </w:pPr>
            <w:r w:rsidRPr="00D67F51">
              <w:rPr>
                <w:sz w:val="20"/>
                <w:szCs w:val="20"/>
                <w:lang w:val="ro-RO"/>
              </w:rPr>
              <w:t>Mecanism funcţional</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CC12FF" w:rsidRPr="00D67F51" w:rsidRDefault="00CC12FF" w:rsidP="00CC12FF">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CC12FF" w:rsidRPr="00D67F51" w:rsidRDefault="00CC12FF" w:rsidP="00CC12FF">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0E74CF">
            <w:pPr>
              <w:pStyle w:val="ListParagraph"/>
              <w:numPr>
                <w:ilvl w:val="2"/>
                <w:numId w:val="73"/>
              </w:numPr>
              <w:ind w:left="0" w:firstLine="0"/>
              <w:jc w:val="both"/>
              <w:rPr>
                <w:strike/>
                <w:sz w:val="20"/>
                <w:lang w:val="pt-BR"/>
              </w:rPr>
            </w:pPr>
            <w:r w:rsidRPr="00CC12FF">
              <w:rPr>
                <w:sz w:val="20"/>
                <w:lang w:val="ro-RO"/>
              </w:rPr>
              <w:t>Efectuarea</w:t>
            </w:r>
            <w:r w:rsidRPr="00D67F51">
              <w:rPr>
                <w:color w:val="1429EC"/>
                <w:sz w:val="20"/>
                <w:lang w:val="pt-BR"/>
              </w:rPr>
              <w:t xml:space="preserve"> controalelor fiscale în baza unui sistem de evaluare a riscurilor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jc w:val="center"/>
              <w:rPr>
                <w:strike/>
                <w:sz w:val="20"/>
                <w:szCs w:val="20"/>
                <w:lang w:val="ro-RO"/>
              </w:rPr>
            </w:pPr>
            <w:r w:rsidRPr="00D67F51">
              <w:rPr>
                <w:color w:val="1429EC"/>
                <w:sz w:val="20"/>
                <w:szCs w:val="20"/>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rPr>
                <w:color w:val="FF0000"/>
                <w:sz w:val="20"/>
                <w:szCs w:val="20"/>
                <w:lang w:val="pt-BR"/>
              </w:rPr>
            </w:pPr>
            <w:r w:rsidRPr="00D67F51">
              <w:rPr>
                <w:color w:val="1429EC"/>
                <w:sz w:val="20"/>
                <w:szCs w:val="20"/>
                <w:lang w:val="pt-BR"/>
              </w:rPr>
              <w:t>100% controale planificate în baza analizei riscurilor</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pStyle w:val="NormalWeb"/>
              <w:rPr>
                <w:sz w:val="20"/>
                <w:szCs w:val="20"/>
                <w:lang w:val="ro-RO"/>
              </w:rPr>
            </w:pPr>
            <w:r w:rsidRPr="00D67F51">
              <w:rPr>
                <w:sz w:val="20"/>
                <w:szCs w:val="20"/>
                <w:lang w:val="ro-RO"/>
              </w:rPr>
              <w:t xml:space="preserve">  </w:t>
            </w:r>
          </w:p>
          <w:p w:rsidR="00CC12FF" w:rsidRPr="00D67F51" w:rsidRDefault="00CC12FF" w:rsidP="00CC12FF">
            <w:pPr>
              <w:pStyle w:val="NormalWeb"/>
              <w:rPr>
                <w:sz w:val="20"/>
                <w:szCs w:val="20"/>
                <w:lang w:val="ro-RO"/>
              </w:rPr>
            </w:pPr>
            <w:r w:rsidRPr="00D67F51">
              <w:rPr>
                <w:b/>
                <w:bCs/>
                <w:sz w:val="20"/>
                <w:szCs w:val="20"/>
                <w:lang w:val="ro-RO"/>
              </w:rPr>
              <w:t>Obiectivul 6:</w:t>
            </w:r>
            <w:r w:rsidRPr="00D67F51">
              <w:rPr>
                <w:sz w:val="20"/>
                <w:szCs w:val="20"/>
                <w:lang w:val="ro-RO"/>
              </w:rPr>
              <w:t xml:space="preserve"> Eficientizarea utilizării tehnologiilor informaţionale în administrarea fiscală</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0E74CF">
            <w:pPr>
              <w:pStyle w:val="cn"/>
              <w:numPr>
                <w:ilvl w:val="1"/>
                <w:numId w:val="74"/>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rPr>
                <w:sz w:val="20"/>
                <w:szCs w:val="20"/>
                <w:lang w:val="ro-RO"/>
              </w:rPr>
            </w:pPr>
            <w:r w:rsidRPr="00D67F51">
              <w:rPr>
                <w:sz w:val="20"/>
                <w:szCs w:val="20"/>
                <w:lang w:val="ro-RO"/>
              </w:rPr>
              <w:t xml:space="preserve">Lărgirea spectrului de servicii prestate contribuabililor prin dezvoltarea şi implementarea unor sisteme informaţionale automatizate eficiente şi </w:t>
            </w:r>
            <w:r w:rsidRPr="00D67F51">
              <w:rPr>
                <w:sz w:val="20"/>
                <w:szCs w:val="20"/>
                <w:lang w:val="ro-RO"/>
              </w:rPr>
              <w:lastRenderedPageBreak/>
              <w:t>operaţionale, care vor asigura schimbul de informaţii între autorităţile fiscale şi contribuabili</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CC12FF" w:rsidRDefault="00CC12FF" w:rsidP="000E74CF">
            <w:pPr>
              <w:pStyle w:val="ListParagraph"/>
              <w:numPr>
                <w:ilvl w:val="2"/>
                <w:numId w:val="74"/>
              </w:numPr>
              <w:ind w:left="0" w:firstLine="0"/>
              <w:jc w:val="both"/>
              <w:rPr>
                <w:sz w:val="20"/>
                <w:lang w:val="ro-RO"/>
              </w:rPr>
            </w:pPr>
            <w:r w:rsidRPr="00CC12FF">
              <w:rPr>
                <w:sz w:val="20"/>
                <w:lang w:val="ro-RO"/>
              </w:rPr>
              <w:lastRenderedPageBreak/>
              <w:t>Elaborarea softurilor noi pentru activitatea funcţională a Serviciului Fiscal de Stat, ce va permite eficientizarea administrării fiscale, simplificarea raportării fiscale, modernizarea serviciilor prestate contribuabililor şi, respectiv, ridicarea nivelului de satisfacere a acestora</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jc w:val="center"/>
              <w:rPr>
                <w:strike/>
                <w:sz w:val="20"/>
                <w:szCs w:val="20"/>
                <w:lang w:val="ro-RO"/>
              </w:rPr>
            </w:pPr>
            <w:r w:rsidRPr="00D67F51">
              <w:rPr>
                <w:color w:val="1429EC"/>
                <w:sz w:val="20"/>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shd w:val="clear" w:color="auto" w:fill="FFFFFF"/>
              <w:ind w:left="57" w:right="57"/>
              <w:jc w:val="both"/>
              <w:rPr>
                <w:color w:val="FF0000"/>
                <w:sz w:val="20"/>
                <w:szCs w:val="20"/>
                <w:lang w:val="ro-RO"/>
              </w:rPr>
            </w:pPr>
            <w:r w:rsidRPr="00D67F51">
              <w:rPr>
                <w:color w:val="1429EC"/>
                <w:sz w:val="20"/>
              </w:rPr>
              <w:t>Softuri elaborate</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CC12FF" w:rsidRPr="00D67F51" w:rsidRDefault="00CC12FF" w:rsidP="00CC12FF">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CC12FF" w:rsidRPr="00D67F51" w:rsidRDefault="00CC12FF" w:rsidP="00CC12FF">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0E74CF">
            <w:pPr>
              <w:pStyle w:val="ListParagraph"/>
              <w:numPr>
                <w:ilvl w:val="2"/>
                <w:numId w:val="74"/>
              </w:numPr>
              <w:ind w:left="0" w:firstLine="0"/>
              <w:jc w:val="both"/>
              <w:rPr>
                <w:sz w:val="20"/>
                <w:lang w:val="ro-RO"/>
              </w:rPr>
            </w:pPr>
            <w:r w:rsidRPr="00D67F51">
              <w:rPr>
                <w:sz w:val="20"/>
                <w:lang w:val="ro-RO"/>
              </w:rPr>
              <w:t>Revizuirea cu regularitate a soluţiilor informaţionale (gestionare atît externă, cît şi internă) privind corespunderea, securitatea, accesul la date şi protecţia datelor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jc w:val="both"/>
              <w:rPr>
                <w:sz w:val="20"/>
                <w:szCs w:val="20"/>
                <w:lang w:val="pt-BR"/>
              </w:rPr>
            </w:pPr>
            <w:r w:rsidRPr="00D67F51">
              <w:rPr>
                <w:sz w:val="20"/>
                <w:szCs w:val="20"/>
                <w:lang w:val="ro-RO"/>
              </w:rPr>
              <w:t>Sisteme informaţionale actualizate</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CC12FF" w:rsidRPr="00D67F51" w:rsidRDefault="00CC12FF" w:rsidP="00CC12FF">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CC12FF" w:rsidRPr="00D67F51" w:rsidRDefault="00CC12FF" w:rsidP="00CC12FF">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0E74CF">
            <w:pPr>
              <w:pStyle w:val="ListParagraph"/>
              <w:numPr>
                <w:ilvl w:val="2"/>
                <w:numId w:val="74"/>
              </w:numPr>
              <w:ind w:left="0" w:firstLine="0"/>
              <w:jc w:val="both"/>
              <w:rPr>
                <w:color w:val="FF0000"/>
                <w:sz w:val="20"/>
                <w:lang w:val="ro-RO"/>
              </w:rPr>
            </w:pPr>
            <w:r w:rsidRPr="00D67F51">
              <w:rPr>
                <w:sz w:val="20"/>
                <w:lang w:val="ro-RO"/>
              </w:rPr>
              <w:t>Eficientizarea mecanismului de acordare a informaţiilor şi cooperarea cu instituţiile publice în vederea schimbului continuu şi permanent de informaţii despre contribuabili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jc w:val="center"/>
              <w:rPr>
                <w:strike/>
                <w:sz w:val="20"/>
                <w:szCs w:val="20"/>
                <w:lang w:val="ro-RO"/>
              </w:rPr>
            </w:pPr>
          </w:p>
          <w:p w:rsidR="00CC12FF" w:rsidRPr="00D67F51" w:rsidRDefault="00CC12FF" w:rsidP="00CC12FF">
            <w:pPr>
              <w:jc w:val="center"/>
              <w:rPr>
                <w:strike/>
                <w:color w:val="FF0000"/>
                <w:sz w:val="20"/>
                <w:szCs w:val="20"/>
                <w:lang w:val="ro-RO"/>
              </w:rPr>
            </w:pPr>
            <w:r w:rsidRPr="00D67F51">
              <w:rPr>
                <w:color w:val="1429EC"/>
                <w:sz w:val="20"/>
                <w:szCs w:val="20"/>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rPr>
                <w:color w:val="FF0000"/>
                <w:sz w:val="20"/>
                <w:szCs w:val="20"/>
                <w:lang w:val="pt-BR"/>
              </w:rPr>
            </w:pPr>
            <w:r w:rsidRPr="00D67F51">
              <w:rPr>
                <w:sz w:val="20"/>
                <w:szCs w:val="20"/>
                <w:lang w:val="ro-RO"/>
              </w:rPr>
              <w:t>Mecanism funcţional</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CC12FF" w:rsidRPr="00D67F51" w:rsidRDefault="00CC12FF" w:rsidP="00CC12FF">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CC12FF" w:rsidRPr="00D67F51" w:rsidRDefault="00CC12FF" w:rsidP="00CC12FF">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0E74CF">
            <w:pPr>
              <w:pStyle w:val="ListParagraph"/>
              <w:numPr>
                <w:ilvl w:val="2"/>
                <w:numId w:val="74"/>
              </w:numPr>
              <w:ind w:left="0" w:firstLine="0"/>
              <w:jc w:val="both"/>
              <w:rPr>
                <w:sz w:val="20"/>
                <w:lang w:val="ro-RO"/>
              </w:rPr>
            </w:pPr>
            <w:r w:rsidRPr="00D67F51">
              <w:rPr>
                <w:sz w:val="20"/>
                <w:lang w:val="ro-RO"/>
              </w:rPr>
              <w:t>Securizarea sistemelor informaţionale în scopul asigurării confidenţialităţii informaţiilor privind contribuabilii, protejării datelor personale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jc w:val="both"/>
              <w:rPr>
                <w:sz w:val="20"/>
                <w:szCs w:val="20"/>
                <w:lang w:val="pt-BR"/>
              </w:rPr>
            </w:pPr>
            <w:r w:rsidRPr="00D67F51">
              <w:rPr>
                <w:sz w:val="20"/>
                <w:szCs w:val="20"/>
                <w:lang w:val="ro-RO"/>
              </w:rPr>
              <w:t>Sistem informaţional securizat</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12FF" w:rsidRPr="00D67F51" w:rsidRDefault="00CC12FF" w:rsidP="00CC12FF">
            <w:pPr>
              <w:pStyle w:val="NormalWeb"/>
              <w:rPr>
                <w:sz w:val="20"/>
                <w:szCs w:val="20"/>
                <w:lang w:val="ro-RO"/>
              </w:rPr>
            </w:pPr>
            <w:r w:rsidRPr="00D67F51">
              <w:rPr>
                <w:sz w:val="20"/>
                <w:szCs w:val="20"/>
                <w:lang w:val="ro-RO"/>
              </w:rPr>
              <w:t xml:space="preserve">  </w:t>
            </w:r>
          </w:p>
          <w:p w:rsidR="00CC12FF" w:rsidRPr="00D67F51" w:rsidRDefault="00CC12FF" w:rsidP="00CC12FF">
            <w:pPr>
              <w:pStyle w:val="NormalWeb"/>
              <w:rPr>
                <w:sz w:val="20"/>
                <w:szCs w:val="20"/>
                <w:lang w:val="ro-RO"/>
              </w:rPr>
            </w:pPr>
            <w:r w:rsidRPr="00D67F51">
              <w:rPr>
                <w:b/>
                <w:bCs/>
                <w:sz w:val="20"/>
                <w:szCs w:val="20"/>
                <w:lang w:val="ro-RO"/>
              </w:rPr>
              <w:t>Obiectivul 7:</w:t>
            </w:r>
            <w:r w:rsidRPr="00D67F51">
              <w:rPr>
                <w:sz w:val="20"/>
                <w:szCs w:val="20"/>
                <w:lang w:val="ro-RO"/>
              </w:rPr>
              <w:t xml:space="preserve"> Eficientizarea managementului resurselor umane</w:t>
            </w:r>
          </w:p>
        </w:tc>
      </w:tr>
      <w:tr w:rsidR="00AE667C" w:rsidRPr="00A45F50"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A3C15" w:rsidRPr="00D67F51" w:rsidRDefault="007A3C15" w:rsidP="000E74CF">
            <w:pPr>
              <w:pStyle w:val="cn"/>
              <w:numPr>
                <w:ilvl w:val="1"/>
                <w:numId w:val="76"/>
              </w:numPr>
              <w:ind w:left="470" w:hanging="357"/>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A3C15" w:rsidRPr="00D67F51" w:rsidRDefault="007A3C15" w:rsidP="007A3C15">
            <w:pPr>
              <w:rPr>
                <w:sz w:val="20"/>
                <w:szCs w:val="20"/>
                <w:lang w:val="ro-RO"/>
              </w:rPr>
            </w:pPr>
            <w:r w:rsidRPr="00D67F51">
              <w:rPr>
                <w:sz w:val="20"/>
                <w:szCs w:val="20"/>
                <w:lang w:val="ro-RO"/>
              </w:rPr>
              <w:t>Implementarea managementului de performanţă a angajaţilor Serviciului Fiscal de Stat</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A3C15" w:rsidRPr="007A3C15" w:rsidRDefault="007A3C15" w:rsidP="000E74CF">
            <w:pPr>
              <w:pStyle w:val="ListParagraph"/>
              <w:numPr>
                <w:ilvl w:val="2"/>
                <w:numId w:val="75"/>
              </w:numPr>
              <w:ind w:left="0" w:firstLine="0"/>
              <w:rPr>
                <w:sz w:val="20"/>
                <w:lang w:val="ro-RO"/>
              </w:rPr>
            </w:pPr>
            <w:r w:rsidRPr="007A3C15">
              <w:rPr>
                <w:sz w:val="20"/>
                <w:lang w:val="ro-RO"/>
              </w:rPr>
              <w:t>Elaborarea unui sistem eficient de comunicare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A3C15" w:rsidRPr="00D67F51" w:rsidRDefault="007A3C15" w:rsidP="007A3C15">
            <w:pPr>
              <w:jc w:val="center"/>
              <w:rPr>
                <w:strike/>
                <w:sz w:val="20"/>
                <w:szCs w:val="20"/>
                <w:lang w:val="ro-RO"/>
              </w:rPr>
            </w:pPr>
            <w:r w:rsidRPr="007A3C15">
              <w:rPr>
                <w:color w:val="1429EC"/>
                <w:sz w:val="20"/>
                <w:lang w:val="en-GB"/>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A3C15" w:rsidRPr="00D67F51" w:rsidRDefault="007A3C15" w:rsidP="007A3C15">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A3C15" w:rsidRPr="00D67F51" w:rsidRDefault="007A3C15" w:rsidP="007A3C15">
            <w:pPr>
              <w:rPr>
                <w:color w:val="FF0000"/>
                <w:sz w:val="20"/>
                <w:szCs w:val="20"/>
                <w:lang w:val="pt-BR"/>
              </w:rPr>
            </w:pPr>
            <w:r w:rsidRPr="00D67F51">
              <w:rPr>
                <w:sz w:val="20"/>
                <w:szCs w:val="20"/>
                <w:lang w:val="ro-RO"/>
              </w:rPr>
              <w:t>Sistem funcţional</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0E74CF">
            <w:pPr>
              <w:pStyle w:val="cn"/>
              <w:numPr>
                <w:ilvl w:val="1"/>
                <w:numId w:val="76"/>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7A3C15">
            <w:pPr>
              <w:rPr>
                <w:sz w:val="20"/>
                <w:szCs w:val="20"/>
                <w:lang w:val="ro-RO"/>
              </w:rPr>
            </w:pPr>
            <w:r w:rsidRPr="00D67F51">
              <w:rPr>
                <w:sz w:val="20"/>
                <w:szCs w:val="20"/>
                <w:lang w:val="ro-RO"/>
              </w:rPr>
              <w:t>Perfecţionarea profesională continuă a angajaţilor Serviciului Fiscal de Stat</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F81C30" w:rsidRDefault="00F81C30" w:rsidP="000E74CF">
            <w:pPr>
              <w:pStyle w:val="ListParagraph"/>
              <w:numPr>
                <w:ilvl w:val="2"/>
                <w:numId w:val="76"/>
              </w:numPr>
              <w:ind w:left="0" w:hanging="2"/>
              <w:jc w:val="both"/>
              <w:rPr>
                <w:sz w:val="20"/>
                <w:lang w:val="ro-RO"/>
              </w:rPr>
            </w:pPr>
            <w:r w:rsidRPr="00F81C30">
              <w:rPr>
                <w:sz w:val="20"/>
                <w:lang w:val="ro-RO"/>
              </w:rPr>
              <w:t>Elaborarea şi implementarea planurilor anuale de instruire a angajaţilor Serviciului Fiscal de Stat</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7A3C15">
            <w:pPr>
              <w:jc w:val="center"/>
              <w:rPr>
                <w:sz w:val="20"/>
                <w:szCs w:val="20"/>
                <w:lang w:val="ro-RO"/>
              </w:rPr>
            </w:pPr>
            <w:r w:rsidRPr="00D67F51">
              <w:rPr>
                <w:sz w:val="20"/>
                <w:szCs w:val="20"/>
                <w:lang w:val="ro-RO"/>
              </w:rPr>
              <w:t>Trimestrul IV, anual</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7A3C15">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7A3C15">
            <w:pPr>
              <w:jc w:val="both"/>
              <w:rPr>
                <w:sz w:val="20"/>
                <w:szCs w:val="20"/>
                <w:lang w:val="pt-BR"/>
              </w:rPr>
            </w:pPr>
            <w:r w:rsidRPr="00D67F51">
              <w:rPr>
                <w:sz w:val="20"/>
                <w:szCs w:val="20"/>
                <w:lang w:val="ro-RO"/>
              </w:rPr>
              <w:t>Planuri anuale aprobate</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F81C30" w:rsidRPr="00D67F51" w:rsidRDefault="00F81C30" w:rsidP="007A3C15">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F81C30" w:rsidRPr="00D67F51" w:rsidRDefault="00F81C30" w:rsidP="007A3C15">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0E74CF">
            <w:pPr>
              <w:pStyle w:val="ListParagraph"/>
              <w:numPr>
                <w:ilvl w:val="2"/>
                <w:numId w:val="76"/>
              </w:numPr>
              <w:ind w:left="0" w:hanging="2"/>
              <w:jc w:val="both"/>
              <w:rPr>
                <w:sz w:val="20"/>
                <w:lang w:val="ro-RO"/>
              </w:rPr>
            </w:pPr>
            <w:r w:rsidRPr="00D67F51">
              <w:rPr>
                <w:sz w:val="20"/>
                <w:lang w:val="ro-RO"/>
              </w:rPr>
              <w:t>Fortificarea capacităţilor angajaţilor Serviciului Fiscal de Stat prin instruire diversificată şi continuă, internă şi externă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7A3C15">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7A3C15">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7A3C15">
            <w:pPr>
              <w:jc w:val="both"/>
              <w:rPr>
                <w:sz w:val="20"/>
                <w:szCs w:val="20"/>
                <w:lang w:val="pt-BR"/>
              </w:rPr>
            </w:pPr>
            <w:r w:rsidRPr="00D67F51">
              <w:rPr>
                <w:sz w:val="20"/>
                <w:szCs w:val="20"/>
                <w:lang w:val="ro-RO"/>
              </w:rPr>
              <w:t>Numărul de persoane instruite/atestate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A3C15" w:rsidRPr="00D67F51" w:rsidRDefault="007A3C15" w:rsidP="007A3C15">
            <w:pPr>
              <w:pStyle w:val="cb"/>
              <w:rPr>
                <w:sz w:val="20"/>
                <w:szCs w:val="20"/>
                <w:lang w:val="ro-RO"/>
              </w:rPr>
            </w:pPr>
            <w:r w:rsidRPr="00D67F51">
              <w:rPr>
                <w:sz w:val="20"/>
                <w:szCs w:val="20"/>
                <w:lang w:val="ro-RO"/>
              </w:rPr>
              <w:t xml:space="preserve">  </w:t>
            </w:r>
          </w:p>
          <w:p w:rsidR="007A3C15" w:rsidRPr="00D67F51" w:rsidRDefault="007A3C15" w:rsidP="007A3C15">
            <w:pPr>
              <w:pStyle w:val="cb"/>
              <w:rPr>
                <w:sz w:val="20"/>
                <w:szCs w:val="20"/>
                <w:lang w:val="ro-RO"/>
              </w:rPr>
            </w:pPr>
            <w:r w:rsidRPr="00D67F51">
              <w:rPr>
                <w:i/>
                <w:iCs/>
                <w:sz w:val="20"/>
                <w:szCs w:val="20"/>
                <w:lang w:val="ro-RO"/>
              </w:rPr>
              <w:t>Acţiuni sectoriale: agricultură, industrie, turism</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0E74CF">
            <w:pPr>
              <w:pStyle w:val="cb"/>
              <w:numPr>
                <w:ilvl w:val="0"/>
                <w:numId w:val="77"/>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F81C30">
            <w:pPr>
              <w:rPr>
                <w:sz w:val="20"/>
                <w:szCs w:val="20"/>
                <w:lang w:val="ro-RO"/>
              </w:rPr>
            </w:pPr>
            <w:r w:rsidRPr="00D67F51">
              <w:rPr>
                <w:sz w:val="20"/>
                <w:szCs w:val="20"/>
                <w:lang w:val="ro-RO"/>
              </w:rPr>
              <w:t>Stimulente pentru sectorul agrar</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F81C30" w:rsidRDefault="00F81C30" w:rsidP="000E74CF">
            <w:pPr>
              <w:pStyle w:val="ListParagraph"/>
              <w:numPr>
                <w:ilvl w:val="1"/>
                <w:numId w:val="77"/>
              </w:numPr>
              <w:ind w:left="-17" w:firstLine="17"/>
              <w:rPr>
                <w:color w:val="FF0000"/>
                <w:sz w:val="20"/>
                <w:lang w:val="ro-RO"/>
              </w:rPr>
            </w:pPr>
            <w:r w:rsidRPr="00F81C30">
              <w:rPr>
                <w:color w:val="1429EC"/>
                <w:sz w:val="20"/>
                <w:lang w:val="ro-RO"/>
              </w:rPr>
              <w:t xml:space="preserve">Efectuarea controalelor fiscale în baza </w:t>
            </w:r>
            <w:r w:rsidRPr="00F81C30">
              <w:rPr>
                <w:color w:val="1429EC"/>
                <w:sz w:val="20"/>
                <w:lang w:val="pt-BR"/>
              </w:rPr>
              <w:t>în baza analizei riscurilor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F81C30">
            <w:pPr>
              <w:jc w:val="center"/>
              <w:rPr>
                <w:strike/>
                <w:sz w:val="20"/>
                <w:szCs w:val="20"/>
                <w:lang w:val="ro-RO"/>
              </w:rPr>
            </w:pPr>
            <w:r w:rsidRPr="00D67F51">
              <w:rPr>
                <w:color w:val="1429EC"/>
                <w:sz w:val="20"/>
                <w:szCs w:val="20"/>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F81C30">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F81C30">
            <w:pPr>
              <w:jc w:val="both"/>
              <w:rPr>
                <w:color w:val="FF0000"/>
                <w:sz w:val="20"/>
                <w:szCs w:val="20"/>
                <w:lang w:val="ro-RO"/>
              </w:rPr>
            </w:pPr>
            <w:r w:rsidRPr="00D67F51">
              <w:rPr>
                <w:color w:val="1429EC"/>
                <w:sz w:val="20"/>
                <w:szCs w:val="20"/>
                <w:lang w:val="pt-BR"/>
              </w:rPr>
              <w:t>100% controale planificate în baza analizei riscurilor</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F81C30" w:rsidRPr="00D67F51" w:rsidRDefault="00F81C30" w:rsidP="00F81C30">
            <w:pPr>
              <w:rPr>
                <w:b/>
                <w:bCs/>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F81C30" w:rsidRPr="00D67F51" w:rsidRDefault="00F81C30" w:rsidP="00F81C3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0E74CF">
            <w:pPr>
              <w:pStyle w:val="ListParagraph"/>
              <w:numPr>
                <w:ilvl w:val="1"/>
                <w:numId w:val="77"/>
              </w:numPr>
              <w:ind w:left="-17" w:firstLine="17"/>
              <w:jc w:val="both"/>
              <w:rPr>
                <w:sz w:val="20"/>
                <w:lang w:val="ro-RO"/>
              </w:rPr>
            </w:pPr>
            <w:r w:rsidRPr="00D67F51">
              <w:rPr>
                <w:sz w:val="20"/>
                <w:lang w:val="ro-RO"/>
              </w:rPr>
              <w:t>Limitarea numărului şi reglementarea procedurii de efectuare a controalelor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F81C30">
            <w:pPr>
              <w:jc w:val="center"/>
              <w:rPr>
                <w:sz w:val="20"/>
                <w:szCs w:val="20"/>
                <w:lang w:val="ro-RO"/>
              </w:rPr>
            </w:pPr>
            <w:r w:rsidRPr="00D67F51">
              <w:rPr>
                <w:color w:val="1429EC"/>
                <w:sz w:val="20"/>
                <w:szCs w:val="20"/>
                <w:lang w:val="ro-RO"/>
              </w:rPr>
              <w:t>Anual</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F81C30">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F81C30">
            <w:pPr>
              <w:shd w:val="clear" w:color="auto" w:fill="FFFFFF"/>
              <w:ind w:left="57" w:right="57"/>
              <w:jc w:val="both"/>
              <w:rPr>
                <w:color w:val="FF0000"/>
                <w:sz w:val="20"/>
                <w:szCs w:val="20"/>
                <w:lang w:val="pt-BR"/>
              </w:rPr>
            </w:pPr>
            <w:r w:rsidRPr="00D67F51">
              <w:rPr>
                <w:sz w:val="20"/>
                <w:szCs w:val="20"/>
                <w:lang w:val="ro-RO"/>
              </w:rPr>
              <w:t>Numărul de controale efectuate</w:t>
            </w:r>
          </w:p>
        </w:tc>
      </w:tr>
      <w:tr w:rsidR="00AE667C" w:rsidRPr="00A45F50"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0E74CF">
            <w:pPr>
              <w:pStyle w:val="cb"/>
              <w:numPr>
                <w:ilvl w:val="0"/>
                <w:numId w:val="77"/>
              </w:numPr>
              <w:ind w:left="470" w:hanging="357"/>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F81C30">
            <w:pPr>
              <w:rPr>
                <w:sz w:val="20"/>
                <w:szCs w:val="20"/>
                <w:lang w:val="ro-RO"/>
              </w:rPr>
            </w:pPr>
            <w:r w:rsidRPr="00D67F51">
              <w:rPr>
                <w:sz w:val="20"/>
                <w:szCs w:val="20"/>
                <w:lang w:val="ro-RO"/>
              </w:rPr>
              <w:t>Stimulente pentru sectorul industrial, inclusiv TIC</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F81C30" w:rsidRDefault="00F81C30" w:rsidP="000E74CF">
            <w:pPr>
              <w:pStyle w:val="ListParagraph"/>
              <w:numPr>
                <w:ilvl w:val="1"/>
                <w:numId w:val="77"/>
              </w:numPr>
              <w:ind w:left="0" w:firstLine="0"/>
              <w:jc w:val="both"/>
              <w:rPr>
                <w:sz w:val="20"/>
                <w:lang w:val="ro-RO"/>
              </w:rPr>
            </w:pPr>
            <w:r w:rsidRPr="00F81C30">
              <w:rPr>
                <w:sz w:val="20"/>
                <w:lang w:val="ro-RO"/>
              </w:rPr>
              <w:t>Simplificarea procedurii de restituire a TVA – implementarea unui sistem automatizat prin excluderea factorului uman</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F81C30">
            <w:pPr>
              <w:jc w:val="center"/>
              <w:rPr>
                <w:strike/>
                <w:sz w:val="20"/>
                <w:szCs w:val="20"/>
                <w:lang w:val="ro-RO"/>
              </w:rPr>
            </w:pPr>
            <w:r w:rsidRPr="00D67F51">
              <w:rPr>
                <w:color w:val="1429EC"/>
                <w:sz w:val="20"/>
              </w:rPr>
              <w:t>Trimestrul II,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F81C30">
            <w:pPr>
              <w:rPr>
                <w:sz w:val="20"/>
                <w:szCs w:val="20"/>
                <w:lang w:val="ro-RO"/>
              </w:rPr>
            </w:pPr>
            <w:r w:rsidRPr="00D67F51">
              <w:rPr>
                <w:sz w:val="20"/>
                <w:szCs w:val="20"/>
                <w:lang w:val="ro-RO"/>
              </w:rPr>
              <w:t>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F81C30">
            <w:pPr>
              <w:jc w:val="both"/>
              <w:rPr>
                <w:color w:val="FF0000"/>
                <w:sz w:val="20"/>
                <w:szCs w:val="20"/>
                <w:lang w:val="ro-RO"/>
              </w:rPr>
            </w:pPr>
            <w:r w:rsidRPr="00D67F51">
              <w:rPr>
                <w:sz w:val="20"/>
                <w:szCs w:val="20"/>
                <w:lang w:val="ro-RO"/>
              </w:rPr>
              <w:t>Sistem automat elaborat</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3325" w:rsidRPr="00D67F51" w:rsidRDefault="00C53325" w:rsidP="000E74CF">
            <w:pPr>
              <w:pStyle w:val="cb"/>
              <w:numPr>
                <w:ilvl w:val="0"/>
                <w:numId w:val="77"/>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3325" w:rsidRPr="00D67F51" w:rsidRDefault="00C53325" w:rsidP="00F81C30">
            <w:pPr>
              <w:rPr>
                <w:sz w:val="20"/>
                <w:szCs w:val="20"/>
                <w:lang w:val="ro-RO"/>
              </w:rPr>
            </w:pPr>
            <w:r w:rsidRPr="00D67F51">
              <w:rPr>
                <w:sz w:val="20"/>
                <w:szCs w:val="20"/>
                <w:lang w:val="ro-RO"/>
              </w:rPr>
              <w:t>Stimulente pentru sectorul turistic</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3325" w:rsidRPr="00C53325" w:rsidRDefault="00C53325" w:rsidP="000E74CF">
            <w:pPr>
              <w:pStyle w:val="ListParagraph"/>
              <w:numPr>
                <w:ilvl w:val="1"/>
                <w:numId w:val="77"/>
              </w:numPr>
              <w:ind w:left="0" w:firstLine="0"/>
              <w:jc w:val="both"/>
              <w:rPr>
                <w:sz w:val="20"/>
                <w:lang w:val="ro-RO"/>
              </w:rPr>
            </w:pPr>
            <w:r w:rsidRPr="00C53325">
              <w:rPr>
                <w:sz w:val="20"/>
                <w:lang w:val="ro-RO"/>
              </w:rPr>
              <w:t>Revizuirea şi simplificarea procedurilor de eliberare a permiselor de şedere a străinilor în Republica Moldova</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3325" w:rsidRPr="00D67F51" w:rsidRDefault="00C53325" w:rsidP="00F81C30">
            <w:pPr>
              <w:jc w:val="center"/>
              <w:rPr>
                <w:color w:val="0000FF"/>
                <w:sz w:val="20"/>
                <w:szCs w:val="20"/>
                <w:lang w:val="ro-RO"/>
              </w:rPr>
            </w:pPr>
            <w:r w:rsidRPr="00D67F51">
              <w:rPr>
                <w:color w:val="0000FF"/>
                <w:sz w:val="20"/>
                <w:szCs w:val="20"/>
                <w:lang w:val="ro-RO"/>
              </w:rPr>
              <w:t>Trimestrul 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3325" w:rsidRPr="00D67F51" w:rsidRDefault="00C53325" w:rsidP="00F81C30">
            <w:pPr>
              <w:rPr>
                <w:sz w:val="20"/>
                <w:szCs w:val="20"/>
                <w:lang w:val="ro-RO"/>
              </w:rPr>
            </w:pPr>
            <w:r w:rsidRPr="00D67F51">
              <w:rPr>
                <w:sz w:val="20"/>
                <w:szCs w:val="20"/>
                <w:lang w:val="ro-RO"/>
              </w:rPr>
              <w:t>Ministerul Afacerilor Interne; Ministerul Afacerilor Externe şi Integrării Europene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3325" w:rsidRPr="00D67F51" w:rsidRDefault="00C53325" w:rsidP="00F81C30">
            <w:pPr>
              <w:rPr>
                <w:sz w:val="20"/>
                <w:szCs w:val="20"/>
                <w:lang w:val="ro-RO"/>
              </w:rPr>
            </w:pPr>
            <w:r w:rsidRPr="00D67F51">
              <w:rPr>
                <w:sz w:val="20"/>
                <w:szCs w:val="20"/>
                <w:lang w:val="ro-RO"/>
              </w:rPr>
              <w:t>Proceduri simplificate</w:t>
            </w:r>
          </w:p>
          <w:p w:rsidR="00C53325" w:rsidRPr="00D67F51" w:rsidRDefault="00C53325" w:rsidP="00F81C30">
            <w:pPr>
              <w:jc w:val="both"/>
              <w:rPr>
                <w:sz w:val="20"/>
                <w:szCs w:val="20"/>
                <w:lang w:val="ro-RO"/>
              </w:rPr>
            </w:pPr>
          </w:p>
          <w:p w:rsidR="00C53325" w:rsidRPr="00D67F51" w:rsidRDefault="00C53325" w:rsidP="00F81C30">
            <w:pPr>
              <w:pStyle w:val="Default"/>
              <w:tabs>
                <w:tab w:val="left" w:pos="0"/>
              </w:tabs>
              <w:jc w:val="both"/>
              <w:rPr>
                <w:b/>
                <w:sz w:val="20"/>
                <w:szCs w:val="20"/>
                <w:lang w:val="ro-RO"/>
              </w:rPr>
            </w:pP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C53325" w:rsidRPr="00D67F51" w:rsidRDefault="00C53325" w:rsidP="00F81C3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C53325" w:rsidRPr="00D67F51" w:rsidRDefault="00C53325" w:rsidP="00F81C3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3325" w:rsidRPr="00C53325" w:rsidRDefault="00C53325" w:rsidP="000E74CF">
            <w:pPr>
              <w:pStyle w:val="ListParagraph"/>
              <w:numPr>
                <w:ilvl w:val="1"/>
                <w:numId w:val="77"/>
              </w:numPr>
              <w:ind w:left="0" w:firstLine="0"/>
              <w:jc w:val="both"/>
              <w:rPr>
                <w:sz w:val="20"/>
                <w:lang w:val="ro-RO"/>
              </w:rPr>
            </w:pPr>
            <w:r w:rsidRPr="00D67F51">
              <w:rPr>
                <w:sz w:val="20"/>
                <w:lang w:val="ro-RO"/>
              </w:rPr>
              <w:t>Examinarea posibilităţii simplificării procedurii de eliberare a vizelor (excluderea invitaţiei ca element obligatoriu) pentru cetăţenii ţărilor de interes pentru dezvoltarea turismului receptor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3325" w:rsidRPr="00D67F51" w:rsidRDefault="00C53325" w:rsidP="00F81C30">
            <w:pPr>
              <w:jc w:val="center"/>
              <w:rPr>
                <w:color w:val="0070C0"/>
                <w:sz w:val="20"/>
                <w:szCs w:val="20"/>
                <w:lang w:val="ro-RO"/>
              </w:rPr>
            </w:pPr>
            <w:r w:rsidRPr="00D67F51">
              <w:rPr>
                <w:iCs/>
                <w:color w:val="0000FF"/>
                <w:sz w:val="20"/>
                <w:szCs w:val="20"/>
                <w:lang w:val="pt-BR"/>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3325" w:rsidRPr="00D67F51" w:rsidRDefault="00C53325" w:rsidP="00F81C30">
            <w:pPr>
              <w:rPr>
                <w:sz w:val="20"/>
                <w:szCs w:val="20"/>
                <w:lang w:val="ro-RO"/>
              </w:rPr>
            </w:pPr>
            <w:r w:rsidRPr="00D67F51">
              <w:rPr>
                <w:sz w:val="20"/>
                <w:szCs w:val="20"/>
                <w:lang w:val="ro-RO"/>
              </w:rPr>
              <w:t>Agenţia Turismului; Ministerul Afacerilor Externe şi Integrării Europene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3325" w:rsidRPr="00D67F51" w:rsidRDefault="00C53325" w:rsidP="00F81C30">
            <w:pPr>
              <w:rPr>
                <w:iCs/>
                <w:color w:val="0000FF"/>
                <w:lang w:val="pt-BR"/>
              </w:rPr>
            </w:pPr>
            <w:r w:rsidRPr="00D67F51">
              <w:rPr>
                <w:sz w:val="20"/>
                <w:szCs w:val="20"/>
                <w:lang w:val="ro-RO"/>
              </w:rPr>
              <w:t>Studiu elaborat</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C53325" w:rsidRPr="00D67F51" w:rsidRDefault="00C53325" w:rsidP="00F81C3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C53325" w:rsidRPr="00D67F51" w:rsidRDefault="00C53325" w:rsidP="00F81C3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3325" w:rsidRPr="00D67F51" w:rsidRDefault="00C53325" w:rsidP="000E74CF">
            <w:pPr>
              <w:pStyle w:val="ListParagraph"/>
              <w:numPr>
                <w:ilvl w:val="1"/>
                <w:numId w:val="77"/>
              </w:numPr>
              <w:ind w:left="0" w:firstLine="0"/>
              <w:jc w:val="both"/>
              <w:rPr>
                <w:sz w:val="20"/>
                <w:lang w:val="ro-RO"/>
              </w:rPr>
            </w:pPr>
            <w:r w:rsidRPr="00D67F51">
              <w:rPr>
                <w:sz w:val="20"/>
                <w:lang w:val="ro-RO"/>
              </w:rPr>
              <w:t>Elaborarea analizei ex-ante privind impactul abolirii regimului de vize pentru cetăţenii Emiratelor Arabe Unite, Statului Qatar şi Republicii Sud Coreene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3325" w:rsidRPr="00D67F51" w:rsidRDefault="00C53325" w:rsidP="00F81C30">
            <w:pPr>
              <w:jc w:val="center"/>
              <w:rPr>
                <w:color w:val="FF0000"/>
                <w:sz w:val="20"/>
                <w:szCs w:val="20"/>
                <w:lang w:val="ro-RO"/>
              </w:rPr>
            </w:pPr>
            <w:r w:rsidRPr="00D67F51">
              <w:rPr>
                <w:iCs/>
                <w:color w:val="0000FF"/>
                <w:sz w:val="20"/>
                <w:szCs w:val="20"/>
                <w:lang w:val="pt-BR"/>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3325" w:rsidRPr="00D67F51" w:rsidRDefault="00C53325" w:rsidP="00F81C30">
            <w:pPr>
              <w:rPr>
                <w:sz w:val="20"/>
                <w:szCs w:val="20"/>
                <w:lang w:val="ro-RO"/>
              </w:rPr>
            </w:pPr>
            <w:r w:rsidRPr="00D67F51">
              <w:rPr>
                <w:sz w:val="20"/>
                <w:szCs w:val="20"/>
                <w:lang w:val="ro-RO"/>
              </w:rPr>
              <w:t>Agenţia Turismului; Ministerul Afacerilor Externe şi Integrării Europene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3325" w:rsidRPr="00D67F51" w:rsidRDefault="00C53325" w:rsidP="00F81C30">
            <w:pPr>
              <w:rPr>
                <w:lang w:val="pt-BR"/>
              </w:rPr>
            </w:pPr>
            <w:r w:rsidRPr="00D67F51">
              <w:rPr>
                <w:sz w:val="20"/>
                <w:szCs w:val="20"/>
                <w:lang w:val="ro-RO"/>
              </w:rPr>
              <w:t>Studiu elaborat</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C53325" w:rsidRPr="00D67F51" w:rsidRDefault="00C53325" w:rsidP="00F81C3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C53325" w:rsidRPr="00D67F51" w:rsidRDefault="00C53325" w:rsidP="00F81C3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3325" w:rsidRPr="00D67F51" w:rsidRDefault="00C53325" w:rsidP="000E74CF">
            <w:pPr>
              <w:pStyle w:val="ListParagraph"/>
              <w:numPr>
                <w:ilvl w:val="1"/>
                <w:numId w:val="77"/>
              </w:numPr>
              <w:ind w:left="0" w:firstLine="0"/>
              <w:jc w:val="both"/>
              <w:rPr>
                <w:sz w:val="20"/>
                <w:lang w:val="ro-RO"/>
              </w:rPr>
            </w:pPr>
            <w:r w:rsidRPr="00D67F51">
              <w:rPr>
                <w:sz w:val="20"/>
                <w:lang w:val="ro-RO"/>
              </w:rPr>
              <w:t>Examinarea posibilităţii de modificare a legislaţiei fiscale în vederea reducerii cotei TVA pentru serviciile de cazare a turiştilor oferite de structurile de primire turistică din ţară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3325" w:rsidRPr="00D67F51" w:rsidRDefault="00C53325" w:rsidP="00F81C30">
            <w:pPr>
              <w:jc w:val="center"/>
              <w:rPr>
                <w:sz w:val="20"/>
                <w:szCs w:val="20"/>
                <w:lang w:val="ro-RO"/>
              </w:rPr>
            </w:pPr>
            <w:r w:rsidRPr="00D67F51">
              <w:rPr>
                <w:sz w:val="20"/>
                <w:szCs w:val="20"/>
                <w:lang w:val="ro-RO"/>
              </w:rPr>
              <w:t>Trimestrul II,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3325" w:rsidRPr="00D67F51" w:rsidRDefault="00C53325" w:rsidP="00F81C30">
            <w:pPr>
              <w:rPr>
                <w:sz w:val="20"/>
                <w:szCs w:val="20"/>
                <w:lang w:val="ro-RO"/>
              </w:rPr>
            </w:pPr>
            <w:r w:rsidRPr="00D67F51">
              <w:rPr>
                <w:sz w:val="20"/>
                <w:szCs w:val="20"/>
                <w:lang w:val="ro-RO"/>
              </w:rPr>
              <w:t>Agenţia Turismului; 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3325" w:rsidRPr="00D67F51" w:rsidRDefault="00C53325" w:rsidP="00C53325">
            <w:pPr>
              <w:rPr>
                <w:b/>
                <w:sz w:val="20"/>
                <w:szCs w:val="20"/>
                <w:u w:val="single"/>
                <w:lang w:val="ro-RO"/>
              </w:rPr>
            </w:pPr>
            <w:r w:rsidRPr="00D67F51">
              <w:rPr>
                <w:sz w:val="20"/>
                <w:szCs w:val="20"/>
                <w:lang w:val="ro-RO"/>
              </w:rPr>
              <w:t>Studiu elaborat</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F81C30">
            <w:pPr>
              <w:pStyle w:val="NormalWeb"/>
              <w:jc w:val="center"/>
              <w:rPr>
                <w:b/>
                <w:sz w:val="20"/>
                <w:szCs w:val="20"/>
                <w:lang w:val="ro-RO"/>
              </w:rPr>
            </w:pPr>
          </w:p>
          <w:p w:rsidR="00F81C30" w:rsidRPr="00D67F51" w:rsidRDefault="00F81C30" w:rsidP="00F81C30">
            <w:pPr>
              <w:pStyle w:val="NormalWeb"/>
              <w:jc w:val="center"/>
              <w:rPr>
                <w:b/>
                <w:sz w:val="20"/>
                <w:szCs w:val="20"/>
                <w:lang w:val="ro-RO"/>
              </w:rPr>
            </w:pPr>
            <w:r w:rsidRPr="00D67F51">
              <w:rPr>
                <w:b/>
                <w:sz w:val="20"/>
                <w:szCs w:val="20"/>
                <w:lang w:val="ro-RO"/>
              </w:rPr>
              <w:t>Componenta IX. ŞTIINŢĂ, TEHNOLOGII ŞI INOVAŢII</w:t>
            </w: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F81C30">
            <w:pPr>
              <w:jc w:val="center"/>
              <w:rPr>
                <w:b/>
                <w:bCs/>
                <w:i/>
                <w:iCs/>
                <w:sz w:val="20"/>
                <w:szCs w:val="20"/>
                <w:lang w:val="ro-RO"/>
              </w:rPr>
            </w:pPr>
            <w:r w:rsidRPr="00D67F51">
              <w:rPr>
                <w:b/>
                <w:bCs/>
                <w:i/>
                <w:iCs/>
                <w:sz w:val="20"/>
                <w:szCs w:val="20"/>
                <w:lang w:val="ro-RO"/>
              </w:rPr>
              <w:br/>
              <w:t xml:space="preserve">Acţiuni orizontale </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F81C30">
            <w:pPr>
              <w:pStyle w:val="NormalWeb"/>
              <w:rPr>
                <w:sz w:val="20"/>
                <w:szCs w:val="20"/>
                <w:lang w:val="ro-RO"/>
              </w:rPr>
            </w:pPr>
            <w:r w:rsidRPr="00D67F51">
              <w:rPr>
                <w:sz w:val="20"/>
                <w:szCs w:val="20"/>
                <w:lang w:val="ro-RO"/>
              </w:rPr>
              <w:t xml:space="preserve">  </w:t>
            </w:r>
          </w:p>
          <w:p w:rsidR="00F81C30" w:rsidRPr="00D67F51" w:rsidRDefault="00F81C30" w:rsidP="00F81C30">
            <w:pPr>
              <w:pStyle w:val="NormalWeb"/>
              <w:rPr>
                <w:sz w:val="20"/>
                <w:szCs w:val="20"/>
                <w:lang w:val="ro-RO"/>
              </w:rPr>
            </w:pPr>
            <w:r w:rsidRPr="00D67F51">
              <w:rPr>
                <w:b/>
                <w:bCs/>
                <w:sz w:val="20"/>
                <w:szCs w:val="20"/>
                <w:lang w:val="ro-RO"/>
              </w:rPr>
              <w:t xml:space="preserve">Obiectivul 1: </w:t>
            </w:r>
            <w:r w:rsidRPr="00D67F51">
              <w:rPr>
                <w:sz w:val="20"/>
                <w:szCs w:val="20"/>
                <w:lang w:val="ro-RO"/>
              </w:rPr>
              <w:t>Definirea şi dezvoltarea priorităţilor de cercetare</w:t>
            </w:r>
          </w:p>
        </w:tc>
      </w:tr>
      <w:tr w:rsidR="00AE667C" w:rsidRPr="00A130C6"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2D99" w:rsidRPr="00D67F51" w:rsidRDefault="00512D99" w:rsidP="000E74CF">
            <w:pPr>
              <w:pStyle w:val="cn"/>
              <w:numPr>
                <w:ilvl w:val="0"/>
                <w:numId w:val="81"/>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2D99" w:rsidRPr="00D67F51" w:rsidRDefault="00512D99" w:rsidP="00F81C30">
            <w:pPr>
              <w:rPr>
                <w:sz w:val="20"/>
                <w:szCs w:val="20"/>
                <w:lang w:val="ro-RO"/>
              </w:rPr>
            </w:pPr>
            <w:r w:rsidRPr="00D67F51">
              <w:rPr>
                <w:sz w:val="20"/>
                <w:szCs w:val="20"/>
                <w:lang w:val="ro-RO"/>
              </w:rPr>
              <w:t>Identificarea priorităţilor de cercetare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2D99" w:rsidRPr="00250017" w:rsidRDefault="00512D99" w:rsidP="000E74CF">
            <w:pPr>
              <w:pStyle w:val="ListParagraph"/>
              <w:numPr>
                <w:ilvl w:val="2"/>
                <w:numId w:val="82"/>
              </w:numPr>
              <w:ind w:left="0" w:firstLine="0"/>
              <w:rPr>
                <w:sz w:val="20"/>
                <w:lang w:val="ro-RO"/>
              </w:rPr>
            </w:pPr>
            <w:r w:rsidRPr="00250017">
              <w:rPr>
                <w:sz w:val="20"/>
                <w:lang w:val="ro-RO"/>
              </w:rPr>
              <w:t>Analiza necesităţilor economiei naţionale pentru dezvoltarea cercetării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2D99" w:rsidRPr="00512D99" w:rsidRDefault="00512D99" w:rsidP="00512D99">
            <w:pPr>
              <w:jc w:val="center"/>
              <w:rPr>
                <w:sz w:val="20"/>
                <w:szCs w:val="20"/>
                <w:lang w:val="ro-RO"/>
              </w:rPr>
            </w:pPr>
            <w:r w:rsidRPr="00512D99">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2D99" w:rsidRPr="00512D99" w:rsidRDefault="00512D99" w:rsidP="00F81C30">
            <w:pPr>
              <w:rPr>
                <w:sz w:val="20"/>
                <w:szCs w:val="20"/>
                <w:lang w:val="ro-RO"/>
              </w:rPr>
            </w:pPr>
            <w:r w:rsidRPr="00512D99">
              <w:rPr>
                <w:sz w:val="20"/>
                <w:szCs w:val="20"/>
                <w:lang w:val="ro-RO"/>
              </w:rPr>
              <w:t>Academia de Ştiinţe a Moldovei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2D99" w:rsidRPr="00D67F51" w:rsidRDefault="00512D99" w:rsidP="00512D99">
            <w:pPr>
              <w:rPr>
                <w:sz w:val="20"/>
                <w:szCs w:val="20"/>
                <w:lang w:val="ro-RO"/>
              </w:rPr>
            </w:pPr>
            <w:r w:rsidRPr="00512D99">
              <w:rPr>
                <w:sz w:val="20"/>
                <w:szCs w:val="20"/>
                <w:lang w:val="ro-RO"/>
              </w:rPr>
              <w:t>Studiu elaborat</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512D99" w:rsidRPr="00D67F51" w:rsidRDefault="00512D99" w:rsidP="00F81C3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512D99" w:rsidRPr="00D67F51" w:rsidRDefault="00512D99" w:rsidP="00F81C3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2D99" w:rsidRPr="00D67F51" w:rsidRDefault="00512D99" w:rsidP="000E74CF">
            <w:pPr>
              <w:pStyle w:val="ListParagraph"/>
              <w:numPr>
                <w:ilvl w:val="2"/>
                <w:numId w:val="82"/>
              </w:numPr>
              <w:ind w:left="0" w:firstLine="0"/>
              <w:rPr>
                <w:color w:val="FF0000"/>
                <w:sz w:val="20"/>
                <w:lang w:val="ro-RO"/>
              </w:rPr>
            </w:pPr>
            <w:r w:rsidRPr="00512D99">
              <w:rPr>
                <w:sz w:val="20"/>
                <w:lang w:val="ro-RO"/>
              </w:rPr>
              <w:t>Analiza potenţialului de cercetare în vederea dezvoltării priorităţilor definite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2D99" w:rsidRPr="00D67F51" w:rsidRDefault="00512D99" w:rsidP="00512D99">
            <w:pPr>
              <w:jc w:val="center"/>
              <w:rPr>
                <w:color w:val="FF0000"/>
                <w:sz w:val="20"/>
                <w:szCs w:val="20"/>
                <w:lang w:val="ro-RO"/>
              </w:rPr>
            </w:pPr>
            <w:r w:rsidRPr="00512D99">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2D99" w:rsidRPr="00512D99" w:rsidRDefault="00512D99" w:rsidP="00F81C30">
            <w:pPr>
              <w:rPr>
                <w:sz w:val="20"/>
                <w:szCs w:val="20"/>
                <w:lang w:val="ro-RO"/>
              </w:rPr>
            </w:pPr>
            <w:r w:rsidRPr="00512D99">
              <w:rPr>
                <w:sz w:val="20"/>
                <w:szCs w:val="20"/>
                <w:lang w:val="ro-RO"/>
              </w:rPr>
              <w:t>Academia de Ştiinţe a Moldovei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2D99" w:rsidRPr="00D67F51" w:rsidRDefault="00512D99" w:rsidP="00F81C30">
            <w:pPr>
              <w:rPr>
                <w:b/>
                <w:sz w:val="20"/>
                <w:szCs w:val="20"/>
                <w:u w:val="single"/>
                <w:lang w:val="ro-RO"/>
              </w:rPr>
            </w:pPr>
            <w:r w:rsidRPr="00512D99">
              <w:rPr>
                <w:sz w:val="20"/>
                <w:szCs w:val="20"/>
                <w:lang w:val="ro-RO"/>
              </w:rPr>
              <w:t>Studiu elaborat</w:t>
            </w:r>
          </w:p>
        </w:tc>
      </w:tr>
      <w:tr w:rsidR="00AE667C" w:rsidRPr="00A130C6"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512D99" w:rsidRPr="00D67F51" w:rsidRDefault="00512D99" w:rsidP="00F81C3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512D99" w:rsidRPr="00D67F51" w:rsidRDefault="00512D99" w:rsidP="00F81C3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2D99" w:rsidRPr="00512D99" w:rsidRDefault="00512D99" w:rsidP="000E74CF">
            <w:pPr>
              <w:pStyle w:val="ListParagraph"/>
              <w:numPr>
                <w:ilvl w:val="2"/>
                <w:numId w:val="82"/>
              </w:numPr>
              <w:ind w:left="0" w:firstLine="0"/>
              <w:rPr>
                <w:sz w:val="20"/>
                <w:lang w:val="ro-RO"/>
              </w:rPr>
            </w:pPr>
            <w:r w:rsidRPr="00512D99">
              <w:rPr>
                <w:sz w:val="20"/>
                <w:lang w:val="ro-RO"/>
              </w:rPr>
              <w:t>Elaborarea şi perfecţionarea bazei legislative în domeniul C&amp;D</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2D99" w:rsidRPr="00512D99" w:rsidRDefault="00512D99" w:rsidP="00F81C30">
            <w:pPr>
              <w:jc w:val="center"/>
              <w:rPr>
                <w:sz w:val="20"/>
                <w:szCs w:val="20"/>
                <w:lang w:val="ro-RO"/>
              </w:rPr>
            </w:pPr>
            <w:r w:rsidRPr="00D40B24">
              <w:rPr>
                <w:color w:val="0000FF"/>
                <w:sz w:val="20"/>
                <w:szCs w:val="20"/>
                <w:lang w:val="ro-RO"/>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2D99" w:rsidRPr="00512D99" w:rsidRDefault="00512D99" w:rsidP="00F81C30">
            <w:pPr>
              <w:rPr>
                <w:sz w:val="20"/>
                <w:szCs w:val="20"/>
                <w:lang w:val="ro-RO"/>
              </w:rPr>
            </w:pPr>
            <w:r w:rsidRPr="00512D99">
              <w:rPr>
                <w:sz w:val="20"/>
                <w:szCs w:val="20"/>
                <w:lang w:val="ro-RO"/>
              </w:rPr>
              <w:t>Academia de Ştiinţe a Moldovei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2D99" w:rsidRPr="00D67F51" w:rsidRDefault="00512D99" w:rsidP="00F81C30">
            <w:pPr>
              <w:rPr>
                <w:sz w:val="20"/>
                <w:szCs w:val="20"/>
                <w:lang w:val="ro-RO"/>
              </w:rPr>
            </w:pPr>
            <w:r w:rsidRPr="00512D99">
              <w:rPr>
                <w:sz w:val="20"/>
                <w:szCs w:val="20"/>
                <w:lang w:val="ro-RO"/>
              </w:rPr>
              <w:t>Proiecte aprobate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0D52" w:rsidRPr="00D67F51" w:rsidRDefault="00300D52" w:rsidP="00F81C30">
            <w:pPr>
              <w:pStyle w:val="NormalWeb"/>
              <w:rPr>
                <w:sz w:val="20"/>
                <w:szCs w:val="20"/>
                <w:lang w:val="ro-RO"/>
              </w:rPr>
            </w:pPr>
            <w:r w:rsidRPr="00D67F51">
              <w:rPr>
                <w:sz w:val="20"/>
                <w:szCs w:val="20"/>
                <w:lang w:val="ro-RO"/>
              </w:rPr>
              <w:t xml:space="preserve">  </w:t>
            </w:r>
          </w:p>
          <w:p w:rsidR="00300D52" w:rsidRPr="00D67F51" w:rsidRDefault="00300D52" w:rsidP="00F81C30">
            <w:pPr>
              <w:pStyle w:val="NormalWeb"/>
              <w:rPr>
                <w:sz w:val="20"/>
                <w:szCs w:val="20"/>
                <w:lang w:val="ro-RO"/>
              </w:rPr>
            </w:pPr>
            <w:r w:rsidRPr="00D67F51">
              <w:rPr>
                <w:b/>
                <w:bCs/>
                <w:sz w:val="20"/>
                <w:szCs w:val="20"/>
                <w:lang w:val="ro-RO"/>
              </w:rPr>
              <w:t>Obiectivul 2:</w:t>
            </w:r>
            <w:r w:rsidRPr="00D67F51">
              <w:rPr>
                <w:sz w:val="20"/>
                <w:szCs w:val="20"/>
                <w:lang w:val="ro-RO"/>
              </w:rPr>
              <w:t xml:space="preserve"> Dezvoltarea capacităţilor umane şi instituţionale în domeniul cercetare-dezvoltare (C&amp;D)</w:t>
            </w:r>
          </w:p>
        </w:tc>
      </w:tr>
      <w:tr w:rsidR="00AE667C" w:rsidRPr="00A130C6"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0D52" w:rsidRPr="00D67F51" w:rsidRDefault="00300D52" w:rsidP="000E74CF">
            <w:pPr>
              <w:pStyle w:val="cn"/>
              <w:numPr>
                <w:ilvl w:val="0"/>
                <w:numId w:val="81"/>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0D52" w:rsidRPr="00D67F51" w:rsidRDefault="00300D52" w:rsidP="00F81C30">
            <w:pPr>
              <w:rPr>
                <w:sz w:val="20"/>
                <w:szCs w:val="20"/>
                <w:lang w:val="ro-RO"/>
              </w:rPr>
            </w:pPr>
            <w:r w:rsidRPr="00D67F51">
              <w:rPr>
                <w:sz w:val="20"/>
                <w:szCs w:val="20"/>
                <w:lang w:val="ro-RO"/>
              </w:rPr>
              <w:t>Fortificarea capacităţilor instituţionale în domeniul C&amp;D</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0D52" w:rsidRPr="00250017" w:rsidRDefault="00300D52" w:rsidP="000E74CF">
            <w:pPr>
              <w:pStyle w:val="ListParagraph"/>
              <w:numPr>
                <w:ilvl w:val="2"/>
                <w:numId w:val="83"/>
              </w:numPr>
              <w:ind w:left="-18" w:firstLine="18"/>
              <w:rPr>
                <w:sz w:val="20"/>
                <w:lang w:val="ro-RO"/>
              </w:rPr>
            </w:pPr>
            <w:r w:rsidRPr="00250017">
              <w:rPr>
                <w:sz w:val="20"/>
                <w:lang w:val="ro-RO"/>
              </w:rPr>
              <w:t>Implementarea reformei instituţionale în domeniul C&amp;D</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0D52" w:rsidRPr="00300D52" w:rsidRDefault="00300D52" w:rsidP="00F81C30">
            <w:pPr>
              <w:jc w:val="center"/>
              <w:rPr>
                <w:sz w:val="20"/>
                <w:szCs w:val="20"/>
                <w:lang w:val="ro-RO"/>
              </w:rPr>
            </w:pPr>
            <w:r w:rsidRPr="00512D99">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0D52" w:rsidRPr="00300D52" w:rsidRDefault="00300D52" w:rsidP="00F81C30">
            <w:pPr>
              <w:rPr>
                <w:sz w:val="20"/>
                <w:szCs w:val="20"/>
                <w:lang w:val="ro-RO"/>
              </w:rPr>
            </w:pPr>
            <w:r w:rsidRPr="00300D52">
              <w:rPr>
                <w:sz w:val="20"/>
                <w:szCs w:val="20"/>
                <w:lang w:val="ro-RO"/>
              </w:rPr>
              <w:t>Academia de Ştiinţe a Moldovei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0D52" w:rsidRPr="00D67F51" w:rsidRDefault="00300D52" w:rsidP="00F81C30">
            <w:pPr>
              <w:jc w:val="both"/>
              <w:rPr>
                <w:sz w:val="20"/>
                <w:szCs w:val="20"/>
                <w:lang w:val="ro-RO"/>
              </w:rPr>
            </w:pPr>
            <w:r w:rsidRPr="00300D52">
              <w:rPr>
                <w:sz w:val="20"/>
                <w:szCs w:val="20"/>
                <w:lang w:val="ro-RO"/>
              </w:rPr>
              <w:t>Instituţii reformate</w:t>
            </w:r>
          </w:p>
        </w:tc>
      </w:tr>
      <w:tr w:rsidR="00AE667C" w:rsidRPr="00A130C6"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FE646C" w:rsidRPr="00D67F51" w:rsidRDefault="00FE646C" w:rsidP="00F81C3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FE646C" w:rsidRPr="00D67F51" w:rsidRDefault="00FE646C" w:rsidP="00F81C3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646C" w:rsidRPr="00D67F51" w:rsidRDefault="00FE646C" w:rsidP="000E74CF">
            <w:pPr>
              <w:pStyle w:val="ListParagraph"/>
              <w:numPr>
                <w:ilvl w:val="2"/>
                <w:numId w:val="83"/>
              </w:numPr>
              <w:ind w:left="-18" w:firstLine="18"/>
              <w:rPr>
                <w:color w:val="FF0000"/>
                <w:sz w:val="20"/>
                <w:lang w:val="ro-RO"/>
              </w:rPr>
            </w:pPr>
            <w:r w:rsidRPr="00FE646C">
              <w:rPr>
                <w:sz w:val="20"/>
                <w:lang w:val="ro-RO"/>
              </w:rPr>
              <w:t>Perfecţionarea sistemului de management în domeniul C&amp;D corespunzător nivelului internaţional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646C" w:rsidRPr="00D67F51" w:rsidRDefault="00FE646C" w:rsidP="00F81C30">
            <w:pPr>
              <w:jc w:val="center"/>
              <w:rPr>
                <w:color w:val="FF0000"/>
                <w:sz w:val="20"/>
                <w:szCs w:val="20"/>
                <w:lang w:val="ro-RO"/>
              </w:rPr>
            </w:pPr>
            <w:r w:rsidRPr="00512D99">
              <w:rPr>
                <w:color w:val="0000FF"/>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646C" w:rsidRPr="00D67F51" w:rsidRDefault="00FE646C" w:rsidP="00F81C30">
            <w:pPr>
              <w:rPr>
                <w:color w:val="FF0000"/>
                <w:sz w:val="20"/>
                <w:szCs w:val="20"/>
                <w:lang w:val="ro-RO"/>
              </w:rPr>
            </w:pPr>
            <w:r w:rsidRPr="00FE646C">
              <w:rPr>
                <w:sz w:val="20"/>
                <w:szCs w:val="20"/>
                <w:lang w:val="ro-RO"/>
              </w:rPr>
              <w:t>Academia de Ştiinţe a Moldovei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646C" w:rsidRPr="00FE646C" w:rsidRDefault="00FE646C" w:rsidP="00F81C30">
            <w:pPr>
              <w:rPr>
                <w:sz w:val="20"/>
                <w:szCs w:val="20"/>
                <w:lang w:val="ro-RO"/>
              </w:rPr>
            </w:pPr>
            <w:r w:rsidRPr="00FE646C">
              <w:rPr>
                <w:sz w:val="20"/>
                <w:szCs w:val="20"/>
                <w:lang w:val="ro-RO"/>
              </w:rPr>
              <w:t>Proiect aprobat</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F81C30">
            <w:pPr>
              <w:pStyle w:val="NormalWeb"/>
              <w:rPr>
                <w:sz w:val="20"/>
                <w:szCs w:val="20"/>
                <w:lang w:val="ro-RO"/>
              </w:rPr>
            </w:pPr>
            <w:r w:rsidRPr="00D67F51">
              <w:rPr>
                <w:sz w:val="20"/>
                <w:szCs w:val="20"/>
                <w:lang w:val="ro-RO"/>
              </w:rPr>
              <w:t xml:space="preserve">  </w:t>
            </w:r>
          </w:p>
          <w:p w:rsidR="00F81C30" w:rsidRPr="00D67F51" w:rsidRDefault="00F81C30" w:rsidP="00F81C30">
            <w:pPr>
              <w:pStyle w:val="NormalWeb"/>
              <w:rPr>
                <w:sz w:val="20"/>
                <w:szCs w:val="20"/>
                <w:lang w:val="ro-RO"/>
              </w:rPr>
            </w:pPr>
            <w:r w:rsidRPr="00D67F51">
              <w:rPr>
                <w:b/>
                <w:bCs/>
                <w:sz w:val="20"/>
                <w:szCs w:val="20"/>
                <w:lang w:val="ro-RO"/>
              </w:rPr>
              <w:t>Obiectivul 3:</w:t>
            </w:r>
            <w:r w:rsidRPr="00D67F51">
              <w:rPr>
                <w:sz w:val="20"/>
                <w:szCs w:val="20"/>
                <w:lang w:val="ro-RO"/>
              </w:rPr>
              <w:t xml:space="preserve"> Diseminarea cunoştinţelor şi implementarea în practică a rezultatelor cercetării</w:t>
            </w:r>
          </w:p>
        </w:tc>
      </w:tr>
      <w:tr w:rsidR="00AE667C" w:rsidRPr="00D67F51"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D4E35" w:rsidRPr="00D67F51" w:rsidRDefault="003D4E35" w:rsidP="000E74CF">
            <w:pPr>
              <w:pStyle w:val="cn"/>
              <w:numPr>
                <w:ilvl w:val="0"/>
                <w:numId w:val="81"/>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D4E35" w:rsidRPr="00D67F51" w:rsidRDefault="003D4E35" w:rsidP="00F81C30">
            <w:pPr>
              <w:rPr>
                <w:sz w:val="20"/>
                <w:szCs w:val="20"/>
                <w:lang w:val="ro-RO"/>
              </w:rPr>
            </w:pPr>
            <w:r w:rsidRPr="00D67F51">
              <w:rPr>
                <w:sz w:val="20"/>
                <w:szCs w:val="20"/>
                <w:lang w:val="ro-RO"/>
              </w:rPr>
              <w:t>Crearea unui sistem eficient de implementare a rezultatelor cercetării şi de diseminare a cunoştinţelor</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D4E35" w:rsidRPr="003D4E35" w:rsidRDefault="003D4E35" w:rsidP="00F81C30">
            <w:pPr>
              <w:rPr>
                <w:sz w:val="20"/>
                <w:szCs w:val="20"/>
                <w:lang w:val="ro-RO"/>
              </w:rPr>
            </w:pPr>
            <w:r w:rsidRPr="003D4E35">
              <w:rPr>
                <w:sz w:val="20"/>
                <w:szCs w:val="20"/>
                <w:lang w:val="ro-RO"/>
              </w:rPr>
              <w:t>3.1.1. Identificarea şi aplicarea instrumentelor de stimulare pentru cercetare, similare celor din ţările dezvoltate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D4E35" w:rsidRPr="003D4E35" w:rsidRDefault="003D4E35" w:rsidP="003D4E35">
            <w:pPr>
              <w:jc w:val="center"/>
              <w:rPr>
                <w:sz w:val="20"/>
                <w:szCs w:val="20"/>
                <w:lang w:val="ro-RO"/>
              </w:rPr>
            </w:pPr>
            <w:r w:rsidRPr="003D4E35">
              <w:rPr>
                <w:color w:val="0000FF"/>
                <w:sz w:val="20"/>
                <w:szCs w:val="20"/>
                <w:lang w:val="ro-RO"/>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D4E35" w:rsidRPr="003D4E35" w:rsidRDefault="003D4E35" w:rsidP="00F81C30">
            <w:pPr>
              <w:rPr>
                <w:sz w:val="20"/>
                <w:szCs w:val="20"/>
                <w:lang w:val="ro-RO"/>
              </w:rPr>
            </w:pPr>
            <w:r w:rsidRPr="003D4E35">
              <w:rPr>
                <w:sz w:val="20"/>
                <w:szCs w:val="20"/>
                <w:lang w:val="ro-RO"/>
              </w:rPr>
              <w:t>Academia de Ştiinţe a Moldovei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D4E35" w:rsidRPr="003D4E35" w:rsidRDefault="003D4E35" w:rsidP="00F81C30">
            <w:pPr>
              <w:rPr>
                <w:sz w:val="20"/>
                <w:szCs w:val="20"/>
                <w:u w:val="single"/>
                <w:lang w:val="ro-RO"/>
              </w:rPr>
            </w:pPr>
            <w:r w:rsidRPr="003D4E35">
              <w:rPr>
                <w:sz w:val="20"/>
                <w:szCs w:val="20"/>
                <w:lang w:val="ro-RO"/>
              </w:rPr>
              <w:t>Instrumente funcţionale</w:t>
            </w:r>
          </w:p>
        </w:tc>
      </w:tr>
      <w:tr w:rsidR="00AE667C" w:rsidRPr="00A130C6"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284A10" w:rsidRPr="00D67F51" w:rsidRDefault="00284A10" w:rsidP="00F81C3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284A10" w:rsidRPr="00D67F51" w:rsidRDefault="00284A10" w:rsidP="00F81C3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84A10" w:rsidRPr="00284A10" w:rsidRDefault="00284A10" w:rsidP="00284A10">
            <w:pPr>
              <w:jc w:val="both"/>
              <w:rPr>
                <w:sz w:val="20"/>
                <w:szCs w:val="20"/>
                <w:lang w:val="ro-RO"/>
              </w:rPr>
            </w:pPr>
            <w:r w:rsidRPr="00284A10">
              <w:rPr>
                <w:sz w:val="20"/>
                <w:szCs w:val="20"/>
                <w:lang w:val="ro-RO"/>
              </w:rPr>
              <w:t>3.1.2. Crearea condiţiilor favorabile pentru implicarea activă a sectorului privat în activităţile de C&amp;D.</w:t>
            </w:r>
          </w:p>
          <w:p w:rsidR="00284A10" w:rsidRPr="00D67F51" w:rsidRDefault="00284A10" w:rsidP="00284A10">
            <w:pPr>
              <w:jc w:val="both"/>
              <w:rPr>
                <w:color w:val="FF0000"/>
                <w:sz w:val="20"/>
                <w:szCs w:val="20"/>
                <w:lang w:val="ro-RO"/>
              </w:rPr>
            </w:pPr>
            <w:r w:rsidRPr="00487026">
              <w:rPr>
                <w:color w:val="0000FF"/>
                <w:sz w:val="20"/>
                <w:szCs w:val="20"/>
                <w:lang w:val="ro-RO"/>
              </w:rPr>
              <w:t>Identificarea instrumentelor favorabile procesului de implementare a rezultatelor cercetării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84A10" w:rsidRPr="00D67F51" w:rsidRDefault="00284A10" w:rsidP="00F81C30">
            <w:pPr>
              <w:jc w:val="center"/>
              <w:rPr>
                <w:color w:val="FF0000"/>
                <w:sz w:val="20"/>
                <w:szCs w:val="20"/>
                <w:lang w:val="ro-RO"/>
              </w:rPr>
            </w:pPr>
            <w:r w:rsidRPr="00D67F51">
              <w:rPr>
                <w:color w:val="340ED8"/>
                <w:sz w:val="20"/>
                <w:szCs w:val="20"/>
                <w:lang w:val="ro-RO"/>
              </w:rPr>
              <w:t>2016</w:t>
            </w:r>
            <w:r>
              <w:rPr>
                <w:color w:val="340ED8"/>
                <w:sz w:val="20"/>
                <w:szCs w:val="20"/>
                <w:lang w:val="ro-RO"/>
              </w:rPr>
              <w:t>-2018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84A10" w:rsidRPr="00D67F51" w:rsidRDefault="00284A10" w:rsidP="00F81C30">
            <w:pPr>
              <w:rPr>
                <w:color w:val="FF0000"/>
                <w:sz w:val="20"/>
                <w:szCs w:val="20"/>
                <w:lang w:val="ro-RO"/>
              </w:rPr>
            </w:pPr>
            <w:r w:rsidRPr="00284A10">
              <w:rPr>
                <w:sz w:val="20"/>
                <w:szCs w:val="20"/>
                <w:lang w:val="ro-RO"/>
              </w:rPr>
              <w:t>Academia de Ştiinţe a Moldovei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84A10" w:rsidRPr="00487026" w:rsidRDefault="00284A10" w:rsidP="00284A10">
            <w:pPr>
              <w:rPr>
                <w:color w:val="0000FF"/>
                <w:sz w:val="20"/>
                <w:szCs w:val="20"/>
                <w:lang w:val="ro-RO"/>
              </w:rPr>
            </w:pPr>
            <w:r w:rsidRPr="00487026">
              <w:rPr>
                <w:color w:val="0000FF"/>
                <w:sz w:val="20"/>
                <w:szCs w:val="20"/>
                <w:lang w:val="ro-RO"/>
              </w:rPr>
              <w:t>Sistem funcțional</w:t>
            </w:r>
            <w:r>
              <w:rPr>
                <w:color w:val="0000FF"/>
                <w:sz w:val="20"/>
                <w:szCs w:val="20"/>
                <w:lang w:val="ro-RO"/>
              </w:rPr>
              <w:t>;</w:t>
            </w:r>
          </w:p>
          <w:p w:rsidR="00284A10" w:rsidRPr="00D67F51" w:rsidRDefault="00284A10" w:rsidP="00F81C30">
            <w:pPr>
              <w:jc w:val="both"/>
              <w:rPr>
                <w:sz w:val="20"/>
                <w:szCs w:val="20"/>
                <w:lang w:val="ro-RO"/>
              </w:rPr>
            </w:pPr>
            <w:r w:rsidRPr="00487026">
              <w:rPr>
                <w:color w:val="0000FF"/>
                <w:sz w:val="20"/>
                <w:szCs w:val="20"/>
                <w:lang w:val="ro-RO"/>
              </w:rPr>
              <w:t>Instrumente funcţionale</w:t>
            </w:r>
          </w:p>
        </w:tc>
      </w:tr>
      <w:tr w:rsidR="00AE667C" w:rsidRPr="00A130C6"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844609" w:rsidRPr="00D67F51" w:rsidRDefault="00844609" w:rsidP="00F81C3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844609" w:rsidRPr="00D67F51" w:rsidRDefault="00844609" w:rsidP="00F81C3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4609" w:rsidRPr="00844609" w:rsidRDefault="00844609" w:rsidP="00F81C30">
            <w:pPr>
              <w:rPr>
                <w:sz w:val="20"/>
                <w:szCs w:val="20"/>
                <w:lang w:val="ro-RO"/>
              </w:rPr>
            </w:pPr>
            <w:r w:rsidRPr="00844609">
              <w:rPr>
                <w:sz w:val="20"/>
                <w:szCs w:val="20"/>
                <w:lang w:val="ro-RO"/>
              </w:rPr>
              <w:t>3.1.3. Dezvoltarea infrastructurii de implementare a rezultatelor cercetării, precum şi de diseminare a cunoştinţelor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4609" w:rsidRPr="00844609" w:rsidRDefault="00844609" w:rsidP="00F81C30">
            <w:pPr>
              <w:jc w:val="center"/>
              <w:rPr>
                <w:sz w:val="20"/>
                <w:szCs w:val="20"/>
                <w:highlight w:val="cyan"/>
                <w:lang w:val="ro-RO"/>
              </w:rPr>
            </w:pPr>
            <w:r w:rsidRPr="00052FF1">
              <w:rPr>
                <w:color w:val="0000FF"/>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4609" w:rsidRPr="00844609" w:rsidRDefault="00844609" w:rsidP="00F81C30">
            <w:pPr>
              <w:rPr>
                <w:sz w:val="20"/>
                <w:szCs w:val="20"/>
                <w:lang w:val="ro-RO"/>
              </w:rPr>
            </w:pPr>
            <w:r w:rsidRPr="00844609">
              <w:rPr>
                <w:sz w:val="20"/>
                <w:szCs w:val="20"/>
                <w:lang w:val="ro-RO"/>
              </w:rPr>
              <w:t>Academia de Ştiinţe a Moldovei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4609" w:rsidRPr="00D67F51" w:rsidRDefault="00844609" w:rsidP="00250017">
            <w:pPr>
              <w:pStyle w:val="ListParagraph"/>
              <w:shd w:val="clear" w:color="auto" w:fill="FFFFFF"/>
              <w:ind w:left="177" w:hanging="177"/>
              <w:rPr>
                <w:sz w:val="20"/>
                <w:lang w:val="ro-RO"/>
              </w:rPr>
            </w:pPr>
            <w:r w:rsidRPr="00844609">
              <w:rPr>
                <w:sz w:val="20"/>
                <w:lang w:val="ro-RO"/>
              </w:rPr>
              <w:t>Infrastructură funcţională</w:t>
            </w:r>
          </w:p>
        </w:tc>
      </w:tr>
      <w:tr w:rsidR="00AE667C" w:rsidRPr="00A130C6"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250017" w:rsidRPr="00D67F51" w:rsidRDefault="00250017" w:rsidP="00F81C3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250017" w:rsidRPr="00D67F51" w:rsidRDefault="00250017" w:rsidP="00F81C3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50017" w:rsidRPr="00D67F51" w:rsidRDefault="00250017" w:rsidP="00F81C30">
            <w:pPr>
              <w:rPr>
                <w:sz w:val="20"/>
                <w:szCs w:val="20"/>
                <w:lang w:val="ro-RO"/>
              </w:rPr>
            </w:pPr>
            <w:r w:rsidRPr="00D67F51">
              <w:rPr>
                <w:sz w:val="20"/>
                <w:szCs w:val="20"/>
                <w:lang w:val="ro-RO"/>
              </w:rPr>
              <w:t>3.1.4. Revizuirea sistemului de rapoarte statistice, elaborarea indicatorilor privind statistica inovării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50017" w:rsidRPr="00D67F51" w:rsidRDefault="00250017" w:rsidP="00F81C30">
            <w:pPr>
              <w:jc w:val="center"/>
              <w:rPr>
                <w:color w:val="340ED8"/>
                <w:sz w:val="20"/>
                <w:szCs w:val="20"/>
                <w:lang w:val="ro-RO"/>
              </w:rPr>
            </w:pPr>
            <w:r w:rsidRPr="00D67F51">
              <w:rPr>
                <w:color w:val="340ED8"/>
                <w:sz w:val="20"/>
                <w:szCs w:val="20"/>
                <w:lang w:val="ro-RO"/>
              </w:rPr>
              <w:t>Trimestrul III,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50017" w:rsidRPr="00D67F51" w:rsidRDefault="00250017" w:rsidP="00F81C30">
            <w:pPr>
              <w:rPr>
                <w:sz w:val="20"/>
                <w:szCs w:val="20"/>
                <w:lang w:val="ro-RO"/>
              </w:rPr>
            </w:pPr>
            <w:r w:rsidRPr="00D67F51">
              <w:rPr>
                <w:sz w:val="20"/>
                <w:szCs w:val="20"/>
                <w:lang w:val="ro-RO"/>
              </w:rPr>
              <w:t>Biroul Naţional de Statistică; 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50017" w:rsidRPr="00D67F51" w:rsidRDefault="00250017" w:rsidP="00F81C30">
            <w:pPr>
              <w:spacing w:before="120"/>
              <w:jc w:val="both"/>
              <w:rPr>
                <w:b/>
                <w:sz w:val="20"/>
                <w:szCs w:val="20"/>
                <w:lang w:val="ro-RO"/>
              </w:rPr>
            </w:pPr>
            <w:r w:rsidRPr="00D67F51">
              <w:rPr>
                <w:sz w:val="20"/>
                <w:szCs w:val="20"/>
                <w:lang w:val="ro-RO"/>
              </w:rPr>
              <w:t>Sistem perfecţionat</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81C30" w:rsidRPr="00D67F51" w:rsidRDefault="00F81C30" w:rsidP="00F81C30">
            <w:pPr>
              <w:pStyle w:val="NormalWeb"/>
              <w:rPr>
                <w:sz w:val="20"/>
                <w:szCs w:val="20"/>
                <w:lang w:val="ro-RO"/>
              </w:rPr>
            </w:pPr>
            <w:r w:rsidRPr="00D67F51">
              <w:rPr>
                <w:sz w:val="20"/>
                <w:szCs w:val="20"/>
                <w:lang w:val="ro-RO"/>
              </w:rPr>
              <w:t xml:space="preserve">  </w:t>
            </w:r>
          </w:p>
          <w:p w:rsidR="00F81C30" w:rsidRPr="00D67F51" w:rsidRDefault="00F81C30" w:rsidP="00F81C30">
            <w:pPr>
              <w:pStyle w:val="NormalWeb"/>
              <w:rPr>
                <w:sz w:val="20"/>
                <w:szCs w:val="20"/>
                <w:lang w:val="ro-RO"/>
              </w:rPr>
            </w:pPr>
            <w:r w:rsidRPr="00D67F51">
              <w:rPr>
                <w:b/>
                <w:bCs/>
                <w:sz w:val="20"/>
                <w:szCs w:val="20"/>
                <w:lang w:val="ro-RO"/>
              </w:rPr>
              <w:t>Obiectivul 4:</w:t>
            </w:r>
            <w:r w:rsidRPr="00D67F51">
              <w:rPr>
                <w:sz w:val="20"/>
                <w:szCs w:val="20"/>
                <w:lang w:val="ro-RO"/>
              </w:rPr>
              <w:t xml:space="preserve"> Integrarea în spaţiul european de cercetare</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00A82" w:rsidRPr="00D67F51" w:rsidRDefault="00500A82" w:rsidP="000E74CF">
            <w:pPr>
              <w:pStyle w:val="cn"/>
              <w:numPr>
                <w:ilvl w:val="0"/>
                <w:numId w:val="81"/>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00A82" w:rsidRPr="00D67F51" w:rsidRDefault="00500A82" w:rsidP="00F81C30">
            <w:pPr>
              <w:rPr>
                <w:sz w:val="20"/>
                <w:szCs w:val="20"/>
                <w:lang w:val="ro-RO"/>
              </w:rPr>
            </w:pPr>
            <w:r w:rsidRPr="00D67F51">
              <w:rPr>
                <w:sz w:val="20"/>
                <w:szCs w:val="20"/>
                <w:lang w:val="ro-RO"/>
              </w:rPr>
              <w:t xml:space="preserve">Promovarea pe plan european a realizărilor şi potenţialului </w:t>
            </w:r>
            <w:r w:rsidRPr="00D67F51">
              <w:rPr>
                <w:sz w:val="20"/>
                <w:szCs w:val="20"/>
                <w:lang w:val="ro-RO"/>
              </w:rPr>
              <w:lastRenderedPageBreak/>
              <w:t>cercetătorilor autohtoni în vederea creării parteneriatelor internaţionale în domeniul C&amp;D</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00A82" w:rsidRPr="00750AAE" w:rsidRDefault="00500A82" w:rsidP="000E74CF">
            <w:pPr>
              <w:pStyle w:val="ListParagraph"/>
              <w:numPr>
                <w:ilvl w:val="2"/>
                <w:numId w:val="72"/>
              </w:numPr>
              <w:ind w:left="0" w:hanging="18"/>
              <w:rPr>
                <w:strike/>
                <w:color w:val="FF0000"/>
                <w:sz w:val="20"/>
                <w:lang w:val="ro-RO"/>
              </w:rPr>
            </w:pPr>
            <w:r w:rsidRPr="00750AAE">
              <w:rPr>
                <w:color w:val="441CF0"/>
                <w:sz w:val="20"/>
                <w:lang w:val="ro-RO"/>
              </w:rPr>
              <w:lastRenderedPageBreak/>
              <w:t>Implementarea Programului UE pentru cercetare şi inovare</w:t>
            </w:r>
            <w:r>
              <w:rPr>
                <w:color w:val="441CF0"/>
                <w:sz w:val="20"/>
                <w:lang w:val="ro-RO"/>
              </w:rPr>
              <w:t xml:space="preserve"> </w:t>
            </w:r>
            <w:r w:rsidRPr="00D67F51">
              <w:rPr>
                <w:color w:val="340ED8"/>
                <w:sz w:val="20"/>
                <w:lang w:val="ro-RO"/>
              </w:rPr>
              <w:t>„</w:t>
            </w:r>
            <w:r w:rsidRPr="00750AAE">
              <w:rPr>
                <w:color w:val="441CF0"/>
                <w:sz w:val="20"/>
                <w:lang w:val="ro-RO"/>
              </w:rPr>
              <w:t>Orizont 2020”</w:t>
            </w:r>
            <w:r w:rsidRPr="00750AAE">
              <w:rPr>
                <w:strike/>
                <w:color w:val="FF0000"/>
                <w:sz w:val="20"/>
                <w:lang w:val="ro-RO"/>
              </w:rPr>
              <w:t xml:space="preserve">  </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00A82" w:rsidRPr="00D67F51" w:rsidRDefault="00500A82" w:rsidP="00F81C30">
            <w:pPr>
              <w:jc w:val="center"/>
              <w:rPr>
                <w:color w:val="340ED8"/>
                <w:sz w:val="20"/>
                <w:szCs w:val="20"/>
                <w:highlight w:val="cyan"/>
                <w:lang w:val="ro-RO"/>
              </w:rPr>
            </w:pPr>
            <w:r w:rsidRPr="00D67F51">
              <w:rPr>
                <w:color w:val="340ED8"/>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00A82" w:rsidRPr="00D67F51" w:rsidRDefault="00500A82" w:rsidP="00F81C30">
            <w:pPr>
              <w:rPr>
                <w:color w:val="340ED8"/>
                <w:sz w:val="20"/>
                <w:szCs w:val="20"/>
                <w:lang w:val="ro-RO"/>
              </w:rPr>
            </w:pPr>
            <w:r w:rsidRPr="00D67F51">
              <w:rPr>
                <w:color w:val="340ED8"/>
                <w:sz w:val="20"/>
                <w:szCs w:val="20"/>
                <w:lang w:val="ro-RO"/>
              </w:rPr>
              <w:t xml:space="preserve">Academia de Ştiinţe a Moldovei; </w:t>
            </w:r>
            <w:r>
              <w:rPr>
                <w:color w:val="340ED8"/>
                <w:sz w:val="20"/>
                <w:szCs w:val="20"/>
                <w:lang w:val="ro-RO"/>
              </w:rPr>
              <w:t>AITT;</w:t>
            </w:r>
          </w:p>
          <w:p w:rsidR="00500A82" w:rsidRPr="00D67F51" w:rsidRDefault="00500A82" w:rsidP="00F81C30">
            <w:pPr>
              <w:rPr>
                <w:color w:val="340ED8"/>
                <w:sz w:val="20"/>
                <w:szCs w:val="20"/>
                <w:lang w:val="ro-RO"/>
              </w:rPr>
            </w:pPr>
            <w:r w:rsidRPr="00D67F51">
              <w:rPr>
                <w:color w:val="340ED8"/>
                <w:sz w:val="20"/>
                <w:szCs w:val="20"/>
                <w:lang w:val="ro-RO"/>
              </w:rPr>
              <w:t>Ministerul Economiei</w:t>
            </w:r>
            <w:r>
              <w:rPr>
                <w:color w:val="340ED8"/>
                <w:sz w:val="20"/>
                <w:szCs w:val="20"/>
                <w:lang w:val="ro-RO"/>
              </w:rPr>
              <w:t xml:space="preserve"> </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00A82" w:rsidRPr="00D67F51" w:rsidRDefault="00500A82" w:rsidP="00500A82">
            <w:pPr>
              <w:jc w:val="both"/>
              <w:rPr>
                <w:color w:val="FF0000"/>
                <w:sz w:val="20"/>
                <w:szCs w:val="20"/>
                <w:lang w:val="ro-RO"/>
              </w:rPr>
            </w:pPr>
            <w:r w:rsidRPr="00D67F51">
              <w:rPr>
                <w:color w:val="340ED8"/>
                <w:sz w:val="20"/>
                <w:szCs w:val="20"/>
                <w:lang w:val="ro-RO"/>
              </w:rPr>
              <w:t>Numărul de proiecte împlementate anual</w:t>
            </w:r>
          </w:p>
        </w:tc>
      </w:tr>
      <w:tr w:rsidR="00AE667C" w:rsidRPr="00A130C6"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611C1D" w:rsidRPr="00D67F51" w:rsidRDefault="00611C1D" w:rsidP="00F81C3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611C1D" w:rsidRPr="00D67F51" w:rsidRDefault="00611C1D" w:rsidP="00F81C3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11C1D" w:rsidRPr="00611C1D" w:rsidRDefault="00611C1D" w:rsidP="000E74CF">
            <w:pPr>
              <w:pStyle w:val="ListParagraph"/>
              <w:numPr>
                <w:ilvl w:val="2"/>
                <w:numId w:val="72"/>
              </w:numPr>
              <w:ind w:left="0" w:hanging="18"/>
              <w:rPr>
                <w:sz w:val="20"/>
                <w:lang w:val="ro-RO"/>
              </w:rPr>
            </w:pPr>
            <w:r w:rsidRPr="00611C1D">
              <w:rPr>
                <w:sz w:val="20"/>
                <w:lang w:val="ro-RO"/>
              </w:rPr>
              <w:t>Utilizarea posibilităţilor EEN (European Enterprise Network) pentru participarea mediului de afaceri la cercetare şi implementarea rezultatelor cercetărilor în economia naţională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11C1D" w:rsidRPr="00611C1D" w:rsidRDefault="00611C1D" w:rsidP="00F81C30">
            <w:pPr>
              <w:jc w:val="center"/>
              <w:rPr>
                <w:sz w:val="20"/>
                <w:szCs w:val="20"/>
                <w:lang w:val="ro-RO"/>
              </w:rPr>
            </w:pPr>
            <w:r w:rsidRPr="00611C1D">
              <w:rPr>
                <w:color w:val="0000FF"/>
                <w:sz w:val="20"/>
                <w:szCs w:val="20"/>
                <w:lang w:val="ro-RO"/>
              </w:rPr>
              <w:t>2016</w:t>
            </w:r>
            <w:r>
              <w:rPr>
                <w:color w:val="0000FF"/>
                <w:sz w:val="20"/>
                <w:szCs w:val="20"/>
                <w:lang w:val="ro-RO"/>
              </w:rPr>
              <w:t>-2018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11C1D" w:rsidRPr="00611C1D" w:rsidRDefault="00611C1D" w:rsidP="00F81C30">
            <w:pPr>
              <w:rPr>
                <w:sz w:val="20"/>
                <w:szCs w:val="20"/>
                <w:lang w:val="ro-RO"/>
              </w:rPr>
            </w:pPr>
            <w:r w:rsidRPr="00611C1D">
              <w:rPr>
                <w:sz w:val="20"/>
                <w:szCs w:val="20"/>
                <w:lang w:val="ro-RO"/>
              </w:rPr>
              <w:t>Academia de Ştiinţe a Moldovei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11C1D" w:rsidRPr="00611C1D" w:rsidRDefault="00611C1D" w:rsidP="0092113D">
            <w:pPr>
              <w:jc w:val="both"/>
              <w:rPr>
                <w:sz w:val="20"/>
                <w:szCs w:val="20"/>
                <w:lang w:val="ro-RO"/>
              </w:rPr>
            </w:pPr>
            <w:r w:rsidRPr="00611C1D">
              <w:rPr>
                <w:sz w:val="20"/>
                <w:szCs w:val="20"/>
                <w:lang w:val="ro-RO"/>
              </w:rPr>
              <w:t>Numărul de proiecte realizate</w:t>
            </w:r>
            <w:r w:rsidR="00697752">
              <w:rPr>
                <w:sz w:val="20"/>
                <w:szCs w:val="20"/>
                <w:lang w:val="ro-RO"/>
              </w:rPr>
              <w:t xml:space="preserve"> </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92113D" w:rsidRPr="00D67F51" w:rsidRDefault="0092113D" w:rsidP="00F81C3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92113D" w:rsidRPr="00D67F51" w:rsidRDefault="0092113D" w:rsidP="00F81C3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113D" w:rsidRPr="0092113D" w:rsidRDefault="0092113D" w:rsidP="000E74CF">
            <w:pPr>
              <w:pStyle w:val="ListParagraph"/>
              <w:numPr>
                <w:ilvl w:val="2"/>
                <w:numId w:val="72"/>
              </w:numPr>
              <w:ind w:left="0" w:hanging="18"/>
              <w:rPr>
                <w:sz w:val="20"/>
                <w:lang w:val="ro-RO"/>
              </w:rPr>
            </w:pPr>
            <w:r w:rsidRPr="0092113D">
              <w:rPr>
                <w:sz w:val="20"/>
                <w:lang w:val="ro-RO"/>
              </w:rPr>
              <w:t>Consolidarea capacităţilor de participare a cercetătorilor din Republica Moldova la programele-cadru (PC) ale UE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113D" w:rsidRPr="0092113D" w:rsidRDefault="0092113D" w:rsidP="00F81C30">
            <w:pPr>
              <w:jc w:val="center"/>
              <w:rPr>
                <w:sz w:val="20"/>
                <w:szCs w:val="20"/>
                <w:lang w:val="ro-RO"/>
              </w:rPr>
            </w:pPr>
            <w:r w:rsidRPr="0092113D">
              <w:rPr>
                <w:color w:val="0000FF"/>
                <w:sz w:val="20"/>
                <w:szCs w:val="20"/>
                <w:lang w:val="ro-RO"/>
              </w:rPr>
              <w:t>2016-2018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113D" w:rsidRPr="0092113D" w:rsidRDefault="0092113D" w:rsidP="00F81C30">
            <w:pPr>
              <w:rPr>
                <w:sz w:val="20"/>
                <w:szCs w:val="20"/>
                <w:lang w:val="ro-RO"/>
              </w:rPr>
            </w:pPr>
            <w:r w:rsidRPr="0092113D">
              <w:rPr>
                <w:sz w:val="20"/>
                <w:szCs w:val="20"/>
                <w:lang w:val="ro-RO"/>
              </w:rPr>
              <w:t>Academia de Ştiinţe a Moldovei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113D" w:rsidRPr="0092113D" w:rsidRDefault="0092113D" w:rsidP="00F81C30">
            <w:pPr>
              <w:rPr>
                <w:sz w:val="20"/>
                <w:szCs w:val="20"/>
                <w:lang w:val="ro-RO"/>
              </w:rPr>
            </w:pPr>
            <w:r w:rsidRPr="0092113D">
              <w:rPr>
                <w:sz w:val="20"/>
                <w:szCs w:val="20"/>
                <w:lang w:val="ro-RO"/>
              </w:rPr>
              <w:t xml:space="preserve">Numărul de persoane instruite </w:t>
            </w:r>
            <w:r w:rsidRPr="0092113D">
              <w:rPr>
                <w:color w:val="0000FF"/>
                <w:sz w:val="20"/>
                <w:szCs w:val="20"/>
                <w:lang w:val="ro-RO"/>
              </w:rPr>
              <w:t>anual</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7E85" w:rsidRPr="00D67F51" w:rsidRDefault="00BD7E85" w:rsidP="00F81C30">
            <w:pPr>
              <w:pStyle w:val="NormalWeb"/>
              <w:rPr>
                <w:sz w:val="20"/>
                <w:szCs w:val="20"/>
                <w:lang w:val="ro-RO"/>
              </w:rPr>
            </w:pPr>
            <w:r w:rsidRPr="00D67F51">
              <w:rPr>
                <w:sz w:val="20"/>
                <w:szCs w:val="20"/>
                <w:lang w:val="ro-RO"/>
              </w:rPr>
              <w:t xml:space="preserve">  </w:t>
            </w:r>
          </w:p>
          <w:p w:rsidR="00BD7E85" w:rsidRPr="00D67F51" w:rsidRDefault="00BD7E85" w:rsidP="00F81C30">
            <w:pPr>
              <w:pStyle w:val="NormalWeb"/>
              <w:rPr>
                <w:sz w:val="20"/>
                <w:szCs w:val="20"/>
                <w:lang w:val="ro-RO"/>
              </w:rPr>
            </w:pPr>
            <w:r w:rsidRPr="00D67F51">
              <w:rPr>
                <w:b/>
                <w:bCs/>
                <w:sz w:val="20"/>
                <w:szCs w:val="20"/>
                <w:lang w:val="ro-RO"/>
              </w:rPr>
              <w:t>Obiectivul 5:</w:t>
            </w:r>
            <w:r w:rsidRPr="00D67F51">
              <w:rPr>
                <w:sz w:val="20"/>
                <w:szCs w:val="20"/>
                <w:lang w:val="ro-RO"/>
              </w:rPr>
              <w:t xml:space="preserve"> Adoptarea unui model deschis de guvernare a sferei de cercetare şi inovare</w:t>
            </w:r>
          </w:p>
        </w:tc>
      </w:tr>
      <w:tr w:rsidR="00AE667C" w:rsidRPr="00A130C6"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7E85" w:rsidRPr="00D67F51" w:rsidRDefault="00BD7E85" w:rsidP="000E74CF">
            <w:pPr>
              <w:pStyle w:val="cn"/>
              <w:numPr>
                <w:ilvl w:val="0"/>
                <w:numId w:val="81"/>
              </w:numPr>
              <w:ind w:left="470" w:hanging="357"/>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7E85" w:rsidRPr="00D67F51" w:rsidRDefault="00BD7E85" w:rsidP="00F81C30">
            <w:pPr>
              <w:rPr>
                <w:color w:val="340ED8"/>
                <w:sz w:val="20"/>
                <w:szCs w:val="20"/>
                <w:lang w:val="ro-RO"/>
              </w:rPr>
            </w:pPr>
            <w:r w:rsidRPr="00D67F51">
              <w:rPr>
                <w:color w:val="340ED8"/>
                <w:sz w:val="20"/>
                <w:szCs w:val="20"/>
                <w:lang w:val="ro-RO"/>
              </w:rPr>
              <w:t>Crearea cadrului legislativ aferent activităţilor cercetare-dezvoltare-inovare, racordat la rigorile europene.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7E85" w:rsidRPr="00BD7E85" w:rsidRDefault="00BD7E85" w:rsidP="000E74CF">
            <w:pPr>
              <w:pStyle w:val="ListParagraph"/>
              <w:numPr>
                <w:ilvl w:val="2"/>
                <w:numId w:val="84"/>
              </w:numPr>
              <w:ind w:left="0" w:firstLine="0"/>
              <w:jc w:val="both"/>
              <w:rPr>
                <w:color w:val="340ED8"/>
                <w:sz w:val="20"/>
                <w:lang w:val="ro-RO"/>
              </w:rPr>
            </w:pPr>
            <w:r w:rsidRPr="00BD7E85">
              <w:rPr>
                <w:color w:val="340ED8"/>
                <w:sz w:val="20"/>
                <w:lang w:val="ro-RO"/>
              </w:rPr>
              <w:t>Perfecţionarea cadrului legislativ şi normativ pentru activităţile cercetare-dezvoltare-inovare,  în conformitate cu bunele practici internaţionale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7E85" w:rsidRPr="00D67F51" w:rsidRDefault="00BD7E85" w:rsidP="00F81C30">
            <w:pPr>
              <w:jc w:val="center"/>
              <w:rPr>
                <w:color w:val="340ED8"/>
                <w:sz w:val="20"/>
                <w:szCs w:val="20"/>
                <w:lang w:val="ro-RO"/>
              </w:rPr>
            </w:pPr>
            <w:r w:rsidRPr="00D67F51">
              <w:rPr>
                <w:color w:val="340ED8"/>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7E85" w:rsidRPr="00D67F51" w:rsidRDefault="00BD7E85" w:rsidP="00F81C30">
            <w:pPr>
              <w:rPr>
                <w:color w:val="340ED8"/>
                <w:sz w:val="20"/>
                <w:szCs w:val="20"/>
                <w:lang w:val="ro-RO"/>
              </w:rPr>
            </w:pPr>
            <w:r w:rsidRPr="00D67F51">
              <w:rPr>
                <w:color w:val="340ED8"/>
                <w:sz w:val="20"/>
                <w:szCs w:val="20"/>
                <w:lang w:val="ro-RO"/>
              </w:rPr>
              <w:t>Cancelaria de stat (coordonator); Academia de Ştiinţe a Moldovei; Ministerul Economiei;</w:t>
            </w:r>
          </w:p>
          <w:p w:rsidR="00BD7E85" w:rsidRPr="00D67F51" w:rsidRDefault="00BD7E85" w:rsidP="00F81C30">
            <w:pPr>
              <w:rPr>
                <w:color w:val="340ED8"/>
                <w:sz w:val="20"/>
                <w:szCs w:val="20"/>
                <w:lang w:val="ro-RO"/>
              </w:rPr>
            </w:pPr>
            <w:r w:rsidRPr="00D67F51">
              <w:rPr>
                <w:color w:val="340ED8"/>
                <w:sz w:val="20"/>
                <w:szCs w:val="20"/>
                <w:lang w:val="ro-RO"/>
              </w:rPr>
              <w:t>Ministerul educaţiei</w:t>
            </w:r>
          </w:p>
          <w:p w:rsidR="00BD7E85" w:rsidRPr="00D67F51" w:rsidRDefault="00BD7E85" w:rsidP="00F81C30">
            <w:pPr>
              <w:rPr>
                <w:strike/>
                <w:color w:val="FF0000"/>
                <w:sz w:val="20"/>
                <w:szCs w:val="20"/>
                <w:lang w:val="ro-RO"/>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7E85" w:rsidRPr="00D67F51" w:rsidRDefault="00BD7E85" w:rsidP="00BD7E85">
            <w:pPr>
              <w:jc w:val="both"/>
              <w:rPr>
                <w:sz w:val="20"/>
                <w:szCs w:val="20"/>
                <w:lang w:val="ro-RO"/>
              </w:rPr>
            </w:pPr>
            <w:r w:rsidRPr="00D67F51">
              <w:rPr>
                <w:sz w:val="20"/>
                <w:szCs w:val="20"/>
                <w:lang w:val="ro-RO"/>
              </w:rPr>
              <w:t>Proiecte aprobate</w:t>
            </w:r>
          </w:p>
        </w:tc>
      </w:tr>
      <w:tr w:rsidR="00AE667C" w:rsidRPr="00A130C6"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D67F51" w:rsidRDefault="00B751D9" w:rsidP="000E74CF">
            <w:pPr>
              <w:pStyle w:val="cn"/>
              <w:numPr>
                <w:ilvl w:val="1"/>
                <w:numId w:val="84"/>
              </w:numPr>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D67F51" w:rsidRDefault="00B751D9" w:rsidP="00F81C30">
            <w:pPr>
              <w:rPr>
                <w:sz w:val="20"/>
                <w:szCs w:val="20"/>
                <w:lang w:val="ro-RO"/>
              </w:rPr>
            </w:pPr>
            <w:r w:rsidRPr="00D67F51">
              <w:rPr>
                <w:sz w:val="20"/>
                <w:szCs w:val="20"/>
                <w:lang w:val="ro-RO"/>
              </w:rPr>
              <w:t>Implementarea reformei instituţionale în sfera de cercetare şi inovare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CF5CAF" w:rsidRDefault="00B751D9" w:rsidP="000E74CF">
            <w:pPr>
              <w:pStyle w:val="ListParagraph"/>
              <w:numPr>
                <w:ilvl w:val="2"/>
                <w:numId w:val="84"/>
              </w:numPr>
              <w:ind w:left="0" w:firstLine="0"/>
              <w:jc w:val="both"/>
              <w:rPr>
                <w:sz w:val="20"/>
                <w:lang w:val="ro-RO"/>
              </w:rPr>
            </w:pPr>
            <w:r w:rsidRPr="00CF5CAF">
              <w:rPr>
                <w:sz w:val="20"/>
                <w:lang w:val="ro-RO"/>
              </w:rPr>
              <w:t>Reformarea Agenţiei pentru Inovare şi Transfer Tehnologic şi transferul acesteia în subordinea Guvernului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D67F51" w:rsidRDefault="00B751D9" w:rsidP="00F81C30">
            <w:pPr>
              <w:jc w:val="center"/>
              <w:rPr>
                <w:color w:val="441CF0"/>
                <w:sz w:val="20"/>
                <w:szCs w:val="20"/>
                <w:lang w:val="ro-RO"/>
              </w:rPr>
            </w:pPr>
            <w:r w:rsidRPr="00D67F51">
              <w:rPr>
                <w:color w:val="441CF0"/>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D67F51" w:rsidRDefault="00B751D9" w:rsidP="00F81C30">
            <w:pPr>
              <w:rPr>
                <w:sz w:val="20"/>
                <w:szCs w:val="20"/>
                <w:lang w:val="ro-RO"/>
              </w:rPr>
            </w:pPr>
            <w:r w:rsidRPr="00D67F51">
              <w:rPr>
                <w:sz w:val="20"/>
                <w:szCs w:val="20"/>
                <w:lang w:val="ro-RO"/>
              </w:rPr>
              <w:t>Academia de Ştiinţe a Moldovei; 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D67F51" w:rsidRDefault="00B751D9" w:rsidP="00F81C30">
            <w:pPr>
              <w:jc w:val="both"/>
              <w:rPr>
                <w:sz w:val="20"/>
                <w:szCs w:val="20"/>
                <w:lang w:val="ro-RO"/>
              </w:rPr>
            </w:pPr>
            <w:r w:rsidRPr="00D67F51">
              <w:rPr>
                <w:sz w:val="20"/>
                <w:szCs w:val="20"/>
                <w:lang w:val="ro-RO"/>
              </w:rPr>
              <w:t>AITT funcţională</w:t>
            </w:r>
          </w:p>
        </w:tc>
      </w:tr>
      <w:tr w:rsidR="00AE667C" w:rsidRPr="00A130C6"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B751D9" w:rsidRPr="00D67F51" w:rsidRDefault="00B751D9" w:rsidP="00F81C30">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B751D9" w:rsidRPr="00D67F51" w:rsidRDefault="00B751D9" w:rsidP="00F81C30">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D67F51" w:rsidRDefault="00B751D9" w:rsidP="00F81C30">
            <w:pPr>
              <w:rPr>
                <w:color w:val="340ED8"/>
                <w:sz w:val="20"/>
                <w:szCs w:val="20"/>
                <w:lang w:val="ro-RO"/>
              </w:rPr>
            </w:pPr>
            <w:r w:rsidRPr="00D67F51">
              <w:rPr>
                <w:color w:val="340ED8"/>
                <w:sz w:val="20"/>
                <w:szCs w:val="20"/>
                <w:lang w:val="ro-RO"/>
              </w:rPr>
              <w:t xml:space="preserve">5.2.2. Crearea consiliului inter-ministerial pentru coordonarea politicilor în domeniile </w:t>
            </w:r>
            <w:r w:rsidRPr="00D67F51">
              <w:rPr>
                <w:color w:val="340ED8"/>
                <w:sz w:val="20"/>
                <w:lang w:val="pt-BR"/>
              </w:rPr>
              <w:t>cercetare-dezvoltare, inovare şi transfer tehnologic</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D67F51" w:rsidRDefault="00B751D9" w:rsidP="00F81C30">
            <w:pPr>
              <w:jc w:val="center"/>
              <w:rPr>
                <w:color w:val="FF0000"/>
                <w:sz w:val="20"/>
                <w:szCs w:val="20"/>
                <w:lang w:val="ro-RO"/>
              </w:rPr>
            </w:pPr>
            <w:r w:rsidRPr="00D67F51">
              <w:rPr>
                <w:color w:val="340ED8"/>
                <w:sz w:val="20"/>
                <w:szCs w:val="20"/>
                <w:lang w:val="ro-RO"/>
              </w:rPr>
              <w:t>Trimestrul III,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B751D9" w:rsidRDefault="00B751D9" w:rsidP="00F81C30">
            <w:pPr>
              <w:rPr>
                <w:sz w:val="20"/>
                <w:szCs w:val="20"/>
                <w:lang w:val="ro-RO"/>
              </w:rPr>
            </w:pPr>
            <w:r w:rsidRPr="00B751D9">
              <w:rPr>
                <w:sz w:val="20"/>
                <w:szCs w:val="20"/>
                <w:lang w:val="ro-RO"/>
              </w:rPr>
              <w:t xml:space="preserve">Academia de Ştiinţe a Moldovei; </w:t>
            </w:r>
          </w:p>
          <w:p w:rsidR="00B751D9" w:rsidRPr="00D67F51" w:rsidRDefault="00B751D9" w:rsidP="00F81C30">
            <w:pPr>
              <w:rPr>
                <w:color w:val="FF0000"/>
                <w:sz w:val="20"/>
                <w:szCs w:val="20"/>
                <w:lang w:val="ro-RO"/>
              </w:rPr>
            </w:pPr>
            <w:r w:rsidRPr="00B751D9">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B751D9" w:rsidRDefault="00B751D9" w:rsidP="00F81C30">
            <w:pPr>
              <w:jc w:val="both"/>
              <w:rPr>
                <w:color w:val="0000FF"/>
                <w:sz w:val="20"/>
                <w:szCs w:val="20"/>
                <w:lang w:val="ro-RO"/>
              </w:rPr>
            </w:pPr>
            <w:r w:rsidRPr="00B751D9">
              <w:rPr>
                <w:color w:val="0000FF"/>
                <w:sz w:val="20"/>
                <w:szCs w:val="20"/>
                <w:lang w:val="ro-RO"/>
              </w:rPr>
              <w:t>Consiliu funcţional</w:t>
            </w:r>
          </w:p>
        </w:tc>
      </w:tr>
      <w:tr w:rsidR="00AE667C" w:rsidRPr="00A130C6"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D67F51" w:rsidRDefault="00B751D9" w:rsidP="000E74CF">
            <w:pPr>
              <w:pStyle w:val="cn"/>
              <w:numPr>
                <w:ilvl w:val="1"/>
                <w:numId w:val="84"/>
              </w:numPr>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D67F51" w:rsidRDefault="00B751D9" w:rsidP="00B751D9">
            <w:pPr>
              <w:rPr>
                <w:sz w:val="20"/>
                <w:szCs w:val="20"/>
                <w:lang w:val="ro-RO"/>
              </w:rPr>
            </w:pPr>
            <w:r w:rsidRPr="00D67F51">
              <w:rPr>
                <w:sz w:val="20"/>
                <w:szCs w:val="20"/>
                <w:lang w:val="ro-RO"/>
              </w:rPr>
              <w:t>Asigurarea transparenţei comunicării şi consultării publice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CF5CAF" w:rsidRDefault="00B751D9" w:rsidP="000E74CF">
            <w:pPr>
              <w:pStyle w:val="ListParagraph"/>
              <w:numPr>
                <w:ilvl w:val="2"/>
                <w:numId w:val="84"/>
              </w:numPr>
              <w:ind w:left="0" w:firstLine="0"/>
              <w:jc w:val="both"/>
              <w:rPr>
                <w:sz w:val="20"/>
                <w:lang w:val="ro-RO"/>
              </w:rPr>
            </w:pPr>
            <w:r w:rsidRPr="00CF5CAF">
              <w:rPr>
                <w:sz w:val="20"/>
                <w:lang w:val="ro-RO"/>
              </w:rPr>
              <w:t>Implicarea experţilor locali şi străini în procesul de luare a deciziilor în domeniul cercetare-inovare şi transfer tehnologic</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D67F51" w:rsidRDefault="00B751D9" w:rsidP="00B751D9">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D67F51" w:rsidRDefault="00B751D9" w:rsidP="00B751D9">
            <w:pPr>
              <w:rPr>
                <w:sz w:val="20"/>
                <w:szCs w:val="20"/>
                <w:lang w:val="ro-RO"/>
              </w:rPr>
            </w:pPr>
            <w:r w:rsidRPr="00D67F51">
              <w:rPr>
                <w:sz w:val="20"/>
                <w:szCs w:val="20"/>
                <w:lang w:val="ro-RO"/>
              </w:rPr>
              <w:t>Academia de Ştiinţe a Moldovei; Ministerul Economiei;</w:t>
            </w:r>
          </w:p>
          <w:p w:rsidR="00B751D9" w:rsidRPr="00D67F51" w:rsidRDefault="00B751D9" w:rsidP="00B751D9">
            <w:pPr>
              <w:rPr>
                <w:color w:val="340ED8"/>
                <w:sz w:val="20"/>
                <w:szCs w:val="20"/>
                <w:lang w:val="ro-RO"/>
              </w:rPr>
            </w:pPr>
            <w:r w:rsidRPr="00D67F51">
              <w:rPr>
                <w:color w:val="340ED8"/>
                <w:sz w:val="20"/>
                <w:szCs w:val="20"/>
                <w:lang w:val="ro-RO"/>
              </w:rPr>
              <w:t>Ministerul Educaţiei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D67F51" w:rsidRDefault="00B751D9" w:rsidP="00B751D9">
            <w:pPr>
              <w:jc w:val="both"/>
              <w:rPr>
                <w:color w:val="FF0000"/>
                <w:sz w:val="20"/>
                <w:szCs w:val="20"/>
                <w:lang w:val="ro-RO"/>
              </w:rPr>
            </w:pPr>
            <w:r w:rsidRPr="00D67F51">
              <w:rPr>
                <w:sz w:val="20"/>
                <w:szCs w:val="20"/>
                <w:lang w:val="ro-RO"/>
              </w:rPr>
              <w:t>Numărul de experţi activi</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D67F51" w:rsidRDefault="00B751D9" w:rsidP="00B751D9">
            <w:pPr>
              <w:pStyle w:val="NormalWeb"/>
              <w:rPr>
                <w:sz w:val="20"/>
                <w:szCs w:val="20"/>
                <w:lang w:val="ro-RO"/>
              </w:rPr>
            </w:pPr>
            <w:r w:rsidRPr="00D67F51">
              <w:rPr>
                <w:sz w:val="20"/>
                <w:szCs w:val="20"/>
                <w:lang w:val="ro-RO"/>
              </w:rPr>
              <w:t xml:space="preserve">  </w:t>
            </w:r>
          </w:p>
          <w:p w:rsidR="00B751D9" w:rsidRPr="00D67F51" w:rsidRDefault="00B751D9" w:rsidP="00B751D9">
            <w:pPr>
              <w:pStyle w:val="NormalWeb"/>
              <w:rPr>
                <w:sz w:val="20"/>
                <w:szCs w:val="20"/>
                <w:lang w:val="ro-RO"/>
              </w:rPr>
            </w:pPr>
            <w:r w:rsidRPr="00D67F51">
              <w:rPr>
                <w:b/>
                <w:bCs/>
                <w:sz w:val="20"/>
                <w:szCs w:val="20"/>
                <w:lang w:val="ro-RO"/>
              </w:rPr>
              <w:t>Obiectivul 6:</w:t>
            </w:r>
            <w:r w:rsidRPr="00D67F51">
              <w:rPr>
                <w:sz w:val="20"/>
                <w:szCs w:val="20"/>
                <w:lang w:val="ro-RO"/>
              </w:rPr>
              <w:t xml:space="preserve"> Orientarea firmelor spre inovare</w:t>
            </w:r>
          </w:p>
        </w:tc>
      </w:tr>
      <w:tr w:rsidR="00AE667C" w:rsidRPr="00D67F51"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5CAF" w:rsidRPr="00D67F51" w:rsidRDefault="00CF5CAF" w:rsidP="000E74CF">
            <w:pPr>
              <w:pStyle w:val="cn"/>
              <w:numPr>
                <w:ilvl w:val="1"/>
                <w:numId w:val="85"/>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5CAF" w:rsidRPr="00D67F51" w:rsidRDefault="00CF5CAF" w:rsidP="00B751D9">
            <w:pPr>
              <w:rPr>
                <w:sz w:val="20"/>
                <w:szCs w:val="20"/>
                <w:lang w:val="ro-RO"/>
              </w:rPr>
            </w:pPr>
            <w:r w:rsidRPr="00D67F51">
              <w:rPr>
                <w:sz w:val="20"/>
                <w:szCs w:val="20"/>
                <w:lang w:val="ro-RO"/>
              </w:rPr>
              <w:t>Facilitarea accesului inovatorilor la resurse de finanţare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5CAF" w:rsidRPr="009A1E19" w:rsidRDefault="00CF5CAF" w:rsidP="000E74CF">
            <w:pPr>
              <w:pStyle w:val="ListParagraph"/>
              <w:numPr>
                <w:ilvl w:val="2"/>
                <w:numId w:val="85"/>
              </w:numPr>
              <w:ind w:left="0" w:firstLine="0"/>
              <w:jc w:val="both"/>
              <w:rPr>
                <w:sz w:val="20"/>
                <w:lang w:val="ro-RO"/>
              </w:rPr>
            </w:pPr>
            <w:r w:rsidRPr="009A1E19">
              <w:rPr>
                <w:sz w:val="20"/>
                <w:lang w:val="ro-RO"/>
              </w:rPr>
              <w:t>Dezvoltarea în comun cu BERD sau Banca Europeană pentru Investiţii (BEI) a unei linii de creditare bancară preferenţială pentru firmele inovatoare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5CAF" w:rsidRPr="00CF5CAF" w:rsidRDefault="00CF5CAF" w:rsidP="00B751D9">
            <w:pPr>
              <w:jc w:val="center"/>
              <w:rPr>
                <w:sz w:val="20"/>
                <w:szCs w:val="20"/>
                <w:lang w:val="ro-RO"/>
              </w:rPr>
            </w:pPr>
            <w:r w:rsidRPr="00D67F51">
              <w:rPr>
                <w:color w:val="340ED8"/>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5CAF" w:rsidRPr="00CF5CAF" w:rsidRDefault="00CF5CAF" w:rsidP="00B751D9">
            <w:pPr>
              <w:rPr>
                <w:sz w:val="20"/>
                <w:szCs w:val="20"/>
                <w:lang w:val="ro-RO"/>
              </w:rPr>
            </w:pPr>
            <w:r w:rsidRPr="00CF5CAF">
              <w:rPr>
                <w:sz w:val="20"/>
                <w:szCs w:val="20"/>
                <w:lang w:val="ro-RO"/>
              </w:rPr>
              <w:t>Academia de Ştiinţe a Moldovei; Ministerul Economiei; Ministerele de ramură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5CAF" w:rsidRPr="00D67F51" w:rsidRDefault="00CF5CAF" w:rsidP="00CF5CAF">
            <w:pPr>
              <w:rPr>
                <w:b/>
                <w:color w:val="FF0000"/>
                <w:sz w:val="20"/>
                <w:szCs w:val="20"/>
                <w:u w:val="single"/>
                <w:lang w:val="ro-RO"/>
              </w:rPr>
            </w:pPr>
            <w:r w:rsidRPr="00CF5CAF">
              <w:rPr>
                <w:sz w:val="20"/>
                <w:szCs w:val="20"/>
                <w:lang w:val="ro-RO"/>
              </w:rPr>
              <w:t>Acord semnat</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CF5CAF" w:rsidRPr="00D67F51" w:rsidRDefault="00CF5CAF" w:rsidP="00B751D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CF5CAF" w:rsidRPr="00D67F51" w:rsidRDefault="00CF5CAF" w:rsidP="00B751D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5CAF" w:rsidRPr="00D67F51" w:rsidRDefault="00CF5CAF" w:rsidP="000E74CF">
            <w:pPr>
              <w:pStyle w:val="ListParagraph"/>
              <w:numPr>
                <w:ilvl w:val="2"/>
                <w:numId w:val="85"/>
              </w:numPr>
              <w:ind w:left="0" w:firstLine="0"/>
              <w:jc w:val="both"/>
              <w:rPr>
                <w:sz w:val="20"/>
                <w:lang w:val="ro-RO"/>
              </w:rPr>
            </w:pPr>
            <w:r w:rsidRPr="00D67F51">
              <w:rPr>
                <w:sz w:val="20"/>
                <w:lang w:val="ro-RO"/>
              </w:rPr>
              <w:t>Anularea criteriului de acreditare academică în vederea accesibilizării fondurilor publice alocate pentru activităţi de cercetare, dezvoltare şi inovare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5CAF" w:rsidRPr="00D67F51" w:rsidRDefault="00CF5CAF" w:rsidP="00B751D9">
            <w:pPr>
              <w:jc w:val="center"/>
              <w:rPr>
                <w:color w:val="FF0000"/>
                <w:sz w:val="20"/>
                <w:szCs w:val="20"/>
                <w:lang w:val="ro-RO"/>
              </w:rPr>
            </w:pPr>
            <w:r w:rsidRPr="00D67F51">
              <w:rPr>
                <w:color w:val="340ED8"/>
                <w:sz w:val="20"/>
                <w:szCs w:val="20"/>
                <w:lang w:val="ro-RO"/>
              </w:rPr>
              <w:t>Trimestrul IV,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5CAF" w:rsidRPr="00D67F51" w:rsidRDefault="00CF5CAF" w:rsidP="00B751D9">
            <w:pPr>
              <w:rPr>
                <w:sz w:val="20"/>
                <w:szCs w:val="20"/>
                <w:lang w:val="ro-RO"/>
              </w:rPr>
            </w:pPr>
            <w:r w:rsidRPr="00D67F51">
              <w:rPr>
                <w:sz w:val="20"/>
                <w:szCs w:val="20"/>
                <w:lang w:val="ro-RO"/>
              </w:rPr>
              <w:t>Academia de Ştiinţe a Moldovei;</w:t>
            </w:r>
          </w:p>
          <w:p w:rsidR="00CF5CAF" w:rsidRPr="00D67F51" w:rsidRDefault="00CF5CAF" w:rsidP="00B751D9">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5CAF" w:rsidRPr="00D67F51" w:rsidRDefault="00CF5CAF" w:rsidP="00CF5CAF">
            <w:pPr>
              <w:jc w:val="both"/>
              <w:rPr>
                <w:color w:val="FF0000"/>
                <w:sz w:val="20"/>
                <w:szCs w:val="20"/>
                <w:lang w:val="ro-RO"/>
              </w:rPr>
            </w:pPr>
            <w:r w:rsidRPr="00D67F51">
              <w:rPr>
                <w:sz w:val="20"/>
                <w:szCs w:val="20"/>
                <w:lang w:val="ro-RO"/>
              </w:rPr>
              <w:t>Act normativ elaborat şi aprobat</w:t>
            </w:r>
          </w:p>
        </w:tc>
      </w:tr>
      <w:tr w:rsidR="00AE667C" w:rsidRPr="00A130C6" w:rsidTr="00CB79ED">
        <w:trPr>
          <w:gridAfter w:val="1"/>
          <w:wAfter w:w="18" w:type="pct"/>
          <w:trHeight w:val="1711"/>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4E7A19" w:rsidRPr="00D67F51" w:rsidRDefault="004E7A19" w:rsidP="00B751D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4E7A19" w:rsidRPr="00D67F51" w:rsidRDefault="004E7A19" w:rsidP="00B751D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7A19" w:rsidRPr="00D67F51" w:rsidRDefault="004E7A19" w:rsidP="000E74CF">
            <w:pPr>
              <w:pStyle w:val="ListParagraph"/>
              <w:numPr>
                <w:ilvl w:val="2"/>
                <w:numId w:val="85"/>
              </w:numPr>
              <w:ind w:left="0" w:firstLine="0"/>
              <w:jc w:val="both"/>
              <w:rPr>
                <w:sz w:val="20"/>
                <w:lang w:val="ro-RO"/>
              </w:rPr>
            </w:pPr>
            <w:r w:rsidRPr="00D67F51">
              <w:rPr>
                <w:sz w:val="20"/>
                <w:lang w:val="ro-RO"/>
              </w:rPr>
              <w:t>Valorificarea resurselor publice alocate pentru programele de stat în domeniul cercetării, dezvoltării tehnologice şi inovării în cadrul unor tendere publice echitabile, corecte şi transparente, organizate de ministerele ramurale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7A19" w:rsidRPr="00D67F51" w:rsidRDefault="004E7A19" w:rsidP="00B751D9">
            <w:pPr>
              <w:jc w:val="center"/>
              <w:rPr>
                <w:color w:val="340ED8"/>
                <w:sz w:val="20"/>
                <w:szCs w:val="20"/>
                <w:lang w:val="ro-RO"/>
              </w:rPr>
            </w:pPr>
            <w:r w:rsidRPr="00D67F51">
              <w:rPr>
                <w:color w:val="340ED8"/>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7A19" w:rsidRPr="00D67F51" w:rsidRDefault="004E7A19" w:rsidP="00B751D9">
            <w:pPr>
              <w:rPr>
                <w:sz w:val="20"/>
                <w:szCs w:val="20"/>
                <w:lang w:val="ro-RO"/>
              </w:rPr>
            </w:pPr>
            <w:r w:rsidRPr="00D67F51">
              <w:rPr>
                <w:sz w:val="20"/>
                <w:szCs w:val="20"/>
                <w:lang w:val="ro-RO"/>
              </w:rPr>
              <w:t>Academia de Ştiinţe a Moldovei; Ministerul Economiei; Ministerele de ramură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7A19" w:rsidRPr="00D67F51" w:rsidRDefault="004E7A19" w:rsidP="004E7A19">
            <w:pPr>
              <w:rPr>
                <w:sz w:val="20"/>
                <w:szCs w:val="20"/>
                <w:lang w:val="ro-RO"/>
              </w:rPr>
            </w:pPr>
            <w:r w:rsidRPr="00D67F51">
              <w:rPr>
                <w:sz w:val="20"/>
                <w:szCs w:val="20"/>
                <w:lang w:val="ro-RO"/>
              </w:rPr>
              <w:t>Numărul de programe finanţate</w:t>
            </w:r>
          </w:p>
        </w:tc>
      </w:tr>
      <w:tr w:rsidR="00AE667C" w:rsidRPr="00A130C6"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4E7A19" w:rsidRPr="00D67F51" w:rsidRDefault="004E7A19" w:rsidP="00B751D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4E7A19" w:rsidRPr="00D67F51" w:rsidRDefault="004E7A19" w:rsidP="00B751D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7A19" w:rsidRPr="00D67F51" w:rsidRDefault="004E7A19" w:rsidP="000E74CF">
            <w:pPr>
              <w:pStyle w:val="ListParagraph"/>
              <w:numPr>
                <w:ilvl w:val="2"/>
                <w:numId w:val="85"/>
              </w:numPr>
              <w:ind w:left="0" w:firstLine="0"/>
              <w:jc w:val="both"/>
              <w:rPr>
                <w:sz w:val="20"/>
                <w:lang w:val="ro-RO"/>
              </w:rPr>
            </w:pPr>
            <w:r w:rsidRPr="00D67F51">
              <w:rPr>
                <w:sz w:val="20"/>
                <w:lang w:val="ro-RO"/>
              </w:rPr>
              <w:t>Elaborarea mecanismelor de suport pentru relaţionarea IMM-urilor moldoveneşti cu finanţatorii de tip “business angels”</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7A19" w:rsidRPr="00D67F51" w:rsidRDefault="004E7A19" w:rsidP="00B751D9">
            <w:pPr>
              <w:jc w:val="center"/>
              <w:rPr>
                <w:color w:val="340ED8"/>
                <w:sz w:val="20"/>
                <w:szCs w:val="20"/>
                <w:lang w:val="ro-RO"/>
              </w:rPr>
            </w:pPr>
            <w:r w:rsidRPr="00D67F51">
              <w:rPr>
                <w:color w:val="340ED8"/>
                <w:sz w:val="20"/>
                <w:szCs w:val="20"/>
                <w:lang w:val="ro-RO"/>
              </w:rPr>
              <w:t>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7A19" w:rsidRPr="00D67F51" w:rsidRDefault="004E7A19" w:rsidP="00B751D9">
            <w:pPr>
              <w:rPr>
                <w:sz w:val="20"/>
                <w:szCs w:val="20"/>
                <w:lang w:val="ro-RO"/>
              </w:rPr>
            </w:pPr>
            <w:r w:rsidRPr="00D67F51">
              <w:rPr>
                <w:sz w:val="20"/>
                <w:szCs w:val="20"/>
                <w:lang w:val="ro-RO"/>
              </w:rPr>
              <w:t>Academia de Ştiinţe a Moldovei; Ministerul Economiei; Ministerele de ramură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7A19" w:rsidRPr="00D67F51" w:rsidRDefault="004E7A19" w:rsidP="004E7A19">
            <w:pPr>
              <w:rPr>
                <w:sz w:val="20"/>
                <w:szCs w:val="20"/>
                <w:lang w:val="ro-RO"/>
              </w:rPr>
            </w:pPr>
            <w:r w:rsidRPr="00D67F51">
              <w:rPr>
                <w:sz w:val="20"/>
                <w:szCs w:val="20"/>
                <w:lang w:val="ro-RO"/>
              </w:rPr>
              <w:t>Mecanism funcţional</w:t>
            </w:r>
          </w:p>
        </w:tc>
      </w:tr>
      <w:tr w:rsidR="00AE667C" w:rsidRPr="00A130C6"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4E7A19" w:rsidRPr="00D67F51" w:rsidRDefault="004E7A19" w:rsidP="00B751D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4E7A19" w:rsidRPr="00D67F51" w:rsidRDefault="004E7A19" w:rsidP="00B751D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7A19" w:rsidRPr="00D67F51" w:rsidRDefault="004E7A19" w:rsidP="000E74CF">
            <w:pPr>
              <w:pStyle w:val="ListParagraph"/>
              <w:numPr>
                <w:ilvl w:val="2"/>
                <w:numId w:val="85"/>
              </w:numPr>
              <w:ind w:left="0" w:firstLine="0"/>
              <w:jc w:val="both"/>
              <w:rPr>
                <w:sz w:val="20"/>
                <w:lang w:val="ro-RO"/>
              </w:rPr>
            </w:pPr>
            <w:r w:rsidRPr="00D67F51">
              <w:rPr>
                <w:sz w:val="20"/>
                <w:lang w:val="ro-RO"/>
              </w:rPr>
              <w:t>Derularea negocierilor strategice în vederea atragerii în Republica Moldova a firmelor internaţionale de mărime medie şi mare, cu capacităţi de generare a noilor lanţuri tehnologice şi creare a clusterelor inovaţionale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7A19" w:rsidRPr="00D67F51" w:rsidRDefault="00161774" w:rsidP="00B751D9">
            <w:pPr>
              <w:jc w:val="center"/>
              <w:rPr>
                <w:color w:val="340ED8"/>
                <w:sz w:val="20"/>
                <w:szCs w:val="20"/>
                <w:lang w:val="ro-RO"/>
              </w:rPr>
            </w:pPr>
            <w:r>
              <w:rPr>
                <w:color w:val="340ED8"/>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7A19" w:rsidRPr="00D67F51" w:rsidRDefault="004E7A19" w:rsidP="00B751D9">
            <w:pPr>
              <w:rPr>
                <w:sz w:val="20"/>
                <w:szCs w:val="20"/>
                <w:lang w:val="ro-RO"/>
              </w:rPr>
            </w:pPr>
            <w:r w:rsidRPr="00D67F51">
              <w:rPr>
                <w:sz w:val="20"/>
                <w:szCs w:val="20"/>
                <w:lang w:val="ro-RO"/>
              </w:rPr>
              <w:t xml:space="preserve">Academia de Ştiinţe a Moldovei; </w:t>
            </w:r>
          </w:p>
          <w:p w:rsidR="004E7A19" w:rsidRPr="00D67F51" w:rsidRDefault="004E7A19" w:rsidP="00B751D9">
            <w:pPr>
              <w:rPr>
                <w:color w:val="FF0000"/>
                <w:sz w:val="20"/>
                <w:szCs w:val="20"/>
                <w:lang w:val="ro-RO"/>
              </w:rPr>
            </w:pPr>
            <w:r w:rsidRPr="00D67F51">
              <w:rPr>
                <w:sz w:val="20"/>
                <w:szCs w:val="20"/>
                <w:lang w:val="ro-RO"/>
              </w:rPr>
              <w:t>Ministerul Economiei; Ministerele de ramură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7A19" w:rsidRPr="00161774" w:rsidRDefault="004E7A19" w:rsidP="00B751D9">
            <w:pPr>
              <w:rPr>
                <w:color w:val="0000FF"/>
                <w:sz w:val="20"/>
                <w:szCs w:val="20"/>
                <w:lang w:val="ro-RO"/>
              </w:rPr>
            </w:pPr>
            <w:r w:rsidRPr="00D67F51">
              <w:rPr>
                <w:sz w:val="20"/>
                <w:szCs w:val="20"/>
                <w:lang w:val="ro-RO"/>
              </w:rPr>
              <w:t>Numărul de acorduri semnate</w:t>
            </w:r>
            <w:r w:rsidR="00161774">
              <w:rPr>
                <w:sz w:val="20"/>
                <w:szCs w:val="20"/>
                <w:lang w:val="ro-RO"/>
              </w:rPr>
              <w:t xml:space="preserve"> </w:t>
            </w:r>
            <w:r w:rsidR="00161774" w:rsidRPr="00161774">
              <w:rPr>
                <w:color w:val="0000FF"/>
                <w:sz w:val="20"/>
                <w:szCs w:val="20"/>
                <w:lang w:val="ro-RO"/>
              </w:rPr>
              <w:t>anual</w:t>
            </w:r>
          </w:p>
          <w:p w:rsidR="004E7A19" w:rsidRPr="00D67F51" w:rsidRDefault="004E7A19" w:rsidP="00B751D9">
            <w:pPr>
              <w:rPr>
                <w:b/>
                <w:sz w:val="20"/>
                <w:szCs w:val="20"/>
                <w:u w:val="single"/>
                <w:lang w:val="ro-RO"/>
              </w:rPr>
            </w:pPr>
            <w:r w:rsidRPr="00D67F51">
              <w:rPr>
                <w:color w:val="340ED8"/>
                <w:sz w:val="20"/>
                <w:szCs w:val="20"/>
                <w:lang w:val="ro-RO"/>
              </w:rPr>
              <w:t xml:space="preserve"> </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161774" w:rsidRPr="00D67F51" w:rsidRDefault="00161774" w:rsidP="00B751D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161774" w:rsidRPr="00D67F51" w:rsidRDefault="00161774" w:rsidP="00B751D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1774" w:rsidRPr="00D67F51" w:rsidRDefault="00161774" w:rsidP="000E74CF">
            <w:pPr>
              <w:pStyle w:val="ListParagraph"/>
              <w:numPr>
                <w:ilvl w:val="2"/>
                <w:numId w:val="85"/>
              </w:numPr>
              <w:ind w:left="0" w:firstLine="0"/>
              <w:jc w:val="both"/>
              <w:rPr>
                <w:sz w:val="20"/>
                <w:lang w:val="ro-RO"/>
              </w:rPr>
            </w:pPr>
            <w:r w:rsidRPr="00D67F51">
              <w:rPr>
                <w:sz w:val="20"/>
                <w:lang w:val="ro-RO"/>
              </w:rPr>
              <w:t>Includerea componentelor de inovare în cadrul tuturor programelor de suport naţionale pentru stimularea producerii de mărfuri şi servicii orientate preponderent spre export</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1774" w:rsidRPr="00D67F51" w:rsidRDefault="00161774" w:rsidP="00B751D9">
            <w:pPr>
              <w:jc w:val="center"/>
              <w:rPr>
                <w:color w:val="340ED8"/>
                <w:sz w:val="20"/>
                <w:szCs w:val="20"/>
                <w:lang w:val="ro-RO"/>
              </w:rPr>
            </w:pPr>
            <w:r w:rsidRPr="00D67F51">
              <w:rPr>
                <w:color w:val="340ED8"/>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1774" w:rsidRPr="00D67F51" w:rsidRDefault="00161774" w:rsidP="00B751D9">
            <w:pPr>
              <w:rPr>
                <w:sz w:val="20"/>
                <w:szCs w:val="20"/>
                <w:lang w:val="ro-RO"/>
              </w:rPr>
            </w:pPr>
            <w:r w:rsidRPr="00D67F51">
              <w:rPr>
                <w:sz w:val="20"/>
                <w:szCs w:val="20"/>
                <w:lang w:val="ro-RO"/>
              </w:rPr>
              <w:t>Academia de Ştiinţe a Moldovei; Ministerul Economiei; Ministerele de ramură</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1774" w:rsidRPr="00D67F51" w:rsidRDefault="00161774" w:rsidP="00B751D9">
            <w:pPr>
              <w:rPr>
                <w:color w:val="FF0000"/>
                <w:sz w:val="20"/>
                <w:szCs w:val="20"/>
                <w:lang w:val="ro-RO"/>
              </w:rPr>
            </w:pPr>
            <w:r w:rsidRPr="00D67F51">
              <w:rPr>
                <w:sz w:val="20"/>
                <w:szCs w:val="20"/>
                <w:lang w:val="ro-RO"/>
              </w:rPr>
              <w:t>Programe cu componentă inovaţională</w:t>
            </w:r>
            <w:r>
              <w:rPr>
                <w:sz w:val="20"/>
                <w:szCs w:val="20"/>
                <w:lang w:val="ro-RO"/>
              </w:rPr>
              <w:t xml:space="preserve"> </w:t>
            </w:r>
            <w:r w:rsidRPr="00161774">
              <w:rPr>
                <w:color w:val="0000FF"/>
                <w:sz w:val="20"/>
                <w:szCs w:val="20"/>
                <w:lang w:val="ro-RO"/>
              </w:rPr>
              <w:t>adoptate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D67F51" w:rsidRDefault="00B751D9" w:rsidP="00B751D9">
            <w:pPr>
              <w:pStyle w:val="NormalWeb"/>
              <w:rPr>
                <w:sz w:val="20"/>
                <w:szCs w:val="20"/>
                <w:lang w:val="ro-RO"/>
              </w:rPr>
            </w:pPr>
            <w:r w:rsidRPr="00D67F51">
              <w:rPr>
                <w:sz w:val="20"/>
                <w:szCs w:val="20"/>
                <w:lang w:val="ro-RO"/>
              </w:rPr>
              <w:t xml:space="preserve">  </w:t>
            </w:r>
          </w:p>
          <w:p w:rsidR="00B751D9" w:rsidRPr="00D67F51" w:rsidRDefault="00B751D9" w:rsidP="00B751D9">
            <w:pPr>
              <w:pStyle w:val="NormalWeb"/>
              <w:rPr>
                <w:sz w:val="20"/>
                <w:szCs w:val="20"/>
                <w:lang w:val="ro-RO"/>
              </w:rPr>
            </w:pPr>
            <w:r w:rsidRPr="00D67F51">
              <w:rPr>
                <w:b/>
                <w:bCs/>
                <w:sz w:val="20"/>
                <w:szCs w:val="20"/>
                <w:lang w:val="ro-RO"/>
              </w:rPr>
              <w:t>Obiectivul 7:</w:t>
            </w:r>
            <w:r w:rsidRPr="00D67F51">
              <w:rPr>
                <w:sz w:val="20"/>
                <w:szCs w:val="20"/>
                <w:lang w:val="ro-RO"/>
              </w:rPr>
              <w:t xml:space="preserve"> Abilitarea populaţiei cu competenţe inovaţionale</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E63EF" w:rsidRPr="00D67F51" w:rsidRDefault="00EE63EF" w:rsidP="000E74CF">
            <w:pPr>
              <w:pStyle w:val="cn"/>
              <w:numPr>
                <w:ilvl w:val="1"/>
                <w:numId w:val="86"/>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E63EF" w:rsidRPr="00D67F51" w:rsidRDefault="00EE63EF" w:rsidP="00B751D9">
            <w:pPr>
              <w:rPr>
                <w:sz w:val="20"/>
                <w:szCs w:val="20"/>
                <w:lang w:val="ro-RO"/>
              </w:rPr>
            </w:pPr>
            <w:r w:rsidRPr="00D67F51">
              <w:rPr>
                <w:sz w:val="20"/>
                <w:szCs w:val="20"/>
                <w:lang w:val="ro-RO"/>
              </w:rPr>
              <w:t>Adaptarea programelor de instruire formală la necesităţile dezvoltării inovaţionale şi susţinerea intrării tinerelor talente în sfera inovaţională</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E63EF" w:rsidRPr="00EE63EF" w:rsidRDefault="00EE63EF" w:rsidP="000E74CF">
            <w:pPr>
              <w:pStyle w:val="ListParagraph"/>
              <w:numPr>
                <w:ilvl w:val="2"/>
                <w:numId w:val="86"/>
              </w:numPr>
              <w:ind w:left="0" w:firstLine="0"/>
              <w:jc w:val="both"/>
              <w:rPr>
                <w:sz w:val="20"/>
                <w:lang w:val="ro-RO"/>
              </w:rPr>
            </w:pPr>
            <w:r w:rsidRPr="00EE63EF">
              <w:rPr>
                <w:sz w:val="20"/>
                <w:lang w:val="ro-RO"/>
              </w:rPr>
              <w:t>Introducerea cursurilor opţionale de inventică şi creativitate tehnologică, de antreprenoriat şi economie în treapta de studii primare, gimnaziale, liceale şi universitare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E63EF" w:rsidRPr="00D67F51" w:rsidRDefault="00EE63EF" w:rsidP="00B751D9">
            <w:pPr>
              <w:jc w:val="center"/>
              <w:rPr>
                <w:strike/>
                <w:sz w:val="20"/>
                <w:szCs w:val="20"/>
                <w:lang w:val="ro-RO"/>
              </w:rPr>
            </w:pPr>
          </w:p>
          <w:p w:rsidR="00EE63EF" w:rsidRPr="00D67F51" w:rsidRDefault="00EE63EF" w:rsidP="00B751D9">
            <w:pPr>
              <w:jc w:val="center"/>
              <w:rPr>
                <w:color w:val="340ED8"/>
                <w:sz w:val="20"/>
                <w:szCs w:val="20"/>
                <w:lang w:val="ro-RO"/>
              </w:rPr>
            </w:pPr>
            <w:r>
              <w:rPr>
                <w:color w:val="340ED8"/>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E63EF" w:rsidRPr="00D67F51" w:rsidRDefault="00EE63EF" w:rsidP="00B751D9">
            <w:pPr>
              <w:rPr>
                <w:sz w:val="20"/>
                <w:szCs w:val="20"/>
                <w:lang w:val="ro-RO"/>
              </w:rPr>
            </w:pPr>
            <w:r w:rsidRPr="00D67F51">
              <w:rPr>
                <w:sz w:val="20"/>
                <w:szCs w:val="20"/>
                <w:lang w:val="ro-RO"/>
              </w:rPr>
              <w:t xml:space="preserve">Academia de Ştiinţe a Moldovei; </w:t>
            </w:r>
          </w:p>
          <w:p w:rsidR="00EE63EF" w:rsidRPr="00D67F51" w:rsidRDefault="00EE63EF" w:rsidP="00B751D9">
            <w:pPr>
              <w:rPr>
                <w:sz w:val="20"/>
                <w:szCs w:val="20"/>
                <w:lang w:val="ro-RO"/>
              </w:rPr>
            </w:pPr>
            <w:r w:rsidRPr="00D67F51">
              <w:rPr>
                <w:sz w:val="20"/>
                <w:szCs w:val="20"/>
                <w:lang w:val="ro-RO"/>
              </w:rPr>
              <w:t>Ministerul Educaţiei; 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E63EF" w:rsidRPr="00D67F51" w:rsidRDefault="00EE63EF" w:rsidP="00EE63EF">
            <w:pPr>
              <w:jc w:val="both"/>
              <w:rPr>
                <w:sz w:val="20"/>
                <w:szCs w:val="20"/>
                <w:lang w:val="ro-RO"/>
              </w:rPr>
            </w:pPr>
            <w:r w:rsidRPr="00D67F51">
              <w:rPr>
                <w:sz w:val="20"/>
                <w:szCs w:val="20"/>
                <w:lang w:val="ro-RO"/>
              </w:rPr>
              <w:t>Numărul de programe adoptate</w:t>
            </w:r>
            <w:r>
              <w:rPr>
                <w:sz w:val="20"/>
                <w:szCs w:val="20"/>
                <w:lang w:val="ro-RO"/>
              </w:rPr>
              <w:t xml:space="preserve"> </w:t>
            </w:r>
            <w:r w:rsidRPr="00E1015D">
              <w:rPr>
                <w:color w:val="0000FF"/>
                <w:sz w:val="20"/>
                <w:szCs w:val="20"/>
                <w:lang w:val="ro-RO"/>
              </w:rPr>
              <w:t>anual</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CF61BF" w:rsidRPr="00D67F51" w:rsidRDefault="00CF61BF" w:rsidP="00B751D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CF61BF" w:rsidRPr="00D67F51" w:rsidRDefault="00CF61BF" w:rsidP="00B751D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61BF" w:rsidRPr="00D67F51" w:rsidRDefault="00CF61BF" w:rsidP="000E74CF">
            <w:pPr>
              <w:pStyle w:val="ListParagraph"/>
              <w:numPr>
                <w:ilvl w:val="2"/>
                <w:numId w:val="86"/>
              </w:numPr>
              <w:ind w:left="0" w:firstLine="0"/>
              <w:jc w:val="both"/>
              <w:rPr>
                <w:sz w:val="20"/>
                <w:lang w:val="ro-RO"/>
              </w:rPr>
            </w:pPr>
            <w:r w:rsidRPr="00D67F51">
              <w:rPr>
                <w:sz w:val="20"/>
                <w:lang w:val="ro-RO"/>
              </w:rPr>
              <w:t>Elaborarea şi implementarea la facultăţile de management şi inginerie a programelor educaţionale aferente procesului inovaţional</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61BF" w:rsidRPr="00D67F51" w:rsidRDefault="00CF61BF" w:rsidP="00B751D9">
            <w:pPr>
              <w:jc w:val="center"/>
              <w:rPr>
                <w:color w:val="340ED8"/>
                <w:sz w:val="20"/>
                <w:szCs w:val="20"/>
                <w:lang w:val="ro-RO"/>
              </w:rPr>
            </w:pPr>
            <w:r w:rsidRPr="00D67F51">
              <w:rPr>
                <w:color w:val="340ED8"/>
                <w:sz w:val="20"/>
                <w:szCs w:val="20"/>
                <w:lang w:val="ro-RO"/>
              </w:rPr>
              <w:t>2016-2017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61BF" w:rsidRPr="00D67F51" w:rsidRDefault="00CF61BF" w:rsidP="00B751D9">
            <w:pPr>
              <w:rPr>
                <w:sz w:val="20"/>
                <w:szCs w:val="20"/>
                <w:lang w:val="ro-RO"/>
              </w:rPr>
            </w:pPr>
            <w:r w:rsidRPr="00D67F51">
              <w:rPr>
                <w:sz w:val="20"/>
                <w:szCs w:val="20"/>
                <w:lang w:val="ro-RO"/>
              </w:rPr>
              <w:t>Academia de Ştiinţe a Moldovei; Ministerul Educaţiei; Ministerul Economiei</w:t>
            </w:r>
          </w:p>
          <w:p w:rsidR="00CF61BF" w:rsidRPr="00D67F51" w:rsidRDefault="00CF61BF" w:rsidP="00B751D9">
            <w:pPr>
              <w:rPr>
                <w:sz w:val="20"/>
                <w:szCs w:val="20"/>
                <w:lang w:val="ro-RO"/>
              </w:rPr>
            </w:pPr>
            <w:r w:rsidRPr="00D67F51">
              <w:rPr>
                <w:sz w:val="20"/>
                <w:szCs w:val="20"/>
                <w:lang w:val="ro-RO"/>
              </w:rPr>
              <w:t>AGEPI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61BF" w:rsidRDefault="00CF61BF" w:rsidP="00B751D9">
            <w:pPr>
              <w:rPr>
                <w:color w:val="0000FF"/>
                <w:sz w:val="20"/>
                <w:szCs w:val="20"/>
                <w:lang w:val="ro-RO"/>
              </w:rPr>
            </w:pPr>
            <w:r w:rsidRPr="00C94409">
              <w:rPr>
                <w:color w:val="0000FF"/>
                <w:sz w:val="20"/>
                <w:szCs w:val="20"/>
                <w:lang w:val="ro-RO"/>
              </w:rPr>
              <w:t>Numărul de universități implicate;</w:t>
            </w:r>
          </w:p>
          <w:p w:rsidR="00CF61BF" w:rsidRPr="00D67F51" w:rsidRDefault="00CF61BF" w:rsidP="00CF61BF">
            <w:pPr>
              <w:rPr>
                <w:sz w:val="20"/>
                <w:szCs w:val="20"/>
                <w:lang w:val="ro-RO"/>
              </w:rPr>
            </w:pPr>
            <w:r w:rsidRPr="00D67F51">
              <w:rPr>
                <w:sz w:val="20"/>
                <w:szCs w:val="20"/>
                <w:lang w:val="ro-RO"/>
              </w:rPr>
              <w:t>Numărul de programe implementate</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D67F51" w:rsidRDefault="00B751D9" w:rsidP="00B751D9">
            <w:pPr>
              <w:pStyle w:val="NormalWeb"/>
              <w:rPr>
                <w:sz w:val="20"/>
                <w:szCs w:val="20"/>
                <w:lang w:val="ro-RO"/>
              </w:rPr>
            </w:pPr>
            <w:r w:rsidRPr="00D67F51">
              <w:rPr>
                <w:sz w:val="20"/>
                <w:szCs w:val="20"/>
                <w:lang w:val="ro-RO"/>
              </w:rPr>
              <w:t xml:space="preserve">  </w:t>
            </w:r>
          </w:p>
          <w:p w:rsidR="00B751D9" w:rsidRPr="00D67F51" w:rsidRDefault="00B751D9" w:rsidP="00B751D9">
            <w:pPr>
              <w:pStyle w:val="NormalWeb"/>
              <w:rPr>
                <w:sz w:val="20"/>
                <w:szCs w:val="20"/>
                <w:lang w:val="ro-RO"/>
              </w:rPr>
            </w:pPr>
            <w:r w:rsidRPr="00D67F51">
              <w:rPr>
                <w:b/>
                <w:bCs/>
                <w:sz w:val="20"/>
                <w:szCs w:val="20"/>
                <w:lang w:val="ro-RO"/>
              </w:rPr>
              <w:t>Obiectivul 8:</w:t>
            </w:r>
            <w:r w:rsidRPr="00D67F51">
              <w:rPr>
                <w:sz w:val="20"/>
                <w:szCs w:val="20"/>
                <w:lang w:val="ro-RO"/>
              </w:rPr>
              <w:t xml:space="preserve"> Aplicarea cunoştinţelor pentru rezolvarea problemelor globale şi societale</w:t>
            </w:r>
          </w:p>
        </w:tc>
      </w:tr>
      <w:tr w:rsidR="00AE667C" w:rsidRPr="00A130C6"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7FFA" w:rsidRPr="0099344C" w:rsidRDefault="00097FFA" w:rsidP="000E74CF">
            <w:pPr>
              <w:pStyle w:val="ListParagraph"/>
              <w:numPr>
                <w:ilvl w:val="1"/>
                <w:numId w:val="87"/>
              </w:numPr>
              <w:ind w:left="470" w:hanging="357"/>
              <w:jc w:val="center"/>
              <w:rPr>
                <w:sz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7FFA" w:rsidRPr="00D67F51" w:rsidRDefault="00097FFA" w:rsidP="00B751D9">
            <w:pPr>
              <w:rPr>
                <w:sz w:val="20"/>
                <w:szCs w:val="20"/>
                <w:lang w:val="ro-RO"/>
              </w:rPr>
            </w:pPr>
            <w:r w:rsidRPr="00D67F51">
              <w:rPr>
                <w:sz w:val="20"/>
                <w:szCs w:val="20"/>
                <w:lang w:val="ro-RO"/>
              </w:rPr>
              <w:t>Susţinerea şi popularizarea activităţilor inovaţionale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7FFA" w:rsidRPr="0099344C" w:rsidRDefault="00097FFA" w:rsidP="000E74CF">
            <w:pPr>
              <w:pStyle w:val="ListParagraph"/>
              <w:numPr>
                <w:ilvl w:val="2"/>
                <w:numId w:val="87"/>
              </w:numPr>
              <w:ind w:left="0" w:firstLine="0"/>
              <w:jc w:val="both"/>
              <w:rPr>
                <w:sz w:val="20"/>
                <w:lang w:val="ro-RO"/>
              </w:rPr>
            </w:pPr>
            <w:r w:rsidRPr="0099344C">
              <w:rPr>
                <w:sz w:val="20"/>
                <w:lang w:val="ro-RO"/>
              </w:rPr>
              <w:t>Acordarea suportului deplin pentru participarea inovatorilor moldoveni la evenimente internaţionale de inventică şi inovare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7FFA" w:rsidRPr="00D67F51" w:rsidRDefault="00097FFA" w:rsidP="00B751D9">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7FFA" w:rsidRPr="00D67F51" w:rsidRDefault="00097FFA" w:rsidP="00B751D9">
            <w:pPr>
              <w:rPr>
                <w:sz w:val="20"/>
                <w:szCs w:val="20"/>
                <w:lang w:val="ro-RO"/>
              </w:rPr>
            </w:pPr>
            <w:r w:rsidRPr="00D67F51">
              <w:rPr>
                <w:sz w:val="20"/>
                <w:szCs w:val="20"/>
                <w:lang w:val="ro-RO"/>
              </w:rPr>
              <w:t xml:space="preserve">Academia de Ştiinţe a Moldovei; </w:t>
            </w:r>
          </w:p>
          <w:p w:rsidR="00097FFA" w:rsidRPr="00D67F51" w:rsidRDefault="00097FFA" w:rsidP="00B751D9">
            <w:pPr>
              <w:rPr>
                <w:sz w:val="20"/>
                <w:szCs w:val="20"/>
                <w:lang w:val="ro-RO"/>
              </w:rPr>
            </w:pPr>
            <w:r w:rsidRPr="00D67F51">
              <w:rPr>
                <w:color w:val="340ED8"/>
                <w:sz w:val="20"/>
                <w:szCs w:val="20"/>
                <w:lang w:val="ro-RO"/>
              </w:rPr>
              <w:t>AGEPI;</w:t>
            </w:r>
          </w:p>
          <w:p w:rsidR="00097FFA" w:rsidRPr="00D67F51" w:rsidRDefault="00097FFA" w:rsidP="00097FFA">
            <w:pPr>
              <w:rPr>
                <w:color w:val="340ED8"/>
                <w:sz w:val="20"/>
                <w:szCs w:val="20"/>
                <w:lang w:val="ro-RO"/>
              </w:rPr>
            </w:pPr>
            <w:r w:rsidRPr="00D67F51">
              <w:rPr>
                <w:sz w:val="20"/>
                <w:szCs w:val="20"/>
                <w:lang w:val="ro-RO"/>
              </w:rPr>
              <w:t xml:space="preserve">Ministerul Finanţelor; Ministerul Economiei </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7FFA" w:rsidRPr="00D67F51" w:rsidRDefault="00097FFA" w:rsidP="00B751D9">
            <w:pPr>
              <w:rPr>
                <w:sz w:val="20"/>
                <w:szCs w:val="20"/>
                <w:lang w:val="ro-RO"/>
              </w:rPr>
            </w:pPr>
            <w:r w:rsidRPr="00D67F51">
              <w:rPr>
                <w:sz w:val="20"/>
                <w:szCs w:val="20"/>
                <w:lang w:val="ro-RO"/>
              </w:rPr>
              <w:t>Numărul de evenimente desfăşurate anual</w:t>
            </w:r>
          </w:p>
          <w:p w:rsidR="00097FFA" w:rsidRPr="00D67F51" w:rsidRDefault="00097FFA" w:rsidP="00097FFA">
            <w:pPr>
              <w:tabs>
                <w:tab w:val="left" w:pos="252"/>
              </w:tabs>
              <w:autoSpaceDE w:val="0"/>
              <w:autoSpaceDN w:val="0"/>
              <w:adjustRightInd w:val="0"/>
              <w:jc w:val="both"/>
              <w:rPr>
                <w:bCs/>
                <w:sz w:val="20"/>
                <w:lang w:val="ro-MD"/>
              </w:rPr>
            </w:pPr>
          </w:p>
          <w:p w:rsidR="00097FFA" w:rsidRPr="00D67F51" w:rsidRDefault="00097FFA" w:rsidP="00B751D9">
            <w:pPr>
              <w:rPr>
                <w:sz w:val="20"/>
                <w:szCs w:val="20"/>
                <w:lang w:val="ro-MD"/>
              </w:rPr>
            </w:pP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097FFA" w:rsidRPr="00D67F51" w:rsidRDefault="00097FFA" w:rsidP="00B751D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097FFA" w:rsidRPr="00D67F51" w:rsidRDefault="00097FFA" w:rsidP="00B751D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7FFA" w:rsidRPr="00D67F51" w:rsidRDefault="00097FFA" w:rsidP="000E74CF">
            <w:pPr>
              <w:pStyle w:val="ListParagraph"/>
              <w:numPr>
                <w:ilvl w:val="2"/>
                <w:numId w:val="87"/>
              </w:numPr>
              <w:ind w:left="0" w:firstLine="0"/>
              <w:jc w:val="both"/>
              <w:rPr>
                <w:sz w:val="20"/>
                <w:lang w:val="ro-RO"/>
              </w:rPr>
            </w:pPr>
            <w:r w:rsidRPr="00D67F51">
              <w:rPr>
                <w:sz w:val="20"/>
                <w:lang w:val="ro-RO"/>
              </w:rPr>
              <w:t>Stimularea dezvoltării proiectelor de parteneriate public-private în sfera cercetării, dezvoltării tehnologice şi inovaţiilor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7FFA" w:rsidRPr="00D67F51" w:rsidRDefault="00097FFA" w:rsidP="00B751D9">
            <w:pPr>
              <w:jc w:val="center"/>
              <w:rPr>
                <w:color w:val="340ED8"/>
                <w:sz w:val="20"/>
                <w:szCs w:val="20"/>
                <w:lang w:val="ro-RO"/>
              </w:rPr>
            </w:pPr>
            <w:r w:rsidRPr="00D67F51">
              <w:rPr>
                <w:color w:val="340ED8"/>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7FFA" w:rsidRPr="00D67F51" w:rsidRDefault="00097FFA" w:rsidP="00B751D9">
            <w:pPr>
              <w:rPr>
                <w:sz w:val="20"/>
                <w:szCs w:val="20"/>
                <w:lang w:val="ro-RO"/>
              </w:rPr>
            </w:pPr>
            <w:r w:rsidRPr="00D67F51">
              <w:rPr>
                <w:sz w:val="20"/>
                <w:szCs w:val="20"/>
                <w:lang w:val="ro-RO"/>
              </w:rPr>
              <w:t xml:space="preserve">Academia de Ştiinţe a Moldovei; </w:t>
            </w:r>
          </w:p>
          <w:p w:rsidR="00097FFA" w:rsidRPr="00D67F51" w:rsidRDefault="00097FFA" w:rsidP="00B751D9">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7FFA" w:rsidRPr="00D67F51" w:rsidRDefault="00097FFA" w:rsidP="00097FFA">
            <w:pPr>
              <w:jc w:val="both"/>
              <w:rPr>
                <w:sz w:val="20"/>
                <w:szCs w:val="20"/>
                <w:lang w:val="ro-RO"/>
              </w:rPr>
            </w:pPr>
            <w:r w:rsidRPr="00D67F51">
              <w:rPr>
                <w:sz w:val="20"/>
                <w:szCs w:val="20"/>
                <w:lang w:val="ro-RO"/>
              </w:rPr>
              <w:t>Numărul de parteneriate create anual</w:t>
            </w:r>
          </w:p>
        </w:tc>
      </w:tr>
      <w:tr w:rsidR="00AE667C" w:rsidRPr="00D67F51"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7FFA" w:rsidRPr="00D67F51" w:rsidRDefault="00097FFA" w:rsidP="000E74CF">
            <w:pPr>
              <w:pStyle w:val="ListParagraph"/>
              <w:numPr>
                <w:ilvl w:val="1"/>
                <w:numId w:val="87"/>
              </w:numPr>
              <w:ind w:left="470" w:hanging="357"/>
              <w:jc w:val="center"/>
              <w:rPr>
                <w:sz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7FFA" w:rsidRPr="00D67F51" w:rsidRDefault="00097FFA" w:rsidP="00B751D9">
            <w:pPr>
              <w:rPr>
                <w:sz w:val="20"/>
                <w:szCs w:val="20"/>
                <w:lang w:val="ro-RO"/>
              </w:rPr>
            </w:pPr>
            <w:r w:rsidRPr="00D67F51">
              <w:rPr>
                <w:sz w:val="20"/>
                <w:szCs w:val="20"/>
                <w:lang w:val="ro-RO"/>
              </w:rPr>
              <w:t>Consolidarea conexiunilor de inovare între companii, sectorul educaţional şi de cercetare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7FFA" w:rsidRPr="0099344C" w:rsidRDefault="00097FFA" w:rsidP="000E74CF">
            <w:pPr>
              <w:pStyle w:val="ListParagraph"/>
              <w:numPr>
                <w:ilvl w:val="2"/>
                <w:numId w:val="87"/>
              </w:numPr>
              <w:ind w:left="-18" w:firstLine="18"/>
              <w:jc w:val="both"/>
              <w:rPr>
                <w:color w:val="FF0000"/>
                <w:sz w:val="20"/>
                <w:lang w:val="ro-RO"/>
              </w:rPr>
            </w:pPr>
            <w:r w:rsidRPr="0099344C">
              <w:rPr>
                <w:sz w:val="20"/>
                <w:lang w:val="ro-RO"/>
              </w:rPr>
              <w:t>Modificarea cadrului normativ în vederea stimulării implicării cadrelor universitare şi studenţilor în activităţi de cercetare, dezvoltare tehnologică şi inovare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7FFA" w:rsidRPr="00D67F51" w:rsidRDefault="00097FFA" w:rsidP="00B751D9">
            <w:pPr>
              <w:jc w:val="center"/>
              <w:rPr>
                <w:color w:val="FF0000"/>
                <w:sz w:val="20"/>
                <w:szCs w:val="20"/>
                <w:lang w:val="ro-RO"/>
              </w:rPr>
            </w:pPr>
            <w:r w:rsidRPr="00D67F51">
              <w:rPr>
                <w:color w:val="340ED8"/>
                <w:sz w:val="20"/>
                <w:szCs w:val="20"/>
                <w:lang w:val="ro-RO"/>
              </w:rPr>
              <w:t>2016-2017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7FFA" w:rsidRPr="00097FFA" w:rsidRDefault="00097FFA" w:rsidP="00B751D9">
            <w:pPr>
              <w:rPr>
                <w:sz w:val="20"/>
                <w:szCs w:val="20"/>
                <w:lang w:val="ro-RO"/>
              </w:rPr>
            </w:pPr>
            <w:r w:rsidRPr="00097FFA">
              <w:rPr>
                <w:color w:val="0000FF"/>
                <w:sz w:val="20"/>
                <w:szCs w:val="20"/>
                <w:lang w:val="ro-RO"/>
              </w:rPr>
              <w:t xml:space="preserve">Ministerul Educaţiei; </w:t>
            </w:r>
            <w:r w:rsidRPr="00097FFA">
              <w:rPr>
                <w:sz w:val="20"/>
                <w:szCs w:val="20"/>
                <w:lang w:val="ro-RO"/>
              </w:rPr>
              <w:t xml:space="preserve">Academia de Ştiinţe a Moldovei; </w:t>
            </w:r>
          </w:p>
          <w:p w:rsidR="00097FFA" w:rsidRPr="00097FFA" w:rsidRDefault="00097FFA" w:rsidP="00B751D9">
            <w:pPr>
              <w:rPr>
                <w:sz w:val="20"/>
                <w:szCs w:val="20"/>
                <w:lang w:val="ro-RO"/>
              </w:rPr>
            </w:pPr>
            <w:r w:rsidRPr="00097FFA">
              <w:rPr>
                <w:sz w:val="20"/>
                <w:szCs w:val="20"/>
                <w:lang w:val="ro-RO"/>
              </w:rPr>
              <w:t>Ministerul Economiei; 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7FFA" w:rsidRPr="00097FFA" w:rsidRDefault="00097FFA" w:rsidP="00B751D9">
            <w:pPr>
              <w:rPr>
                <w:sz w:val="20"/>
                <w:szCs w:val="20"/>
                <w:lang w:val="ro-RO"/>
              </w:rPr>
            </w:pPr>
            <w:r w:rsidRPr="00097FFA">
              <w:rPr>
                <w:sz w:val="20"/>
                <w:szCs w:val="20"/>
                <w:lang w:val="ro-RO"/>
              </w:rPr>
              <w:t>Acte normative elaborate şi aprobate</w:t>
            </w:r>
          </w:p>
          <w:p w:rsidR="00097FFA" w:rsidRPr="00097FFA" w:rsidRDefault="00097FFA" w:rsidP="00B751D9">
            <w:pPr>
              <w:rPr>
                <w:sz w:val="20"/>
                <w:szCs w:val="20"/>
                <w:lang w:val="ro-RO"/>
              </w:rPr>
            </w:pPr>
          </w:p>
          <w:p w:rsidR="00097FFA" w:rsidRPr="00097FFA" w:rsidRDefault="00097FFA" w:rsidP="00B751D9">
            <w:pPr>
              <w:rPr>
                <w:sz w:val="20"/>
                <w:szCs w:val="20"/>
                <w:lang w:val="ro-RO"/>
              </w:rPr>
            </w:pP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C4709B" w:rsidRPr="00D67F51" w:rsidRDefault="00C4709B" w:rsidP="00B751D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C4709B" w:rsidRPr="00D67F51" w:rsidRDefault="00C4709B" w:rsidP="00B751D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4709B" w:rsidRPr="00D67F51" w:rsidRDefault="00C4709B" w:rsidP="000E74CF">
            <w:pPr>
              <w:pStyle w:val="ListParagraph"/>
              <w:numPr>
                <w:ilvl w:val="2"/>
                <w:numId w:val="87"/>
              </w:numPr>
              <w:ind w:left="-18" w:firstLine="18"/>
              <w:jc w:val="both"/>
              <w:rPr>
                <w:sz w:val="20"/>
                <w:lang w:val="ro-RO"/>
              </w:rPr>
            </w:pPr>
            <w:r w:rsidRPr="00D67F51">
              <w:rPr>
                <w:sz w:val="20"/>
                <w:lang w:val="ro-RO"/>
              </w:rPr>
              <w:t>Asigurarea instruirii cercetătorilor ştiinţifici în domeniul managementului inovaţiilor şi managementul proprietăţii intelectuale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4709B" w:rsidRPr="00D67F51" w:rsidRDefault="00C4709B" w:rsidP="00B751D9">
            <w:pPr>
              <w:jc w:val="center"/>
              <w:rPr>
                <w:color w:val="340ED8"/>
                <w:sz w:val="20"/>
                <w:szCs w:val="20"/>
                <w:lang w:val="ro-RO"/>
              </w:rPr>
            </w:pPr>
            <w:r>
              <w:rPr>
                <w:color w:val="340ED8"/>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4709B" w:rsidRPr="00D67F51" w:rsidRDefault="00C4709B" w:rsidP="00B751D9">
            <w:pPr>
              <w:rPr>
                <w:sz w:val="20"/>
                <w:szCs w:val="20"/>
                <w:lang w:val="ro-RO"/>
              </w:rPr>
            </w:pPr>
            <w:r w:rsidRPr="00D67F51">
              <w:rPr>
                <w:sz w:val="20"/>
                <w:szCs w:val="20"/>
                <w:lang w:val="ro-RO"/>
              </w:rPr>
              <w:t xml:space="preserve">Academia de Ştiinţe a Moldovei; </w:t>
            </w:r>
          </w:p>
          <w:p w:rsidR="00C4709B" w:rsidRPr="00D67F51" w:rsidRDefault="00C4709B" w:rsidP="00B751D9">
            <w:pPr>
              <w:rPr>
                <w:sz w:val="20"/>
                <w:szCs w:val="20"/>
                <w:lang w:val="ro-RO"/>
              </w:rPr>
            </w:pPr>
            <w:r w:rsidRPr="00D67F51">
              <w:rPr>
                <w:sz w:val="20"/>
                <w:szCs w:val="20"/>
                <w:lang w:val="ro-RO"/>
              </w:rPr>
              <w:lastRenderedPageBreak/>
              <w:t>Ministerul Economiei; Ministerul Educaţiei</w:t>
            </w:r>
          </w:p>
          <w:p w:rsidR="00C4709B" w:rsidRPr="00D67F51" w:rsidRDefault="00C4709B" w:rsidP="00B751D9">
            <w:pPr>
              <w:rPr>
                <w:sz w:val="20"/>
                <w:szCs w:val="20"/>
                <w:lang w:val="ro-RO"/>
              </w:rPr>
            </w:pPr>
            <w:r w:rsidRPr="00D67F51">
              <w:rPr>
                <w:bCs/>
                <w:iCs/>
                <w:sz w:val="20"/>
                <w:lang w:val="ro-MD"/>
              </w:rPr>
              <w:t>AGEPI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4709B" w:rsidRPr="00D67F51" w:rsidRDefault="00C4709B" w:rsidP="00C4709B">
            <w:pPr>
              <w:autoSpaceDE w:val="0"/>
              <w:autoSpaceDN w:val="0"/>
              <w:adjustRightInd w:val="0"/>
              <w:ind w:left="31" w:hanging="31"/>
              <w:jc w:val="both"/>
              <w:rPr>
                <w:sz w:val="20"/>
                <w:szCs w:val="20"/>
                <w:lang w:val="ro-RO"/>
              </w:rPr>
            </w:pPr>
            <w:r w:rsidRPr="00D67F51">
              <w:rPr>
                <w:sz w:val="20"/>
                <w:szCs w:val="20"/>
                <w:lang w:val="ro-RO"/>
              </w:rPr>
              <w:lastRenderedPageBreak/>
              <w:t>Numărul de persoane instruite anual</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81DDA" w:rsidRPr="00D67F51" w:rsidRDefault="00C81DDA" w:rsidP="000E74CF">
            <w:pPr>
              <w:pStyle w:val="ListParagraph"/>
              <w:numPr>
                <w:ilvl w:val="1"/>
                <w:numId w:val="87"/>
              </w:numPr>
              <w:ind w:left="470" w:hanging="357"/>
              <w:jc w:val="center"/>
              <w:rPr>
                <w:sz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81DDA" w:rsidRPr="00D67F51" w:rsidRDefault="00C81DDA" w:rsidP="00B751D9">
            <w:pPr>
              <w:rPr>
                <w:sz w:val="20"/>
                <w:szCs w:val="20"/>
                <w:lang w:val="ro-RO"/>
              </w:rPr>
            </w:pPr>
            <w:r w:rsidRPr="00D67F51">
              <w:rPr>
                <w:sz w:val="20"/>
                <w:szCs w:val="20"/>
                <w:lang w:val="ro-RO"/>
              </w:rPr>
              <w:t>Sporirea calităţii activităţilor institutelor de cercetare şi de învăţămînt superior</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81DDA" w:rsidRPr="0099344C" w:rsidRDefault="00C81DDA" w:rsidP="000E74CF">
            <w:pPr>
              <w:pStyle w:val="ListParagraph"/>
              <w:numPr>
                <w:ilvl w:val="2"/>
                <w:numId w:val="87"/>
              </w:numPr>
              <w:ind w:left="0" w:firstLine="0"/>
              <w:rPr>
                <w:sz w:val="20"/>
                <w:lang w:val="ro-RO"/>
              </w:rPr>
            </w:pPr>
            <w:r w:rsidRPr="0099344C">
              <w:rPr>
                <w:sz w:val="20"/>
                <w:lang w:val="ro-RO"/>
              </w:rPr>
              <w:t>Modernizarea infrastructurii de cercetare şi echipamentelor de laborator în institutele de cercetare şi universităţile publice</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81DDA" w:rsidRPr="00D67F51" w:rsidRDefault="00C81DDA" w:rsidP="00B751D9">
            <w:pPr>
              <w:jc w:val="center"/>
              <w:rPr>
                <w:color w:val="340ED8"/>
                <w:sz w:val="20"/>
                <w:szCs w:val="20"/>
                <w:lang w:val="ro-RO"/>
              </w:rPr>
            </w:pPr>
            <w:r w:rsidRPr="00D67F51">
              <w:rPr>
                <w:color w:val="340ED8"/>
                <w:sz w:val="20"/>
                <w:szCs w:val="20"/>
                <w:lang w:val="ro-RO"/>
              </w:rPr>
              <w:t>2016-2017</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81DDA" w:rsidRPr="00D67F51" w:rsidRDefault="00C81DDA" w:rsidP="00B751D9">
            <w:pPr>
              <w:rPr>
                <w:sz w:val="20"/>
                <w:szCs w:val="20"/>
                <w:lang w:val="ro-RO"/>
              </w:rPr>
            </w:pPr>
            <w:r w:rsidRPr="00D67F51">
              <w:rPr>
                <w:sz w:val="20"/>
                <w:szCs w:val="20"/>
                <w:lang w:val="ro-RO"/>
              </w:rPr>
              <w:t>Academia de Ştiinţe a Moldovei; Ministerul Economiei; Ministerul Educaţiei; Ministerul Finanţelor</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81DDA" w:rsidRPr="00D67F51" w:rsidRDefault="00C81DDA" w:rsidP="00C81DDA">
            <w:pPr>
              <w:jc w:val="both"/>
              <w:rPr>
                <w:sz w:val="20"/>
                <w:szCs w:val="20"/>
                <w:lang w:val="ro-RO"/>
              </w:rPr>
            </w:pPr>
            <w:r w:rsidRPr="00D67F51">
              <w:rPr>
                <w:sz w:val="20"/>
                <w:szCs w:val="20"/>
                <w:lang w:val="ro-RO"/>
              </w:rPr>
              <w:t>Numărul de laboratoare dotate anual</w:t>
            </w:r>
          </w:p>
        </w:tc>
      </w:tr>
      <w:tr w:rsidR="00AE667C" w:rsidRPr="00D67F51"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263010" w:rsidRPr="00D67F51" w:rsidRDefault="00263010" w:rsidP="00B751D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263010" w:rsidRPr="00D67F51" w:rsidRDefault="00263010" w:rsidP="00B751D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63010" w:rsidRPr="00D67F51" w:rsidRDefault="00263010" w:rsidP="000E74CF">
            <w:pPr>
              <w:pStyle w:val="ListParagraph"/>
              <w:numPr>
                <w:ilvl w:val="2"/>
                <w:numId w:val="87"/>
              </w:numPr>
              <w:ind w:left="0" w:firstLine="0"/>
              <w:jc w:val="both"/>
              <w:rPr>
                <w:sz w:val="20"/>
                <w:lang w:val="ro-RO"/>
              </w:rPr>
            </w:pPr>
            <w:r w:rsidRPr="00D67F51">
              <w:rPr>
                <w:sz w:val="20"/>
                <w:lang w:val="ro-RO"/>
              </w:rPr>
              <w:t>Promovarea şi stimularea implementării sistemelor de management al calităţii şi acreditării laboratoarelor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63010" w:rsidRPr="00D67F51" w:rsidRDefault="00263010" w:rsidP="00B751D9">
            <w:pPr>
              <w:jc w:val="center"/>
              <w:rPr>
                <w:color w:val="340ED8"/>
                <w:sz w:val="20"/>
                <w:szCs w:val="20"/>
                <w:lang w:val="ro-RO"/>
              </w:rPr>
            </w:pPr>
            <w:r w:rsidRPr="00D67F51">
              <w:rPr>
                <w:color w:val="340ED8"/>
                <w:sz w:val="20"/>
                <w:szCs w:val="20"/>
                <w:lang w:val="ro-RO"/>
              </w:rPr>
              <w:t>2016</w:t>
            </w:r>
            <w:r>
              <w:rPr>
                <w:color w:val="340ED8"/>
                <w:sz w:val="20"/>
                <w:szCs w:val="20"/>
                <w:lang w:val="ro-RO"/>
              </w:rPr>
              <w:t>-2018</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63010" w:rsidRPr="00D67F51" w:rsidRDefault="00263010" w:rsidP="00B751D9">
            <w:pPr>
              <w:rPr>
                <w:sz w:val="20"/>
                <w:szCs w:val="20"/>
                <w:lang w:val="ro-RO"/>
              </w:rPr>
            </w:pPr>
            <w:r w:rsidRPr="00D67F51">
              <w:rPr>
                <w:sz w:val="20"/>
                <w:szCs w:val="20"/>
                <w:lang w:val="ro-RO"/>
              </w:rPr>
              <w:t>Academia de Ştiinţe a Moldovei;</w:t>
            </w:r>
          </w:p>
          <w:p w:rsidR="00263010" w:rsidRPr="00D67F51" w:rsidRDefault="00263010" w:rsidP="00B751D9">
            <w:pPr>
              <w:rPr>
                <w:sz w:val="20"/>
                <w:szCs w:val="20"/>
                <w:lang w:val="ro-RO"/>
              </w:rPr>
            </w:pPr>
            <w:r w:rsidRPr="00D67F51">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63010" w:rsidRPr="00D67F51" w:rsidRDefault="00263010" w:rsidP="00B751D9">
            <w:pPr>
              <w:rPr>
                <w:i/>
                <w:sz w:val="20"/>
                <w:szCs w:val="20"/>
                <w:lang w:val="ro-RO"/>
              </w:rPr>
            </w:pPr>
            <w:r w:rsidRPr="00D67F51">
              <w:rPr>
                <w:sz w:val="20"/>
                <w:szCs w:val="20"/>
                <w:lang w:val="ro-RO"/>
              </w:rPr>
              <w:t>Numărul de acreditări anual</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751D9" w:rsidRPr="00D67F51" w:rsidRDefault="00B751D9" w:rsidP="00B751D9">
            <w:pPr>
              <w:pStyle w:val="NormalWeb"/>
              <w:rPr>
                <w:sz w:val="20"/>
                <w:szCs w:val="20"/>
                <w:lang w:val="ro-RO"/>
              </w:rPr>
            </w:pPr>
            <w:r w:rsidRPr="00D67F51">
              <w:rPr>
                <w:sz w:val="20"/>
                <w:szCs w:val="20"/>
                <w:lang w:val="ro-RO"/>
              </w:rPr>
              <w:t xml:space="preserve">  </w:t>
            </w:r>
          </w:p>
          <w:p w:rsidR="00B751D9" w:rsidRPr="00D67F51" w:rsidRDefault="00B751D9" w:rsidP="00B751D9">
            <w:pPr>
              <w:pStyle w:val="NormalWeb"/>
              <w:rPr>
                <w:sz w:val="20"/>
                <w:szCs w:val="20"/>
                <w:lang w:val="ro-RO"/>
              </w:rPr>
            </w:pPr>
            <w:r w:rsidRPr="00D67F51">
              <w:rPr>
                <w:b/>
                <w:bCs/>
                <w:sz w:val="20"/>
                <w:szCs w:val="20"/>
                <w:lang w:val="ro-RO"/>
              </w:rPr>
              <w:t>Obiectivul 9:</w:t>
            </w:r>
            <w:r w:rsidRPr="00D67F51">
              <w:rPr>
                <w:sz w:val="20"/>
                <w:szCs w:val="20"/>
                <w:lang w:val="ro-RO"/>
              </w:rPr>
              <w:t xml:space="preserve"> Stimularea cererii pentru produse şi servicii inovatoare</w:t>
            </w:r>
          </w:p>
        </w:tc>
      </w:tr>
      <w:tr w:rsidR="00AE667C" w:rsidRPr="004A533E"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E63EF" w:rsidRPr="00D67F51" w:rsidRDefault="00EE63EF" w:rsidP="000E74CF">
            <w:pPr>
              <w:pStyle w:val="cn"/>
              <w:numPr>
                <w:ilvl w:val="1"/>
                <w:numId w:val="88"/>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E63EF" w:rsidRPr="00D67F51" w:rsidRDefault="00EE63EF" w:rsidP="00B751D9">
            <w:pPr>
              <w:rPr>
                <w:sz w:val="20"/>
                <w:szCs w:val="20"/>
                <w:lang w:val="ro-RO"/>
              </w:rPr>
            </w:pPr>
            <w:r w:rsidRPr="00D67F51">
              <w:rPr>
                <w:sz w:val="20"/>
                <w:szCs w:val="20"/>
                <w:lang w:val="ro-RO"/>
              </w:rPr>
              <w:t>Facilitarea integrării inovatorilor şi cercetătorilor moldoveni în circuitul global al inovaţiilor şi ideilor</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E63EF" w:rsidRPr="00D67F51" w:rsidRDefault="00EE63EF" w:rsidP="00B751D9">
            <w:pPr>
              <w:rPr>
                <w:sz w:val="20"/>
                <w:szCs w:val="20"/>
                <w:lang w:val="ro-RO"/>
              </w:rPr>
            </w:pPr>
            <w:r w:rsidRPr="00D67F51">
              <w:rPr>
                <w:sz w:val="20"/>
                <w:szCs w:val="20"/>
                <w:lang w:val="ro-RO"/>
              </w:rPr>
              <w:t>9.1.1. Identificarea şi promovarea internaţională şi naţională a exemplelor de excelenţă inovaţională şi tehnologică a companiilor moldoveneşti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E63EF" w:rsidRPr="00D67F51" w:rsidRDefault="00EE63EF" w:rsidP="00B751D9">
            <w:pPr>
              <w:jc w:val="center"/>
              <w:rPr>
                <w:color w:val="340ED8"/>
                <w:sz w:val="20"/>
                <w:szCs w:val="20"/>
                <w:lang w:val="ro-RO"/>
              </w:rPr>
            </w:pPr>
            <w:r w:rsidRPr="00D67F51">
              <w:rPr>
                <w:color w:val="340ED8"/>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E63EF" w:rsidRPr="00D67F51" w:rsidRDefault="00EE63EF" w:rsidP="00B751D9">
            <w:pPr>
              <w:rPr>
                <w:sz w:val="20"/>
                <w:szCs w:val="20"/>
                <w:lang w:val="ro-RO"/>
              </w:rPr>
            </w:pPr>
            <w:r w:rsidRPr="00D67F51">
              <w:rPr>
                <w:sz w:val="20"/>
                <w:szCs w:val="20"/>
                <w:lang w:val="ro-RO"/>
              </w:rPr>
              <w:t>Academia de Ştiinţe a Moldovei; 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E63EF" w:rsidRPr="00D67F51" w:rsidRDefault="00EE63EF" w:rsidP="00B751D9">
            <w:pPr>
              <w:jc w:val="both"/>
              <w:rPr>
                <w:b/>
                <w:sz w:val="20"/>
                <w:szCs w:val="20"/>
                <w:u w:val="single"/>
                <w:lang w:val="ro-RO"/>
              </w:rPr>
            </w:pPr>
            <w:r w:rsidRPr="00D67F51">
              <w:rPr>
                <w:sz w:val="20"/>
                <w:szCs w:val="20"/>
                <w:lang w:val="ro-RO"/>
              </w:rPr>
              <w:t>Numărul de companii promovate anual</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E63EF" w:rsidRPr="00D67F51" w:rsidRDefault="00EE63EF" w:rsidP="00B751D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E63EF" w:rsidRPr="00D67F51" w:rsidRDefault="00EE63EF" w:rsidP="00B751D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E63EF" w:rsidRPr="00D67F51" w:rsidRDefault="00EE63EF" w:rsidP="00B751D9">
            <w:pPr>
              <w:rPr>
                <w:sz w:val="20"/>
                <w:szCs w:val="20"/>
                <w:lang w:val="ro-RO"/>
              </w:rPr>
            </w:pPr>
            <w:r w:rsidRPr="00D67F51">
              <w:rPr>
                <w:sz w:val="20"/>
                <w:szCs w:val="20"/>
                <w:lang w:val="ro-RO"/>
              </w:rPr>
              <w:t>9.1.2. Promovarea şi stimularea integrării cercetării naţionale în cea internaţională, inclusiv prin intermediul Programului Cadru 7 (FP7)</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E63EF" w:rsidRPr="00D67F51" w:rsidRDefault="00EE63EF" w:rsidP="00B751D9">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E63EF" w:rsidRPr="00D67F51" w:rsidRDefault="00EE63EF" w:rsidP="00B751D9">
            <w:pPr>
              <w:rPr>
                <w:sz w:val="20"/>
                <w:szCs w:val="20"/>
                <w:lang w:val="ro-RO"/>
              </w:rPr>
            </w:pPr>
            <w:r w:rsidRPr="00D67F51">
              <w:rPr>
                <w:sz w:val="20"/>
                <w:szCs w:val="20"/>
                <w:lang w:val="ro-RO"/>
              </w:rPr>
              <w:t>Academia de Ştiinţe a Moldovei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E63EF" w:rsidRPr="00EE63EF" w:rsidRDefault="00EE63EF" w:rsidP="00EE63EF">
            <w:pPr>
              <w:jc w:val="both"/>
              <w:rPr>
                <w:sz w:val="20"/>
                <w:lang w:val="ro-RO"/>
              </w:rPr>
            </w:pPr>
            <w:r w:rsidRPr="00D67F51">
              <w:rPr>
                <w:sz w:val="20"/>
                <w:szCs w:val="20"/>
                <w:lang w:val="ro-RO"/>
              </w:rPr>
              <w:t>Numărul de proiecte realizate</w:t>
            </w:r>
            <w:r>
              <w:rPr>
                <w:sz w:val="20"/>
                <w:szCs w:val="20"/>
                <w:lang w:val="ro-RO"/>
              </w:rPr>
              <w:t xml:space="preserve"> </w:t>
            </w:r>
            <w:r w:rsidRPr="00EE63EF">
              <w:rPr>
                <w:color w:val="0000FF"/>
                <w:sz w:val="20"/>
                <w:szCs w:val="20"/>
                <w:lang w:val="ro-RO"/>
              </w:rPr>
              <w:t>anual</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EA7E57" w:rsidRPr="00D67F51" w:rsidRDefault="00EA7E57" w:rsidP="00B751D9">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EA7E57" w:rsidRPr="00D67F51" w:rsidRDefault="00EA7E57" w:rsidP="00B751D9">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A7E57" w:rsidRPr="00D67F51" w:rsidRDefault="00EA7E57" w:rsidP="00B751D9">
            <w:pPr>
              <w:rPr>
                <w:sz w:val="20"/>
                <w:szCs w:val="20"/>
                <w:lang w:val="ro-RO"/>
              </w:rPr>
            </w:pPr>
            <w:r w:rsidRPr="00D67F51">
              <w:rPr>
                <w:sz w:val="20"/>
                <w:szCs w:val="20"/>
                <w:lang w:val="ro-RO"/>
              </w:rPr>
              <w:t>9.1.3. Promovarea oportunităţilor de finanţare a activităţilor de cercetare în favoarea IMM-urilor în FP7</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A7E57" w:rsidRPr="00D67F51" w:rsidRDefault="00EA7E57" w:rsidP="00B751D9">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A7E57" w:rsidRPr="00D67F51" w:rsidRDefault="00EA7E57" w:rsidP="00B751D9">
            <w:pPr>
              <w:rPr>
                <w:sz w:val="20"/>
                <w:szCs w:val="20"/>
                <w:lang w:val="ro-RO"/>
              </w:rPr>
            </w:pPr>
            <w:r w:rsidRPr="00D67F51">
              <w:rPr>
                <w:sz w:val="20"/>
                <w:szCs w:val="20"/>
                <w:lang w:val="ro-RO"/>
              </w:rPr>
              <w:t>Academia de Ştiinţe a Moldovei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A7E57" w:rsidRPr="00D67F51" w:rsidRDefault="00EA7E57" w:rsidP="00EA7E57">
            <w:pPr>
              <w:jc w:val="both"/>
              <w:rPr>
                <w:sz w:val="20"/>
                <w:szCs w:val="20"/>
                <w:lang w:val="ro-RO"/>
              </w:rPr>
            </w:pPr>
            <w:r w:rsidRPr="00D67F51">
              <w:rPr>
                <w:sz w:val="20"/>
                <w:szCs w:val="20"/>
                <w:lang w:val="ro-RO"/>
              </w:rPr>
              <w:t>Numărul de IMM-uri susţinute anual</w:t>
            </w:r>
          </w:p>
        </w:tc>
      </w:tr>
      <w:tr w:rsidR="00AE667C" w:rsidRPr="004A533E"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0E74CF">
            <w:pPr>
              <w:pStyle w:val="cn"/>
              <w:numPr>
                <w:ilvl w:val="1"/>
                <w:numId w:val="88"/>
              </w:numPr>
              <w:ind w:left="470" w:hanging="357"/>
              <w:rPr>
                <w:sz w:val="20"/>
                <w:szCs w:val="20"/>
                <w:lang w:val="ro-RO"/>
              </w:rPr>
            </w:pP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4501B5" w:rsidRDefault="004501B5" w:rsidP="004501B5">
            <w:pPr>
              <w:rPr>
                <w:sz w:val="20"/>
                <w:szCs w:val="20"/>
                <w:lang w:val="ro-RO"/>
              </w:rPr>
            </w:pPr>
            <w:r w:rsidRPr="004501B5">
              <w:rPr>
                <w:sz w:val="20"/>
                <w:szCs w:val="20"/>
                <w:lang w:val="ro-RO"/>
              </w:rPr>
              <w:t>Efectuarea achiziţiilor de stat pentru stimularea activităţii inovaţionale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4501B5" w:rsidRDefault="004501B5" w:rsidP="000E74CF">
            <w:pPr>
              <w:pStyle w:val="ListParagraph"/>
              <w:numPr>
                <w:ilvl w:val="2"/>
                <w:numId w:val="88"/>
              </w:numPr>
              <w:ind w:left="-18" w:firstLine="18"/>
              <w:jc w:val="both"/>
              <w:rPr>
                <w:sz w:val="20"/>
                <w:lang w:val="ro-RO"/>
              </w:rPr>
            </w:pPr>
            <w:r w:rsidRPr="004501B5">
              <w:rPr>
                <w:sz w:val="20"/>
                <w:lang w:val="ro-RO"/>
              </w:rPr>
              <w:t>Achiziţionarea competitivă a serviciilor de cercetare, dezvoltare tehnologică şi inovaţii în cadrul programelor de stat</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4501B5" w:rsidRDefault="004501B5" w:rsidP="004501B5">
            <w:pPr>
              <w:jc w:val="center"/>
              <w:rPr>
                <w:sz w:val="20"/>
                <w:szCs w:val="20"/>
                <w:lang w:val="ro-RO"/>
              </w:rPr>
            </w:pPr>
            <w:r w:rsidRPr="004501B5">
              <w:rPr>
                <w:color w:val="0000FF"/>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4501B5" w:rsidRDefault="004501B5" w:rsidP="004501B5">
            <w:pPr>
              <w:rPr>
                <w:sz w:val="20"/>
                <w:szCs w:val="20"/>
                <w:lang w:val="ro-RO"/>
              </w:rPr>
            </w:pPr>
            <w:r w:rsidRPr="004501B5">
              <w:rPr>
                <w:sz w:val="20"/>
                <w:szCs w:val="20"/>
                <w:lang w:val="ro-RO"/>
              </w:rPr>
              <w:t xml:space="preserve">Academia de Ştiinţe a Moldovei; </w:t>
            </w:r>
          </w:p>
          <w:p w:rsidR="004501B5" w:rsidRPr="004501B5" w:rsidRDefault="004501B5" w:rsidP="004501B5">
            <w:pPr>
              <w:rPr>
                <w:sz w:val="20"/>
                <w:szCs w:val="20"/>
                <w:lang w:val="ro-RO"/>
              </w:rPr>
            </w:pPr>
            <w:r w:rsidRPr="004501B5">
              <w:rPr>
                <w:sz w:val="20"/>
                <w:szCs w:val="20"/>
                <w:lang w:val="ro-RO"/>
              </w:rPr>
              <w:t>Ministerul Economiei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ind w:left="57" w:right="57"/>
              <w:jc w:val="both"/>
              <w:rPr>
                <w:color w:val="FF0000"/>
                <w:sz w:val="20"/>
                <w:szCs w:val="20"/>
                <w:lang w:val="ro-RO"/>
              </w:rPr>
            </w:pPr>
            <w:r w:rsidRPr="004501B5">
              <w:rPr>
                <w:sz w:val="20"/>
                <w:szCs w:val="20"/>
                <w:lang w:val="ro-RO"/>
              </w:rPr>
              <w:t>Numărul de servicii achiziţionate anual</w:t>
            </w: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pStyle w:val="NormalWeb"/>
              <w:rPr>
                <w:sz w:val="20"/>
                <w:szCs w:val="20"/>
                <w:lang w:val="ro-RO"/>
              </w:rPr>
            </w:pPr>
            <w:r w:rsidRPr="00D67F51">
              <w:rPr>
                <w:sz w:val="20"/>
                <w:szCs w:val="20"/>
                <w:lang w:val="ro-RO"/>
              </w:rPr>
              <w:t xml:space="preserve">  </w:t>
            </w:r>
          </w:p>
          <w:p w:rsidR="004501B5" w:rsidRPr="00D67F51" w:rsidRDefault="004501B5" w:rsidP="004501B5">
            <w:pPr>
              <w:pStyle w:val="NormalWeb"/>
              <w:jc w:val="center"/>
              <w:rPr>
                <w:b/>
                <w:sz w:val="20"/>
                <w:szCs w:val="20"/>
                <w:lang w:val="ro-RO"/>
              </w:rPr>
            </w:pPr>
            <w:r w:rsidRPr="00D67F51">
              <w:rPr>
                <w:b/>
                <w:sz w:val="20"/>
                <w:szCs w:val="20"/>
                <w:lang w:val="ro-RO"/>
              </w:rPr>
              <w:t>Componenta X: CONCURENŢA</w:t>
            </w: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jc w:val="center"/>
              <w:rPr>
                <w:b/>
                <w:bCs/>
                <w:i/>
                <w:iCs/>
                <w:sz w:val="20"/>
                <w:szCs w:val="20"/>
                <w:lang w:val="ro-RO"/>
              </w:rPr>
            </w:pPr>
            <w:r w:rsidRPr="00D67F51">
              <w:rPr>
                <w:b/>
                <w:bCs/>
                <w:i/>
                <w:iCs/>
                <w:sz w:val="20"/>
                <w:szCs w:val="20"/>
                <w:lang w:val="ro-RO"/>
              </w:rPr>
              <w:br/>
              <w:t xml:space="preserve">Acţiuni orizontale </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pStyle w:val="NormalWeb"/>
              <w:rPr>
                <w:sz w:val="20"/>
                <w:szCs w:val="20"/>
                <w:lang w:val="ro-RO"/>
              </w:rPr>
            </w:pPr>
            <w:r w:rsidRPr="00D67F51">
              <w:rPr>
                <w:sz w:val="20"/>
                <w:szCs w:val="20"/>
                <w:lang w:val="ro-RO"/>
              </w:rPr>
              <w:t xml:space="preserve">  </w:t>
            </w:r>
          </w:p>
          <w:p w:rsidR="004501B5" w:rsidRPr="00D67F51" w:rsidRDefault="004501B5" w:rsidP="004501B5">
            <w:pPr>
              <w:pStyle w:val="NormalWeb"/>
              <w:rPr>
                <w:sz w:val="20"/>
                <w:szCs w:val="20"/>
                <w:lang w:val="ro-RO"/>
              </w:rPr>
            </w:pPr>
            <w:r w:rsidRPr="00D67F51">
              <w:rPr>
                <w:b/>
                <w:bCs/>
                <w:sz w:val="20"/>
                <w:szCs w:val="20"/>
                <w:lang w:val="ro-RO"/>
              </w:rPr>
              <w:t xml:space="preserve">Obiectivul 1: </w:t>
            </w:r>
            <w:r w:rsidRPr="00D67F51">
              <w:rPr>
                <w:sz w:val="20"/>
                <w:szCs w:val="20"/>
                <w:lang w:val="ro-RO"/>
              </w:rPr>
              <w:t>Sporirea intensităţii concurenţei pe piaţă</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4501B5" w:rsidRPr="00D67F51" w:rsidRDefault="004501B5" w:rsidP="000E74CF">
            <w:pPr>
              <w:pStyle w:val="cn"/>
              <w:numPr>
                <w:ilvl w:val="0"/>
                <w:numId w:val="80"/>
              </w:numPr>
              <w:ind w:left="470" w:hanging="357"/>
              <w:jc w:val="left"/>
              <w:rPr>
                <w:sz w:val="20"/>
                <w:szCs w:val="20"/>
                <w:lang w:val="ro-RO"/>
              </w:rPr>
            </w:pPr>
          </w:p>
        </w:tc>
        <w:tc>
          <w:tcPr>
            <w:tcW w:w="726"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4501B5" w:rsidRPr="00D67F51" w:rsidRDefault="004501B5" w:rsidP="004501B5">
            <w:pPr>
              <w:rPr>
                <w:sz w:val="20"/>
                <w:szCs w:val="20"/>
                <w:lang w:val="ro-RO"/>
              </w:rPr>
            </w:pPr>
            <w:r w:rsidRPr="00D67F51">
              <w:rPr>
                <w:sz w:val="20"/>
                <w:szCs w:val="20"/>
                <w:lang w:val="ro-RO"/>
              </w:rPr>
              <w:t>Asigurarea compatibilităţii cadrului de reglementare a mediului de afaceri cu principiile concurenţei libere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273512" w:rsidRDefault="004501B5" w:rsidP="000E74CF">
            <w:pPr>
              <w:pStyle w:val="ListParagraph"/>
              <w:numPr>
                <w:ilvl w:val="2"/>
                <w:numId w:val="78"/>
              </w:numPr>
              <w:ind w:left="0" w:firstLine="0"/>
              <w:rPr>
                <w:sz w:val="20"/>
                <w:lang w:val="ro-RO"/>
              </w:rPr>
            </w:pPr>
            <w:r w:rsidRPr="00273512">
              <w:rPr>
                <w:sz w:val="20"/>
                <w:lang w:val="ro-RO"/>
              </w:rPr>
              <w:t>Revizuirea cadrului normativ de reglementare a mediului de afaceri privind compatibilitatea cu noua Lege a concurenţei</w:t>
            </w:r>
            <w:r w:rsidR="0056393B">
              <w:rPr>
                <w:sz w:val="20"/>
                <w:lang w:val="ro-RO"/>
              </w:rPr>
              <w:t xml:space="preserve"> </w:t>
            </w:r>
            <w:r w:rsidR="0056393B" w:rsidRPr="00A130C6">
              <w:rPr>
                <w:color w:val="0000FF"/>
                <w:sz w:val="20"/>
                <w:lang w:val="ro-RO"/>
              </w:rPr>
              <w:t>sub aspectul identificării barierelor de intrare pe piaţă</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56393B" w:rsidP="004501B5">
            <w:pPr>
              <w:jc w:val="center"/>
              <w:rPr>
                <w:sz w:val="20"/>
                <w:szCs w:val="20"/>
                <w:highlight w:val="cyan"/>
                <w:lang w:val="ro-RO"/>
              </w:rPr>
            </w:pPr>
            <w:r w:rsidRPr="00D67F51">
              <w:rPr>
                <w:color w:val="0000FF"/>
                <w:sz w:val="20"/>
                <w:szCs w:val="20"/>
                <w:lang w:val="ro-RO"/>
              </w:rPr>
              <w:t>Permanent</w:t>
            </w:r>
            <w:r w:rsidRPr="00D67F51">
              <w:rPr>
                <w:sz w:val="20"/>
                <w:szCs w:val="20"/>
                <w:highlight w:val="cyan"/>
                <w:lang w:val="ro-RO"/>
              </w:rPr>
              <w:t xml:space="preserve"> </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Default="004501B5" w:rsidP="004501B5">
            <w:pPr>
              <w:rPr>
                <w:sz w:val="20"/>
                <w:szCs w:val="20"/>
                <w:lang w:val="ro-RO"/>
              </w:rPr>
            </w:pPr>
            <w:r w:rsidRPr="00D67F51">
              <w:rPr>
                <w:sz w:val="20"/>
                <w:szCs w:val="20"/>
                <w:lang w:val="ro-RO"/>
              </w:rPr>
              <w:t>Consiliul Concurenţei; Ministerul Economiei</w:t>
            </w:r>
            <w:r w:rsidR="0056393B">
              <w:rPr>
                <w:sz w:val="20"/>
                <w:szCs w:val="20"/>
                <w:lang w:val="ro-RO"/>
              </w:rPr>
              <w:t>;</w:t>
            </w:r>
          </w:p>
          <w:p w:rsidR="0056393B" w:rsidRPr="00D67F51" w:rsidRDefault="0056393B" w:rsidP="004501B5">
            <w:pPr>
              <w:rPr>
                <w:sz w:val="20"/>
                <w:szCs w:val="20"/>
                <w:lang w:val="ro-RO"/>
              </w:rPr>
            </w:pPr>
            <w:r w:rsidRPr="00D67F51">
              <w:rPr>
                <w:color w:val="0000FF"/>
                <w:sz w:val="20"/>
                <w:szCs w:val="20"/>
                <w:lang w:val="ro-RO"/>
              </w:rPr>
              <w:t>Ministerul Agriculturii şi Industriei Alimentare, Ministerul Finanţelor, Agenţia Naţională pentru Siguranţa Alimentelor, Agenţia Proprietăţii Publice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rPr>
                <w:sz w:val="20"/>
                <w:szCs w:val="20"/>
                <w:lang w:val="ro-RO"/>
              </w:rPr>
            </w:pPr>
            <w:r w:rsidRPr="00D67F51">
              <w:rPr>
                <w:sz w:val="20"/>
                <w:szCs w:val="20"/>
                <w:lang w:val="ro-RO"/>
              </w:rPr>
              <w:t>Proiect</w:t>
            </w:r>
            <w:r w:rsidR="0056393B">
              <w:rPr>
                <w:sz w:val="20"/>
                <w:szCs w:val="20"/>
                <w:lang w:val="ro-RO"/>
              </w:rPr>
              <w:t>e</w:t>
            </w:r>
            <w:r w:rsidRPr="00D67F51">
              <w:rPr>
                <w:sz w:val="20"/>
                <w:szCs w:val="20"/>
                <w:lang w:val="ro-RO"/>
              </w:rPr>
              <w:t xml:space="preserve"> aprobat</w:t>
            </w:r>
            <w:r w:rsidR="0056393B">
              <w:rPr>
                <w:sz w:val="20"/>
                <w:szCs w:val="20"/>
                <w:lang w:val="ro-RO"/>
              </w:rPr>
              <w:t>e</w:t>
            </w:r>
          </w:p>
          <w:p w:rsidR="004501B5" w:rsidRPr="00D67F51" w:rsidRDefault="004501B5" w:rsidP="004501B5">
            <w:pPr>
              <w:rPr>
                <w:b/>
                <w:color w:val="0000FF"/>
                <w:sz w:val="20"/>
                <w:u w:val="single"/>
                <w:lang w:val="ro-RO"/>
              </w:rPr>
            </w:pPr>
          </w:p>
          <w:p w:rsidR="004501B5" w:rsidRPr="00D67F51" w:rsidRDefault="004501B5" w:rsidP="004501B5">
            <w:pPr>
              <w:rPr>
                <w:color w:val="FF0000"/>
                <w:sz w:val="20"/>
                <w:szCs w:val="20"/>
                <w:lang w:val="ro-RO"/>
              </w:rPr>
            </w:pPr>
          </w:p>
        </w:tc>
      </w:tr>
      <w:tr w:rsidR="00AE667C" w:rsidRPr="004A533E" w:rsidTr="00CB79ED">
        <w:trPr>
          <w:gridAfter w:val="1"/>
          <w:wAfter w:w="18" w:type="pct"/>
          <w:jc w:val="center"/>
        </w:trPr>
        <w:tc>
          <w:tcPr>
            <w:tcW w:w="191" w:type="pct"/>
            <w:vMerge/>
            <w:tcBorders>
              <w:left w:val="single" w:sz="6" w:space="0" w:color="000000"/>
              <w:right w:val="single" w:sz="6" w:space="0" w:color="000000"/>
            </w:tcBorders>
            <w:vAlign w:val="center"/>
          </w:tcPr>
          <w:p w:rsidR="004501B5" w:rsidRPr="00D67F51" w:rsidRDefault="004501B5" w:rsidP="004501B5">
            <w:pPr>
              <w:rPr>
                <w:sz w:val="20"/>
                <w:szCs w:val="20"/>
                <w:lang w:val="ro-RO"/>
              </w:rPr>
            </w:pPr>
          </w:p>
        </w:tc>
        <w:tc>
          <w:tcPr>
            <w:tcW w:w="726" w:type="pct"/>
            <w:vMerge/>
            <w:tcBorders>
              <w:left w:val="single" w:sz="6" w:space="0" w:color="000000"/>
              <w:right w:val="single" w:sz="6" w:space="0" w:color="000000"/>
            </w:tcBorders>
            <w:vAlign w:val="center"/>
          </w:tcPr>
          <w:p w:rsidR="004501B5" w:rsidRPr="00D67F51" w:rsidRDefault="004501B5" w:rsidP="004501B5">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0E74CF">
            <w:pPr>
              <w:pStyle w:val="ListParagraph"/>
              <w:numPr>
                <w:ilvl w:val="2"/>
                <w:numId w:val="78"/>
              </w:numPr>
              <w:ind w:left="0" w:firstLine="0"/>
              <w:rPr>
                <w:sz w:val="20"/>
                <w:lang w:val="ro-RO"/>
              </w:rPr>
            </w:pPr>
            <w:r w:rsidRPr="00D67F51">
              <w:rPr>
                <w:sz w:val="20"/>
                <w:lang w:val="ro-RO"/>
              </w:rPr>
              <w:t>Expertizarea obligatorie de către Consiliul Concurenţei a proiectelor de acte normative adoptate privind reglementarea mediului de afaceri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rPr>
                <w:sz w:val="20"/>
                <w:szCs w:val="20"/>
                <w:lang w:val="ro-RO"/>
              </w:rPr>
            </w:pPr>
            <w:r w:rsidRPr="00D67F51">
              <w:rPr>
                <w:sz w:val="20"/>
                <w:szCs w:val="20"/>
                <w:lang w:val="ro-RO"/>
              </w:rPr>
              <w:t>Consiliul Concurenţei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jc w:val="both"/>
              <w:rPr>
                <w:sz w:val="20"/>
                <w:szCs w:val="20"/>
                <w:lang w:val="ro-RO"/>
              </w:rPr>
            </w:pPr>
            <w:r w:rsidRPr="00D67F51">
              <w:rPr>
                <w:sz w:val="20"/>
                <w:szCs w:val="20"/>
                <w:lang w:val="ro-RO"/>
              </w:rPr>
              <w:t>Numărul de expertize efectuate anual</w:t>
            </w:r>
          </w:p>
        </w:tc>
      </w:tr>
      <w:tr w:rsidR="00AE667C" w:rsidRPr="00A45F50" w:rsidTr="00CB79ED">
        <w:trPr>
          <w:gridAfter w:val="1"/>
          <w:wAfter w:w="18" w:type="pct"/>
          <w:jc w:val="center"/>
        </w:trPr>
        <w:tc>
          <w:tcPr>
            <w:tcW w:w="191" w:type="pct"/>
            <w:vMerge/>
            <w:tcBorders>
              <w:left w:val="single" w:sz="6" w:space="0" w:color="000000"/>
              <w:right w:val="single" w:sz="6" w:space="0" w:color="000000"/>
            </w:tcBorders>
            <w:vAlign w:val="center"/>
          </w:tcPr>
          <w:p w:rsidR="004501B5" w:rsidRPr="00D67F51" w:rsidRDefault="004501B5" w:rsidP="004501B5">
            <w:pPr>
              <w:rPr>
                <w:sz w:val="20"/>
                <w:szCs w:val="20"/>
                <w:lang w:val="ro-RO"/>
              </w:rPr>
            </w:pPr>
          </w:p>
        </w:tc>
        <w:tc>
          <w:tcPr>
            <w:tcW w:w="726" w:type="pct"/>
            <w:vMerge/>
            <w:tcBorders>
              <w:left w:val="single" w:sz="6" w:space="0" w:color="000000"/>
              <w:right w:val="single" w:sz="6" w:space="0" w:color="000000"/>
            </w:tcBorders>
            <w:vAlign w:val="center"/>
          </w:tcPr>
          <w:p w:rsidR="004501B5" w:rsidRPr="00D67F51" w:rsidRDefault="004501B5" w:rsidP="004501B5">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0E74CF">
            <w:pPr>
              <w:pStyle w:val="ListParagraph"/>
              <w:numPr>
                <w:ilvl w:val="2"/>
                <w:numId w:val="78"/>
              </w:numPr>
              <w:ind w:left="0" w:firstLine="0"/>
              <w:rPr>
                <w:sz w:val="20"/>
                <w:lang w:val="ro-RO"/>
              </w:rPr>
            </w:pPr>
            <w:r w:rsidRPr="00D67F51">
              <w:rPr>
                <w:sz w:val="20"/>
                <w:lang w:val="ro-RO"/>
              </w:rPr>
              <w:t>Elaborarea de către fiecare autoritate de reglementare, în cooperare cu sectorul privat şi cu alte părţi interesate, a obiectivelor şi indicatorilor de performanţă, care ţin de costurile de reglementare a activităţii 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jc w:val="center"/>
              <w:rPr>
                <w:color w:val="FF0000"/>
                <w:sz w:val="20"/>
                <w:szCs w:val="20"/>
                <w:lang w:val="ro-RO"/>
              </w:rPr>
            </w:pPr>
            <w:r w:rsidRPr="00D67F51">
              <w:rPr>
                <w:color w:val="0000FF"/>
                <w:sz w:val="20"/>
                <w:szCs w:val="20"/>
                <w:lang w:val="ro-RO"/>
              </w:rPr>
              <w:t>Trim</w:t>
            </w:r>
            <w:r w:rsidR="00545863">
              <w:rPr>
                <w:color w:val="0000FF"/>
                <w:sz w:val="20"/>
                <w:szCs w:val="20"/>
                <w:lang w:val="ro-RO"/>
              </w:rPr>
              <w:t>e</w:t>
            </w:r>
            <w:r w:rsidRPr="00D67F51">
              <w:rPr>
                <w:color w:val="0000FF"/>
                <w:sz w:val="20"/>
                <w:szCs w:val="20"/>
                <w:lang w:val="ro-RO"/>
              </w:rPr>
              <w:t xml:space="preserve">strul </w:t>
            </w:r>
            <w:r>
              <w:rPr>
                <w:color w:val="0000FF"/>
                <w:sz w:val="20"/>
                <w:szCs w:val="20"/>
                <w:lang w:val="ro-RO"/>
              </w:rPr>
              <w:t>I</w:t>
            </w:r>
            <w:r w:rsidRPr="00D67F51">
              <w:rPr>
                <w:color w:val="0000FF"/>
                <w:sz w:val="20"/>
                <w:szCs w:val="20"/>
                <w:lang w:val="ro-RO"/>
              </w:rPr>
              <w:t>I, 2016</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rPr>
                <w:sz w:val="20"/>
                <w:szCs w:val="20"/>
                <w:lang w:val="ro-RO"/>
              </w:rPr>
            </w:pPr>
            <w:r w:rsidRPr="00D67F51">
              <w:rPr>
                <w:sz w:val="20"/>
                <w:szCs w:val="20"/>
                <w:lang w:val="ro-RO"/>
              </w:rPr>
              <w:t>Ministerul Economiei; Autorităţile publice centrale</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rPr>
                <w:sz w:val="20"/>
                <w:szCs w:val="20"/>
                <w:lang w:val="ro-RO"/>
              </w:rPr>
            </w:pPr>
            <w:r w:rsidRPr="00D67F51">
              <w:rPr>
                <w:sz w:val="20"/>
                <w:szCs w:val="20"/>
                <w:lang w:val="ro-RO"/>
              </w:rPr>
              <w:t>Indicatori de performanţă aprobaţi</w:t>
            </w:r>
          </w:p>
          <w:p w:rsidR="004501B5" w:rsidRPr="00D67F51" w:rsidRDefault="004501B5" w:rsidP="004501B5">
            <w:pPr>
              <w:jc w:val="both"/>
              <w:rPr>
                <w:color w:val="FF0000"/>
                <w:sz w:val="20"/>
                <w:szCs w:val="20"/>
                <w:lang w:val="ro-RO"/>
              </w:rPr>
            </w:pPr>
            <w:r w:rsidRPr="00D67F51">
              <w:rPr>
                <w:color w:val="FF0000"/>
                <w:sz w:val="20"/>
                <w:lang w:val="ro-RO"/>
              </w:rPr>
              <w:t xml:space="preserve"> </w:t>
            </w:r>
          </w:p>
        </w:tc>
      </w:tr>
      <w:tr w:rsidR="00AE667C" w:rsidRPr="00A45F50" w:rsidTr="005C1841">
        <w:trPr>
          <w:gridAfter w:val="1"/>
          <w:wAfter w:w="18" w:type="pct"/>
          <w:trHeight w:val="642"/>
          <w:jc w:val="center"/>
        </w:trPr>
        <w:tc>
          <w:tcPr>
            <w:tcW w:w="191" w:type="pct"/>
            <w:vMerge/>
            <w:tcBorders>
              <w:left w:val="single" w:sz="6" w:space="0" w:color="000000"/>
              <w:right w:val="single" w:sz="6" w:space="0" w:color="000000"/>
            </w:tcBorders>
            <w:vAlign w:val="center"/>
          </w:tcPr>
          <w:p w:rsidR="004501B5" w:rsidRPr="00D67F51" w:rsidRDefault="004501B5" w:rsidP="004501B5">
            <w:pPr>
              <w:rPr>
                <w:sz w:val="20"/>
                <w:szCs w:val="20"/>
                <w:lang w:val="ro-RO"/>
              </w:rPr>
            </w:pPr>
          </w:p>
        </w:tc>
        <w:tc>
          <w:tcPr>
            <w:tcW w:w="726" w:type="pct"/>
            <w:vMerge/>
            <w:tcBorders>
              <w:left w:val="single" w:sz="6" w:space="0" w:color="000000"/>
              <w:right w:val="single" w:sz="6" w:space="0" w:color="000000"/>
            </w:tcBorders>
            <w:vAlign w:val="center"/>
          </w:tcPr>
          <w:p w:rsidR="004501B5" w:rsidRPr="00D67F51" w:rsidRDefault="004501B5" w:rsidP="004501B5">
            <w:pPr>
              <w:rPr>
                <w:sz w:val="20"/>
                <w:szCs w:val="20"/>
                <w:lang w:val="ro-RO"/>
              </w:rPr>
            </w:pPr>
          </w:p>
        </w:tc>
        <w:tc>
          <w:tcPr>
            <w:tcW w:w="1984"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4501B5" w:rsidRPr="00397191" w:rsidRDefault="004501B5" w:rsidP="000E74CF">
            <w:pPr>
              <w:pStyle w:val="ListParagraph"/>
              <w:numPr>
                <w:ilvl w:val="2"/>
                <w:numId w:val="78"/>
              </w:numPr>
              <w:ind w:left="0" w:firstLine="0"/>
              <w:jc w:val="both"/>
              <w:rPr>
                <w:sz w:val="20"/>
                <w:lang w:val="ro-RO"/>
              </w:rPr>
            </w:pPr>
            <w:r w:rsidRPr="00397191">
              <w:rPr>
                <w:sz w:val="20"/>
                <w:lang w:val="ro-RO"/>
              </w:rPr>
              <w:t>Elaborarea metodologiei de</w:t>
            </w:r>
            <w:r>
              <w:rPr>
                <w:sz w:val="20"/>
                <w:lang w:val="ro-RO"/>
              </w:rPr>
              <w:t xml:space="preserve"> evaluare a impactului autorităţilor publice în procesul de executare a funcţiilor de reglementare</w:t>
            </w:r>
          </w:p>
        </w:tc>
        <w:tc>
          <w:tcPr>
            <w:tcW w:w="436"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4501B5" w:rsidRPr="00D67F51" w:rsidRDefault="004501B5" w:rsidP="004501B5">
            <w:pPr>
              <w:jc w:val="center"/>
              <w:rPr>
                <w:color w:val="0000FF"/>
                <w:sz w:val="20"/>
                <w:szCs w:val="20"/>
                <w:lang w:val="ro-RO"/>
              </w:rPr>
            </w:pPr>
            <w:r w:rsidRPr="00D67F51">
              <w:rPr>
                <w:color w:val="0000FF"/>
                <w:sz w:val="20"/>
                <w:szCs w:val="20"/>
                <w:lang w:val="ro-RO"/>
              </w:rPr>
              <w:t>Trimestrul II, 2016</w:t>
            </w:r>
          </w:p>
          <w:p w:rsidR="004501B5" w:rsidRPr="00D67F51" w:rsidRDefault="004501B5" w:rsidP="004501B5">
            <w:pPr>
              <w:jc w:val="center"/>
              <w:rPr>
                <w:strike/>
                <w:sz w:val="20"/>
                <w:szCs w:val="20"/>
                <w:lang w:val="ro-RO"/>
              </w:rPr>
            </w:pPr>
          </w:p>
        </w:tc>
        <w:tc>
          <w:tcPr>
            <w:tcW w:w="81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4501B5" w:rsidRPr="00D67F51" w:rsidRDefault="004501B5" w:rsidP="004501B5">
            <w:pPr>
              <w:rPr>
                <w:sz w:val="20"/>
                <w:szCs w:val="20"/>
                <w:lang w:val="ro-RO"/>
              </w:rPr>
            </w:pPr>
            <w:r w:rsidRPr="00D67F51">
              <w:rPr>
                <w:sz w:val="20"/>
                <w:szCs w:val="20"/>
                <w:lang w:val="ro-RO"/>
              </w:rPr>
              <w:t>Ministerul Economiei; Autorităţile publice centrale</w:t>
            </w:r>
          </w:p>
        </w:tc>
        <w:tc>
          <w:tcPr>
            <w:tcW w:w="826"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4501B5" w:rsidRPr="00D67F51" w:rsidRDefault="004501B5" w:rsidP="004501B5">
            <w:pPr>
              <w:rPr>
                <w:color w:val="FF0000"/>
                <w:sz w:val="20"/>
                <w:szCs w:val="20"/>
                <w:lang w:val="ro-RO"/>
              </w:rPr>
            </w:pPr>
            <w:r w:rsidRPr="00D67F51">
              <w:rPr>
                <w:sz w:val="20"/>
                <w:szCs w:val="20"/>
                <w:lang w:val="ro-RO"/>
              </w:rPr>
              <w:t>Proiect aprobat</w:t>
            </w:r>
          </w:p>
        </w:tc>
      </w:tr>
      <w:tr w:rsidR="00AE667C" w:rsidRPr="004A533E" w:rsidTr="00CB79ED">
        <w:trPr>
          <w:gridAfter w:val="1"/>
          <w:wAfter w:w="18" w:type="pct"/>
          <w:trHeight w:val="1635"/>
          <w:jc w:val="center"/>
        </w:trPr>
        <w:tc>
          <w:tcPr>
            <w:tcW w:w="191" w:type="pct"/>
            <w:vMerge/>
            <w:tcBorders>
              <w:left w:val="single" w:sz="6" w:space="0" w:color="000000"/>
              <w:right w:val="single" w:sz="6" w:space="0" w:color="000000"/>
            </w:tcBorders>
            <w:vAlign w:val="center"/>
          </w:tcPr>
          <w:p w:rsidR="004501B5" w:rsidRPr="00D67F51" w:rsidRDefault="004501B5" w:rsidP="004501B5">
            <w:pPr>
              <w:rPr>
                <w:sz w:val="20"/>
                <w:szCs w:val="20"/>
                <w:lang w:val="ro-RO"/>
              </w:rPr>
            </w:pPr>
          </w:p>
        </w:tc>
        <w:tc>
          <w:tcPr>
            <w:tcW w:w="726" w:type="pct"/>
            <w:vMerge/>
            <w:tcBorders>
              <w:left w:val="single" w:sz="6" w:space="0" w:color="000000"/>
              <w:right w:val="single" w:sz="6" w:space="0" w:color="000000"/>
            </w:tcBorders>
            <w:vAlign w:val="center"/>
          </w:tcPr>
          <w:p w:rsidR="004501B5" w:rsidRPr="00D67F51" w:rsidRDefault="004501B5" w:rsidP="004501B5">
            <w:pPr>
              <w:rPr>
                <w:sz w:val="20"/>
                <w:szCs w:val="20"/>
                <w:lang w:val="ro-RO"/>
              </w:rPr>
            </w:pPr>
          </w:p>
        </w:tc>
        <w:tc>
          <w:tcPr>
            <w:tcW w:w="1984"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01B5" w:rsidRPr="00457FD1" w:rsidRDefault="004501B5" w:rsidP="000E74CF">
            <w:pPr>
              <w:pStyle w:val="ListParagraph"/>
              <w:numPr>
                <w:ilvl w:val="2"/>
                <w:numId w:val="78"/>
              </w:numPr>
              <w:ind w:left="0" w:firstLine="0"/>
              <w:jc w:val="both"/>
              <w:rPr>
                <w:sz w:val="20"/>
                <w:lang w:val="ro-RO"/>
              </w:rPr>
            </w:pPr>
            <w:r w:rsidRPr="00A130C6">
              <w:rPr>
                <w:color w:val="0000FF"/>
                <w:sz w:val="20"/>
                <w:lang w:val="ro-RO"/>
              </w:rPr>
              <w:t>Îmbunătăţirea procesului şi a mecanismului de avizare a proiectelor de legi şi acte normative care se referă la aspecte de concurenţă, ajutor de stat şi publicitate</w:t>
            </w:r>
          </w:p>
        </w:tc>
        <w:tc>
          <w:tcPr>
            <w:tcW w:w="436"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01B5" w:rsidRPr="00D67F51" w:rsidRDefault="004501B5" w:rsidP="004501B5">
            <w:pPr>
              <w:jc w:val="center"/>
              <w:rPr>
                <w:color w:val="0000FF"/>
                <w:sz w:val="20"/>
                <w:szCs w:val="20"/>
                <w:lang w:val="ro-RO"/>
              </w:rPr>
            </w:pPr>
            <w:r w:rsidRPr="00D67F51">
              <w:rPr>
                <w:color w:val="0000FF"/>
                <w:sz w:val="20"/>
                <w:szCs w:val="20"/>
                <w:lang w:val="ro-RO"/>
              </w:rPr>
              <w:t>Trimestrul IV, 2016</w:t>
            </w:r>
          </w:p>
        </w:tc>
        <w:tc>
          <w:tcPr>
            <w:tcW w:w="819"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56393B" w:rsidRDefault="0056393B" w:rsidP="0056393B">
            <w:pPr>
              <w:rPr>
                <w:color w:val="0000FF"/>
                <w:sz w:val="20"/>
                <w:szCs w:val="20"/>
                <w:lang w:val="ro-RO"/>
              </w:rPr>
            </w:pPr>
            <w:r w:rsidRPr="00D67F51">
              <w:rPr>
                <w:color w:val="0000FF"/>
                <w:sz w:val="20"/>
                <w:szCs w:val="20"/>
                <w:lang w:val="ro-RO"/>
              </w:rPr>
              <w:t>Consiliul Concuren</w:t>
            </w:r>
            <w:r w:rsidRPr="00D67F51">
              <w:rPr>
                <w:rFonts w:ascii="Cambria Math" w:hAnsi="Cambria Math" w:cs="Cambria Math"/>
                <w:color w:val="0000FF"/>
                <w:sz w:val="20"/>
                <w:szCs w:val="20"/>
                <w:lang w:val="ro-RO"/>
              </w:rPr>
              <w:t>ț</w:t>
            </w:r>
            <w:r w:rsidRPr="00D67F51">
              <w:rPr>
                <w:color w:val="0000FF"/>
                <w:sz w:val="20"/>
                <w:szCs w:val="20"/>
                <w:lang w:val="ro-RO"/>
              </w:rPr>
              <w:t>ei</w:t>
            </w:r>
            <w:r>
              <w:rPr>
                <w:color w:val="0000FF"/>
                <w:sz w:val="20"/>
                <w:szCs w:val="20"/>
                <w:lang w:val="ro-RO"/>
              </w:rPr>
              <w:t>;</w:t>
            </w:r>
          </w:p>
          <w:p w:rsidR="004501B5" w:rsidRPr="00D67F51" w:rsidRDefault="0056393B" w:rsidP="0056393B">
            <w:pPr>
              <w:rPr>
                <w:color w:val="0000FF"/>
                <w:sz w:val="20"/>
                <w:szCs w:val="20"/>
                <w:lang w:val="ro-RO"/>
              </w:rPr>
            </w:pPr>
            <w:r w:rsidRPr="00D67F51">
              <w:rPr>
                <w:color w:val="0000FF"/>
                <w:sz w:val="20"/>
                <w:szCs w:val="20"/>
                <w:lang w:val="ro-RO"/>
              </w:rPr>
              <w:t>Ministerul Justi</w:t>
            </w:r>
            <w:r w:rsidRPr="00D67F51">
              <w:rPr>
                <w:rFonts w:ascii="Cambria Math" w:hAnsi="Cambria Math" w:cs="Cambria Math"/>
                <w:color w:val="0000FF"/>
                <w:sz w:val="20"/>
                <w:szCs w:val="20"/>
                <w:lang w:val="ro-RO"/>
              </w:rPr>
              <w:t>ț</w:t>
            </w:r>
            <w:r w:rsidRPr="00D67F51">
              <w:rPr>
                <w:color w:val="0000FF"/>
                <w:sz w:val="20"/>
                <w:szCs w:val="20"/>
                <w:lang w:val="ro-RO"/>
              </w:rPr>
              <w:t>iei</w:t>
            </w:r>
            <w:r>
              <w:rPr>
                <w:color w:val="0000FF"/>
                <w:sz w:val="20"/>
                <w:szCs w:val="20"/>
                <w:lang w:val="ro-RO"/>
              </w:rPr>
              <w:t>;</w:t>
            </w:r>
            <w:r w:rsidRPr="00D67F51">
              <w:rPr>
                <w:color w:val="0000FF"/>
                <w:sz w:val="20"/>
                <w:szCs w:val="20"/>
                <w:lang w:val="ro-RO"/>
              </w:rPr>
              <w:t xml:space="preserve"> </w:t>
            </w:r>
            <w:r w:rsidR="004501B5" w:rsidRPr="0056393B">
              <w:rPr>
                <w:color w:val="0000FF"/>
                <w:sz w:val="20"/>
                <w:szCs w:val="20"/>
                <w:lang w:val="ro-RO"/>
              </w:rPr>
              <w:t xml:space="preserve">Ministerul Economiei </w:t>
            </w:r>
          </w:p>
        </w:tc>
        <w:tc>
          <w:tcPr>
            <w:tcW w:w="826" w:type="pct"/>
            <w:gridSpan w:val="2"/>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01B5" w:rsidRDefault="0056393B" w:rsidP="004501B5">
            <w:pPr>
              <w:rPr>
                <w:bCs/>
                <w:color w:val="0000FF"/>
                <w:sz w:val="20"/>
                <w:szCs w:val="20"/>
                <w:lang w:val="ro-RO"/>
              </w:rPr>
            </w:pPr>
            <w:r>
              <w:rPr>
                <w:bCs/>
                <w:color w:val="0000FF"/>
                <w:sz w:val="20"/>
                <w:szCs w:val="20"/>
                <w:lang w:val="ro-RO"/>
              </w:rPr>
              <w:t>Elaborarea m</w:t>
            </w:r>
            <w:r w:rsidR="004501B5" w:rsidRPr="00D67F51">
              <w:rPr>
                <w:bCs/>
                <w:color w:val="0000FF"/>
                <w:sz w:val="20"/>
                <w:szCs w:val="20"/>
                <w:lang w:val="ro-RO"/>
              </w:rPr>
              <w:t>ecanism</w:t>
            </w:r>
            <w:r>
              <w:rPr>
                <w:bCs/>
                <w:color w:val="0000FF"/>
                <w:sz w:val="20"/>
                <w:szCs w:val="20"/>
                <w:lang w:val="ro-RO"/>
              </w:rPr>
              <w:t>ului</w:t>
            </w:r>
            <w:r w:rsidR="004501B5" w:rsidRPr="00D67F51">
              <w:rPr>
                <w:bCs/>
                <w:color w:val="0000FF"/>
                <w:sz w:val="20"/>
                <w:szCs w:val="20"/>
                <w:lang w:val="ro-RO"/>
              </w:rPr>
              <w:t xml:space="preserve"> simplificat</w:t>
            </w:r>
            <w:r>
              <w:rPr>
                <w:bCs/>
                <w:color w:val="0000FF"/>
                <w:sz w:val="20"/>
                <w:szCs w:val="20"/>
                <w:lang w:val="ro-RO"/>
              </w:rPr>
              <w:t>;</w:t>
            </w:r>
          </w:p>
          <w:p w:rsidR="004501B5" w:rsidRPr="00D67F51" w:rsidRDefault="0056393B" w:rsidP="005C1841">
            <w:pPr>
              <w:rPr>
                <w:b/>
                <w:sz w:val="20"/>
                <w:szCs w:val="20"/>
                <w:lang w:val="ro-RO"/>
              </w:rPr>
            </w:pPr>
            <w:r w:rsidRPr="0056393B">
              <w:rPr>
                <w:color w:val="0000FF"/>
                <w:sz w:val="20"/>
                <w:szCs w:val="20"/>
                <w:lang w:val="ro-RO"/>
              </w:rPr>
              <w:t>Proiect elaborat și aprobat</w:t>
            </w:r>
          </w:p>
        </w:tc>
      </w:tr>
      <w:tr w:rsidR="00AE667C" w:rsidRPr="00A45F50" w:rsidTr="005C1841">
        <w:trPr>
          <w:gridAfter w:val="1"/>
          <w:wAfter w:w="18" w:type="pct"/>
          <w:trHeight w:val="692"/>
          <w:jc w:val="center"/>
        </w:trPr>
        <w:tc>
          <w:tcPr>
            <w:tcW w:w="191" w:type="pct"/>
            <w:vMerge/>
            <w:tcBorders>
              <w:left w:val="single" w:sz="6" w:space="0" w:color="000000"/>
              <w:right w:val="single" w:sz="6" w:space="0" w:color="000000"/>
            </w:tcBorders>
            <w:vAlign w:val="center"/>
          </w:tcPr>
          <w:p w:rsidR="004501B5" w:rsidRPr="00D67F51" w:rsidRDefault="004501B5" w:rsidP="004501B5">
            <w:pPr>
              <w:rPr>
                <w:sz w:val="20"/>
                <w:szCs w:val="20"/>
                <w:lang w:val="ro-RO"/>
              </w:rPr>
            </w:pPr>
          </w:p>
        </w:tc>
        <w:tc>
          <w:tcPr>
            <w:tcW w:w="726" w:type="pct"/>
            <w:vMerge/>
            <w:tcBorders>
              <w:left w:val="single" w:sz="6" w:space="0" w:color="000000"/>
              <w:right w:val="single" w:sz="6" w:space="0" w:color="000000"/>
            </w:tcBorders>
            <w:vAlign w:val="center"/>
          </w:tcPr>
          <w:p w:rsidR="004501B5" w:rsidRPr="00D67F51" w:rsidRDefault="004501B5" w:rsidP="004501B5">
            <w:pPr>
              <w:rPr>
                <w:sz w:val="20"/>
                <w:szCs w:val="20"/>
                <w:lang w:val="ro-RO"/>
              </w:rPr>
            </w:pPr>
          </w:p>
        </w:tc>
        <w:tc>
          <w:tcPr>
            <w:tcW w:w="1984"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01B5" w:rsidRPr="00457FD1" w:rsidRDefault="004501B5" w:rsidP="000E74CF">
            <w:pPr>
              <w:pStyle w:val="ListParagraph"/>
              <w:numPr>
                <w:ilvl w:val="2"/>
                <w:numId w:val="78"/>
              </w:numPr>
              <w:ind w:left="0" w:firstLine="0"/>
              <w:jc w:val="both"/>
              <w:rPr>
                <w:sz w:val="20"/>
                <w:lang w:val="ro-RO"/>
              </w:rPr>
            </w:pPr>
            <w:r w:rsidRPr="00A130C6">
              <w:rPr>
                <w:color w:val="0000FF"/>
                <w:sz w:val="20"/>
                <w:lang w:val="ro-RO"/>
              </w:rPr>
              <w:t>Elaborarea şi implementarea unui program naţional în domeniul concurenţei şi a ajutorului de stat prin preluarea celor mai bune practici europene</w:t>
            </w:r>
          </w:p>
        </w:tc>
        <w:tc>
          <w:tcPr>
            <w:tcW w:w="436"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01B5" w:rsidRPr="00D67F51" w:rsidRDefault="004501B5" w:rsidP="004501B5">
            <w:pPr>
              <w:jc w:val="center"/>
              <w:rPr>
                <w:color w:val="0000FF"/>
                <w:sz w:val="20"/>
                <w:szCs w:val="20"/>
                <w:lang w:val="ro-RO"/>
              </w:rPr>
            </w:pPr>
            <w:r w:rsidRPr="00D67F51">
              <w:rPr>
                <w:color w:val="0000FF"/>
                <w:sz w:val="20"/>
                <w:szCs w:val="20"/>
                <w:lang w:val="ro-RO"/>
              </w:rPr>
              <w:t>2015-2016</w:t>
            </w:r>
          </w:p>
        </w:tc>
        <w:tc>
          <w:tcPr>
            <w:tcW w:w="819"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01B5" w:rsidRPr="00D67F51" w:rsidRDefault="004501B5" w:rsidP="004501B5">
            <w:pPr>
              <w:rPr>
                <w:color w:val="0000FF"/>
                <w:sz w:val="20"/>
                <w:szCs w:val="20"/>
                <w:lang w:val="ro-RO"/>
              </w:rPr>
            </w:pPr>
            <w:r w:rsidRPr="00D67F51">
              <w:rPr>
                <w:color w:val="0000FF"/>
                <w:sz w:val="20"/>
                <w:szCs w:val="20"/>
                <w:lang w:val="ro-RO"/>
              </w:rPr>
              <w:t>Consiliul Concuren</w:t>
            </w:r>
            <w:r w:rsidRPr="00D67F51">
              <w:rPr>
                <w:rFonts w:ascii="Cambria Math" w:hAnsi="Cambria Math" w:cs="Cambria Math"/>
                <w:color w:val="0000FF"/>
                <w:sz w:val="20"/>
                <w:szCs w:val="20"/>
                <w:lang w:val="ro-RO"/>
              </w:rPr>
              <w:t>ț</w:t>
            </w:r>
            <w:r w:rsidRPr="00D67F51">
              <w:rPr>
                <w:color w:val="0000FF"/>
                <w:sz w:val="20"/>
                <w:szCs w:val="20"/>
                <w:lang w:val="ro-RO"/>
              </w:rPr>
              <w:t>ei</w:t>
            </w:r>
          </w:p>
        </w:tc>
        <w:tc>
          <w:tcPr>
            <w:tcW w:w="826" w:type="pct"/>
            <w:gridSpan w:val="2"/>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01B5" w:rsidRPr="00D67F51" w:rsidRDefault="004501B5" w:rsidP="005C1841">
            <w:pPr>
              <w:rPr>
                <w:b/>
                <w:color w:val="FF0000"/>
                <w:sz w:val="20"/>
                <w:szCs w:val="20"/>
                <w:u w:val="single"/>
                <w:lang w:val="ro-RO"/>
              </w:rPr>
            </w:pPr>
            <w:r w:rsidRPr="00D67F51">
              <w:rPr>
                <w:bCs/>
                <w:color w:val="0000FF"/>
                <w:sz w:val="20"/>
                <w:szCs w:val="20"/>
                <w:lang w:val="ro-RO"/>
              </w:rPr>
              <w:t>Program elaborat</w:t>
            </w:r>
          </w:p>
        </w:tc>
      </w:tr>
      <w:tr w:rsidR="00AE667C" w:rsidRPr="004A533E" w:rsidTr="005C1841">
        <w:trPr>
          <w:gridAfter w:val="1"/>
          <w:wAfter w:w="18" w:type="pct"/>
          <w:trHeight w:val="946"/>
          <w:jc w:val="center"/>
        </w:trPr>
        <w:tc>
          <w:tcPr>
            <w:tcW w:w="191" w:type="pct"/>
            <w:vMerge/>
            <w:tcBorders>
              <w:left w:val="single" w:sz="6" w:space="0" w:color="000000"/>
              <w:right w:val="single" w:sz="6" w:space="0" w:color="000000"/>
            </w:tcBorders>
            <w:vAlign w:val="center"/>
          </w:tcPr>
          <w:p w:rsidR="004501B5" w:rsidRPr="00D67F51" w:rsidRDefault="004501B5" w:rsidP="004501B5">
            <w:pPr>
              <w:rPr>
                <w:sz w:val="20"/>
                <w:szCs w:val="20"/>
                <w:lang w:val="ro-RO"/>
              </w:rPr>
            </w:pPr>
          </w:p>
        </w:tc>
        <w:tc>
          <w:tcPr>
            <w:tcW w:w="726" w:type="pct"/>
            <w:vMerge/>
            <w:tcBorders>
              <w:left w:val="single" w:sz="6" w:space="0" w:color="000000"/>
              <w:right w:val="single" w:sz="6" w:space="0" w:color="000000"/>
            </w:tcBorders>
            <w:vAlign w:val="center"/>
          </w:tcPr>
          <w:p w:rsidR="004501B5" w:rsidRPr="00D67F51" w:rsidRDefault="004501B5" w:rsidP="004501B5">
            <w:pPr>
              <w:rPr>
                <w:sz w:val="20"/>
                <w:szCs w:val="20"/>
                <w:lang w:val="ro-RO"/>
              </w:rPr>
            </w:pPr>
          </w:p>
        </w:tc>
        <w:tc>
          <w:tcPr>
            <w:tcW w:w="1984"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01B5" w:rsidRPr="00457FD1" w:rsidRDefault="004501B5" w:rsidP="000E74CF">
            <w:pPr>
              <w:pStyle w:val="ListParagraph"/>
              <w:numPr>
                <w:ilvl w:val="2"/>
                <w:numId w:val="78"/>
              </w:numPr>
              <w:ind w:left="0" w:firstLine="0"/>
              <w:jc w:val="both"/>
              <w:rPr>
                <w:sz w:val="20"/>
                <w:lang w:val="ro-RO"/>
              </w:rPr>
            </w:pPr>
            <w:r w:rsidRPr="00A130C6">
              <w:rPr>
                <w:color w:val="0000FF"/>
                <w:sz w:val="20"/>
                <w:lang w:val="ro-RO"/>
              </w:rPr>
              <w:t>Elaborarea şi promovarea modificărilor la actele normative referitor la drepturile exclusive ale întreprinderilor cu proprietate publică</w:t>
            </w:r>
          </w:p>
        </w:tc>
        <w:tc>
          <w:tcPr>
            <w:tcW w:w="436"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01B5" w:rsidRPr="00D67F51" w:rsidRDefault="004501B5" w:rsidP="004501B5">
            <w:pPr>
              <w:jc w:val="center"/>
              <w:rPr>
                <w:color w:val="0000FF"/>
                <w:sz w:val="20"/>
                <w:szCs w:val="20"/>
                <w:lang w:val="ro-RO"/>
              </w:rPr>
            </w:pPr>
            <w:r w:rsidRPr="00D67F51">
              <w:rPr>
                <w:color w:val="0000FF"/>
                <w:sz w:val="20"/>
                <w:szCs w:val="20"/>
                <w:lang w:val="ro-RO"/>
              </w:rPr>
              <w:t>Trimestrul IV, 2016</w:t>
            </w:r>
          </w:p>
        </w:tc>
        <w:tc>
          <w:tcPr>
            <w:tcW w:w="819"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01B5" w:rsidRPr="00D67F51" w:rsidRDefault="00637B15" w:rsidP="004501B5">
            <w:pPr>
              <w:rPr>
                <w:color w:val="0000FF"/>
                <w:sz w:val="20"/>
                <w:szCs w:val="20"/>
                <w:lang w:val="pt-BR"/>
              </w:rPr>
            </w:pPr>
            <w:r w:rsidRPr="00D67F51">
              <w:rPr>
                <w:color w:val="0000FF"/>
                <w:sz w:val="20"/>
                <w:szCs w:val="20"/>
                <w:lang w:val="ro-RO"/>
              </w:rPr>
              <w:t>Consiliul Concuren</w:t>
            </w:r>
            <w:r w:rsidRPr="00D67F51">
              <w:rPr>
                <w:rFonts w:ascii="Cambria Math" w:hAnsi="Cambria Math" w:cs="Cambria Math"/>
                <w:color w:val="0000FF"/>
                <w:sz w:val="20"/>
                <w:szCs w:val="20"/>
                <w:lang w:val="ro-RO"/>
              </w:rPr>
              <w:t>ț</w:t>
            </w:r>
            <w:r w:rsidRPr="00D67F51">
              <w:rPr>
                <w:color w:val="0000FF"/>
                <w:sz w:val="20"/>
                <w:szCs w:val="20"/>
                <w:lang w:val="ro-RO"/>
              </w:rPr>
              <w:t>ei</w:t>
            </w:r>
            <w:r>
              <w:rPr>
                <w:color w:val="0000FF"/>
                <w:sz w:val="20"/>
                <w:szCs w:val="20"/>
                <w:lang w:val="ro-RO"/>
              </w:rPr>
              <w:t>;</w:t>
            </w:r>
            <w:r w:rsidRPr="002A2F63">
              <w:rPr>
                <w:color w:val="FF0000"/>
                <w:sz w:val="20"/>
                <w:szCs w:val="20"/>
                <w:lang w:val="pt-BR"/>
              </w:rPr>
              <w:t xml:space="preserve"> </w:t>
            </w:r>
            <w:r w:rsidR="004501B5" w:rsidRPr="00637B15">
              <w:rPr>
                <w:color w:val="0000FF"/>
                <w:sz w:val="20"/>
                <w:szCs w:val="20"/>
                <w:lang w:val="pt-BR"/>
              </w:rPr>
              <w:t xml:space="preserve">Agenţia Proprietăţii Publice; </w:t>
            </w:r>
            <w:r w:rsidR="004501B5">
              <w:rPr>
                <w:color w:val="0000FF"/>
                <w:sz w:val="20"/>
                <w:szCs w:val="20"/>
                <w:lang w:val="pt-BR"/>
              </w:rPr>
              <w:t>Ministerul Economiei</w:t>
            </w:r>
            <w:r w:rsidR="004501B5" w:rsidRPr="00D67F51">
              <w:rPr>
                <w:color w:val="0000FF"/>
                <w:sz w:val="20"/>
                <w:szCs w:val="20"/>
                <w:lang w:val="pt-BR"/>
              </w:rPr>
              <w:t xml:space="preserve"> </w:t>
            </w:r>
          </w:p>
        </w:tc>
        <w:tc>
          <w:tcPr>
            <w:tcW w:w="826" w:type="pct"/>
            <w:gridSpan w:val="2"/>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01B5" w:rsidRPr="00D67F51" w:rsidRDefault="004501B5" w:rsidP="004501B5">
            <w:pPr>
              <w:rPr>
                <w:b/>
                <w:color w:val="FF0000"/>
                <w:sz w:val="20"/>
                <w:szCs w:val="20"/>
                <w:u w:val="single"/>
                <w:lang w:val="ro-RO"/>
              </w:rPr>
            </w:pPr>
            <w:r w:rsidRPr="00D67F51">
              <w:rPr>
                <w:bCs/>
                <w:color w:val="0000FF"/>
                <w:sz w:val="20"/>
                <w:szCs w:val="20"/>
                <w:lang w:val="pt-BR"/>
              </w:rPr>
              <w:t>Act normativ cu privire la stabilirea mecanismului de acordare a drepturilor exclusive</w:t>
            </w:r>
          </w:p>
        </w:tc>
      </w:tr>
      <w:tr w:rsidR="00AE667C" w:rsidRPr="00A130C6" w:rsidTr="00CB79ED">
        <w:trPr>
          <w:gridAfter w:val="1"/>
          <w:wAfter w:w="18" w:type="pct"/>
          <w:trHeight w:val="585"/>
          <w:jc w:val="center"/>
        </w:trPr>
        <w:tc>
          <w:tcPr>
            <w:tcW w:w="191" w:type="pct"/>
            <w:vMerge/>
            <w:tcBorders>
              <w:left w:val="single" w:sz="6" w:space="0" w:color="000000"/>
              <w:bottom w:val="single" w:sz="6" w:space="0" w:color="000000"/>
              <w:right w:val="single" w:sz="6" w:space="0" w:color="000000"/>
            </w:tcBorders>
            <w:vAlign w:val="center"/>
          </w:tcPr>
          <w:p w:rsidR="004501B5" w:rsidRPr="00D67F51" w:rsidRDefault="004501B5" w:rsidP="004501B5">
            <w:pPr>
              <w:rPr>
                <w:sz w:val="20"/>
                <w:szCs w:val="20"/>
                <w:lang w:val="ro-RO"/>
              </w:rPr>
            </w:pPr>
          </w:p>
        </w:tc>
        <w:tc>
          <w:tcPr>
            <w:tcW w:w="726" w:type="pct"/>
            <w:vMerge/>
            <w:tcBorders>
              <w:left w:val="single" w:sz="6" w:space="0" w:color="000000"/>
              <w:bottom w:val="single" w:sz="6" w:space="0" w:color="000000"/>
              <w:right w:val="single" w:sz="6" w:space="0" w:color="000000"/>
            </w:tcBorders>
            <w:vAlign w:val="center"/>
          </w:tcPr>
          <w:p w:rsidR="004501B5" w:rsidRPr="00D67F51" w:rsidRDefault="004501B5" w:rsidP="004501B5">
            <w:pPr>
              <w:rPr>
                <w:sz w:val="20"/>
                <w:szCs w:val="20"/>
                <w:lang w:val="ro-RO"/>
              </w:rPr>
            </w:pPr>
          </w:p>
        </w:tc>
        <w:tc>
          <w:tcPr>
            <w:tcW w:w="1984"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01B5" w:rsidRPr="00457FD1" w:rsidRDefault="004501B5" w:rsidP="000E74CF">
            <w:pPr>
              <w:pStyle w:val="ListParagraph"/>
              <w:numPr>
                <w:ilvl w:val="2"/>
                <w:numId w:val="78"/>
              </w:numPr>
              <w:ind w:left="0" w:firstLine="0"/>
              <w:jc w:val="both"/>
              <w:rPr>
                <w:sz w:val="20"/>
                <w:lang w:val="ro-RO"/>
              </w:rPr>
            </w:pPr>
            <w:r w:rsidRPr="00A130C6">
              <w:rPr>
                <w:color w:val="0000FF"/>
                <w:sz w:val="20"/>
                <w:lang w:val="ro-RO"/>
              </w:rPr>
              <w:t>Promovarea aplicării politicii de clemenţă la stabilirea acordurilor anticoncurenţiale</w:t>
            </w:r>
            <w:r w:rsidR="00637B15" w:rsidRPr="00D67F51">
              <w:rPr>
                <w:bCs/>
                <w:color w:val="0000FF"/>
                <w:sz w:val="20"/>
                <w:lang w:val="en-US"/>
              </w:rPr>
              <w:t xml:space="preserve"> </w:t>
            </w:r>
            <w:r w:rsidR="00637B15">
              <w:rPr>
                <w:bCs/>
                <w:color w:val="0000FF"/>
                <w:sz w:val="20"/>
                <w:lang w:val="en-US"/>
              </w:rPr>
              <w:t>(</w:t>
            </w:r>
            <w:r w:rsidR="00637B15" w:rsidRPr="00D67F51">
              <w:rPr>
                <w:bCs/>
                <w:color w:val="0000FF"/>
                <w:sz w:val="20"/>
                <w:lang w:val="en-US"/>
              </w:rPr>
              <w:t>Cod penal modificat (art.246) în corespundere cu Legea concurenţei</w:t>
            </w:r>
            <w:r w:rsidR="00637B15">
              <w:rPr>
                <w:bCs/>
                <w:color w:val="0000FF"/>
                <w:sz w:val="20"/>
                <w:lang w:val="en-US"/>
              </w:rPr>
              <w:t>)</w:t>
            </w:r>
          </w:p>
        </w:tc>
        <w:tc>
          <w:tcPr>
            <w:tcW w:w="436"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01B5" w:rsidRPr="00637B15" w:rsidRDefault="004501B5" w:rsidP="004501B5">
            <w:pPr>
              <w:jc w:val="center"/>
              <w:rPr>
                <w:color w:val="0000FF"/>
                <w:sz w:val="20"/>
                <w:szCs w:val="20"/>
                <w:lang w:val="ro-RO"/>
              </w:rPr>
            </w:pPr>
            <w:r w:rsidRPr="00637B15">
              <w:rPr>
                <w:color w:val="0000FF"/>
                <w:sz w:val="20"/>
                <w:szCs w:val="20"/>
                <w:lang w:val="ro-RO"/>
              </w:rPr>
              <w:t>Trimestrul IV, 2016</w:t>
            </w:r>
          </w:p>
        </w:tc>
        <w:tc>
          <w:tcPr>
            <w:tcW w:w="81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637B15" w:rsidRPr="00637B15" w:rsidRDefault="00637B15" w:rsidP="004501B5">
            <w:pPr>
              <w:rPr>
                <w:color w:val="0000FF"/>
                <w:sz w:val="20"/>
                <w:szCs w:val="20"/>
                <w:lang w:val="en-GB"/>
              </w:rPr>
            </w:pPr>
            <w:r w:rsidRPr="00637B15">
              <w:rPr>
                <w:color w:val="0000FF"/>
                <w:sz w:val="20"/>
                <w:szCs w:val="20"/>
                <w:lang w:val="ro-RO"/>
              </w:rPr>
              <w:t>Consiliul Concuren</w:t>
            </w:r>
            <w:r w:rsidRPr="00637B15">
              <w:rPr>
                <w:rFonts w:ascii="Cambria Math" w:hAnsi="Cambria Math" w:cs="Cambria Math"/>
                <w:color w:val="0000FF"/>
                <w:sz w:val="20"/>
                <w:szCs w:val="20"/>
                <w:lang w:val="ro-RO"/>
              </w:rPr>
              <w:t>ț</w:t>
            </w:r>
            <w:r w:rsidRPr="00637B15">
              <w:rPr>
                <w:color w:val="0000FF"/>
                <w:sz w:val="20"/>
                <w:szCs w:val="20"/>
                <w:lang w:val="ro-RO"/>
              </w:rPr>
              <w:t>ei;</w:t>
            </w:r>
          </w:p>
          <w:p w:rsidR="004501B5" w:rsidRPr="00637B15" w:rsidRDefault="00637B15" w:rsidP="00637B15">
            <w:pPr>
              <w:rPr>
                <w:color w:val="0000FF"/>
                <w:sz w:val="20"/>
                <w:szCs w:val="20"/>
                <w:lang w:val="pt-BR"/>
              </w:rPr>
            </w:pPr>
            <w:r w:rsidRPr="00637B15">
              <w:rPr>
                <w:color w:val="0000FF"/>
                <w:sz w:val="20"/>
                <w:szCs w:val="20"/>
                <w:lang w:val="en-GB"/>
              </w:rPr>
              <w:t xml:space="preserve">Ministerul Justiţiei </w:t>
            </w:r>
          </w:p>
        </w:tc>
        <w:tc>
          <w:tcPr>
            <w:tcW w:w="82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637B15" w:rsidRPr="0056393B" w:rsidRDefault="00637B15" w:rsidP="00637B15">
            <w:pPr>
              <w:rPr>
                <w:bCs/>
                <w:color w:val="0000FF"/>
                <w:sz w:val="20"/>
                <w:szCs w:val="20"/>
                <w:lang w:val="ro-RO"/>
              </w:rPr>
            </w:pPr>
            <w:r w:rsidRPr="0056393B">
              <w:rPr>
                <w:color w:val="0000FF"/>
                <w:sz w:val="20"/>
                <w:szCs w:val="20"/>
                <w:lang w:val="ro-RO"/>
              </w:rPr>
              <w:t>Proiect elaborat și aprobat</w:t>
            </w:r>
          </w:p>
          <w:p w:rsidR="004501B5" w:rsidRPr="00D67F51" w:rsidRDefault="004501B5" w:rsidP="004501B5">
            <w:pPr>
              <w:rPr>
                <w:b/>
                <w:color w:val="FF0000"/>
                <w:sz w:val="20"/>
                <w:szCs w:val="20"/>
                <w:u w:val="single"/>
                <w:lang w:val="ro-RO"/>
              </w:rPr>
            </w:pPr>
          </w:p>
        </w:tc>
      </w:tr>
      <w:tr w:rsidR="00AE667C" w:rsidRPr="004A533E" w:rsidTr="00CB79ED">
        <w:trPr>
          <w:gridAfter w:val="1"/>
          <w:wAfter w:w="18" w:type="pct"/>
          <w:jc w:val="center"/>
        </w:trPr>
        <w:tc>
          <w:tcPr>
            <w:tcW w:w="191"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4501B5" w:rsidRPr="00843582" w:rsidRDefault="004501B5" w:rsidP="000E74CF">
            <w:pPr>
              <w:pStyle w:val="cn"/>
              <w:numPr>
                <w:ilvl w:val="1"/>
                <w:numId w:val="78"/>
              </w:numPr>
              <w:jc w:val="left"/>
              <w:rPr>
                <w:b/>
                <w:bCs/>
                <w:sz w:val="20"/>
                <w:szCs w:val="20"/>
                <w:lang w:val="ro-RO"/>
              </w:rPr>
            </w:pPr>
            <w:r>
              <w:rPr>
                <w:b/>
                <w:bCs/>
                <w:sz w:val="20"/>
                <w:szCs w:val="20"/>
                <w:lang w:val="ro-RO"/>
              </w:rPr>
              <w:t xml:space="preserve"> </w:t>
            </w:r>
          </w:p>
        </w:tc>
        <w:tc>
          <w:tcPr>
            <w:tcW w:w="726"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4501B5" w:rsidRPr="00D67F51" w:rsidRDefault="004501B5" w:rsidP="004501B5">
            <w:pPr>
              <w:rPr>
                <w:sz w:val="20"/>
                <w:szCs w:val="20"/>
                <w:lang w:val="ro-RO"/>
              </w:rPr>
            </w:pPr>
            <w:r w:rsidRPr="00D67F51">
              <w:rPr>
                <w:sz w:val="20"/>
                <w:szCs w:val="20"/>
                <w:lang w:val="ro-RO"/>
              </w:rPr>
              <w:t>Intensificarea procesului de monitorizare a pieţei interne</w:t>
            </w:r>
          </w:p>
        </w:tc>
        <w:tc>
          <w:tcPr>
            <w:tcW w:w="1984"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01B5" w:rsidRPr="00843582" w:rsidRDefault="004501B5" w:rsidP="000E74CF">
            <w:pPr>
              <w:pStyle w:val="ListParagraph"/>
              <w:numPr>
                <w:ilvl w:val="2"/>
                <w:numId w:val="31"/>
              </w:numPr>
              <w:ind w:left="0" w:hanging="17"/>
              <w:rPr>
                <w:sz w:val="20"/>
                <w:lang w:val="ro-RO"/>
              </w:rPr>
            </w:pPr>
            <w:r w:rsidRPr="00843582">
              <w:rPr>
                <w:sz w:val="20"/>
                <w:lang w:val="ro-RO"/>
              </w:rPr>
              <w:t>Evaluarea permanentă a barierelor de ordin regulator privind intrarea pe piaţă şi comportamentul agenţilor economici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rPr>
                <w:sz w:val="20"/>
                <w:szCs w:val="20"/>
                <w:lang w:val="ro-RO"/>
              </w:rPr>
            </w:pPr>
            <w:r w:rsidRPr="00D67F51">
              <w:rPr>
                <w:sz w:val="20"/>
                <w:szCs w:val="20"/>
                <w:lang w:val="ro-RO"/>
              </w:rPr>
              <w:t>Ministerul Economiei; Mediul Academic</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jc w:val="both"/>
              <w:rPr>
                <w:sz w:val="20"/>
                <w:szCs w:val="20"/>
                <w:lang w:val="ro-RO"/>
              </w:rPr>
            </w:pPr>
            <w:r w:rsidRPr="00D67F51">
              <w:rPr>
                <w:sz w:val="20"/>
                <w:szCs w:val="20"/>
                <w:lang w:val="ro-RO"/>
              </w:rPr>
              <w:t>Studii elaborate anual în baza indicatorilor prestabiliţi</w:t>
            </w:r>
          </w:p>
        </w:tc>
      </w:tr>
      <w:tr w:rsidR="00AE667C" w:rsidRPr="00A45F50" w:rsidTr="005C1841">
        <w:trPr>
          <w:gridAfter w:val="1"/>
          <w:wAfter w:w="18" w:type="pct"/>
          <w:trHeight w:val="563"/>
          <w:jc w:val="center"/>
        </w:trPr>
        <w:tc>
          <w:tcPr>
            <w:tcW w:w="191" w:type="pct"/>
            <w:vMerge/>
            <w:tcBorders>
              <w:left w:val="single" w:sz="6" w:space="0" w:color="000000"/>
              <w:right w:val="single" w:sz="6" w:space="0" w:color="000000"/>
            </w:tcBorders>
            <w:vAlign w:val="center"/>
          </w:tcPr>
          <w:p w:rsidR="004501B5" w:rsidRPr="00D67F51" w:rsidRDefault="004501B5" w:rsidP="004501B5">
            <w:pPr>
              <w:rPr>
                <w:sz w:val="20"/>
                <w:szCs w:val="20"/>
                <w:lang w:val="ro-RO"/>
              </w:rPr>
            </w:pPr>
          </w:p>
        </w:tc>
        <w:tc>
          <w:tcPr>
            <w:tcW w:w="726" w:type="pct"/>
            <w:vMerge/>
            <w:tcBorders>
              <w:left w:val="single" w:sz="6" w:space="0" w:color="000000"/>
              <w:right w:val="single" w:sz="6" w:space="0" w:color="000000"/>
            </w:tcBorders>
            <w:vAlign w:val="center"/>
          </w:tcPr>
          <w:p w:rsidR="004501B5" w:rsidRPr="00D67F51" w:rsidRDefault="004501B5" w:rsidP="004501B5">
            <w:pPr>
              <w:rPr>
                <w:sz w:val="20"/>
                <w:szCs w:val="20"/>
                <w:lang w:val="ro-RO"/>
              </w:rPr>
            </w:pPr>
          </w:p>
        </w:tc>
        <w:tc>
          <w:tcPr>
            <w:tcW w:w="1984"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4501B5" w:rsidRPr="00843582" w:rsidRDefault="004501B5" w:rsidP="000E74CF">
            <w:pPr>
              <w:pStyle w:val="ListParagraph"/>
              <w:numPr>
                <w:ilvl w:val="2"/>
                <w:numId w:val="31"/>
              </w:numPr>
              <w:ind w:left="0" w:hanging="17"/>
              <w:rPr>
                <w:sz w:val="20"/>
                <w:lang w:val="ro-RO"/>
              </w:rPr>
            </w:pPr>
            <w:r w:rsidRPr="00843582">
              <w:rPr>
                <w:sz w:val="20"/>
                <w:lang w:val="ro-RO"/>
              </w:rPr>
              <w:t>Evaluarea permanentă a mediului concurenţial în sectoarele strategice ale economiei şi cu potenţial de dezvoltare</w:t>
            </w:r>
          </w:p>
        </w:tc>
        <w:tc>
          <w:tcPr>
            <w:tcW w:w="436"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4501B5" w:rsidRPr="00D67F51" w:rsidRDefault="004501B5" w:rsidP="004501B5">
            <w:pP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4501B5" w:rsidRPr="00D67F51" w:rsidRDefault="004501B5" w:rsidP="004501B5">
            <w:pPr>
              <w:rPr>
                <w:sz w:val="20"/>
                <w:szCs w:val="20"/>
                <w:lang w:val="ro-RO"/>
              </w:rPr>
            </w:pPr>
            <w:r w:rsidRPr="00D67F51">
              <w:rPr>
                <w:sz w:val="20"/>
                <w:szCs w:val="20"/>
                <w:lang w:val="ro-RO"/>
              </w:rPr>
              <w:t>Consiliul Concurenţei; Mediul Academic</w:t>
            </w:r>
          </w:p>
        </w:tc>
        <w:tc>
          <w:tcPr>
            <w:tcW w:w="826"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4501B5" w:rsidRPr="00D67F51" w:rsidRDefault="004501B5" w:rsidP="004501B5">
            <w:pPr>
              <w:jc w:val="both"/>
              <w:rPr>
                <w:sz w:val="20"/>
                <w:szCs w:val="20"/>
                <w:lang w:val="ro-RO"/>
              </w:rPr>
            </w:pPr>
            <w:r w:rsidRPr="00D67F51">
              <w:rPr>
                <w:sz w:val="20"/>
                <w:szCs w:val="20"/>
                <w:lang w:val="ro-RO"/>
              </w:rPr>
              <w:t>Studii elaborate trimestrial</w:t>
            </w:r>
          </w:p>
        </w:tc>
      </w:tr>
      <w:tr w:rsidR="00AE667C" w:rsidRPr="004A533E" w:rsidTr="00CB79ED">
        <w:trPr>
          <w:gridAfter w:val="1"/>
          <w:wAfter w:w="18" w:type="pct"/>
          <w:trHeight w:val="135"/>
          <w:jc w:val="center"/>
        </w:trPr>
        <w:tc>
          <w:tcPr>
            <w:tcW w:w="191" w:type="pct"/>
            <w:vMerge/>
            <w:tcBorders>
              <w:left w:val="single" w:sz="6" w:space="0" w:color="000000"/>
              <w:bottom w:val="single" w:sz="6" w:space="0" w:color="000000"/>
              <w:right w:val="single" w:sz="6" w:space="0" w:color="000000"/>
            </w:tcBorders>
            <w:vAlign w:val="center"/>
          </w:tcPr>
          <w:p w:rsidR="004501B5" w:rsidRPr="00D67F51" w:rsidRDefault="004501B5" w:rsidP="004501B5">
            <w:pPr>
              <w:rPr>
                <w:sz w:val="20"/>
                <w:szCs w:val="20"/>
                <w:lang w:val="ro-RO"/>
              </w:rPr>
            </w:pPr>
          </w:p>
        </w:tc>
        <w:tc>
          <w:tcPr>
            <w:tcW w:w="726" w:type="pct"/>
            <w:vMerge/>
            <w:tcBorders>
              <w:left w:val="single" w:sz="6" w:space="0" w:color="000000"/>
              <w:bottom w:val="single" w:sz="6" w:space="0" w:color="000000"/>
              <w:right w:val="single" w:sz="6" w:space="0" w:color="000000"/>
            </w:tcBorders>
            <w:vAlign w:val="center"/>
          </w:tcPr>
          <w:p w:rsidR="004501B5" w:rsidRPr="00D67F51" w:rsidRDefault="004501B5" w:rsidP="004501B5">
            <w:pPr>
              <w:rPr>
                <w:sz w:val="20"/>
                <w:szCs w:val="20"/>
                <w:lang w:val="ro-RO"/>
              </w:rPr>
            </w:pPr>
          </w:p>
        </w:tc>
        <w:tc>
          <w:tcPr>
            <w:tcW w:w="1984"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01B5" w:rsidRPr="00843582" w:rsidRDefault="004501B5" w:rsidP="000E74CF">
            <w:pPr>
              <w:pStyle w:val="ListParagraph"/>
              <w:numPr>
                <w:ilvl w:val="2"/>
                <w:numId w:val="31"/>
              </w:numPr>
              <w:ind w:left="0" w:hanging="17"/>
              <w:jc w:val="both"/>
              <w:rPr>
                <w:color w:val="0000FF"/>
                <w:sz w:val="20"/>
                <w:lang w:val="ro-RO"/>
              </w:rPr>
            </w:pPr>
            <w:r w:rsidRPr="00A130C6">
              <w:rPr>
                <w:color w:val="0000FF"/>
                <w:sz w:val="20"/>
                <w:lang w:val="ro-RO"/>
              </w:rPr>
              <w:t xml:space="preserve">Monitorizarea mediului concurenţial pentru </w:t>
            </w:r>
            <w:r w:rsidRPr="00843582">
              <w:rPr>
                <w:color w:val="0000FF"/>
                <w:sz w:val="20"/>
                <w:lang w:val="ro-RO"/>
              </w:rPr>
              <w:t>asigurarea competiţiei loiale şi încurajarea intrării pe piaţă a noilor companii, în vederea demonopolizării sectoarelor economice</w:t>
            </w:r>
          </w:p>
        </w:tc>
        <w:tc>
          <w:tcPr>
            <w:tcW w:w="436"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jc w:val="center"/>
              <w:rPr>
                <w:color w:val="0000FF"/>
                <w:sz w:val="20"/>
                <w:szCs w:val="20"/>
                <w:lang w:val="ro-RO"/>
              </w:rPr>
            </w:pPr>
            <w:r w:rsidRPr="00D67F51">
              <w:rPr>
                <w:color w:val="0000FF"/>
                <w:sz w:val="20"/>
                <w:szCs w:val="20"/>
                <w:lang w:val="ro-RO"/>
              </w:rPr>
              <w:t>Permanent</w:t>
            </w:r>
          </w:p>
        </w:tc>
        <w:tc>
          <w:tcPr>
            <w:tcW w:w="81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E23AA8" w:rsidRPr="00637B15" w:rsidRDefault="00E23AA8" w:rsidP="00E23AA8">
            <w:pPr>
              <w:rPr>
                <w:color w:val="0000FF"/>
                <w:sz w:val="20"/>
                <w:szCs w:val="20"/>
                <w:lang w:val="en-GB"/>
              </w:rPr>
            </w:pPr>
            <w:r w:rsidRPr="00637B15">
              <w:rPr>
                <w:color w:val="0000FF"/>
                <w:sz w:val="20"/>
                <w:szCs w:val="20"/>
                <w:lang w:val="ro-RO"/>
              </w:rPr>
              <w:t>Consiliul Concuren</w:t>
            </w:r>
            <w:r w:rsidRPr="00637B15">
              <w:rPr>
                <w:rFonts w:ascii="Cambria Math" w:hAnsi="Cambria Math" w:cs="Cambria Math"/>
                <w:color w:val="0000FF"/>
                <w:sz w:val="20"/>
                <w:szCs w:val="20"/>
                <w:lang w:val="ro-RO"/>
              </w:rPr>
              <w:t>ț</w:t>
            </w:r>
            <w:r w:rsidRPr="00637B15">
              <w:rPr>
                <w:color w:val="0000FF"/>
                <w:sz w:val="20"/>
                <w:szCs w:val="20"/>
                <w:lang w:val="ro-RO"/>
              </w:rPr>
              <w:t>ei;</w:t>
            </w:r>
          </w:p>
          <w:p w:rsidR="004501B5" w:rsidRPr="00D67F51" w:rsidRDefault="004501B5" w:rsidP="004501B5">
            <w:pPr>
              <w:rPr>
                <w:color w:val="0000FF"/>
                <w:sz w:val="20"/>
                <w:szCs w:val="20"/>
                <w:lang w:val="pt-BR"/>
              </w:rPr>
            </w:pPr>
            <w:r w:rsidRPr="00E23AA8">
              <w:rPr>
                <w:color w:val="0000FF"/>
                <w:sz w:val="20"/>
                <w:szCs w:val="20"/>
                <w:lang w:val="pt-BR"/>
              </w:rPr>
              <w:t xml:space="preserve">Ministerul Economiei, </w:t>
            </w:r>
            <w:r w:rsidRPr="00D67F51">
              <w:rPr>
                <w:color w:val="0000FF"/>
                <w:sz w:val="20"/>
                <w:szCs w:val="20"/>
                <w:lang w:val="pt-BR"/>
              </w:rPr>
              <w:t xml:space="preserve">Ministerul Finanţelor (Serviciul Vamal), Agenţia de Stat pentru Proprietate Intelectuală, Ministerul Sănătăţii, Ministerul </w:t>
            </w:r>
            <w:r w:rsidRPr="00D67F51">
              <w:rPr>
                <w:color w:val="0000FF"/>
                <w:sz w:val="20"/>
                <w:szCs w:val="20"/>
                <w:lang w:val="pt-BR"/>
              </w:rPr>
              <w:lastRenderedPageBreak/>
              <w:t>Educaţiei, Agenţia Turismului</w:t>
            </w:r>
          </w:p>
        </w:tc>
        <w:tc>
          <w:tcPr>
            <w:tcW w:w="82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E23AA8" w:rsidRDefault="00E23AA8" w:rsidP="00E23AA8">
            <w:pPr>
              <w:jc w:val="both"/>
              <w:rPr>
                <w:bCs/>
                <w:color w:val="0000FF"/>
                <w:sz w:val="20"/>
                <w:szCs w:val="20"/>
                <w:lang w:val="pt-BR"/>
              </w:rPr>
            </w:pPr>
            <w:r>
              <w:rPr>
                <w:bCs/>
                <w:color w:val="0000FF"/>
                <w:sz w:val="20"/>
                <w:szCs w:val="20"/>
                <w:lang w:val="pt-BR"/>
              </w:rPr>
              <w:lastRenderedPageBreak/>
              <w:t>Mecanism de monitorizare elaborat;</w:t>
            </w:r>
          </w:p>
          <w:p w:rsidR="00E23AA8" w:rsidRPr="00D67F51" w:rsidRDefault="00E23AA8" w:rsidP="00E23AA8">
            <w:pPr>
              <w:jc w:val="both"/>
              <w:rPr>
                <w:b/>
                <w:sz w:val="20"/>
                <w:szCs w:val="20"/>
                <w:u w:val="single"/>
                <w:lang w:val="ro-RO"/>
              </w:rPr>
            </w:pPr>
            <w:r>
              <w:rPr>
                <w:bCs/>
                <w:color w:val="0000FF"/>
                <w:sz w:val="20"/>
                <w:szCs w:val="20"/>
                <w:lang w:val="pt-BR"/>
              </w:rPr>
              <w:t>Proiecte actelor legislative elaborate și aprobate</w:t>
            </w:r>
          </w:p>
        </w:tc>
      </w:tr>
      <w:tr w:rsidR="00AE667C" w:rsidRPr="00A45F50" w:rsidTr="005C1841">
        <w:trPr>
          <w:gridAfter w:val="1"/>
          <w:wAfter w:w="18" w:type="pct"/>
          <w:trHeight w:val="526"/>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0E74CF">
            <w:pPr>
              <w:pStyle w:val="cn"/>
              <w:numPr>
                <w:ilvl w:val="1"/>
                <w:numId w:val="78"/>
              </w:numPr>
              <w:jc w:val="left"/>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rPr>
                <w:sz w:val="20"/>
                <w:szCs w:val="20"/>
                <w:lang w:val="ro-RO"/>
              </w:rPr>
            </w:pPr>
            <w:r w:rsidRPr="00D67F51">
              <w:rPr>
                <w:sz w:val="20"/>
                <w:szCs w:val="20"/>
                <w:lang w:val="ro-RO"/>
              </w:rPr>
              <w:t>Intensificarea conlucrării cu societatea civilă, sub aspectul gradului de dominare a pieţei şi utilizării practicilor anticoncurenţiale</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843582" w:rsidRDefault="004501B5" w:rsidP="000E74CF">
            <w:pPr>
              <w:pStyle w:val="ListParagraph"/>
              <w:numPr>
                <w:ilvl w:val="2"/>
                <w:numId w:val="78"/>
              </w:numPr>
              <w:ind w:left="0" w:firstLine="0"/>
              <w:jc w:val="both"/>
              <w:rPr>
                <w:sz w:val="20"/>
                <w:lang w:val="ro-RO"/>
              </w:rPr>
            </w:pPr>
            <w:r w:rsidRPr="00843582">
              <w:rPr>
                <w:sz w:val="20"/>
                <w:lang w:val="ro-RO"/>
              </w:rPr>
              <w:t>Promovarea culturii concurenţiale (prin intermediul trainingurilor, conferinţelor de presă, meselor rotunde etc.)</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rPr>
                <w:sz w:val="20"/>
                <w:szCs w:val="20"/>
                <w:lang w:val="ro-RO"/>
              </w:rPr>
            </w:pPr>
            <w:r w:rsidRPr="00D67F51">
              <w:rPr>
                <w:sz w:val="20"/>
                <w:szCs w:val="20"/>
                <w:lang w:val="ro-RO"/>
              </w:rPr>
              <w:t>Consiliul Concurenţei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5C1841">
            <w:pPr>
              <w:rPr>
                <w:sz w:val="20"/>
                <w:lang w:val="pt-BR"/>
              </w:rPr>
            </w:pPr>
            <w:r w:rsidRPr="00D67F51">
              <w:rPr>
                <w:sz w:val="20"/>
                <w:szCs w:val="20"/>
                <w:lang w:val="ro-RO"/>
              </w:rPr>
              <w:t>Numărul de persoane instruite</w:t>
            </w:r>
          </w:p>
        </w:tc>
      </w:tr>
      <w:tr w:rsidR="00AE667C" w:rsidRPr="004A533E"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4501B5" w:rsidRPr="00D67F51" w:rsidRDefault="004501B5" w:rsidP="004501B5">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4501B5" w:rsidRPr="00D67F51" w:rsidRDefault="004501B5" w:rsidP="004501B5">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0E74CF">
            <w:pPr>
              <w:pStyle w:val="ListParagraph"/>
              <w:numPr>
                <w:ilvl w:val="2"/>
                <w:numId w:val="78"/>
              </w:numPr>
              <w:ind w:left="0" w:firstLine="0"/>
              <w:jc w:val="both"/>
              <w:rPr>
                <w:sz w:val="20"/>
                <w:lang w:val="ro-RO"/>
              </w:rPr>
            </w:pPr>
            <w:r w:rsidRPr="00D67F51">
              <w:rPr>
                <w:sz w:val="20"/>
                <w:lang w:val="ro-RO"/>
              </w:rPr>
              <w:t>Sporirea acţiunilor de informare a populaţiei privind practicile anticoncurenţiale şi acţiunile întreprinse pentru înlăturarea acestora</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rPr>
                <w:sz w:val="20"/>
                <w:szCs w:val="20"/>
                <w:lang w:val="ro-RO"/>
              </w:rPr>
            </w:pPr>
            <w:r w:rsidRPr="00D67F51">
              <w:rPr>
                <w:sz w:val="20"/>
                <w:szCs w:val="20"/>
                <w:lang w:val="ro-RO"/>
              </w:rPr>
              <w:t>Consiliul Concurenţei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jc w:val="both"/>
              <w:rPr>
                <w:sz w:val="20"/>
                <w:szCs w:val="20"/>
                <w:lang w:val="pt-BR"/>
              </w:rPr>
            </w:pPr>
            <w:r w:rsidRPr="00D67F51">
              <w:rPr>
                <w:sz w:val="20"/>
                <w:szCs w:val="20"/>
                <w:lang w:val="ro-RO"/>
              </w:rPr>
              <w:t>Numărul de acţiuni organizate anual</w:t>
            </w:r>
          </w:p>
        </w:tc>
      </w:tr>
      <w:tr w:rsidR="00AE667C" w:rsidRPr="004A533E"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pStyle w:val="NormalWeb"/>
              <w:rPr>
                <w:sz w:val="20"/>
                <w:szCs w:val="20"/>
                <w:lang w:val="ro-RO"/>
              </w:rPr>
            </w:pPr>
            <w:r w:rsidRPr="00D67F51">
              <w:rPr>
                <w:sz w:val="20"/>
                <w:szCs w:val="20"/>
                <w:lang w:val="ro-RO"/>
              </w:rPr>
              <w:t xml:space="preserve">  </w:t>
            </w:r>
          </w:p>
          <w:p w:rsidR="004501B5" w:rsidRPr="00D67F51" w:rsidRDefault="004501B5" w:rsidP="004501B5">
            <w:pPr>
              <w:pStyle w:val="NormalWeb"/>
              <w:rPr>
                <w:sz w:val="20"/>
                <w:szCs w:val="20"/>
                <w:lang w:val="ro-RO"/>
              </w:rPr>
            </w:pPr>
            <w:r w:rsidRPr="00D67F51">
              <w:rPr>
                <w:b/>
                <w:bCs/>
                <w:sz w:val="20"/>
                <w:szCs w:val="20"/>
                <w:lang w:val="ro-RO"/>
              </w:rPr>
              <w:t>Obiectivul 2:</w:t>
            </w:r>
            <w:r w:rsidRPr="00D67F51">
              <w:rPr>
                <w:sz w:val="20"/>
                <w:szCs w:val="20"/>
                <w:lang w:val="ro-RO"/>
              </w:rPr>
              <w:t xml:space="preserve"> Implementarea eficientă a prevederilor legale în domeniul reglementării concurenţei</w:t>
            </w:r>
          </w:p>
        </w:tc>
      </w:tr>
      <w:tr w:rsidR="00AE667C" w:rsidRPr="00A45F50" w:rsidTr="00CB79ED">
        <w:trPr>
          <w:gridAfter w:val="1"/>
          <w:wAfter w:w="18" w:type="pct"/>
          <w:jc w:val="center"/>
        </w:trPr>
        <w:tc>
          <w:tcPr>
            <w:tcW w:w="19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0E74CF">
            <w:pPr>
              <w:pStyle w:val="cn"/>
              <w:numPr>
                <w:ilvl w:val="1"/>
                <w:numId w:val="89"/>
              </w:numPr>
              <w:ind w:left="470" w:hanging="357"/>
              <w:rPr>
                <w:sz w:val="20"/>
                <w:szCs w:val="20"/>
                <w:lang w:val="ro-RO"/>
              </w:rPr>
            </w:pPr>
          </w:p>
        </w:tc>
        <w:tc>
          <w:tcPr>
            <w:tcW w:w="72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rPr>
                <w:sz w:val="20"/>
                <w:szCs w:val="20"/>
                <w:lang w:val="ro-RO"/>
              </w:rPr>
            </w:pPr>
            <w:r w:rsidRPr="00D67F51">
              <w:rPr>
                <w:sz w:val="20"/>
                <w:szCs w:val="20"/>
                <w:lang w:val="ro-RO"/>
              </w:rPr>
              <w:t>Fortificarea capacităţilor instituţionale ale Consiliului Concurenţei</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457FD1" w:rsidRDefault="004501B5" w:rsidP="000E74CF">
            <w:pPr>
              <w:pStyle w:val="ListParagraph"/>
              <w:numPr>
                <w:ilvl w:val="2"/>
                <w:numId w:val="79"/>
              </w:numPr>
              <w:ind w:left="0" w:firstLine="0"/>
              <w:jc w:val="both"/>
              <w:rPr>
                <w:sz w:val="20"/>
                <w:lang w:val="ro-RO"/>
              </w:rPr>
            </w:pPr>
            <w:r w:rsidRPr="00457FD1">
              <w:rPr>
                <w:sz w:val="20"/>
                <w:lang w:val="ro-RO"/>
              </w:rPr>
              <w:t>Elaborarea actelor normative în vederea asigurării bunei implementări a actelor legale de bază în domeniul protecţiei concurenţei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jc w:val="center"/>
              <w:rPr>
                <w:color w:val="0000FF"/>
                <w:sz w:val="20"/>
                <w:szCs w:val="20"/>
                <w:lang w:val="ro-RO"/>
              </w:rPr>
            </w:pPr>
            <w:r w:rsidRPr="00D67F51">
              <w:rPr>
                <w:color w:val="0000FF"/>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457FD1" w:rsidRDefault="004501B5" w:rsidP="004501B5">
            <w:pPr>
              <w:rPr>
                <w:sz w:val="20"/>
                <w:szCs w:val="20"/>
                <w:lang w:val="ro-RO"/>
              </w:rPr>
            </w:pPr>
            <w:r w:rsidRPr="00457FD1">
              <w:rPr>
                <w:sz w:val="20"/>
                <w:szCs w:val="20"/>
                <w:lang w:val="ro-RO"/>
              </w:rPr>
              <w:t>Consiliul Concurenţei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rPr>
                <w:sz w:val="20"/>
                <w:szCs w:val="20"/>
                <w:lang w:val="ro-RO"/>
              </w:rPr>
            </w:pPr>
            <w:r w:rsidRPr="00D67F51">
              <w:rPr>
                <w:sz w:val="20"/>
                <w:szCs w:val="20"/>
                <w:lang w:val="ro-RO"/>
              </w:rPr>
              <w:t>Proiecte aprobate</w:t>
            </w:r>
          </w:p>
        </w:tc>
      </w:tr>
      <w:tr w:rsidR="00AE667C" w:rsidRPr="00A45F50" w:rsidTr="00CB79ED">
        <w:trPr>
          <w:gridAfter w:val="1"/>
          <w:wAfter w:w="18" w:type="pct"/>
          <w:jc w:val="center"/>
        </w:trPr>
        <w:tc>
          <w:tcPr>
            <w:tcW w:w="191" w:type="pct"/>
            <w:vMerge/>
            <w:tcBorders>
              <w:top w:val="single" w:sz="6" w:space="0" w:color="000000"/>
              <w:left w:val="single" w:sz="6" w:space="0" w:color="000000"/>
              <w:bottom w:val="single" w:sz="6" w:space="0" w:color="000000"/>
              <w:right w:val="single" w:sz="6" w:space="0" w:color="000000"/>
            </w:tcBorders>
            <w:vAlign w:val="center"/>
          </w:tcPr>
          <w:p w:rsidR="004501B5" w:rsidRPr="00D67F51" w:rsidRDefault="004501B5" w:rsidP="004501B5">
            <w:pPr>
              <w:rPr>
                <w:sz w:val="20"/>
                <w:szCs w:val="20"/>
                <w:lang w:val="ro-RO"/>
              </w:rPr>
            </w:pPr>
          </w:p>
        </w:tc>
        <w:tc>
          <w:tcPr>
            <w:tcW w:w="726" w:type="pct"/>
            <w:vMerge/>
            <w:tcBorders>
              <w:top w:val="single" w:sz="6" w:space="0" w:color="000000"/>
              <w:left w:val="single" w:sz="6" w:space="0" w:color="000000"/>
              <w:bottom w:val="single" w:sz="6" w:space="0" w:color="000000"/>
              <w:right w:val="single" w:sz="6" w:space="0" w:color="000000"/>
            </w:tcBorders>
            <w:vAlign w:val="center"/>
          </w:tcPr>
          <w:p w:rsidR="004501B5" w:rsidRPr="00D67F51" w:rsidRDefault="004501B5" w:rsidP="004501B5">
            <w:pPr>
              <w:rPr>
                <w:sz w:val="20"/>
                <w:szCs w:val="20"/>
                <w:lang w:val="ro-RO"/>
              </w:rPr>
            </w:pP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0E74CF">
            <w:pPr>
              <w:pStyle w:val="ListParagraph"/>
              <w:numPr>
                <w:ilvl w:val="2"/>
                <w:numId w:val="79"/>
              </w:numPr>
              <w:ind w:left="0" w:firstLine="0"/>
              <w:jc w:val="both"/>
              <w:rPr>
                <w:sz w:val="20"/>
                <w:lang w:val="ro-RO"/>
              </w:rPr>
            </w:pPr>
            <w:r w:rsidRPr="00D67F51">
              <w:rPr>
                <w:sz w:val="20"/>
                <w:lang w:val="ro-RO"/>
              </w:rPr>
              <w:t>Identificarea surselor financiare necesare realizării la capacitate maximă a responsabilităţilor Consiliului Concurenţei</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jc w:val="center"/>
              <w:rPr>
                <w:sz w:val="20"/>
                <w:szCs w:val="20"/>
                <w:lang w:val="ro-RO"/>
              </w:rPr>
            </w:pPr>
            <w:r w:rsidRPr="00D67F51">
              <w:rPr>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rPr>
                <w:sz w:val="20"/>
                <w:szCs w:val="20"/>
                <w:lang w:val="ro-RO"/>
              </w:rPr>
            </w:pPr>
            <w:r w:rsidRPr="00D67F51">
              <w:rPr>
                <w:sz w:val="20"/>
                <w:szCs w:val="20"/>
                <w:lang w:val="ro-RO"/>
              </w:rPr>
              <w:t>Consiliul Concurenţei</w:t>
            </w: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jc w:val="both"/>
              <w:rPr>
                <w:color w:val="FF0000"/>
                <w:sz w:val="20"/>
                <w:szCs w:val="20"/>
                <w:lang w:val="ro-RO"/>
              </w:rPr>
            </w:pPr>
            <w:r w:rsidRPr="00D67F51">
              <w:rPr>
                <w:sz w:val="20"/>
                <w:szCs w:val="20"/>
                <w:lang w:val="ro-RO"/>
              </w:rPr>
              <w:t>Buget anual, lei</w:t>
            </w:r>
          </w:p>
        </w:tc>
      </w:tr>
      <w:tr w:rsidR="00AE667C" w:rsidRPr="00D67F51" w:rsidTr="00CB79ED">
        <w:trPr>
          <w:gridAfter w:val="1"/>
          <w:wAfter w:w="18" w:type="pct"/>
          <w:jc w:val="center"/>
        </w:trPr>
        <w:tc>
          <w:tcPr>
            <w:tcW w:w="4982"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1841" w:rsidRDefault="004501B5" w:rsidP="005C1841">
            <w:pPr>
              <w:pStyle w:val="cb"/>
              <w:rPr>
                <w:sz w:val="20"/>
                <w:szCs w:val="20"/>
                <w:lang w:val="ro-RO"/>
              </w:rPr>
            </w:pPr>
            <w:r w:rsidRPr="00D67F51">
              <w:rPr>
                <w:sz w:val="20"/>
                <w:szCs w:val="20"/>
                <w:lang w:val="ro-RO"/>
              </w:rPr>
              <w:t xml:space="preserve">  </w:t>
            </w:r>
          </w:p>
          <w:p w:rsidR="004501B5" w:rsidRPr="00D67F51" w:rsidRDefault="004501B5" w:rsidP="005C1841">
            <w:pPr>
              <w:pStyle w:val="cb"/>
              <w:rPr>
                <w:sz w:val="20"/>
                <w:szCs w:val="20"/>
                <w:lang w:val="ro-RO"/>
              </w:rPr>
            </w:pPr>
            <w:r w:rsidRPr="00D67F51">
              <w:rPr>
                <w:i/>
                <w:iCs/>
                <w:sz w:val="20"/>
                <w:szCs w:val="20"/>
                <w:lang w:val="ro-RO"/>
              </w:rPr>
              <w:t>Acţiuni sectoriale</w:t>
            </w:r>
          </w:p>
        </w:tc>
      </w:tr>
      <w:tr w:rsidR="00AE667C" w:rsidRPr="00A45F50" w:rsidTr="00CB79ED">
        <w:trPr>
          <w:gridAfter w:val="1"/>
          <w:wAfter w:w="18" w:type="pct"/>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pStyle w:val="cn"/>
              <w:rPr>
                <w:sz w:val="20"/>
                <w:szCs w:val="20"/>
                <w:lang w:val="ro-RO"/>
              </w:rPr>
            </w:pPr>
            <w:r w:rsidRPr="00D67F51">
              <w:rPr>
                <w:b/>
                <w:bCs/>
                <w:sz w:val="20"/>
                <w:szCs w:val="20"/>
                <w:lang w:val="ro-RO"/>
              </w:rPr>
              <w:t>1.</w:t>
            </w:r>
          </w:p>
        </w:tc>
        <w:tc>
          <w:tcPr>
            <w:tcW w:w="7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rPr>
                <w:sz w:val="20"/>
                <w:szCs w:val="20"/>
                <w:lang w:val="ro-RO"/>
              </w:rPr>
            </w:pPr>
            <w:r w:rsidRPr="00D67F51">
              <w:rPr>
                <w:sz w:val="20"/>
                <w:szCs w:val="20"/>
                <w:lang w:val="ro-RO"/>
              </w:rPr>
              <w:t>Stimularea concurenţei în domeniul agricol</w:t>
            </w:r>
          </w:p>
        </w:tc>
        <w:tc>
          <w:tcPr>
            <w:tcW w:w="19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rPr>
                <w:sz w:val="20"/>
                <w:szCs w:val="20"/>
                <w:lang w:val="ro-RO"/>
              </w:rPr>
            </w:pPr>
            <w:r w:rsidRPr="00D67F51">
              <w:rPr>
                <w:sz w:val="20"/>
                <w:szCs w:val="20"/>
                <w:lang w:val="ro-RO"/>
              </w:rPr>
              <w:t>1.1. Efectuarea investigaţiilor privind poziţiile dominante în domeniul agriculturii, în particular utilizarea terminalului cerealier Giurgiuleşti. Înaintarea recomandărilor de reglementare a tarifelor</w:t>
            </w:r>
          </w:p>
        </w:tc>
        <w:tc>
          <w:tcPr>
            <w:tcW w:w="4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jc w:val="center"/>
              <w:rPr>
                <w:color w:val="0000FF"/>
                <w:sz w:val="20"/>
                <w:szCs w:val="20"/>
                <w:lang w:val="ro-RO"/>
              </w:rPr>
            </w:pPr>
            <w:r w:rsidRPr="00D67F51">
              <w:rPr>
                <w:color w:val="0000FF"/>
                <w:sz w:val="20"/>
                <w:szCs w:val="20"/>
                <w:lang w:val="ro-RO"/>
              </w:rPr>
              <w:t>Permanent</w:t>
            </w:r>
          </w:p>
        </w:tc>
        <w:tc>
          <w:tcPr>
            <w:tcW w:w="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jc w:val="both"/>
              <w:rPr>
                <w:color w:val="0000FF"/>
                <w:sz w:val="20"/>
                <w:szCs w:val="20"/>
                <w:lang w:val="ro-RO"/>
              </w:rPr>
            </w:pPr>
            <w:r w:rsidRPr="00D67F51">
              <w:rPr>
                <w:color w:val="0000FF"/>
                <w:sz w:val="20"/>
                <w:szCs w:val="20"/>
                <w:lang w:val="ro-RO"/>
              </w:rPr>
              <w:t>Consiliului Concurenţei</w:t>
            </w:r>
          </w:p>
          <w:p w:rsidR="004501B5" w:rsidRPr="00D67F51" w:rsidRDefault="004501B5" w:rsidP="004501B5">
            <w:pPr>
              <w:pStyle w:val="NormalWeb"/>
              <w:shd w:val="clear" w:color="auto" w:fill="FFFFFF"/>
              <w:ind w:firstLine="0"/>
              <w:textAlignment w:val="baseline"/>
              <w:rPr>
                <w:color w:val="FF0000"/>
                <w:sz w:val="20"/>
                <w:szCs w:val="20"/>
                <w:lang w:val="ro-RO"/>
              </w:rPr>
            </w:pPr>
          </w:p>
        </w:tc>
        <w:tc>
          <w:tcPr>
            <w:tcW w:w="82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1B5" w:rsidRPr="00D67F51" w:rsidRDefault="004501B5" w:rsidP="004501B5">
            <w:pPr>
              <w:pStyle w:val="NormalWeb"/>
              <w:shd w:val="clear" w:color="auto" w:fill="FFFFFF"/>
              <w:tabs>
                <w:tab w:val="left" w:pos="459"/>
              </w:tabs>
              <w:ind w:left="35" w:firstLine="0"/>
              <w:textAlignment w:val="baseline"/>
              <w:rPr>
                <w:sz w:val="20"/>
                <w:szCs w:val="20"/>
                <w:lang w:val="ro-RO"/>
              </w:rPr>
            </w:pPr>
            <w:r w:rsidRPr="00D67F51">
              <w:rPr>
                <w:sz w:val="20"/>
                <w:szCs w:val="20"/>
                <w:lang w:val="ro-RO"/>
              </w:rPr>
              <w:t>Raport prezentat Guvernului</w:t>
            </w:r>
          </w:p>
        </w:tc>
      </w:tr>
    </w:tbl>
    <w:p w:rsidR="00A84412" w:rsidRPr="00D67F51" w:rsidRDefault="00A84412" w:rsidP="00C41FD7">
      <w:pPr>
        <w:pStyle w:val="NormalWeb"/>
        <w:rPr>
          <w:lang w:val="ro-RO"/>
        </w:rPr>
      </w:pPr>
    </w:p>
    <w:p w:rsidR="00A84412" w:rsidRPr="00D67F51" w:rsidRDefault="00A84412" w:rsidP="00C41FD7">
      <w:pPr>
        <w:pStyle w:val="NormalWeb"/>
        <w:rPr>
          <w:lang w:val="ro-RO"/>
        </w:rPr>
      </w:pPr>
    </w:p>
    <w:p w:rsidR="00A84412" w:rsidRPr="00D67F51" w:rsidRDefault="00A84412" w:rsidP="00C41FD7">
      <w:pPr>
        <w:pStyle w:val="NormalWeb"/>
        <w:rPr>
          <w:lang w:val="ro-RO"/>
        </w:rPr>
      </w:pPr>
    </w:p>
    <w:p w:rsidR="00A84412" w:rsidRPr="00D67F51" w:rsidRDefault="00A84412" w:rsidP="00C41FD7">
      <w:pPr>
        <w:pStyle w:val="NormalWeb"/>
        <w:rPr>
          <w:lang w:val="ro-RO"/>
        </w:rPr>
      </w:pPr>
    </w:p>
    <w:p w:rsidR="00A84412" w:rsidRPr="00D67F51" w:rsidRDefault="00A84412" w:rsidP="00C41FD7">
      <w:pPr>
        <w:pStyle w:val="NormalWeb"/>
        <w:rPr>
          <w:lang w:val="ro-RO"/>
        </w:rPr>
      </w:pPr>
    </w:p>
    <w:p w:rsidR="007565AA" w:rsidRPr="00D67F51" w:rsidRDefault="007565AA" w:rsidP="00C41FD7">
      <w:pPr>
        <w:pStyle w:val="NormalWeb"/>
        <w:rPr>
          <w:lang w:val="ro-RO"/>
        </w:rPr>
      </w:pPr>
    </w:p>
    <w:p w:rsidR="007565AA" w:rsidRPr="00D67F51" w:rsidRDefault="007565AA" w:rsidP="00C41FD7">
      <w:pPr>
        <w:pStyle w:val="NormalWeb"/>
        <w:rPr>
          <w:lang w:val="ro-RO"/>
        </w:rPr>
      </w:pPr>
    </w:p>
    <w:p w:rsidR="007565AA" w:rsidRPr="00D67F51" w:rsidRDefault="007565AA" w:rsidP="00C41FD7">
      <w:pPr>
        <w:pStyle w:val="NormalWeb"/>
        <w:rPr>
          <w:lang w:val="ro-RO"/>
        </w:rPr>
      </w:pPr>
      <w:r w:rsidRPr="00D67F51">
        <w:rPr>
          <w:lang w:val="ro-RO"/>
        </w:rPr>
        <w:t> </w:t>
      </w:r>
    </w:p>
    <w:sectPr w:rsidR="007565AA" w:rsidRPr="00D67F51" w:rsidSect="005C1841">
      <w:footerReference w:type="default" r:id="rId8"/>
      <w:pgSz w:w="16838" w:h="11906" w:orient="landscape"/>
      <w:pgMar w:top="1276" w:right="536" w:bottom="850" w:left="1134" w:header="708"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EB3" w:rsidRDefault="00482EB3" w:rsidP="004D2FC0">
      <w:r>
        <w:separator/>
      </w:r>
    </w:p>
  </w:endnote>
  <w:endnote w:type="continuationSeparator" w:id="0">
    <w:p w:rsidR="00482EB3" w:rsidRDefault="00482EB3" w:rsidP="004D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altName w:val="Century"/>
    <w:charset w:val="CC"/>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33E" w:rsidRDefault="004A533E">
    <w:pPr>
      <w:pStyle w:val="Footer"/>
      <w:jc w:val="right"/>
    </w:pPr>
    <w:r>
      <w:fldChar w:fldCharType="begin"/>
    </w:r>
    <w:r>
      <w:instrText>PAGE   \* MERGEFORMAT</w:instrText>
    </w:r>
    <w:r>
      <w:fldChar w:fldCharType="separate"/>
    </w:r>
    <w:r w:rsidR="00DB2265">
      <w:rPr>
        <w:noProof/>
      </w:rPr>
      <w:t>21</w:t>
    </w:r>
    <w:r>
      <w:rPr>
        <w:noProof/>
      </w:rPr>
      <w:fldChar w:fldCharType="end"/>
    </w:r>
  </w:p>
  <w:p w:rsidR="004A533E" w:rsidRDefault="004A5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EB3" w:rsidRDefault="00482EB3" w:rsidP="004D2FC0">
      <w:r>
        <w:separator/>
      </w:r>
    </w:p>
  </w:footnote>
  <w:footnote w:type="continuationSeparator" w:id="0">
    <w:p w:rsidR="00482EB3" w:rsidRDefault="00482EB3" w:rsidP="004D2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347"/>
    <w:multiLevelType w:val="multilevel"/>
    <w:tmpl w:val="8E861A18"/>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 w15:restartNumberingAfterBreak="0">
    <w:nsid w:val="04ED25CF"/>
    <w:multiLevelType w:val="multilevel"/>
    <w:tmpl w:val="CD607416"/>
    <w:lvl w:ilvl="0">
      <w:start w:val="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62163E"/>
    <w:multiLevelType w:val="hybridMultilevel"/>
    <w:tmpl w:val="E52E9C3C"/>
    <w:lvl w:ilvl="0" w:tplc="E2488C34">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44AD"/>
    <w:multiLevelType w:val="multilevel"/>
    <w:tmpl w:val="DA24451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 w15:restartNumberingAfterBreak="0">
    <w:nsid w:val="076A1F87"/>
    <w:multiLevelType w:val="multilevel"/>
    <w:tmpl w:val="849606EC"/>
    <w:lvl w:ilvl="0">
      <w:start w:val="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3E507B"/>
    <w:multiLevelType w:val="hybridMultilevel"/>
    <w:tmpl w:val="3112F0E2"/>
    <w:lvl w:ilvl="0" w:tplc="F10052EA">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651A8A"/>
    <w:multiLevelType w:val="multilevel"/>
    <w:tmpl w:val="AC860554"/>
    <w:lvl w:ilvl="0">
      <w:start w:val="1"/>
      <w:numFmt w:val="decimal"/>
      <w:lvlText w:val="%1"/>
      <w:lvlJc w:val="left"/>
      <w:pPr>
        <w:ind w:left="420" w:hanging="420"/>
      </w:pPr>
      <w:rPr>
        <w:rFonts w:hint="default"/>
        <w:color w:val="0000FF"/>
      </w:rPr>
    </w:lvl>
    <w:lvl w:ilvl="1">
      <w:start w:val="1"/>
      <w:numFmt w:val="decimal"/>
      <w:lvlText w:val="%2.1"/>
      <w:lvlJc w:val="left"/>
      <w:pPr>
        <w:ind w:left="420" w:hanging="420"/>
      </w:pPr>
      <w:rPr>
        <w:rFonts w:hint="default"/>
        <w:b/>
        <w:color w:val="auto"/>
      </w:rPr>
    </w:lvl>
    <w:lvl w:ilvl="2">
      <w:start w:val="1"/>
      <w:numFmt w:val="decimal"/>
      <w:lvlText w:val="%1.%2.%3"/>
      <w:lvlJc w:val="left"/>
      <w:pPr>
        <w:ind w:left="720" w:hanging="720"/>
      </w:pPr>
      <w:rPr>
        <w:rFonts w:hint="default"/>
        <w:color w:val="0000FF"/>
      </w:rPr>
    </w:lvl>
    <w:lvl w:ilvl="3">
      <w:start w:val="1"/>
      <w:numFmt w:val="decimal"/>
      <w:lvlText w:val="%1.%2.%3.%4"/>
      <w:lvlJc w:val="left"/>
      <w:pPr>
        <w:ind w:left="720" w:hanging="720"/>
      </w:pPr>
      <w:rPr>
        <w:rFonts w:hint="default"/>
        <w:color w:val="0000FF"/>
      </w:rPr>
    </w:lvl>
    <w:lvl w:ilvl="4">
      <w:start w:val="1"/>
      <w:numFmt w:val="decimal"/>
      <w:lvlText w:val="%1.%2.%3.%4.%5"/>
      <w:lvlJc w:val="left"/>
      <w:pPr>
        <w:ind w:left="720" w:hanging="720"/>
      </w:pPr>
      <w:rPr>
        <w:rFonts w:hint="default"/>
        <w:color w:val="0000FF"/>
      </w:rPr>
    </w:lvl>
    <w:lvl w:ilvl="5">
      <w:start w:val="1"/>
      <w:numFmt w:val="decimal"/>
      <w:lvlText w:val="%1.%2.%3.%4.%5.%6"/>
      <w:lvlJc w:val="left"/>
      <w:pPr>
        <w:ind w:left="1080" w:hanging="1080"/>
      </w:pPr>
      <w:rPr>
        <w:rFonts w:hint="default"/>
        <w:color w:val="0000FF"/>
      </w:rPr>
    </w:lvl>
    <w:lvl w:ilvl="6">
      <w:start w:val="1"/>
      <w:numFmt w:val="decimal"/>
      <w:lvlText w:val="%1.%2.%3.%4.%5.%6.%7"/>
      <w:lvlJc w:val="left"/>
      <w:pPr>
        <w:ind w:left="1080" w:hanging="1080"/>
      </w:pPr>
      <w:rPr>
        <w:rFonts w:hint="default"/>
        <w:color w:val="0000FF"/>
      </w:rPr>
    </w:lvl>
    <w:lvl w:ilvl="7">
      <w:start w:val="1"/>
      <w:numFmt w:val="decimal"/>
      <w:lvlText w:val="%1.%2.%3.%4.%5.%6.%7.%8"/>
      <w:lvlJc w:val="left"/>
      <w:pPr>
        <w:ind w:left="1440" w:hanging="1440"/>
      </w:pPr>
      <w:rPr>
        <w:rFonts w:hint="default"/>
        <w:color w:val="0000FF"/>
      </w:rPr>
    </w:lvl>
    <w:lvl w:ilvl="8">
      <w:start w:val="1"/>
      <w:numFmt w:val="decimal"/>
      <w:lvlText w:val="%1.%2.%3.%4.%5.%6.%7.%8.%9"/>
      <w:lvlJc w:val="left"/>
      <w:pPr>
        <w:ind w:left="1440" w:hanging="1440"/>
      </w:pPr>
      <w:rPr>
        <w:rFonts w:hint="default"/>
        <w:color w:val="0000FF"/>
      </w:rPr>
    </w:lvl>
  </w:abstractNum>
  <w:abstractNum w:abstractNumId="7" w15:restartNumberingAfterBreak="0">
    <w:nsid w:val="09D31FD0"/>
    <w:multiLevelType w:val="multilevel"/>
    <w:tmpl w:val="77625240"/>
    <w:lvl w:ilvl="0">
      <w:start w:val="1"/>
      <w:numFmt w:val="decimal"/>
      <w:lvlText w:val="1.2.%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strike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D60F1B"/>
    <w:multiLevelType w:val="multilevel"/>
    <w:tmpl w:val="83E6AE2A"/>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0BB266CE"/>
    <w:multiLevelType w:val="multilevel"/>
    <w:tmpl w:val="DC9873D6"/>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0BB96E43"/>
    <w:multiLevelType w:val="multilevel"/>
    <w:tmpl w:val="BEAC45BC"/>
    <w:lvl w:ilvl="0">
      <w:start w:val="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DEA6C3D"/>
    <w:multiLevelType w:val="multilevel"/>
    <w:tmpl w:val="2E7A4956"/>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1232346D"/>
    <w:multiLevelType w:val="hybridMultilevel"/>
    <w:tmpl w:val="BD867350"/>
    <w:lvl w:ilvl="0" w:tplc="E2488C34">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E920FA"/>
    <w:multiLevelType w:val="multilevel"/>
    <w:tmpl w:val="80BE84C8"/>
    <w:lvl w:ilvl="0">
      <w:start w:val="6"/>
      <w:numFmt w:val="decimal"/>
      <w:lvlText w:val="%1"/>
      <w:lvlJc w:val="left"/>
      <w:pPr>
        <w:ind w:left="360" w:hanging="360"/>
      </w:pPr>
      <w:rPr>
        <w:rFonts w:hint="default"/>
        <w:b/>
      </w:rPr>
    </w:lvl>
    <w:lvl w:ilvl="1">
      <w:start w:val="1"/>
      <w:numFmt w:val="decimal"/>
      <w:lvlText w:val="%1.%2"/>
      <w:lvlJc w:val="left"/>
      <w:pPr>
        <w:ind w:left="830" w:hanging="360"/>
      </w:pPr>
      <w:rPr>
        <w:rFonts w:hint="default"/>
        <w:b/>
      </w:rPr>
    </w:lvl>
    <w:lvl w:ilvl="2">
      <w:start w:val="1"/>
      <w:numFmt w:val="decimal"/>
      <w:lvlText w:val="%1.%2.%3"/>
      <w:lvlJc w:val="left"/>
      <w:pPr>
        <w:ind w:left="1660" w:hanging="720"/>
      </w:pPr>
      <w:rPr>
        <w:rFonts w:hint="default"/>
        <w:b w:val="0"/>
      </w:rPr>
    </w:lvl>
    <w:lvl w:ilvl="3">
      <w:start w:val="1"/>
      <w:numFmt w:val="decimal"/>
      <w:lvlText w:val="%1.%2.%3.%4"/>
      <w:lvlJc w:val="left"/>
      <w:pPr>
        <w:ind w:left="2130" w:hanging="720"/>
      </w:pPr>
      <w:rPr>
        <w:rFonts w:hint="default"/>
        <w:b/>
      </w:rPr>
    </w:lvl>
    <w:lvl w:ilvl="4">
      <w:start w:val="1"/>
      <w:numFmt w:val="decimal"/>
      <w:lvlText w:val="%1.%2.%3.%4.%5"/>
      <w:lvlJc w:val="left"/>
      <w:pPr>
        <w:ind w:left="2600" w:hanging="720"/>
      </w:pPr>
      <w:rPr>
        <w:rFonts w:hint="default"/>
        <w:b/>
      </w:rPr>
    </w:lvl>
    <w:lvl w:ilvl="5">
      <w:start w:val="1"/>
      <w:numFmt w:val="decimal"/>
      <w:lvlText w:val="%1.%2.%3.%4.%5.%6"/>
      <w:lvlJc w:val="left"/>
      <w:pPr>
        <w:ind w:left="3430" w:hanging="1080"/>
      </w:pPr>
      <w:rPr>
        <w:rFonts w:hint="default"/>
        <w:b/>
      </w:rPr>
    </w:lvl>
    <w:lvl w:ilvl="6">
      <w:start w:val="1"/>
      <w:numFmt w:val="decimal"/>
      <w:lvlText w:val="%1.%2.%3.%4.%5.%6.%7"/>
      <w:lvlJc w:val="left"/>
      <w:pPr>
        <w:ind w:left="3900" w:hanging="1080"/>
      </w:pPr>
      <w:rPr>
        <w:rFonts w:hint="default"/>
        <w:b/>
      </w:rPr>
    </w:lvl>
    <w:lvl w:ilvl="7">
      <w:start w:val="1"/>
      <w:numFmt w:val="decimal"/>
      <w:lvlText w:val="%1.%2.%3.%4.%5.%6.%7.%8"/>
      <w:lvlJc w:val="left"/>
      <w:pPr>
        <w:ind w:left="4730" w:hanging="1440"/>
      </w:pPr>
      <w:rPr>
        <w:rFonts w:hint="default"/>
        <w:b/>
      </w:rPr>
    </w:lvl>
    <w:lvl w:ilvl="8">
      <w:start w:val="1"/>
      <w:numFmt w:val="decimal"/>
      <w:lvlText w:val="%1.%2.%3.%4.%5.%6.%7.%8.%9"/>
      <w:lvlJc w:val="left"/>
      <w:pPr>
        <w:ind w:left="5200" w:hanging="1440"/>
      </w:pPr>
      <w:rPr>
        <w:rFonts w:hint="default"/>
        <w:b/>
      </w:rPr>
    </w:lvl>
  </w:abstractNum>
  <w:abstractNum w:abstractNumId="14" w15:restartNumberingAfterBreak="0">
    <w:nsid w:val="132A667C"/>
    <w:multiLevelType w:val="multilevel"/>
    <w:tmpl w:val="BD641D20"/>
    <w:lvl w:ilvl="0">
      <w:start w:val="1"/>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590078"/>
    <w:multiLevelType w:val="hybridMultilevel"/>
    <w:tmpl w:val="657E176C"/>
    <w:lvl w:ilvl="0" w:tplc="CF3CB348">
      <w:start w:val="1"/>
      <w:numFmt w:val="decimal"/>
      <w:lvlText w:val="%1.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36C41E5"/>
    <w:multiLevelType w:val="multilevel"/>
    <w:tmpl w:val="45B472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4971A58"/>
    <w:multiLevelType w:val="multilevel"/>
    <w:tmpl w:val="6178AE0A"/>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8" w15:restartNumberingAfterBreak="0">
    <w:nsid w:val="157434F5"/>
    <w:multiLevelType w:val="multilevel"/>
    <w:tmpl w:val="486CBA9C"/>
    <w:lvl w:ilvl="0">
      <w:start w:val="1"/>
      <w:numFmt w:val="decimal"/>
      <w:lvlText w:val="%1."/>
      <w:lvlJc w:val="left"/>
      <w:pPr>
        <w:ind w:left="720" w:hanging="360"/>
      </w:pPr>
      <w:rPr>
        <w:b/>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9" w15:restartNumberingAfterBreak="0">
    <w:nsid w:val="172638F3"/>
    <w:multiLevelType w:val="multilevel"/>
    <w:tmpl w:val="CADCEB66"/>
    <w:lvl w:ilvl="0">
      <w:start w:val="5"/>
      <w:numFmt w:val="decimal"/>
      <w:lvlText w:val="%1"/>
      <w:lvlJc w:val="left"/>
      <w:pPr>
        <w:ind w:left="420" w:hanging="420"/>
      </w:pPr>
      <w:rPr>
        <w:rFonts w:hint="default"/>
      </w:rPr>
    </w:lvl>
    <w:lvl w:ilvl="1">
      <w:start w:val="1"/>
      <w:numFmt w:val="decimal"/>
      <w:lvlText w:val="%1.%2"/>
      <w:lvlJc w:val="left"/>
      <w:pPr>
        <w:ind w:left="615"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80F3E58"/>
    <w:multiLevelType w:val="multilevel"/>
    <w:tmpl w:val="160AEE66"/>
    <w:lvl w:ilvl="0">
      <w:start w:val="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8676F94"/>
    <w:multiLevelType w:val="multilevel"/>
    <w:tmpl w:val="8C1487D4"/>
    <w:lvl w:ilvl="0">
      <w:start w:val="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A503583"/>
    <w:multiLevelType w:val="multilevel"/>
    <w:tmpl w:val="3F9490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B0A0FC4"/>
    <w:multiLevelType w:val="multilevel"/>
    <w:tmpl w:val="BB60DE7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1B5077B4"/>
    <w:multiLevelType w:val="multilevel"/>
    <w:tmpl w:val="605ADF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C90672F"/>
    <w:multiLevelType w:val="multilevel"/>
    <w:tmpl w:val="6E9855CA"/>
    <w:lvl w:ilvl="0">
      <w:start w:val="1"/>
      <w:numFmt w:val="decimal"/>
      <w:lvlText w:val="%1"/>
      <w:lvlJc w:val="left"/>
      <w:pPr>
        <w:ind w:left="420" w:hanging="420"/>
      </w:pPr>
      <w:rPr>
        <w:rFonts w:hint="default"/>
        <w:color w:val="auto"/>
      </w:rPr>
    </w:lvl>
    <w:lvl w:ilvl="1">
      <w:start w:val="3"/>
      <w:numFmt w:val="decimal"/>
      <w:lvlText w:val="%1.%2"/>
      <w:lvlJc w:val="left"/>
      <w:pPr>
        <w:ind w:left="600" w:hanging="42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440" w:hanging="72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160" w:hanging="108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2880" w:hanging="1440"/>
      </w:pPr>
      <w:rPr>
        <w:rFonts w:hint="default"/>
        <w:color w:val="auto"/>
      </w:rPr>
    </w:lvl>
  </w:abstractNum>
  <w:abstractNum w:abstractNumId="26" w15:restartNumberingAfterBreak="0">
    <w:nsid w:val="1C964A6D"/>
    <w:multiLevelType w:val="multilevel"/>
    <w:tmpl w:val="8E861A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CE522D4"/>
    <w:multiLevelType w:val="multilevel"/>
    <w:tmpl w:val="35AA3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1D894C56"/>
    <w:multiLevelType w:val="hybridMultilevel"/>
    <w:tmpl w:val="C4520CEC"/>
    <w:lvl w:ilvl="0" w:tplc="2E8E6DF0">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F74180"/>
    <w:multiLevelType w:val="hybridMultilevel"/>
    <w:tmpl w:val="356833A0"/>
    <w:lvl w:ilvl="0" w:tplc="EE0A8A50">
      <w:start w:val="1"/>
      <w:numFmt w:val="decimal"/>
      <w:lvlText w:val="%1.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1EEF017E"/>
    <w:multiLevelType w:val="hybridMultilevel"/>
    <w:tmpl w:val="A4A01394"/>
    <w:lvl w:ilvl="0" w:tplc="E2488C34">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F8432D0"/>
    <w:multiLevelType w:val="multilevel"/>
    <w:tmpl w:val="E776262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2" w15:restartNumberingAfterBreak="0">
    <w:nsid w:val="2035392B"/>
    <w:multiLevelType w:val="multilevel"/>
    <w:tmpl w:val="BC8609C6"/>
    <w:lvl w:ilvl="0">
      <w:start w:val="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0AC1C5D"/>
    <w:multiLevelType w:val="multilevel"/>
    <w:tmpl w:val="8E643922"/>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20AE7204"/>
    <w:multiLevelType w:val="hybridMultilevel"/>
    <w:tmpl w:val="78E67352"/>
    <w:lvl w:ilvl="0" w:tplc="819A5EA0">
      <w:start w:val="1"/>
      <w:numFmt w:val="decimal"/>
      <w:lvlText w:val="%1.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225D0BC5"/>
    <w:multiLevelType w:val="multilevel"/>
    <w:tmpl w:val="2C6455C4"/>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6" w15:restartNumberingAfterBreak="0">
    <w:nsid w:val="22A95F63"/>
    <w:multiLevelType w:val="hybridMultilevel"/>
    <w:tmpl w:val="F754EE66"/>
    <w:lvl w:ilvl="0" w:tplc="7DA8FA02">
      <w:start w:val="1"/>
      <w:numFmt w:val="decimal"/>
      <w:lvlText w:val="%1.1"/>
      <w:lvlJc w:val="left"/>
      <w:pPr>
        <w:ind w:left="833" w:hanging="360"/>
      </w:pPr>
      <w:rPr>
        <w:rFonts w:hint="default"/>
        <w:b/>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37" w15:restartNumberingAfterBreak="0">
    <w:nsid w:val="233E2806"/>
    <w:multiLevelType w:val="multilevel"/>
    <w:tmpl w:val="4D5C3D3A"/>
    <w:lvl w:ilvl="0">
      <w:start w:val="4"/>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23B2139F"/>
    <w:multiLevelType w:val="multilevel"/>
    <w:tmpl w:val="EE30373A"/>
    <w:lvl w:ilvl="0">
      <w:start w:val="4"/>
      <w:numFmt w:val="decimal"/>
      <w:lvlText w:val="%1"/>
      <w:lvlJc w:val="left"/>
      <w:pPr>
        <w:ind w:left="420" w:hanging="420"/>
      </w:pPr>
      <w:rPr>
        <w:rFonts w:hint="default"/>
      </w:rPr>
    </w:lvl>
    <w:lvl w:ilvl="1">
      <w:start w:val="3"/>
      <w:numFmt w:val="decimal"/>
      <w:lvlText w:val="%1.%2"/>
      <w:lvlJc w:val="left"/>
      <w:pPr>
        <w:ind w:left="445" w:hanging="420"/>
      </w:pPr>
      <w:rPr>
        <w:rFonts w:hint="default"/>
      </w:rPr>
    </w:lvl>
    <w:lvl w:ilvl="2">
      <w:start w:val="1"/>
      <w:numFmt w:val="decimal"/>
      <w:lvlText w:val="%1.%2.%3"/>
      <w:lvlJc w:val="left"/>
      <w:pPr>
        <w:ind w:left="770" w:hanging="720"/>
      </w:pPr>
      <w:rPr>
        <w:rFonts w:hint="default"/>
        <w:strike w:val="0"/>
      </w:rPr>
    </w:lvl>
    <w:lvl w:ilvl="3">
      <w:start w:val="1"/>
      <w:numFmt w:val="decimal"/>
      <w:lvlText w:val="%1.%2.%3.%4"/>
      <w:lvlJc w:val="left"/>
      <w:pPr>
        <w:ind w:left="795" w:hanging="720"/>
      </w:pPr>
      <w:rPr>
        <w:rFonts w:hint="default"/>
      </w:rPr>
    </w:lvl>
    <w:lvl w:ilvl="4">
      <w:start w:val="1"/>
      <w:numFmt w:val="decimal"/>
      <w:lvlText w:val="%1.%2.%3.%4.%5"/>
      <w:lvlJc w:val="left"/>
      <w:pPr>
        <w:ind w:left="820" w:hanging="72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230" w:hanging="108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1640" w:hanging="1440"/>
      </w:pPr>
      <w:rPr>
        <w:rFonts w:hint="default"/>
      </w:rPr>
    </w:lvl>
  </w:abstractNum>
  <w:abstractNum w:abstractNumId="39" w15:restartNumberingAfterBreak="0">
    <w:nsid w:val="262D4D43"/>
    <w:multiLevelType w:val="multilevel"/>
    <w:tmpl w:val="D1321DCC"/>
    <w:lvl w:ilvl="0">
      <w:start w:val="8"/>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862" w:hanging="720"/>
      </w:pPr>
      <w:rPr>
        <w:rFonts w:hint="default"/>
        <w:b w:val="0"/>
        <w:color w:val="auto"/>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0" w15:restartNumberingAfterBreak="0">
    <w:nsid w:val="26DD30EC"/>
    <w:multiLevelType w:val="multilevel"/>
    <w:tmpl w:val="20F6D0AC"/>
    <w:lvl w:ilvl="0">
      <w:start w:val="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26F77ECD"/>
    <w:multiLevelType w:val="multilevel"/>
    <w:tmpl w:val="A8122768"/>
    <w:lvl w:ilvl="0">
      <w:start w:val="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287F394A"/>
    <w:multiLevelType w:val="multilevel"/>
    <w:tmpl w:val="A7143950"/>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3" w15:restartNumberingAfterBreak="0">
    <w:nsid w:val="2BB33A2D"/>
    <w:multiLevelType w:val="multilevel"/>
    <w:tmpl w:val="8BAA71D0"/>
    <w:lvl w:ilvl="0">
      <w:start w:val="4"/>
      <w:numFmt w:val="decimal"/>
      <w:lvlText w:val="%1"/>
      <w:lvlJc w:val="left"/>
      <w:pPr>
        <w:ind w:left="360" w:hanging="360"/>
      </w:pPr>
      <w:rPr>
        <w:rFonts w:hint="default"/>
      </w:rPr>
    </w:lvl>
    <w:lvl w:ilvl="1">
      <w:start w:val="1"/>
      <w:numFmt w:val="decimal"/>
      <w:lvlText w:val="%1.%2"/>
      <w:lvlJc w:val="left"/>
      <w:pPr>
        <w:ind w:left="1190" w:hanging="360"/>
      </w:pPr>
      <w:rPr>
        <w:rFonts w:hint="default"/>
        <w:b/>
      </w:rPr>
    </w:lvl>
    <w:lvl w:ilvl="2">
      <w:start w:val="1"/>
      <w:numFmt w:val="decimal"/>
      <w:lvlText w:val="%1.%2.%3"/>
      <w:lvlJc w:val="left"/>
      <w:pPr>
        <w:ind w:left="2380" w:hanging="720"/>
      </w:pPr>
      <w:rPr>
        <w:rFonts w:hint="default"/>
        <w:color w:val="auto"/>
      </w:rPr>
    </w:lvl>
    <w:lvl w:ilvl="3">
      <w:start w:val="1"/>
      <w:numFmt w:val="decimal"/>
      <w:lvlText w:val="%1.%2.%3.%4"/>
      <w:lvlJc w:val="left"/>
      <w:pPr>
        <w:ind w:left="3210" w:hanging="720"/>
      </w:pPr>
      <w:rPr>
        <w:rFonts w:hint="default"/>
      </w:rPr>
    </w:lvl>
    <w:lvl w:ilvl="4">
      <w:start w:val="1"/>
      <w:numFmt w:val="decimal"/>
      <w:lvlText w:val="%1.%2.%3.%4.%5"/>
      <w:lvlJc w:val="left"/>
      <w:pPr>
        <w:ind w:left="4040" w:hanging="720"/>
      </w:pPr>
      <w:rPr>
        <w:rFonts w:hint="default"/>
      </w:rPr>
    </w:lvl>
    <w:lvl w:ilvl="5">
      <w:start w:val="1"/>
      <w:numFmt w:val="decimal"/>
      <w:lvlText w:val="%1.%2.%3.%4.%5.%6"/>
      <w:lvlJc w:val="left"/>
      <w:pPr>
        <w:ind w:left="5230" w:hanging="1080"/>
      </w:pPr>
      <w:rPr>
        <w:rFonts w:hint="default"/>
      </w:rPr>
    </w:lvl>
    <w:lvl w:ilvl="6">
      <w:start w:val="1"/>
      <w:numFmt w:val="decimal"/>
      <w:lvlText w:val="%1.%2.%3.%4.%5.%6.%7"/>
      <w:lvlJc w:val="left"/>
      <w:pPr>
        <w:ind w:left="6060" w:hanging="1080"/>
      </w:pPr>
      <w:rPr>
        <w:rFonts w:hint="default"/>
      </w:rPr>
    </w:lvl>
    <w:lvl w:ilvl="7">
      <w:start w:val="1"/>
      <w:numFmt w:val="decimal"/>
      <w:lvlText w:val="%1.%2.%3.%4.%5.%6.%7.%8"/>
      <w:lvlJc w:val="left"/>
      <w:pPr>
        <w:ind w:left="7250" w:hanging="1440"/>
      </w:pPr>
      <w:rPr>
        <w:rFonts w:hint="default"/>
      </w:rPr>
    </w:lvl>
    <w:lvl w:ilvl="8">
      <w:start w:val="1"/>
      <w:numFmt w:val="decimal"/>
      <w:lvlText w:val="%1.%2.%3.%4.%5.%6.%7.%8.%9"/>
      <w:lvlJc w:val="left"/>
      <w:pPr>
        <w:ind w:left="8080" w:hanging="1440"/>
      </w:pPr>
      <w:rPr>
        <w:rFonts w:hint="default"/>
      </w:rPr>
    </w:lvl>
  </w:abstractNum>
  <w:abstractNum w:abstractNumId="44" w15:restartNumberingAfterBreak="0">
    <w:nsid w:val="318C03A9"/>
    <w:multiLevelType w:val="multilevel"/>
    <w:tmpl w:val="3B1AA252"/>
    <w:lvl w:ilvl="0">
      <w:start w:val="7"/>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5" w15:restartNumberingAfterBreak="0">
    <w:nsid w:val="3388304D"/>
    <w:multiLevelType w:val="multilevel"/>
    <w:tmpl w:val="3792425E"/>
    <w:lvl w:ilvl="0">
      <w:start w:val="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strike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4AB3E23"/>
    <w:multiLevelType w:val="multilevel"/>
    <w:tmpl w:val="674C6DE6"/>
    <w:lvl w:ilvl="0">
      <w:start w:val="1"/>
      <w:numFmt w:val="decimal"/>
      <w:lvlText w:val="%1"/>
      <w:lvlJc w:val="left"/>
      <w:pPr>
        <w:ind w:left="420" w:hanging="420"/>
      </w:pPr>
      <w:rPr>
        <w:rFonts w:hint="default"/>
        <w:color w:val="0000FF"/>
      </w:rPr>
    </w:lvl>
    <w:lvl w:ilvl="1">
      <w:start w:val="1"/>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strike w:val="0"/>
        <w:color w:val="0000FF"/>
      </w:rPr>
    </w:lvl>
    <w:lvl w:ilvl="3">
      <w:start w:val="1"/>
      <w:numFmt w:val="decimal"/>
      <w:lvlText w:val="%1.%2.%3.%4"/>
      <w:lvlJc w:val="left"/>
      <w:pPr>
        <w:ind w:left="720" w:hanging="720"/>
      </w:pPr>
      <w:rPr>
        <w:rFonts w:hint="default"/>
        <w:color w:val="0000FF"/>
      </w:rPr>
    </w:lvl>
    <w:lvl w:ilvl="4">
      <w:start w:val="1"/>
      <w:numFmt w:val="decimal"/>
      <w:lvlText w:val="%1.%2.%3.%4.%5"/>
      <w:lvlJc w:val="left"/>
      <w:pPr>
        <w:ind w:left="720" w:hanging="720"/>
      </w:pPr>
      <w:rPr>
        <w:rFonts w:hint="default"/>
        <w:color w:val="0000FF"/>
      </w:rPr>
    </w:lvl>
    <w:lvl w:ilvl="5">
      <w:start w:val="1"/>
      <w:numFmt w:val="decimal"/>
      <w:lvlText w:val="%1.%2.%3.%4.%5.%6"/>
      <w:lvlJc w:val="left"/>
      <w:pPr>
        <w:ind w:left="1080" w:hanging="1080"/>
      </w:pPr>
      <w:rPr>
        <w:rFonts w:hint="default"/>
        <w:color w:val="0000FF"/>
      </w:rPr>
    </w:lvl>
    <w:lvl w:ilvl="6">
      <w:start w:val="1"/>
      <w:numFmt w:val="decimal"/>
      <w:lvlText w:val="%1.%2.%3.%4.%5.%6.%7"/>
      <w:lvlJc w:val="left"/>
      <w:pPr>
        <w:ind w:left="1080" w:hanging="1080"/>
      </w:pPr>
      <w:rPr>
        <w:rFonts w:hint="default"/>
        <w:color w:val="0000FF"/>
      </w:rPr>
    </w:lvl>
    <w:lvl w:ilvl="7">
      <w:start w:val="1"/>
      <w:numFmt w:val="decimal"/>
      <w:lvlText w:val="%1.%2.%3.%4.%5.%6.%7.%8"/>
      <w:lvlJc w:val="left"/>
      <w:pPr>
        <w:ind w:left="1440" w:hanging="1440"/>
      </w:pPr>
      <w:rPr>
        <w:rFonts w:hint="default"/>
        <w:color w:val="0000FF"/>
      </w:rPr>
    </w:lvl>
    <w:lvl w:ilvl="8">
      <w:start w:val="1"/>
      <w:numFmt w:val="decimal"/>
      <w:lvlText w:val="%1.%2.%3.%4.%5.%6.%7.%8.%9"/>
      <w:lvlJc w:val="left"/>
      <w:pPr>
        <w:ind w:left="1440" w:hanging="1440"/>
      </w:pPr>
      <w:rPr>
        <w:rFonts w:hint="default"/>
        <w:color w:val="0000FF"/>
      </w:rPr>
    </w:lvl>
  </w:abstractNum>
  <w:abstractNum w:abstractNumId="47" w15:restartNumberingAfterBreak="0">
    <w:nsid w:val="34AB4A49"/>
    <w:multiLevelType w:val="multilevel"/>
    <w:tmpl w:val="989C217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4F71E12"/>
    <w:multiLevelType w:val="multilevel"/>
    <w:tmpl w:val="BBFC2DD4"/>
    <w:lvl w:ilvl="0">
      <w:start w:val="5"/>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9" w15:restartNumberingAfterBreak="0">
    <w:nsid w:val="37752F5F"/>
    <w:multiLevelType w:val="multilevel"/>
    <w:tmpl w:val="2E561C0E"/>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50" w15:restartNumberingAfterBreak="0">
    <w:nsid w:val="37C00180"/>
    <w:multiLevelType w:val="multilevel"/>
    <w:tmpl w:val="3D80E5CE"/>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51" w15:restartNumberingAfterBreak="0">
    <w:nsid w:val="3978730E"/>
    <w:multiLevelType w:val="multilevel"/>
    <w:tmpl w:val="609E08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A895C8B"/>
    <w:multiLevelType w:val="multilevel"/>
    <w:tmpl w:val="0212AE84"/>
    <w:lvl w:ilvl="0">
      <w:start w:val="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EBC7174"/>
    <w:multiLevelType w:val="hybridMultilevel"/>
    <w:tmpl w:val="B6CADDAA"/>
    <w:lvl w:ilvl="0" w:tplc="74D240B8">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FFE34C7"/>
    <w:multiLevelType w:val="hybridMultilevel"/>
    <w:tmpl w:val="9350F34E"/>
    <w:lvl w:ilvl="0" w:tplc="F10052EA">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24F200B"/>
    <w:multiLevelType w:val="multilevel"/>
    <w:tmpl w:val="8996D552"/>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447878B8"/>
    <w:multiLevelType w:val="multilevel"/>
    <w:tmpl w:val="520CE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7095D3F"/>
    <w:multiLevelType w:val="multilevel"/>
    <w:tmpl w:val="1CCAEEA4"/>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48E378DC"/>
    <w:multiLevelType w:val="multilevel"/>
    <w:tmpl w:val="A49A5688"/>
    <w:lvl w:ilvl="0">
      <w:start w:val="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9BD0B02"/>
    <w:multiLevelType w:val="multilevel"/>
    <w:tmpl w:val="109EE392"/>
    <w:lvl w:ilvl="0">
      <w:start w:val="1"/>
      <w:numFmt w:val="decimal"/>
      <w:lvlText w:val="%1"/>
      <w:lvlJc w:val="left"/>
      <w:pPr>
        <w:ind w:left="420" w:hanging="420"/>
      </w:pPr>
      <w:rPr>
        <w:rFonts w:hint="default"/>
        <w:color w:val="0000FF"/>
      </w:rPr>
    </w:lvl>
    <w:lvl w:ilvl="1">
      <w:start w:val="1"/>
      <w:numFmt w:val="decimal"/>
      <w:lvlText w:val="%1.%2"/>
      <w:lvlJc w:val="left"/>
      <w:pPr>
        <w:ind w:left="420" w:hanging="420"/>
      </w:pPr>
      <w:rPr>
        <w:rFonts w:hint="default"/>
        <w:color w:val="0000FF"/>
      </w:rPr>
    </w:lvl>
    <w:lvl w:ilvl="2">
      <w:start w:val="1"/>
      <w:numFmt w:val="decimal"/>
      <w:lvlText w:val="%1.%2.%3"/>
      <w:lvlJc w:val="left"/>
      <w:pPr>
        <w:ind w:left="720" w:hanging="720"/>
      </w:pPr>
      <w:rPr>
        <w:rFonts w:hint="default"/>
        <w:strike w:val="0"/>
        <w:color w:val="0000FF"/>
      </w:rPr>
    </w:lvl>
    <w:lvl w:ilvl="3">
      <w:start w:val="1"/>
      <w:numFmt w:val="decimal"/>
      <w:lvlText w:val="%1.%2.%3.%4"/>
      <w:lvlJc w:val="left"/>
      <w:pPr>
        <w:ind w:left="720" w:hanging="720"/>
      </w:pPr>
      <w:rPr>
        <w:rFonts w:hint="default"/>
        <w:color w:val="0000FF"/>
      </w:rPr>
    </w:lvl>
    <w:lvl w:ilvl="4">
      <w:start w:val="1"/>
      <w:numFmt w:val="decimal"/>
      <w:lvlText w:val="%1.%2.%3.%4.%5"/>
      <w:lvlJc w:val="left"/>
      <w:pPr>
        <w:ind w:left="720" w:hanging="720"/>
      </w:pPr>
      <w:rPr>
        <w:rFonts w:hint="default"/>
        <w:color w:val="0000FF"/>
      </w:rPr>
    </w:lvl>
    <w:lvl w:ilvl="5">
      <w:start w:val="1"/>
      <w:numFmt w:val="decimal"/>
      <w:lvlText w:val="%1.%2.%3.%4.%5.%6"/>
      <w:lvlJc w:val="left"/>
      <w:pPr>
        <w:ind w:left="1080" w:hanging="1080"/>
      </w:pPr>
      <w:rPr>
        <w:rFonts w:hint="default"/>
        <w:color w:val="0000FF"/>
      </w:rPr>
    </w:lvl>
    <w:lvl w:ilvl="6">
      <w:start w:val="1"/>
      <w:numFmt w:val="decimal"/>
      <w:lvlText w:val="%1.%2.%3.%4.%5.%6.%7"/>
      <w:lvlJc w:val="left"/>
      <w:pPr>
        <w:ind w:left="1080" w:hanging="1080"/>
      </w:pPr>
      <w:rPr>
        <w:rFonts w:hint="default"/>
        <w:color w:val="0000FF"/>
      </w:rPr>
    </w:lvl>
    <w:lvl w:ilvl="7">
      <w:start w:val="1"/>
      <w:numFmt w:val="decimal"/>
      <w:lvlText w:val="%1.%2.%3.%4.%5.%6.%7.%8"/>
      <w:lvlJc w:val="left"/>
      <w:pPr>
        <w:ind w:left="1440" w:hanging="1440"/>
      </w:pPr>
      <w:rPr>
        <w:rFonts w:hint="default"/>
        <w:color w:val="0000FF"/>
      </w:rPr>
    </w:lvl>
    <w:lvl w:ilvl="8">
      <w:start w:val="1"/>
      <w:numFmt w:val="decimal"/>
      <w:lvlText w:val="%1.%2.%3.%4.%5.%6.%7.%8.%9"/>
      <w:lvlJc w:val="left"/>
      <w:pPr>
        <w:ind w:left="1440" w:hanging="1440"/>
      </w:pPr>
      <w:rPr>
        <w:rFonts w:hint="default"/>
        <w:color w:val="0000FF"/>
      </w:rPr>
    </w:lvl>
  </w:abstractNum>
  <w:abstractNum w:abstractNumId="60" w15:restartNumberingAfterBreak="0">
    <w:nsid w:val="4B9B4867"/>
    <w:multiLevelType w:val="multilevel"/>
    <w:tmpl w:val="93549DC2"/>
    <w:lvl w:ilvl="0">
      <w:start w:val="4"/>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1" w15:restartNumberingAfterBreak="0">
    <w:nsid w:val="4D063032"/>
    <w:multiLevelType w:val="multilevel"/>
    <w:tmpl w:val="788E54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EE31CA0"/>
    <w:multiLevelType w:val="multilevel"/>
    <w:tmpl w:val="D472A3F8"/>
    <w:lvl w:ilvl="0">
      <w:start w:val="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4FFB1C52"/>
    <w:multiLevelType w:val="multilevel"/>
    <w:tmpl w:val="3F9490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0C31F44"/>
    <w:multiLevelType w:val="multilevel"/>
    <w:tmpl w:val="4B8E068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537A28BA"/>
    <w:multiLevelType w:val="multilevel"/>
    <w:tmpl w:val="55BA5786"/>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53FF17D5"/>
    <w:multiLevelType w:val="multilevel"/>
    <w:tmpl w:val="DAFEDE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540C1A61"/>
    <w:multiLevelType w:val="multilevel"/>
    <w:tmpl w:val="183CF5E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68" w15:restartNumberingAfterBreak="0">
    <w:nsid w:val="557105A8"/>
    <w:multiLevelType w:val="multilevel"/>
    <w:tmpl w:val="B55E6324"/>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69" w15:restartNumberingAfterBreak="0">
    <w:nsid w:val="57DA04D7"/>
    <w:multiLevelType w:val="multilevel"/>
    <w:tmpl w:val="80BE92B2"/>
    <w:lvl w:ilvl="0">
      <w:start w:val="4"/>
      <w:numFmt w:val="decimal"/>
      <w:lvlText w:val="%1"/>
      <w:lvlJc w:val="left"/>
      <w:pPr>
        <w:ind w:left="420" w:hanging="420"/>
      </w:pPr>
      <w:rPr>
        <w:rFonts w:hint="default"/>
        <w:color w:val="1429EC"/>
      </w:rPr>
    </w:lvl>
    <w:lvl w:ilvl="1">
      <w:start w:val="1"/>
      <w:numFmt w:val="decimal"/>
      <w:lvlText w:val="%1.%2"/>
      <w:lvlJc w:val="left"/>
      <w:pPr>
        <w:ind w:left="420" w:hanging="420"/>
      </w:pPr>
      <w:rPr>
        <w:rFonts w:hint="default"/>
        <w:color w:val="1429EC"/>
      </w:rPr>
    </w:lvl>
    <w:lvl w:ilvl="2">
      <w:start w:val="1"/>
      <w:numFmt w:val="decimal"/>
      <w:lvlText w:val="%1.%2.%3"/>
      <w:lvlJc w:val="left"/>
      <w:pPr>
        <w:ind w:left="720" w:hanging="720"/>
      </w:pPr>
      <w:rPr>
        <w:rFonts w:hint="default"/>
        <w:strike w:val="0"/>
        <w:color w:val="1429EC"/>
      </w:rPr>
    </w:lvl>
    <w:lvl w:ilvl="3">
      <w:start w:val="1"/>
      <w:numFmt w:val="decimal"/>
      <w:lvlText w:val="%1.%2.%3.%4"/>
      <w:lvlJc w:val="left"/>
      <w:pPr>
        <w:ind w:left="720" w:hanging="720"/>
      </w:pPr>
      <w:rPr>
        <w:rFonts w:hint="default"/>
        <w:color w:val="1429EC"/>
      </w:rPr>
    </w:lvl>
    <w:lvl w:ilvl="4">
      <w:start w:val="1"/>
      <w:numFmt w:val="decimal"/>
      <w:lvlText w:val="%1.%2.%3.%4.%5"/>
      <w:lvlJc w:val="left"/>
      <w:pPr>
        <w:ind w:left="720" w:hanging="720"/>
      </w:pPr>
      <w:rPr>
        <w:rFonts w:hint="default"/>
        <w:color w:val="1429EC"/>
      </w:rPr>
    </w:lvl>
    <w:lvl w:ilvl="5">
      <w:start w:val="1"/>
      <w:numFmt w:val="decimal"/>
      <w:lvlText w:val="%1.%2.%3.%4.%5.%6"/>
      <w:lvlJc w:val="left"/>
      <w:pPr>
        <w:ind w:left="1080" w:hanging="1080"/>
      </w:pPr>
      <w:rPr>
        <w:rFonts w:hint="default"/>
        <w:color w:val="1429EC"/>
      </w:rPr>
    </w:lvl>
    <w:lvl w:ilvl="6">
      <w:start w:val="1"/>
      <w:numFmt w:val="decimal"/>
      <w:lvlText w:val="%1.%2.%3.%4.%5.%6.%7"/>
      <w:lvlJc w:val="left"/>
      <w:pPr>
        <w:ind w:left="1080" w:hanging="1080"/>
      </w:pPr>
      <w:rPr>
        <w:rFonts w:hint="default"/>
        <w:color w:val="1429EC"/>
      </w:rPr>
    </w:lvl>
    <w:lvl w:ilvl="7">
      <w:start w:val="1"/>
      <w:numFmt w:val="decimal"/>
      <w:lvlText w:val="%1.%2.%3.%4.%5.%6.%7.%8"/>
      <w:lvlJc w:val="left"/>
      <w:pPr>
        <w:ind w:left="1440" w:hanging="1440"/>
      </w:pPr>
      <w:rPr>
        <w:rFonts w:hint="default"/>
        <w:color w:val="1429EC"/>
      </w:rPr>
    </w:lvl>
    <w:lvl w:ilvl="8">
      <w:start w:val="1"/>
      <w:numFmt w:val="decimal"/>
      <w:lvlText w:val="%1.%2.%3.%4.%5.%6.%7.%8.%9"/>
      <w:lvlJc w:val="left"/>
      <w:pPr>
        <w:ind w:left="1440" w:hanging="1440"/>
      </w:pPr>
      <w:rPr>
        <w:rFonts w:hint="default"/>
        <w:color w:val="1429EC"/>
      </w:rPr>
    </w:lvl>
  </w:abstractNum>
  <w:abstractNum w:abstractNumId="70" w15:restartNumberingAfterBreak="0">
    <w:nsid w:val="58922F4C"/>
    <w:multiLevelType w:val="multilevel"/>
    <w:tmpl w:val="59380B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5A437332"/>
    <w:multiLevelType w:val="multilevel"/>
    <w:tmpl w:val="F10299E8"/>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440" w:hanging="720"/>
      </w:pPr>
      <w:rPr>
        <w:rFonts w:hint="default"/>
        <w:b w:val="0"/>
        <w:strike w:val="0"/>
        <w:color w:val="auto"/>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2" w15:restartNumberingAfterBreak="0">
    <w:nsid w:val="5B591D67"/>
    <w:multiLevelType w:val="multilevel"/>
    <w:tmpl w:val="5B0C5CAC"/>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3" w15:restartNumberingAfterBreak="0">
    <w:nsid w:val="5D042561"/>
    <w:multiLevelType w:val="multilevel"/>
    <w:tmpl w:val="12B4E75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1429EC"/>
      </w:rPr>
    </w:lvl>
    <w:lvl w:ilvl="3">
      <w:start w:val="1"/>
      <w:numFmt w:val="decimal"/>
      <w:isLgl/>
      <w:lvlText w:val="%1.%2.%3.%4"/>
      <w:lvlJc w:val="left"/>
      <w:pPr>
        <w:ind w:left="1080" w:hanging="720"/>
      </w:pPr>
      <w:rPr>
        <w:rFonts w:hint="default"/>
        <w:color w:val="1429EC"/>
      </w:rPr>
    </w:lvl>
    <w:lvl w:ilvl="4">
      <w:start w:val="1"/>
      <w:numFmt w:val="decimal"/>
      <w:isLgl/>
      <w:lvlText w:val="%1.%2.%3.%4.%5"/>
      <w:lvlJc w:val="left"/>
      <w:pPr>
        <w:ind w:left="1080" w:hanging="720"/>
      </w:pPr>
      <w:rPr>
        <w:rFonts w:hint="default"/>
        <w:color w:val="1429EC"/>
      </w:rPr>
    </w:lvl>
    <w:lvl w:ilvl="5">
      <w:start w:val="1"/>
      <w:numFmt w:val="decimal"/>
      <w:isLgl/>
      <w:lvlText w:val="%1.%2.%3.%4.%5.%6"/>
      <w:lvlJc w:val="left"/>
      <w:pPr>
        <w:ind w:left="1440" w:hanging="1080"/>
      </w:pPr>
      <w:rPr>
        <w:rFonts w:hint="default"/>
        <w:color w:val="1429EC"/>
      </w:rPr>
    </w:lvl>
    <w:lvl w:ilvl="6">
      <w:start w:val="1"/>
      <w:numFmt w:val="decimal"/>
      <w:isLgl/>
      <w:lvlText w:val="%1.%2.%3.%4.%5.%6.%7"/>
      <w:lvlJc w:val="left"/>
      <w:pPr>
        <w:ind w:left="1440" w:hanging="1080"/>
      </w:pPr>
      <w:rPr>
        <w:rFonts w:hint="default"/>
        <w:color w:val="1429EC"/>
      </w:rPr>
    </w:lvl>
    <w:lvl w:ilvl="7">
      <w:start w:val="1"/>
      <w:numFmt w:val="decimal"/>
      <w:isLgl/>
      <w:lvlText w:val="%1.%2.%3.%4.%5.%6.%7.%8"/>
      <w:lvlJc w:val="left"/>
      <w:pPr>
        <w:ind w:left="1800" w:hanging="1440"/>
      </w:pPr>
      <w:rPr>
        <w:rFonts w:hint="default"/>
        <w:color w:val="1429EC"/>
      </w:rPr>
    </w:lvl>
    <w:lvl w:ilvl="8">
      <w:start w:val="1"/>
      <w:numFmt w:val="decimal"/>
      <w:isLgl/>
      <w:lvlText w:val="%1.%2.%3.%4.%5.%6.%7.%8.%9"/>
      <w:lvlJc w:val="left"/>
      <w:pPr>
        <w:ind w:left="1800" w:hanging="1440"/>
      </w:pPr>
      <w:rPr>
        <w:rFonts w:hint="default"/>
        <w:color w:val="1429EC"/>
      </w:rPr>
    </w:lvl>
  </w:abstractNum>
  <w:abstractNum w:abstractNumId="74" w15:restartNumberingAfterBreak="0">
    <w:nsid w:val="5D5E30E1"/>
    <w:multiLevelType w:val="multilevel"/>
    <w:tmpl w:val="DA7444AE"/>
    <w:lvl w:ilvl="0">
      <w:start w:val="5"/>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5" w15:restartNumberingAfterBreak="0">
    <w:nsid w:val="5D9727B3"/>
    <w:multiLevelType w:val="multilevel"/>
    <w:tmpl w:val="54AA6A3E"/>
    <w:lvl w:ilvl="0">
      <w:start w:val="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5F9524B6"/>
    <w:multiLevelType w:val="multilevel"/>
    <w:tmpl w:val="FBBC1D90"/>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7" w15:restartNumberingAfterBreak="0">
    <w:nsid w:val="600141E2"/>
    <w:multiLevelType w:val="multilevel"/>
    <w:tmpl w:val="A7FE4228"/>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8" w15:restartNumberingAfterBreak="0">
    <w:nsid w:val="60E31F0B"/>
    <w:multiLevelType w:val="multilevel"/>
    <w:tmpl w:val="9BFEF68A"/>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9" w15:restartNumberingAfterBreak="0">
    <w:nsid w:val="610F50AB"/>
    <w:multiLevelType w:val="multilevel"/>
    <w:tmpl w:val="D5943196"/>
    <w:lvl w:ilvl="0">
      <w:start w:val="1"/>
      <w:numFmt w:val="decimal"/>
      <w:lvlText w:val="%1"/>
      <w:lvlJc w:val="left"/>
      <w:pPr>
        <w:ind w:left="360" w:hanging="360"/>
      </w:pPr>
      <w:rPr>
        <w:rFonts w:hint="default"/>
        <w:b/>
      </w:rPr>
    </w:lvl>
    <w:lvl w:ilvl="1">
      <w:start w:val="1"/>
      <w:numFmt w:val="decimal"/>
      <w:lvlText w:val="%1.%2"/>
      <w:lvlJc w:val="left"/>
      <w:pPr>
        <w:ind w:left="830" w:hanging="360"/>
      </w:pPr>
      <w:rPr>
        <w:rFonts w:hint="default"/>
        <w:b/>
      </w:rPr>
    </w:lvl>
    <w:lvl w:ilvl="2">
      <w:start w:val="1"/>
      <w:numFmt w:val="decimal"/>
      <w:lvlText w:val="%1.%2.%3"/>
      <w:lvlJc w:val="left"/>
      <w:pPr>
        <w:ind w:left="1660" w:hanging="720"/>
      </w:pPr>
      <w:rPr>
        <w:rFonts w:hint="default"/>
        <w:b w:val="0"/>
      </w:rPr>
    </w:lvl>
    <w:lvl w:ilvl="3">
      <w:start w:val="1"/>
      <w:numFmt w:val="decimal"/>
      <w:lvlText w:val="%1.%2.%3.%4"/>
      <w:lvlJc w:val="left"/>
      <w:pPr>
        <w:ind w:left="2130" w:hanging="720"/>
      </w:pPr>
      <w:rPr>
        <w:rFonts w:hint="default"/>
        <w:b/>
      </w:rPr>
    </w:lvl>
    <w:lvl w:ilvl="4">
      <w:start w:val="1"/>
      <w:numFmt w:val="decimal"/>
      <w:lvlText w:val="%1.%2.%3.%4.%5"/>
      <w:lvlJc w:val="left"/>
      <w:pPr>
        <w:ind w:left="2600" w:hanging="720"/>
      </w:pPr>
      <w:rPr>
        <w:rFonts w:hint="default"/>
        <w:b/>
      </w:rPr>
    </w:lvl>
    <w:lvl w:ilvl="5">
      <w:start w:val="1"/>
      <w:numFmt w:val="decimal"/>
      <w:lvlText w:val="%1.%2.%3.%4.%5.%6"/>
      <w:lvlJc w:val="left"/>
      <w:pPr>
        <w:ind w:left="3430" w:hanging="1080"/>
      </w:pPr>
      <w:rPr>
        <w:rFonts w:hint="default"/>
        <w:b/>
      </w:rPr>
    </w:lvl>
    <w:lvl w:ilvl="6">
      <w:start w:val="1"/>
      <w:numFmt w:val="decimal"/>
      <w:lvlText w:val="%1.%2.%3.%4.%5.%6.%7"/>
      <w:lvlJc w:val="left"/>
      <w:pPr>
        <w:ind w:left="3900" w:hanging="1080"/>
      </w:pPr>
      <w:rPr>
        <w:rFonts w:hint="default"/>
        <w:b/>
      </w:rPr>
    </w:lvl>
    <w:lvl w:ilvl="7">
      <w:start w:val="1"/>
      <w:numFmt w:val="decimal"/>
      <w:lvlText w:val="%1.%2.%3.%4.%5.%6.%7.%8"/>
      <w:lvlJc w:val="left"/>
      <w:pPr>
        <w:ind w:left="4730" w:hanging="1440"/>
      </w:pPr>
      <w:rPr>
        <w:rFonts w:hint="default"/>
        <w:b/>
      </w:rPr>
    </w:lvl>
    <w:lvl w:ilvl="8">
      <w:start w:val="1"/>
      <w:numFmt w:val="decimal"/>
      <w:lvlText w:val="%1.%2.%3.%4.%5.%6.%7.%8.%9"/>
      <w:lvlJc w:val="left"/>
      <w:pPr>
        <w:ind w:left="5200" w:hanging="1440"/>
      </w:pPr>
      <w:rPr>
        <w:rFonts w:hint="default"/>
        <w:b/>
      </w:rPr>
    </w:lvl>
  </w:abstractNum>
  <w:abstractNum w:abstractNumId="80" w15:restartNumberingAfterBreak="0">
    <w:nsid w:val="632F4643"/>
    <w:multiLevelType w:val="multilevel"/>
    <w:tmpl w:val="60ECCF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43A405F"/>
    <w:multiLevelType w:val="hybridMultilevel"/>
    <w:tmpl w:val="78F012C6"/>
    <w:lvl w:ilvl="0" w:tplc="EE0A8A5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4560929"/>
    <w:multiLevelType w:val="multilevel"/>
    <w:tmpl w:val="AA621C6E"/>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strike w:val="0"/>
        <w:color w:val="auto"/>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3" w15:restartNumberingAfterBreak="0">
    <w:nsid w:val="64F715F9"/>
    <w:multiLevelType w:val="multilevel"/>
    <w:tmpl w:val="54DCF70C"/>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4" w15:restartNumberingAfterBreak="0">
    <w:nsid w:val="676B4448"/>
    <w:multiLevelType w:val="multilevel"/>
    <w:tmpl w:val="81B0D0E4"/>
    <w:lvl w:ilvl="0">
      <w:start w:val="2"/>
      <w:numFmt w:val="decimal"/>
      <w:lvlText w:val="%1"/>
      <w:lvlJc w:val="left"/>
      <w:pPr>
        <w:ind w:left="360" w:hanging="360"/>
      </w:pPr>
      <w:rPr>
        <w:rFonts w:hint="default"/>
      </w:rPr>
    </w:lvl>
    <w:lvl w:ilvl="1">
      <w:start w:val="1"/>
      <w:numFmt w:val="decimal"/>
      <w:lvlText w:val="%1.%2"/>
      <w:lvlJc w:val="left"/>
      <w:pPr>
        <w:ind w:left="830" w:hanging="360"/>
      </w:pPr>
      <w:rPr>
        <w:rFonts w:hint="default"/>
        <w:b/>
      </w:rPr>
    </w:lvl>
    <w:lvl w:ilvl="2">
      <w:start w:val="1"/>
      <w:numFmt w:val="decimal"/>
      <w:lvlText w:val="%1.%2.%3"/>
      <w:lvlJc w:val="left"/>
      <w:pPr>
        <w:ind w:left="1660" w:hanging="720"/>
      </w:pPr>
      <w:rPr>
        <w:rFonts w:hint="default"/>
        <w:color w:val="auto"/>
      </w:rPr>
    </w:lvl>
    <w:lvl w:ilvl="3">
      <w:start w:val="1"/>
      <w:numFmt w:val="decimal"/>
      <w:lvlText w:val="%1.%2.%3.%4"/>
      <w:lvlJc w:val="left"/>
      <w:pPr>
        <w:ind w:left="2130" w:hanging="720"/>
      </w:pPr>
      <w:rPr>
        <w:rFonts w:hint="default"/>
      </w:rPr>
    </w:lvl>
    <w:lvl w:ilvl="4">
      <w:start w:val="1"/>
      <w:numFmt w:val="decimal"/>
      <w:lvlText w:val="%1.%2.%3.%4.%5"/>
      <w:lvlJc w:val="left"/>
      <w:pPr>
        <w:ind w:left="2600" w:hanging="72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3900" w:hanging="108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200" w:hanging="1440"/>
      </w:pPr>
      <w:rPr>
        <w:rFonts w:hint="default"/>
      </w:rPr>
    </w:lvl>
  </w:abstractNum>
  <w:abstractNum w:abstractNumId="85" w15:restartNumberingAfterBreak="0">
    <w:nsid w:val="68376433"/>
    <w:multiLevelType w:val="multilevel"/>
    <w:tmpl w:val="889066BE"/>
    <w:lvl w:ilvl="0">
      <w:start w:val="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6867738A"/>
    <w:multiLevelType w:val="multilevel"/>
    <w:tmpl w:val="AF68AC2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7" w15:restartNumberingAfterBreak="0">
    <w:nsid w:val="6A620EA5"/>
    <w:multiLevelType w:val="multilevel"/>
    <w:tmpl w:val="05EA4A98"/>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8" w15:restartNumberingAfterBreak="0">
    <w:nsid w:val="6C327B80"/>
    <w:multiLevelType w:val="multilevel"/>
    <w:tmpl w:val="76B46D9A"/>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6DDA14CC"/>
    <w:multiLevelType w:val="multilevel"/>
    <w:tmpl w:val="DD5CA46E"/>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0" w15:restartNumberingAfterBreak="0">
    <w:nsid w:val="6F141BBC"/>
    <w:multiLevelType w:val="hybridMultilevel"/>
    <w:tmpl w:val="7D7A4B7E"/>
    <w:lvl w:ilvl="0" w:tplc="8D928866">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F933868"/>
    <w:multiLevelType w:val="multilevel"/>
    <w:tmpl w:val="19A67428"/>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2" w15:restartNumberingAfterBreak="0">
    <w:nsid w:val="73FB3F15"/>
    <w:multiLevelType w:val="multilevel"/>
    <w:tmpl w:val="7062C936"/>
    <w:lvl w:ilvl="0">
      <w:start w:val="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75A46FFB"/>
    <w:multiLevelType w:val="multilevel"/>
    <w:tmpl w:val="6F3A65DE"/>
    <w:lvl w:ilvl="0">
      <w:start w:val="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79A045BE"/>
    <w:multiLevelType w:val="multilevel"/>
    <w:tmpl w:val="34CAB4C6"/>
    <w:lvl w:ilvl="0">
      <w:start w:val="1"/>
      <w:numFmt w:val="decimal"/>
      <w:lvlText w:val="%1.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7CBC7C84"/>
    <w:multiLevelType w:val="multilevel"/>
    <w:tmpl w:val="6BE0DB9E"/>
    <w:lvl w:ilvl="0">
      <w:start w:val="1"/>
      <w:numFmt w:val="decimal"/>
      <w:lvlText w:val="%1"/>
      <w:lvlJc w:val="left"/>
      <w:pPr>
        <w:ind w:left="360" w:hanging="360"/>
      </w:pPr>
      <w:rPr>
        <w:rFonts w:hint="default"/>
        <w:b/>
      </w:rPr>
    </w:lvl>
    <w:lvl w:ilvl="1">
      <w:start w:val="2"/>
      <w:numFmt w:val="decimal"/>
      <w:lvlText w:val="%1.%2"/>
      <w:lvlJc w:val="left"/>
      <w:pPr>
        <w:ind w:left="830" w:hanging="360"/>
      </w:pPr>
      <w:rPr>
        <w:rFonts w:hint="default"/>
        <w:b/>
      </w:rPr>
    </w:lvl>
    <w:lvl w:ilvl="2">
      <w:start w:val="1"/>
      <w:numFmt w:val="decimal"/>
      <w:lvlText w:val="%1.%2.%3"/>
      <w:lvlJc w:val="left"/>
      <w:pPr>
        <w:ind w:left="1660" w:hanging="720"/>
      </w:pPr>
      <w:rPr>
        <w:rFonts w:hint="default"/>
        <w:b w:val="0"/>
      </w:rPr>
    </w:lvl>
    <w:lvl w:ilvl="3">
      <w:start w:val="1"/>
      <w:numFmt w:val="decimal"/>
      <w:lvlText w:val="%1.%2.%3.%4"/>
      <w:lvlJc w:val="left"/>
      <w:pPr>
        <w:ind w:left="2130" w:hanging="720"/>
      </w:pPr>
      <w:rPr>
        <w:rFonts w:hint="default"/>
        <w:b/>
      </w:rPr>
    </w:lvl>
    <w:lvl w:ilvl="4">
      <w:start w:val="1"/>
      <w:numFmt w:val="decimal"/>
      <w:lvlText w:val="%1.%2.%3.%4.%5"/>
      <w:lvlJc w:val="left"/>
      <w:pPr>
        <w:ind w:left="2600" w:hanging="720"/>
      </w:pPr>
      <w:rPr>
        <w:rFonts w:hint="default"/>
        <w:b/>
      </w:rPr>
    </w:lvl>
    <w:lvl w:ilvl="5">
      <w:start w:val="1"/>
      <w:numFmt w:val="decimal"/>
      <w:lvlText w:val="%1.%2.%3.%4.%5.%6"/>
      <w:lvlJc w:val="left"/>
      <w:pPr>
        <w:ind w:left="3430" w:hanging="1080"/>
      </w:pPr>
      <w:rPr>
        <w:rFonts w:hint="default"/>
        <w:b/>
      </w:rPr>
    </w:lvl>
    <w:lvl w:ilvl="6">
      <w:start w:val="1"/>
      <w:numFmt w:val="decimal"/>
      <w:lvlText w:val="%1.%2.%3.%4.%5.%6.%7"/>
      <w:lvlJc w:val="left"/>
      <w:pPr>
        <w:ind w:left="3900" w:hanging="1080"/>
      </w:pPr>
      <w:rPr>
        <w:rFonts w:hint="default"/>
        <w:b/>
      </w:rPr>
    </w:lvl>
    <w:lvl w:ilvl="7">
      <w:start w:val="1"/>
      <w:numFmt w:val="decimal"/>
      <w:lvlText w:val="%1.%2.%3.%4.%5.%6.%7.%8"/>
      <w:lvlJc w:val="left"/>
      <w:pPr>
        <w:ind w:left="4730" w:hanging="1440"/>
      </w:pPr>
      <w:rPr>
        <w:rFonts w:hint="default"/>
        <w:b/>
      </w:rPr>
    </w:lvl>
    <w:lvl w:ilvl="8">
      <w:start w:val="1"/>
      <w:numFmt w:val="decimal"/>
      <w:lvlText w:val="%1.%2.%3.%4.%5.%6.%7.%8.%9"/>
      <w:lvlJc w:val="left"/>
      <w:pPr>
        <w:ind w:left="5200" w:hanging="1440"/>
      </w:pPr>
      <w:rPr>
        <w:rFonts w:hint="default"/>
        <w:b/>
      </w:rPr>
    </w:lvl>
  </w:abstractNum>
  <w:abstractNum w:abstractNumId="96" w15:restartNumberingAfterBreak="0">
    <w:nsid w:val="7E486101"/>
    <w:multiLevelType w:val="multilevel"/>
    <w:tmpl w:val="D610E276"/>
    <w:lvl w:ilvl="0">
      <w:start w:val="5"/>
      <w:numFmt w:val="decimal"/>
      <w:lvlText w:val="%1"/>
      <w:lvlJc w:val="left"/>
      <w:pPr>
        <w:ind w:left="360" w:hanging="360"/>
      </w:pPr>
      <w:rPr>
        <w:rFonts w:hint="default"/>
      </w:rPr>
    </w:lvl>
    <w:lvl w:ilvl="1">
      <w:start w:val="1"/>
      <w:numFmt w:val="decimal"/>
      <w:lvlText w:val="%1.%2"/>
      <w:lvlJc w:val="left"/>
      <w:pPr>
        <w:ind w:left="833" w:hanging="360"/>
      </w:pPr>
      <w:rPr>
        <w:rFonts w:hint="default"/>
        <w:b/>
      </w:rPr>
    </w:lvl>
    <w:lvl w:ilvl="2">
      <w:start w:val="1"/>
      <w:numFmt w:val="decimal"/>
      <w:lvlText w:val="%1.%2.%3"/>
      <w:lvlJc w:val="left"/>
      <w:pPr>
        <w:ind w:left="1666" w:hanging="720"/>
      </w:pPr>
      <w:rPr>
        <w:rFonts w:hint="default"/>
        <w:color w:val="auto"/>
      </w:rPr>
    </w:lvl>
    <w:lvl w:ilvl="3">
      <w:start w:val="1"/>
      <w:numFmt w:val="decimal"/>
      <w:lvlText w:val="%1.%2.%3.%4"/>
      <w:lvlJc w:val="left"/>
      <w:pPr>
        <w:ind w:left="2139" w:hanging="720"/>
      </w:pPr>
      <w:rPr>
        <w:rFonts w:hint="default"/>
      </w:rPr>
    </w:lvl>
    <w:lvl w:ilvl="4">
      <w:start w:val="1"/>
      <w:numFmt w:val="decimal"/>
      <w:lvlText w:val="%1.%2.%3.%4.%5"/>
      <w:lvlJc w:val="left"/>
      <w:pPr>
        <w:ind w:left="2612" w:hanging="72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3918" w:hanging="108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224" w:hanging="1440"/>
      </w:pPr>
      <w:rPr>
        <w:rFonts w:hint="default"/>
      </w:rPr>
    </w:lvl>
  </w:abstractNum>
  <w:abstractNum w:abstractNumId="97" w15:restartNumberingAfterBreak="0">
    <w:nsid w:val="7EBF3488"/>
    <w:multiLevelType w:val="multilevel"/>
    <w:tmpl w:val="6C5ED85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2"/>
  </w:num>
  <w:num w:numId="3">
    <w:abstractNumId w:val="25"/>
  </w:num>
  <w:num w:numId="4">
    <w:abstractNumId w:val="14"/>
  </w:num>
  <w:num w:numId="5">
    <w:abstractNumId w:val="92"/>
  </w:num>
  <w:num w:numId="6">
    <w:abstractNumId w:val="75"/>
  </w:num>
  <w:num w:numId="7">
    <w:abstractNumId w:val="57"/>
  </w:num>
  <w:num w:numId="8">
    <w:abstractNumId w:val="4"/>
  </w:num>
  <w:num w:numId="9">
    <w:abstractNumId w:val="10"/>
  </w:num>
  <w:num w:numId="10">
    <w:abstractNumId w:val="52"/>
  </w:num>
  <w:num w:numId="11">
    <w:abstractNumId w:val="60"/>
  </w:num>
  <w:num w:numId="12">
    <w:abstractNumId w:val="40"/>
  </w:num>
  <w:num w:numId="13">
    <w:abstractNumId w:val="21"/>
  </w:num>
  <w:num w:numId="14">
    <w:abstractNumId w:val="48"/>
  </w:num>
  <w:num w:numId="15">
    <w:abstractNumId w:val="85"/>
  </w:num>
  <w:num w:numId="16">
    <w:abstractNumId w:val="32"/>
  </w:num>
  <w:num w:numId="17">
    <w:abstractNumId w:val="6"/>
  </w:num>
  <w:num w:numId="18">
    <w:abstractNumId w:val="33"/>
  </w:num>
  <w:num w:numId="19">
    <w:abstractNumId w:val="20"/>
  </w:num>
  <w:num w:numId="20">
    <w:abstractNumId w:val="38"/>
  </w:num>
  <w:num w:numId="21">
    <w:abstractNumId w:val="93"/>
  </w:num>
  <w:num w:numId="22">
    <w:abstractNumId w:val="37"/>
  </w:num>
  <w:num w:numId="23">
    <w:abstractNumId w:val="80"/>
  </w:num>
  <w:num w:numId="24">
    <w:abstractNumId w:val="27"/>
  </w:num>
  <w:num w:numId="25">
    <w:abstractNumId w:val="54"/>
  </w:num>
  <w:num w:numId="26">
    <w:abstractNumId w:val="12"/>
  </w:num>
  <w:num w:numId="27">
    <w:abstractNumId w:val="86"/>
  </w:num>
  <w:num w:numId="28">
    <w:abstractNumId w:val="68"/>
  </w:num>
  <w:num w:numId="29">
    <w:abstractNumId w:val="72"/>
  </w:num>
  <w:num w:numId="30">
    <w:abstractNumId w:val="15"/>
  </w:num>
  <w:num w:numId="31">
    <w:abstractNumId w:val="95"/>
  </w:num>
  <w:num w:numId="32">
    <w:abstractNumId w:val="70"/>
  </w:num>
  <w:num w:numId="33">
    <w:abstractNumId w:val="49"/>
  </w:num>
  <w:num w:numId="34">
    <w:abstractNumId w:val="78"/>
  </w:num>
  <w:num w:numId="35">
    <w:abstractNumId w:val="71"/>
  </w:num>
  <w:num w:numId="36">
    <w:abstractNumId w:val="35"/>
  </w:num>
  <w:num w:numId="37">
    <w:abstractNumId w:val="94"/>
  </w:num>
  <w:num w:numId="38">
    <w:abstractNumId w:val="26"/>
  </w:num>
  <w:num w:numId="39">
    <w:abstractNumId w:val="0"/>
  </w:num>
  <w:num w:numId="40">
    <w:abstractNumId w:val="46"/>
  </w:num>
  <w:num w:numId="41">
    <w:abstractNumId w:val="89"/>
  </w:num>
  <w:num w:numId="42">
    <w:abstractNumId w:val="67"/>
  </w:num>
  <w:num w:numId="43">
    <w:abstractNumId w:val="42"/>
  </w:num>
  <w:num w:numId="44">
    <w:abstractNumId w:val="43"/>
  </w:num>
  <w:num w:numId="45">
    <w:abstractNumId w:val="76"/>
  </w:num>
  <w:num w:numId="46">
    <w:abstractNumId w:val="11"/>
  </w:num>
  <w:num w:numId="47">
    <w:abstractNumId w:val="18"/>
  </w:num>
  <w:num w:numId="48">
    <w:abstractNumId w:val="29"/>
  </w:num>
  <w:num w:numId="49">
    <w:abstractNumId w:val="79"/>
  </w:num>
  <w:num w:numId="50">
    <w:abstractNumId w:val="65"/>
  </w:num>
  <w:num w:numId="51">
    <w:abstractNumId w:val="84"/>
  </w:num>
  <w:num w:numId="52">
    <w:abstractNumId w:val="58"/>
  </w:num>
  <w:num w:numId="53">
    <w:abstractNumId w:val="9"/>
  </w:num>
  <w:num w:numId="54">
    <w:abstractNumId w:val="51"/>
  </w:num>
  <w:num w:numId="55">
    <w:abstractNumId w:val="8"/>
  </w:num>
  <w:num w:numId="56">
    <w:abstractNumId w:val="91"/>
  </w:num>
  <w:num w:numId="57">
    <w:abstractNumId w:val="24"/>
  </w:num>
  <w:num w:numId="58">
    <w:abstractNumId w:val="53"/>
  </w:num>
  <w:num w:numId="59">
    <w:abstractNumId w:val="59"/>
  </w:num>
  <w:num w:numId="60">
    <w:abstractNumId w:val="31"/>
  </w:num>
  <w:num w:numId="61">
    <w:abstractNumId w:val="3"/>
  </w:num>
  <w:num w:numId="62">
    <w:abstractNumId w:val="17"/>
  </w:num>
  <w:num w:numId="63">
    <w:abstractNumId w:val="74"/>
  </w:num>
  <w:num w:numId="64">
    <w:abstractNumId w:val="96"/>
  </w:num>
  <w:num w:numId="65">
    <w:abstractNumId w:val="13"/>
  </w:num>
  <w:num w:numId="66">
    <w:abstractNumId w:val="1"/>
  </w:num>
  <w:num w:numId="67">
    <w:abstractNumId w:val="41"/>
  </w:num>
  <w:num w:numId="68">
    <w:abstractNumId w:val="90"/>
  </w:num>
  <w:num w:numId="69">
    <w:abstractNumId w:val="66"/>
  </w:num>
  <w:num w:numId="70">
    <w:abstractNumId w:val="77"/>
  </w:num>
  <w:num w:numId="71">
    <w:abstractNumId w:val="69"/>
  </w:num>
  <w:num w:numId="72">
    <w:abstractNumId w:val="7"/>
  </w:num>
  <w:num w:numId="73">
    <w:abstractNumId w:val="82"/>
  </w:num>
  <w:num w:numId="74">
    <w:abstractNumId w:val="56"/>
  </w:num>
  <w:num w:numId="75">
    <w:abstractNumId w:val="62"/>
  </w:num>
  <w:num w:numId="76">
    <w:abstractNumId w:val="44"/>
  </w:num>
  <w:num w:numId="77">
    <w:abstractNumId w:val="73"/>
  </w:num>
  <w:num w:numId="78">
    <w:abstractNumId w:val="97"/>
  </w:num>
  <w:num w:numId="79">
    <w:abstractNumId w:val="88"/>
  </w:num>
  <w:num w:numId="80">
    <w:abstractNumId w:val="36"/>
  </w:num>
  <w:num w:numId="81">
    <w:abstractNumId w:val="34"/>
  </w:num>
  <w:num w:numId="82">
    <w:abstractNumId w:val="64"/>
  </w:num>
  <w:num w:numId="83">
    <w:abstractNumId w:val="55"/>
  </w:num>
  <w:num w:numId="84">
    <w:abstractNumId w:val="19"/>
  </w:num>
  <w:num w:numId="85">
    <w:abstractNumId w:val="23"/>
  </w:num>
  <w:num w:numId="86">
    <w:abstractNumId w:val="87"/>
  </w:num>
  <w:num w:numId="87">
    <w:abstractNumId w:val="39"/>
  </w:num>
  <w:num w:numId="88">
    <w:abstractNumId w:val="50"/>
  </w:num>
  <w:num w:numId="89">
    <w:abstractNumId w:val="83"/>
  </w:num>
  <w:num w:numId="90">
    <w:abstractNumId w:val="16"/>
  </w:num>
  <w:num w:numId="91">
    <w:abstractNumId w:val="30"/>
  </w:num>
  <w:num w:numId="92">
    <w:abstractNumId w:val="45"/>
  </w:num>
  <w:num w:numId="93">
    <w:abstractNumId w:val="61"/>
  </w:num>
  <w:num w:numId="94">
    <w:abstractNumId w:val="28"/>
  </w:num>
  <w:num w:numId="95">
    <w:abstractNumId w:val="63"/>
  </w:num>
  <w:num w:numId="96">
    <w:abstractNumId w:val="47"/>
  </w:num>
  <w:num w:numId="97">
    <w:abstractNumId w:val="81"/>
  </w:num>
  <w:num w:numId="98">
    <w:abstractNumId w:val="2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D7"/>
    <w:rsid w:val="0000576A"/>
    <w:rsid w:val="00005A6D"/>
    <w:rsid w:val="00006FE6"/>
    <w:rsid w:val="00007014"/>
    <w:rsid w:val="00007130"/>
    <w:rsid w:val="0000734F"/>
    <w:rsid w:val="0000772D"/>
    <w:rsid w:val="00007C39"/>
    <w:rsid w:val="00011929"/>
    <w:rsid w:val="00011DB7"/>
    <w:rsid w:val="00012779"/>
    <w:rsid w:val="000142AC"/>
    <w:rsid w:val="000168AC"/>
    <w:rsid w:val="0002063A"/>
    <w:rsid w:val="000213DB"/>
    <w:rsid w:val="00021D06"/>
    <w:rsid w:val="00022A62"/>
    <w:rsid w:val="00024304"/>
    <w:rsid w:val="00024F3B"/>
    <w:rsid w:val="00031382"/>
    <w:rsid w:val="00031BDA"/>
    <w:rsid w:val="00032006"/>
    <w:rsid w:val="00032974"/>
    <w:rsid w:val="000331A4"/>
    <w:rsid w:val="00033DB4"/>
    <w:rsid w:val="00035EB2"/>
    <w:rsid w:val="00036612"/>
    <w:rsid w:val="00037215"/>
    <w:rsid w:val="00037387"/>
    <w:rsid w:val="0003796F"/>
    <w:rsid w:val="0004183D"/>
    <w:rsid w:val="000423ED"/>
    <w:rsid w:val="00042CB3"/>
    <w:rsid w:val="000431E0"/>
    <w:rsid w:val="00043281"/>
    <w:rsid w:val="00043A7C"/>
    <w:rsid w:val="0004511F"/>
    <w:rsid w:val="00046754"/>
    <w:rsid w:val="000467E3"/>
    <w:rsid w:val="0004686C"/>
    <w:rsid w:val="00046B38"/>
    <w:rsid w:val="00050E35"/>
    <w:rsid w:val="00052895"/>
    <w:rsid w:val="00053328"/>
    <w:rsid w:val="00053709"/>
    <w:rsid w:val="00053D25"/>
    <w:rsid w:val="000542C4"/>
    <w:rsid w:val="0005452C"/>
    <w:rsid w:val="000562AB"/>
    <w:rsid w:val="0005738F"/>
    <w:rsid w:val="00057D27"/>
    <w:rsid w:val="00060EDB"/>
    <w:rsid w:val="00063FB4"/>
    <w:rsid w:val="000648CD"/>
    <w:rsid w:val="00066340"/>
    <w:rsid w:val="0006667E"/>
    <w:rsid w:val="00066C63"/>
    <w:rsid w:val="000715EE"/>
    <w:rsid w:val="00071A04"/>
    <w:rsid w:val="00071F0B"/>
    <w:rsid w:val="00073616"/>
    <w:rsid w:val="00073C92"/>
    <w:rsid w:val="000743D0"/>
    <w:rsid w:val="000747B1"/>
    <w:rsid w:val="000753CC"/>
    <w:rsid w:val="000756C3"/>
    <w:rsid w:val="00075B4D"/>
    <w:rsid w:val="00075EBD"/>
    <w:rsid w:val="00076CC5"/>
    <w:rsid w:val="00076D23"/>
    <w:rsid w:val="00077A42"/>
    <w:rsid w:val="00080A60"/>
    <w:rsid w:val="000827A3"/>
    <w:rsid w:val="000829BC"/>
    <w:rsid w:val="00083649"/>
    <w:rsid w:val="00083B30"/>
    <w:rsid w:val="00083F5B"/>
    <w:rsid w:val="00084E0A"/>
    <w:rsid w:val="000857F8"/>
    <w:rsid w:val="00085AAF"/>
    <w:rsid w:val="0009064B"/>
    <w:rsid w:val="000919E3"/>
    <w:rsid w:val="00092048"/>
    <w:rsid w:val="000926DC"/>
    <w:rsid w:val="00092B68"/>
    <w:rsid w:val="00093339"/>
    <w:rsid w:val="00093879"/>
    <w:rsid w:val="000944FB"/>
    <w:rsid w:val="000978BC"/>
    <w:rsid w:val="00097FFA"/>
    <w:rsid w:val="000A02D2"/>
    <w:rsid w:val="000A1436"/>
    <w:rsid w:val="000A160A"/>
    <w:rsid w:val="000A169A"/>
    <w:rsid w:val="000A1846"/>
    <w:rsid w:val="000A2194"/>
    <w:rsid w:val="000A33C9"/>
    <w:rsid w:val="000A3DD6"/>
    <w:rsid w:val="000A4C71"/>
    <w:rsid w:val="000A6184"/>
    <w:rsid w:val="000A6DA1"/>
    <w:rsid w:val="000A7799"/>
    <w:rsid w:val="000A7BA4"/>
    <w:rsid w:val="000A7BC8"/>
    <w:rsid w:val="000B0B4B"/>
    <w:rsid w:val="000B0E16"/>
    <w:rsid w:val="000B11D9"/>
    <w:rsid w:val="000B19F3"/>
    <w:rsid w:val="000B1C16"/>
    <w:rsid w:val="000B492C"/>
    <w:rsid w:val="000B671E"/>
    <w:rsid w:val="000B6C8F"/>
    <w:rsid w:val="000B71B7"/>
    <w:rsid w:val="000C01F8"/>
    <w:rsid w:val="000C0928"/>
    <w:rsid w:val="000C1930"/>
    <w:rsid w:val="000C1DCE"/>
    <w:rsid w:val="000C2836"/>
    <w:rsid w:val="000C300E"/>
    <w:rsid w:val="000C3BB3"/>
    <w:rsid w:val="000C5461"/>
    <w:rsid w:val="000C5522"/>
    <w:rsid w:val="000C59AD"/>
    <w:rsid w:val="000C5E6E"/>
    <w:rsid w:val="000C6B04"/>
    <w:rsid w:val="000D0F7F"/>
    <w:rsid w:val="000D1075"/>
    <w:rsid w:val="000D2553"/>
    <w:rsid w:val="000D2C36"/>
    <w:rsid w:val="000D2C91"/>
    <w:rsid w:val="000D3F4A"/>
    <w:rsid w:val="000D47CC"/>
    <w:rsid w:val="000D49C2"/>
    <w:rsid w:val="000D4BF6"/>
    <w:rsid w:val="000D625A"/>
    <w:rsid w:val="000E0A51"/>
    <w:rsid w:val="000E186C"/>
    <w:rsid w:val="000E22B3"/>
    <w:rsid w:val="000E4C33"/>
    <w:rsid w:val="000E508C"/>
    <w:rsid w:val="000E5398"/>
    <w:rsid w:val="000E74CF"/>
    <w:rsid w:val="000F0441"/>
    <w:rsid w:val="000F1374"/>
    <w:rsid w:val="000F23D4"/>
    <w:rsid w:val="000F3027"/>
    <w:rsid w:val="000F36AC"/>
    <w:rsid w:val="000F4349"/>
    <w:rsid w:val="000F4B62"/>
    <w:rsid w:val="000F5D5F"/>
    <w:rsid w:val="000F6571"/>
    <w:rsid w:val="000F6846"/>
    <w:rsid w:val="000F6AD1"/>
    <w:rsid w:val="000F6F0E"/>
    <w:rsid w:val="000F7B68"/>
    <w:rsid w:val="000F7EA7"/>
    <w:rsid w:val="00102AE9"/>
    <w:rsid w:val="00102BF2"/>
    <w:rsid w:val="001033B8"/>
    <w:rsid w:val="001034D1"/>
    <w:rsid w:val="00104241"/>
    <w:rsid w:val="0010456A"/>
    <w:rsid w:val="00105FD2"/>
    <w:rsid w:val="001069A6"/>
    <w:rsid w:val="00107D6E"/>
    <w:rsid w:val="001105E0"/>
    <w:rsid w:val="00111067"/>
    <w:rsid w:val="001111D3"/>
    <w:rsid w:val="001136B2"/>
    <w:rsid w:val="0011421E"/>
    <w:rsid w:val="001148A6"/>
    <w:rsid w:val="00114ECB"/>
    <w:rsid w:val="001158AF"/>
    <w:rsid w:val="00116403"/>
    <w:rsid w:val="00116404"/>
    <w:rsid w:val="0011686B"/>
    <w:rsid w:val="00117227"/>
    <w:rsid w:val="00117702"/>
    <w:rsid w:val="00117A6B"/>
    <w:rsid w:val="00117B7A"/>
    <w:rsid w:val="00117DB1"/>
    <w:rsid w:val="00120005"/>
    <w:rsid w:val="00120233"/>
    <w:rsid w:val="001205EF"/>
    <w:rsid w:val="00120640"/>
    <w:rsid w:val="001211E9"/>
    <w:rsid w:val="00121316"/>
    <w:rsid w:val="00121515"/>
    <w:rsid w:val="00121AA5"/>
    <w:rsid w:val="00121DF1"/>
    <w:rsid w:val="00123C45"/>
    <w:rsid w:val="001242D3"/>
    <w:rsid w:val="00124CF6"/>
    <w:rsid w:val="00125718"/>
    <w:rsid w:val="00125BB4"/>
    <w:rsid w:val="00125E59"/>
    <w:rsid w:val="0012692E"/>
    <w:rsid w:val="00126EAE"/>
    <w:rsid w:val="00126F47"/>
    <w:rsid w:val="00127588"/>
    <w:rsid w:val="00127F07"/>
    <w:rsid w:val="00127F3F"/>
    <w:rsid w:val="00131C4B"/>
    <w:rsid w:val="00132666"/>
    <w:rsid w:val="00132FA4"/>
    <w:rsid w:val="00134216"/>
    <w:rsid w:val="00134459"/>
    <w:rsid w:val="00134500"/>
    <w:rsid w:val="00135DCB"/>
    <w:rsid w:val="00136705"/>
    <w:rsid w:val="0013684A"/>
    <w:rsid w:val="00137F45"/>
    <w:rsid w:val="00141612"/>
    <w:rsid w:val="00141B5D"/>
    <w:rsid w:val="001434D6"/>
    <w:rsid w:val="00144CCA"/>
    <w:rsid w:val="00145205"/>
    <w:rsid w:val="00145E5C"/>
    <w:rsid w:val="001466BB"/>
    <w:rsid w:val="00147CA9"/>
    <w:rsid w:val="00147D58"/>
    <w:rsid w:val="001506E2"/>
    <w:rsid w:val="0015129E"/>
    <w:rsid w:val="001521AE"/>
    <w:rsid w:val="00152B28"/>
    <w:rsid w:val="0015478A"/>
    <w:rsid w:val="00156727"/>
    <w:rsid w:val="00156BA9"/>
    <w:rsid w:val="00157308"/>
    <w:rsid w:val="0015764D"/>
    <w:rsid w:val="00157E0A"/>
    <w:rsid w:val="0016171E"/>
    <w:rsid w:val="00161774"/>
    <w:rsid w:val="00161FDA"/>
    <w:rsid w:val="0016227D"/>
    <w:rsid w:val="00162B8F"/>
    <w:rsid w:val="001637D6"/>
    <w:rsid w:val="0016385B"/>
    <w:rsid w:val="00163EAC"/>
    <w:rsid w:val="00164159"/>
    <w:rsid w:val="0016646F"/>
    <w:rsid w:val="00166580"/>
    <w:rsid w:val="001675DE"/>
    <w:rsid w:val="00167E7D"/>
    <w:rsid w:val="0017017D"/>
    <w:rsid w:val="00171AE3"/>
    <w:rsid w:val="00171CA7"/>
    <w:rsid w:val="001731ED"/>
    <w:rsid w:val="00176F6E"/>
    <w:rsid w:val="00177361"/>
    <w:rsid w:val="0018067D"/>
    <w:rsid w:val="00180A3A"/>
    <w:rsid w:val="001813B3"/>
    <w:rsid w:val="0018160A"/>
    <w:rsid w:val="00182C78"/>
    <w:rsid w:val="00182F02"/>
    <w:rsid w:val="0018344B"/>
    <w:rsid w:val="00191019"/>
    <w:rsid w:val="0019160C"/>
    <w:rsid w:val="0019165E"/>
    <w:rsid w:val="00191DBD"/>
    <w:rsid w:val="00192065"/>
    <w:rsid w:val="00192260"/>
    <w:rsid w:val="00192417"/>
    <w:rsid w:val="001936D6"/>
    <w:rsid w:val="001938CE"/>
    <w:rsid w:val="00193E78"/>
    <w:rsid w:val="00194239"/>
    <w:rsid w:val="001968D4"/>
    <w:rsid w:val="00196C4E"/>
    <w:rsid w:val="001A0F9C"/>
    <w:rsid w:val="001A2135"/>
    <w:rsid w:val="001A2FFC"/>
    <w:rsid w:val="001A3BC9"/>
    <w:rsid w:val="001A43E8"/>
    <w:rsid w:val="001A53F6"/>
    <w:rsid w:val="001A54A5"/>
    <w:rsid w:val="001A5ACF"/>
    <w:rsid w:val="001A71B2"/>
    <w:rsid w:val="001A7AD1"/>
    <w:rsid w:val="001B07CE"/>
    <w:rsid w:val="001B1820"/>
    <w:rsid w:val="001B21F5"/>
    <w:rsid w:val="001B2C48"/>
    <w:rsid w:val="001B31E4"/>
    <w:rsid w:val="001B5044"/>
    <w:rsid w:val="001B58A7"/>
    <w:rsid w:val="001B5A19"/>
    <w:rsid w:val="001B60A7"/>
    <w:rsid w:val="001B76E9"/>
    <w:rsid w:val="001B7B8C"/>
    <w:rsid w:val="001B7FC2"/>
    <w:rsid w:val="001C097E"/>
    <w:rsid w:val="001C1924"/>
    <w:rsid w:val="001C198B"/>
    <w:rsid w:val="001C237A"/>
    <w:rsid w:val="001C32EB"/>
    <w:rsid w:val="001C4021"/>
    <w:rsid w:val="001C52F8"/>
    <w:rsid w:val="001C5C41"/>
    <w:rsid w:val="001D2786"/>
    <w:rsid w:val="001D2F52"/>
    <w:rsid w:val="001D376B"/>
    <w:rsid w:val="001D4C09"/>
    <w:rsid w:val="001D5256"/>
    <w:rsid w:val="001D55D1"/>
    <w:rsid w:val="001D6071"/>
    <w:rsid w:val="001D755A"/>
    <w:rsid w:val="001E095E"/>
    <w:rsid w:val="001E0C94"/>
    <w:rsid w:val="001E163E"/>
    <w:rsid w:val="001E1BA0"/>
    <w:rsid w:val="001E2FB4"/>
    <w:rsid w:val="001E314C"/>
    <w:rsid w:val="001E4FC0"/>
    <w:rsid w:val="001E5B8F"/>
    <w:rsid w:val="001F0AEA"/>
    <w:rsid w:val="001F0D44"/>
    <w:rsid w:val="001F2605"/>
    <w:rsid w:val="001F3769"/>
    <w:rsid w:val="001F4B86"/>
    <w:rsid w:val="001F5560"/>
    <w:rsid w:val="001F5C32"/>
    <w:rsid w:val="002001CA"/>
    <w:rsid w:val="00202AC8"/>
    <w:rsid w:val="00202E7C"/>
    <w:rsid w:val="00204964"/>
    <w:rsid w:val="00204BB3"/>
    <w:rsid w:val="0020534C"/>
    <w:rsid w:val="0020695C"/>
    <w:rsid w:val="0021016F"/>
    <w:rsid w:val="00212B45"/>
    <w:rsid w:val="00213174"/>
    <w:rsid w:val="002151F2"/>
    <w:rsid w:val="002157A1"/>
    <w:rsid w:val="0021626B"/>
    <w:rsid w:val="0021685D"/>
    <w:rsid w:val="00217A57"/>
    <w:rsid w:val="00217F61"/>
    <w:rsid w:val="00220FEF"/>
    <w:rsid w:val="002218A9"/>
    <w:rsid w:val="002227FF"/>
    <w:rsid w:val="00222F2A"/>
    <w:rsid w:val="0022301D"/>
    <w:rsid w:val="00223251"/>
    <w:rsid w:val="00223C39"/>
    <w:rsid w:val="00223FD7"/>
    <w:rsid w:val="00224ACF"/>
    <w:rsid w:val="00224CD3"/>
    <w:rsid w:val="00225B07"/>
    <w:rsid w:val="00225D23"/>
    <w:rsid w:val="00226313"/>
    <w:rsid w:val="00226A48"/>
    <w:rsid w:val="00226EEA"/>
    <w:rsid w:val="002279CF"/>
    <w:rsid w:val="00227B9D"/>
    <w:rsid w:val="00227D05"/>
    <w:rsid w:val="0023000F"/>
    <w:rsid w:val="00230B15"/>
    <w:rsid w:val="00230C51"/>
    <w:rsid w:val="0023255E"/>
    <w:rsid w:val="0023296F"/>
    <w:rsid w:val="00232DD7"/>
    <w:rsid w:val="00233FC8"/>
    <w:rsid w:val="002356EE"/>
    <w:rsid w:val="00236D23"/>
    <w:rsid w:val="002402C7"/>
    <w:rsid w:val="00240749"/>
    <w:rsid w:val="002409CC"/>
    <w:rsid w:val="00240A09"/>
    <w:rsid w:val="00240CCD"/>
    <w:rsid w:val="00240EFE"/>
    <w:rsid w:val="00240F33"/>
    <w:rsid w:val="0024132C"/>
    <w:rsid w:val="00241ACC"/>
    <w:rsid w:val="0024202F"/>
    <w:rsid w:val="002432EC"/>
    <w:rsid w:val="00244868"/>
    <w:rsid w:val="002460C3"/>
    <w:rsid w:val="002467C0"/>
    <w:rsid w:val="00247033"/>
    <w:rsid w:val="00247355"/>
    <w:rsid w:val="00250017"/>
    <w:rsid w:val="00250402"/>
    <w:rsid w:val="00250C0C"/>
    <w:rsid w:val="002517C7"/>
    <w:rsid w:val="0025355D"/>
    <w:rsid w:val="00253958"/>
    <w:rsid w:val="00256A98"/>
    <w:rsid w:val="0025777A"/>
    <w:rsid w:val="00260A9A"/>
    <w:rsid w:val="002615C5"/>
    <w:rsid w:val="0026207C"/>
    <w:rsid w:val="00262D8E"/>
    <w:rsid w:val="00263010"/>
    <w:rsid w:val="00263253"/>
    <w:rsid w:val="00263423"/>
    <w:rsid w:val="00264E23"/>
    <w:rsid w:val="00265FB6"/>
    <w:rsid w:val="002661EB"/>
    <w:rsid w:val="00266636"/>
    <w:rsid w:val="00267165"/>
    <w:rsid w:val="002675FD"/>
    <w:rsid w:val="00267B73"/>
    <w:rsid w:val="00270080"/>
    <w:rsid w:val="00270C4A"/>
    <w:rsid w:val="00270F11"/>
    <w:rsid w:val="00272EC5"/>
    <w:rsid w:val="00273512"/>
    <w:rsid w:val="002736FA"/>
    <w:rsid w:val="00273CC4"/>
    <w:rsid w:val="00274286"/>
    <w:rsid w:val="002757AA"/>
    <w:rsid w:val="00277693"/>
    <w:rsid w:val="00277B05"/>
    <w:rsid w:val="00280146"/>
    <w:rsid w:val="002810FA"/>
    <w:rsid w:val="002811F8"/>
    <w:rsid w:val="00281251"/>
    <w:rsid w:val="00281285"/>
    <w:rsid w:val="002817C6"/>
    <w:rsid w:val="00282658"/>
    <w:rsid w:val="002828EE"/>
    <w:rsid w:val="00284793"/>
    <w:rsid w:val="00284A10"/>
    <w:rsid w:val="00287E29"/>
    <w:rsid w:val="00291391"/>
    <w:rsid w:val="00292BFA"/>
    <w:rsid w:val="0029313B"/>
    <w:rsid w:val="00293167"/>
    <w:rsid w:val="0029338E"/>
    <w:rsid w:val="0029500A"/>
    <w:rsid w:val="0029519E"/>
    <w:rsid w:val="002952F1"/>
    <w:rsid w:val="002954C8"/>
    <w:rsid w:val="0029550A"/>
    <w:rsid w:val="0029716D"/>
    <w:rsid w:val="002979F6"/>
    <w:rsid w:val="002A0FAE"/>
    <w:rsid w:val="002A25CA"/>
    <w:rsid w:val="002A2F63"/>
    <w:rsid w:val="002B01FE"/>
    <w:rsid w:val="002B0952"/>
    <w:rsid w:val="002B0B11"/>
    <w:rsid w:val="002B139A"/>
    <w:rsid w:val="002B2776"/>
    <w:rsid w:val="002B3B2B"/>
    <w:rsid w:val="002B3D75"/>
    <w:rsid w:val="002B6619"/>
    <w:rsid w:val="002B73DD"/>
    <w:rsid w:val="002C1346"/>
    <w:rsid w:val="002C1A35"/>
    <w:rsid w:val="002C24F8"/>
    <w:rsid w:val="002C2753"/>
    <w:rsid w:val="002C5968"/>
    <w:rsid w:val="002C654B"/>
    <w:rsid w:val="002D0BE2"/>
    <w:rsid w:val="002D1565"/>
    <w:rsid w:val="002D166E"/>
    <w:rsid w:val="002D1B08"/>
    <w:rsid w:val="002D222F"/>
    <w:rsid w:val="002D2F60"/>
    <w:rsid w:val="002D393B"/>
    <w:rsid w:val="002D3D05"/>
    <w:rsid w:val="002D61B6"/>
    <w:rsid w:val="002D65F6"/>
    <w:rsid w:val="002E0792"/>
    <w:rsid w:val="002E07FD"/>
    <w:rsid w:val="002E09F4"/>
    <w:rsid w:val="002E0F56"/>
    <w:rsid w:val="002E2ED3"/>
    <w:rsid w:val="002E3624"/>
    <w:rsid w:val="002E3AA4"/>
    <w:rsid w:val="002E3B1B"/>
    <w:rsid w:val="002E3C4E"/>
    <w:rsid w:val="002E4041"/>
    <w:rsid w:val="002E42EB"/>
    <w:rsid w:val="002E46E2"/>
    <w:rsid w:val="002E4D8D"/>
    <w:rsid w:val="002E544E"/>
    <w:rsid w:val="002E5F48"/>
    <w:rsid w:val="002E65A2"/>
    <w:rsid w:val="002E6628"/>
    <w:rsid w:val="002E693A"/>
    <w:rsid w:val="002E7C2C"/>
    <w:rsid w:val="002F04AB"/>
    <w:rsid w:val="002F07E8"/>
    <w:rsid w:val="002F2735"/>
    <w:rsid w:val="002F2FCD"/>
    <w:rsid w:val="002F4145"/>
    <w:rsid w:val="002F5206"/>
    <w:rsid w:val="002F57D8"/>
    <w:rsid w:val="002F619C"/>
    <w:rsid w:val="00300543"/>
    <w:rsid w:val="00300796"/>
    <w:rsid w:val="00300D27"/>
    <w:rsid w:val="00300D52"/>
    <w:rsid w:val="003011AD"/>
    <w:rsid w:val="00301CAF"/>
    <w:rsid w:val="00304409"/>
    <w:rsid w:val="0030538C"/>
    <w:rsid w:val="003060A1"/>
    <w:rsid w:val="003060D7"/>
    <w:rsid w:val="00307F9B"/>
    <w:rsid w:val="0031242D"/>
    <w:rsid w:val="00312830"/>
    <w:rsid w:val="00312AA9"/>
    <w:rsid w:val="00312FC0"/>
    <w:rsid w:val="00313815"/>
    <w:rsid w:val="00314059"/>
    <w:rsid w:val="0031500B"/>
    <w:rsid w:val="00316609"/>
    <w:rsid w:val="00317FAC"/>
    <w:rsid w:val="00320AD2"/>
    <w:rsid w:val="00321EB1"/>
    <w:rsid w:val="003229B4"/>
    <w:rsid w:val="0032535F"/>
    <w:rsid w:val="00325480"/>
    <w:rsid w:val="0032582D"/>
    <w:rsid w:val="00325B53"/>
    <w:rsid w:val="003260A4"/>
    <w:rsid w:val="003279E6"/>
    <w:rsid w:val="0033006E"/>
    <w:rsid w:val="003307D8"/>
    <w:rsid w:val="0033104C"/>
    <w:rsid w:val="0033127D"/>
    <w:rsid w:val="003317C2"/>
    <w:rsid w:val="00331827"/>
    <w:rsid w:val="00331EF8"/>
    <w:rsid w:val="00332633"/>
    <w:rsid w:val="00334257"/>
    <w:rsid w:val="00335C30"/>
    <w:rsid w:val="00341401"/>
    <w:rsid w:val="00342CFD"/>
    <w:rsid w:val="00343795"/>
    <w:rsid w:val="00347AA1"/>
    <w:rsid w:val="00350342"/>
    <w:rsid w:val="00351323"/>
    <w:rsid w:val="003515ED"/>
    <w:rsid w:val="00352830"/>
    <w:rsid w:val="003529AF"/>
    <w:rsid w:val="00353750"/>
    <w:rsid w:val="0035739D"/>
    <w:rsid w:val="0036031E"/>
    <w:rsid w:val="00361AB1"/>
    <w:rsid w:val="00362202"/>
    <w:rsid w:val="0036274F"/>
    <w:rsid w:val="0036312A"/>
    <w:rsid w:val="00363F44"/>
    <w:rsid w:val="003644DA"/>
    <w:rsid w:val="003656CC"/>
    <w:rsid w:val="00365A17"/>
    <w:rsid w:val="003679D4"/>
    <w:rsid w:val="003707A6"/>
    <w:rsid w:val="00371D13"/>
    <w:rsid w:val="00371EB9"/>
    <w:rsid w:val="003727D9"/>
    <w:rsid w:val="00372B6E"/>
    <w:rsid w:val="00373FFF"/>
    <w:rsid w:val="003745DA"/>
    <w:rsid w:val="00377683"/>
    <w:rsid w:val="00380011"/>
    <w:rsid w:val="00381317"/>
    <w:rsid w:val="00381BE6"/>
    <w:rsid w:val="003822E0"/>
    <w:rsid w:val="00383FF6"/>
    <w:rsid w:val="00386595"/>
    <w:rsid w:val="003877DE"/>
    <w:rsid w:val="00387B25"/>
    <w:rsid w:val="00387FE8"/>
    <w:rsid w:val="00391DAA"/>
    <w:rsid w:val="0039266E"/>
    <w:rsid w:val="00392E45"/>
    <w:rsid w:val="00393A9F"/>
    <w:rsid w:val="0039470B"/>
    <w:rsid w:val="00395CF9"/>
    <w:rsid w:val="003962C2"/>
    <w:rsid w:val="00396E37"/>
    <w:rsid w:val="00397191"/>
    <w:rsid w:val="003A01E8"/>
    <w:rsid w:val="003A1C40"/>
    <w:rsid w:val="003A2B1B"/>
    <w:rsid w:val="003A2D70"/>
    <w:rsid w:val="003A415A"/>
    <w:rsid w:val="003A5433"/>
    <w:rsid w:val="003A5E4F"/>
    <w:rsid w:val="003A5F26"/>
    <w:rsid w:val="003A63B2"/>
    <w:rsid w:val="003A7229"/>
    <w:rsid w:val="003B206D"/>
    <w:rsid w:val="003B2225"/>
    <w:rsid w:val="003B2D4B"/>
    <w:rsid w:val="003B4AE8"/>
    <w:rsid w:val="003B5166"/>
    <w:rsid w:val="003B5BD0"/>
    <w:rsid w:val="003B602E"/>
    <w:rsid w:val="003B62C1"/>
    <w:rsid w:val="003B6302"/>
    <w:rsid w:val="003C1B38"/>
    <w:rsid w:val="003C1BBD"/>
    <w:rsid w:val="003C360E"/>
    <w:rsid w:val="003C3BEF"/>
    <w:rsid w:val="003C5297"/>
    <w:rsid w:val="003C5ED5"/>
    <w:rsid w:val="003C6186"/>
    <w:rsid w:val="003C646B"/>
    <w:rsid w:val="003C7363"/>
    <w:rsid w:val="003C73F8"/>
    <w:rsid w:val="003D02D2"/>
    <w:rsid w:val="003D06F7"/>
    <w:rsid w:val="003D1197"/>
    <w:rsid w:val="003D2910"/>
    <w:rsid w:val="003D4D66"/>
    <w:rsid w:val="003D4E35"/>
    <w:rsid w:val="003D4EBA"/>
    <w:rsid w:val="003D5214"/>
    <w:rsid w:val="003D56D9"/>
    <w:rsid w:val="003D5C0C"/>
    <w:rsid w:val="003D6099"/>
    <w:rsid w:val="003D6CB3"/>
    <w:rsid w:val="003D7321"/>
    <w:rsid w:val="003D7449"/>
    <w:rsid w:val="003D7EE6"/>
    <w:rsid w:val="003E0088"/>
    <w:rsid w:val="003E02F0"/>
    <w:rsid w:val="003E062D"/>
    <w:rsid w:val="003E146E"/>
    <w:rsid w:val="003E19E5"/>
    <w:rsid w:val="003E2AC5"/>
    <w:rsid w:val="003E32DC"/>
    <w:rsid w:val="003E3552"/>
    <w:rsid w:val="003E3DC3"/>
    <w:rsid w:val="003E3DDA"/>
    <w:rsid w:val="003E3E51"/>
    <w:rsid w:val="003E4721"/>
    <w:rsid w:val="003E628E"/>
    <w:rsid w:val="003E6782"/>
    <w:rsid w:val="003F0B41"/>
    <w:rsid w:val="003F1A64"/>
    <w:rsid w:val="003F39D9"/>
    <w:rsid w:val="003F5ED4"/>
    <w:rsid w:val="003F696C"/>
    <w:rsid w:val="003F6A7E"/>
    <w:rsid w:val="003F6FCB"/>
    <w:rsid w:val="003F748C"/>
    <w:rsid w:val="003F76BC"/>
    <w:rsid w:val="003F7709"/>
    <w:rsid w:val="003F79AB"/>
    <w:rsid w:val="00400A5A"/>
    <w:rsid w:val="00400B43"/>
    <w:rsid w:val="00401264"/>
    <w:rsid w:val="00401BB5"/>
    <w:rsid w:val="00402A45"/>
    <w:rsid w:val="00403FDD"/>
    <w:rsid w:val="00405749"/>
    <w:rsid w:val="004074F6"/>
    <w:rsid w:val="0040778F"/>
    <w:rsid w:val="00407A6A"/>
    <w:rsid w:val="00410ABF"/>
    <w:rsid w:val="004110EA"/>
    <w:rsid w:val="004125F5"/>
    <w:rsid w:val="00412748"/>
    <w:rsid w:val="004146ED"/>
    <w:rsid w:val="0041790F"/>
    <w:rsid w:val="004202F7"/>
    <w:rsid w:val="004207B5"/>
    <w:rsid w:val="00420FAB"/>
    <w:rsid w:val="004216AC"/>
    <w:rsid w:val="00421DE7"/>
    <w:rsid w:val="00422C9E"/>
    <w:rsid w:val="00423842"/>
    <w:rsid w:val="00424597"/>
    <w:rsid w:val="00427B67"/>
    <w:rsid w:val="00427E89"/>
    <w:rsid w:val="004303C3"/>
    <w:rsid w:val="004307D4"/>
    <w:rsid w:val="00430C1E"/>
    <w:rsid w:val="0043246C"/>
    <w:rsid w:val="0043269B"/>
    <w:rsid w:val="00433A4D"/>
    <w:rsid w:val="004342A9"/>
    <w:rsid w:val="004342F8"/>
    <w:rsid w:val="00434FEA"/>
    <w:rsid w:val="00436796"/>
    <w:rsid w:val="00436A2E"/>
    <w:rsid w:val="004379DD"/>
    <w:rsid w:val="00437DBF"/>
    <w:rsid w:val="004409FB"/>
    <w:rsid w:val="004411B5"/>
    <w:rsid w:val="004413C1"/>
    <w:rsid w:val="004422E2"/>
    <w:rsid w:val="00443A2B"/>
    <w:rsid w:val="00443B65"/>
    <w:rsid w:val="00443C23"/>
    <w:rsid w:val="00444B37"/>
    <w:rsid w:val="004451E2"/>
    <w:rsid w:val="00445C66"/>
    <w:rsid w:val="00445FC4"/>
    <w:rsid w:val="004464C6"/>
    <w:rsid w:val="004476C0"/>
    <w:rsid w:val="004501B5"/>
    <w:rsid w:val="004504A6"/>
    <w:rsid w:val="00450EB9"/>
    <w:rsid w:val="0045294D"/>
    <w:rsid w:val="004531FD"/>
    <w:rsid w:val="0045364F"/>
    <w:rsid w:val="00453658"/>
    <w:rsid w:val="004538B8"/>
    <w:rsid w:val="00454395"/>
    <w:rsid w:val="00456677"/>
    <w:rsid w:val="00456C43"/>
    <w:rsid w:val="004575FD"/>
    <w:rsid w:val="0045777B"/>
    <w:rsid w:val="00457FD1"/>
    <w:rsid w:val="00460E89"/>
    <w:rsid w:val="00460F36"/>
    <w:rsid w:val="004615C2"/>
    <w:rsid w:val="00462CCE"/>
    <w:rsid w:val="00462DA5"/>
    <w:rsid w:val="00462DAB"/>
    <w:rsid w:val="0046596A"/>
    <w:rsid w:val="00466137"/>
    <w:rsid w:val="00467424"/>
    <w:rsid w:val="00467795"/>
    <w:rsid w:val="00467CC5"/>
    <w:rsid w:val="0047152C"/>
    <w:rsid w:val="00471D7B"/>
    <w:rsid w:val="00472A97"/>
    <w:rsid w:val="00473829"/>
    <w:rsid w:val="00473F90"/>
    <w:rsid w:val="004744F4"/>
    <w:rsid w:val="00474A36"/>
    <w:rsid w:val="00475760"/>
    <w:rsid w:val="004760B0"/>
    <w:rsid w:val="00476F19"/>
    <w:rsid w:val="0047744F"/>
    <w:rsid w:val="0047768C"/>
    <w:rsid w:val="004820B4"/>
    <w:rsid w:val="00482EB3"/>
    <w:rsid w:val="0048345A"/>
    <w:rsid w:val="0048351E"/>
    <w:rsid w:val="0048507F"/>
    <w:rsid w:val="00485268"/>
    <w:rsid w:val="0048630E"/>
    <w:rsid w:val="0048743D"/>
    <w:rsid w:val="00490725"/>
    <w:rsid w:val="00490FB1"/>
    <w:rsid w:val="004914CD"/>
    <w:rsid w:val="00493907"/>
    <w:rsid w:val="00495D89"/>
    <w:rsid w:val="00496F5C"/>
    <w:rsid w:val="0049723C"/>
    <w:rsid w:val="0049754A"/>
    <w:rsid w:val="004A051B"/>
    <w:rsid w:val="004A0811"/>
    <w:rsid w:val="004A0F14"/>
    <w:rsid w:val="004A2798"/>
    <w:rsid w:val="004A33D2"/>
    <w:rsid w:val="004A3FB7"/>
    <w:rsid w:val="004A533E"/>
    <w:rsid w:val="004A55BD"/>
    <w:rsid w:val="004A7C2E"/>
    <w:rsid w:val="004A7E76"/>
    <w:rsid w:val="004B01BD"/>
    <w:rsid w:val="004B0674"/>
    <w:rsid w:val="004B0C1B"/>
    <w:rsid w:val="004B0E7B"/>
    <w:rsid w:val="004B1C69"/>
    <w:rsid w:val="004B24B3"/>
    <w:rsid w:val="004B2F83"/>
    <w:rsid w:val="004B3803"/>
    <w:rsid w:val="004B5837"/>
    <w:rsid w:val="004B698C"/>
    <w:rsid w:val="004B6A94"/>
    <w:rsid w:val="004C02FB"/>
    <w:rsid w:val="004C0829"/>
    <w:rsid w:val="004C14C0"/>
    <w:rsid w:val="004C1BFC"/>
    <w:rsid w:val="004C2DAD"/>
    <w:rsid w:val="004C42E4"/>
    <w:rsid w:val="004C5297"/>
    <w:rsid w:val="004C5BB1"/>
    <w:rsid w:val="004C7D9A"/>
    <w:rsid w:val="004C7E01"/>
    <w:rsid w:val="004D00EB"/>
    <w:rsid w:val="004D014F"/>
    <w:rsid w:val="004D0671"/>
    <w:rsid w:val="004D1A2D"/>
    <w:rsid w:val="004D1A8B"/>
    <w:rsid w:val="004D1C0D"/>
    <w:rsid w:val="004D23EA"/>
    <w:rsid w:val="004D2C9A"/>
    <w:rsid w:val="004D2DF2"/>
    <w:rsid w:val="004D2FC0"/>
    <w:rsid w:val="004D40F1"/>
    <w:rsid w:val="004D4263"/>
    <w:rsid w:val="004D65B1"/>
    <w:rsid w:val="004D78C3"/>
    <w:rsid w:val="004D7924"/>
    <w:rsid w:val="004E0041"/>
    <w:rsid w:val="004E0557"/>
    <w:rsid w:val="004E1BF4"/>
    <w:rsid w:val="004E2185"/>
    <w:rsid w:val="004E286A"/>
    <w:rsid w:val="004E337F"/>
    <w:rsid w:val="004E3C1D"/>
    <w:rsid w:val="004E421D"/>
    <w:rsid w:val="004E5325"/>
    <w:rsid w:val="004E7A19"/>
    <w:rsid w:val="004E7B85"/>
    <w:rsid w:val="004F07C3"/>
    <w:rsid w:val="004F0EE9"/>
    <w:rsid w:val="004F20A7"/>
    <w:rsid w:val="004F220E"/>
    <w:rsid w:val="004F24A4"/>
    <w:rsid w:val="004F3503"/>
    <w:rsid w:val="004F3B02"/>
    <w:rsid w:val="004F447B"/>
    <w:rsid w:val="004F5C11"/>
    <w:rsid w:val="004F6103"/>
    <w:rsid w:val="004F75B4"/>
    <w:rsid w:val="004F7770"/>
    <w:rsid w:val="004F7D7E"/>
    <w:rsid w:val="005006C0"/>
    <w:rsid w:val="00500A82"/>
    <w:rsid w:val="005011FE"/>
    <w:rsid w:val="00501A35"/>
    <w:rsid w:val="00504401"/>
    <w:rsid w:val="00506EF3"/>
    <w:rsid w:val="005078C8"/>
    <w:rsid w:val="00507E03"/>
    <w:rsid w:val="005109E2"/>
    <w:rsid w:val="00510B49"/>
    <w:rsid w:val="00511430"/>
    <w:rsid w:val="00511751"/>
    <w:rsid w:val="0051175A"/>
    <w:rsid w:val="0051228A"/>
    <w:rsid w:val="00512D99"/>
    <w:rsid w:val="005131E8"/>
    <w:rsid w:val="005143FD"/>
    <w:rsid w:val="005151B4"/>
    <w:rsid w:val="00521189"/>
    <w:rsid w:val="0052169A"/>
    <w:rsid w:val="00521C33"/>
    <w:rsid w:val="00522132"/>
    <w:rsid w:val="0052293F"/>
    <w:rsid w:val="005235AA"/>
    <w:rsid w:val="0052450F"/>
    <w:rsid w:val="00524D7E"/>
    <w:rsid w:val="00524DCB"/>
    <w:rsid w:val="00525078"/>
    <w:rsid w:val="005257FF"/>
    <w:rsid w:val="005262B8"/>
    <w:rsid w:val="00527D83"/>
    <w:rsid w:val="005316D4"/>
    <w:rsid w:val="005334E1"/>
    <w:rsid w:val="0053481C"/>
    <w:rsid w:val="005359B0"/>
    <w:rsid w:val="00535B8B"/>
    <w:rsid w:val="005361FB"/>
    <w:rsid w:val="00537119"/>
    <w:rsid w:val="005379A0"/>
    <w:rsid w:val="00540889"/>
    <w:rsid w:val="005414E7"/>
    <w:rsid w:val="005430C7"/>
    <w:rsid w:val="00543A26"/>
    <w:rsid w:val="00543D12"/>
    <w:rsid w:val="0054458E"/>
    <w:rsid w:val="00545863"/>
    <w:rsid w:val="00547244"/>
    <w:rsid w:val="005508BA"/>
    <w:rsid w:val="00551BDE"/>
    <w:rsid w:val="0055543B"/>
    <w:rsid w:val="00556B7A"/>
    <w:rsid w:val="005615F4"/>
    <w:rsid w:val="005617A4"/>
    <w:rsid w:val="00561DC6"/>
    <w:rsid w:val="0056393B"/>
    <w:rsid w:val="00563AF4"/>
    <w:rsid w:val="005649F3"/>
    <w:rsid w:val="00566253"/>
    <w:rsid w:val="00566762"/>
    <w:rsid w:val="00566D28"/>
    <w:rsid w:val="00566FEF"/>
    <w:rsid w:val="00567213"/>
    <w:rsid w:val="00567806"/>
    <w:rsid w:val="00571336"/>
    <w:rsid w:val="0057326F"/>
    <w:rsid w:val="00574492"/>
    <w:rsid w:val="00574E6C"/>
    <w:rsid w:val="00576ED5"/>
    <w:rsid w:val="00577594"/>
    <w:rsid w:val="00577993"/>
    <w:rsid w:val="00577B16"/>
    <w:rsid w:val="00577CD7"/>
    <w:rsid w:val="00577DF0"/>
    <w:rsid w:val="00580FAA"/>
    <w:rsid w:val="0058207A"/>
    <w:rsid w:val="005827E3"/>
    <w:rsid w:val="00583E35"/>
    <w:rsid w:val="005848B6"/>
    <w:rsid w:val="00585761"/>
    <w:rsid w:val="00585B28"/>
    <w:rsid w:val="00586364"/>
    <w:rsid w:val="00586FA5"/>
    <w:rsid w:val="00590848"/>
    <w:rsid w:val="00592066"/>
    <w:rsid w:val="00594365"/>
    <w:rsid w:val="0059499D"/>
    <w:rsid w:val="005949D9"/>
    <w:rsid w:val="0059538D"/>
    <w:rsid w:val="0059548D"/>
    <w:rsid w:val="00596643"/>
    <w:rsid w:val="00596CC2"/>
    <w:rsid w:val="005A0C94"/>
    <w:rsid w:val="005A0FEF"/>
    <w:rsid w:val="005A10B7"/>
    <w:rsid w:val="005A174C"/>
    <w:rsid w:val="005A2D0B"/>
    <w:rsid w:val="005A3214"/>
    <w:rsid w:val="005A38D7"/>
    <w:rsid w:val="005A5639"/>
    <w:rsid w:val="005A6AF0"/>
    <w:rsid w:val="005B2A73"/>
    <w:rsid w:val="005B2ACB"/>
    <w:rsid w:val="005B2CB8"/>
    <w:rsid w:val="005B5619"/>
    <w:rsid w:val="005B5A0B"/>
    <w:rsid w:val="005B5A82"/>
    <w:rsid w:val="005B5EE4"/>
    <w:rsid w:val="005B64C6"/>
    <w:rsid w:val="005C060B"/>
    <w:rsid w:val="005C15A0"/>
    <w:rsid w:val="005C17BA"/>
    <w:rsid w:val="005C1841"/>
    <w:rsid w:val="005C2401"/>
    <w:rsid w:val="005C367E"/>
    <w:rsid w:val="005C3DFD"/>
    <w:rsid w:val="005C3ECC"/>
    <w:rsid w:val="005C6033"/>
    <w:rsid w:val="005C7656"/>
    <w:rsid w:val="005D0F7D"/>
    <w:rsid w:val="005D138E"/>
    <w:rsid w:val="005D14C8"/>
    <w:rsid w:val="005D21D2"/>
    <w:rsid w:val="005D2A58"/>
    <w:rsid w:val="005D3EB1"/>
    <w:rsid w:val="005D4015"/>
    <w:rsid w:val="005D40A4"/>
    <w:rsid w:val="005D63F1"/>
    <w:rsid w:val="005D7C1F"/>
    <w:rsid w:val="005D7FA6"/>
    <w:rsid w:val="005E08FA"/>
    <w:rsid w:val="005E1291"/>
    <w:rsid w:val="005E21D5"/>
    <w:rsid w:val="005E2975"/>
    <w:rsid w:val="005E2D06"/>
    <w:rsid w:val="005E4783"/>
    <w:rsid w:val="005E5AC2"/>
    <w:rsid w:val="005E5F5B"/>
    <w:rsid w:val="005E646F"/>
    <w:rsid w:val="005E64C6"/>
    <w:rsid w:val="005E7B8D"/>
    <w:rsid w:val="005F05D3"/>
    <w:rsid w:val="005F0C88"/>
    <w:rsid w:val="005F1546"/>
    <w:rsid w:val="005F2828"/>
    <w:rsid w:val="005F2BDC"/>
    <w:rsid w:val="005F4CD1"/>
    <w:rsid w:val="005F56BE"/>
    <w:rsid w:val="00600E4D"/>
    <w:rsid w:val="006023E6"/>
    <w:rsid w:val="00602955"/>
    <w:rsid w:val="00602B66"/>
    <w:rsid w:val="00604458"/>
    <w:rsid w:val="00605306"/>
    <w:rsid w:val="00606109"/>
    <w:rsid w:val="00606249"/>
    <w:rsid w:val="0060663B"/>
    <w:rsid w:val="00606908"/>
    <w:rsid w:val="00606981"/>
    <w:rsid w:val="0060714A"/>
    <w:rsid w:val="00607920"/>
    <w:rsid w:val="0061124B"/>
    <w:rsid w:val="00611C1D"/>
    <w:rsid w:val="00611C80"/>
    <w:rsid w:val="00612230"/>
    <w:rsid w:val="00612849"/>
    <w:rsid w:val="00612CF6"/>
    <w:rsid w:val="00613FE1"/>
    <w:rsid w:val="00614225"/>
    <w:rsid w:val="00614746"/>
    <w:rsid w:val="00614A36"/>
    <w:rsid w:val="00615532"/>
    <w:rsid w:val="00616F1F"/>
    <w:rsid w:val="006178F4"/>
    <w:rsid w:val="00617A99"/>
    <w:rsid w:val="00620164"/>
    <w:rsid w:val="00620A2F"/>
    <w:rsid w:val="006222EE"/>
    <w:rsid w:val="00622A04"/>
    <w:rsid w:val="0062363C"/>
    <w:rsid w:val="00623DF5"/>
    <w:rsid w:val="006242A7"/>
    <w:rsid w:val="00626625"/>
    <w:rsid w:val="00626BDE"/>
    <w:rsid w:val="0062712C"/>
    <w:rsid w:val="0063165D"/>
    <w:rsid w:val="006321CC"/>
    <w:rsid w:val="0063366A"/>
    <w:rsid w:val="006341B1"/>
    <w:rsid w:val="00634D2A"/>
    <w:rsid w:val="00634DC8"/>
    <w:rsid w:val="006350A7"/>
    <w:rsid w:val="0063562A"/>
    <w:rsid w:val="00635E19"/>
    <w:rsid w:val="00637B15"/>
    <w:rsid w:val="006418B1"/>
    <w:rsid w:val="00641DC4"/>
    <w:rsid w:val="0064294D"/>
    <w:rsid w:val="00644779"/>
    <w:rsid w:val="006453F7"/>
    <w:rsid w:val="006461D5"/>
    <w:rsid w:val="00646964"/>
    <w:rsid w:val="00651A90"/>
    <w:rsid w:val="00652966"/>
    <w:rsid w:val="00652A26"/>
    <w:rsid w:val="0065438D"/>
    <w:rsid w:val="00654522"/>
    <w:rsid w:val="00654B79"/>
    <w:rsid w:val="00654B7B"/>
    <w:rsid w:val="00655CC2"/>
    <w:rsid w:val="00656A45"/>
    <w:rsid w:val="0066123B"/>
    <w:rsid w:val="006625D5"/>
    <w:rsid w:val="00662ACA"/>
    <w:rsid w:val="00664C4C"/>
    <w:rsid w:val="00665119"/>
    <w:rsid w:val="00666E7A"/>
    <w:rsid w:val="00667255"/>
    <w:rsid w:val="00670CA5"/>
    <w:rsid w:val="00670F15"/>
    <w:rsid w:val="00671AA5"/>
    <w:rsid w:val="00671F14"/>
    <w:rsid w:val="00672A8B"/>
    <w:rsid w:val="00673A27"/>
    <w:rsid w:val="0067515B"/>
    <w:rsid w:val="006763B8"/>
    <w:rsid w:val="00676B35"/>
    <w:rsid w:val="0067756A"/>
    <w:rsid w:val="00682586"/>
    <w:rsid w:val="00683012"/>
    <w:rsid w:val="00683459"/>
    <w:rsid w:val="00685D3C"/>
    <w:rsid w:val="00685F53"/>
    <w:rsid w:val="00690258"/>
    <w:rsid w:val="0069293E"/>
    <w:rsid w:val="006941E8"/>
    <w:rsid w:val="00694377"/>
    <w:rsid w:val="00695323"/>
    <w:rsid w:val="006953C2"/>
    <w:rsid w:val="006966B2"/>
    <w:rsid w:val="00697752"/>
    <w:rsid w:val="006A0379"/>
    <w:rsid w:val="006A05A6"/>
    <w:rsid w:val="006A0AF8"/>
    <w:rsid w:val="006A137A"/>
    <w:rsid w:val="006A2E39"/>
    <w:rsid w:val="006A59DE"/>
    <w:rsid w:val="006A5A4A"/>
    <w:rsid w:val="006A5C20"/>
    <w:rsid w:val="006A5E29"/>
    <w:rsid w:val="006A6558"/>
    <w:rsid w:val="006A6776"/>
    <w:rsid w:val="006A7056"/>
    <w:rsid w:val="006A73D5"/>
    <w:rsid w:val="006B038B"/>
    <w:rsid w:val="006B05EA"/>
    <w:rsid w:val="006B423E"/>
    <w:rsid w:val="006B4541"/>
    <w:rsid w:val="006B52C3"/>
    <w:rsid w:val="006B6B71"/>
    <w:rsid w:val="006B6FC3"/>
    <w:rsid w:val="006B72E3"/>
    <w:rsid w:val="006B7D1D"/>
    <w:rsid w:val="006C20CB"/>
    <w:rsid w:val="006C608F"/>
    <w:rsid w:val="006C6194"/>
    <w:rsid w:val="006C663F"/>
    <w:rsid w:val="006D04BD"/>
    <w:rsid w:val="006D0936"/>
    <w:rsid w:val="006D0C15"/>
    <w:rsid w:val="006D0EA2"/>
    <w:rsid w:val="006D107E"/>
    <w:rsid w:val="006D14CA"/>
    <w:rsid w:val="006D2906"/>
    <w:rsid w:val="006D3184"/>
    <w:rsid w:val="006D3E28"/>
    <w:rsid w:val="006D4C69"/>
    <w:rsid w:val="006D5791"/>
    <w:rsid w:val="006E03EA"/>
    <w:rsid w:val="006E04BD"/>
    <w:rsid w:val="006E0567"/>
    <w:rsid w:val="006E13B1"/>
    <w:rsid w:val="006E23B2"/>
    <w:rsid w:val="006E3961"/>
    <w:rsid w:val="006E4366"/>
    <w:rsid w:val="006E5BD6"/>
    <w:rsid w:val="006E6799"/>
    <w:rsid w:val="006E692E"/>
    <w:rsid w:val="006E6C1E"/>
    <w:rsid w:val="006E75D3"/>
    <w:rsid w:val="006E76ED"/>
    <w:rsid w:val="006E7BFC"/>
    <w:rsid w:val="006F10C1"/>
    <w:rsid w:val="006F352B"/>
    <w:rsid w:val="006F4B6E"/>
    <w:rsid w:val="006F5D27"/>
    <w:rsid w:val="006F5F49"/>
    <w:rsid w:val="006F70F6"/>
    <w:rsid w:val="006F72B8"/>
    <w:rsid w:val="006F7F4B"/>
    <w:rsid w:val="0070076F"/>
    <w:rsid w:val="007007CD"/>
    <w:rsid w:val="0070110D"/>
    <w:rsid w:val="00701492"/>
    <w:rsid w:val="0070290E"/>
    <w:rsid w:val="00703422"/>
    <w:rsid w:val="007041F9"/>
    <w:rsid w:val="00706080"/>
    <w:rsid w:val="007078B9"/>
    <w:rsid w:val="0071038B"/>
    <w:rsid w:val="00712EA9"/>
    <w:rsid w:val="0071347D"/>
    <w:rsid w:val="00717FB1"/>
    <w:rsid w:val="007214AD"/>
    <w:rsid w:val="00722F54"/>
    <w:rsid w:val="007232BC"/>
    <w:rsid w:val="0072396F"/>
    <w:rsid w:val="00724352"/>
    <w:rsid w:val="0072437C"/>
    <w:rsid w:val="007246D7"/>
    <w:rsid w:val="00725193"/>
    <w:rsid w:val="0072563A"/>
    <w:rsid w:val="00725B54"/>
    <w:rsid w:val="00725D56"/>
    <w:rsid w:val="00726B86"/>
    <w:rsid w:val="00726CCF"/>
    <w:rsid w:val="00727B49"/>
    <w:rsid w:val="00730D3B"/>
    <w:rsid w:val="007317E4"/>
    <w:rsid w:val="0073256E"/>
    <w:rsid w:val="0073329F"/>
    <w:rsid w:val="0073357A"/>
    <w:rsid w:val="0073422A"/>
    <w:rsid w:val="00734530"/>
    <w:rsid w:val="007369C7"/>
    <w:rsid w:val="007404C9"/>
    <w:rsid w:val="007411B8"/>
    <w:rsid w:val="00742DB4"/>
    <w:rsid w:val="0074313E"/>
    <w:rsid w:val="007435A2"/>
    <w:rsid w:val="007435F7"/>
    <w:rsid w:val="00744509"/>
    <w:rsid w:val="00744DE3"/>
    <w:rsid w:val="00747525"/>
    <w:rsid w:val="00747D9E"/>
    <w:rsid w:val="007502A6"/>
    <w:rsid w:val="007508BA"/>
    <w:rsid w:val="00750AAE"/>
    <w:rsid w:val="00750E6F"/>
    <w:rsid w:val="007518BD"/>
    <w:rsid w:val="00751BE7"/>
    <w:rsid w:val="00751E67"/>
    <w:rsid w:val="0075253C"/>
    <w:rsid w:val="00752FAE"/>
    <w:rsid w:val="00756100"/>
    <w:rsid w:val="007565AA"/>
    <w:rsid w:val="0075785F"/>
    <w:rsid w:val="00760A31"/>
    <w:rsid w:val="00760A35"/>
    <w:rsid w:val="0076142A"/>
    <w:rsid w:val="00761D00"/>
    <w:rsid w:val="00762712"/>
    <w:rsid w:val="00763F69"/>
    <w:rsid w:val="00764D3A"/>
    <w:rsid w:val="00765714"/>
    <w:rsid w:val="00765BD8"/>
    <w:rsid w:val="00766D4E"/>
    <w:rsid w:val="00767899"/>
    <w:rsid w:val="00767D68"/>
    <w:rsid w:val="0077258C"/>
    <w:rsid w:val="007729DA"/>
    <w:rsid w:val="00772DC1"/>
    <w:rsid w:val="00774657"/>
    <w:rsid w:val="00774C0D"/>
    <w:rsid w:val="00775526"/>
    <w:rsid w:val="00775CBA"/>
    <w:rsid w:val="00776896"/>
    <w:rsid w:val="00776DFF"/>
    <w:rsid w:val="0077734C"/>
    <w:rsid w:val="00777BB6"/>
    <w:rsid w:val="007802D0"/>
    <w:rsid w:val="00781A12"/>
    <w:rsid w:val="00782B5C"/>
    <w:rsid w:val="00782DB9"/>
    <w:rsid w:val="00790C98"/>
    <w:rsid w:val="00790D27"/>
    <w:rsid w:val="00791424"/>
    <w:rsid w:val="00791EB2"/>
    <w:rsid w:val="00792569"/>
    <w:rsid w:val="00793B9E"/>
    <w:rsid w:val="00794360"/>
    <w:rsid w:val="00794E7C"/>
    <w:rsid w:val="00795715"/>
    <w:rsid w:val="0079664F"/>
    <w:rsid w:val="007967E6"/>
    <w:rsid w:val="007A0719"/>
    <w:rsid w:val="007A0CAA"/>
    <w:rsid w:val="007A18FA"/>
    <w:rsid w:val="007A19AB"/>
    <w:rsid w:val="007A23DC"/>
    <w:rsid w:val="007A25A0"/>
    <w:rsid w:val="007A3C15"/>
    <w:rsid w:val="007A3F1D"/>
    <w:rsid w:val="007A45B2"/>
    <w:rsid w:val="007A643D"/>
    <w:rsid w:val="007A682F"/>
    <w:rsid w:val="007A7490"/>
    <w:rsid w:val="007B0B35"/>
    <w:rsid w:val="007B25DE"/>
    <w:rsid w:val="007B36A2"/>
    <w:rsid w:val="007B4796"/>
    <w:rsid w:val="007B4A03"/>
    <w:rsid w:val="007B4C63"/>
    <w:rsid w:val="007B5475"/>
    <w:rsid w:val="007B5AB1"/>
    <w:rsid w:val="007C0FF6"/>
    <w:rsid w:val="007C31F4"/>
    <w:rsid w:val="007C366D"/>
    <w:rsid w:val="007C3EFA"/>
    <w:rsid w:val="007C4522"/>
    <w:rsid w:val="007C51D5"/>
    <w:rsid w:val="007C531B"/>
    <w:rsid w:val="007C5B80"/>
    <w:rsid w:val="007C653F"/>
    <w:rsid w:val="007C6DA6"/>
    <w:rsid w:val="007D2883"/>
    <w:rsid w:val="007D3050"/>
    <w:rsid w:val="007D381C"/>
    <w:rsid w:val="007D450F"/>
    <w:rsid w:val="007D4874"/>
    <w:rsid w:val="007D4FFA"/>
    <w:rsid w:val="007D5CB3"/>
    <w:rsid w:val="007D5E84"/>
    <w:rsid w:val="007D696E"/>
    <w:rsid w:val="007D7751"/>
    <w:rsid w:val="007D7FB1"/>
    <w:rsid w:val="007E01FF"/>
    <w:rsid w:val="007E0D68"/>
    <w:rsid w:val="007E2B3B"/>
    <w:rsid w:val="007E2FA9"/>
    <w:rsid w:val="007E35CA"/>
    <w:rsid w:val="007E380A"/>
    <w:rsid w:val="007E3B85"/>
    <w:rsid w:val="007E4371"/>
    <w:rsid w:val="007E4DE1"/>
    <w:rsid w:val="007E543F"/>
    <w:rsid w:val="007E6070"/>
    <w:rsid w:val="007E76F1"/>
    <w:rsid w:val="007E7E64"/>
    <w:rsid w:val="007F0264"/>
    <w:rsid w:val="007F0A13"/>
    <w:rsid w:val="007F141E"/>
    <w:rsid w:val="007F1736"/>
    <w:rsid w:val="007F2561"/>
    <w:rsid w:val="007F3189"/>
    <w:rsid w:val="007F3328"/>
    <w:rsid w:val="007F4BCF"/>
    <w:rsid w:val="007F5871"/>
    <w:rsid w:val="007F5FE6"/>
    <w:rsid w:val="007F742F"/>
    <w:rsid w:val="007F7A52"/>
    <w:rsid w:val="00800968"/>
    <w:rsid w:val="00800A74"/>
    <w:rsid w:val="00800ABA"/>
    <w:rsid w:val="00801FCB"/>
    <w:rsid w:val="008022A9"/>
    <w:rsid w:val="00802531"/>
    <w:rsid w:val="008025D4"/>
    <w:rsid w:val="0080275E"/>
    <w:rsid w:val="00803A12"/>
    <w:rsid w:val="00804447"/>
    <w:rsid w:val="00805192"/>
    <w:rsid w:val="00806476"/>
    <w:rsid w:val="00807042"/>
    <w:rsid w:val="008079D1"/>
    <w:rsid w:val="008102D9"/>
    <w:rsid w:val="00810606"/>
    <w:rsid w:val="00811D45"/>
    <w:rsid w:val="00812963"/>
    <w:rsid w:val="00812BC0"/>
    <w:rsid w:val="00812F3C"/>
    <w:rsid w:val="00813E59"/>
    <w:rsid w:val="00814835"/>
    <w:rsid w:val="00814982"/>
    <w:rsid w:val="008152CE"/>
    <w:rsid w:val="0081541D"/>
    <w:rsid w:val="0081584E"/>
    <w:rsid w:val="008164F7"/>
    <w:rsid w:val="00816828"/>
    <w:rsid w:val="00817AA5"/>
    <w:rsid w:val="008210FC"/>
    <w:rsid w:val="0082147F"/>
    <w:rsid w:val="00822214"/>
    <w:rsid w:val="0082363A"/>
    <w:rsid w:val="00823692"/>
    <w:rsid w:val="00824579"/>
    <w:rsid w:val="00826190"/>
    <w:rsid w:val="00826709"/>
    <w:rsid w:val="008267A0"/>
    <w:rsid w:val="0082745B"/>
    <w:rsid w:val="008278CE"/>
    <w:rsid w:val="00827906"/>
    <w:rsid w:val="00830A7D"/>
    <w:rsid w:val="00830C8F"/>
    <w:rsid w:val="00833813"/>
    <w:rsid w:val="00833878"/>
    <w:rsid w:val="00833D10"/>
    <w:rsid w:val="00835DB3"/>
    <w:rsid w:val="00836355"/>
    <w:rsid w:val="008404ED"/>
    <w:rsid w:val="00840ACB"/>
    <w:rsid w:val="00841457"/>
    <w:rsid w:val="0084163B"/>
    <w:rsid w:val="00841EB5"/>
    <w:rsid w:val="008424F6"/>
    <w:rsid w:val="00843582"/>
    <w:rsid w:val="008435F4"/>
    <w:rsid w:val="00844609"/>
    <w:rsid w:val="00845050"/>
    <w:rsid w:val="008455D7"/>
    <w:rsid w:val="008458E2"/>
    <w:rsid w:val="008466E7"/>
    <w:rsid w:val="00846885"/>
    <w:rsid w:val="00846D45"/>
    <w:rsid w:val="00846E3E"/>
    <w:rsid w:val="0084738A"/>
    <w:rsid w:val="00850185"/>
    <w:rsid w:val="00850948"/>
    <w:rsid w:val="00850EDF"/>
    <w:rsid w:val="008514C5"/>
    <w:rsid w:val="008514DF"/>
    <w:rsid w:val="0085249E"/>
    <w:rsid w:val="00852CA4"/>
    <w:rsid w:val="00854B82"/>
    <w:rsid w:val="00855609"/>
    <w:rsid w:val="008562D0"/>
    <w:rsid w:val="00860C13"/>
    <w:rsid w:val="008627E6"/>
    <w:rsid w:val="00864BDC"/>
    <w:rsid w:val="00865CD7"/>
    <w:rsid w:val="0086660E"/>
    <w:rsid w:val="008672A1"/>
    <w:rsid w:val="0086745F"/>
    <w:rsid w:val="00867AE2"/>
    <w:rsid w:val="008701C2"/>
    <w:rsid w:val="008721D3"/>
    <w:rsid w:val="008726C2"/>
    <w:rsid w:val="00873B3A"/>
    <w:rsid w:val="00873C10"/>
    <w:rsid w:val="00873C8A"/>
    <w:rsid w:val="0087560C"/>
    <w:rsid w:val="0087586F"/>
    <w:rsid w:val="00876884"/>
    <w:rsid w:val="00876EF3"/>
    <w:rsid w:val="00880DF5"/>
    <w:rsid w:val="00880E3C"/>
    <w:rsid w:val="00880FD0"/>
    <w:rsid w:val="0088116C"/>
    <w:rsid w:val="0088120E"/>
    <w:rsid w:val="00881358"/>
    <w:rsid w:val="00882103"/>
    <w:rsid w:val="00882752"/>
    <w:rsid w:val="00882F40"/>
    <w:rsid w:val="00883EFB"/>
    <w:rsid w:val="00884084"/>
    <w:rsid w:val="008847E7"/>
    <w:rsid w:val="00884CC8"/>
    <w:rsid w:val="00884FDB"/>
    <w:rsid w:val="0088556C"/>
    <w:rsid w:val="0088575B"/>
    <w:rsid w:val="00885FB0"/>
    <w:rsid w:val="00886057"/>
    <w:rsid w:val="008866C3"/>
    <w:rsid w:val="00886E86"/>
    <w:rsid w:val="00886F07"/>
    <w:rsid w:val="008905BE"/>
    <w:rsid w:val="008907FB"/>
    <w:rsid w:val="00890BAD"/>
    <w:rsid w:val="00890DA1"/>
    <w:rsid w:val="0089202F"/>
    <w:rsid w:val="00892AEF"/>
    <w:rsid w:val="00892D12"/>
    <w:rsid w:val="008934B6"/>
    <w:rsid w:val="008945E3"/>
    <w:rsid w:val="0089524E"/>
    <w:rsid w:val="00895BC6"/>
    <w:rsid w:val="00897581"/>
    <w:rsid w:val="00897FFC"/>
    <w:rsid w:val="008A01C8"/>
    <w:rsid w:val="008A091B"/>
    <w:rsid w:val="008A099C"/>
    <w:rsid w:val="008A0AFA"/>
    <w:rsid w:val="008A1BC7"/>
    <w:rsid w:val="008A38D4"/>
    <w:rsid w:val="008A3E3F"/>
    <w:rsid w:val="008A469C"/>
    <w:rsid w:val="008A5898"/>
    <w:rsid w:val="008A6025"/>
    <w:rsid w:val="008A6187"/>
    <w:rsid w:val="008A6F56"/>
    <w:rsid w:val="008A79E6"/>
    <w:rsid w:val="008B2811"/>
    <w:rsid w:val="008B2C1D"/>
    <w:rsid w:val="008B3557"/>
    <w:rsid w:val="008B38C0"/>
    <w:rsid w:val="008B3D74"/>
    <w:rsid w:val="008B3DEE"/>
    <w:rsid w:val="008B4326"/>
    <w:rsid w:val="008B5D87"/>
    <w:rsid w:val="008C0795"/>
    <w:rsid w:val="008C18D5"/>
    <w:rsid w:val="008C1CDA"/>
    <w:rsid w:val="008C280E"/>
    <w:rsid w:val="008C312B"/>
    <w:rsid w:val="008C3FA4"/>
    <w:rsid w:val="008C4EB9"/>
    <w:rsid w:val="008C4F88"/>
    <w:rsid w:val="008C525B"/>
    <w:rsid w:val="008C5456"/>
    <w:rsid w:val="008D0587"/>
    <w:rsid w:val="008D11F4"/>
    <w:rsid w:val="008D1925"/>
    <w:rsid w:val="008D1DB8"/>
    <w:rsid w:val="008D241D"/>
    <w:rsid w:val="008D2DCB"/>
    <w:rsid w:val="008D4E29"/>
    <w:rsid w:val="008D512D"/>
    <w:rsid w:val="008D5EA9"/>
    <w:rsid w:val="008D6AD9"/>
    <w:rsid w:val="008D6F4B"/>
    <w:rsid w:val="008D71A2"/>
    <w:rsid w:val="008E0858"/>
    <w:rsid w:val="008E15F1"/>
    <w:rsid w:val="008E1A3C"/>
    <w:rsid w:val="008E2B22"/>
    <w:rsid w:val="008E2DBD"/>
    <w:rsid w:val="008E397E"/>
    <w:rsid w:val="008E3B70"/>
    <w:rsid w:val="008E4F5B"/>
    <w:rsid w:val="008E5B8C"/>
    <w:rsid w:val="008E6CBD"/>
    <w:rsid w:val="008E6DF1"/>
    <w:rsid w:val="008E751A"/>
    <w:rsid w:val="008E7EBC"/>
    <w:rsid w:val="008F062D"/>
    <w:rsid w:val="008F1076"/>
    <w:rsid w:val="008F1E88"/>
    <w:rsid w:val="008F1ECC"/>
    <w:rsid w:val="008F2006"/>
    <w:rsid w:val="008F3129"/>
    <w:rsid w:val="008F361C"/>
    <w:rsid w:val="008F413E"/>
    <w:rsid w:val="008F46F9"/>
    <w:rsid w:val="008F59B0"/>
    <w:rsid w:val="008F72D2"/>
    <w:rsid w:val="008F797A"/>
    <w:rsid w:val="0090126A"/>
    <w:rsid w:val="009015A2"/>
    <w:rsid w:val="00901CCF"/>
    <w:rsid w:val="0090282F"/>
    <w:rsid w:val="00902D7E"/>
    <w:rsid w:val="009044F2"/>
    <w:rsid w:val="0090595B"/>
    <w:rsid w:val="00906117"/>
    <w:rsid w:val="00906D06"/>
    <w:rsid w:val="00906E3D"/>
    <w:rsid w:val="00907655"/>
    <w:rsid w:val="00911ED0"/>
    <w:rsid w:val="00911FFC"/>
    <w:rsid w:val="00912A1D"/>
    <w:rsid w:val="009136CF"/>
    <w:rsid w:val="0091412B"/>
    <w:rsid w:val="009148FF"/>
    <w:rsid w:val="0091651D"/>
    <w:rsid w:val="00916B27"/>
    <w:rsid w:val="009171D5"/>
    <w:rsid w:val="0092113D"/>
    <w:rsid w:val="00922C7F"/>
    <w:rsid w:val="0092381F"/>
    <w:rsid w:val="009241AB"/>
    <w:rsid w:val="00924994"/>
    <w:rsid w:val="009250BA"/>
    <w:rsid w:val="00925A2C"/>
    <w:rsid w:val="009265FB"/>
    <w:rsid w:val="00926E6C"/>
    <w:rsid w:val="00927F48"/>
    <w:rsid w:val="00930881"/>
    <w:rsid w:val="009311BE"/>
    <w:rsid w:val="00931930"/>
    <w:rsid w:val="00931D6B"/>
    <w:rsid w:val="009334C3"/>
    <w:rsid w:val="0093532E"/>
    <w:rsid w:val="00935834"/>
    <w:rsid w:val="00935A4E"/>
    <w:rsid w:val="00935C22"/>
    <w:rsid w:val="00935D63"/>
    <w:rsid w:val="0093602D"/>
    <w:rsid w:val="009372E4"/>
    <w:rsid w:val="0093740C"/>
    <w:rsid w:val="0093781B"/>
    <w:rsid w:val="009406C0"/>
    <w:rsid w:val="00943A51"/>
    <w:rsid w:val="009451A6"/>
    <w:rsid w:val="009461FF"/>
    <w:rsid w:val="009471DA"/>
    <w:rsid w:val="009506E2"/>
    <w:rsid w:val="00950A6F"/>
    <w:rsid w:val="0095112F"/>
    <w:rsid w:val="00951EDB"/>
    <w:rsid w:val="0095261D"/>
    <w:rsid w:val="00952A42"/>
    <w:rsid w:val="009537CD"/>
    <w:rsid w:val="00953FC4"/>
    <w:rsid w:val="009542FF"/>
    <w:rsid w:val="00954EA9"/>
    <w:rsid w:val="00955CB2"/>
    <w:rsid w:val="00955F61"/>
    <w:rsid w:val="00955FB1"/>
    <w:rsid w:val="00956EF6"/>
    <w:rsid w:val="009604FC"/>
    <w:rsid w:val="00960606"/>
    <w:rsid w:val="00961B1E"/>
    <w:rsid w:val="00962159"/>
    <w:rsid w:val="009632CA"/>
    <w:rsid w:val="0096388D"/>
    <w:rsid w:val="0096530E"/>
    <w:rsid w:val="00965857"/>
    <w:rsid w:val="009658C8"/>
    <w:rsid w:val="00965EA6"/>
    <w:rsid w:val="00966A64"/>
    <w:rsid w:val="00967426"/>
    <w:rsid w:val="0096750C"/>
    <w:rsid w:val="00967C13"/>
    <w:rsid w:val="00971AE8"/>
    <w:rsid w:val="00972AA0"/>
    <w:rsid w:val="009743AA"/>
    <w:rsid w:val="00974EA5"/>
    <w:rsid w:val="00976165"/>
    <w:rsid w:val="009764BD"/>
    <w:rsid w:val="00980D0B"/>
    <w:rsid w:val="00983404"/>
    <w:rsid w:val="009836AB"/>
    <w:rsid w:val="00984969"/>
    <w:rsid w:val="00984BB6"/>
    <w:rsid w:val="00985101"/>
    <w:rsid w:val="00985884"/>
    <w:rsid w:val="00985C23"/>
    <w:rsid w:val="009861E7"/>
    <w:rsid w:val="009868F6"/>
    <w:rsid w:val="00987250"/>
    <w:rsid w:val="00987519"/>
    <w:rsid w:val="00987A21"/>
    <w:rsid w:val="00987FA9"/>
    <w:rsid w:val="009904A8"/>
    <w:rsid w:val="00990C24"/>
    <w:rsid w:val="00991A8B"/>
    <w:rsid w:val="009920D7"/>
    <w:rsid w:val="009928C2"/>
    <w:rsid w:val="00992C54"/>
    <w:rsid w:val="00992CC2"/>
    <w:rsid w:val="00992F26"/>
    <w:rsid w:val="00993173"/>
    <w:rsid w:val="0099344C"/>
    <w:rsid w:val="00993E37"/>
    <w:rsid w:val="00994186"/>
    <w:rsid w:val="0099540F"/>
    <w:rsid w:val="00995A0A"/>
    <w:rsid w:val="00996879"/>
    <w:rsid w:val="00996885"/>
    <w:rsid w:val="00996EDF"/>
    <w:rsid w:val="009977E2"/>
    <w:rsid w:val="009A03D2"/>
    <w:rsid w:val="009A1E19"/>
    <w:rsid w:val="009A249F"/>
    <w:rsid w:val="009A27D0"/>
    <w:rsid w:val="009A39D1"/>
    <w:rsid w:val="009A3E32"/>
    <w:rsid w:val="009A44A2"/>
    <w:rsid w:val="009A72E8"/>
    <w:rsid w:val="009A7406"/>
    <w:rsid w:val="009B21BF"/>
    <w:rsid w:val="009B2EAB"/>
    <w:rsid w:val="009B34B8"/>
    <w:rsid w:val="009B4A9F"/>
    <w:rsid w:val="009B56BC"/>
    <w:rsid w:val="009B5B9C"/>
    <w:rsid w:val="009B6067"/>
    <w:rsid w:val="009B6515"/>
    <w:rsid w:val="009B6923"/>
    <w:rsid w:val="009B70E5"/>
    <w:rsid w:val="009B7B10"/>
    <w:rsid w:val="009C0CC4"/>
    <w:rsid w:val="009C2CDD"/>
    <w:rsid w:val="009C390A"/>
    <w:rsid w:val="009C77D5"/>
    <w:rsid w:val="009D285C"/>
    <w:rsid w:val="009D30D6"/>
    <w:rsid w:val="009D447F"/>
    <w:rsid w:val="009D4D55"/>
    <w:rsid w:val="009D5A75"/>
    <w:rsid w:val="009D5F0A"/>
    <w:rsid w:val="009D6A90"/>
    <w:rsid w:val="009D7290"/>
    <w:rsid w:val="009D7825"/>
    <w:rsid w:val="009E0D06"/>
    <w:rsid w:val="009E2B9C"/>
    <w:rsid w:val="009E375D"/>
    <w:rsid w:val="009E38C7"/>
    <w:rsid w:val="009E4A5C"/>
    <w:rsid w:val="009E7C0F"/>
    <w:rsid w:val="009F09D2"/>
    <w:rsid w:val="009F0D1E"/>
    <w:rsid w:val="009F0E16"/>
    <w:rsid w:val="009F150B"/>
    <w:rsid w:val="009F2321"/>
    <w:rsid w:val="009F2809"/>
    <w:rsid w:val="009F3B2F"/>
    <w:rsid w:val="009F4212"/>
    <w:rsid w:val="009F48A8"/>
    <w:rsid w:val="009F4C4D"/>
    <w:rsid w:val="009F53F4"/>
    <w:rsid w:val="009F62DA"/>
    <w:rsid w:val="009F7917"/>
    <w:rsid w:val="00A0212A"/>
    <w:rsid w:val="00A0450E"/>
    <w:rsid w:val="00A0528E"/>
    <w:rsid w:val="00A05F2B"/>
    <w:rsid w:val="00A10A98"/>
    <w:rsid w:val="00A1168D"/>
    <w:rsid w:val="00A122A3"/>
    <w:rsid w:val="00A130C6"/>
    <w:rsid w:val="00A13A07"/>
    <w:rsid w:val="00A14725"/>
    <w:rsid w:val="00A14EDD"/>
    <w:rsid w:val="00A1558C"/>
    <w:rsid w:val="00A1618C"/>
    <w:rsid w:val="00A178F2"/>
    <w:rsid w:val="00A178F8"/>
    <w:rsid w:val="00A17A44"/>
    <w:rsid w:val="00A20272"/>
    <w:rsid w:val="00A21E14"/>
    <w:rsid w:val="00A233AA"/>
    <w:rsid w:val="00A24497"/>
    <w:rsid w:val="00A246EE"/>
    <w:rsid w:val="00A24E82"/>
    <w:rsid w:val="00A25010"/>
    <w:rsid w:val="00A25946"/>
    <w:rsid w:val="00A26E40"/>
    <w:rsid w:val="00A27097"/>
    <w:rsid w:val="00A319CE"/>
    <w:rsid w:val="00A31F5D"/>
    <w:rsid w:val="00A33606"/>
    <w:rsid w:val="00A344E7"/>
    <w:rsid w:val="00A34BB0"/>
    <w:rsid w:val="00A34BE0"/>
    <w:rsid w:val="00A379B4"/>
    <w:rsid w:val="00A37B37"/>
    <w:rsid w:val="00A40239"/>
    <w:rsid w:val="00A40875"/>
    <w:rsid w:val="00A41B49"/>
    <w:rsid w:val="00A42AEF"/>
    <w:rsid w:val="00A4398C"/>
    <w:rsid w:val="00A43F55"/>
    <w:rsid w:val="00A44D89"/>
    <w:rsid w:val="00A45A44"/>
    <w:rsid w:val="00A45F50"/>
    <w:rsid w:val="00A46B04"/>
    <w:rsid w:val="00A47477"/>
    <w:rsid w:val="00A47A46"/>
    <w:rsid w:val="00A50AA4"/>
    <w:rsid w:val="00A5103C"/>
    <w:rsid w:val="00A51F27"/>
    <w:rsid w:val="00A5491E"/>
    <w:rsid w:val="00A55E1B"/>
    <w:rsid w:val="00A56186"/>
    <w:rsid w:val="00A567C0"/>
    <w:rsid w:val="00A5746A"/>
    <w:rsid w:val="00A57764"/>
    <w:rsid w:val="00A60A1F"/>
    <w:rsid w:val="00A633B1"/>
    <w:rsid w:val="00A63506"/>
    <w:rsid w:val="00A63758"/>
    <w:rsid w:val="00A63959"/>
    <w:rsid w:val="00A6443A"/>
    <w:rsid w:val="00A64A7C"/>
    <w:rsid w:val="00A6501E"/>
    <w:rsid w:val="00A653C9"/>
    <w:rsid w:val="00A6595B"/>
    <w:rsid w:val="00A65EA8"/>
    <w:rsid w:val="00A66531"/>
    <w:rsid w:val="00A702CD"/>
    <w:rsid w:val="00A70834"/>
    <w:rsid w:val="00A70924"/>
    <w:rsid w:val="00A70B95"/>
    <w:rsid w:val="00A71CB4"/>
    <w:rsid w:val="00A72560"/>
    <w:rsid w:val="00A726A4"/>
    <w:rsid w:val="00A72C20"/>
    <w:rsid w:val="00A738E5"/>
    <w:rsid w:val="00A74031"/>
    <w:rsid w:val="00A74293"/>
    <w:rsid w:val="00A754AB"/>
    <w:rsid w:val="00A75CAB"/>
    <w:rsid w:val="00A77C7D"/>
    <w:rsid w:val="00A77E85"/>
    <w:rsid w:val="00A8040A"/>
    <w:rsid w:val="00A81279"/>
    <w:rsid w:val="00A83D3B"/>
    <w:rsid w:val="00A83F3A"/>
    <w:rsid w:val="00A84412"/>
    <w:rsid w:val="00A84E77"/>
    <w:rsid w:val="00A852DE"/>
    <w:rsid w:val="00A871F2"/>
    <w:rsid w:val="00A87DD3"/>
    <w:rsid w:val="00A90556"/>
    <w:rsid w:val="00A90734"/>
    <w:rsid w:val="00A90AA3"/>
    <w:rsid w:val="00A9143E"/>
    <w:rsid w:val="00A91571"/>
    <w:rsid w:val="00A92513"/>
    <w:rsid w:val="00A9285B"/>
    <w:rsid w:val="00A928A3"/>
    <w:rsid w:val="00A93233"/>
    <w:rsid w:val="00A93244"/>
    <w:rsid w:val="00A94420"/>
    <w:rsid w:val="00A946BD"/>
    <w:rsid w:val="00A9541C"/>
    <w:rsid w:val="00A95D51"/>
    <w:rsid w:val="00A9687B"/>
    <w:rsid w:val="00A971DE"/>
    <w:rsid w:val="00A976DA"/>
    <w:rsid w:val="00AA054A"/>
    <w:rsid w:val="00AA07E2"/>
    <w:rsid w:val="00AA0AE4"/>
    <w:rsid w:val="00AA0C3C"/>
    <w:rsid w:val="00AA29D3"/>
    <w:rsid w:val="00AA2F20"/>
    <w:rsid w:val="00AA3157"/>
    <w:rsid w:val="00AA38AB"/>
    <w:rsid w:val="00AA4B04"/>
    <w:rsid w:val="00AA60EA"/>
    <w:rsid w:val="00AA6513"/>
    <w:rsid w:val="00AA68CD"/>
    <w:rsid w:val="00AA6F8D"/>
    <w:rsid w:val="00AA792E"/>
    <w:rsid w:val="00AA7BCA"/>
    <w:rsid w:val="00AB080E"/>
    <w:rsid w:val="00AB0C20"/>
    <w:rsid w:val="00AB2803"/>
    <w:rsid w:val="00AB303C"/>
    <w:rsid w:val="00AB323D"/>
    <w:rsid w:val="00AB390D"/>
    <w:rsid w:val="00AB43C0"/>
    <w:rsid w:val="00AB5168"/>
    <w:rsid w:val="00AB66F4"/>
    <w:rsid w:val="00AB6F28"/>
    <w:rsid w:val="00AB7535"/>
    <w:rsid w:val="00AB770D"/>
    <w:rsid w:val="00AC0355"/>
    <w:rsid w:val="00AC0478"/>
    <w:rsid w:val="00AC0E10"/>
    <w:rsid w:val="00AC1444"/>
    <w:rsid w:val="00AC17CF"/>
    <w:rsid w:val="00AC1A28"/>
    <w:rsid w:val="00AC1B3C"/>
    <w:rsid w:val="00AC1DCB"/>
    <w:rsid w:val="00AC296D"/>
    <w:rsid w:val="00AC5879"/>
    <w:rsid w:val="00AC6490"/>
    <w:rsid w:val="00AC6B3F"/>
    <w:rsid w:val="00AD012A"/>
    <w:rsid w:val="00AD017E"/>
    <w:rsid w:val="00AD0879"/>
    <w:rsid w:val="00AD152D"/>
    <w:rsid w:val="00AD2400"/>
    <w:rsid w:val="00AD3F44"/>
    <w:rsid w:val="00AD4D08"/>
    <w:rsid w:val="00AD5BD2"/>
    <w:rsid w:val="00AD5ED8"/>
    <w:rsid w:val="00AD6031"/>
    <w:rsid w:val="00AD607C"/>
    <w:rsid w:val="00AE0F17"/>
    <w:rsid w:val="00AE1209"/>
    <w:rsid w:val="00AE180F"/>
    <w:rsid w:val="00AE1B40"/>
    <w:rsid w:val="00AE1C86"/>
    <w:rsid w:val="00AE38E8"/>
    <w:rsid w:val="00AE3E03"/>
    <w:rsid w:val="00AE5019"/>
    <w:rsid w:val="00AE667C"/>
    <w:rsid w:val="00AE6770"/>
    <w:rsid w:val="00AF044B"/>
    <w:rsid w:val="00AF0778"/>
    <w:rsid w:val="00AF09BE"/>
    <w:rsid w:val="00AF0F1E"/>
    <w:rsid w:val="00AF25E4"/>
    <w:rsid w:val="00AF2C4D"/>
    <w:rsid w:val="00AF2D5E"/>
    <w:rsid w:val="00AF3A38"/>
    <w:rsid w:val="00AF3DE9"/>
    <w:rsid w:val="00AF3E88"/>
    <w:rsid w:val="00AF50DD"/>
    <w:rsid w:val="00AF53CC"/>
    <w:rsid w:val="00AF5778"/>
    <w:rsid w:val="00AF61B7"/>
    <w:rsid w:val="00AF7300"/>
    <w:rsid w:val="00B00E43"/>
    <w:rsid w:val="00B01B33"/>
    <w:rsid w:val="00B02058"/>
    <w:rsid w:val="00B02782"/>
    <w:rsid w:val="00B03E2F"/>
    <w:rsid w:val="00B04A51"/>
    <w:rsid w:val="00B072F7"/>
    <w:rsid w:val="00B073D0"/>
    <w:rsid w:val="00B07E5B"/>
    <w:rsid w:val="00B07EF9"/>
    <w:rsid w:val="00B10857"/>
    <w:rsid w:val="00B11455"/>
    <w:rsid w:val="00B1196F"/>
    <w:rsid w:val="00B12596"/>
    <w:rsid w:val="00B12CD5"/>
    <w:rsid w:val="00B12D02"/>
    <w:rsid w:val="00B145D3"/>
    <w:rsid w:val="00B14746"/>
    <w:rsid w:val="00B17A7A"/>
    <w:rsid w:val="00B2063D"/>
    <w:rsid w:val="00B209DE"/>
    <w:rsid w:val="00B21956"/>
    <w:rsid w:val="00B21DCB"/>
    <w:rsid w:val="00B2251A"/>
    <w:rsid w:val="00B229FC"/>
    <w:rsid w:val="00B2380C"/>
    <w:rsid w:val="00B239D3"/>
    <w:rsid w:val="00B269EC"/>
    <w:rsid w:val="00B26F6E"/>
    <w:rsid w:val="00B276BA"/>
    <w:rsid w:val="00B27ADA"/>
    <w:rsid w:val="00B314DB"/>
    <w:rsid w:val="00B31A3F"/>
    <w:rsid w:val="00B32B09"/>
    <w:rsid w:val="00B33073"/>
    <w:rsid w:val="00B3325B"/>
    <w:rsid w:val="00B3337C"/>
    <w:rsid w:val="00B33520"/>
    <w:rsid w:val="00B34919"/>
    <w:rsid w:val="00B3620E"/>
    <w:rsid w:val="00B3693E"/>
    <w:rsid w:val="00B36E03"/>
    <w:rsid w:val="00B37382"/>
    <w:rsid w:val="00B4022C"/>
    <w:rsid w:val="00B403B6"/>
    <w:rsid w:val="00B4060E"/>
    <w:rsid w:val="00B41CCF"/>
    <w:rsid w:val="00B424D2"/>
    <w:rsid w:val="00B42782"/>
    <w:rsid w:val="00B44956"/>
    <w:rsid w:val="00B45115"/>
    <w:rsid w:val="00B462C2"/>
    <w:rsid w:val="00B463AD"/>
    <w:rsid w:val="00B4661C"/>
    <w:rsid w:val="00B47844"/>
    <w:rsid w:val="00B507AC"/>
    <w:rsid w:val="00B52C88"/>
    <w:rsid w:val="00B52E56"/>
    <w:rsid w:val="00B5462D"/>
    <w:rsid w:val="00B54ECB"/>
    <w:rsid w:val="00B561D2"/>
    <w:rsid w:val="00B56240"/>
    <w:rsid w:val="00B5746C"/>
    <w:rsid w:val="00B57BA3"/>
    <w:rsid w:val="00B60ADD"/>
    <w:rsid w:val="00B61456"/>
    <w:rsid w:val="00B61E9E"/>
    <w:rsid w:val="00B6233E"/>
    <w:rsid w:val="00B63887"/>
    <w:rsid w:val="00B64044"/>
    <w:rsid w:val="00B64A01"/>
    <w:rsid w:val="00B64CC7"/>
    <w:rsid w:val="00B650AF"/>
    <w:rsid w:val="00B677C2"/>
    <w:rsid w:val="00B67B72"/>
    <w:rsid w:val="00B70138"/>
    <w:rsid w:val="00B71472"/>
    <w:rsid w:val="00B71A45"/>
    <w:rsid w:val="00B73BBF"/>
    <w:rsid w:val="00B73E87"/>
    <w:rsid w:val="00B74037"/>
    <w:rsid w:val="00B74407"/>
    <w:rsid w:val="00B751D9"/>
    <w:rsid w:val="00B75F8A"/>
    <w:rsid w:val="00B76D16"/>
    <w:rsid w:val="00B776A3"/>
    <w:rsid w:val="00B83BE2"/>
    <w:rsid w:val="00B844B4"/>
    <w:rsid w:val="00B84E94"/>
    <w:rsid w:val="00B84FA9"/>
    <w:rsid w:val="00B8569E"/>
    <w:rsid w:val="00B85C92"/>
    <w:rsid w:val="00B90D07"/>
    <w:rsid w:val="00B90EF3"/>
    <w:rsid w:val="00B91303"/>
    <w:rsid w:val="00B9505B"/>
    <w:rsid w:val="00B9556B"/>
    <w:rsid w:val="00B964EA"/>
    <w:rsid w:val="00B96A52"/>
    <w:rsid w:val="00B97045"/>
    <w:rsid w:val="00BA0035"/>
    <w:rsid w:val="00BA00C9"/>
    <w:rsid w:val="00BA2A4D"/>
    <w:rsid w:val="00BA33C5"/>
    <w:rsid w:val="00BA4672"/>
    <w:rsid w:val="00BA568C"/>
    <w:rsid w:val="00BA66F2"/>
    <w:rsid w:val="00BA7115"/>
    <w:rsid w:val="00BB0386"/>
    <w:rsid w:val="00BB071B"/>
    <w:rsid w:val="00BB080B"/>
    <w:rsid w:val="00BB0C3D"/>
    <w:rsid w:val="00BB1A82"/>
    <w:rsid w:val="00BB356B"/>
    <w:rsid w:val="00BB3759"/>
    <w:rsid w:val="00BB3E83"/>
    <w:rsid w:val="00BB5FC9"/>
    <w:rsid w:val="00BB7CCD"/>
    <w:rsid w:val="00BC018E"/>
    <w:rsid w:val="00BC072E"/>
    <w:rsid w:val="00BC2474"/>
    <w:rsid w:val="00BC2E94"/>
    <w:rsid w:val="00BC2EE6"/>
    <w:rsid w:val="00BC3BF0"/>
    <w:rsid w:val="00BC4974"/>
    <w:rsid w:val="00BC527D"/>
    <w:rsid w:val="00BD14ED"/>
    <w:rsid w:val="00BD1BBC"/>
    <w:rsid w:val="00BD24C1"/>
    <w:rsid w:val="00BD2ACF"/>
    <w:rsid w:val="00BD4275"/>
    <w:rsid w:val="00BD454A"/>
    <w:rsid w:val="00BD5805"/>
    <w:rsid w:val="00BD7E85"/>
    <w:rsid w:val="00BE0FC2"/>
    <w:rsid w:val="00BE1C2B"/>
    <w:rsid w:val="00BE24C2"/>
    <w:rsid w:val="00BE297C"/>
    <w:rsid w:val="00BE2A48"/>
    <w:rsid w:val="00BE3074"/>
    <w:rsid w:val="00BE3589"/>
    <w:rsid w:val="00BE426F"/>
    <w:rsid w:val="00BE4D31"/>
    <w:rsid w:val="00BE4FD7"/>
    <w:rsid w:val="00BE5F0A"/>
    <w:rsid w:val="00BE64EA"/>
    <w:rsid w:val="00BE67BC"/>
    <w:rsid w:val="00BE72CA"/>
    <w:rsid w:val="00BE733F"/>
    <w:rsid w:val="00BE7A01"/>
    <w:rsid w:val="00BF0890"/>
    <w:rsid w:val="00BF24E2"/>
    <w:rsid w:val="00BF5DC8"/>
    <w:rsid w:val="00BF6113"/>
    <w:rsid w:val="00BF6AFE"/>
    <w:rsid w:val="00BF7650"/>
    <w:rsid w:val="00BF7D9F"/>
    <w:rsid w:val="00C0062E"/>
    <w:rsid w:val="00C00B13"/>
    <w:rsid w:val="00C00D05"/>
    <w:rsid w:val="00C026F6"/>
    <w:rsid w:val="00C02759"/>
    <w:rsid w:val="00C03365"/>
    <w:rsid w:val="00C03D42"/>
    <w:rsid w:val="00C03DB0"/>
    <w:rsid w:val="00C0498E"/>
    <w:rsid w:val="00C05077"/>
    <w:rsid w:val="00C059F4"/>
    <w:rsid w:val="00C06231"/>
    <w:rsid w:val="00C07263"/>
    <w:rsid w:val="00C07C73"/>
    <w:rsid w:val="00C102DB"/>
    <w:rsid w:val="00C119C0"/>
    <w:rsid w:val="00C119E0"/>
    <w:rsid w:val="00C11E2E"/>
    <w:rsid w:val="00C12635"/>
    <w:rsid w:val="00C13059"/>
    <w:rsid w:val="00C14705"/>
    <w:rsid w:val="00C165EE"/>
    <w:rsid w:val="00C166DD"/>
    <w:rsid w:val="00C17963"/>
    <w:rsid w:val="00C201BD"/>
    <w:rsid w:val="00C20376"/>
    <w:rsid w:val="00C219B3"/>
    <w:rsid w:val="00C2215A"/>
    <w:rsid w:val="00C22744"/>
    <w:rsid w:val="00C24701"/>
    <w:rsid w:val="00C250C3"/>
    <w:rsid w:val="00C2524D"/>
    <w:rsid w:val="00C25D9B"/>
    <w:rsid w:val="00C261D7"/>
    <w:rsid w:val="00C31C84"/>
    <w:rsid w:val="00C33F12"/>
    <w:rsid w:val="00C34234"/>
    <w:rsid w:val="00C34D88"/>
    <w:rsid w:val="00C36112"/>
    <w:rsid w:val="00C36B7A"/>
    <w:rsid w:val="00C36DB8"/>
    <w:rsid w:val="00C37149"/>
    <w:rsid w:val="00C37694"/>
    <w:rsid w:val="00C41231"/>
    <w:rsid w:val="00C41C8F"/>
    <w:rsid w:val="00C41FD7"/>
    <w:rsid w:val="00C42740"/>
    <w:rsid w:val="00C42BCC"/>
    <w:rsid w:val="00C436B3"/>
    <w:rsid w:val="00C44D78"/>
    <w:rsid w:val="00C4511A"/>
    <w:rsid w:val="00C45B87"/>
    <w:rsid w:val="00C47026"/>
    <w:rsid w:val="00C4709B"/>
    <w:rsid w:val="00C47E36"/>
    <w:rsid w:val="00C501D2"/>
    <w:rsid w:val="00C50608"/>
    <w:rsid w:val="00C50933"/>
    <w:rsid w:val="00C50A7D"/>
    <w:rsid w:val="00C51AE6"/>
    <w:rsid w:val="00C5249E"/>
    <w:rsid w:val="00C524CA"/>
    <w:rsid w:val="00C52C14"/>
    <w:rsid w:val="00C53325"/>
    <w:rsid w:val="00C5491B"/>
    <w:rsid w:val="00C549FC"/>
    <w:rsid w:val="00C54E39"/>
    <w:rsid w:val="00C55486"/>
    <w:rsid w:val="00C55E6F"/>
    <w:rsid w:val="00C57139"/>
    <w:rsid w:val="00C57DDB"/>
    <w:rsid w:val="00C57F1C"/>
    <w:rsid w:val="00C6107C"/>
    <w:rsid w:val="00C6276A"/>
    <w:rsid w:val="00C638C1"/>
    <w:rsid w:val="00C63C4B"/>
    <w:rsid w:val="00C65621"/>
    <w:rsid w:val="00C65852"/>
    <w:rsid w:val="00C66753"/>
    <w:rsid w:val="00C67A46"/>
    <w:rsid w:val="00C71A0F"/>
    <w:rsid w:val="00C73DE8"/>
    <w:rsid w:val="00C73FF5"/>
    <w:rsid w:val="00C75761"/>
    <w:rsid w:val="00C76C46"/>
    <w:rsid w:val="00C77FA6"/>
    <w:rsid w:val="00C80311"/>
    <w:rsid w:val="00C81DDA"/>
    <w:rsid w:val="00C83754"/>
    <w:rsid w:val="00C83D80"/>
    <w:rsid w:val="00C844F3"/>
    <w:rsid w:val="00C8461F"/>
    <w:rsid w:val="00C84EA1"/>
    <w:rsid w:val="00C854AB"/>
    <w:rsid w:val="00C87275"/>
    <w:rsid w:val="00C90252"/>
    <w:rsid w:val="00C909B3"/>
    <w:rsid w:val="00C90A57"/>
    <w:rsid w:val="00C92020"/>
    <w:rsid w:val="00C92533"/>
    <w:rsid w:val="00C93F64"/>
    <w:rsid w:val="00C93FD4"/>
    <w:rsid w:val="00C94002"/>
    <w:rsid w:val="00C94572"/>
    <w:rsid w:val="00C9490B"/>
    <w:rsid w:val="00C94AD4"/>
    <w:rsid w:val="00C95BCE"/>
    <w:rsid w:val="00C97206"/>
    <w:rsid w:val="00C976FD"/>
    <w:rsid w:val="00C97929"/>
    <w:rsid w:val="00CA10EF"/>
    <w:rsid w:val="00CA181D"/>
    <w:rsid w:val="00CA1C85"/>
    <w:rsid w:val="00CA23A0"/>
    <w:rsid w:val="00CA3059"/>
    <w:rsid w:val="00CA3336"/>
    <w:rsid w:val="00CA48A1"/>
    <w:rsid w:val="00CA573A"/>
    <w:rsid w:val="00CA59BA"/>
    <w:rsid w:val="00CB0167"/>
    <w:rsid w:val="00CB06D4"/>
    <w:rsid w:val="00CB219C"/>
    <w:rsid w:val="00CB43A8"/>
    <w:rsid w:val="00CB4A7A"/>
    <w:rsid w:val="00CB72CB"/>
    <w:rsid w:val="00CB7340"/>
    <w:rsid w:val="00CB79ED"/>
    <w:rsid w:val="00CC002C"/>
    <w:rsid w:val="00CC081A"/>
    <w:rsid w:val="00CC12FF"/>
    <w:rsid w:val="00CC2850"/>
    <w:rsid w:val="00CC4462"/>
    <w:rsid w:val="00CC4BDE"/>
    <w:rsid w:val="00CC4DE2"/>
    <w:rsid w:val="00CC579F"/>
    <w:rsid w:val="00CC75EF"/>
    <w:rsid w:val="00CC7939"/>
    <w:rsid w:val="00CD1A2C"/>
    <w:rsid w:val="00CD364B"/>
    <w:rsid w:val="00CD642D"/>
    <w:rsid w:val="00CD68B2"/>
    <w:rsid w:val="00CE0741"/>
    <w:rsid w:val="00CE0EBE"/>
    <w:rsid w:val="00CE2638"/>
    <w:rsid w:val="00CE2EF1"/>
    <w:rsid w:val="00CE386C"/>
    <w:rsid w:val="00CE4305"/>
    <w:rsid w:val="00CE5413"/>
    <w:rsid w:val="00CE5686"/>
    <w:rsid w:val="00CE5B96"/>
    <w:rsid w:val="00CE68BD"/>
    <w:rsid w:val="00CE6BF1"/>
    <w:rsid w:val="00CF0FD7"/>
    <w:rsid w:val="00CF154C"/>
    <w:rsid w:val="00CF1B43"/>
    <w:rsid w:val="00CF1C74"/>
    <w:rsid w:val="00CF2F05"/>
    <w:rsid w:val="00CF3CCD"/>
    <w:rsid w:val="00CF5CAF"/>
    <w:rsid w:val="00CF61BF"/>
    <w:rsid w:val="00CF65D2"/>
    <w:rsid w:val="00CF75E3"/>
    <w:rsid w:val="00D010A4"/>
    <w:rsid w:val="00D01498"/>
    <w:rsid w:val="00D014DC"/>
    <w:rsid w:val="00D0194E"/>
    <w:rsid w:val="00D0208B"/>
    <w:rsid w:val="00D03B76"/>
    <w:rsid w:val="00D03C07"/>
    <w:rsid w:val="00D03E35"/>
    <w:rsid w:val="00D040DB"/>
    <w:rsid w:val="00D040F2"/>
    <w:rsid w:val="00D04527"/>
    <w:rsid w:val="00D04772"/>
    <w:rsid w:val="00D0551D"/>
    <w:rsid w:val="00D05B2D"/>
    <w:rsid w:val="00D06653"/>
    <w:rsid w:val="00D070A6"/>
    <w:rsid w:val="00D073FA"/>
    <w:rsid w:val="00D076F2"/>
    <w:rsid w:val="00D1273D"/>
    <w:rsid w:val="00D13136"/>
    <w:rsid w:val="00D142B9"/>
    <w:rsid w:val="00D14388"/>
    <w:rsid w:val="00D14973"/>
    <w:rsid w:val="00D15C76"/>
    <w:rsid w:val="00D16ABD"/>
    <w:rsid w:val="00D17699"/>
    <w:rsid w:val="00D22030"/>
    <w:rsid w:val="00D22381"/>
    <w:rsid w:val="00D23357"/>
    <w:rsid w:val="00D23A50"/>
    <w:rsid w:val="00D23A6F"/>
    <w:rsid w:val="00D2471C"/>
    <w:rsid w:val="00D250FD"/>
    <w:rsid w:val="00D251FA"/>
    <w:rsid w:val="00D252B3"/>
    <w:rsid w:val="00D25DD5"/>
    <w:rsid w:val="00D263A3"/>
    <w:rsid w:val="00D26495"/>
    <w:rsid w:val="00D26673"/>
    <w:rsid w:val="00D26EEF"/>
    <w:rsid w:val="00D2749D"/>
    <w:rsid w:val="00D27662"/>
    <w:rsid w:val="00D30256"/>
    <w:rsid w:val="00D32CC4"/>
    <w:rsid w:val="00D331F2"/>
    <w:rsid w:val="00D34463"/>
    <w:rsid w:val="00D3595F"/>
    <w:rsid w:val="00D367E4"/>
    <w:rsid w:val="00D374AA"/>
    <w:rsid w:val="00D37DA5"/>
    <w:rsid w:val="00D417AC"/>
    <w:rsid w:val="00D41D1D"/>
    <w:rsid w:val="00D425AA"/>
    <w:rsid w:val="00D438E7"/>
    <w:rsid w:val="00D43F2C"/>
    <w:rsid w:val="00D45A71"/>
    <w:rsid w:val="00D46605"/>
    <w:rsid w:val="00D46BD0"/>
    <w:rsid w:val="00D500DE"/>
    <w:rsid w:val="00D5069F"/>
    <w:rsid w:val="00D511F2"/>
    <w:rsid w:val="00D51375"/>
    <w:rsid w:val="00D51B42"/>
    <w:rsid w:val="00D52BED"/>
    <w:rsid w:val="00D53DA1"/>
    <w:rsid w:val="00D54059"/>
    <w:rsid w:val="00D547EA"/>
    <w:rsid w:val="00D55243"/>
    <w:rsid w:val="00D55586"/>
    <w:rsid w:val="00D55B23"/>
    <w:rsid w:val="00D57192"/>
    <w:rsid w:val="00D57D6F"/>
    <w:rsid w:val="00D61916"/>
    <w:rsid w:val="00D61BB6"/>
    <w:rsid w:val="00D61EF8"/>
    <w:rsid w:val="00D62713"/>
    <w:rsid w:val="00D62B53"/>
    <w:rsid w:val="00D633A8"/>
    <w:rsid w:val="00D634AF"/>
    <w:rsid w:val="00D6394C"/>
    <w:rsid w:val="00D640A9"/>
    <w:rsid w:val="00D64934"/>
    <w:rsid w:val="00D6590C"/>
    <w:rsid w:val="00D66003"/>
    <w:rsid w:val="00D66E14"/>
    <w:rsid w:val="00D670AB"/>
    <w:rsid w:val="00D67F51"/>
    <w:rsid w:val="00D707AD"/>
    <w:rsid w:val="00D708F5"/>
    <w:rsid w:val="00D71EDF"/>
    <w:rsid w:val="00D734B7"/>
    <w:rsid w:val="00D737D5"/>
    <w:rsid w:val="00D73D9A"/>
    <w:rsid w:val="00D77851"/>
    <w:rsid w:val="00D801FD"/>
    <w:rsid w:val="00D803B3"/>
    <w:rsid w:val="00D80B62"/>
    <w:rsid w:val="00D82D66"/>
    <w:rsid w:val="00D840F4"/>
    <w:rsid w:val="00D85AD0"/>
    <w:rsid w:val="00D86E16"/>
    <w:rsid w:val="00D86EA3"/>
    <w:rsid w:val="00D87616"/>
    <w:rsid w:val="00D87853"/>
    <w:rsid w:val="00D87937"/>
    <w:rsid w:val="00D94A1F"/>
    <w:rsid w:val="00D953EC"/>
    <w:rsid w:val="00D95550"/>
    <w:rsid w:val="00D96089"/>
    <w:rsid w:val="00D964F3"/>
    <w:rsid w:val="00D96610"/>
    <w:rsid w:val="00D96D68"/>
    <w:rsid w:val="00D972B9"/>
    <w:rsid w:val="00DA552E"/>
    <w:rsid w:val="00DA59BD"/>
    <w:rsid w:val="00DA641A"/>
    <w:rsid w:val="00DA7AB3"/>
    <w:rsid w:val="00DB0097"/>
    <w:rsid w:val="00DB0793"/>
    <w:rsid w:val="00DB0C6D"/>
    <w:rsid w:val="00DB0F1B"/>
    <w:rsid w:val="00DB1072"/>
    <w:rsid w:val="00DB10A4"/>
    <w:rsid w:val="00DB1386"/>
    <w:rsid w:val="00DB1E4B"/>
    <w:rsid w:val="00DB2265"/>
    <w:rsid w:val="00DB34BD"/>
    <w:rsid w:val="00DB4C36"/>
    <w:rsid w:val="00DB4C7F"/>
    <w:rsid w:val="00DB4D63"/>
    <w:rsid w:val="00DB53DB"/>
    <w:rsid w:val="00DB5A8B"/>
    <w:rsid w:val="00DB5E11"/>
    <w:rsid w:val="00DB6DCB"/>
    <w:rsid w:val="00DC0187"/>
    <w:rsid w:val="00DC038F"/>
    <w:rsid w:val="00DC2128"/>
    <w:rsid w:val="00DC28DD"/>
    <w:rsid w:val="00DC372D"/>
    <w:rsid w:val="00DC460C"/>
    <w:rsid w:val="00DC4A2E"/>
    <w:rsid w:val="00DC4C56"/>
    <w:rsid w:val="00DC6376"/>
    <w:rsid w:val="00DC680E"/>
    <w:rsid w:val="00DC7D42"/>
    <w:rsid w:val="00DD0A74"/>
    <w:rsid w:val="00DD124A"/>
    <w:rsid w:val="00DD1D1B"/>
    <w:rsid w:val="00DD1F4E"/>
    <w:rsid w:val="00DD3619"/>
    <w:rsid w:val="00DD4458"/>
    <w:rsid w:val="00DD468D"/>
    <w:rsid w:val="00DD4F11"/>
    <w:rsid w:val="00DD6078"/>
    <w:rsid w:val="00DE056C"/>
    <w:rsid w:val="00DE10A2"/>
    <w:rsid w:val="00DE173D"/>
    <w:rsid w:val="00DE1893"/>
    <w:rsid w:val="00DE35F8"/>
    <w:rsid w:val="00DE39BE"/>
    <w:rsid w:val="00DE402D"/>
    <w:rsid w:val="00DE4854"/>
    <w:rsid w:val="00DE4911"/>
    <w:rsid w:val="00DE4BC2"/>
    <w:rsid w:val="00DE6EFB"/>
    <w:rsid w:val="00DE7563"/>
    <w:rsid w:val="00DE7843"/>
    <w:rsid w:val="00DE79CA"/>
    <w:rsid w:val="00DF0061"/>
    <w:rsid w:val="00DF12BB"/>
    <w:rsid w:val="00DF12C0"/>
    <w:rsid w:val="00DF1F69"/>
    <w:rsid w:val="00DF2DB3"/>
    <w:rsid w:val="00DF39CD"/>
    <w:rsid w:val="00DF3CC6"/>
    <w:rsid w:val="00DF44E0"/>
    <w:rsid w:val="00DF59BA"/>
    <w:rsid w:val="00DF609D"/>
    <w:rsid w:val="00DF6A0A"/>
    <w:rsid w:val="00DF7871"/>
    <w:rsid w:val="00DF7B70"/>
    <w:rsid w:val="00E0029C"/>
    <w:rsid w:val="00E0029D"/>
    <w:rsid w:val="00E0138D"/>
    <w:rsid w:val="00E01E6D"/>
    <w:rsid w:val="00E0268A"/>
    <w:rsid w:val="00E05703"/>
    <w:rsid w:val="00E05C30"/>
    <w:rsid w:val="00E0648E"/>
    <w:rsid w:val="00E07BEF"/>
    <w:rsid w:val="00E1015D"/>
    <w:rsid w:val="00E11E72"/>
    <w:rsid w:val="00E121D2"/>
    <w:rsid w:val="00E122E2"/>
    <w:rsid w:val="00E1245E"/>
    <w:rsid w:val="00E1252A"/>
    <w:rsid w:val="00E127AD"/>
    <w:rsid w:val="00E130AE"/>
    <w:rsid w:val="00E131FD"/>
    <w:rsid w:val="00E16787"/>
    <w:rsid w:val="00E1686F"/>
    <w:rsid w:val="00E17EE6"/>
    <w:rsid w:val="00E20AAA"/>
    <w:rsid w:val="00E20DAA"/>
    <w:rsid w:val="00E22503"/>
    <w:rsid w:val="00E2373B"/>
    <w:rsid w:val="00E23A64"/>
    <w:rsid w:val="00E23AA8"/>
    <w:rsid w:val="00E2403D"/>
    <w:rsid w:val="00E242E8"/>
    <w:rsid w:val="00E25490"/>
    <w:rsid w:val="00E2599B"/>
    <w:rsid w:val="00E261E8"/>
    <w:rsid w:val="00E267F2"/>
    <w:rsid w:val="00E26A5C"/>
    <w:rsid w:val="00E26AD5"/>
    <w:rsid w:val="00E27F0C"/>
    <w:rsid w:val="00E30436"/>
    <w:rsid w:val="00E319AC"/>
    <w:rsid w:val="00E330BA"/>
    <w:rsid w:val="00E332C5"/>
    <w:rsid w:val="00E372A7"/>
    <w:rsid w:val="00E37412"/>
    <w:rsid w:val="00E40D70"/>
    <w:rsid w:val="00E42042"/>
    <w:rsid w:val="00E46587"/>
    <w:rsid w:val="00E46731"/>
    <w:rsid w:val="00E46848"/>
    <w:rsid w:val="00E46A4B"/>
    <w:rsid w:val="00E474DE"/>
    <w:rsid w:val="00E50A7C"/>
    <w:rsid w:val="00E51401"/>
    <w:rsid w:val="00E51C91"/>
    <w:rsid w:val="00E51F84"/>
    <w:rsid w:val="00E52E2F"/>
    <w:rsid w:val="00E545AD"/>
    <w:rsid w:val="00E54853"/>
    <w:rsid w:val="00E54C76"/>
    <w:rsid w:val="00E57A16"/>
    <w:rsid w:val="00E60F6C"/>
    <w:rsid w:val="00E61389"/>
    <w:rsid w:val="00E625B5"/>
    <w:rsid w:val="00E638FC"/>
    <w:rsid w:val="00E63AAF"/>
    <w:rsid w:val="00E63D72"/>
    <w:rsid w:val="00E644D7"/>
    <w:rsid w:val="00E65790"/>
    <w:rsid w:val="00E65CED"/>
    <w:rsid w:val="00E66F18"/>
    <w:rsid w:val="00E6752F"/>
    <w:rsid w:val="00E67748"/>
    <w:rsid w:val="00E705E8"/>
    <w:rsid w:val="00E7098A"/>
    <w:rsid w:val="00E70BFE"/>
    <w:rsid w:val="00E70FCA"/>
    <w:rsid w:val="00E716DC"/>
    <w:rsid w:val="00E718E3"/>
    <w:rsid w:val="00E732C7"/>
    <w:rsid w:val="00E74D1F"/>
    <w:rsid w:val="00E75B49"/>
    <w:rsid w:val="00E75BB7"/>
    <w:rsid w:val="00E75F1A"/>
    <w:rsid w:val="00E77127"/>
    <w:rsid w:val="00E779D1"/>
    <w:rsid w:val="00E77A60"/>
    <w:rsid w:val="00E81688"/>
    <w:rsid w:val="00E8199C"/>
    <w:rsid w:val="00E81C3F"/>
    <w:rsid w:val="00E81DCA"/>
    <w:rsid w:val="00E81FA4"/>
    <w:rsid w:val="00E8348B"/>
    <w:rsid w:val="00E84FCE"/>
    <w:rsid w:val="00E85C61"/>
    <w:rsid w:val="00E91E98"/>
    <w:rsid w:val="00E932FB"/>
    <w:rsid w:val="00E937B7"/>
    <w:rsid w:val="00E95C73"/>
    <w:rsid w:val="00E963D9"/>
    <w:rsid w:val="00E97C74"/>
    <w:rsid w:val="00EA0B15"/>
    <w:rsid w:val="00EA13C1"/>
    <w:rsid w:val="00EA1C05"/>
    <w:rsid w:val="00EA24DB"/>
    <w:rsid w:val="00EA2B69"/>
    <w:rsid w:val="00EA39C2"/>
    <w:rsid w:val="00EA4889"/>
    <w:rsid w:val="00EA497D"/>
    <w:rsid w:val="00EA6EB6"/>
    <w:rsid w:val="00EA739B"/>
    <w:rsid w:val="00EA7E57"/>
    <w:rsid w:val="00EB1109"/>
    <w:rsid w:val="00EB1764"/>
    <w:rsid w:val="00EB36DB"/>
    <w:rsid w:val="00EB3AB6"/>
    <w:rsid w:val="00EB465E"/>
    <w:rsid w:val="00EB5088"/>
    <w:rsid w:val="00EB6FD2"/>
    <w:rsid w:val="00EB7840"/>
    <w:rsid w:val="00EC11A0"/>
    <w:rsid w:val="00EC141B"/>
    <w:rsid w:val="00EC166B"/>
    <w:rsid w:val="00EC357D"/>
    <w:rsid w:val="00EC39E1"/>
    <w:rsid w:val="00EC45E2"/>
    <w:rsid w:val="00EC4E35"/>
    <w:rsid w:val="00EC60E0"/>
    <w:rsid w:val="00EC7A01"/>
    <w:rsid w:val="00ED10A3"/>
    <w:rsid w:val="00ED16B1"/>
    <w:rsid w:val="00ED1D9E"/>
    <w:rsid w:val="00ED4001"/>
    <w:rsid w:val="00ED4893"/>
    <w:rsid w:val="00ED5568"/>
    <w:rsid w:val="00ED60F6"/>
    <w:rsid w:val="00ED6323"/>
    <w:rsid w:val="00EE056C"/>
    <w:rsid w:val="00EE13A5"/>
    <w:rsid w:val="00EE171C"/>
    <w:rsid w:val="00EE1F85"/>
    <w:rsid w:val="00EE2205"/>
    <w:rsid w:val="00EE2F1A"/>
    <w:rsid w:val="00EE2F84"/>
    <w:rsid w:val="00EE3C71"/>
    <w:rsid w:val="00EE4279"/>
    <w:rsid w:val="00EE5C2F"/>
    <w:rsid w:val="00EE5DA3"/>
    <w:rsid w:val="00EE63EF"/>
    <w:rsid w:val="00EE6B5C"/>
    <w:rsid w:val="00EE73CB"/>
    <w:rsid w:val="00EF02C3"/>
    <w:rsid w:val="00EF205A"/>
    <w:rsid w:val="00EF21B4"/>
    <w:rsid w:val="00EF47B3"/>
    <w:rsid w:val="00EF4CF5"/>
    <w:rsid w:val="00EF5329"/>
    <w:rsid w:val="00EF5662"/>
    <w:rsid w:val="00EF5CFB"/>
    <w:rsid w:val="00EF6DD0"/>
    <w:rsid w:val="00EF71BB"/>
    <w:rsid w:val="00EF7BC4"/>
    <w:rsid w:val="00EF7C46"/>
    <w:rsid w:val="00EF7CAD"/>
    <w:rsid w:val="00F036B8"/>
    <w:rsid w:val="00F05590"/>
    <w:rsid w:val="00F05BA3"/>
    <w:rsid w:val="00F06F0F"/>
    <w:rsid w:val="00F11F5D"/>
    <w:rsid w:val="00F12998"/>
    <w:rsid w:val="00F12C0A"/>
    <w:rsid w:val="00F1495A"/>
    <w:rsid w:val="00F14AD1"/>
    <w:rsid w:val="00F14E61"/>
    <w:rsid w:val="00F15E42"/>
    <w:rsid w:val="00F1646C"/>
    <w:rsid w:val="00F1790F"/>
    <w:rsid w:val="00F241C5"/>
    <w:rsid w:val="00F26A12"/>
    <w:rsid w:val="00F26D92"/>
    <w:rsid w:val="00F3260D"/>
    <w:rsid w:val="00F3313E"/>
    <w:rsid w:val="00F3336B"/>
    <w:rsid w:val="00F3343B"/>
    <w:rsid w:val="00F3374C"/>
    <w:rsid w:val="00F339FA"/>
    <w:rsid w:val="00F33A00"/>
    <w:rsid w:val="00F33A8B"/>
    <w:rsid w:val="00F33FC4"/>
    <w:rsid w:val="00F3521C"/>
    <w:rsid w:val="00F356A9"/>
    <w:rsid w:val="00F361A6"/>
    <w:rsid w:val="00F36342"/>
    <w:rsid w:val="00F41362"/>
    <w:rsid w:val="00F41445"/>
    <w:rsid w:val="00F416EA"/>
    <w:rsid w:val="00F425EF"/>
    <w:rsid w:val="00F42A1C"/>
    <w:rsid w:val="00F42CC9"/>
    <w:rsid w:val="00F4350C"/>
    <w:rsid w:val="00F43FBD"/>
    <w:rsid w:val="00F441C5"/>
    <w:rsid w:val="00F445AC"/>
    <w:rsid w:val="00F44D32"/>
    <w:rsid w:val="00F45992"/>
    <w:rsid w:val="00F466CD"/>
    <w:rsid w:val="00F46F31"/>
    <w:rsid w:val="00F474CC"/>
    <w:rsid w:val="00F476F9"/>
    <w:rsid w:val="00F511E1"/>
    <w:rsid w:val="00F522A6"/>
    <w:rsid w:val="00F5243B"/>
    <w:rsid w:val="00F53391"/>
    <w:rsid w:val="00F5495C"/>
    <w:rsid w:val="00F54C23"/>
    <w:rsid w:val="00F55A58"/>
    <w:rsid w:val="00F564A4"/>
    <w:rsid w:val="00F601EA"/>
    <w:rsid w:val="00F605FD"/>
    <w:rsid w:val="00F60A53"/>
    <w:rsid w:val="00F61EB3"/>
    <w:rsid w:val="00F6261F"/>
    <w:rsid w:val="00F62A4B"/>
    <w:rsid w:val="00F62D50"/>
    <w:rsid w:val="00F64183"/>
    <w:rsid w:val="00F6491C"/>
    <w:rsid w:val="00F64AC4"/>
    <w:rsid w:val="00F64F7E"/>
    <w:rsid w:val="00F65D69"/>
    <w:rsid w:val="00F67E5E"/>
    <w:rsid w:val="00F72090"/>
    <w:rsid w:val="00F74CA9"/>
    <w:rsid w:val="00F753B4"/>
    <w:rsid w:val="00F75A1B"/>
    <w:rsid w:val="00F75E66"/>
    <w:rsid w:val="00F76353"/>
    <w:rsid w:val="00F763A6"/>
    <w:rsid w:val="00F808B1"/>
    <w:rsid w:val="00F8120D"/>
    <w:rsid w:val="00F81504"/>
    <w:rsid w:val="00F81C30"/>
    <w:rsid w:val="00F82A40"/>
    <w:rsid w:val="00F82ED5"/>
    <w:rsid w:val="00F83D06"/>
    <w:rsid w:val="00F83E30"/>
    <w:rsid w:val="00F841CC"/>
    <w:rsid w:val="00F8630C"/>
    <w:rsid w:val="00F869E2"/>
    <w:rsid w:val="00F86EB2"/>
    <w:rsid w:val="00F876A4"/>
    <w:rsid w:val="00F91C58"/>
    <w:rsid w:val="00F91E20"/>
    <w:rsid w:val="00F9360F"/>
    <w:rsid w:val="00F9517F"/>
    <w:rsid w:val="00F951C7"/>
    <w:rsid w:val="00F956B9"/>
    <w:rsid w:val="00F96032"/>
    <w:rsid w:val="00F96921"/>
    <w:rsid w:val="00F97094"/>
    <w:rsid w:val="00F97296"/>
    <w:rsid w:val="00FA02E5"/>
    <w:rsid w:val="00FA0E54"/>
    <w:rsid w:val="00FA1C42"/>
    <w:rsid w:val="00FA253F"/>
    <w:rsid w:val="00FA263A"/>
    <w:rsid w:val="00FA2D67"/>
    <w:rsid w:val="00FA3A29"/>
    <w:rsid w:val="00FA4BC1"/>
    <w:rsid w:val="00FA5AA1"/>
    <w:rsid w:val="00FA63E1"/>
    <w:rsid w:val="00FA6789"/>
    <w:rsid w:val="00FA6810"/>
    <w:rsid w:val="00FA6BFD"/>
    <w:rsid w:val="00FA73C0"/>
    <w:rsid w:val="00FA7A1D"/>
    <w:rsid w:val="00FA7D90"/>
    <w:rsid w:val="00FA7E67"/>
    <w:rsid w:val="00FB1205"/>
    <w:rsid w:val="00FB1510"/>
    <w:rsid w:val="00FB219F"/>
    <w:rsid w:val="00FB273B"/>
    <w:rsid w:val="00FB2B9A"/>
    <w:rsid w:val="00FB2D90"/>
    <w:rsid w:val="00FB5BE0"/>
    <w:rsid w:val="00FC2F5F"/>
    <w:rsid w:val="00FC3492"/>
    <w:rsid w:val="00FC5AEF"/>
    <w:rsid w:val="00FC6370"/>
    <w:rsid w:val="00FC6899"/>
    <w:rsid w:val="00FC7CF6"/>
    <w:rsid w:val="00FD132F"/>
    <w:rsid w:val="00FD2514"/>
    <w:rsid w:val="00FD31E6"/>
    <w:rsid w:val="00FD343C"/>
    <w:rsid w:val="00FD3558"/>
    <w:rsid w:val="00FD66EF"/>
    <w:rsid w:val="00FD7F10"/>
    <w:rsid w:val="00FE14C8"/>
    <w:rsid w:val="00FE1561"/>
    <w:rsid w:val="00FE1757"/>
    <w:rsid w:val="00FE17E1"/>
    <w:rsid w:val="00FE1B06"/>
    <w:rsid w:val="00FE1EFB"/>
    <w:rsid w:val="00FE2257"/>
    <w:rsid w:val="00FE234C"/>
    <w:rsid w:val="00FE24C3"/>
    <w:rsid w:val="00FE2D75"/>
    <w:rsid w:val="00FE3F7C"/>
    <w:rsid w:val="00FE4694"/>
    <w:rsid w:val="00FE53EC"/>
    <w:rsid w:val="00FE5416"/>
    <w:rsid w:val="00FE5EBD"/>
    <w:rsid w:val="00FE646C"/>
    <w:rsid w:val="00FF083B"/>
    <w:rsid w:val="00FF126B"/>
    <w:rsid w:val="00FF1EE9"/>
    <w:rsid w:val="00FF3720"/>
    <w:rsid w:val="00FF3B86"/>
    <w:rsid w:val="00FF41EE"/>
    <w:rsid w:val="00FF439E"/>
    <w:rsid w:val="00FF48BF"/>
    <w:rsid w:val="00FF641C"/>
    <w:rsid w:val="00FF71AF"/>
    <w:rsid w:val="00FF7A2E"/>
    <w:rsid w:val="00FF7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AC5FE1-B696-4406-8901-EA903A49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FD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C76C4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932FB"/>
    <w:pPr>
      <w:keepNext/>
      <w:spacing w:before="240" w:after="60"/>
      <w:outlineLvl w:val="1"/>
    </w:pPr>
    <w:rPr>
      <w:rFonts w:ascii="Arial" w:hAnsi="Arial" w:cs="Arial"/>
      <w:b/>
      <w:bCs/>
      <w:i/>
      <w:iCs/>
      <w:sz w:val="28"/>
      <w:szCs w:val="28"/>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015A2"/>
    <w:rPr>
      <w:rFonts w:ascii="Cambria" w:hAnsi="Cambria" w:cs="Times New Roman"/>
      <w:b/>
      <w:bCs/>
      <w:kern w:val="32"/>
      <w:sz w:val="32"/>
      <w:szCs w:val="32"/>
    </w:rPr>
  </w:style>
  <w:style w:type="character" w:customStyle="1" w:styleId="Heading2Char">
    <w:name w:val="Heading 2 Char"/>
    <w:link w:val="Heading2"/>
    <w:uiPriority w:val="99"/>
    <w:locked/>
    <w:rsid w:val="00E932FB"/>
    <w:rPr>
      <w:rFonts w:ascii="Arial" w:hAnsi="Arial" w:cs="Arial"/>
      <w:b/>
      <w:bCs/>
      <w:i/>
      <w:iCs/>
      <w:sz w:val="28"/>
      <w:szCs w:val="28"/>
      <w:lang w:val="ro-RO"/>
    </w:rPr>
  </w:style>
  <w:style w:type="paragraph" w:styleId="NormalWeb">
    <w:name w:val="Normal (Web)"/>
    <w:basedOn w:val="Normal"/>
    <w:uiPriority w:val="99"/>
    <w:rsid w:val="00C41FD7"/>
    <w:pPr>
      <w:ind w:firstLine="567"/>
      <w:jc w:val="both"/>
    </w:pPr>
  </w:style>
  <w:style w:type="paragraph" w:styleId="Header">
    <w:name w:val="header"/>
    <w:basedOn w:val="Normal"/>
    <w:link w:val="HeaderChar"/>
    <w:uiPriority w:val="99"/>
    <w:rsid w:val="00C41FD7"/>
    <w:pPr>
      <w:tabs>
        <w:tab w:val="center" w:pos="4677"/>
        <w:tab w:val="right" w:pos="9355"/>
      </w:tabs>
    </w:pPr>
  </w:style>
  <w:style w:type="character" w:customStyle="1" w:styleId="HeaderChar">
    <w:name w:val="Header Char"/>
    <w:link w:val="Header"/>
    <w:uiPriority w:val="99"/>
    <w:locked/>
    <w:rsid w:val="00C41FD7"/>
    <w:rPr>
      <w:rFonts w:ascii="Times New Roman" w:hAnsi="Times New Roman" w:cs="Times New Roman"/>
      <w:sz w:val="24"/>
      <w:szCs w:val="24"/>
      <w:lang w:eastAsia="ru-RU"/>
    </w:rPr>
  </w:style>
  <w:style w:type="paragraph" w:styleId="Footer">
    <w:name w:val="footer"/>
    <w:basedOn w:val="Normal"/>
    <w:link w:val="FooterChar"/>
    <w:uiPriority w:val="99"/>
    <w:rsid w:val="00C41FD7"/>
    <w:pPr>
      <w:tabs>
        <w:tab w:val="center" w:pos="4677"/>
        <w:tab w:val="right" w:pos="9355"/>
      </w:tabs>
    </w:pPr>
  </w:style>
  <w:style w:type="character" w:customStyle="1" w:styleId="FooterChar">
    <w:name w:val="Footer Char"/>
    <w:link w:val="Footer"/>
    <w:uiPriority w:val="99"/>
    <w:locked/>
    <w:rsid w:val="00C41FD7"/>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C41FD7"/>
    <w:rPr>
      <w:rFonts w:ascii="Tahoma" w:hAnsi="Tahoma" w:cs="Tahoma"/>
      <w:sz w:val="16"/>
      <w:szCs w:val="16"/>
    </w:rPr>
  </w:style>
  <w:style w:type="character" w:customStyle="1" w:styleId="BalloonTextChar">
    <w:name w:val="Balloon Text Char"/>
    <w:link w:val="BalloonText"/>
    <w:uiPriority w:val="99"/>
    <w:semiHidden/>
    <w:locked/>
    <w:rsid w:val="00C41FD7"/>
    <w:rPr>
      <w:rFonts w:ascii="Tahoma" w:hAnsi="Tahoma" w:cs="Tahoma"/>
      <w:sz w:val="16"/>
      <w:szCs w:val="16"/>
      <w:lang w:eastAsia="ru-RU"/>
    </w:rPr>
  </w:style>
  <w:style w:type="paragraph" w:customStyle="1" w:styleId="forma">
    <w:name w:val="forma"/>
    <w:basedOn w:val="Normal"/>
    <w:uiPriority w:val="99"/>
    <w:rsid w:val="00C41FD7"/>
    <w:pPr>
      <w:ind w:firstLine="567"/>
      <w:jc w:val="both"/>
    </w:pPr>
    <w:rPr>
      <w:rFonts w:ascii="Arial" w:hAnsi="Arial" w:cs="Arial"/>
      <w:sz w:val="20"/>
      <w:szCs w:val="20"/>
    </w:rPr>
  </w:style>
  <w:style w:type="paragraph" w:customStyle="1" w:styleId="tt">
    <w:name w:val="tt"/>
    <w:basedOn w:val="Normal"/>
    <w:uiPriority w:val="99"/>
    <w:rsid w:val="00C41FD7"/>
    <w:pPr>
      <w:jc w:val="center"/>
    </w:pPr>
    <w:rPr>
      <w:b/>
      <w:bCs/>
    </w:rPr>
  </w:style>
  <w:style w:type="paragraph" w:customStyle="1" w:styleId="pb">
    <w:name w:val="pb"/>
    <w:basedOn w:val="Normal"/>
    <w:uiPriority w:val="99"/>
    <w:rsid w:val="00C41FD7"/>
    <w:pPr>
      <w:jc w:val="center"/>
    </w:pPr>
    <w:rPr>
      <w:i/>
      <w:iCs/>
      <w:color w:val="663300"/>
      <w:sz w:val="20"/>
      <w:szCs w:val="20"/>
    </w:rPr>
  </w:style>
  <w:style w:type="paragraph" w:customStyle="1" w:styleId="cu">
    <w:name w:val="cu"/>
    <w:basedOn w:val="Normal"/>
    <w:uiPriority w:val="99"/>
    <w:rsid w:val="00C41FD7"/>
    <w:pPr>
      <w:spacing w:before="45"/>
      <w:ind w:left="1134" w:right="567" w:hanging="567"/>
      <w:jc w:val="both"/>
    </w:pPr>
    <w:rPr>
      <w:sz w:val="20"/>
      <w:szCs w:val="20"/>
    </w:rPr>
  </w:style>
  <w:style w:type="paragraph" w:customStyle="1" w:styleId="cut">
    <w:name w:val="cut"/>
    <w:basedOn w:val="Normal"/>
    <w:uiPriority w:val="99"/>
    <w:rsid w:val="00C41FD7"/>
    <w:pPr>
      <w:ind w:left="567" w:right="567" w:firstLine="567"/>
      <w:jc w:val="center"/>
    </w:pPr>
    <w:rPr>
      <w:b/>
      <w:bCs/>
      <w:sz w:val="20"/>
      <w:szCs w:val="20"/>
    </w:rPr>
  </w:style>
  <w:style w:type="paragraph" w:customStyle="1" w:styleId="cp">
    <w:name w:val="cp"/>
    <w:basedOn w:val="Normal"/>
    <w:uiPriority w:val="99"/>
    <w:rsid w:val="00C41FD7"/>
    <w:pPr>
      <w:jc w:val="center"/>
    </w:pPr>
    <w:rPr>
      <w:b/>
      <w:bCs/>
    </w:rPr>
  </w:style>
  <w:style w:type="paragraph" w:customStyle="1" w:styleId="nt">
    <w:name w:val="nt"/>
    <w:basedOn w:val="Normal"/>
    <w:uiPriority w:val="99"/>
    <w:rsid w:val="00C41FD7"/>
    <w:pPr>
      <w:ind w:left="567" w:right="567" w:hanging="567"/>
      <w:jc w:val="both"/>
    </w:pPr>
    <w:rPr>
      <w:i/>
      <w:iCs/>
      <w:color w:val="663300"/>
      <w:sz w:val="20"/>
      <w:szCs w:val="20"/>
    </w:rPr>
  </w:style>
  <w:style w:type="paragraph" w:customStyle="1" w:styleId="md">
    <w:name w:val="md"/>
    <w:basedOn w:val="Normal"/>
    <w:uiPriority w:val="99"/>
    <w:rsid w:val="00C41FD7"/>
    <w:pPr>
      <w:ind w:firstLine="567"/>
      <w:jc w:val="both"/>
    </w:pPr>
    <w:rPr>
      <w:i/>
      <w:iCs/>
      <w:color w:val="663300"/>
      <w:sz w:val="20"/>
      <w:szCs w:val="20"/>
    </w:rPr>
  </w:style>
  <w:style w:type="paragraph" w:customStyle="1" w:styleId="sm">
    <w:name w:val="sm"/>
    <w:basedOn w:val="Normal"/>
    <w:uiPriority w:val="99"/>
    <w:rsid w:val="00C41FD7"/>
    <w:pPr>
      <w:ind w:firstLine="567"/>
    </w:pPr>
    <w:rPr>
      <w:b/>
      <w:bCs/>
      <w:sz w:val="20"/>
      <w:szCs w:val="20"/>
    </w:rPr>
  </w:style>
  <w:style w:type="paragraph" w:customStyle="1" w:styleId="cn">
    <w:name w:val="cn"/>
    <w:basedOn w:val="Normal"/>
    <w:uiPriority w:val="99"/>
    <w:rsid w:val="00C41FD7"/>
    <w:pPr>
      <w:jc w:val="center"/>
    </w:pPr>
  </w:style>
  <w:style w:type="paragraph" w:customStyle="1" w:styleId="cb">
    <w:name w:val="cb"/>
    <w:basedOn w:val="Normal"/>
    <w:uiPriority w:val="99"/>
    <w:rsid w:val="00C41FD7"/>
    <w:pPr>
      <w:jc w:val="center"/>
    </w:pPr>
    <w:rPr>
      <w:b/>
      <w:bCs/>
    </w:rPr>
  </w:style>
  <w:style w:type="paragraph" w:customStyle="1" w:styleId="rg">
    <w:name w:val="rg"/>
    <w:basedOn w:val="Normal"/>
    <w:uiPriority w:val="99"/>
    <w:rsid w:val="00C41FD7"/>
    <w:pPr>
      <w:jc w:val="right"/>
    </w:pPr>
  </w:style>
  <w:style w:type="paragraph" w:customStyle="1" w:styleId="js">
    <w:name w:val="js"/>
    <w:basedOn w:val="Normal"/>
    <w:uiPriority w:val="99"/>
    <w:rsid w:val="00C41FD7"/>
    <w:pPr>
      <w:jc w:val="both"/>
    </w:pPr>
  </w:style>
  <w:style w:type="paragraph" w:customStyle="1" w:styleId="lf">
    <w:name w:val="lf"/>
    <w:basedOn w:val="Normal"/>
    <w:uiPriority w:val="99"/>
    <w:rsid w:val="00C41FD7"/>
  </w:style>
  <w:style w:type="table" w:styleId="TableGrid">
    <w:name w:val="Table Grid"/>
    <w:basedOn w:val="TableNormal"/>
    <w:uiPriority w:val="99"/>
    <w:rsid w:val="00C41F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criptoria bullet points"/>
    <w:basedOn w:val="Normal"/>
    <w:link w:val="ListParagraphChar1"/>
    <w:uiPriority w:val="34"/>
    <w:qFormat/>
    <w:rsid w:val="00D86EA3"/>
    <w:pPr>
      <w:ind w:left="720"/>
      <w:contextualSpacing/>
    </w:pPr>
    <w:rPr>
      <w:rFonts w:eastAsia="Calibri"/>
      <w:szCs w:val="20"/>
    </w:rPr>
  </w:style>
  <w:style w:type="character" w:customStyle="1" w:styleId="a">
    <w:name w:val="Основной текст_"/>
    <w:link w:val="9"/>
    <w:uiPriority w:val="99"/>
    <w:locked/>
    <w:rsid w:val="007A643D"/>
    <w:rPr>
      <w:rFonts w:cs="Times New Roman"/>
      <w:shd w:val="clear" w:color="auto" w:fill="FFFFFF"/>
    </w:rPr>
  </w:style>
  <w:style w:type="paragraph" w:customStyle="1" w:styleId="9">
    <w:name w:val="Основной текст9"/>
    <w:basedOn w:val="Normal"/>
    <w:link w:val="a"/>
    <w:uiPriority w:val="99"/>
    <w:rsid w:val="007A643D"/>
    <w:pPr>
      <w:widowControl w:val="0"/>
      <w:shd w:val="clear" w:color="auto" w:fill="FFFFFF"/>
      <w:spacing w:before="840" w:after="240" w:line="240" w:lineRule="atLeast"/>
      <w:ind w:hanging="1440"/>
      <w:jc w:val="both"/>
    </w:pPr>
    <w:rPr>
      <w:rFonts w:ascii="Calibri" w:eastAsia="Calibri" w:hAnsi="Calibri"/>
      <w:sz w:val="22"/>
      <w:szCs w:val="22"/>
      <w:shd w:val="clear" w:color="auto" w:fill="FFFFFF"/>
      <w:lang w:eastAsia="en-US"/>
    </w:rPr>
  </w:style>
  <w:style w:type="character" w:customStyle="1" w:styleId="hps">
    <w:name w:val="hps"/>
    <w:uiPriority w:val="99"/>
    <w:rsid w:val="00FE53EC"/>
    <w:rPr>
      <w:rFonts w:cs="Times New Roman"/>
    </w:rPr>
  </w:style>
  <w:style w:type="paragraph" w:customStyle="1" w:styleId="1">
    <w:name w:val="Без интервала1"/>
    <w:uiPriority w:val="99"/>
    <w:rsid w:val="002D1B08"/>
    <w:rPr>
      <w:sz w:val="22"/>
      <w:szCs w:val="22"/>
      <w:lang w:val="en-US" w:eastAsia="en-US"/>
    </w:rPr>
  </w:style>
  <w:style w:type="paragraph" w:customStyle="1" w:styleId="Alaprtelmezett">
    <w:name w:val="Alapértelmezett"/>
    <w:link w:val="AlaprtelmezettChar"/>
    <w:uiPriority w:val="99"/>
    <w:rsid w:val="00AE3E03"/>
    <w:pPr>
      <w:tabs>
        <w:tab w:val="left" w:pos="709"/>
      </w:tabs>
      <w:suppressAutoHyphens/>
      <w:spacing w:line="276" w:lineRule="atLeast"/>
    </w:pPr>
    <w:rPr>
      <w:rFonts w:eastAsia="SimSun"/>
      <w:color w:val="00000A"/>
      <w:sz w:val="22"/>
      <w:szCs w:val="22"/>
      <w:lang w:val="hu-HU"/>
    </w:rPr>
  </w:style>
  <w:style w:type="character" w:customStyle="1" w:styleId="AlaprtelmezettChar">
    <w:name w:val="Alapértelmezett Char"/>
    <w:link w:val="Alaprtelmezett"/>
    <w:uiPriority w:val="99"/>
    <w:locked/>
    <w:rsid w:val="00AE3E03"/>
    <w:rPr>
      <w:rFonts w:eastAsia="SimSun"/>
      <w:color w:val="00000A"/>
      <w:sz w:val="22"/>
      <w:lang w:val="hu-HU" w:eastAsia="ru-RU"/>
    </w:rPr>
  </w:style>
  <w:style w:type="character" w:styleId="Hyperlink">
    <w:name w:val="Hyperlink"/>
    <w:uiPriority w:val="99"/>
    <w:rsid w:val="000C5E6E"/>
    <w:rPr>
      <w:rFonts w:cs="Times New Roman"/>
      <w:color w:val="0000FF"/>
      <w:u w:val="single"/>
    </w:rPr>
  </w:style>
  <w:style w:type="character" w:customStyle="1" w:styleId="FontStyle14">
    <w:name w:val="Font Style14"/>
    <w:uiPriority w:val="99"/>
    <w:rsid w:val="00662ACA"/>
    <w:rPr>
      <w:rFonts w:ascii="Times New Roman" w:hAnsi="Times New Roman"/>
      <w:sz w:val="20"/>
    </w:rPr>
  </w:style>
  <w:style w:type="paragraph" w:styleId="NoSpacing">
    <w:name w:val="No Spacing"/>
    <w:uiPriority w:val="99"/>
    <w:qFormat/>
    <w:rsid w:val="000743D0"/>
    <w:rPr>
      <w:sz w:val="22"/>
      <w:szCs w:val="22"/>
      <w:lang w:eastAsia="en-US"/>
    </w:rPr>
  </w:style>
  <w:style w:type="paragraph" w:customStyle="1" w:styleId="10">
    <w:name w:val="Абзац списка1"/>
    <w:basedOn w:val="Normal"/>
    <w:uiPriority w:val="99"/>
    <w:rsid w:val="00836355"/>
    <w:pPr>
      <w:spacing w:after="200" w:line="276" w:lineRule="auto"/>
      <w:ind w:left="720"/>
    </w:pPr>
    <w:rPr>
      <w:rFonts w:ascii="Calibri" w:hAnsi="Calibri" w:cs="Calibri"/>
      <w:sz w:val="22"/>
      <w:szCs w:val="22"/>
      <w:lang w:val="ro-RO" w:eastAsia="en-US"/>
    </w:rPr>
  </w:style>
  <w:style w:type="paragraph" w:styleId="BodyTextIndent">
    <w:name w:val="Body Text Indent"/>
    <w:basedOn w:val="Normal"/>
    <w:link w:val="BodyTextIndentChar"/>
    <w:uiPriority w:val="99"/>
    <w:rsid w:val="006F10C1"/>
    <w:pPr>
      <w:ind w:firstLine="709"/>
      <w:jc w:val="both"/>
    </w:pPr>
    <w:rPr>
      <w:sz w:val="28"/>
      <w:lang w:val="ro-RO"/>
    </w:rPr>
  </w:style>
  <w:style w:type="character" w:customStyle="1" w:styleId="BodyTextIndentChar">
    <w:name w:val="Body Text Indent Char"/>
    <w:link w:val="BodyTextIndent"/>
    <w:uiPriority w:val="99"/>
    <w:locked/>
    <w:rsid w:val="006F10C1"/>
    <w:rPr>
      <w:rFonts w:ascii="Times New Roman" w:hAnsi="Times New Roman" w:cs="Times New Roman"/>
      <w:sz w:val="24"/>
      <w:szCs w:val="24"/>
      <w:lang w:val="ro-RO" w:eastAsia="ru-RU"/>
    </w:rPr>
  </w:style>
  <w:style w:type="character" w:customStyle="1" w:styleId="docbody1">
    <w:name w:val="doc_body1"/>
    <w:uiPriority w:val="99"/>
    <w:rsid w:val="00F82A40"/>
    <w:rPr>
      <w:rFonts w:ascii="Times New Roman" w:hAnsi="Times New Roman"/>
      <w:color w:val="000000"/>
      <w:sz w:val="24"/>
    </w:rPr>
  </w:style>
  <w:style w:type="character" w:customStyle="1" w:styleId="apple-converted-space">
    <w:name w:val="apple-converted-space"/>
    <w:uiPriority w:val="99"/>
    <w:rsid w:val="008E6CBD"/>
    <w:rPr>
      <w:rFonts w:cs="Times New Roman"/>
    </w:rPr>
  </w:style>
  <w:style w:type="character" w:styleId="Emphasis">
    <w:name w:val="Emphasis"/>
    <w:uiPriority w:val="99"/>
    <w:qFormat/>
    <w:rsid w:val="008E6CBD"/>
    <w:rPr>
      <w:rFonts w:cs="Times New Roman"/>
      <w:i/>
    </w:rPr>
  </w:style>
  <w:style w:type="character" w:customStyle="1" w:styleId="FontStyle13">
    <w:name w:val="Font Style13"/>
    <w:uiPriority w:val="99"/>
    <w:rsid w:val="001F0D44"/>
    <w:rPr>
      <w:rFonts w:ascii="Century Schoolbook" w:hAnsi="Century Schoolbook"/>
      <w:sz w:val="24"/>
    </w:rPr>
  </w:style>
  <w:style w:type="character" w:customStyle="1" w:styleId="apple-style-span">
    <w:name w:val="apple-style-span"/>
    <w:uiPriority w:val="99"/>
    <w:rsid w:val="00935834"/>
    <w:rPr>
      <w:rFonts w:cs="Times New Roman"/>
    </w:rPr>
  </w:style>
  <w:style w:type="paragraph" w:customStyle="1" w:styleId="2">
    <w:name w:val="Абзац списка2"/>
    <w:basedOn w:val="Normal"/>
    <w:link w:val="ListParagraphChar"/>
    <w:uiPriority w:val="34"/>
    <w:qFormat/>
    <w:rsid w:val="00E122E2"/>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2"/>
    <w:uiPriority w:val="34"/>
    <w:locked/>
    <w:rsid w:val="00E122E2"/>
    <w:rPr>
      <w:rFonts w:ascii="Calibri" w:hAnsi="Calibri"/>
    </w:rPr>
  </w:style>
  <w:style w:type="character" w:customStyle="1" w:styleId="docsign11">
    <w:name w:val="doc_sign11"/>
    <w:uiPriority w:val="99"/>
    <w:rsid w:val="00240EFE"/>
    <w:rPr>
      <w:rFonts w:ascii="Times New Roman" w:hAnsi="Times New Roman"/>
      <w:b/>
      <w:color w:val="000000"/>
      <w:sz w:val="22"/>
    </w:rPr>
  </w:style>
  <w:style w:type="paragraph" w:customStyle="1" w:styleId="FR2">
    <w:name w:val="FR2"/>
    <w:uiPriority w:val="99"/>
    <w:rsid w:val="0084163B"/>
    <w:pPr>
      <w:widowControl w:val="0"/>
      <w:spacing w:before="100" w:line="360" w:lineRule="auto"/>
      <w:ind w:left="120"/>
    </w:pPr>
    <w:rPr>
      <w:rFonts w:ascii="Arial" w:eastAsia="Times New Roman" w:hAnsi="Arial"/>
      <w:sz w:val="24"/>
      <w:lang w:val="ro-RO"/>
    </w:rPr>
  </w:style>
  <w:style w:type="character" w:styleId="Strong">
    <w:name w:val="Strong"/>
    <w:uiPriority w:val="99"/>
    <w:qFormat/>
    <w:rsid w:val="00E65CED"/>
    <w:rPr>
      <w:rFonts w:cs="Times New Roman"/>
      <w:b/>
      <w:bCs/>
    </w:rPr>
  </w:style>
  <w:style w:type="paragraph" w:customStyle="1" w:styleId="11">
    <w:name w:val="Знак Знак1"/>
    <w:basedOn w:val="Normal"/>
    <w:uiPriority w:val="99"/>
    <w:rsid w:val="003B5166"/>
    <w:pPr>
      <w:spacing w:after="160" w:line="240" w:lineRule="exact"/>
    </w:pPr>
    <w:rPr>
      <w:rFonts w:ascii="Tahoma" w:hAnsi="Tahoma"/>
      <w:sz w:val="20"/>
      <w:szCs w:val="20"/>
      <w:lang w:val="en-US" w:eastAsia="en-US"/>
    </w:rPr>
  </w:style>
  <w:style w:type="paragraph" w:customStyle="1" w:styleId="12">
    <w:name w:val="Основной текст1"/>
    <w:basedOn w:val="Normal"/>
    <w:uiPriority w:val="99"/>
    <w:rsid w:val="00EE171C"/>
    <w:pPr>
      <w:suppressAutoHyphens/>
      <w:autoSpaceDE w:val="0"/>
      <w:autoSpaceDN w:val="0"/>
      <w:adjustRightInd w:val="0"/>
      <w:spacing w:line="298" w:lineRule="auto"/>
      <w:ind w:firstLine="312"/>
      <w:jc w:val="both"/>
      <w:textAlignment w:val="center"/>
    </w:pPr>
    <w:rPr>
      <w:color w:val="000000"/>
      <w:sz w:val="20"/>
      <w:szCs w:val="20"/>
      <w:lang w:val="lt-LT" w:eastAsia="en-US"/>
    </w:rPr>
  </w:style>
  <w:style w:type="paragraph" w:customStyle="1" w:styleId="110">
    <w:name w:val="Знак Знак11"/>
    <w:basedOn w:val="Normal"/>
    <w:uiPriority w:val="99"/>
    <w:rsid w:val="0025355D"/>
    <w:pPr>
      <w:spacing w:after="160" w:line="240" w:lineRule="exact"/>
    </w:pPr>
    <w:rPr>
      <w:rFonts w:ascii="Tahoma" w:hAnsi="Tahoma"/>
      <w:sz w:val="20"/>
      <w:szCs w:val="20"/>
      <w:lang w:val="en-US" w:eastAsia="en-US"/>
    </w:rPr>
  </w:style>
  <w:style w:type="paragraph" w:customStyle="1" w:styleId="Default">
    <w:name w:val="Default"/>
    <w:uiPriority w:val="99"/>
    <w:rsid w:val="00FE14C8"/>
    <w:pPr>
      <w:autoSpaceDE w:val="0"/>
      <w:autoSpaceDN w:val="0"/>
      <w:adjustRightInd w:val="0"/>
    </w:pPr>
    <w:rPr>
      <w:rFonts w:ascii="Times New Roman" w:hAnsi="Times New Roman"/>
      <w:color w:val="000000"/>
      <w:sz w:val="24"/>
      <w:szCs w:val="24"/>
      <w:lang w:val="en-US" w:eastAsia="en-US"/>
    </w:rPr>
  </w:style>
  <w:style w:type="character" w:customStyle="1" w:styleId="FontStyle12">
    <w:name w:val="Font Style12"/>
    <w:uiPriority w:val="99"/>
    <w:rsid w:val="00FE14C8"/>
    <w:rPr>
      <w:rFonts w:ascii="Times New Roman" w:hAnsi="Times New Roman"/>
      <w:b/>
      <w:sz w:val="24"/>
    </w:rPr>
  </w:style>
  <w:style w:type="paragraph" w:styleId="FootnoteText">
    <w:name w:val="footnote text"/>
    <w:aliases w:val="Fußnotentext Char,Caracter,Caracter Char,Footnote Text Char1,Footnote Text Char Char,Footnote Text Char2 Char Char,Footnote Text Char Char1 Char Char,Footnote Text Char1 Char Char Char Char,Footnote Text Char Char Char Char Char Ch"/>
    <w:basedOn w:val="Normal"/>
    <w:link w:val="FootnoteTextChar"/>
    <w:uiPriority w:val="99"/>
    <w:rsid w:val="004D2DF2"/>
    <w:rPr>
      <w:sz w:val="20"/>
      <w:szCs w:val="20"/>
      <w:lang w:val="en-GB" w:eastAsia="en-GB"/>
    </w:rPr>
  </w:style>
  <w:style w:type="character" w:customStyle="1" w:styleId="FootnoteTextChar">
    <w:name w:val="Footnote Text Char"/>
    <w:aliases w:val="Fußnotentext Char Char,Caracter Char1,Caracter Char Char,Footnote Text Char1 Char,Footnote Text Char Char Char,Footnote Text Char2 Char Char Char,Footnote Text Char Char1 Char Char Char,Footnote Text Char1 Char Char Char Char Char"/>
    <w:link w:val="FootnoteText"/>
    <w:uiPriority w:val="99"/>
    <w:locked/>
    <w:rsid w:val="004D2DF2"/>
    <w:rPr>
      <w:rFonts w:ascii="Times New Roman" w:hAnsi="Times New Roman" w:cs="Times New Roman"/>
      <w:sz w:val="20"/>
      <w:szCs w:val="20"/>
      <w:lang w:val="en-GB" w:eastAsia="en-GB"/>
    </w:rPr>
  </w:style>
  <w:style w:type="paragraph" w:customStyle="1" w:styleId="ListParagraph1">
    <w:name w:val="List Paragraph1"/>
    <w:basedOn w:val="Normal"/>
    <w:uiPriority w:val="99"/>
    <w:rsid w:val="00D6590C"/>
    <w:pPr>
      <w:spacing w:after="200" w:line="276" w:lineRule="auto"/>
      <w:ind w:left="720"/>
      <w:contextualSpacing/>
    </w:pPr>
    <w:rPr>
      <w:rFonts w:ascii="Calibri" w:hAnsi="Calibri"/>
      <w:sz w:val="22"/>
      <w:szCs w:val="22"/>
    </w:rPr>
  </w:style>
  <w:style w:type="paragraph" w:customStyle="1" w:styleId="20">
    <w:name w:val="Знак Знак2"/>
    <w:basedOn w:val="Normal"/>
    <w:uiPriority w:val="99"/>
    <w:rsid w:val="004E5325"/>
    <w:pPr>
      <w:spacing w:after="160" w:line="240" w:lineRule="exact"/>
    </w:pPr>
    <w:rPr>
      <w:rFonts w:ascii="Arial" w:eastAsia="Batang" w:hAnsi="Arial" w:cs="Arial"/>
      <w:sz w:val="20"/>
      <w:szCs w:val="20"/>
      <w:lang w:val="en-US" w:eastAsia="en-US"/>
    </w:rPr>
  </w:style>
  <w:style w:type="paragraph" w:customStyle="1" w:styleId="a0">
    <w:name w:val="Текст в заданном формате"/>
    <w:basedOn w:val="Normal"/>
    <w:uiPriority w:val="99"/>
    <w:rsid w:val="007078B9"/>
    <w:pPr>
      <w:widowControl w:val="0"/>
      <w:suppressAutoHyphens/>
    </w:pPr>
    <w:rPr>
      <w:rFonts w:eastAsia="Calibri"/>
      <w:kern w:val="1"/>
      <w:sz w:val="20"/>
      <w:szCs w:val="20"/>
      <w:lang w:val="ro-RO"/>
    </w:rPr>
  </w:style>
  <w:style w:type="character" w:customStyle="1" w:styleId="docheader">
    <w:name w:val="doc_header"/>
    <w:uiPriority w:val="99"/>
    <w:rsid w:val="007078B9"/>
    <w:rPr>
      <w:rFonts w:cs="Times New Roman"/>
    </w:rPr>
  </w:style>
  <w:style w:type="paragraph" w:styleId="BodyText3">
    <w:name w:val="Body Text 3"/>
    <w:basedOn w:val="Normal"/>
    <w:link w:val="BodyText3Char"/>
    <w:uiPriority w:val="99"/>
    <w:semiHidden/>
    <w:rsid w:val="00B47844"/>
    <w:pPr>
      <w:spacing w:after="120"/>
    </w:pPr>
    <w:rPr>
      <w:sz w:val="16"/>
      <w:szCs w:val="16"/>
    </w:rPr>
  </w:style>
  <w:style w:type="character" w:customStyle="1" w:styleId="BodyText3Char">
    <w:name w:val="Body Text 3 Char"/>
    <w:link w:val="BodyText3"/>
    <w:uiPriority w:val="99"/>
    <w:semiHidden/>
    <w:locked/>
    <w:rsid w:val="00B47844"/>
    <w:rPr>
      <w:rFonts w:ascii="Times New Roman" w:hAnsi="Times New Roman" w:cs="Times New Roman"/>
      <w:sz w:val="16"/>
      <w:szCs w:val="16"/>
      <w:lang w:eastAsia="ru-RU"/>
    </w:rPr>
  </w:style>
  <w:style w:type="character" w:customStyle="1" w:styleId="ListParagraphChar1">
    <w:name w:val="List Paragraph Char1"/>
    <w:aliases w:val="Scriptoria bullet points Char"/>
    <w:link w:val="ListParagraph"/>
    <w:uiPriority w:val="34"/>
    <w:locked/>
    <w:rsid w:val="006418B1"/>
    <w:rPr>
      <w:rFonts w:ascii="Times New Roman" w:hAnsi="Times New Roman"/>
      <w:sz w:val="24"/>
      <w:lang w:eastAsia="ru-RU"/>
    </w:rPr>
  </w:style>
  <w:style w:type="paragraph" w:customStyle="1" w:styleId="21">
    <w:name w:val="Знак Знак21"/>
    <w:basedOn w:val="Normal"/>
    <w:uiPriority w:val="99"/>
    <w:rsid w:val="00C25D9B"/>
    <w:pPr>
      <w:spacing w:after="160" w:line="240" w:lineRule="exact"/>
    </w:pPr>
    <w:rPr>
      <w:rFonts w:ascii="Arial" w:eastAsia="Batang" w:hAnsi="Arial" w:cs="Arial"/>
      <w:sz w:val="20"/>
      <w:szCs w:val="20"/>
      <w:lang w:val="en-US" w:eastAsia="en-US"/>
    </w:rPr>
  </w:style>
  <w:style w:type="paragraph" w:customStyle="1" w:styleId="3">
    <w:name w:val="Абзац списка3"/>
    <w:basedOn w:val="Normal"/>
    <w:uiPriority w:val="99"/>
    <w:rsid w:val="000926DC"/>
    <w:pPr>
      <w:spacing w:after="200" w:line="276" w:lineRule="auto"/>
      <w:ind w:left="720"/>
      <w:contextualSpacing/>
    </w:pPr>
    <w:rPr>
      <w:rFonts w:ascii="Calibri" w:hAnsi="Calibri"/>
      <w:sz w:val="22"/>
      <w:szCs w:val="22"/>
    </w:rPr>
  </w:style>
  <w:style w:type="character" w:customStyle="1" w:styleId="BodyText2">
    <w:name w:val="Body Text2"/>
    <w:uiPriority w:val="99"/>
    <w:rsid w:val="00AE6770"/>
    <w:rPr>
      <w:rFonts w:ascii="Times New Roman" w:hAnsi="Times New Roman" w:cs="Times New Roman"/>
      <w:color w:val="000000"/>
      <w:spacing w:val="0"/>
      <w:w w:val="100"/>
      <w:position w:val="0"/>
      <w:sz w:val="22"/>
      <w:szCs w:val="22"/>
      <w:u w:val="none"/>
      <w:lang w:val="ro-RO" w:eastAsia="ro-RO"/>
    </w:rPr>
  </w:style>
  <w:style w:type="character" w:customStyle="1" w:styleId="13">
    <w:name w:val="Абзац списка Знак1"/>
    <w:aliases w:val="Scriptoria bullet points Знак"/>
    <w:uiPriority w:val="99"/>
    <w:locked/>
    <w:rsid w:val="00F841CC"/>
    <w:rPr>
      <w:rFonts w:eastAsia="Times New Roman"/>
      <w:sz w:val="24"/>
    </w:rPr>
  </w:style>
  <w:style w:type="paragraph" w:customStyle="1" w:styleId="CM51">
    <w:name w:val="CM51"/>
    <w:basedOn w:val="Normal"/>
    <w:next w:val="Normal"/>
    <w:uiPriority w:val="99"/>
    <w:rsid w:val="0082745B"/>
    <w:pPr>
      <w:widowControl w:val="0"/>
      <w:autoSpaceDE w:val="0"/>
      <w:autoSpaceDN w:val="0"/>
      <w:adjustRightInd w:val="0"/>
      <w:spacing w:after="368"/>
    </w:pPr>
  </w:style>
  <w:style w:type="character" w:customStyle="1" w:styleId="-11">
    <w:name w:val="Цветной список - Акцент 1 Знак1"/>
    <w:link w:val="-110"/>
    <w:semiHidden/>
    <w:locked/>
    <w:rsid w:val="00C33F12"/>
    <w:rPr>
      <w:rFonts w:ascii="Cambria" w:hAnsi="Cambria"/>
      <w:color w:val="000000"/>
    </w:rPr>
  </w:style>
  <w:style w:type="paragraph" w:customStyle="1" w:styleId="-110">
    <w:name w:val="Цветной список - Акцент 11"/>
    <w:basedOn w:val="Normal"/>
    <w:link w:val="-11"/>
    <w:semiHidden/>
    <w:rsid w:val="00C33F12"/>
    <w:pPr>
      <w:spacing w:after="160" w:line="276" w:lineRule="auto"/>
      <w:ind w:left="720"/>
      <w:contextualSpacing/>
    </w:pPr>
    <w:rPr>
      <w:rFonts w:ascii="Cambria" w:eastAsia="Calibri" w:hAnsi="Cambria"/>
      <w:color w:val="000000"/>
      <w:sz w:val="20"/>
      <w:szCs w:val="20"/>
    </w:rPr>
  </w:style>
  <w:style w:type="paragraph" w:styleId="CommentText">
    <w:name w:val="annotation text"/>
    <w:basedOn w:val="Normal"/>
    <w:link w:val="CommentTextChar"/>
    <w:uiPriority w:val="99"/>
    <w:semiHidden/>
    <w:rsid w:val="004F75B4"/>
    <w:rPr>
      <w:sz w:val="20"/>
      <w:szCs w:val="20"/>
    </w:rPr>
  </w:style>
  <w:style w:type="character" w:customStyle="1" w:styleId="CommentTextChar">
    <w:name w:val="Comment Text Char"/>
    <w:link w:val="CommentText"/>
    <w:uiPriority w:val="99"/>
    <w:semiHidden/>
    <w:locked/>
    <w:rsid w:val="004F75B4"/>
    <w:rPr>
      <w:rFonts w:eastAsia="Times New Roman" w:cs="Times New Roman"/>
      <w:lang w:val="ru-RU" w:eastAsia="ru-RU" w:bidi="ar-SA"/>
    </w:rPr>
  </w:style>
  <w:style w:type="paragraph" w:styleId="HTMLPreformatted">
    <w:name w:val="HTML Preformatted"/>
    <w:basedOn w:val="Normal"/>
    <w:link w:val="HTMLPreformattedChar"/>
    <w:uiPriority w:val="99"/>
    <w:semiHidden/>
    <w:unhideWhenUsed/>
    <w:rsid w:val="00CF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F3CCD"/>
    <w:rPr>
      <w:rFonts w:ascii="Courier New" w:eastAsia="Times New Roman" w:hAnsi="Courier New" w:cs="Courier New"/>
    </w:rPr>
  </w:style>
  <w:style w:type="paragraph" w:styleId="PlainText">
    <w:name w:val="Plain Text"/>
    <w:basedOn w:val="Normal"/>
    <w:link w:val="PlainTextChar"/>
    <w:uiPriority w:val="99"/>
    <w:semiHidden/>
    <w:unhideWhenUsed/>
    <w:rsid w:val="00225B07"/>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225B07"/>
    <w:rPr>
      <w:rFonts w:eastAsiaTheme="minorHAnsi" w:cstheme="minorBidi"/>
      <w:sz w:val="22"/>
      <w:szCs w:val="21"/>
      <w:lang w:eastAsia="en-US"/>
    </w:rPr>
  </w:style>
  <w:style w:type="character" w:styleId="SubtleEmphasis">
    <w:name w:val="Subtle Emphasis"/>
    <w:basedOn w:val="DefaultParagraphFont"/>
    <w:uiPriority w:val="19"/>
    <w:qFormat/>
    <w:rsid w:val="003F79A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584243">
      <w:bodyDiv w:val="1"/>
      <w:marLeft w:val="0"/>
      <w:marRight w:val="0"/>
      <w:marTop w:val="0"/>
      <w:marBottom w:val="0"/>
      <w:divBdr>
        <w:top w:val="none" w:sz="0" w:space="0" w:color="auto"/>
        <w:left w:val="none" w:sz="0" w:space="0" w:color="auto"/>
        <w:bottom w:val="none" w:sz="0" w:space="0" w:color="auto"/>
        <w:right w:val="none" w:sz="0" w:space="0" w:color="auto"/>
      </w:divBdr>
    </w:div>
    <w:div w:id="160441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55253-05E6-40DD-A215-C598DDE8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16995</Words>
  <Characters>96873</Characters>
  <Application>Microsoft Office Word</Application>
  <DocSecurity>0</DocSecurity>
  <Lines>807</Lines>
  <Paragraphs>227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Întru executarea</vt:lpstr>
      <vt:lpstr>Întru executarea</vt:lpstr>
    </vt:vector>
  </TitlesOfParts>
  <Company>SPecialiST RePack</Company>
  <LinksUpToDate>false</LinksUpToDate>
  <CharactersWithSpaces>113641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Întru executarea</dc:title>
  <dc:subject/>
  <dc:creator>Ina</dc:creator>
  <cp:keywords/>
  <dc:description/>
  <cp:lastModifiedBy>Milcova</cp:lastModifiedBy>
  <cp:revision>33</cp:revision>
  <cp:lastPrinted>2016-02-11T13:16:00Z</cp:lastPrinted>
  <dcterms:created xsi:type="dcterms:W3CDTF">2016-02-09T14:11:00Z</dcterms:created>
  <dcterms:modified xsi:type="dcterms:W3CDTF">2016-02-15T07:41:00Z</dcterms:modified>
</cp:coreProperties>
</file>