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AC70B" w14:textId="7F6BDDD6" w:rsidR="007E7F8C" w:rsidRPr="00E4026B" w:rsidRDefault="007E7F8C" w:rsidP="007E7F8C">
      <w:pPr>
        <w:snapToGrid w:val="0"/>
        <w:spacing w:after="120" w:line="240" w:lineRule="auto"/>
        <w:jc w:val="right"/>
        <w:rPr>
          <w:rFonts w:ascii="Times New Roman" w:eastAsia="Times New Roman" w:hAnsi="Times New Roman" w:cs="Times New Roman"/>
          <w:b/>
          <w:bCs/>
          <w:i/>
          <w:color w:val="000000"/>
          <w:sz w:val="24"/>
          <w:szCs w:val="24"/>
          <w:lang w:val="ro-RO"/>
        </w:rPr>
      </w:pPr>
      <w:r w:rsidRPr="00E4026B">
        <w:rPr>
          <w:rFonts w:ascii="Times New Roman" w:eastAsia="Times New Roman" w:hAnsi="Times New Roman" w:cs="Times New Roman"/>
          <w:b/>
          <w:bCs/>
          <w:i/>
          <w:color w:val="000000"/>
          <w:sz w:val="24"/>
          <w:szCs w:val="24"/>
          <w:lang w:val="ro-RO"/>
        </w:rPr>
        <w:t>proiect</w:t>
      </w:r>
    </w:p>
    <w:p w14:paraId="5012E1C3" w14:textId="77777777" w:rsidR="007E7F8C" w:rsidRPr="00E4026B" w:rsidRDefault="007E7F8C" w:rsidP="007E7F8C">
      <w:pPr>
        <w:snapToGrid w:val="0"/>
        <w:spacing w:after="120" w:line="240" w:lineRule="auto"/>
        <w:jc w:val="center"/>
        <w:rPr>
          <w:rFonts w:ascii="Times New Roman" w:eastAsia="Times New Roman" w:hAnsi="Times New Roman" w:cs="Times New Roman"/>
          <w:b/>
          <w:bCs/>
          <w:color w:val="000000"/>
          <w:sz w:val="24"/>
          <w:szCs w:val="24"/>
          <w:lang w:val="ro-RO"/>
        </w:rPr>
      </w:pPr>
    </w:p>
    <w:p w14:paraId="6AE44A39" w14:textId="55D2CB3E" w:rsidR="009827A0" w:rsidRPr="00E4026B" w:rsidRDefault="009827A0" w:rsidP="00FB73F4">
      <w:pPr>
        <w:snapToGrid w:val="0"/>
        <w:spacing w:after="0" w:line="240" w:lineRule="auto"/>
        <w:jc w:val="center"/>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b/>
          <w:bCs/>
          <w:color w:val="000000"/>
          <w:sz w:val="24"/>
          <w:szCs w:val="24"/>
          <w:lang w:val="ro-RO"/>
        </w:rPr>
        <w:t>LEGE</w:t>
      </w:r>
      <w:r w:rsidR="009E52B7">
        <w:rPr>
          <w:rFonts w:ascii="Times New Roman" w:eastAsia="Times New Roman" w:hAnsi="Times New Roman" w:cs="Times New Roman"/>
          <w:b/>
          <w:bCs/>
          <w:color w:val="000000"/>
          <w:sz w:val="24"/>
          <w:szCs w:val="24"/>
          <w:lang w:val="ro-RO"/>
        </w:rPr>
        <w:t>A</w:t>
      </w:r>
      <w:r w:rsidRPr="00E4026B">
        <w:rPr>
          <w:rFonts w:ascii="Times New Roman" w:eastAsia="Times New Roman" w:hAnsi="Times New Roman" w:cs="Times New Roman"/>
          <w:color w:val="000000"/>
          <w:sz w:val="24"/>
          <w:szCs w:val="24"/>
          <w:lang w:val="ro-RO"/>
        </w:rPr>
        <w:t xml:space="preserve"> </w:t>
      </w:r>
    </w:p>
    <w:p w14:paraId="53004B91" w14:textId="77777777" w:rsidR="009827A0" w:rsidRPr="00E4026B" w:rsidRDefault="009827A0" w:rsidP="00FB73F4">
      <w:pPr>
        <w:snapToGrid w:val="0"/>
        <w:spacing w:after="0" w:line="240" w:lineRule="auto"/>
        <w:jc w:val="center"/>
        <w:rPr>
          <w:rFonts w:ascii="Times New Roman" w:eastAsia="Times New Roman" w:hAnsi="Times New Roman" w:cs="Times New Roman"/>
          <w:b/>
          <w:bCs/>
          <w:color w:val="000000"/>
          <w:sz w:val="24"/>
          <w:szCs w:val="24"/>
          <w:lang w:val="ro-RO"/>
        </w:rPr>
      </w:pPr>
      <w:r w:rsidRPr="00E4026B">
        <w:rPr>
          <w:rFonts w:ascii="Times New Roman" w:eastAsia="Times New Roman" w:hAnsi="Times New Roman" w:cs="Times New Roman"/>
          <w:b/>
          <w:bCs/>
          <w:color w:val="000000"/>
          <w:sz w:val="24"/>
          <w:szCs w:val="24"/>
          <w:lang w:val="ro-RO"/>
        </w:rPr>
        <w:t>cu privire la energetică</w:t>
      </w:r>
    </w:p>
    <w:p w14:paraId="70030378" w14:textId="7CF13409" w:rsidR="009827A0" w:rsidRPr="00E4026B" w:rsidRDefault="009827A0" w:rsidP="00551CE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i/>
          <w:iCs/>
          <w:color w:val="000000"/>
          <w:sz w:val="24"/>
          <w:szCs w:val="24"/>
          <w:lang w:val="ro-RO"/>
        </w:rPr>
        <w:br/>
        <w:t>   </w:t>
      </w:r>
      <w:r w:rsidRPr="00E4026B">
        <w:rPr>
          <w:rFonts w:ascii="Times New Roman" w:eastAsia="Times New Roman" w:hAnsi="Times New Roman" w:cs="Times New Roman"/>
          <w:i/>
          <w:iCs/>
          <w:color w:val="0000FF"/>
          <w:sz w:val="24"/>
          <w:szCs w:val="24"/>
          <w:lang w:val="ro-RO"/>
        </w:rPr>
        <w:t>   </w:t>
      </w:r>
    </w:p>
    <w:p w14:paraId="3EA8F9EC" w14:textId="55FF2E20" w:rsidR="009827A0" w:rsidRPr="00E4026B" w:rsidRDefault="009827A0" w:rsidP="00D3405A">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Parlamentul adoptă prezenta lege</w:t>
      </w:r>
      <w:r w:rsidR="00D3405A">
        <w:rPr>
          <w:rFonts w:ascii="Times New Roman" w:eastAsia="Times New Roman" w:hAnsi="Times New Roman" w:cs="Times New Roman"/>
          <w:color w:val="000000"/>
          <w:sz w:val="24"/>
          <w:szCs w:val="24"/>
          <w:lang w:val="ro-RO"/>
        </w:rPr>
        <w:t xml:space="preserve"> organică</w:t>
      </w:r>
      <w:r w:rsidRPr="00E4026B">
        <w:rPr>
          <w:rFonts w:ascii="Times New Roman" w:eastAsia="Times New Roman" w:hAnsi="Times New Roman" w:cs="Times New Roman"/>
          <w:color w:val="000000"/>
          <w:sz w:val="24"/>
          <w:szCs w:val="24"/>
          <w:lang w:val="ro-RO"/>
        </w:rPr>
        <w:t>.</w:t>
      </w:r>
      <w:r w:rsidR="00551CE4" w:rsidRPr="00E4026B">
        <w:rPr>
          <w:rFonts w:ascii="Times New Roman" w:eastAsia="Times New Roman" w:hAnsi="Times New Roman" w:cs="Times New Roman"/>
          <w:color w:val="000000"/>
          <w:sz w:val="24"/>
          <w:szCs w:val="24"/>
          <w:lang w:val="ro-RO"/>
        </w:rPr>
        <w:t xml:space="preserve"> </w:t>
      </w:r>
    </w:p>
    <w:p w14:paraId="738898CA" w14:textId="77777777" w:rsidR="009827A0" w:rsidRPr="00E4026B" w:rsidRDefault="009827A0" w:rsidP="00551CE4">
      <w:pPr>
        <w:snapToGrid w:val="0"/>
        <w:spacing w:after="120" w:line="240" w:lineRule="auto"/>
        <w:ind w:firstLine="360"/>
        <w:jc w:val="center"/>
        <w:rPr>
          <w:rFonts w:ascii="Times New Roman" w:eastAsia="Times New Roman" w:hAnsi="Times New Roman" w:cs="Times New Roman"/>
          <w:b/>
          <w:bCs/>
          <w:color w:val="000000"/>
          <w:sz w:val="24"/>
          <w:szCs w:val="24"/>
          <w:lang w:val="ro-RO"/>
        </w:rPr>
      </w:pPr>
      <w:r w:rsidRPr="00E4026B">
        <w:rPr>
          <w:rFonts w:ascii="Times New Roman" w:eastAsia="Times New Roman" w:hAnsi="Times New Roman" w:cs="Times New Roman"/>
          <w:b/>
          <w:bCs/>
          <w:color w:val="000000"/>
          <w:sz w:val="24"/>
          <w:szCs w:val="24"/>
          <w:lang w:val="ro-RO"/>
        </w:rPr>
        <w:t>Capitolul I</w:t>
      </w:r>
    </w:p>
    <w:p w14:paraId="5A5A7737" w14:textId="77777777" w:rsidR="009827A0" w:rsidRPr="00E4026B" w:rsidRDefault="009827A0" w:rsidP="00551CE4">
      <w:pPr>
        <w:snapToGrid w:val="0"/>
        <w:spacing w:after="120" w:line="240" w:lineRule="auto"/>
        <w:ind w:firstLine="360"/>
        <w:jc w:val="center"/>
        <w:rPr>
          <w:rFonts w:ascii="Times New Roman" w:eastAsia="Times New Roman" w:hAnsi="Times New Roman" w:cs="Times New Roman"/>
          <w:b/>
          <w:bCs/>
          <w:color w:val="000000"/>
          <w:sz w:val="24"/>
          <w:szCs w:val="24"/>
          <w:lang w:val="ro-RO"/>
        </w:rPr>
      </w:pPr>
      <w:r w:rsidRPr="00E4026B">
        <w:rPr>
          <w:rFonts w:ascii="Times New Roman" w:eastAsia="Times New Roman" w:hAnsi="Times New Roman" w:cs="Times New Roman"/>
          <w:b/>
          <w:bCs/>
          <w:color w:val="000000"/>
          <w:sz w:val="24"/>
          <w:szCs w:val="24"/>
          <w:lang w:val="ro-RO"/>
        </w:rPr>
        <w:t>DISPOZIŢII GENERALE</w:t>
      </w:r>
    </w:p>
    <w:p w14:paraId="5B9C6028" w14:textId="77777777" w:rsidR="009827A0" w:rsidRPr="00E4026B" w:rsidRDefault="009827A0" w:rsidP="00551CE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b/>
          <w:bCs/>
          <w:color w:val="000000"/>
          <w:sz w:val="24"/>
          <w:szCs w:val="24"/>
          <w:lang w:val="ro-RO"/>
        </w:rPr>
        <w:t>Articolul 1.</w:t>
      </w:r>
      <w:r w:rsidRPr="00E4026B">
        <w:rPr>
          <w:rFonts w:ascii="Times New Roman" w:eastAsia="Times New Roman" w:hAnsi="Times New Roman" w:cs="Times New Roman"/>
          <w:color w:val="000000"/>
          <w:sz w:val="24"/>
          <w:szCs w:val="24"/>
          <w:lang w:val="ro-RO"/>
        </w:rPr>
        <w:t xml:space="preserve"> Noţiuni principale</w:t>
      </w:r>
    </w:p>
    <w:p w14:paraId="1921BCF2" w14:textId="77777777" w:rsidR="009827A0" w:rsidRPr="00E4026B" w:rsidRDefault="009827A0" w:rsidP="00551CE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În sensul prezentei legi, se utilizează următoarele noţiuni principale:</w:t>
      </w:r>
    </w:p>
    <w:p w14:paraId="2714ADCC" w14:textId="5568537F" w:rsidR="009827A0" w:rsidRPr="00E4026B" w:rsidRDefault="009827A0" w:rsidP="00551CE4">
      <w:pPr>
        <w:snapToGrid w:val="0"/>
        <w:spacing w:after="120" w:line="240" w:lineRule="auto"/>
        <w:ind w:firstLine="284"/>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i/>
          <w:iCs/>
          <w:color w:val="000000"/>
          <w:sz w:val="24"/>
          <w:szCs w:val="24"/>
          <w:lang w:val="ro-RO"/>
        </w:rPr>
        <w:t>consumator</w:t>
      </w:r>
      <w:r w:rsidRPr="00E4026B">
        <w:rPr>
          <w:rFonts w:ascii="Times New Roman" w:eastAsia="Times New Roman" w:hAnsi="Times New Roman" w:cs="Times New Roman"/>
          <w:color w:val="000000"/>
          <w:sz w:val="24"/>
          <w:szCs w:val="24"/>
          <w:lang w:val="ro-RO"/>
        </w:rPr>
        <w:t xml:space="preserve"> – consumator angro sau consumator final de energie, de gaze naturale </w:t>
      </w:r>
      <w:r w:rsidR="005F4F1B">
        <w:rPr>
          <w:rFonts w:ascii="Times New Roman" w:eastAsia="Times New Roman" w:hAnsi="Times New Roman" w:cs="Times New Roman"/>
          <w:color w:val="000000"/>
          <w:sz w:val="24"/>
          <w:szCs w:val="24"/>
          <w:lang w:val="ro-RO"/>
        </w:rPr>
        <w:t xml:space="preserve"> </w:t>
      </w:r>
      <w:r w:rsidR="00BB2C2A" w:rsidRPr="00E4026B">
        <w:rPr>
          <w:rFonts w:ascii="Times New Roman" w:eastAsia="Times New Roman" w:hAnsi="Times New Roman" w:cs="Times New Roman"/>
          <w:color w:val="000000"/>
          <w:sz w:val="24"/>
          <w:szCs w:val="24"/>
          <w:lang w:val="ro-RO"/>
        </w:rPr>
        <w:t xml:space="preserve">sau </w:t>
      </w:r>
      <w:r w:rsidRPr="00E4026B">
        <w:rPr>
          <w:rFonts w:ascii="Times New Roman" w:eastAsia="Times New Roman" w:hAnsi="Times New Roman" w:cs="Times New Roman"/>
          <w:color w:val="000000"/>
          <w:sz w:val="24"/>
          <w:szCs w:val="24"/>
          <w:lang w:val="ro-RO"/>
        </w:rPr>
        <w:t xml:space="preserve">de alte resurse energetice; </w:t>
      </w:r>
    </w:p>
    <w:p w14:paraId="5F5C29D3" w14:textId="31D61692" w:rsidR="009827A0" w:rsidRPr="00E4026B" w:rsidRDefault="009827A0" w:rsidP="00551CE4">
      <w:pPr>
        <w:snapToGrid w:val="0"/>
        <w:spacing w:after="120" w:line="240" w:lineRule="auto"/>
        <w:ind w:firstLine="284"/>
        <w:jc w:val="both"/>
        <w:rPr>
          <w:rFonts w:ascii="Times New Roman" w:eastAsia="Calibri" w:hAnsi="Times New Roman" w:cs="Times New Roman"/>
          <w:sz w:val="24"/>
          <w:szCs w:val="24"/>
          <w:lang w:val="ro-RO"/>
        </w:rPr>
      </w:pPr>
      <w:r w:rsidRPr="00E4026B">
        <w:rPr>
          <w:rFonts w:ascii="Times New Roman" w:eastAsia="Times New Roman" w:hAnsi="Times New Roman" w:cs="Times New Roman"/>
          <w:i/>
          <w:color w:val="000000"/>
          <w:sz w:val="24"/>
          <w:szCs w:val="24"/>
          <w:lang w:val="ro-RO"/>
        </w:rPr>
        <w:t>consumator angro</w:t>
      </w:r>
      <w:r w:rsidRPr="00E4026B">
        <w:rPr>
          <w:rFonts w:ascii="Times New Roman" w:eastAsia="Times New Roman" w:hAnsi="Times New Roman" w:cs="Times New Roman"/>
          <w:color w:val="000000"/>
          <w:sz w:val="24"/>
          <w:szCs w:val="24"/>
          <w:lang w:val="ro-RO"/>
        </w:rPr>
        <w:t xml:space="preserve"> - </w:t>
      </w:r>
      <w:r w:rsidRPr="00E4026B">
        <w:rPr>
          <w:rFonts w:ascii="Times New Roman" w:eastAsia="Calibri" w:hAnsi="Times New Roman" w:cs="Times New Roman"/>
          <w:sz w:val="24"/>
          <w:szCs w:val="24"/>
          <w:lang w:val="ro-RO"/>
        </w:rPr>
        <w:t>persoană fizică întreprinzător individual sau persoană juridică c</w:t>
      </w:r>
      <w:r w:rsidRPr="00E4026B">
        <w:rPr>
          <w:rFonts w:ascii="Times New Roman" w:hAnsi="Times New Roman" w:cs="Times New Roman"/>
          <w:sz w:val="24"/>
          <w:szCs w:val="24"/>
          <w:lang w:val="ro-RO"/>
        </w:rPr>
        <w:t>are</w:t>
      </w:r>
      <w:r w:rsidRPr="00E4026B">
        <w:rPr>
          <w:rFonts w:ascii="Times New Roman" w:eastAsia="Calibri" w:hAnsi="Times New Roman" w:cs="Times New Roman"/>
          <w:sz w:val="24"/>
          <w:szCs w:val="24"/>
          <w:lang w:val="ro-RO"/>
        </w:rPr>
        <w:t xml:space="preserve"> procură energie electrică, gaze naturale în scopul revînzării acestora în interiorul sau în exteriorul sistemului electroenergetic, al sistemului de gaze naturale, în care este stabilită;</w:t>
      </w:r>
    </w:p>
    <w:p w14:paraId="6DBD5EC3" w14:textId="37F3FEF4" w:rsidR="009827A0" w:rsidRPr="00E4026B" w:rsidRDefault="009827A0" w:rsidP="00551CE4">
      <w:pPr>
        <w:snapToGrid w:val="0"/>
        <w:spacing w:after="120" w:line="240" w:lineRule="auto"/>
        <w:ind w:firstLine="284"/>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i/>
          <w:iCs/>
          <w:color w:val="000000"/>
          <w:sz w:val="24"/>
          <w:szCs w:val="24"/>
          <w:lang w:val="ro-RO"/>
        </w:rPr>
        <w:t>consumator casnic</w:t>
      </w:r>
      <w:r w:rsidRPr="00E4026B">
        <w:rPr>
          <w:rFonts w:ascii="Times New Roman" w:eastAsia="Times New Roman" w:hAnsi="Times New Roman" w:cs="Times New Roman"/>
          <w:color w:val="000000"/>
          <w:sz w:val="24"/>
          <w:szCs w:val="24"/>
          <w:lang w:val="ro-RO"/>
        </w:rPr>
        <w:t xml:space="preserve"> -  persoana fizică ce procură energie</w:t>
      </w:r>
      <w:r w:rsidR="003D123E">
        <w:rPr>
          <w:rFonts w:ascii="Times New Roman" w:eastAsia="Times New Roman" w:hAnsi="Times New Roman" w:cs="Times New Roman"/>
          <w:color w:val="000000"/>
          <w:sz w:val="24"/>
          <w:szCs w:val="24"/>
          <w:lang w:val="ro-RO"/>
        </w:rPr>
        <w:t>,</w:t>
      </w:r>
      <w:r w:rsidRPr="00E4026B">
        <w:rPr>
          <w:rFonts w:ascii="Times New Roman" w:eastAsia="Times New Roman" w:hAnsi="Times New Roman" w:cs="Times New Roman"/>
          <w:color w:val="000000"/>
          <w:sz w:val="24"/>
          <w:szCs w:val="24"/>
          <w:lang w:val="ro-RO"/>
        </w:rPr>
        <w:t xml:space="preserve"> gaze naturale pentru propriile necesităţi casnice, </w:t>
      </w:r>
      <w:r w:rsidRPr="00E4026B">
        <w:rPr>
          <w:rFonts w:ascii="Times New Roman" w:eastAsia="Calibri" w:hAnsi="Times New Roman" w:cs="Times New Roman"/>
          <w:sz w:val="24"/>
          <w:szCs w:val="24"/>
          <w:lang w:val="ro-RO"/>
        </w:rPr>
        <w:t xml:space="preserve">cu excepţia utilizării acestora în scopuri comerciale, pentru </w:t>
      </w:r>
      <w:r w:rsidR="00BC253A" w:rsidRPr="00E4026B">
        <w:rPr>
          <w:rFonts w:ascii="Times New Roman" w:eastAsia="Calibri" w:hAnsi="Times New Roman" w:cs="Times New Roman"/>
          <w:sz w:val="24"/>
          <w:szCs w:val="24"/>
          <w:lang w:val="ro-RO"/>
        </w:rPr>
        <w:t>desfășurarea</w:t>
      </w:r>
      <w:r w:rsidRPr="00E4026B">
        <w:rPr>
          <w:rFonts w:ascii="Times New Roman" w:eastAsia="Calibri" w:hAnsi="Times New Roman" w:cs="Times New Roman"/>
          <w:sz w:val="24"/>
          <w:szCs w:val="24"/>
          <w:lang w:val="ro-RO"/>
        </w:rPr>
        <w:t xml:space="preserve">  activităţilor </w:t>
      </w:r>
      <w:r w:rsidRPr="00E4026B">
        <w:rPr>
          <w:rFonts w:ascii="Times New Roman" w:eastAsia="Times New Roman" w:hAnsi="Times New Roman" w:cs="Times New Roman"/>
          <w:color w:val="000000"/>
          <w:sz w:val="24"/>
          <w:szCs w:val="24"/>
          <w:lang w:val="ro-RO"/>
        </w:rPr>
        <w:t>de întreprinzător sau profesionale</w:t>
      </w:r>
      <w:r w:rsidR="00BC253A">
        <w:rPr>
          <w:rFonts w:ascii="Times New Roman" w:eastAsia="Times New Roman" w:hAnsi="Times New Roman" w:cs="Times New Roman"/>
          <w:color w:val="000000"/>
          <w:sz w:val="24"/>
          <w:szCs w:val="24"/>
          <w:lang w:val="ro-RO"/>
        </w:rPr>
        <w:t>;</w:t>
      </w:r>
    </w:p>
    <w:p w14:paraId="14E95A40" w14:textId="2688AE89" w:rsidR="009827A0" w:rsidRPr="00E4026B" w:rsidRDefault="009827A0" w:rsidP="00551CE4">
      <w:pPr>
        <w:snapToGrid w:val="0"/>
        <w:spacing w:after="120" w:line="240" w:lineRule="auto"/>
        <w:ind w:firstLine="284"/>
        <w:jc w:val="both"/>
        <w:rPr>
          <w:rFonts w:ascii="Times New Roman" w:eastAsia="Calibri" w:hAnsi="Times New Roman" w:cs="Times New Roman"/>
          <w:sz w:val="24"/>
          <w:szCs w:val="24"/>
          <w:lang w:val="ro-RO"/>
        </w:rPr>
      </w:pPr>
      <w:r w:rsidRPr="00E4026B">
        <w:rPr>
          <w:rFonts w:ascii="Times New Roman" w:eastAsia="Calibri" w:hAnsi="Times New Roman" w:cs="Times New Roman"/>
          <w:i/>
          <w:iCs/>
          <w:sz w:val="24"/>
          <w:szCs w:val="24"/>
          <w:lang w:val="ro-RO"/>
        </w:rPr>
        <w:t>consumator final</w:t>
      </w:r>
      <w:r w:rsidRPr="00E4026B">
        <w:rPr>
          <w:rFonts w:ascii="Times New Roman" w:eastAsia="Calibri" w:hAnsi="Times New Roman" w:cs="Times New Roman"/>
          <w:sz w:val="24"/>
          <w:szCs w:val="24"/>
          <w:lang w:val="ro-RO"/>
        </w:rPr>
        <w:t xml:space="preserve"> – consumator casnic şi consumator noncasnic, care procură energie, gaze naturale pentru </w:t>
      </w:r>
      <w:r w:rsidRPr="00E4026B">
        <w:rPr>
          <w:rFonts w:ascii="Times New Roman" w:hAnsi="Times New Roman" w:cs="Times New Roman"/>
          <w:sz w:val="24"/>
          <w:szCs w:val="24"/>
          <w:lang w:val="ro-RO"/>
        </w:rPr>
        <w:t>consum</w:t>
      </w:r>
      <w:r w:rsidRPr="00E4026B">
        <w:rPr>
          <w:rFonts w:ascii="Times New Roman" w:eastAsia="Calibri" w:hAnsi="Times New Roman" w:cs="Times New Roman"/>
          <w:sz w:val="24"/>
          <w:szCs w:val="24"/>
          <w:lang w:val="ro-RO"/>
        </w:rPr>
        <w:t xml:space="preserve"> propriu;</w:t>
      </w:r>
    </w:p>
    <w:p w14:paraId="57380305" w14:textId="4459A0BB" w:rsidR="009827A0" w:rsidRDefault="009827A0" w:rsidP="00551CE4">
      <w:pPr>
        <w:tabs>
          <w:tab w:val="left" w:pos="567"/>
        </w:tabs>
        <w:snapToGrid w:val="0"/>
        <w:spacing w:after="120" w:line="240" w:lineRule="auto"/>
        <w:ind w:firstLine="284"/>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i/>
          <w:iCs/>
          <w:color w:val="000000"/>
          <w:sz w:val="24"/>
          <w:szCs w:val="24"/>
          <w:lang w:val="ro-RO"/>
        </w:rPr>
        <w:t>consumator noncasnic</w:t>
      </w:r>
      <w:r w:rsidRPr="00E4026B">
        <w:rPr>
          <w:rFonts w:ascii="Times New Roman" w:eastAsia="Times New Roman" w:hAnsi="Times New Roman" w:cs="Times New Roman"/>
          <w:color w:val="000000"/>
          <w:sz w:val="24"/>
          <w:szCs w:val="24"/>
          <w:lang w:val="ro-RO"/>
        </w:rPr>
        <w:t xml:space="preserve"> - persoana fizică sau juridică ce procură energie</w:t>
      </w:r>
      <w:r w:rsidR="00F162A5">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 xml:space="preserve">gaze naturale în alte scopuri decît pentru propriile  </w:t>
      </w:r>
      <w:r w:rsidR="00EC0E0F" w:rsidRPr="00E4026B">
        <w:rPr>
          <w:rFonts w:ascii="Times New Roman" w:eastAsia="Times New Roman" w:hAnsi="Times New Roman" w:cs="Times New Roman"/>
          <w:color w:val="000000"/>
          <w:sz w:val="24"/>
          <w:szCs w:val="24"/>
          <w:lang w:val="ro-RO"/>
        </w:rPr>
        <w:t>necesități</w:t>
      </w:r>
      <w:r w:rsidRPr="00E4026B">
        <w:rPr>
          <w:rFonts w:ascii="Times New Roman" w:eastAsia="Times New Roman" w:hAnsi="Times New Roman" w:cs="Times New Roman"/>
          <w:color w:val="000000"/>
          <w:sz w:val="24"/>
          <w:szCs w:val="24"/>
          <w:lang w:val="ro-RO"/>
        </w:rPr>
        <w:t xml:space="preserve"> casnice;</w:t>
      </w:r>
    </w:p>
    <w:p w14:paraId="22968873" w14:textId="4969491E" w:rsidR="003246B7" w:rsidRPr="003246B7" w:rsidRDefault="003246B7" w:rsidP="003246B7">
      <w:pPr>
        <w:tabs>
          <w:tab w:val="left" w:pos="567"/>
        </w:tabs>
        <w:snapToGrid w:val="0"/>
        <w:spacing w:after="120" w:line="240" w:lineRule="auto"/>
        <w:ind w:firstLine="284"/>
        <w:jc w:val="both"/>
        <w:rPr>
          <w:rFonts w:ascii="Times New Roman" w:eastAsia="Times New Roman" w:hAnsi="Times New Roman" w:cs="Times New Roman"/>
          <w:iCs/>
          <w:color w:val="000000"/>
          <w:sz w:val="24"/>
          <w:szCs w:val="24"/>
          <w:lang w:val="ro-RO"/>
        </w:rPr>
      </w:pPr>
      <w:r w:rsidRPr="003246B7">
        <w:rPr>
          <w:rFonts w:ascii="Times New Roman" w:eastAsia="Times New Roman" w:hAnsi="Times New Roman" w:cs="Times New Roman"/>
          <w:i/>
          <w:iCs/>
          <w:color w:val="000000"/>
          <w:sz w:val="24"/>
          <w:szCs w:val="24"/>
          <w:lang w:val="ro-RO"/>
        </w:rPr>
        <w:t>distribuitor de energie termică</w:t>
      </w:r>
      <w:r w:rsidRPr="003246B7">
        <w:rPr>
          <w:rFonts w:ascii="Times New Roman" w:eastAsia="Times New Roman" w:hAnsi="Times New Roman" w:cs="Times New Roman"/>
          <w:iCs/>
          <w:color w:val="000000"/>
          <w:sz w:val="24"/>
          <w:szCs w:val="24"/>
          <w:lang w:val="ro-RO"/>
        </w:rPr>
        <w:t xml:space="preserve"> - întreprindere energetică, titular de licenţă pentru distribuţia energiei termice, care dispune de reţele termice de distribuţie, îndeplineşte funcţii de distribuţie a energiei termice şi care este responsabilă de exploatarea, </w:t>
      </w:r>
      <w:r w:rsidR="00D301AF">
        <w:rPr>
          <w:rFonts w:ascii="Times New Roman" w:eastAsia="Times New Roman" w:hAnsi="Times New Roman" w:cs="Times New Roman"/>
          <w:iCs/>
          <w:color w:val="000000"/>
          <w:sz w:val="24"/>
          <w:szCs w:val="24"/>
          <w:lang w:val="ro-RO"/>
        </w:rPr>
        <w:t xml:space="preserve">de </w:t>
      </w:r>
      <w:r w:rsidRPr="003246B7">
        <w:rPr>
          <w:rFonts w:ascii="Times New Roman" w:eastAsia="Times New Roman" w:hAnsi="Times New Roman" w:cs="Times New Roman"/>
          <w:iCs/>
          <w:color w:val="000000"/>
          <w:sz w:val="24"/>
          <w:szCs w:val="24"/>
          <w:lang w:val="ro-RO"/>
        </w:rPr>
        <w:t xml:space="preserve">întreţinerea, </w:t>
      </w:r>
      <w:r w:rsidR="00D301AF">
        <w:rPr>
          <w:rFonts w:ascii="Times New Roman" w:eastAsia="Times New Roman" w:hAnsi="Times New Roman" w:cs="Times New Roman"/>
          <w:iCs/>
          <w:color w:val="000000"/>
          <w:sz w:val="24"/>
          <w:szCs w:val="24"/>
          <w:lang w:val="ro-RO"/>
        </w:rPr>
        <w:t xml:space="preserve">de </w:t>
      </w:r>
      <w:r w:rsidRPr="003246B7">
        <w:rPr>
          <w:rFonts w:ascii="Times New Roman" w:eastAsia="Times New Roman" w:hAnsi="Times New Roman" w:cs="Times New Roman"/>
          <w:iCs/>
          <w:color w:val="000000"/>
          <w:sz w:val="24"/>
          <w:szCs w:val="24"/>
          <w:lang w:val="ro-RO"/>
        </w:rPr>
        <w:t xml:space="preserve">retehnologizarea, </w:t>
      </w:r>
      <w:r w:rsidR="00D301AF">
        <w:rPr>
          <w:rFonts w:ascii="Times New Roman" w:eastAsia="Times New Roman" w:hAnsi="Times New Roman" w:cs="Times New Roman"/>
          <w:iCs/>
          <w:color w:val="000000"/>
          <w:sz w:val="24"/>
          <w:szCs w:val="24"/>
          <w:lang w:val="ro-RO"/>
        </w:rPr>
        <w:t xml:space="preserve">de </w:t>
      </w:r>
      <w:r w:rsidRPr="003246B7">
        <w:rPr>
          <w:rFonts w:ascii="Times New Roman" w:eastAsia="Times New Roman" w:hAnsi="Times New Roman" w:cs="Times New Roman"/>
          <w:iCs/>
          <w:color w:val="000000"/>
          <w:sz w:val="24"/>
          <w:szCs w:val="24"/>
          <w:lang w:val="ro-RO"/>
        </w:rPr>
        <w:t xml:space="preserve">modernizarea şi </w:t>
      </w:r>
      <w:r w:rsidR="00D301AF">
        <w:rPr>
          <w:rFonts w:ascii="Times New Roman" w:eastAsia="Times New Roman" w:hAnsi="Times New Roman" w:cs="Times New Roman"/>
          <w:iCs/>
          <w:color w:val="000000"/>
          <w:sz w:val="24"/>
          <w:szCs w:val="24"/>
          <w:lang w:val="ro-RO"/>
        </w:rPr>
        <w:t xml:space="preserve">de </w:t>
      </w:r>
      <w:r w:rsidRPr="003246B7">
        <w:rPr>
          <w:rFonts w:ascii="Times New Roman" w:eastAsia="Times New Roman" w:hAnsi="Times New Roman" w:cs="Times New Roman"/>
          <w:iCs/>
          <w:color w:val="000000"/>
          <w:sz w:val="24"/>
          <w:szCs w:val="24"/>
          <w:lang w:val="ro-RO"/>
        </w:rPr>
        <w:t>dezvoltarea reţelelor termice;</w:t>
      </w:r>
    </w:p>
    <w:p w14:paraId="1AD8B262" w14:textId="453D3309" w:rsidR="009827A0" w:rsidRPr="00E4026B" w:rsidRDefault="009827A0" w:rsidP="00551CE4">
      <w:pPr>
        <w:tabs>
          <w:tab w:val="left" w:pos="530"/>
        </w:tabs>
        <w:snapToGrid w:val="0"/>
        <w:spacing w:after="120" w:line="240" w:lineRule="auto"/>
        <w:ind w:firstLine="284"/>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i/>
          <w:iCs/>
          <w:color w:val="000000"/>
          <w:sz w:val="24"/>
          <w:szCs w:val="24"/>
          <w:lang w:val="ro-RO"/>
        </w:rPr>
        <w:t xml:space="preserve">echipament de măsurare </w:t>
      </w:r>
      <w:r w:rsidRPr="00E4026B">
        <w:rPr>
          <w:rFonts w:ascii="Times New Roman" w:eastAsia="Times New Roman" w:hAnsi="Times New Roman" w:cs="Times New Roman"/>
          <w:color w:val="000000"/>
          <w:sz w:val="24"/>
          <w:szCs w:val="24"/>
          <w:lang w:val="ro-RO"/>
        </w:rPr>
        <w:t xml:space="preserve">- aparat sau sistem destinat pentru măsurarea </w:t>
      </w:r>
      <w:r w:rsidR="00BC253A" w:rsidRPr="00E4026B">
        <w:rPr>
          <w:rFonts w:ascii="Times New Roman" w:eastAsia="Times New Roman" w:hAnsi="Times New Roman" w:cs="Times New Roman"/>
          <w:color w:val="000000"/>
          <w:sz w:val="24"/>
          <w:szCs w:val="24"/>
          <w:lang w:val="ro-RO"/>
        </w:rPr>
        <w:t>cantității</w:t>
      </w:r>
      <w:r w:rsidRPr="00E4026B">
        <w:rPr>
          <w:rFonts w:ascii="Times New Roman" w:eastAsia="Times New Roman" w:hAnsi="Times New Roman" w:cs="Times New Roman"/>
          <w:color w:val="000000"/>
          <w:sz w:val="24"/>
          <w:szCs w:val="24"/>
          <w:lang w:val="ro-RO"/>
        </w:rPr>
        <w:t xml:space="preserve"> de energie </w:t>
      </w:r>
      <w:r w:rsidR="004D6694">
        <w:rPr>
          <w:rFonts w:ascii="Times New Roman" w:eastAsia="Times New Roman" w:hAnsi="Times New Roman" w:cs="Times New Roman"/>
          <w:color w:val="000000"/>
          <w:sz w:val="24"/>
          <w:szCs w:val="24"/>
          <w:lang w:val="ro-RO"/>
        </w:rPr>
        <w:t xml:space="preserve">de gaze naturale </w:t>
      </w:r>
      <w:r w:rsidRPr="00E4026B">
        <w:rPr>
          <w:rFonts w:ascii="Times New Roman" w:eastAsia="Times New Roman" w:hAnsi="Times New Roman" w:cs="Times New Roman"/>
          <w:color w:val="000000"/>
          <w:sz w:val="24"/>
          <w:szCs w:val="24"/>
          <w:lang w:val="ro-RO"/>
        </w:rPr>
        <w:t xml:space="preserve">sau de </w:t>
      </w:r>
      <w:r w:rsidR="004D6694">
        <w:rPr>
          <w:rFonts w:ascii="Times New Roman" w:eastAsia="Times New Roman" w:hAnsi="Times New Roman" w:cs="Times New Roman"/>
          <w:color w:val="000000"/>
          <w:sz w:val="24"/>
          <w:szCs w:val="24"/>
          <w:lang w:val="ro-RO"/>
        </w:rPr>
        <w:t xml:space="preserve">alte </w:t>
      </w:r>
      <w:r w:rsidRPr="00E4026B">
        <w:rPr>
          <w:rFonts w:ascii="Times New Roman" w:eastAsia="Times New Roman" w:hAnsi="Times New Roman" w:cs="Times New Roman"/>
          <w:color w:val="000000"/>
          <w:sz w:val="24"/>
          <w:szCs w:val="24"/>
          <w:lang w:val="ro-RO"/>
        </w:rPr>
        <w:t xml:space="preserve">resurse energetice produse, </w:t>
      </w:r>
      <w:r w:rsidR="006A000C">
        <w:rPr>
          <w:rFonts w:ascii="Times New Roman" w:eastAsia="Times New Roman" w:hAnsi="Times New Roman" w:cs="Times New Roman"/>
          <w:color w:val="000000"/>
          <w:sz w:val="24"/>
          <w:szCs w:val="24"/>
          <w:lang w:val="ro-RO"/>
        </w:rPr>
        <w:t xml:space="preserve">exportate, importate, </w:t>
      </w:r>
      <w:r w:rsidR="005362C9">
        <w:rPr>
          <w:rFonts w:ascii="Times New Roman" w:eastAsia="Times New Roman" w:hAnsi="Times New Roman" w:cs="Times New Roman"/>
          <w:color w:val="000000"/>
          <w:sz w:val="24"/>
          <w:szCs w:val="24"/>
          <w:lang w:val="ro-RO"/>
        </w:rPr>
        <w:t>transportate, distribuite</w:t>
      </w:r>
      <w:r w:rsidRPr="00E4026B">
        <w:rPr>
          <w:rFonts w:ascii="Times New Roman" w:eastAsia="Times New Roman" w:hAnsi="Times New Roman" w:cs="Times New Roman"/>
          <w:color w:val="000000"/>
          <w:sz w:val="24"/>
          <w:szCs w:val="24"/>
          <w:lang w:val="ro-RO"/>
        </w:rPr>
        <w:t>, furnizate şi/sau vîndute, care este legalizat şi verificat metrologic;</w:t>
      </w:r>
    </w:p>
    <w:p w14:paraId="06400BBC" w14:textId="57DBC460" w:rsidR="009827A0" w:rsidRDefault="009827A0" w:rsidP="00551CE4">
      <w:pPr>
        <w:tabs>
          <w:tab w:val="left" w:pos="530"/>
        </w:tabs>
        <w:snapToGrid w:val="0"/>
        <w:spacing w:after="120" w:line="240" w:lineRule="auto"/>
        <w:ind w:firstLine="284"/>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i/>
          <w:iCs/>
          <w:color w:val="000000"/>
          <w:sz w:val="24"/>
          <w:szCs w:val="24"/>
          <w:lang w:val="ro-RO"/>
        </w:rPr>
        <w:t>energetică</w:t>
      </w:r>
      <w:r w:rsidRPr="00E4026B">
        <w:rPr>
          <w:rFonts w:ascii="Times New Roman" w:eastAsia="Times New Roman" w:hAnsi="Times New Roman" w:cs="Times New Roman"/>
          <w:color w:val="000000"/>
          <w:sz w:val="24"/>
          <w:szCs w:val="24"/>
          <w:lang w:val="ro-RO"/>
        </w:rPr>
        <w:t xml:space="preserve"> - ramură a economiei </w:t>
      </w:r>
      <w:r w:rsidR="00BC253A" w:rsidRPr="00E4026B">
        <w:rPr>
          <w:rFonts w:ascii="Times New Roman" w:eastAsia="Times New Roman" w:hAnsi="Times New Roman" w:cs="Times New Roman"/>
          <w:color w:val="000000"/>
          <w:sz w:val="24"/>
          <w:szCs w:val="24"/>
          <w:lang w:val="ro-RO"/>
        </w:rPr>
        <w:t>naționale</w:t>
      </w:r>
      <w:r w:rsidRPr="00E4026B">
        <w:rPr>
          <w:rFonts w:ascii="Times New Roman" w:eastAsia="Times New Roman" w:hAnsi="Times New Roman" w:cs="Times New Roman"/>
          <w:color w:val="000000"/>
          <w:sz w:val="24"/>
          <w:szCs w:val="24"/>
          <w:lang w:val="ro-RO"/>
        </w:rPr>
        <w:t xml:space="preserve"> </w:t>
      </w:r>
      <w:r w:rsidRPr="00E4026B">
        <w:rPr>
          <w:rFonts w:ascii="Times New Roman" w:hAnsi="Times New Roman" w:cs="Times New Roman"/>
          <w:sz w:val="24"/>
          <w:szCs w:val="24"/>
          <w:lang w:val="ro-RO"/>
        </w:rPr>
        <w:t>care include sectoarele electroenergetic, termoenergetic, de gaze naturale</w:t>
      </w:r>
      <w:r w:rsidR="008D7A0F">
        <w:rPr>
          <w:rFonts w:ascii="Times New Roman" w:hAnsi="Times New Roman" w:cs="Times New Roman"/>
          <w:sz w:val="24"/>
          <w:szCs w:val="24"/>
          <w:lang w:val="ro-RO"/>
        </w:rPr>
        <w:t>,</w:t>
      </w:r>
      <w:r w:rsidRPr="00E4026B">
        <w:rPr>
          <w:rFonts w:ascii="Times New Roman" w:hAnsi="Times New Roman" w:cs="Times New Roman"/>
          <w:sz w:val="24"/>
          <w:szCs w:val="24"/>
          <w:lang w:val="ro-RO"/>
        </w:rPr>
        <w:t xml:space="preserve"> de produse petroliere</w:t>
      </w:r>
      <w:r w:rsidR="008D7A0F">
        <w:rPr>
          <w:rFonts w:ascii="Times New Roman" w:hAnsi="Times New Roman" w:cs="Times New Roman"/>
          <w:sz w:val="24"/>
          <w:szCs w:val="24"/>
          <w:lang w:val="ro-RO"/>
        </w:rPr>
        <w:t xml:space="preserve"> şi de combustibil solid</w:t>
      </w:r>
      <w:r w:rsidRPr="00E4026B">
        <w:rPr>
          <w:rFonts w:ascii="Times New Roman" w:eastAsia="Times New Roman" w:hAnsi="Times New Roman" w:cs="Times New Roman"/>
          <w:color w:val="000000"/>
          <w:sz w:val="24"/>
          <w:szCs w:val="24"/>
          <w:lang w:val="ro-RO"/>
        </w:rPr>
        <w:t>;</w:t>
      </w:r>
    </w:p>
    <w:p w14:paraId="25B925ED" w14:textId="77777777" w:rsidR="005362C9" w:rsidRPr="00E4026B" w:rsidRDefault="005362C9" w:rsidP="005362C9">
      <w:pPr>
        <w:tabs>
          <w:tab w:val="left" w:pos="530"/>
        </w:tabs>
        <w:snapToGrid w:val="0"/>
        <w:spacing w:after="120" w:line="240" w:lineRule="auto"/>
        <w:ind w:firstLine="284"/>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energie - energia electrică şi energia termică; </w:t>
      </w:r>
    </w:p>
    <w:p w14:paraId="620ECC43" w14:textId="5D17E577" w:rsidR="009827A0" w:rsidRPr="00E4026B" w:rsidRDefault="009827A0" w:rsidP="00551CE4">
      <w:pPr>
        <w:snapToGrid w:val="0"/>
        <w:spacing w:after="120" w:line="240" w:lineRule="auto"/>
        <w:ind w:firstLine="284"/>
        <w:jc w:val="both"/>
        <w:rPr>
          <w:rFonts w:ascii="Times New Roman" w:hAnsi="Times New Roman" w:cs="Times New Roman"/>
          <w:sz w:val="24"/>
          <w:szCs w:val="24"/>
          <w:lang w:val="ro-RO"/>
        </w:rPr>
      </w:pPr>
      <w:r w:rsidRPr="00E4026B">
        <w:rPr>
          <w:rFonts w:ascii="Times New Roman" w:eastAsia="Times New Roman" w:hAnsi="Times New Roman" w:cs="Times New Roman"/>
          <w:i/>
          <w:color w:val="000000"/>
          <w:sz w:val="24"/>
          <w:szCs w:val="24"/>
          <w:lang w:val="ro-RO"/>
        </w:rPr>
        <w:t>întreprindere energetică</w:t>
      </w:r>
      <w:r w:rsidRPr="00E4026B">
        <w:rPr>
          <w:rFonts w:ascii="Times New Roman" w:eastAsia="Times New Roman" w:hAnsi="Times New Roman" w:cs="Times New Roman"/>
          <w:color w:val="000000"/>
          <w:sz w:val="24"/>
          <w:szCs w:val="24"/>
          <w:lang w:val="ro-RO"/>
        </w:rPr>
        <w:t xml:space="preserve"> -</w:t>
      </w:r>
      <w:r w:rsidRPr="00E4026B">
        <w:rPr>
          <w:rFonts w:ascii="Times New Roman" w:hAnsi="Times New Roman" w:cs="Times New Roman"/>
          <w:sz w:val="24"/>
          <w:szCs w:val="24"/>
          <w:lang w:val="ro-RO"/>
        </w:rPr>
        <w:t xml:space="preserve"> </w:t>
      </w:r>
      <w:r w:rsidR="00A02B01" w:rsidRPr="00E4026B">
        <w:rPr>
          <w:rFonts w:ascii="Times New Roman" w:hAnsi="Times New Roman" w:cs="Times New Roman"/>
          <w:sz w:val="24"/>
          <w:szCs w:val="24"/>
          <w:lang w:val="ro-RO"/>
        </w:rPr>
        <w:t>persoan</w:t>
      </w:r>
      <w:r w:rsidR="00A02B01">
        <w:rPr>
          <w:rFonts w:ascii="Times New Roman" w:hAnsi="Times New Roman" w:cs="Times New Roman"/>
          <w:sz w:val="24"/>
          <w:szCs w:val="24"/>
          <w:lang w:val="ro-RO"/>
        </w:rPr>
        <w:t>ă</w:t>
      </w:r>
      <w:r w:rsidR="00A02B01" w:rsidRPr="00E4026B">
        <w:rPr>
          <w:rFonts w:ascii="Times New Roman" w:hAnsi="Times New Roman" w:cs="Times New Roman"/>
          <w:sz w:val="24"/>
          <w:szCs w:val="24"/>
          <w:lang w:val="ro-RO"/>
        </w:rPr>
        <w:t xml:space="preserve"> </w:t>
      </w:r>
      <w:r w:rsidRPr="00E4026B">
        <w:rPr>
          <w:rFonts w:ascii="Times New Roman" w:hAnsi="Times New Roman" w:cs="Times New Roman"/>
          <w:sz w:val="24"/>
          <w:szCs w:val="24"/>
          <w:lang w:val="ro-RO"/>
        </w:rPr>
        <w:t xml:space="preserve">fizică întreprinzător individual sau persoană juridică ce desfăşoară cel puţin una din activităţile, reglementate prin </w:t>
      </w:r>
      <w:r w:rsidRPr="00E4026B">
        <w:rPr>
          <w:rFonts w:ascii="Times New Roman" w:hAnsi="Times New Roman" w:cs="Times New Roman"/>
          <w:iCs/>
          <w:sz w:val="24"/>
          <w:szCs w:val="24"/>
          <w:lang w:val="ro-RO"/>
        </w:rPr>
        <w:t>Legea cu privire la energia electric</w:t>
      </w:r>
      <w:r w:rsidR="00BD1640" w:rsidRPr="00E4026B">
        <w:rPr>
          <w:rFonts w:ascii="Times New Roman" w:hAnsi="Times New Roman" w:cs="Times New Roman"/>
          <w:iCs/>
          <w:sz w:val="24"/>
          <w:szCs w:val="24"/>
          <w:lang w:val="ro-RO"/>
        </w:rPr>
        <w:t>ă</w:t>
      </w:r>
      <w:r w:rsidRPr="00E4026B">
        <w:rPr>
          <w:rFonts w:ascii="Times New Roman" w:hAnsi="Times New Roman" w:cs="Times New Roman"/>
          <w:iCs/>
          <w:sz w:val="24"/>
          <w:szCs w:val="24"/>
          <w:lang w:val="ro-RO"/>
        </w:rPr>
        <w:t>, Legea cu privire la gazele naturale, Legea cu privire la energia termică şi promovarea cogenerării</w:t>
      </w:r>
      <w:r w:rsidR="00900567" w:rsidRPr="00E4026B">
        <w:rPr>
          <w:rFonts w:ascii="Times New Roman" w:hAnsi="Times New Roman" w:cs="Times New Roman"/>
          <w:iCs/>
          <w:sz w:val="24"/>
          <w:szCs w:val="24"/>
          <w:lang w:val="ro-RO"/>
        </w:rPr>
        <w:t>, Legea energiei regenerabile</w:t>
      </w:r>
      <w:r w:rsidRPr="00E4026B">
        <w:rPr>
          <w:rFonts w:ascii="Times New Roman" w:hAnsi="Times New Roman" w:cs="Times New Roman"/>
          <w:iCs/>
          <w:sz w:val="24"/>
          <w:szCs w:val="24"/>
          <w:lang w:val="ro-RO"/>
        </w:rPr>
        <w:t xml:space="preserve"> şi prin Legea privind piaţa produselor petroliere</w:t>
      </w:r>
      <w:r w:rsidR="00B51303" w:rsidRPr="00E4026B">
        <w:rPr>
          <w:rFonts w:ascii="Times New Roman" w:hAnsi="Times New Roman" w:cs="Times New Roman"/>
          <w:iCs/>
          <w:sz w:val="24"/>
          <w:szCs w:val="24"/>
          <w:lang w:val="ro-RO"/>
        </w:rPr>
        <w:t xml:space="preserve"> (</w:t>
      </w:r>
      <w:r w:rsidR="00B51303" w:rsidRPr="00E4026B">
        <w:rPr>
          <w:rFonts w:ascii="Times New Roman" w:hAnsi="Times New Roman" w:cs="Times New Roman"/>
          <w:sz w:val="24"/>
          <w:szCs w:val="24"/>
          <w:lang w:val="ro-RO"/>
        </w:rPr>
        <w:t xml:space="preserve">în continuare </w:t>
      </w:r>
      <w:r w:rsidR="00BA52F9" w:rsidRPr="00E4026B">
        <w:rPr>
          <w:rFonts w:ascii="Times New Roman" w:hAnsi="Times New Roman" w:cs="Times New Roman"/>
          <w:sz w:val="24"/>
          <w:szCs w:val="24"/>
          <w:lang w:val="ro-RO"/>
        </w:rPr>
        <w:t>l</w:t>
      </w:r>
      <w:r w:rsidR="00B51303" w:rsidRPr="00E4026B">
        <w:rPr>
          <w:rFonts w:ascii="Times New Roman" w:hAnsi="Times New Roman" w:cs="Times New Roman"/>
          <w:sz w:val="24"/>
          <w:szCs w:val="24"/>
          <w:lang w:val="ro-RO"/>
        </w:rPr>
        <w:t>egi special</w:t>
      </w:r>
      <w:r w:rsidR="00BA52F9" w:rsidRPr="00E4026B">
        <w:rPr>
          <w:rFonts w:ascii="Times New Roman" w:hAnsi="Times New Roman" w:cs="Times New Roman"/>
          <w:sz w:val="24"/>
          <w:szCs w:val="24"/>
          <w:lang w:val="ro-RO"/>
        </w:rPr>
        <w:t>e</w:t>
      </w:r>
      <w:r w:rsidR="00B51303" w:rsidRPr="00E4026B">
        <w:rPr>
          <w:rFonts w:ascii="Times New Roman" w:hAnsi="Times New Roman" w:cs="Times New Roman"/>
          <w:sz w:val="24"/>
          <w:szCs w:val="24"/>
          <w:lang w:val="ro-RO"/>
        </w:rPr>
        <w:t xml:space="preserve"> sectoriale</w:t>
      </w:r>
      <w:r w:rsidR="00B51303" w:rsidRPr="00E4026B">
        <w:rPr>
          <w:rFonts w:ascii="Times New Roman" w:hAnsi="Times New Roman" w:cs="Times New Roman"/>
          <w:iCs/>
          <w:sz w:val="24"/>
          <w:szCs w:val="24"/>
          <w:lang w:val="ro-RO"/>
        </w:rPr>
        <w:t>)</w:t>
      </w:r>
      <w:r w:rsidRPr="00E4026B">
        <w:rPr>
          <w:rFonts w:ascii="Times New Roman" w:hAnsi="Times New Roman" w:cs="Times New Roman"/>
          <w:sz w:val="24"/>
          <w:szCs w:val="24"/>
          <w:lang w:val="ro-RO"/>
        </w:rPr>
        <w:t>;</w:t>
      </w:r>
    </w:p>
    <w:p w14:paraId="7BC37956" w14:textId="6CEF3955" w:rsidR="009827A0" w:rsidRPr="00E4026B" w:rsidRDefault="00A01215" w:rsidP="00551CE4">
      <w:pPr>
        <w:snapToGrid w:val="0"/>
        <w:spacing w:after="120" w:line="240" w:lineRule="auto"/>
        <w:ind w:firstLine="284"/>
        <w:jc w:val="both"/>
        <w:rPr>
          <w:rFonts w:ascii="Times New Roman" w:hAnsi="Times New Roman" w:cs="Times New Roman"/>
          <w:sz w:val="24"/>
          <w:szCs w:val="24"/>
          <w:lang w:val="ro-RO"/>
        </w:rPr>
      </w:pPr>
      <w:r w:rsidRPr="00E4026B">
        <w:rPr>
          <w:rFonts w:ascii="Times New Roman" w:eastAsia="Times New Roman" w:hAnsi="Times New Roman" w:cs="Times New Roman"/>
          <w:i/>
          <w:color w:val="000000"/>
          <w:sz w:val="24"/>
          <w:szCs w:val="24"/>
          <w:lang w:val="ro-RO"/>
        </w:rPr>
        <w:lastRenderedPageBreak/>
        <w:t>obiect</w:t>
      </w:r>
      <w:r>
        <w:rPr>
          <w:rFonts w:ascii="Times New Roman" w:eastAsia="Times New Roman" w:hAnsi="Times New Roman" w:cs="Times New Roman"/>
          <w:i/>
          <w:color w:val="000000"/>
          <w:sz w:val="24"/>
          <w:szCs w:val="24"/>
          <w:lang w:val="ro-RO"/>
        </w:rPr>
        <w:t>ive</w:t>
      </w:r>
      <w:r w:rsidRPr="00E4026B">
        <w:rPr>
          <w:rFonts w:ascii="Times New Roman" w:eastAsia="Times New Roman" w:hAnsi="Times New Roman" w:cs="Times New Roman"/>
          <w:i/>
          <w:color w:val="000000"/>
          <w:sz w:val="24"/>
          <w:szCs w:val="24"/>
          <w:lang w:val="ro-RO"/>
        </w:rPr>
        <w:t xml:space="preserve"> </w:t>
      </w:r>
      <w:r w:rsidR="009827A0" w:rsidRPr="00E4026B">
        <w:rPr>
          <w:rFonts w:ascii="Times New Roman" w:eastAsia="Times New Roman" w:hAnsi="Times New Roman" w:cs="Times New Roman"/>
          <w:i/>
          <w:color w:val="000000"/>
          <w:sz w:val="24"/>
          <w:szCs w:val="24"/>
          <w:lang w:val="ro-RO"/>
        </w:rPr>
        <w:t>energetice</w:t>
      </w:r>
      <w:r w:rsidR="009827A0" w:rsidRPr="00E4026B">
        <w:rPr>
          <w:rFonts w:ascii="Times New Roman" w:eastAsia="Times New Roman" w:hAnsi="Times New Roman" w:cs="Times New Roman"/>
          <w:color w:val="000000"/>
          <w:sz w:val="24"/>
          <w:szCs w:val="24"/>
          <w:lang w:val="ro-RO"/>
        </w:rPr>
        <w:t xml:space="preserve"> – </w:t>
      </w:r>
      <w:r w:rsidR="00EC0E0F" w:rsidRPr="00E4026B">
        <w:rPr>
          <w:rFonts w:ascii="Times New Roman" w:eastAsia="Times New Roman" w:hAnsi="Times New Roman" w:cs="Times New Roman"/>
          <w:color w:val="000000"/>
          <w:sz w:val="24"/>
          <w:szCs w:val="24"/>
          <w:lang w:val="ro-RO"/>
        </w:rPr>
        <w:t>instalații</w:t>
      </w:r>
      <w:r w:rsidR="009827A0" w:rsidRPr="00E4026B">
        <w:rPr>
          <w:rFonts w:ascii="Times New Roman" w:eastAsia="Times New Roman" w:hAnsi="Times New Roman" w:cs="Times New Roman"/>
          <w:color w:val="000000"/>
          <w:sz w:val="24"/>
          <w:szCs w:val="24"/>
          <w:lang w:val="ro-RO"/>
        </w:rPr>
        <w:t>, inclusiv centrale electrice</w:t>
      </w:r>
      <w:r w:rsidR="00E2121F">
        <w:rPr>
          <w:rFonts w:ascii="Times New Roman" w:eastAsia="Times New Roman" w:hAnsi="Times New Roman" w:cs="Times New Roman"/>
          <w:color w:val="000000"/>
          <w:sz w:val="24"/>
          <w:szCs w:val="24"/>
          <w:lang w:val="ro-RO"/>
        </w:rPr>
        <w:t>,</w:t>
      </w:r>
      <w:r w:rsidR="009827A0" w:rsidRPr="00E4026B">
        <w:rPr>
          <w:rFonts w:ascii="Times New Roman" w:eastAsia="Times New Roman" w:hAnsi="Times New Roman" w:cs="Times New Roman"/>
          <w:color w:val="000000"/>
          <w:sz w:val="24"/>
          <w:szCs w:val="24"/>
          <w:lang w:val="ro-RO"/>
        </w:rPr>
        <w:t xml:space="preserve"> </w:t>
      </w:r>
      <w:r w:rsidR="00E2121F">
        <w:rPr>
          <w:rFonts w:ascii="Times New Roman" w:eastAsia="Times New Roman" w:hAnsi="Times New Roman" w:cs="Times New Roman"/>
          <w:color w:val="000000"/>
          <w:sz w:val="24"/>
          <w:szCs w:val="24"/>
          <w:lang w:val="ro-RO"/>
        </w:rPr>
        <w:t>centrale</w:t>
      </w:r>
      <w:r w:rsidR="009827A0" w:rsidRPr="00E4026B">
        <w:rPr>
          <w:rFonts w:ascii="Times New Roman" w:eastAsia="Times New Roman" w:hAnsi="Times New Roman" w:cs="Times New Roman"/>
          <w:color w:val="000000"/>
          <w:sz w:val="24"/>
          <w:szCs w:val="24"/>
          <w:lang w:val="ro-RO"/>
        </w:rPr>
        <w:t xml:space="preserve"> termice, </w:t>
      </w:r>
      <w:r w:rsidR="00EC0E0F" w:rsidRPr="00E4026B">
        <w:rPr>
          <w:rFonts w:ascii="Times New Roman" w:eastAsia="Times New Roman" w:hAnsi="Times New Roman" w:cs="Times New Roman"/>
          <w:color w:val="000000"/>
          <w:sz w:val="24"/>
          <w:szCs w:val="24"/>
          <w:lang w:val="ro-RO"/>
        </w:rPr>
        <w:t>rețele</w:t>
      </w:r>
      <w:r w:rsidR="009827A0" w:rsidRPr="00E4026B">
        <w:rPr>
          <w:rFonts w:ascii="Times New Roman" w:eastAsia="Times New Roman" w:hAnsi="Times New Roman" w:cs="Times New Roman"/>
          <w:color w:val="000000"/>
          <w:sz w:val="24"/>
          <w:szCs w:val="24"/>
          <w:lang w:val="ro-RO"/>
        </w:rPr>
        <w:t>, utilaje, mecanisme, echipamente şi aparate utilizate pentru explorarea, extragerea, rafinarea, producerea, s</w:t>
      </w:r>
      <w:r w:rsidR="002F50E7" w:rsidRPr="00E4026B">
        <w:rPr>
          <w:rFonts w:ascii="Times New Roman" w:eastAsia="Times New Roman" w:hAnsi="Times New Roman" w:cs="Times New Roman"/>
          <w:color w:val="000000"/>
          <w:sz w:val="24"/>
          <w:szCs w:val="24"/>
          <w:lang w:val="ro-RO"/>
        </w:rPr>
        <w:t>t</w:t>
      </w:r>
      <w:r w:rsidR="009827A0" w:rsidRPr="00E4026B">
        <w:rPr>
          <w:rFonts w:ascii="Times New Roman" w:eastAsia="Times New Roman" w:hAnsi="Times New Roman" w:cs="Times New Roman"/>
          <w:color w:val="000000"/>
          <w:sz w:val="24"/>
          <w:szCs w:val="24"/>
          <w:lang w:val="ro-RO"/>
        </w:rPr>
        <w:t>ocarea</w:t>
      </w:r>
      <w:r w:rsidR="001F4915">
        <w:rPr>
          <w:rFonts w:ascii="Times New Roman" w:eastAsia="Times New Roman" w:hAnsi="Times New Roman" w:cs="Times New Roman"/>
          <w:color w:val="000000"/>
          <w:sz w:val="24"/>
          <w:szCs w:val="24"/>
          <w:lang w:val="ro-RO"/>
        </w:rPr>
        <w:t>,</w:t>
      </w:r>
      <w:r w:rsidR="009827A0" w:rsidRPr="00E4026B">
        <w:rPr>
          <w:rFonts w:ascii="Times New Roman" w:eastAsia="Times New Roman" w:hAnsi="Times New Roman" w:cs="Times New Roman"/>
          <w:color w:val="000000"/>
          <w:sz w:val="24"/>
          <w:szCs w:val="24"/>
          <w:lang w:val="ro-RO"/>
        </w:rPr>
        <w:t xml:space="preserve"> </w:t>
      </w:r>
      <w:r w:rsidR="00060DCD">
        <w:rPr>
          <w:rFonts w:ascii="Times New Roman" w:eastAsia="Times New Roman" w:hAnsi="Times New Roman" w:cs="Times New Roman"/>
          <w:color w:val="000000"/>
          <w:sz w:val="24"/>
          <w:szCs w:val="24"/>
          <w:lang w:val="ro-RO"/>
        </w:rPr>
        <w:t>transportul sau distribuţia</w:t>
      </w:r>
      <w:r w:rsidR="00060DCD" w:rsidRPr="00E4026B">
        <w:rPr>
          <w:rFonts w:ascii="Times New Roman" w:eastAsia="Times New Roman" w:hAnsi="Times New Roman" w:cs="Times New Roman"/>
          <w:color w:val="000000"/>
          <w:sz w:val="24"/>
          <w:szCs w:val="24"/>
          <w:lang w:val="ro-RO"/>
        </w:rPr>
        <w:t xml:space="preserve"> </w:t>
      </w:r>
      <w:r w:rsidR="009827A0" w:rsidRPr="00E4026B">
        <w:rPr>
          <w:rFonts w:ascii="Times New Roman" w:eastAsia="Times New Roman" w:hAnsi="Times New Roman" w:cs="Times New Roman"/>
          <w:color w:val="000000"/>
          <w:sz w:val="24"/>
          <w:szCs w:val="24"/>
          <w:lang w:val="ro-RO"/>
        </w:rPr>
        <w:t>a resurselor energetice</w:t>
      </w:r>
      <w:r w:rsidR="008916AF" w:rsidRPr="008916AF">
        <w:rPr>
          <w:rFonts w:ascii="Times New Roman" w:eastAsia="Times New Roman" w:hAnsi="Times New Roman" w:cs="Times New Roman"/>
          <w:color w:val="000000"/>
          <w:sz w:val="24"/>
          <w:szCs w:val="24"/>
          <w:lang w:val="ro-RO"/>
        </w:rPr>
        <w:t xml:space="preserve"> </w:t>
      </w:r>
      <w:r w:rsidR="008916AF" w:rsidRPr="00E4026B">
        <w:rPr>
          <w:rFonts w:ascii="Times New Roman" w:eastAsia="Times New Roman" w:hAnsi="Times New Roman" w:cs="Times New Roman"/>
          <w:color w:val="000000"/>
          <w:sz w:val="24"/>
          <w:szCs w:val="24"/>
          <w:lang w:val="ro-RO"/>
        </w:rPr>
        <w:t xml:space="preserve">şi/sau </w:t>
      </w:r>
      <w:r w:rsidR="008916AF">
        <w:rPr>
          <w:rFonts w:ascii="Times New Roman" w:eastAsia="Times New Roman" w:hAnsi="Times New Roman" w:cs="Times New Roman"/>
          <w:color w:val="000000"/>
          <w:sz w:val="24"/>
          <w:szCs w:val="24"/>
          <w:lang w:val="ro-RO"/>
        </w:rPr>
        <w:t xml:space="preserve">a </w:t>
      </w:r>
      <w:r w:rsidR="008916AF" w:rsidRPr="00E4026B">
        <w:rPr>
          <w:rFonts w:ascii="Times New Roman" w:eastAsia="Times New Roman" w:hAnsi="Times New Roman" w:cs="Times New Roman"/>
          <w:color w:val="000000"/>
          <w:sz w:val="24"/>
          <w:szCs w:val="24"/>
          <w:lang w:val="ro-RO"/>
        </w:rPr>
        <w:t>energiei</w:t>
      </w:r>
      <w:r w:rsidR="009827A0" w:rsidRPr="00E4026B">
        <w:rPr>
          <w:rFonts w:ascii="Times New Roman" w:eastAsia="Times New Roman" w:hAnsi="Times New Roman" w:cs="Times New Roman"/>
          <w:color w:val="000000"/>
          <w:sz w:val="24"/>
          <w:szCs w:val="24"/>
          <w:lang w:val="ro-RO"/>
        </w:rPr>
        <w:t>;</w:t>
      </w:r>
    </w:p>
    <w:p w14:paraId="1512E363" w14:textId="5F3EA33F" w:rsidR="009827A0" w:rsidRPr="00E4026B" w:rsidRDefault="009827A0" w:rsidP="00551CE4">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i/>
          <w:sz w:val="24"/>
          <w:szCs w:val="24"/>
          <w:lang w:val="ro-RO"/>
        </w:rPr>
        <w:t>operator de sistem</w:t>
      </w:r>
      <w:r w:rsidRPr="00E4026B">
        <w:rPr>
          <w:rFonts w:ascii="Times New Roman" w:hAnsi="Times New Roman" w:cs="Times New Roman"/>
          <w:sz w:val="24"/>
          <w:szCs w:val="24"/>
          <w:lang w:val="ro-RO"/>
        </w:rPr>
        <w:t xml:space="preserve"> – operator al sistemului de tran</w:t>
      </w:r>
      <w:bookmarkStart w:id="0" w:name="_GoBack"/>
      <w:bookmarkEnd w:id="0"/>
      <w:r w:rsidRPr="00E4026B">
        <w:rPr>
          <w:rFonts w:ascii="Times New Roman" w:hAnsi="Times New Roman" w:cs="Times New Roman"/>
          <w:sz w:val="24"/>
          <w:szCs w:val="24"/>
          <w:lang w:val="ro-RO"/>
        </w:rPr>
        <w:t xml:space="preserve">sport, operator al sistemului de </w:t>
      </w:r>
      <w:r w:rsidR="00EC0E0F" w:rsidRPr="00E4026B">
        <w:rPr>
          <w:rFonts w:ascii="Times New Roman" w:hAnsi="Times New Roman" w:cs="Times New Roman"/>
          <w:sz w:val="24"/>
          <w:szCs w:val="24"/>
          <w:lang w:val="ro-RO"/>
        </w:rPr>
        <w:t>distribuție</w:t>
      </w:r>
      <w:r w:rsidRPr="00E4026B">
        <w:rPr>
          <w:rFonts w:ascii="Times New Roman" w:hAnsi="Times New Roman" w:cs="Times New Roman"/>
          <w:sz w:val="24"/>
          <w:szCs w:val="24"/>
          <w:lang w:val="ro-RO"/>
        </w:rPr>
        <w:t xml:space="preserve"> a energiei electrice, a gazelor naturale, care </w:t>
      </w:r>
      <w:r w:rsidR="00B0756B">
        <w:rPr>
          <w:rFonts w:ascii="Times New Roman" w:hAnsi="Times New Roman" w:cs="Times New Roman"/>
          <w:sz w:val="24"/>
          <w:szCs w:val="24"/>
          <w:lang w:val="ro-RO"/>
        </w:rPr>
        <w:t xml:space="preserve">deţine </w:t>
      </w:r>
      <w:r w:rsidR="00EC0E0F" w:rsidRPr="00E4026B">
        <w:rPr>
          <w:rFonts w:ascii="Times New Roman" w:hAnsi="Times New Roman" w:cs="Times New Roman"/>
          <w:sz w:val="24"/>
          <w:szCs w:val="24"/>
          <w:lang w:val="ro-RO"/>
        </w:rPr>
        <w:t>licenț</w:t>
      </w:r>
      <w:r w:rsidR="00B0756B">
        <w:rPr>
          <w:rFonts w:ascii="Times New Roman" w:hAnsi="Times New Roman" w:cs="Times New Roman"/>
          <w:sz w:val="24"/>
          <w:szCs w:val="24"/>
          <w:lang w:val="ro-RO"/>
        </w:rPr>
        <w:t>ă pentru desfăşurarea activităţii respective,</w:t>
      </w:r>
      <w:r w:rsidRPr="00E4026B">
        <w:rPr>
          <w:rFonts w:ascii="Times New Roman" w:hAnsi="Times New Roman" w:cs="Times New Roman"/>
          <w:sz w:val="24"/>
          <w:szCs w:val="24"/>
          <w:lang w:val="ro-RO"/>
        </w:rPr>
        <w:t xml:space="preserve"> în conformitate cu Legea cu privire la energia electrică</w:t>
      </w:r>
      <w:r w:rsidR="00B0756B">
        <w:rPr>
          <w:rFonts w:ascii="Times New Roman" w:hAnsi="Times New Roman" w:cs="Times New Roman"/>
          <w:sz w:val="24"/>
          <w:szCs w:val="24"/>
          <w:lang w:val="ro-RO"/>
        </w:rPr>
        <w:t xml:space="preserve"> şi</w:t>
      </w:r>
      <w:r w:rsidR="00B0756B" w:rsidRPr="00E4026B">
        <w:rPr>
          <w:rFonts w:ascii="Times New Roman" w:hAnsi="Times New Roman" w:cs="Times New Roman"/>
          <w:sz w:val="24"/>
          <w:szCs w:val="24"/>
          <w:lang w:val="ro-RO"/>
        </w:rPr>
        <w:t xml:space="preserve"> </w:t>
      </w:r>
      <w:r w:rsidRPr="00E4026B">
        <w:rPr>
          <w:rFonts w:ascii="Times New Roman" w:hAnsi="Times New Roman" w:cs="Times New Roman"/>
          <w:sz w:val="24"/>
          <w:szCs w:val="24"/>
          <w:lang w:val="ro-RO"/>
        </w:rPr>
        <w:t>Legea cu privire la gazele naturale;</w:t>
      </w:r>
    </w:p>
    <w:p w14:paraId="0666AD53" w14:textId="043D2242" w:rsidR="009827A0" w:rsidRPr="00E4026B" w:rsidRDefault="009827A0" w:rsidP="00551CE4">
      <w:pPr>
        <w:snapToGrid w:val="0"/>
        <w:spacing w:after="120" w:line="240" w:lineRule="auto"/>
        <w:ind w:firstLine="284"/>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i/>
          <w:iCs/>
          <w:color w:val="000000"/>
          <w:sz w:val="24"/>
          <w:szCs w:val="24"/>
          <w:lang w:val="ro-RO"/>
        </w:rPr>
        <w:t>resurse energetice</w:t>
      </w:r>
      <w:r w:rsidRPr="00E4026B">
        <w:rPr>
          <w:rFonts w:ascii="Times New Roman" w:eastAsia="Times New Roman" w:hAnsi="Times New Roman" w:cs="Times New Roman"/>
          <w:color w:val="000000"/>
          <w:sz w:val="24"/>
          <w:szCs w:val="24"/>
          <w:lang w:val="ro-RO"/>
        </w:rPr>
        <w:t xml:space="preserve"> - totalitate a purtătorilor de energie, </w:t>
      </w:r>
      <w:r w:rsidR="00551CE4" w:rsidRPr="00E4026B">
        <w:rPr>
          <w:rFonts w:ascii="Times New Roman" w:eastAsia="Times New Roman" w:hAnsi="Times New Roman" w:cs="Times New Roman"/>
          <w:color w:val="000000"/>
          <w:sz w:val="24"/>
          <w:szCs w:val="24"/>
          <w:lang w:val="ro-RO"/>
        </w:rPr>
        <w:t>inclusiv</w:t>
      </w:r>
      <w:r w:rsidRPr="00E4026B">
        <w:rPr>
          <w:rFonts w:ascii="Times New Roman" w:eastAsia="Times New Roman" w:hAnsi="Times New Roman" w:cs="Times New Roman"/>
          <w:color w:val="000000"/>
          <w:sz w:val="24"/>
          <w:szCs w:val="24"/>
          <w:lang w:val="ro-RO"/>
        </w:rPr>
        <w:t xml:space="preserve"> resursele naturale şi/sau produsele </w:t>
      </w:r>
      <w:r w:rsidR="005E6070" w:rsidRPr="00E4026B">
        <w:rPr>
          <w:rFonts w:ascii="Times New Roman" w:eastAsia="Times New Roman" w:hAnsi="Times New Roman" w:cs="Times New Roman"/>
          <w:color w:val="000000"/>
          <w:sz w:val="24"/>
          <w:szCs w:val="24"/>
          <w:lang w:val="ro-RO"/>
        </w:rPr>
        <w:t>obținute</w:t>
      </w:r>
      <w:r w:rsidRPr="00E4026B">
        <w:rPr>
          <w:rFonts w:ascii="Times New Roman" w:eastAsia="Times New Roman" w:hAnsi="Times New Roman" w:cs="Times New Roman"/>
          <w:color w:val="000000"/>
          <w:sz w:val="24"/>
          <w:szCs w:val="24"/>
          <w:lang w:val="ro-RO"/>
        </w:rPr>
        <w:t xml:space="preserve"> prin procesarea acestora,  </w:t>
      </w:r>
      <w:r w:rsidR="005E6070" w:rsidRPr="00E4026B">
        <w:rPr>
          <w:rFonts w:ascii="Times New Roman" w:eastAsia="Times New Roman" w:hAnsi="Times New Roman" w:cs="Times New Roman"/>
          <w:color w:val="000000"/>
          <w:sz w:val="24"/>
          <w:szCs w:val="24"/>
          <w:lang w:val="ro-RO"/>
        </w:rPr>
        <w:t>utilizați</w:t>
      </w:r>
      <w:r w:rsidRPr="00E4026B">
        <w:rPr>
          <w:rFonts w:ascii="Times New Roman" w:eastAsia="Times New Roman" w:hAnsi="Times New Roman" w:cs="Times New Roman"/>
          <w:color w:val="000000"/>
          <w:sz w:val="24"/>
          <w:szCs w:val="24"/>
          <w:lang w:val="ro-RO"/>
        </w:rPr>
        <w:t xml:space="preserve"> </w:t>
      </w:r>
      <w:r w:rsidR="00AD3587">
        <w:rPr>
          <w:rFonts w:ascii="Times New Roman" w:eastAsia="Times New Roman" w:hAnsi="Times New Roman" w:cs="Times New Roman"/>
          <w:color w:val="000000"/>
          <w:sz w:val="24"/>
          <w:szCs w:val="24"/>
          <w:lang w:val="ro-RO"/>
        </w:rPr>
        <w:t xml:space="preserve">pentru </w:t>
      </w:r>
      <w:r w:rsidRPr="00E4026B">
        <w:rPr>
          <w:rFonts w:ascii="Times New Roman" w:eastAsia="Times New Roman" w:hAnsi="Times New Roman" w:cs="Times New Roman"/>
          <w:color w:val="000000"/>
          <w:sz w:val="24"/>
          <w:szCs w:val="24"/>
          <w:lang w:val="ro-RO"/>
        </w:rPr>
        <w:t xml:space="preserve">producerea energiei , </w:t>
      </w:r>
      <w:r w:rsidR="00AD3587">
        <w:rPr>
          <w:rFonts w:ascii="Times New Roman" w:eastAsia="Times New Roman" w:hAnsi="Times New Roman" w:cs="Times New Roman"/>
          <w:color w:val="000000"/>
          <w:sz w:val="24"/>
          <w:szCs w:val="24"/>
          <w:lang w:val="ro-RO"/>
        </w:rPr>
        <w:t xml:space="preserve">în industrie, </w:t>
      </w:r>
      <w:r w:rsidRPr="00E4026B">
        <w:rPr>
          <w:rFonts w:ascii="Times New Roman" w:eastAsia="Times New Roman" w:hAnsi="Times New Roman" w:cs="Times New Roman"/>
          <w:color w:val="000000"/>
          <w:sz w:val="24"/>
          <w:szCs w:val="24"/>
          <w:lang w:val="ro-RO"/>
        </w:rPr>
        <w:t xml:space="preserve">în transport, </w:t>
      </w:r>
      <w:r w:rsidR="00AD3587">
        <w:rPr>
          <w:rFonts w:ascii="Times New Roman" w:eastAsia="Times New Roman" w:hAnsi="Times New Roman" w:cs="Times New Roman"/>
          <w:color w:val="000000"/>
          <w:sz w:val="24"/>
          <w:szCs w:val="24"/>
          <w:lang w:val="ro-RO"/>
        </w:rPr>
        <w:t xml:space="preserve">în agricultură, </w:t>
      </w:r>
      <w:r w:rsidRPr="00E4026B">
        <w:rPr>
          <w:rFonts w:ascii="Times New Roman" w:eastAsia="Times New Roman" w:hAnsi="Times New Roman" w:cs="Times New Roman"/>
          <w:color w:val="000000"/>
          <w:sz w:val="24"/>
          <w:szCs w:val="24"/>
          <w:lang w:val="ro-RO"/>
        </w:rPr>
        <w:t xml:space="preserve">în </w:t>
      </w:r>
      <w:r w:rsidR="00AD3587">
        <w:rPr>
          <w:rFonts w:ascii="Times New Roman" w:eastAsia="Times New Roman" w:hAnsi="Times New Roman" w:cs="Times New Roman"/>
          <w:color w:val="000000"/>
          <w:sz w:val="24"/>
          <w:szCs w:val="24"/>
          <w:lang w:val="ro-RO"/>
        </w:rPr>
        <w:t xml:space="preserve">alte sectoare ale economiei, în </w:t>
      </w:r>
      <w:r w:rsidR="00AD3587" w:rsidRPr="00E4026B">
        <w:rPr>
          <w:rFonts w:ascii="Times New Roman" w:eastAsia="Times New Roman" w:hAnsi="Times New Roman" w:cs="Times New Roman"/>
          <w:color w:val="000000"/>
          <w:sz w:val="24"/>
          <w:szCs w:val="24"/>
          <w:lang w:val="ro-RO"/>
        </w:rPr>
        <w:t>secto</w:t>
      </w:r>
      <w:r w:rsidR="00AD3587">
        <w:rPr>
          <w:rFonts w:ascii="Times New Roman" w:eastAsia="Times New Roman" w:hAnsi="Times New Roman" w:cs="Times New Roman"/>
          <w:color w:val="000000"/>
          <w:sz w:val="24"/>
          <w:szCs w:val="24"/>
          <w:lang w:val="ro-RO"/>
        </w:rPr>
        <w:t>rul</w:t>
      </w:r>
      <w:r w:rsidR="00AD3587" w:rsidRPr="00E4026B">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rezidenţial</w:t>
      </w:r>
      <w:r w:rsidR="007A6A58">
        <w:rPr>
          <w:rFonts w:ascii="Times New Roman" w:eastAsia="Times New Roman" w:hAnsi="Times New Roman" w:cs="Times New Roman"/>
          <w:color w:val="000000"/>
          <w:sz w:val="24"/>
          <w:szCs w:val="24"/>
          <w:lang w:val="ro-RO"/>
        </w:rPr>
        <w:t>, precum şi în alte sectoare terţiare.</w:t>
      </w:r>
    </w:p>
    <w:p w14:paraId="07C5E571" w14:textId="77777777" w:rsidR="002878A0" w:rsidRPr="00E4026B" w:rsidRDefault="002878A0" w:rsidP="00551CE4">
      <w:pPr>
        <w:snapToGrid w:val="0"/>
        <w:spacing w:after="120" w:line="240" w:lineRule="auto"/>
        <w:jc w:val="both"/>
        <w:rPr>
          <w:rFonts w:ascii="Times New Roman" w:hAnsi="Times New Roman" w:cs="Times New Roman"/>
          <w:sz w:val="24"/>
          <w:szCs w:val="24"/>
          <w:lang w:val="ro-RO"/>
        </w:rPr>
      </w:pPr>
    </w:p>
    <w:p w14:paraId="2A4C7BB0" w14:textId="5146E419" w:rsidR="009827A0" w:rsidRPr="00E4026B" w:rsidRDefault="009827A0" w:rsidP="00551CE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b/>
          <w:bCs/>
          <w:color w:val="000000"/>
          <w:sz w:val="24"/>
          <w:szCs w:val="24"/>
          <w:lang w:val="ro-RO"/>
        </w:rPr>
        <w:t>Articolul 2.</w:t>
      </w:r>
      <w:r w:rsidRPr="00E4026B">
        <w:rPr>
          <w:rFonts w:ascii="Times New Roman" w:eastAsia="Times New Roman" w:hAnsi="Times New Roman" w:cs="Times New Roman"/>
          <w:color w:val="000000"/>
          <w:sz w:val="24"/>
          <w:szCs w:val="24"/>
          <w:lang w:val="ro-RO"/>
        </w:rPr>
        <w:t xml:space="preserve"> Scopul prezentei legi</w:t>
      </w:r>
    </w:p>
    <w:p w14:paraId="5331CF86" w14:textId="6B61B941" w:rsidR="009827A0" w:rsidRPr="00E4026B" w:rsidRDefault="009827A0" w:rsidP="00551CE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Scopul prezentei legi constă în crearea unui cadru juridic</w:t>
      </w:r>
      <w:r w:rsidR="00A34C41">
        <w:rPr>
          <w:rFonts w:ascii="Times New Roman" w:eastAsia="Times New Roman" w:hAnsi="Times New Roman" w:cs="Times New Roman"/>
          <w:color w:val="000000"/>
          <w:sz w:val="24"/>
          <w:szCs w:val="24"/>
          <w:lang w:val="ro-RO"/>
        </w:rPr>
        <w:t xml:space="preserve"> necesar</w:t>
      </w:r>
      <w:r w:rsidRPr="00E4026B">
        <w:rPr>
          <w:rFonts w:ascii="Times New Roman" w:eastAsia="Times New Roman" w:hAnsi="Times New Roman" w:cs="Times New Roman"/>
          <w:color w:val="000000"/>
          <w:sz w:val="24"/>
          <w:szCs w:val="24"/>
          <w:lang w:val="ro-RO"/>
        </w:rPr>
        <w:t xml:space="preserve"> pentru </w:t>
      </w:r>
      <w:r w:rsidR="00CA6F4D">
        <w:rPr>
          <w:rFonts w:ascii="Times New Roman" w:eastAsia="Times New Roman" w:hAnsi="Times New Roman" w:cs="Times New Roman"/>
          <w:color w:val="000000"/>
          <w:sz w:val="24"/>
          <w:szCs w:val="24"/>
          <w:lang w:val="ro-RO"/>
        </w:rPr>
        <w:t xml:space="preserve">organizarea, pentru reglementarea, pentru asigurarea funcţionării eficiente şi sigure a </w:t>
      </w:r>
      <w:r w:rsidRPr="00E4026B">
        <w:rPr>
          <w:rFonts w:ascii="Times New Roman" w:eastAsia="Times New Roman" w:hAnsi="Times New Roman" w:cs="Times New Roman"/>
          <w:color w:val="000000"/>
          <w:sz w:val="24"/>
          <w:szCs w:val="24"/>
          <w:lang w:val="ro-RO"/>
        </w:rPr>
        <w:t>sectoarel</w:t>
      </w:r>
      <w:r w:rsidR="00CA6F4D">
        <w:rPr>
          <w:rFonts w:ascii="Times New Roman" w:eastAsia="Times New Roman" w:hAnsi="Times New Roman" w:cs="Times New Roman"/>
          <w:color w:val="000000"/>
          <w:sz w:val="24"/>
          <w:szCs w:val="24"/>
          <w:lang w:val="ro-RO"/>
        </w:rPr>
        <w:t>or</w:t>
      </w:r>
      <w:r w:rsidRPr="00E4026B">
        <w:rPr>
          <w:rFonts w:ascii="Times New Roman" w:eastAsia="Times New Roman" w:hAnsi="Times New Roman" w:cs="Times New Roman"/>
          <w:color w:val="000000"/>
          <w:sz w:val="24"/>
          <w:szCs w:val="24"/>
          <w:lang w:val="ro-RO"/>
        </w:rPr>
        <w:t xml:space="preserve"> energeticii</w:t>
      </w:r>
      <w:r w:rsidR="00CA6F4D">
        <w:rPr>
          <w:rFonts w:ascii="Times New Roman" w:eastAsia="Times New Roman" w:hAnsi="Times New Roman" w:cs="Times New Roman"/>
          <w:color w:val="000000"/>
          <w:sz w:val="24"/>
          <w:szCs w:val="24"/>
          <w:lang w:val="ro-RO"/>
        </w:rPr>
        <w:t xml:space="preserve"> şi</w:t>
      </w:r>
      <w:r w:rsidR="00CA6F4D" w:rsidRPr="00E4026B">
        <w:rPr>
          <w:rFonts w:ascii="Times New Roman" w:eastAsia="Times New Roman" w:hAnsi="Times New Roman" w:cs="Times New Roman"/>
          <w:color w:val="000000"/>
          <w:sz w:val="24"/>
          <w:szCs w:val="24"/>
          <w:lang w:val="ro-RO"/>
        </w:rPr>
        <w:t xml:space="preserve"> </w:t>
      </w:r>
      <w:r w:rsidR="00CA6F4D">
        <w:rPr>
          <w:rFonts w:ascii="Times New Roman" w:eastAsia="Times New Roman" w:hAnsi="Times New Roman" w:cs="Times New Roman"/>
          <w:color w:val="000000"/>
          <w:sz w:val="24"/>
          <w:szCs w:val="24"/>
          <w:lang w:val="ro-RO"/>
        </w:rPr>
        <w:t xml:space="preserve">pentru monitorizarea acestora, </w:t>
      </w:r>
      <w:r w:rsidRPr="00E4026B">
        <w:rPr>
          <w:rFonts w:ascii="Times New Roman" w:eastAsia="Times New Roman" w:hAnsi="Times New Roman" w:cs="Times New Roman"/>
          <w:color w:val="000000"/>
          <w:sz w:val="24"/>
          <w:szCs w:val="24"/>
          <w:lang w:val="ro-RO"/>
        </w:rPr>
        <w:t>pentru instituirea de premise necesare aprovizionării cu resurse energetice</w:t>
      </w:r>
      <w:r w:rsidR="00CA6F4D">
        <w:rPr>
          <w:rFonts w:ascii="Times New Roman" w:eastAsia="Times New Roman" w:hAnsi="Times New Roman" w:cs="Times New Roman"/>
          <w:color w:val="000000"/>
          <w:sz w:val="24"/>
          <w:szCs w:val="24"/>
          <w:lang w:val="ro-RO"/>
        </w:rPr>
        <w:t>,</w:t>
      </w:r>
      <w:r w:rsidRPr="00E4026B">
        <w:rPr>
          <w:rFonts w:ascii="Times New Roman" w:eastAsia="Times New Roman" w:hAnsi="Times New Roman" w:cs="Times New Roman"/>
          <w:color w:val="000000"/>
          <w:sz w:val="24"/>
          <w:szCs w:val="24"/>
          <w:lang w:val="ro-RO"/>
        </w:rPr>
        <w:t xml:space="preserve"> </w:t>
      </w:r>
      <w:r w:rsidR="00CA6F4D" w:rsidRPr="00E4026B">
        <w:rPr>
          <w:rFonts w:ascii="Times New Roman" w:eastAsia="Times New Roman" w:hAnsi="Times New Roman" w:cs="Times New Roman"/>
          <w:color w:val="000000"/>
          <w:sz w:val="24"/>
          <w:szCs w:val="24"/>
          <w:lang w:val="ro-RO"/>
        </w:rPr>
        <w:t xml:space="preserve">cu energie </w:t>
      </w:r>
      <w:r w:rsidRPr="00E4026B">
        <w:rPr>
          <w:rFonts w:ascii="Times New Roman" w:hAnsi="Times New Roman" w:cs="Times New Roman"/>
          <w:sz w:val="24"/>
          <w:szCs w:val="24"/>
          <w:lang w:val="ro-RO"/>
        </w:rPr>
        <w:t xml:space="preserve">în condiţii de accesibilitate, disponibilitate, fiabilitate, continuitate, </w:t>
      </w:r>
      <w:r w:rsidR="00551CE4" w:rsidRPr="00EE50F9">
        <w:rPr>
          <w:rFonts w:ascii="Times New Roman" w:hAnsi="Times New Roman" w:cs="Times New Roman"/>
          <w:sz w:val="24"/>
          <w:szCs w:val="24"/>
          <w:lang w:val="ro-RO"/>
        </w:rPr>
        <w:t>competi</w:t>
      </w:r>
      <w:r w:rsidR="005B17E5">
        <w:rPr>
          <w:rFonts w:ascii="Times New Roman" w:hAnsi="Times New Roman" w:cs="Times New Roman"/>
          <w:sz w:val="24"/>
          <w:szCs w:val="24"/>
          <w:lang w:val="ro-RO"/>
        </w:rPr>
        <w:t>ti</w:t>
      </w:r>
      <w:r w:rsidR="00551CE4" w:rsidRPr="00EE50F9">
        <w:rPr>
          <w:rFonts w:ascii="Times New Roman" w:hAnsi="Times New Roman" w:cs="Times New Roman"/>
          <w:sz w:val="24"/>
          <w:szCs w:val="24"/>
          <w:lang w:val="ro-RO"/>
        </w:rPr>
        <w:t>vitate</w:t>
      </w:r>
      <w:r w:rsidRPr="00EE50F9">
        <w:rPr>
          <w:rFonts w:ascii="Times New Roman" w:hAnsi="Times New Roman" w:cs="Times New Roman"/>
          <w:sz w:val="24"/>
          <w:szCs w:val="24"/>
          <w:lang w:val="ro-RO"/>
        </w:rPr>
        <w:t>,</w:t>
      </w:r>
      <w:r w:rsidRPr="00E4026B">
        <w:rPr>
          <w:rFonts w:ascii="Times New Roman" w:hAnsi="Times New Roman" w:cs="Times New Roman"/>
          <w:sz w:val="24"/>
          <w:szCs w:val="24"/>
          <w:lang w:val="ro-RO"/>
        </w:rPr>
        <w:t xml:space="preserve"> calitate şi transparenţă</w:t>
      </w:r>
      <w:r w:rsidR="00CA6F4D">
        <w:rPr>
          <w:rFonts w:ascii="Times New Roman" w:hAnsi="Times New Roman" w:cs="Times New Roman"/>
          <w:sz w:val="24"/>
          <w:szCs w:val="24"/>
          <w:lang w:val="ro-RO"/>
        </w:rPr>
        <w:t xml:space="preserve">, </w:t>
      </w:r>
      <w:r w:rsidR="00CA6F4D" w:rsidRPr="00E4026B">
        <w:rPr>
          <w:rFonts w:ascii="Times New Roman" w:eastAsia="Times New Roman" w:hAnsi="Times New Roman" w:cs="Times New Roman"/>
          <w:color w:val="000000"/>
          <w:sz w:val="24"/>
          <w:szCs w:val="24"/>
          <w:lang w:val="ro-RO"/>
        </w:rPr>
        <w:t>precum şi</w:t>
      </w:r>
      <w:r w:rsidR="00CA6F4D">
        <w:rPr>
          <w:rFonts w:ascii="Times New Roman" w:eastAsia="Times New Roman" w:hAnsi="Times New Roman" w:cs="Times New Roman"/>
          <w:color w:val="000000"/>
          <w:sz w:val="24"/>
          <w:szCs w:val="24"/>
          <w:lang w:val="ro-RO"/>
        </w:rPr>
        <w:t xml:space="preserve"> pentru promovarea concurenţei pe pieţele energeticii</w:t>
      </w:r>
      <w:r w:rsidRPr="00E4026B">
        <w:rPr>
          <w:rFonts w:ascii="Times New Roman" w:hAnsi="Times New Roman" w:cs="Times New Roman"/>
          <w:sz w:val="24"/>
          <w:szCs w:val="24"/>
          <w:lang w:val="ro-RO"/>
        </w:rPr>
        <w:t>.</w:t>
      </w:r>
      <w:r w:rsidRPr="00E4026B">
        <w:rPr>
          <w:rFonts w:ascii="Times New Roman" w:eastAsia="Times New Roman" w:hAnsi="Times New Roman" w:cs="Times New Roman"/>
          <w:color w:val="000000"/>
          <w:sz w:val="24"/>
          <w:szCs w:val="24"/>
          <w:lang w:val="ro-RO"/>
        </w:rPr>
        <w:t xml:space="preserve"> </w:t>
      </w:r>
    </w:p>
    <w:p w14:paraId="38F3378C" w14:textId="77777777" w:rsidR="009827A0" w:rsidRPr="00E4026B" w:rsidRDefault="009827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p>
    <w:p w14:paraId="65A6D6F7" w14:textId="77777777" w:rsidR="009827A0" w:rsidRPr="00E4026B" w:rsidRDefault="009827A0" w:rsidP="00551CE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b/>
          <w:bCs/>
          <w:color w:val="000000"/>
          <w:sz w:val="24"/>
          <w:szCs w:val="24"/>
          <w:lang w:val="ro-RO"/>
        </w:rPr>
        <w:t>Articolul 3.</w:t>
      </w:r>
      <w:r w:rsidRPr="00E4026B">
        <w:rPr>
          <w:rFonts w:ascii="Times New Roman" w:eastAsia="Times New Roman" w:hAnsi="Times New Roman" w:cs="Times New Roman"/>
          <w:color w:val="000000"/>
          <w:sz w:val="24"/>
          <w:szCs w:val="24"/>
          <w:lang w:val="ro-RO"/>
        </w:rPr>
        <w:t xml:space="preserve"> Obiectul prezentei legi</w:t>
      </w:r>
    </w:p>
    <w:p w14:paraId="4C91AB27" w14:textId="2C86070E" w:rsidR="009827A0" w:rsidRPr="00E4026B" w:rsidRDefault="00471957" w:rsidP="00D12588">
      <w:pPr>
        <w:snapToGrid w:val="0"/>
        <w:spacing w:after="120" w:line="240" w:lineRule="auto"/>
        <w:ind w:firstLine="426"/>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(1) </w:t>
      </w:r>
      <w:r w:rsidR="009827A0" w:rsidRPr="00E4026B">
        <w:rPr>
          <w:rFonts w:ascii="Times New Roman" w:eastAsia="Times New Roman" w:hAnsi="Times New Roman" w:cs="Times New Roman"/>
          <w:color w:val="000000"/>
          <w:sz w:val="24"/>
          <w:szCs w:val="24"/>
          <w:lang w:val="ro-RO"/>
        </w:rPr>
        <w:t>Prezenta lege:</w:t>
      </w:r>
    </w:p>
    <w:p w14:paraId="38E45A5E" w14:textId="51CF812E" w:rsidR="005D4690" w:rsidRDefault="009827A0" w:rsidP="00551CE4">
      <w:pPr>
        <w:snapToGrid w:val="0"/>
        <w:spacing w:after="120" w:line="240" w:lineRule="auto"/>
        <w:ind w:firstLine="357"/>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a) </w:t>
      </w:r>
      <w:r w:rsidR="00C571C5">
        <w:rPr>
          <w:rFonts w:ascii="Times New Roman" w:eastAsia="Times New Roman" w:hAnsi="Times New Roman" w:cs="Times New Roman"/>
          <w:color w:val="000000"/>
          <w:sz w:val="24"/>
          <w:szCs w:val="24"/>
          <w:lang w:val="ro-RO"/>
        </w:rPr>
        <w:t>creează cadrul juridic necesar</w:t>
      </w:r>
      <w:r w:rsidR="006A5034" w:rsidRPr="00E4026B">
        <w:rPr>
          <w:rFonts w:ascii="Times New Roman" w:eastAsia="Times New Roman" w:hAnsi="Times New Roman" w:cs="Times New Roman"/>
          <w:color w:val="000000"/>
          <w:sz w:val="24"/>
          <w:szCs w:val="24"/>
          <w:lang w:val="ro-RO"/>
        </w:rPr>
        <w:t xml:space="preserve"> pentru desfășurarea activităților </w:t>
      </w:r>
      <w:r w:rsidR="006A5034">
        <w:rPr>
          <w:rFonts w:ascii="Times New Roman" w:eastAsia="Times New Roman" w:hAnsi="Times New Roman" w:cs="Times New Roman"/>
          <w:color w:val="000000"/>
          <w:sz w:val="24"/>
          <w:szCs w:val="24"/>
          <w:lang w:val="ro-RO"/>
        </w:rPr>
        <w:t>în sectoarele</w:t>
      </w:r>
      <w:r w:rsidR="00C571C5">
        <w:rPr>
          <w:rFonts w:ascii="Times New Roman" w:eastAsia="Times New Roman" w:hAnsi="Times New Roman" w:cs="Times New Roman"/>
          <w:color w:val="000000"/>
          <w:sz w:val="24"/>
          <w:szCs w:val="24"/>
          <w:lang w:val="ro-RO"/>
        </w:rPr>
        <w:t xml:space="preserve"> energeticii</w:t>
      </w:r>
      <w:r w:rsidR="006A5034">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 xml:space="preserve"> </w:t>
      </w:r>
    </w:p>
    <w:p w14:paraId="0B5FE6D1" w14:textId="0501C832" w:rsidR="009827A0" w:rsidRDefault="005D4690" w:rsidP="00551CE4">
      <w:pPr>
        <w:snapToGrid w:val="0"/>
        <w:spacing w:after="120" w:line="240" w:lineRule="auto"/>
        <w:ind w:firstLine="357"/>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b) stabileşte </w:t>
      </w:r>
      <w:r w:rsidR="009827A0" w:rsidRPr="00E4026B">
        <w:rPr>
          <w:rFonts w:ascii="Times New Roman" w:eastAsia="Times New Roman" w:hAnsi="Times New Roman" w:cs="Times New Roman"/>
          <w:color w:val="000000"/>
          <w:sz w:val="24"/>
          <w:szCs w:val="24"/>
          <w:lang w:val="ro-RO"/>
        </w:rPr>
        <w:t xml:space="preserve">raporturile juridice </w:t>
      </w:r>
      <w:r>
        <w:rPr>
          <w:rFonts w:ascii="Times New Roman" w:eastAsia="Times New Roman" w:hAnsi="Times New Roman" w:cs="Times New Roman"/>
          <w:color w:val="000000"/>
          <w:sz w:val="24"/>
          <w:szCs w:val="24"/>
          <w:lang w:val="ro-RO"/>
        </w:rPr>
        <w:t>dintre întreprinderile energetice şi</w:t>
      </w:r>
      <w:r w:rsidR="009827A0" w:rsidRPr="00E4026B">
        <w:rPr>
          <w:rFonts w:ascii="Times New Roman" w:eastAsia="Times New Roman" w:hAnsi="Times New Roman" w:cs="Times New Roman"/>
          <w:color w:val="000000"/>
          <w:sz w:val="24"/>
          <w:szCs w:val="24"/>
          <w:lang w:val="ro-RO"/>
        </w:rPr>
        <w:t xml:space="preserve"> consumatori</w:t>
      </w:r>
      <w:r>
        <w:rPr>
          <w:rFonts w:ascii="Times New Roman" w:eastAsia="Times New Roman" w:hAnsi="Times New Roman" w:cs="Times New Roman"/>
          <w:color w:val="000000"/>
          <w:sz w:val="24"/>
          <w:szCs w:val="24"/>
          <w:lang w:val="ro-RO"/>
        </w:rPr>
        <w:t>, utilizatori de sistem</w:t>
      </w:r>
      <w:r w:rsidR="005E3D2B" w:rsidRPr="00E4026B">
        <w:rPr>
          <w:rFonts w:ascii="Times New Roman" w:eastAsia="Times New Roman" w:hAnsi="Times New Roman" w:cs="Times New Roman"/>
          <w:color w:val="000000"/>
          <w:sz w:val="24"/>
          <w:szCs w:val="24"/>
          <w:lang w:val="ro-RO"/>
        </w:rPr>
        <w:t>,</w:t>
      </w:r>
      <w:r w:rsidR="009827A0" w:rsidRPr="00E4026B">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precum  şi dintre</w:t>
      </w:r>
      <w:r w:rsidRPr="00E4026B">
        <w:rPr>
          <w:rFonts w:ascii="Times New Roman" w:eastAsia="Times New Roman" w:hAnsi="Times New Roman" w:cs="Times New Roman"/>
          <w:color w:val="000000"/>
          <w:sz w:val="24"/>
          <w:szCs w:val="24"/>
          <w:lang w:val="ro-RO"/>
        </w:rPr>
        <w:t xml:space="preserve"> </w:t>
      </w:r>
      <w:r w:rsidR="000E2696">
        <w:rPr>
          <w:rFonts w:ascii="Times New Roman" w:eastAsia="Times New Roman" w:hAnsi="Times New Roman" w:cs="Times New Roman"/>
          <w:color w:val="000000"/>
          <w:sz w:val="24"/>
          <w:szCs w:val="24"/>
          <w:lang w:val="ro-RO"/>
        </w:rPr>
        <w:t xml:space="preserve">întreprinderile energetice şi </w:t>
      </w:r>
      <w:r w:rsidR="009827A0" w:rsidRPr="002F3417">
        <w:rPr>
          <w:rFonts w:ascii="Times New Roman" w:eastAsia="Times New Roman" w:hAnsi="Times New Roman" w:cs="Times New Roman"/>
          <w:color w:val="000000"/>
          <w:sz w:val="24"/>
          <w:szCs w:val="24"/>
          <w:lang w:val="ro-RO"/>
        </w:rPr>
        <w:t xml:space="preserve">autorităţile administraţiei publice centrale, autoritatea publică centrală de reglementare, alte autorităţi </w:t>
      </w:r>
      <w:r w:rsidR="00280ECC" w:rsidRPr="002F3417">
        <w:rPr>
          <w:rFonts w:ascii="Times New Roman" w:eastAsia="Times New Roman" w:hAnsi="Times New Roman" w:cs="Times New Roman"/>
          <w:color w:val="000000"/>
          <w:sz w:val="24"/>
          <w:szCs w:val="24"/>
          <w:lang w:val="ro-RO"/>
        </w:rPr>
        <w:t>sau organe de stat</w:t>
      </w:r>
      <w:r w:rsidR="009827A0" w:rsidRPr="002F3417">
        <w:rPr>
          <w:rFonts w:ascii="Times New Roman" w:eastAsia="Times New Roman" w:hAnsi="Times New Roman" w:cs="Times New Roman"/>
          <w:color w:val="000000"/>
          <w:sz w:val="24"/>
          <w:szCs w:val="24"/>
          <w:lang w:val="ro-RO"/>
        </w:rPr>
        <w:t xml:space="preserve">, autorităţile administraţiei publice  locale,  </w:t>
      </w:r>
      <w:r w:rsidR="009827A0" w:rsidRPr="002F3417">
        <w:rPr>
          <w:rFonts w:ascii="Times New Roman" w:hAnsi="Times New Roman" w:cs="Times New Roman"/>
          <w:sz w:val="24"/>
          <w:szCs w:val="24"/>
          <w:lang w:val="ro-RO"/>
        </w:rPr>
        <w:t xml:space="preserve">precum şi raporturile juridice dintre </w:t>
      </w:r>
      <w:r w:rsidR="00551CE4" w:rsidRPr="002F3417">
        <w:rPr>
          <w:rFonts w:ascii="Times New Roman" w:hAnsi="Times New Roman" w:cs="Times New Roman"/>
          <w:sz w:val="24"/>
          <w:szCs w:val="24"/>
          <w:lang w:val="ro-RO"/>
        </w:rPr>
        <w:t>întreprinderile</w:t>
      </w:r>
      <w:r w:rsidR="009827A0" w:rsidRPr="002F3417">
        <w:rPr>
          <w:rFonts w:ascii="Times New Roman" w:hAnsi="Times New Roman" w:cs="Times New Roman"/>
          <w:sz w:val="24"/>
          <w:szCs w:val="24"/>
          <w:lang w:val="ro-RO"/>
        </w:rPr>
        <w:t xml:space="preserve"> energetice</w:t>
      </w:r>
      <w:r w:rsidR="009827A0" w:rsidRPr="00E4026B">
        <w:rPr>
          <w:rFonts w:ascii="Times New Roman" w:eastAsia="Times New Roman" w:hAnsi="Times New Roman" w:cs="Times New Roman"/>
          <w:color w:val="000000"/>
          <w:sz w:val="24"/>
          <w:szCs w:val="24"/>
          <w:lang w:val="ro-RO"/>
        </w:rPr>
        <w:t>;</w:t>
      </w:r>
    </w:p>
    <w:p w14:paraId="6179B8A1" w14:textId="6699B941" w:rsidR="007A6A58" w:rsidRPr="00E4026B" w:rsidRDefault="00D12536" w:rsidP="00551CE4">
      <w:pPr>
        <w:snapToGrid w:val="0"/>
        <w:spacing w:after="120" w:line="240" w:lineRule="auto"/>
        <w:ind w:firstLine="357"/>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c</w:t>
      </w:r>
      <w:r w:rsidR="007A6A58">
        <w:rPr>
          <w:rFonts w:ascii="Times New Roman" w:eastAsia="Times New Roman" w:hAnsi="Times New Roman" w:cs="Times New Roman"/>
          <w:color w:val="000000"/>
          <w:sz w:val="24"/>
          <w:szCs w:val="24"/>
          <w:lang w:val="ro-RO"/>
        </w:rPr>
        <w:t xml:space="preserve">) </w:t>
      </w:r>
      <w:r w:rsidR="00AD3587">
        <w:rPr>
          <w:rFonts w:ascii="Times New Roman" w:eastAsia="Times New Roman" w:hAnsi="Times New Roman" w:cs="Times New Roman"/>
          <w:color w:val="000000"/>
          <w:sz w:val="24"/>
          <w:szCs w:val="24"/>
          <w:lang w:val="ro-RO"/>
        </w:rPr>
        <w:t>creează</w:t>
      </w:r>
      <w:r w:rsidR="007A6A58">
        <w:rPr>
          <w:rFonts w:ascii="Times New Roman" w:eastAsia="Times New Roman" w:hAnsi="Times New Roman" w:cs="Times New Roman"/>
          <w:color w:val="000000"/>
          <w:sz w:val="24"/>
          <w:szCs w:val="24"/>
          <w:lang w:val="ro-RO"/>
        </w:rPr>
        <w:t xml:space="preserve">  condiţii</w:t>
      </w:r>
      <w:r w:rsidR="006A5034">
        <w:rPr>
          <w:rFonts w:ascii="Times New Roman" w:eastAsia="Times New Roman" w:hAnsi="Times New Roman" w:cs="Times New Roman"/>
          <w:color w:val="000000"/>
          <w:sz w:val="24"/>
          <w:szCs w:val="24"/>
          <w:lang w:val="ro-RO"/>
        </w:rPr>
        <w:t>le</w:t>
      </w:r>
      <w:r w:rsidR="007A6A58">
        <w:rPr>
          <w:rFonts w:ascii="Times New Roman" w:eastAsia="Times New Roman" w:hAnsi="Times New Roman" w:cs="Times New Roman"/>
          <w:color w:val="000000"/>
          <w:sz w:val="24"/>
          <w:szCs w:val="24"/>
          <w:lang w:val="ro-RO"/>
        </w:rPr>
        <w:t xml:space="preserve"> necesare </w:t>
      </w:r>
      <w:r w:rsidR="006A5034">
        <w:rPr>
          <w:rFonts w:ascii="Times New Roman" w:eastAsia="Times New Roman" w:hAnsi="Times New Roman" w:cs="Times New Roman"/>
          <w:color w:val="000000"/>
          <w:sz w:val="24"/>
          <w:szCs w:val="24"/>
          <w:lang w:val="ro-RO"/>
        </w:rPr>
        <w:t>pentru limitarea activităţii monopoliste,</w:t>
      </w:r>
      <w:r w:rsidR="007A6A58">
        <w:rPr>
          <w:rFonts w:ascii="Times New Roman" w:eastAsia="Times New Roman" w:hAnsi="Times New Roman" w:cs="Times New Roman"/>
          <w:color w:val="000000"/>
          <w:sz w:val="24"/>
          <w:szCs w:val="24"/>
          <w:lang w:val="ro-RO"/>
        </w:rPr>
        <w:t xml:space="preserve"> pentru liberalizarea pieţelor </w:t>
      </w:r>
      <w:r w:rsidR="006A5034">
        <w:rPr>
          <w:rFonts w:ascii="Times New Roman" w:eastAsia="Times New Roman" w:hAnsi="Times New Roman" w:cs="Times New Roman"/>
          <w:color w:val="000000"/>
          <w:sz w:val="24"/>
          <w:szCs w:val="24"/>
          <w:lang w:val="ro-RO"/>
        </w:rPr>
        <w:t>energeticii, precum şi pentru dezvoltarea concurenţei pe pieţele energeticii</w:t>
      </w:r>
      <w:r w:rsidR="007A6A58">
        <w:rPr>
          <w:rFonts w:ascii="Times New Roman" w:eastAsia="Times New Roman" w:hAnsi="Times New Roman" w:cs="Times New Roman"/>
          <w:color w:val="000000"/>
          <w:sz w:val="24"/>
          <w:szCs w:val="24"/>
          <w:lang w:val="ro-RO"/>
        </w:rPr>
        <w:t>;</w:t>
      </w:r>
    </w:p>
    <w:p w14:paraId="50BA8FB5" w14:textId="7248D900" w:rsidR="009827A0" w:rsidRPr="00E4026B" w:rsidRDefault="007A6A58" w:rsidP="00551CE4">
      <w:pPr>
        <w:snapToGrid w:val="0"/>
        <w:spacing w:after="120" w:line="240" w:lineRule="auto"/>
        <w:ind w:firstLine="357"/>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d</w:t>
      </w:r>
      <w:r w:rsidR="009827A0" w:rsidRPr="00E4026B">
        <w:rPr>
          <w:rFonts w:ascii="Times New Roman" w:eastAsia="Times New Roman" w:hAnsi="Times New Roman" w:cs="Times New Roman"/>
          <w:color w:val="000000"/>
          <w:sz w:val="24"/>
          <w:szCs w:val="24"/>
          <w:lang w:val="ro-RO"/>
        </w:rPr>
        <w:t xml:space="preserve">) instituie principiile de bază pentru asigurarea consumatorilor cu energie şi resurse energetice de calitate, </w:t>
      </w:r>
      <w:r w:rsidR="009827A0" w:rsidRPr="00E4026B">
        <w:rPr>
          <w:rFonts w:ascii="Times New Roman" w:hAnsi="Times New Roman" w:cs="Times New Roman"/>
          <w:sz w:val="24"/>
          <w:szCs w:val="24"/>
          <w:lang w:val="ro-RO"/>
        </w:rPr>
        <w:t>în condiţii echitabile, transparente şi nediscriminatorii</w:t>
      </w:r>
      <w:r w:rsidR="009827A0" w:rsidRPr="00E4026B">
        <w:rPr>
          <w:rFonts w:ascii="Times New Roman" w:eastAsia="Times New Roman" w:hAnsi="Times New Roman" w:cs="Times New Roman"/>
          <w:color w:val="000000"/>
          <w:sz w:val="24"/>
          <w:szCs w:val="24"/>
          <w:lang w:val="ro-RO"/>
        </w:rPr>
        <w:t>;</w:t>
      </w:r>
    </w:p>
    <w:p w14:paraId="2027F9A2" w14:textId="6FB9DBB8" w:rsidR="009827A0" w:rsidRPr="00E4026B" w:rsidRDefault="007A6A58" w:rsidP="00551CE4">
      <w:pPr>
        <w:snapToGrid w:val="0"/>
        <w:spacing w:after="120" w:line="240" w:lineRule="auto"/>
        <w:ind w:firstLine="357"/>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e</w:t>
      </w:r>
      <w:r w:rsidR="009827A0" w:rsidRPr="00E4026B">
        <w:rPr>
          <w:rFonts w:ascii="Times New Roman" w:eastAsia="Times New Roman" w:hAnsi="Times New Roman" w:cs="Times New Roman"/>
          <w:color w:val="000000"/>
          <w:sz w:val="24"/>
          <w:szCs w:val="24"/>
          <w:lang w:val="ro-RO"/>
        </w:rPr>
        <w:t xml:space="preserve">) </w:t>
      </w:r>
      <w:r w:rsidR="00551CE4" w:rsidRPr="00E4026B">
        <w:rPr>
          <w:rFonts w:ascii="Times New Roman" w:eastAsia="Times New Roman" w:hAnsi="Times New Roman" w:cs="Times New Roman"/>
          <w:color w:val="000000"/>
          <w:sz w:val="24"/>
          <w:szCs w:val="24"/>
          <w:lang w:val="ro-RO"/>
        </w:rPr>
        <w:t>creează</w:t>
      </w:r>
      <w:r w:rsidR="009827A0" w:rsidRPr="00E4026B">
        <w:rPr>
          <w:rFonts w:ascii="Times New Roman" w:eastAsia="Times New Roman" w:hAnsi="Times New Roman" w:cs="Times New Roman"/>
          <w:color w:val="000000"/>
          <w:sz w:val="24"/>
          <w:szCs w:val="24"/>
          <w:lang w:val="ro-RO"/>
        </w:rPr>
        <w:t xml:space="preserve"> cadrul juridic necesar pentru asigurarea </w:t>
      </w:r>
      <w:r w:rsidR="00684A1A" w:rsidRPr="00E4026B">
        <w:rPr>
          <w:rFonts w:ascii="Times New Roman" w:eastAsia="Times New Roman" w:hAnsi="Times New Roman" w:cs="Times New Roman"/>
          <w:color w:val="000000"/>
          <w:sz w:val="24"/>
          <w:szCs w:val="24"/>
          <w:lang w:val="ro-RO"/>
        </w:rPr>
        <w:t>securității</w:t>
      </w:r>
      <w:r w:rsidR="009827A0" w:rsidRPr="00E4026B">
        <w:rPr>
          <w:rFonts w:ascii="Times New Roman" w:eastAsia="Times New Roman" w:hAnsi="Times New Roman" w:cs="Times New Roman"/>
          <w:color w:val="000000"/>
          <w:sz w:val="24"/>
          <w:szCs w:val="24"/>
          <w:lang w:val="ro-RO"/>
        </w:rPr>
        <w:t xml:space="preserve"> energetice</w:t>
      </w:r>
      <w:r w:rsidR="00AE7BFE">
        <w:rPr>
          <w:rFonts w:ascii="Times New Roman" w:eastAsia="Times New Roman" w:hAnsi="Times New Roman" w:cs="Times New Roman"/>
          <w:color w:val="000000"/>
          <w:sz w:val="24"/>
          <w:szCs w:val="24"/>
          <w:lang w:val="ro-RO"/>
        </w:rPr>
        <w:t xml:space="preserve"> a ţării</w:t>
      </w:r>
      <w:r w:rsidR="009827A0" w:rsidRPr="00E4026B">
        <w:rPr>
          <w:rFonts w:ascii="Times New Roman" w:eastAsia="Times New Roman" w:hAnsi="Times New Roman" w:cs="Times New Roman"/>
          <w:color w:val="000000"/>
          <w:sz w:val="24"/>
          <w:szCs w:val="24"/>
          <w:lang w:val="ro-RO"/>
        </w:rPr>
        <w:t>.</w:t>
      </w:r>
    </w:p>
    <w:p w14:paraId="2D5C5DE1" w14:textId="77777777" w:rsidR="0062388B" w:rsidRDefault="0062388B" w:rsidP="0062388B">
      <w:pPr>
        <w:snapToGrid w:val="0"/>
        <w:spacing w:after="120" w:line="240" w:lineRule="auto"/>
        <w:ind w:firstLine="360"/>
        <w:jc w:val="both"/>
        <w:rPr>
          <w:rFonts w:ascii="Times New Roman" w:eastAsia="Times New Roman" w:hAnsi="Times New Roman" w:cs="Times New Roman"/>
          <w:bCs/>
          <w:color w:val="000000"/>
          <w:sz w:val="24"/>
          <w:szCs w:val="24"/>
          <w:lang w:val="ro-RO"/>
        </w:rPr>
      </w:pPr>
      <w:r w:rsidRPr="008679F7">
        <w:rPr>
          <w:rFonts w:ascii="Times New Roman" w:eastAsia="Times New Roman" w:hAnsi="Times New Roman" w:cs="Times New Roman"/>
          <w:bCs/>
          <w:color w:val="000000"/>
          <w:sz w:val="24"/>
          <w:szCs w:val="24"/>
          <w:lang w:val="ro-RO"/>
        </w:rPr>
        <w:t xml:space="preserve">(2) </w:t>
      </w:r>
      <w:r>
        <w:rPr>
          <w:rFonts w:ascii="Times New Roman" w:eastAsia="Times New Roman" w:hAnsi="Times New Roman" w:cs="Times New Roman"/>
          <w:bCs/>
          <w:color w:val="000000"/>
          <w:sz w:val="24"/>
          <w:szCs w:val="24"/>
          <w:lang w:val="ro-RO"/>
        </w:rPr>
        <w:t>Sub incidenţa prezentei legi cad:</w:t>
      </w:r>
    </w:p>
    <w:p w14:paraId="4B8A4D04" w14:textId="77777777" w:rsidR="0062388B" w:rsidRDefault="0062388B" w:rsidP="0062388B">
      <w:pPr>
        <w:snapToGrid w:val="0"/>
        <w:spacing w:after="120" w:line="240" w:lineRule="auto"/>
        <w:ind w:firstLine="360"/>
        <w:jc w:val="both"/>
        <w:rPr>
          <w:rFonts w:ascii="Times New Roman" w:eastAsia="Times New Roman" w:hAnsi="Times New Roman" w:cs="Times New Roman"/>
          <w:bCs/>
          <w:color w:val="000000"/>
          <w:sz w:val="24"/>
          <w:szCs w:val="24"/>
          <w:lang w:val="ro-RO"/>
        </w:rPr>
      </w:pPr>
      <w:r>
        <w:rPr>
          <w:rFonts w:ascii="Times New Roman" w:eastAsia="Times New Roman" w:hAnsi="Times New Roman" w:cs="Times New Roman"/>
          <w:bCs/>
          <w:color w:val="000000"/>
          <w:sz w:val="24"/>
          <w:szCs w:val="24"/>
          <w:lang w:val="ro-RO"/>
        </w:rPr>
        <w:t xml:space="preserve">  a) organizarea şi funcţionarea autorităţii publice centrale de reglementare;</w:t>
      </w:r>
    </w:p>
    <w:p w14:paraId="13B968D9" w14:textId="671E1F99" w:rsidR="0062388B" w:rsidRDefault="0062388B" w:rsidP="0062388B">
      <w:pPr>
        <w:snapToGrid w:val="0"/>
        <w:spacing w:after="120" w:line="240" w:lineRule="auto"/>
        <w:ind w:firstLine="360"/>
        <w:jc w:val="both"/>
        <w:rPr>
          <w:rFonts w:ascii="Times New Roman" w:eastAsia="Times New Roman" w:hAnsi="Times New Roman" w:cs="Times New Roman"/>
          <w:bCs/>
          <w:color w:val="000000"/>
          <w:sz w:val="24"/>
          <w:szCs w:val="24"/>
          <w:lang w:val="ro-RO"/>
        </w:rPr>
      </w:pPr>
      <w:r>
        <w:rPr>
          <w:rFonts w:ascii="Times New Roman" w:eastAsia="Times New Roman" w:hAnsi="Times New Roman" w:cs="Times New Roman"/>
          <w:bCs/>
          <w:color w:val="000000"/>
          <w:sz w:val="24"/>
          <w:szCs w:val="24"/>
          <w:lang w:val="ro-RO"/>
        </w:rPr>
        <w:t xml:space="preserve">  b) supravegherea energetic</w:t>
      </w:r>
      <w:r w:rsidR="00424EAF">
        <w:rPr>
          <w:rFonts w:ascii="Times New Roman" w:eastAsia="Times New Roman" w:hAnsi="Times New Roman" w:cs="Times New Roman"/>
          <w:bCs/>
          <w:color w:val="000000"/>
          <w:sz w:val="24"/>
          <w:szCs w:val="24"/>
          <w:lang w:val="ro-RO"/>
        </w:rPr>
        <w:t>ă</w:t>
      </w:r>
      <w:r>
        <w:rPr>
          <w:rFonts w:ascii="Times New Roman" w:eastAsia="Times New Roman" w:hAnsi="Times New Roman" w:cs="Times New Roman"/>
          <w:bCs/>
          <w:color w:val="000000"/>
          <w:sz w:val="24"/>
          <w:szCs w:val="24"/>
          <w:lang w:val="ro-RO"/>
        </w:rPr>
        <w:t xml:space="preserve"> de stat;</w:t>
      </w:r>
    </w:p>
    <w:p w14:paraId="4AF810DE" w14:textId="3A9C78AC" w:rsidR="0062388B" w:rsidRDefault="0062388B" w:rsidP="0062388B">
      <w:pPr>
        <w:snapToGrid w:val="0"/>
        <w:spacing w:after="120" w:line="240" w:lineRule="auto"/>
        <w:ind w:firstLine="360"/>
        <w:jc w:val="both"/>
        <w:rPr>
          <w:rFonts w:ascii="Times New Roman" w:eastAsia="Times New Roman" w:hAnsi="Times New Roman" w:cs="Times New Roman"/>
          <w:bCs/>
          <w:color w:val="000000"/>
          <w:sz w:val="24"/>
          <w:szCs w:val="24"/>
          <w:lang w:val="ro-RO"/>
        </w:rPr>
      </w:pPr>
      <w:r>
        <w:rPr>
          <w:rFonts w:ascii="Times New Roman" w:eastAsia="Times New Roman" w:hAnsi="Times New Roman" w:cs="Times New Roman"/>
          <w:bCs/>
          <w:color w:val="000000"/>
          <w:sz w:val="24"/>
          <w:szCs w:val="24"/>
          <w:lang w:val="ro-RO"/>
        </w:rPr>
        <w:t xml:space="preserve"> c) organizare</w:t>
      </w:r>
      <w:r w:rsidR="00604C7A">
        <w:rPr>
          <w:rFonts w:ascii="Times New Roman" w:eastAsia="Times New Roman" w:hAnsi="Times New Roman" w:cs="Times New Roman"/>
          <w:bCs/>
          <w:color w:val="000000"/>
          <w:sz w:val="24"/>
          <w:szCs w:val="24"/>
          <w:lang w:val="ro-RO"/>
        </w:rPr>
        <w:t>a</w:t>
      </w:r>
      <w:r>
        <w:rPr>
          <w:rFonts w:ascii="Times New Roman" w:eastAsia="Times New Roman" w:hAnsi="Times New Roman" w:cs="Times New Roman"/>
          <w:bCs/>
          <w:color w:val="000000"/>
          <w:sz w:val="24"/>
          <w:szCs w:val="24"/>
          <w:lang w:val="ro-RO"/>
        </w:rPr>
        <w:t xml:space="preserve"> şi desfăşurarea activităţilor </w:t>
      </w:r>
      <w:r w:rsidR="00604C7A">
        <w:rPr>
          <w:rFonts w:ascii="Times New Roman" w:eastAsia="Times New Roman" w:hAnsi="Times New Roman" w:cs="Times New Roman"/>
          <w:bCs/>
          <w:color w:val="000000"/>
          <w:sz w:val="24"/>
          <w:szCs w:val="24"/>
          <w:lang w:val="ro-RO"/>
        </w:rPr>
        <w:t>în sectoarele energeticii</w:t>
      </w:r>
      <w:r>
        <w:rPr>
          <w:rFonts w:ascii="Times New Roman" w:eastAsia="Times New Roman" w:hAnsi="Times New Roman" w:cs="Times New Roman"/>
          <w:bCs/>
          <w:color w:val="000000"/>
          <w:sz w:val="24"/>
          <w:szCs w:val="24"/>
          <w:lang w:val="ro-RO"/>
        </w:rPr>
        <w:t>;</w:t>
      </w:r>
    </w:p>
    <w:p w14:paraId="29ABEBCB" w14:textId="08DEAFF1" w:rsidR="0062388B" w:rsidRDefault="0062388B" w:rsidP="0062388B">
      <w:pPr>
        <w:snapToGrid w:val="0"/>
        <w:spacing w:after="120" w:line="240" w:lineRule="auto"/>
        <w:ind w:firstLine="360"/>
        <w:jc w:val="both"/>
        <w:rPr>
          <w:rFonts w:ascii="Times New Roman" w:eastAsia="Times New Roman" w:hAnsi="Times New Roman" w:cs="Times New Roman"/>
          <w:bCs/>
          <w:color w:val="000000"/>
          <w:sz w:val="24"/>
          <w:szCs w:val="24"/>
          <w:lang w:val="ro-RO"/>
        </w:rPr>
      </w:pPr>
      <w:r>
        <w:rPr>
          <w:rFonts w:ascii="Times New Roman" w:eastAsia="Times New Roman" w:hAnsi="Times New Roman" w:cs="Times New Roman"/>
          <w:bCs/>
          <w:color w:val="000000"/>
          <w:sz w:val="24"/>
          <w:szCs w:val="24"/>
          <w:lang w:val="ro-RO"/>
        </w:rPr>
        <w:t xml:space="preserve"> d) evidenţa energiei şi </w:t>
      </w:r>
      <w:r w:rsidR="00604C7A">
        <w:rPr>
          <w:rFonts w:ascii="Times New Roman" w:eastAsia="Times New Roman" w:hAnsi="Times New Roman" w:cs="Times New Roman"/>
          <w:bCs/>
          <w:color w:val="000000"/>
          <w:sz w:val="24"/>
          <w:szCs w:val="24"/>
          <w:lang w:val="ro-RO"/>
        </w:rPr>
        <w:t xml:space="preserve">a </w:t>
      </w:r>
      <w:r>
        <w:rPr>
          <w:rFonts w:ascii="Times New Roman" w:eastAsia="Times New Roman" w:hAnsi="Times New Roman" w:cs="Times New Roman"/>
          <w:bCs/>
          <w:color w:val="000000"/>
          <w:sz w:val="24"/>
          <w:szCs w:val="24"/>
          <w:lang w:val="ro-RO"/>
        </w:rPr>
        <w:t>resurselor energetice;</w:t>
      </w:r>
    </w:p>
    <w:p w14:paraId="438187BD" w14:textId="29840DAE" w:rsidR="0062388B" w:rsidRDefault="0062388B" w:rsidP="0062388B">
      <w:pPr>
        <w:snapToGrid w:val="0"/>
        <w:spacing w:after="120" w:line="240" w:lineRule="auto"/>
        <w:ind w:firstLine="360"/>
        <w:jc w:val="both"/>
        <w:rPr>
          <w:rFonts w:ascii="Times New Roman" w:eastAsia="Times New Roman" w:hAnsi="Times New Roman" w:cs="Times New Roman"/>
          <w:bCs/>
          <w:color w:val="000000"/>
          <w:sz w:val="24"/>
          <w:szCs w:val="24"/>
          <w:lang w:val="ro-RO"/>
        </w:rPr>
      </w:pPr>
      <w:r>
        <w:rPr>
          <w:rFonts w:ascii="Times New Roman" w:eastAsia="Times New Roman" w:hAnsi="Times New Roman" w:cs="Times New Roman"/>
          <w:bCs/>
          <w:color w:val="000000"/>
          <w:sz w:val="24"/>
          <w:szCs w:val="24"/>
          <w:lang w:val="ro-RO"/>
        </w:rPr>
        <w:t>e) securitatea şi protecţi</w:t>
      </w:r>
      <w:r w:rsidR="00604C7A">
        <w:rPr>
          <w:rFonts w:ascii="Times New Roman" w:eastAsia="Times New Roman" w:hAnsi="Times New Roman" w:cs="Times New Roman"/>
          <w:bCs/>
          <w:color w:val="000000"/>
          <w:sz w:val="24"/>
          <w:szCs w:val="24"/>
          <w:lang w:val="ro-RO"/>
        </w:rPr>
        <w:t>a obiectivelor energetice;</w:t>
      </w:r>
    </w:p>
    <w:p w14:paraId="19C4AF41" w14:textId="25765907" w:rsidR="00604C7A" w:rsidRDefault="00604C7A" w:rsidP="0062388B">
      <w:pPr>
        <w:snapToGrid w:val="0"/>
        <w:spacing w:after="120" w:line="240" w:lineRule="auto"/>
        <w:ind w:firstLine="360"/>
        <w:jc w:val="both"/>
        <w:rPr>
          <w:rFonts w:ascii="Times New Roman" w:eastAsia="Times New Roman" w:hAnsi="Times New Roman" w:cs="Times New Roman"/>
          <w:bCs/>
          <w:color w:val="000000"/>
          <w:sz w:val="24"/>
          <w:szCs w:val="24"/>
          <w:lang w:val="ro-RO"/>
        </w:rPr>
      </w:pPr>
      <w:r>
        <w:rPr>
          <w:rFonts w:ascii="Times New Roman" w:eastAsia="Times New Roman" w:hAnsi="Times New Roman" w:cs="Times New Roman"/>
          <w:bCs/>
          <w:color w:val="000000"/>
          <w:sz w:val="24"/>
          <w:szCs w:val="24"/>
          <w:lang w:val="ro-RO"/>
        </w:rPr>
        <w:t>f) prote</w:t>
      </w:r>
      <w:r w:rsidR="00B51663">
        <w:rPr>
          <w:rFonts w:ascii="Times New Roman" w:eastAsia="Times New Roman" w:hAnsi="Times New Roman" w:cs="Times New Roman"/>
          <w:bCs/>
          <w:color w:val="000000"/>
          <w:sz w:val="24"/>
          <w:szCs w:val="24"/>
          <w:lang w:val="ro-RO"/>
        </w:rPr>
        <w:t>cţia drepturilor consumatorilor.</w:t>
      </w:r>
    </w:p>
    <w:p w14:paraId="38A07E63" w14:textId="77777777" w:rsidR="009827A0" w:rsidRPr="00E4026B" w:rsidRDefault="009827A0" w:rsidP="00551CE4">
      <w:pPr>
        <w:snapToGrid w:val="0"/>
        <w:spacing w:after="120" w:line="240" w:lineRule="auto"/>
        <w:ind w:firstLine="360"/>
        <w:jc w:val="both"/>
        <w:rPr>
          <w:rFonts w:ascii="Times New Roman" w:eastAsia="Times New Roman" w:hAnsi="Times New Roman" w:cs="Times New Roman"/>
          <w:b/>
          <w:bCs/>
          <w:color w:val="000000"/>
          <w:sz w:val="24"/>
          <w:szCs w:val="24"/>
          <w:lang w:val="ro-RO"/>
        </w:rPr>
      </w:pPr>
    </w:p>
    <w:p w14:paraId="001D8132" w14:textId="77777777" w:rsidR="009827A0" w:rsidRPr="00E4026B" w:rsidRDefault="009827A0" w:rsidP="00551CE4">
      <w:pPr>
        <w:snapToGrid w:val="0"/>
        <w:spacing w:after="120" w:line="240" w:lineRule="auto"/>
        <w:jc w:val="center"/>
        <w:rPr>
          <w:rFonts w:ascii="Times New Roman" w:eastAsia="Times New Roman" w:hAnsi="Times New Roman" w:cs="Times New Roman"/>
          <w:b/>
          <w:bCs/>
          <w:color w:val="000000"/>
          <w:sz w:val="24"/>
          <w:szCs w:val="24"/>
          <w:lang w:val="ro-RO"/>
        </w:rPr>
      </w:pPr>
      <w:r w:rsidRPr="00E4026B">
        <w:rPr>
          <w:rFonts w:ascii="Times New Roman" w:eastAsia="Times New Roman" w:hAnsi="Times New Roman" w:cs="Times New Roman"/>
          <w:b/>
          <w:bCs/>
          <w:color w:val="000000"/>
          <w:sz w:val="24"/>
          <w:szCs w:val="24"/>
          <w:lang w:val="ro-RO"/>
        </w:rPr>
        <w:t>Capitolul II</w:t>
      </w:r>
    </w:p>
    <w:p w14:paraId="06F21DDB" w14:textId="0EBCBB0D" w:rsidR="009827A0" w:rsidRPr="00E4026B" w:rsidRDefault="009827A0" w:rsidP="00551CE4">
      <w:pPr>
        <w:snapToGrid w:val="0"/>
        <w:spacing w:after="120" w:line="240" w:lineRule="auto"/>
        <w:jc w:val="center"/>
        <w:rPr>
          <w:rFonts w:ascii="Times New Roman" w:eastAsia="Times New Roman" w:hAnsi="Times New Roman" w:cs="Times New Roman"/>
          <w:b/>
          <w:bCs/>
          <w:color w:val="000000"/>
          <w:sz w:val="24"/>
          <w:szCs w:val="24"/>
          <w:lang w:val="ro-RO"/>
        </w:rPr>
      </w:pPr>
      <w:r w:rsidRPr="00E4026B">
        <w:rPr>
          <w:rFonts w:ascii="Times New Roman" w:eastAsia="Times New Roman" w:hAnsi="Times New Roman" w:cs="Times New Roman"/>
          <w:b/>
          <w:bCs/>
          <w:color w:val="000000"/>
          <w:sz w:val="24"/>
          <w:szCs w:val="24"/>
          <w:lang w:val="ro-RO"/>
        </w:rPr>
        <w:lastRenderedPageBreak/>
        <w:t>FUNCŢII ADMINISTRATIVE</w:t>
      </w:r>
      <w:r w:rsidR="008C691A" w:rsidRPr="00E4026B">
        <w:rPr>
          <w:rFonts w:ascii="Times New Roman" w:eastAsia="Times New Roman" w:hAnsi="Times New Roman" w:cs="Times New Roman"/>
          <w:b/>
          <w:bCs/>
          <w:color w:val="000000"/>
          <w:sz w:val="24"/>
          <w:szCs w:val="24"/>
          <w:lang w:val="ro-RO"/>
        </w:rPr>
        <w:t>. SUPRAVEGHEREA ENERGETICĂ DE STAT.</w:t>
      </w:r>
    </w:p>
    <w:p w14:paraId="10E325D3" w14:textId="0BB12406" w:rsidR="009827A0" w:rsidRPr="00E4026B" w:rsidRDefault="009827A0" w:rsidP="00551CE4">
      <w:pPr>
        <w:snapToGrid w:val="0"/>
        <w:spacing w:after="120" w:line="240" w:lineRule="auto"/>
        <w:jc w:val="both"/>
        <w:rPr>
          <w:rFonts w:ascii="Times New Roman" w:eastAsia="Times New Roman" w:hAnsi="Times New Roman" w:cs="Times New Roman"/>
          <w:b/>
          <w:bCs/>
          <w:color w:val="000000"/>
          <w:sz w:val="24"/>
          <w:szCs w:val="24"/>
          <w:lang w:val="ro-RO"/>
        </w:rPr>
      </w:pPr>
      <w:r w:rsidRPr="00E4026B">
        <w:rPr>
          <w:rFonts w:ascii="Times New Roman" w:eastAsia="Times New Roman" w:hAnsi="Times New Roman" w:cs="Times New Roman"/>
          <w:b/>
          <w:bCs/>
          <w:color w:val="000000"/>
          <w:sz w:val="24"/>
          <w:szCs w:val="24"/>
          <w:lang w:val="ro-RO"/>
        </w:rPr>
        <w:t xml:space="preserve">Articolul </w:t>
      </w:r>
      <w:r w:rsidR="00D6453B" w:rsidRPr="00E4026B">
        <w:rPr>
          <w:rFonts w:ascii="Times New Roman" w:eastAsia="Times New Roman" w:hAnsi="Times New Roman" w:cs="Times New Roman"/>
          <w:b/>
          <w:bCs/>
          <w:color w:val="000000"/>
          <w:sz w:val="24"/>
          <w:szCs w:val="24"/>
          <w:lang w:val="ro-RO"/>
        </w:rPr>
        <w:t>4</w:t>
      </w:r>
      <w:r w:rsidR="00B70C6E">
        <w:rPr>
          <w:rFonts w:ascii="Times New Roman" w:eastAsia="Times New Roman" w:hAnsi="Times New Roman" w:cs="Times New Roman"/>
          <w:b/>
          <w:bCs/>
          <w:color w:val="000000"/>
          <w:sz w:val="24"/>
          <w:szCs w:val="24"/>
          <w:lang w:val="ro-RO"/>
        </w:rPr>
        <w:t xml:space="preserve">. </w:t>
      </w:r>
      <w:r w:rsidR="00D6453B" w:rsidRPr="00E4026B">
        <w:rPr>
          <w:rFonts w:ascii="Times New Roman" w:eastAsia="Times New Roman" w:hAnsi="Times New Roman" w:cs="Times New Roman"/>
          <w:b/>
          <w:bCs/>
          <w:color w:val="000000"/>
          <w:sz w:val="24"/>
          <w:szCs w:val="24"/>
          <w:lang w:val="ro-RO"/>
        </w:rPr>
        <w:t xml:space="preserve"> </w:t>
      </w:r>
      <w:r w:rsidR="00684A1A" w:rsidRPr="00E4026B">
        <w:rPr>
          <w:rFonts w:ascii="Times New Roman" w:eastAsia="Times New Roman" w:hAnsi="Times New Roman" w:cs="Times New Roman"/>
          <w:bCs/>
          <w:color w:val="000000"/>
          <w:sz w:val="24"/>
          <w:szCs w:val="24"/>
          <w:lang w:val="ro-RO"/>
        </w:rPr>
        <w:t>Competența</w:t>
      </w:r>
      <w:r w:rsidRPr="00E4026B">
        <w:rPr>
          <w:rFonts w:ascii="Times New Roman" w:eastAsia="Times New Roman" w:hAnsi="Times New Roman" w:cs="Times New Roman"/>
          <w:bCs/>
          <w:color w:val="000000"/>
          <w:sz w:val="24"/>
          <w:szCs w:val="24"/>
          <w:lang w:val="ro-RO"/>
        </w:rPr>
        <w:t xml:space="preserve"> Guvernului.</w:t>
      </w:r>
    </w:p>
    <w:p w14:paraId="752EC928" w14:textId="03C1187C" w:rsidR="009827A0" w:rsidRPr="00E4026B" w:rsidRDefault="009827A0" w:rsidP="00551CE4">
      <w:pPr>
        <w:pStyle w:val="a5"/>
        <w:numPr>
          <w:ilvl w:val="0"/>
          <w:numId w:val="30"/>
        </w:numPr>
        <w:snapToGrid w:val="0"/>
        <w:spacing w:after="120" w:line="240" w:lineRule="auto"/>
        <w:ind w:left="0" w:firstLine="284"/>
        <w:contextualSpacing w:val="0"/>
        <w:jc w:val="both"/>
        <w:rPr>
          <w:rFonts w:ascii="Times New Roman" w:eastAsia="Times New Roman" w:hAnsi="Times New Roman" w:cs="Times New Roman"/>
          <w:bCs/>
          <w:color w:val="000000"/>
          <w:sz w:val="24"/>
          <w:szCs w:val="24"/>
          <w:lang w:val="ro-RO"/>
        </w:rPr>
      </w:pPr>
      <w:r w:rsidRPr="00E4026B">
        <w:rPr>
          <w:rFonts w:ascii="Times New Roman" w:eastAsia="Times New Roman" w:hAnsi="Times New Roman" w:cs="Times New Roman"/>
          <w:bCs/>
          <w:color w:val="000000"/>
          <w:sz w:val="24"/>
          <w:szCs w:val="24"/>
          <w:lang w:val="ro-RO"/>
        </w:rPr>
        <w:t xml:space="preserve">Pentru a asigura </w:t>
      </w:r>
      <w:r w:rsidR="00684A1A" w:rsidRPr="00E4026B">
        <w:rPr>
          <w:rFonts w:ascii="Times New Roman" w:eastAsia="Times New Roman" w:hAnsi="Times New Roman" w:cs="Times New Roman"/>
          <w:bCs/>
          <w:color w:val="000000"/>
          <w:sz w:val="24"/>
          <w:szCs w:val="24"/>
          <w:lang w:val="ro-RO"/>
        </w:rPr>
        <w:t>funcționarea</w:t>
      </w:r>
      <w:r w:rsidRPr="00E4026B">
        <w:rPr>
          <w:rFonts w:ascii="Times New Roman" w:eastAsia="Times New Roman" w:hAnsi="Times New Roman" w:cs="Times New Roman"/>
          <w:bCs/>
          <w:color w:val="000000"/>
          <w:sz w:val="24"/>
          <w:szCs w:val="24"/>
          <w:lang w:val="ro-RO"/>
        </w:rPr>
        <w:t xml:space="preserve"> şi dezvoltarea sectoarelor energeticii, Guvernul:</w:t>
      </w:r>
    </w:p>
    <w:p w14:paraId="455E6AF2" w14:textId="64169767" w:rsidR="009827A0" w:rsidRPr="00E4026B" w:rsidRDefault="00684A1A" w:rsidP="00551CE4">
      <w:pPr>
        <w:pStyle w:val="a5"/>
        <w:numPr>
          <w:ilvl w:val="0"/>
          <w:numId w:val="31"/>
        </w:numPr>
        <w:tabs>
          <w:tab w:val="left" w:pos="-7088"/>
          <w:tab w:val="left" w:pos="-2410"/>
        </w:tabs>
        <w:snapToGrid w:val="0"/>
        <w:spacing w:after="120" w:line="240" w:lineRule="auto"/>
        <w:ind w:left="0" w:firstLine="426"/>
        <w:contextualSpacing w:val="0"/>
        <w:jc w:val="both"/>
        <w:rPr>
          <w:rFonts w:ascii="Times New Roman" w:eastAsia="Times New Roman" w:hAnsi="Times New Roman" w:cs="Times New Roman"/>
          <w:bCs/>
          <w:color w:val="000000"/>
          <w:sz w:val="24"/>
          <w:szCs w:val="24"/>
          <w:lang w:val="ro-RO"/>
        </w:rPr>
      </w:pPr>
      <w:r w:rsidRPr="00E4026B">
        <w:rPr>
          <w:rFonts w:ascii="Times New Roman" w:eastAsia="Times New Roman" w:hAnsi="Times New Roman" w:cs="Times New Roman"/>
          <w:bCs/>
          <w:color w:val="000000"/>
          <w:sz w:val="24"/>
          <w:szCs w:val="24"/>
          <w:lang w:val="ro-RO"/>
        </w:rPr>
        <w:t>stabilește</w:t>
      </w:r>
      <w:r w:rsidR="009827A0" w:rsidRPr="00E4026B">
        <w:rPr>
          <w:rFonts w:ascii="Times New Roman" w:eastAsia="Times New Roman" w:hAnsi="Times New Roman" w:cs="Times New Roman"/>
          <w:bCs/>
          <w:color w:val="000000"/>
          <w:sz w:val="24"/>
          <w:szCs w:val="24"/>
          <w:lang w:val="ro-RO"/>
        </w:rPr>
        <w:t xml:space="preserve"> politica de stat în </w:t>
      </w:r>
      <w:r w:rsidR="00551CE4" w:rsidRPr="00E4026B">
        <w:rPr>
          <w:rFonts w:ascii="Times New Roman" w:eastAsia="Times New Roman" w:hAnsi="Times New Roman" w:cs="Times New Roman"/>
          <w:bCs/>
          <w:color w:val="000000"/>
          <w:sz w:val="24"/>
          <w:szCs w:val="24"/>
          <w:lang w:val="ro-RO"/>
        </w:rPr>
        <w:t>sectoarele</w:t>
      </w:r>
      <w:r w:rsidR="009827A0" w:rsidRPr="00E4026B">
        <w:rPr>
          <w:rFonts w:ascii="Times New Roman" w:eastAsia="Times New Roman" w:hAnsi="Times New Roman" w:cs="Times New Roman"/>
          <w:bCs/>
          <w:color w:val="000000"/>
          <w:sz w:val="24"/>
          <w:szCs w:val="24"/>
          <w:lang w:val="ro-RO"/>
        </w:rPr>
        <w:t xml:space="preserve"> energeticii şi </w:t>
      </w:r>
      <w:r w:rsidRPr="00E4026B">
        <w:rPr>
          <w:rFonts w:ascii="Times New Roman" w:eastAsia="Times New Roman" w:hAnsi="Times New Roman" w:cs="Times New Roman"/>
          <w:bCs/>
          <w:color w:val="000000"/>
          <w:sz w:val="24"/>
          <w:szCs w:val="24"/>
          <w:lang w:val="ro-RO"/>
        </w:rPr>
        <w:t>direcțiile</w:t>
      </w:r>
      <w:r w:rsidR="009827A0" w:rsidRPr="00E4026B">
        <w:rPr>
          <w:rFonts w:ascii="Times New Roman" w:eastAsia="Times New Roman" w:hAnsi="Times New Roman" w:cs="Times New Roman"/>
          <w:bCs/>
          <w:color w:val="000000"/>
          <w:sz w:val="24"/>
          <w:szCs w:val="24"/>
          <w:lang w:val="ro-RO"/>
        </w:rPr>
        <w:t xml:space="preserve"> prioritare de dezvoltare</w:t>
      </w:r>
      <w:r w:rsidR="00EA259C" w:rsidRPr="00E4026B">
        <w:rPr>
          <w:rFonts w:ascii="Times New Roman" w:eastAsia="Times New Roman" w:hAnsi="Times New Roman" w:cs="Times New Roman"/>
          <w:bCs/>
          <w:color w:val="000000"/>
          <w:sz w:val="24"/>
          <w:szCs w:val="24"/>
          <w:lang w:val="ro-RO"/>
        </w:rPr>
        <w:t xml:space="preserve"> </w:t>
      </w:r>
      <w:r w:rsidR="009827A0" w:rsidRPr="00E4026B">
        <w:rPr>
          <w:rFonts w:ascii="Times New Roman" w:eastAsia="Times New Roman" w:hAnsi="Times New Roman" w:cs="Times New Roman"/>
          <w:bCs/>
          <w:color w:val="000000"/>
          <w:sz w:val="24"/>
          <w:szCs w:val="24"/>
          <w:lang w:val="ro-RO"/>
        </w:rPr>
        <w:t>ale acestora;</w:t>
      </w:r>
    </w:p>
    <w:p w14:paraId="071467E7" w14:textId="68730C51" w:rsidR="009827A0" w:rsidRPr="00E4026B" w:rsidRDefault="009827A0" w:rsidP="00551CE4">
      <w:pPr>
        <w:pStyle w:val="a5"/>
        <w:numPr>
          <w:ilvl w:val="0"/>
          <w:numId w:val="31"/>
        </w:numPr>
        <w:tabs>
          <w:tab w:val="left" w:pos="-7088"/>
          <w:tab w:val="left" w:pos="-2410"/>
        </w:tabs>
        <w:snapToGrid w:val="0"/>
        <w:spacing w:after="120" w:line="240" w:lineRule="auto"/>
        <w:ind w:left="0" w:firstLine="426"/>
        <w:contextualSpacing w:val="0"/>
        <w:jc w:val="both"/>
        <w:rPr>
          <w:rFonts w:ascii="Times New Roman" w:eastAsia="Times New Roman" w:hAnsi="Times New Roman" w:cs="Times New Roman"/>
          <w:bCs/>
          <w:color w:val="000000"/>
          <w:sz w:val="24"/>
          <w:szCs w:val="24"/>
          <w:lang w:val="ro-RO"/>
        </w:rPr>
      </w:pPr>
      <w:r w:rsidRPr="00E4026B">
        <w:rPr>
          <w:rFonts w:ascii="Times New Roman" w:eastAsia="Times New Roman" w:hAnsi="Times New Roman" w:cs="Times New Roman"/>
          <w:bCs/>
          <w:color w:val="000000"/>
          <w:sz w:val="24"/>
          <w:szCs w:val="24"/>
          <w:lang w:val="ro-RO"/>
        </w:rPr>
        <w:t>aprobă strategia energetică şi balanţa energetică a statului, precum şi  programele</w:t>
      </w:r>
      <w:r w:rsidR="00EA259C" w:rsidRPr="00E4026B">
        <w:rPr>
          <w:rFonts w:ascii="Times New Roman" w:eastAsia="Times New Roman" w:hAnsi="Times New Roman" w:cs="Times New Roman"/>
          <w:bCs/>
          <w:color w:val="000000"/>
          <w:sz w:val="24"/>
          <w:szCs w:val="24"/>
          <w:lang w:val="ro-RO"/>
        </w:rPr>
        <w:t xml:space="preserve"> </w:t>
      </w:r>
      <w:r w:rsidRPr="00E4026B">
        <w:rPr>
          <w:rFonts w:ascii="Times New Roman" w:eastAsia="Times New Roman" w:hAnsi="Times New Roman" w:cs="Times New Roman"/>
          <w:bCs/>
          <w:color w:val="000000"/>
          <w:sz w:val="24"/>
          <w:szCs w:val="24"/>
          <w:lang w:val="ro-RO"/>
        </w:rPr>
        <w:t>de dezvoltare a sectoarelor  energeticii;</w:t>
      </w:r>
    </w:p>
    <w:p w14:paraId="78C9E737" w14:textId="41C159C1" w:rsidR="009827A0" w:rsidRPr="00E4026B" w:rsidRDefault="009827A0" w:rsidP="00551CE4">
      <w:pPr>
        <w:pStyle w:val="a5"/>
        <w:numPr>
          <w:ilvl w:val="0"/>
          <w:numId w:val="31"/>
        </w:numPr>
        <w:tabs>
          <w:tab w:val="left" w:pos="-7088"/>
          <w:tab w:val="left" w:pos="-2410"/>
        </w:tabs>
        <w:snapToGrid w:val="0"/>
        <w:spacing w:after="120" w:line="240" w:lineRule="auto"/>
        <w:ind w:left="0" w:firstLine="426"/>
        <w:contextualSpacing w:val="0"/>
        <w:jc w:val="both"/>
        <w:rPr>
          <w:rFonts w:ascii="Times New Roman" w:eastAsia="Times New Roman" w:hAnsi="Times New Roman" w:cs="Times New Roman"/>
          <w:bCs/>
          <w:color w:val="000000"/>
          <w:sz w:val="24"/>
          <w:szCs w:val="24"/>
          <w:lang w:val="ro-RO"/>
        </w:rPr>
      </w:pPr>
      <w:r w:rsidRPr="00E4026B">
        <w:rPr>
          <w:rFonts w:ascii="Times New Roman" w:eastAsia="Times New Roman" w:hAnsi="Times New Roman" w:cs="Times New Roman"/>
          <w:bCs/>
          <w:color w:val="000000"/>
          <w:sz w:val="24"/>
          <w:szCs w:val="24"/>
          <w:lang w:val="ro-RO"/>
        </w:rPr>
        <w:t xml:space="preserve">asigură crearea premiselor şi a </w:t>
      </w:r>
      <w:r w:rsidR="00684A1A" w:rsidRPr="00E4026B">
        <w:rPr>
          <w:rFonts w:ascii="Times New Roman" w:eastAsia="Times New Roman" w:hAnsi="Times New Roman" w:cs="Times New Roman"/>
          <w:bCs/>
          <w:color w:val="000000"/>
          <w:sz w:val="24"/>
          <w:szCs w:val="24"/>
          <w:lang w:val="ro-RO"/>
        </w:rPr>
        <w:t>condițiilor</w:t>
      </w:r>
      <w:r w:rsidRPr="00E4026B">
        <w:rPr>
          <w:rFonts w:ascii="Times New Roman" w:eastAsia="Times New Roman" w:hAnsi="Times New Roman" w:cs="Times New Roman"/>
          <w:bCs/>
          <w:color w:val="000000"/>
          <w:sz w:val="24"/>
          <w:szCs w:val="24"/>
          <w:lang w:val="ro-RO"/>
        </w:rPr>
        <w:t xml:space="preserve"> necesare pentru dezvoltarea şi</w:t>
      </w:r>
      <w:r w:rsidR="00EA259C" w:rsidRPr="00E4026B">
        <w:rPr>
          <w:rFonts w:ascii="Times New Roman" w:eastAsia="Times New Roman" w:hAnsi="Times New Roman" w:cs="Times New Roman"/>
          <w:bCs/>
          <w:color w:val="000000"/>
          <w:sz w:val="24"/>
          <w:szCs w:val="24"/>
          <w:lang w:val="ro-RO"/>
        </w:rPr>
        <w:t xml:space="preserve"> </w:t>
      </w:r>
      <w:r w:rsidR="00684A1A" w:rsidRPr="00E4026B">
        <w:rPr>
          <w:rFonts w:ascii="Times New Roman" w:eastAsia="Times New Roman" w:hAnsi="Times New Roman" w:cs="Times New Roman"/>
          <w:bCs/>
          <w:color w:val="000000"/>
          <w:sz w:val="24"/>
          <w:szCs w:val="24"/>
          <w:lang w:val="ro-RO"/>
        </w:rPr>
        <w:t>funcționarea</w:t>
      </w:r>
      <w:r w:rsidRPr="00E4026B">
        <w:rPr>
          <w:rFonts w:ascii="Times New Roman" w:eastAsia="Times New Roman" w:hAnsi="Times New Roman" w:cs="Times New Roman"/>
          <w:bCs/>
          <w:color w:val="000000"/>
          <w:sz w:val="24"/>
          <w:szCs w:val="24"/>
          <w:lang w:val="ro-RO"/>
        </w:rPr>
        <w:t xml:space="preserve"> durabilă a sectoarelor energeticii;</w:t>
      </w:r>
    </w:p>
    <w:p w14:paraId="74B81CF7" w14:textId="77777777" w:rsidR="009827A0" w:rsidRPr="00E4026B" w:rsidRDefault="009827A0" w:rsidP="00551CE4">
      <w:pPr>
        <w:pStyle w:val="a5"/>
        <w:numPr>
          <w:ilvl w:val="0"/>
          <w:numId w:val="31"/>
        </w:numPr>
        <w:tabs>
          <w:tab w:val="left" w:pos="-7088"/>
          <w:tab w:val="left" w:pos="-2410"/>
        </w:tabs>
        <w:snapToGrid w:val="0"/>
        <w:spacing w:after="120" w:line="240" w:lineRule="auto"/>
        <w:ind w:left="0" w:firstLine="426"/>
        <w:contextualSpacing w:val="0"/>
        <w:jc w:val="both"/>
        <w:rPr>
          <w:rFonts w:ascii="Times New Roman" w:eastAsia="Times New Roman" w:hAnsi="Times New Roman" w:cs="Times New Roman"/>
          <w:bCs/>
          <w:color w:val="000000"/>
          <w:sz w:val="24"/>
          <w:szCs w:val="24"/>
          <w:lang w:val="ro-RO"/>
        </w:rPr>
      </w:pPr>
      <w:r w:rsidRPr="00E4026B">
        <w:rPr>
          <w:rFonts w:ascii="Times New Roman" w:eastAsia="Times New Roman" w:hAnsi="Times New Roman" w:cs="Times New Roman"/>
          <w:bCs/>
          <w:color w:val="000000"/>
          <w:sz w:val="24"/>
          <w:szCs w:val="24"/>
          <w:lang w:val="ro-RO"/>
        </w:rPr>
        <w:t>asigură securitatea energetică a statului;</w:t>
      </w:r>
    </w:p>
    <w:p w14:paraId="563C36D3" w14:textId="212060DC" w:rsidR="009827A0" w:rsidRPr="00E4026B" w:rsidRDefault="009827A0" w:rsidP="00551CE4">
      <w:pPr>
        <w:pStyle w:val="a5"/>
        <w:numPr>
          <w:ilvl w:val="0"/>
          <w:numId w:val="31"/>
        </w:numPr>
        <w:tabs>
          <w:tab w:val="left" w:pos="-7088"/>
          <w:tab w:val="left" w:pos="-2410"/>
        </w:tabs>
        <w:snapToGrid w:val="0"/>
        <w:spacing w:after="120" w:line="240" w:lineRule="auto"/>
        <w:ind w:left="0" w:firstLine="426"/>
        <w:contextualSpacing w:val="0"/>
        <w:jc w:val="both"/>
        <w:rPr>
          <w:rFonts w:ascii="Times New Roman" w:eastAsia="Times New Roman" w:hAnsi="Times New Roman" w:cs="Times New Roman"/>
          <w:bCs/>
          <w:color w:val="000000"/>
          <w:sz w:val="24"/>
          <w:szCs w:val="24"/>
          <w:lang w:val="ro-RO"/>
        </w:rPr>
      </w:pPr>
      <w:r w:rsidRPr="00E4026B">
        <w:rPr>
          <w:rFonts w:ascii="Times New Roman" w:eastAsia="Times New Roman" w:hAnsi="Times New Roman" w:cs="Times New Roman"/>
          <w:bCs/>
          <w:color w:val="000000"/>
          <w:sz w:val="24"/>
          <w:szCs w:val="24"/>
          <w:lang w:val="ro-RO"/>
        </w:rPr>
        <w:t xml:space="preserve">aprobă Planul de </w:t>
      </w:r>
      <w:r w:rsidR="006C7171" w:rsidRPr="00E4026B">
        <w:rPr>
          <w:rFonts w:ascii="Times New Roman" w:eastAsia="Times New Roman" w:hAnsi="Times New Roman" w:cs="Times New Roman"/>
          <w:bCs/>
          <w:color w:val="000000"/>
          <w:sz w:val="24"/>
          <w:szCs w:val="24"/>
          <w:lang w:val="ro-RO"/>
        </w:rPr>
        <w:t>acțiuni</w:t>
      </w:r>
      <w:r w:rsidRPr="00E4026B">
        <w:rPr>
          <w:rFonts w:ascii="Times New Roman" w:eastAsia="Times New Roman" w:hAnsi="Times New Roman" w:cs="Times New Roman"/>
          <w:bCs/>
          <w:color w:val="000000"/>
          <w:sz w:val="24"/>
          <w:szCs w:val="24"/>
          <w:lang w:val="ro-RO"/>
        </w:rPr>
        <w:t xml:space="preserve"> pentru </w:t>
      </w:r>
      <w:r w:rsidR="00551CE4" w:rsidRPr="00E4026B">
        <w:rPr>
          <w:rFonts w:ascii="Times New Roman" w:eastAsia="Times New Roman" w:hAnsi="Times New Roman" w:cs="Times New Roman"/>
          <w:bCs/>
          <w:color w:val="000000"/>
          <w:sz w:val="24"/>
          <w:szCs w:val="24"/>
          <w:lang w:val="ro-RO"/>
        </w:rPr>
        <w:t>situații</w:t>
      </w:r>
      <w:r w:rsidRPr="00E4026B">
        <w:rPr>
          <w:rFonts w:ascii="Times New Roman" w:eastAsia="Times New Roman" w:hAnsi="Times New Roman" w:cs="Times New Roman"/>
          <w:bCs/>
          <w:color w:val="000000"/>
          <w:sz w:val="24"/>
          <w:szCs w:val="24"/>
          <w:lang w:val="ro-RO"/>
        </w:rPr>
        <w:t xml:space="preserve"> </w:t>
      </w:r>
      <w:r w:rsidR="006C7171" w:rsidRPr="00E4026B">
        <w:rPr>
          <w:rFonts w:ascii="Times New Roman" w:eastAsia="Times New Roman" w:hAnsi="Times New Roman" w:cs="Times New Roman"/>
          <w:bCs/>
          <w:color w:val="000000"/>
          <w:sz w:val="24"/>
          <w:szCs w:val="24"/>
          <w:lang w:val="ro-RO"/>
        </w:rPr>
        <w:t>excepționale</w:t>
      </w:r>
      <w:r w:rsidRPr="00E4026B">
        <w:rPr>
          <w:rFonts w:ascii="Times New Roman" w:eastAsia="Times New Roman" w:hAnsi="Times New Roman" w:cs="Times New Roman"/>
          <w:bCs/>
          <w:color w:val="000000"/>
          <w:sz w:val="24"/>
          <w:szCs w:val="24"/>
          <w:lang w:val="ro-RO"/>
        </w:rPr>
        <w:t xml:space="preserve"> în sectoarele energeticii;</w:t>
      </w:r>
    </w:p>
    <w:p w14:paraId="351ABC07" w14:textId="71DB858C" w:rsidR="009827A0" w:rsidRPr="00E4026B" w:rsidRDefault="006C7171" w:rsidP="000837B7">
      <w:pPr>
        <w:pStyle w:val="a5"/>
        <w:numPr>
          <w:ilvl w:val="0"/>
          <w:numId w:val="31"/>
        </w:numPr>
        <w:tabs>
          <w:tab w:val="left" w:pos="-7088"/>
          <w:tab w:val="left" w:pos="-2410"/>
          <w:tab w:val="left" w:pos="851"/>
        </w:tabs>
        <w:snapToGrid w:val="0"/>
        <w:spacing w:after="120" w:line="240" w:lineRule="auto"/>
        <w:ind w:left="0" w:firstLine="426"/>
        <w:contextualSpacing w:val="0"/>
        <w:jc w:val="both"/>
        <w:rPr>
          <w:rFonts w:ascii="Times New Roman" w:eastAsia="Times New Roman" w:hAnsi="Times New Roman" w:cs="Times New Roman"/>
          <w:bCs/>
          <w:color w:val="000000"/>
          <w:sz w:val="24"/>
          <w:szCs w:val="24"/>
          <w:lang w:val="ro-RO"/>
        </w:rPr>
      </w:pPr>
      <w:r w:rsidRPr="00E4026B">
        <w:rPr>
          <w:rFonts w:ascii="Times New Roman" w:eastAsia="Times New Roman" w:hAnsi="Times New Roman" w:cs="Times New Roman"/>
          <w:bCs/>
          <w:color w:val="000000"/>
          <w:sz w:val="24"/>
          <w:szCs w:val="24"/>
          <w:lang w:val="ro-RO"/>
        </w:rPr>
        <w:t>stabilește</w:t>
      </w:r>
      <w:r w:rsidR="008545A2">
        <w:rPr>
          <w:rFonts w:ascii="Times New Roman" w:eastAsia="Times New Roman" w:hAnsi="Times New Roman" w:cs="Times New Roman"/>
          <w:bCs/>
          <w:color w:val="000000"/>
          <w:sz w:val="24"/>
          <w:szCs w:val="24"/>
          <w:lang w:val="ro-RO"/>
        </w:rPr>
        <w:t xml:space="preserve"> </w:t>
      </w:r>
      <w:r w:rsidR="009827A0" w:rsidRPr="00E4026B">
        <w:rPr>
          <w:rFonts w:ascii="Times New Roman" w:eastAsia="Times New Roman" w:hAnsi="Times New Roman" w:cs="Times New Roman"/>
          <w:bCs/>
          <w:color w:val="000000"/>
          <w:sz w:val="24"/>
          <w:szCs w:val="24"/>
          <w:lang w:val="ro-RO"/>
        </w:rPr>
        <w:t xml:space="preserve">şi asigură </w:t>
      </w:r>
      <w:r w:rsidRPr="00E4026B">
        <w:rPr>
          <w:rFonts w:ascii="Times New Roman" w:eastAsia="Times New Roman" w:hAnsi="Times New Roman" w:cs="Times New Roman"/>
          <w:bCs/>
          <w:color w:val="000000"/>
          <w:sz w:val="24"/>
          <w:szCs w:val="24"/>
          <w:lang w:val="ro-RO"/>
        </w:rPr>
        <w:t>menținerea</w:t>
      </w:r>
      <w:r w:rsidR="009827A0" w:rsidRPr="00E4026B">
        <w:rPr>
          <w:rFonts w:ascii="Times New Roman" w:eastAsia="Times New Roman" w:hAnsi="Times New Roman" w:cs="Times New Roman"/>
          <w:bCs/>
          <w:color w:val="000000"/>
          <w:sz w:val="24"/>
          <w:szCs w:val="24"/>
          <w:lang w:val="ro-RO"/>
        </w:rPr>
        <w:t xml:space="preserve"> </w:t>
      </w:r>
      <w:r w:rsidRPr="00E4026B">
        <w:rPr>
          <w:rFonts w:ascii="Times New Roman" w:eastAsia="Times New Roman" w:hAnsi="Times New Roman" w:cs="Times New Roman"/>
          <w:bCs/>
          <w:color w:val="000000"/>
          <w:sz w:val="24"/>
          <w:szCs w:val="24"/>
          <w:lang w:val="ro-RO"/>
        </w:rPr>
        <w:t>cantităților</w:t>
      </w:r>
      <w:r w:rsidR="009827A0" w:rsidRPr="00E4026B">
        <w:rPr>
          <w:rFonts w:ascii="Times New Roman" w:eastAsia="Times New Roman" w:hAnsi="Times New Roman" w:cs="Times New Roman"/>
          <w:bCs/>
          <w:color w:val="000000"/>
          <w:sz w:val="24"/>
          <w:szCs w:val="24"/>
          <w:lang w:val="ro-RO"/>
        </w:rPr>
        <w:t xml:space="preserve"> minime obligatorii a stocurilor de</w:t>
      </w:r>
      <w:r w:rsidR="00EA259C" w:rsidRPr="00E4026B">
        <w:rPr>
          <w:rFonts w:ascii="Times New Roman" w:eastAsia="Times New Roman" w:hAnsi="Times New Roman" w:cs="Times New Roman"/>
          <w:bCs/>
          <w:color w:val="000000"/>
          <w:sz w:val="24"/>
          <w:szCs w:val="24"/>
          <w:lang w:val="ro-RO"/>
        </w:rPr>
        <w:t xml:space="preserve"> </w:t>
      </w:r>
      <w:r w:rsidR="0024712C">
        <w:rPr>
          <w:rFonts w:ascii="Times New Roman" w:eastAsia="Times New Roman" w:hAnsi="Times New Roman" w:cs="Times New Roman"/>
          <w:bCs/>
          <w:color w:val="000000"/>
          <w:sz w:val="24"/>
          <w:szCs w:val="24"/>
          <w:lang w:val="ro-RO"/>
        </w:rPr>
        <w:t>combustibili</w:t>
      </w:r>
      <w:r w:rsidR="009827A0" w:rsidRPr="00E4026B">
        <w:rPr>
          <w:rFonts w:ascii="Times New Roman" w:eastAsia="Times New Roman" w:hAnsi="Times New Roman" w:cs="Times New Roman"/>
          <w:bCs/>
          <w:color w:val="000000"/>
          <w:sz w:val="24"/>
          <w:szCs w:val="24"/>
          <w:lang w:val="ro-RO"/>
        </w:rPr>
        <w:t>;</w:t>
      </w:r>
    </w:p>
    <w:p w14:paraId="32E1CD98" w14:textId="13D49972" w:rsidR="009827A0" w:rsidRPr="00E4026B" w:rsidRDefault="009827A0" w:rsidP="00844BE0">
      <w:pPr>
        <w:pStyle w:val="a5"/>
        <w:numPr>
          <w:ilvl w:val="0"/>
          <w:numId w:val="31"/>
        </w:numPr>
        <w:tabs>
          <w:tab w:val="left" w:pos="-7088"/>
          <w:tab w:val="left" w:pos="-2410"/>
          <w:tab w:val="left" w:pos="993"/>
        </w:tabs>
        <w:snapToGrid w:val="0"/>
        <w:spacing w:after="120" w:line="240" w:lineRule="auto"/>
        <w:ind w:left="0" w:firstLine="426"/>
        <w:contextualSpacing w:val="0"/>
        <w:jc w:val="both"/>
        <w:rPr>
          <w:rFonts w:ascii="Times New Roman" w:eastAsia="Times New Roman" w:hAnsi="Times New Roman" w:cs="Times New Roman"/>
          <w:bCs/>
          <w:color w:val="000000"/>
          <w:sz w:val="24"/>
          <w:szCs w:val="24"/>
          <w:lang w:val="ro-RO"/>
        </w:rPr>
      </w:pPr>
      <w:r w:rsidRPr="00E4026B">
        <w:rPr>
          <w:rFonts w:ascii="Times New Roman" w:eastAsia="Times New Roman" w:hAnsi="Times New Roman" w:cs="Times New Roman"/>
          <w:bCs/>
          <w:color w:val="000000"/>
          <w:sz w:val="24"/>
          <w:szCs w:val="24"/>
          <w:lang w:val="ro-RO"/>
        </w:rPr>
        <w:t xml:space="preserve">promovează interesele sectoarelor energeticii pe plan </w:t>
      </w:r>
      <w:r w:rsidR="006C7171" w:rsidRPr="00E4026B">
        <w:rPr>
          <w:rFonts w:ascii="Times New Roman" w:eastAsia="Times New Roman" w:hAnsi="Times New Roman" w:cs="Times New Roman"/>
          <w:bCs/>
          <w:color w:val="000000"/>
          <w:sz w:val="24"/>
          <w:szCs w:val="24"/>
          <w:lang w:val="ro-RO"/>
        </w:rPr>
        <w:t>internațional</w:t>
      </w:r>
      <w:r w:rsidRPr="00E4026B">
        <w:rPr>
          <w:rFonts w:ascii="Times New Roman" w:eastAsia="Times New Roman" w:hAnsi="Times New Roman" w:cs="Times New Roman"/>
          <w:bCs/>
          <w:color w:val="000000"/>
          <w:sz w:val="24"/>
          <w:szCs w:val="24"/>
          <w:lang w:val="ro-RO"/>
        </w:rPr>
        <w:t>.</w:t>
      </w:r>
    </w:p>
    <w:p w14:paraId="1B99103F" w14:textId="5E0F73B1" w:rsidR="009827A0" w:rsidRPr="00E4026B" w:rsidRDefault="009827A0" w:rsidP="00551CE4">
      <w:pPr>
        <w:pStyle w:val="a5"/>
        <w:numPr>
          <w:ilvl w:val="0"/>
          <w:numId w:val="30"/>
        </w:numPr>
        <w:snapToGrid w:val="0"/>
        <w:spacing w:after="120" w:line="240" w:lineRule="auto"/>
        <w:ind w:left="0" w:firstLine="284"/>
        <w:contextualSpacing w:val="0"/>
        <w:jc w:val="both"/>
        <w:rPr>
          <w:rFonts w:ascii="Times New Roman" w:eastAsia="Times New Roman" w:hAnsi="Times New Roman" w:cs="Times New Roman"/>
          <w:bCs/>
          <w:color w:val="000000"/>
          <w:sz w:val="24"/>
          <w:szCs w:val="24"/>
          <w:lang w:val="ro-RO"/>
        </w:rPr>
      </w:pPr>
      <w:r w:rsidRPr="00E4026B">
        <w:rPr>
          <w:rFonts w:ascii="Times New Roman" w:eastAsia="Times New Roman" w:hAnsi="Times New Roman" w:cs="Times New Roman"/>
          <w:bCs/>
          <w:color w:val="000000"/>
          <w:sz w:val="24"/>
          <w:szCs w:val="24"/>
          <w:lang w:val="ro-RO"/>
        </w:rPr>
        <w:t xml:space="preserve">În contextul îndeplinirii </w:t>
      </w:r>
      <w:r w:rsidR="006C7171" w:rsidRPr="00E4026B">
        <w:rPr>
          <w:rFonts w:ascii="Times New Roman" w:eastAsia="Times New Roman" w:hAnsi="Times New Roman" w:cs="Times New Roman"/>
          <w:bCs/>
          <w:color w:val="000000"/>
          <w:sz w:val="24"/>
          <w:szCs w:val="24"/>
          <w:lang w:val="ro-RO"/>
        </w:rPr>
        <w:t>funcțiilor</w:t>
      </w:r>
      <w:r w:rsidRPr="00E4026B">
        <w:rPr>
          <w:rFonts w:ascii="Times New Roman" w:eastAsia="Times New Roman" w:hAnsi="Times New Roman" w:cs="Times New Roman"/>
          <w:bCs/>
          <w:color w:val="000000"/>
          <w:sz w:val="24"/>
          <w:szCs w:val="24"/>
          <w:lang w:val="ro-RO"/>
        </w:rPr>
        <w:t xml:space="preserve"> stabilite în alineatul (1) din prezentul Articol, Guvernul promovează cooperarea regională şi internaţională în sectoarele energeticii.</w:t>
      </w:r>
    </w:p>
    <w:p w14:paraId="5A10F410" w14:textId="77777777" w:rsidR="009827A0" w:rsidRPr="00E4026B" w:rsidRDefault="009827A0" w:rsidP="00551CE4">
      <w:pPr>
        <w:snapToGrid w:val="0"/>
        <w:spacing w:after="120" w:line="240" w:lineRule="auto"/>
        <w:jc w:val="both"/>
        <w:rPr>
          <w:rFonts w:ascii="Times New Roman" w:eastAsia="Times New Roman" w:hAnsi="Times New Roman" w:cs="Times New Roman"/>
          <w:b/>
          <w:bCs/>
          <w:color w:val="000000"/>
          <w:sz w:val="24"/>
          <w:szCs w:val="24"/>
          <w:lang w:val="ro-RO"/>
        </w:rPr>
      </w:pPr>
      <w:r w:rsidRPr="00E4026B">
        <w:rPr>
          <w:rFonts w:ascii="Times New Roman" w:eastAsia="Times New Roman" w:hAnsi="Times New Roman" w:cs="Times New Roman"/>
          <w:b/>
          <w:bCs/>
          <w:color w:val="000000"/>
          <w:sz w:val="24"/>
          <w:szCs w:val="24"/>
          <w:lang w:val="ro-RO"/>
        </w:rPr>
        <w:t xml:space="preserve">       </w:t>
      </w:r>
    </w:p>
    <w:p w14:paraId="7AD66B54" w14:textId="0516A38E" w:rsidR="009827A0" w:rsidRPr="00E4026B" w:rsidRDefault="009827A0" w:rsidP="00551CE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b/>
          <w:bCs/>
          <w:color w:val="000000"/>
          <w:sz w:val="24"/>
          <w:szCs w:val="24"/>
          <w:lang w:val="ro-RO"/>
        </w:rPr>
        <w:t xml:space="preserve">Articolul </w:t>
      </w:r>
      <w:r w:rsidR="00D6453B" w:rsidRPr="00E4026B">
        <w:rPr>
          <w:rFonts w:ascii="Times New Roman" w:eastAsia="Times New Roman" w:hAnsi="Times New Roman" w:cs="Times New Roman"/>
          <w:b/>
          <w:bCs/>
          <w:color w:val="000000"/>
          <w:sz w:val="24"/>
          <w:szCs w:val="24"/>
          <w:lang w:val="ro-RO"/>
        </w:rPr>
        <w:t>5</w:t>
      </w:r>
      <w:r w:rsidR="00B70C6E">
        <w:rPr>
          <w:rFonts w:ascii="Times New Roman" w:eastAsia="Times New Roman" w:hAnsi="Times New Roman" w:cs="Times New Roman"/>
          <w:b/>
          <w:bCs/>
          <w:color w:val="000000"/>
          <w:sz w:val="24"/>
          <w:szCs w:val="24"/>
          <w:lang w:val="ro-RO"/>
        </w:rPr>
        <w:t>.</w:t>
      </w:r>
      <w:r w:rsidRPr="00E4026B">
        <w:rPr>
          <w:rFonts w:ascii="Times New Roman" w:eastAsia="Times New Roman" w:hAnsi="Times New Roman" w:cs="Times New Roman"/>
          <w:color w:val="000000"/>
          <w:sz w:val="24"/>
          <w:szCs w:val="24"/>
          <w:lang w:val="ro-RO"/>
        </w:rPr>
        <w:t xml:space="preserve"> </w:t>
      </w:r>
      <w:r w:rsidR="006C7171" w:rsidRPr="00E4026B">
        <w:rPr>
          <w:rFonts w:ascii="Times New Roman" w:eastAsia="Times New Roman" w:hAnsi="Times New Roman" w:cs="Times New Roman"/>
          <w:color w:val="000000"/>
          <w:sz w:val="24"/>
          <w:szCs w:val="24"/>
          <w:lang w:val="ro-RO"/>
        </w:rPr>
        <w:t>Atribuțiile</w:t>
      </w:r>
      <w:r w:rsidRPr="00E4026B">
        <w:rPr>
          <w:rFonts w:ascii="Times New Roman" w:eastAsia="Times New Roman" w:hAnsi="Times New Roman" w:cs="Times New Roman"/>
          <w:color w:val="000000"/>
          <w:sz w:val="24"/>
          <w:szCs w:val="24"/>
          <w:lang w:val="ro-RO"/>
        </w:rPr>
        <w:t xml:space="preserve"> organului central de specialitate al administraţiei publice în domeniul energeticii </w:t>
      </w:r>
    </w:p>
    <w:p w14:paraId="0EE0689C" w14:textId="03475083" w:rsidR="009827A0" w:rsidRPr="00E4026B" w:rsidRDefault="006C7171" w:rsidP="00551CE4">
      <w:pPr>
        <w:snapToGrid w:val="0"/>
        <w:spacing w:after="120" w:line="240" w:lineRule="auto"/>
        <w:ind w:firstLine="284"/>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Atribuțiile</w:t>
      </w:r>
      <w:r w:rsidR="009827A0" w:rsidRPr="00E4026B">
        <w:rPr>
          <w:rFonts w:ascii="Times New Roman" w:eastAsia="Times New Roman" w:hAnsi="Times New Roman" w:cs="Times New Roman"/>
          <w:color w:val="000000"/>
          <w:sz w:val="24"/>
          <w:szCs w:val="24"/>
          <w:lang w:val="ro-RO"/>
        </w:rPr>
        <w:t xml:space="preserve"> organului central de specialitate al </w:t>
      </w:r>
      <w:r w:rsidRPr="00E4026B">
        <w:rPr>
          <w:rFonts w:ascii="Times New Roman" w:eastAsia="Times New Roman" w:hAnsi="Times New Roman" w:cs="Times New Roman"/>
          <w:color w:val="000000"/>
          <w:sz w:val="24"/>
          <w:szCs w:val="24"/>
          <w:lang w:val="ro-RO"/>
        </w:rPr>
        <w:t>administrației</w:t>
      </w:r>
      <w:r w:rsidR="009827A0" w:rsidRPr="00E4026B">
        <w:rPr>
          <w:rFonts w:ascii="Times New Roman" w:eastAsia="Times New Roman" w:hAnsi="Times New Roman" w:cs="Times New Roman"/>
          <w:color w:val="000000"/>
          <w:sz w:val="24"/>
          <w:szCs w:val="24"/>
          <w:lang w:val="ro-RO"/>
        </w:rPr>
        <w:t xml:space="preserve">  publice  în domeniul energeticii sînt următoarele :</w:t>
      </w:r>
    </w:p>
    <w:p w14:paraId="5219DC26" w14:textId="77777777" w:rsidR="009827A0" w:rsidRPr="00E4026B" w:rsidRDefault="009827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a) elaborarea şi promovarea politicii de stat în domeniul energeticii;</w:t>
      </w:r>
    </w:p>
    <w:p w14:paraId="451F6F7A" w14:textId="77777777" w:rsidR="009827A0" w:rsidRPr="00E4026B" w:rsidRDefault="009827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b) elaborarea strategiei energetice şi a balanţei energetice a statului, a concepţiei şi a programelor de stat de dezvoltare a energeticii;</w:t>
      </w:r>
    </w:p>
    <w:p w14:paraId="19487E3D" w14:textId="27707AD3" w:rsidR="00DD53B2" w:rsidRPr="00DD53B2" w:rsidRDefault="009827A0" w:rsidP="00551CE4">
      <w:pPr>
        <w:snapToGrid w:val="0"/>
        <w:spacing w:after="120" w:line="240" w:lineRule="auto"/>
        <w:ind w:firstLine="282"/>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 c) </w:t>
      </w:r>
      <w:r w:rsidR="00DD53B2" w:rsidRPr="00E4026B">
        <w:rPr>
          <w:rFonts w:ascii="Times New Roman" w:eastAsia="Times New Roman" w:hAnsi="Times New Roman" w:cs="Times New Roman"/>
          <w:color w:val="000000"/>
          <w:sz w:val="24"/>
          <w:szCs w:val="24"/>
          <w:lang w:val="ro-RO"/>
        </w:rPr>
        <w:t xml:space="preserve">elaborarea  şi </w:t>
      </w:r>
      <w:r w:rsidR="00F05DB5">
        <w:rPr>
          <w:rFonts w:ascii="Times New Roman" w:eastAsia="Times New Roman" w:hAnsi="Times New Roman" w:cs="Times New Roman"/>
          <w:color w:val="000000"/>
          <w:sz w:val="24"/>
          <w:szCs w:val="24"/>
          <w:lang w:val="ro-RO"/>
        </w:rPr>
        <w:t>promovarea actelor legislative şi normative ce reglementează sectoarele</w:t>
      </w:r>
      <w:r w:rsidR="00DD53B2" w:rsidRPr="00E4026B">
        <w:rPr>
          <w:rFonts w:ascii="Times New Roman" w:eastAsia="Times New Roman" w:hAnsi="Times New Roman" w:cs="Times New Roman"/>
          <w:color w:val="000000"/>
          <w:sz w:val="24"/>
          <w:szCs w:val="24"/>
          <w:lang w:val="ro-RO"/>
        </w:rPr>
        <w:t xml:space="preserve"> energeticii</w:t>
      </w:r>
      <w:r w:rsidR="00F05DB5">
        <w:rPr>
          <w:rFonts w:ascii="Times New Roman" w:eastAsia="Times New Roman" w:hAnsi="Times New Roman" w:cs="Times New Roman"/>
          <w:color w:val="000000"/>
          <w:sz w:val="24"/>
          <w:szCs w:val="24"/>
          <w:lang w:val="ro-RO"/>
        </w:rPr>
        <w:t>, inclusiv în contextul armonizării legislaţiei naţionale cu cea a Uniunii Europene</w:t>
      </w:r>
      <w:r w:rsidR="00DD53B2" w:rsidRPr="00E4026B">
        <w:rPr>
          <w:rFonts w:ascii="Times New Roman" w:eastAsia="Times New Roman" w:hAnsi="Times New Roman" w:cs="Times New Roman"/>
          <w:color w:val="000000"/>
          <w:sz w:val="24"/>
          <w:szCs w:val="24"/>
          <w:lang w:val="ro-RO"/>
        </w:rPr>
        <w:t>;</w:t>
      </w:r>
    </w:p>
    <w:p w14:paraId="620474B5" w14:textId="41A7EC8A" w:rsidR="009827A0" w:rsidRDefault="00DD53B2" w:rsidP="00551CE4">
      <w:pPr>
        <w:snapToGrid w:val="0"/>
        <w:spacing w:after="120" w:line="240" w:lineRule="auto"/>
        <w:ind w:firstLine="282"/>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d) </w:t>
      </w:r>
      <w:r w:rsidR="009827A0" w:rsidRPr="00E4026B">
        <w:rPr>
          <w:rFonts w:ascii="Times New Roman" w:eastAsia="Times New Roman" w:hAnsi="Times New Roman" w:cs="Times New Roman"/>
          <w:color w:val="000000"/>
          <w:sz w:val="24"/>
          <w:szCs w:val="24"/>
          <w:lang w:val="ro-RO"/>
        </w:rPr>
        <w:t>monitorizarea implementării strategiei energetice, a  programelor de dezvoltare şi de investiţii în energetică aprobate de Guvern</w:t>
      </w:r>
      <w:r w:rsidR="00C83C03">
        <w:rPr>
          <w:rFonts w:ascii="Times New Roman" w:eastAsia="Times New Roman" w:hAnsi="Times New Roman" w:cs="Times New Roman"/>
          <w:color w:val="000000"/>
          <w:sz w:val="24"/>
          <w:szCs w:val="24"/>
          <w:lang w:val="ro-RO"/>
        </w:rPr>
        <w:t>, precum monitorizarea implementării actelor legislative şi normative ce reglementează sectoarele energeticii</w:t>
      </w:r>
      <w:r w:rsidR="009827A0" w:rsidRPr="00E4026B">
        <w:rPr>
          <w:rFonts w:ascii="Times New Roman" w:eastAsia="Times New Roman" w:hAnsi="Times New Roman" w:cs="Times New Roman"/>
          <w:color w:val="000000"/>
          <w:sz w:val="24"/>
          <w:szCs w:val="24"/>
          <w:lang w:val="ro-RO"/>
        </w:rPr>
        <w:t>;</w:t>
      </w:r>
    </w:p>
    <w:p w14:paraId="2D5B44DA" w14:textId="39766E84" w:rsidR="006D5B29" w:rsidRPr="006D5B29" w:rsidRDefault="006D5B29" w:rsidP="006D5B29">
      <w:pPr>
        <w:ind w:firstLine="284"/>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r w:rsidR="00DD53B2">
        <w:rPr>
          <w:rFonts w:ascii="Times New Roman" w:eastAsia="Times New Roman" w:hAnsi="Times New Roman" w:cs="Times New Roman"/>
          <w:color w:val="000000"/>
          <w:sz w:val="24"/>
          <w:szCs w:val="24"/>
          <w:lang w:val="ro-RO"/>
        </w:rPr>
        <w:t>e</w:t>
      </w:r>
      <w:r>
        <w:rPr>
          <w:rFonts w:ascii="Times New Roman" w:eastAsia="Times New Roman" w:hAnsi="Times New Roman" w:cs="Times New Roman"/>
          <w:color w:val="000000"/>
          <w:sz w:val="24"/>
          <w:szCs w:val="24"/>
          <w:lang w:val="ro-RO"/>
        </w:rPr>
        <w:t xml:space="preserve">) </w:t>
      </w:r>
      <w:r w:rsidRPr="006D5B29">
        <w:rPr>
          <w:rFonts w:ascii="Times New Roman" w:eastAsia="Times New Roman" w:hAnsi="Times New Roman" w:cs="Times New Roman"/>
          <w:color w:val="000000"/>
          <w:sz w:val="24"/>
          <w:szCs w:val="24"/>
          <w:lang w:val="ro-RO"/>
        </w:rPr>
        <w:t xml:space="preserve">asigurarea securităţii energetice a statului prin monitorizarea și coordonarea procesului de dezvoltare și de buna funcționare a </w:t>
      </w:r>
      <w:r w:rsidR="00177B2C">
        <w:rPr>
          <w:rFonts w:ascii="Times New Roman" w:eastAsia="Times New Roman" w:hAnsi="Times New Roman" w:cs="Times New Roman"/>
          <w:color w:val="000000"/>
          <w:sz w:val="24"/>
          <w:szCs w:val="24"/>
          <w:lang w:val="ro-RO"/>
        </w:rPr>
        <w:t>obiectivelor</w:t>
      </w:r>
      <w:r w:rsidRPr="006D5B29">
        <w:rPr>
          <w:rFonts w:ascii="Times New Roman" w:eastAsia="Times New Roman" w:hAnsi="Times New Roman" w:cs="Times New Roman"/>
          <w:color w:val="000000"/>
          <w:sz w:val="24"/>
          <w:szCs w:val="24"/>
          <w:lang w:val="ro-RO"/>
        </w:rPr>
        <w:t xml:space="preserve"> energetic</w:t>
      </w:r>
      <w:r w:rsidR="00177B2C">
        <w:rPr>
          <w:rFonts w:ascii="Times New Roman" w:eastAsia="Times New Roman" w:hAnsi="Times New Roman" w:cs="Times New Roman"/>
          <w:color w:val="000000"/>
          <w:sz w:val="24"/>
          <w:szCs w:val="24"/>
          <w:lang w:val="ro-RO"/>
        </w:rPr>
        <w:t>ii</w:t>
      </w:r>
      <w:r w:rsidRPr="006D5B29">
        <w:rPr>
          <w:rFonts w:ascii="Times New Roman" w:eastAsia="Times New Roman" w:hAnsi="Times New Roman" w:cs="Times New Roman"/>
          <w:color w:val="000000"/>
          <w:sz w:val="24"/>
          <w:szCs w:val="24"/>
          <w:lang w:val="ro-RO"/>
        </w:rPr>
        <w:t>;</w:t>
      </w:r>
    </w:p>
    <w:p w14:paraId="36C453B9" w14:textId="0AA3D774" w:rsidR="009827A0" w:rsidRPr="00E4026B" w:rsidRDefault="00DD53B2"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f</w:t>
      </w:r>
      <w:r w:rsidR="009827A0" w:rsidRPr="00E4026B">
        <w:rPr>
          <w:rFonts w:ascii="Times New Roman" w:eastAsia="Times New Roman" w:hAnsi="Times New Roman" w:cs="Times New Roman"/>
          <w:color w:val="000000"/>
          <w:sz w:val="24"/>
          <w:szCs w:val="24"/>
          <w:lang w:val="ro-RO"/>
        </w:rPr>
        <w:t xml:space="preserve">) promovarea, în limitele </w:t>
      </w:r>
      <w:r w:rsidR="007E720A" w:rsidRPr="00E4026B">
        <w:rPr>
          <w:rFonts w:ascii="Times New Roman" w:eastAsia="Times New Roman" w:hAnsi="Times New Roman" w:cs="Times New Roman"/>
          <w:color w:val="000000"/>
          <w:sz w:val="24"/>
          <w:szCs w:val="24"/>
          <w:lang w:val="ro-RO"/>
        </w:rPr>
        <w:t>competenței</w:t>
      </w:r>
      <w:r w:rsidR="009827A0" w:rsidRPr="00E4026B">
        <w:rPr>
          <w:rFonts w:ascii="Times New Roman" w:eastAsia="Times New Roman" w:hAnsi="Times New Roman" w:cs="Times New Roman"/>
          <w:color w:val="000000"/>
          <w:sz w:val="24"/>
          <w:szCs w:val="24"/>
          <w:lang w:val="ro-RO"/>
        </w:rPr>
        <w:t xml:space="preserve">, a </w:t>
      </w:r>
      <w:r w:rsidR="007E720A" w:rsidRPr="00E4026B">
        <w:rPr>
          <w:rFonts w:ascii="Times New Roman" w:eastAsia="Times New Roman" w:hAnsi="Times New Roman" w:cs="Times New Roman"/>
          <w:color w:val="000000"/>
          <w:sz w:val="24"/>
          <w:szCs w:val="24"/>
          <w:lang w:val="ro-RO"/>
        </w:rPr>
        <w:t>relațiilor</w:t>
      </w:r>
      <w:r w:rsidR="009827A0" w:rsidRPr="00E4026B">
        <w:rPr>
          <w:rFonts w:ascii="Times New Roman" w:eastAsia="Times New Roman" w:hAnsi="Times New Roman" w:cs="Times New Roman"/>
          <w:color w:val="000000"/>
          <w:sz w:val="24"/>
          <w:szCs w:val="24"/>
          <w:lang w:val="ro-RO"/>
        </w:rPr>
        <w:t xml:space="preserve"> </w:t>
      </w:r>
      <w:r w:rsidR="007E720A" w:rsidRPr="00E4026B">
        <w:rPr>
          <w:rFonts w:ascii="Times New Roman" w:eastAsia="Times New Roman" w:hAnsi="Times New Roman" w:cs="Times New Roman"/>
          <w:color w:val="000000"/>
          <w:sz w:val="24"/>
          <w:szCs w:val="24"/>
          <w:lang w:val="ro-RO"/>
        </w:rPr>
        <w:t>internaționale</w:t>
      </w:r>
      <w:r w:rsidR="009827A0" w:rsidRPr="00E4026B">
        <w:rPr>
          <w:rFonts w:ascii="Times New Roman" w:eastAsia="Times New Roman" w:hAnsi="Times New Roman" w:cs="Times New Roman"/>
          <w:color w:val="000000"/>
          <w:sz w:val="24"/>
          <w:szCs w:val="24"/>
          <w:lang w:val="ro-RO"/>
        </w:rPr>
        <w:t xml:space="preserve"> în sectoarele energeticii, inclusiv în legătură cu  procurările strategice de resurse energetice, atragerea investiţiilor, extinderea interconexiunilor şi integrarea pieţelor din sectoarele energetic</w:t>
      </w:r>
      <w:r w:rsidR="00DC7392" w:rsidRPr="00E4026B">
        <w:rPr>
          <w:rFonts w:ascii="Times New Roman" w:eastAsia="Times New Roman" w:hAnsi="Times New Roman" w:cs="Times New Roman"/>
          <w:color w:val="000000"/>
          <w:sz w:val="24"/>
          <w:szCs w:val="24"/>
          <w:lang w:val="ro-RO"/>
        </w:rPr>
        <w:t>ii</w:t>
      </w:r>
      <w:r w:rsidR="009827A0" w:rsidRPr="00E4026B">
        <w:rPr>
          <w:rFonts w:ascii="Times New Roman" w:eastAsia="Times New Roman" w:hAnsi="Times New Roman" w:cs="Times New Roman"/>
          <w:color w:val="000000"/>
          <w:sz w:val="24"/>
          <w:szCs w:val="24"/>
          <w:lang w:val="ro-RO"/>
        </w:rPr>
        <w:t xml:space="preserve"> al</w:t>
      </w:r>
      <w:r w:rsidR="00DC7392" w:rsidRPr="00E4026B">
        <w:rPr>
          <w:rFonts w:ascii="Times New Roman" w:eastAsia="Times New Roman" w:hAnsi="Times New Roman" w:cs="Times New Roman"/>
          <w:color w:val="000000"/>
          <w:sz w:val="24"/>
          <w:szCs w:val="24"/>
          <w:lang w:val="ro-RO"/>
        </w:rPr>
        <w:t>e</w:t>
      </w:r>
      <w:r w:rsidR="009827A0" w:rsidRPr="00E4026B">
        <w:rPr>
          <w:rFonts w:ascii="Times New Roman" w:eastAsia="Times New Roman" w:hAnsi="Times New Roman" w:cs="Times New Roman"/>
          <w:color w:val="000000"/>
          <w:sz w:val="24"/>
          <w:szCs w:val="24"/>
          <w:lang w:val="ro-RO"/>
        </w:rPr>
        <w:t xml:space="preserve"> Republicii Moldova în cadrul </w:t>
      </w:r>
      <w:r w:rsidR="00551CE4" w:rsidRPr="00E4026B">
        <w:rPr>
          <w:rFonts w:ascii="Times New Roman" w:eastAsia="Times New Roman" w:hAnsi="Times New Roman" w:cs="Times New Roman"/>
          <w:color w:val="000000"/>
          <w:sz w:val="24"/>
          <w:szCs w:val="24"/>
          <w:lang w:val="ro-RO"/>
        </w:rPr>
        <w:t>piețelor</w:t>
      </w:r>
      <w:r w:rsidR="009827A0" w:rsidRPr="00E4026B">
        <w:rPr>
          <w:rFonts w:ascii="Times New Roman" w:eastAsia="Times New Roman" w:hAnsi="Times New Roman" w:cs="Times New Roman"/>
          <w:color w:val="000000"/>
          <w:sz w:val="24"/>
          <w:szCs w:val="24"/>
          <w:lang w:val="ro-RO"/>
        </w:rPr>
        <w:t xml:space="preserve"> regionale şi internaţionale;</w:t>
      </w:r>
    </w:p>
    <w:p w14:paraId="24CCAC30" w14:textId="4A8D20F5" w:rsidR="009827A0" w:rsidRPr="00E4026B" w:rsidRDefault="00DD53B2"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g</w:t>
      </w:r>
      <w:r w:rsidR="009827A0" w:rsidRPr="00E4026B">
        <w:rPr>
          <w:rFonts w:ascii="Times New Roman" w:eastAsia="Times New Roman" w:hAnsi="Times New Roman" w:cs="Times New Roman"/>
          <w:color w:val="000000"/>
          <w:sz w:val="24"/>
          <w:szCs w:val="24"/>
          <w:lang w:val="ro-RO"/>
        </w:rPr>
        <w:t>) administrarea proprietăţii de stat în energetică;</w:t>
      </w:r>
    </w:p>
    <w:p w14:paraId="5AF667F5" w14:textId="23362A1A" w:rsidR="009827A0" w:rsidRPr="00E4026B" w:rsidRDefault="00DD53B2"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h</w:t>
      </w:r>
      <w:r w:rsidR="009827A0" w:rsidRPr="00E4026B">
        <w:rPr>
          <w:rFonts w:ascii="Times New Roman" w:eastAsia="Times New Roman" w:hAnsi="Times New Roman" w:cs="Times New Roman"/>
          <w:color w:val="000000"/>
          <w:sz w:val="24"/>
          <w:szCs w:val="24"/>
          <w:lang w:val="ro-RO"/>
        </w:rPr>
        <w:t>) stimularea concurenţei şi limitarea activităţii monopoliste în sectoarele energeticii.</w:t>
      </w:r>
    </w:p>
    <w:p w14:paraId="39FEF686" w14:textId="0F0D1C80" w:rsidR="009827A0" w:rsidRPr="00E4026B" w:rsidRDefault="009827A0" w:rsidP="00551CE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hAnsi="Times New Roman" w:cs="Times New Roman"/>
          <w:sz w:val="24"/>
          <w:szCs w:val="24"/>
          <w:lang w:val="ro-RO"/>
        </w:rPr>
        <w:t>    </w:t>
      </w:r>
    </w:p>
    <w:p w14:paraId="41B61AD8" w14:textId="63C6A43E" w:rsidR="005709A9" w:rsidRPr="00E4026B" w:rsidRDefault="009827A0" w:rsidP="00551CE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b/>
          <w:bCs/>
          <w:color w:val="000000"/>
          <w:sz w:val="24"/>
          <w:szCs w:val="24"/>
          <w:lang w:val="ro-RO"/>
        </w:rPr>
        <w:t>Articolul</w:t>
      </w:r>
      <w:r w:rsidR="00D6453B" w:rsidRPr="00E4026B">
        <w:rPr>
          <w:rFonts w:ascii="Times New Roman" w:eastAsia="Times New Roman" w:hAnsi="Times New Roman" w:cs="Times New Roman"/>
          <w:b/>
          <w:bCs/>
          <w:color w:val="000000"/>
          <w:sz w:val="24"/>
          <w:szCs w:val="24"/>
          <w:lang w:val="ro-RO"/>
        </w:rPr>
        <w:t xml:space="preserve"> 6</w:t>
      </w:r>
      <w:r w:rsidR="00B70C6E">
        <w:rPr>
          <w:rFonts w:ascii="Times New Roman" w:eastAsia="Times New Roman" w:hAnsi="Times New Roman" w:cs="Times New Roman"/>
          <w:b/>
          <w:bCs/>
          <w:color w:val="000000"/>
          <w:sz w:val="24"/>
          <w:szCs w:val="24"/>
          <w:lang w:val="ro-RO"/>
        </w:rPr>
        <w:t>.</w:t>
      </w:r>
      <w:r w:rsidRPr="00E4026B">
        <w:rPr>
          <w:rFonts w:ascii="Times New Roman" w:eastAsia="Times New Roman" w:hAnsi="Times New Roman" w:cs="Times New Roman"/>
          <w:color w:val="000000"/>
          <w:sz w:val="24"/>
          <w:szCs w:val="24"/>
          <w:lang w:val="ro-RO"/>
        </w:rPr>
        <w:t xml:space="preserve"> Atribuţiile autorităţilor administraţiei publice</w:t>
      </w:r>
      <w:r w:rsidR="00AD1461" w:rsidRPr="00E4026B">
        <w:rPr>
          <w:rFonts w:ascii="Times New Roman" w:eastAsia="Times New Roman" w:hAnsi="Times New Roman" w:cs="Times New Roman"/>
          <w:color w:val="000000"/>
          <w:sz w:val="24"/>
          <w:szCs w:val="24"/>
          <w:lang w:val="ro-RO"/>
        </w:rPr>
        <w:t xml:space="preserve"> locale</w:t>
      </w:r>
    </w:p>
    <w:p w14:paraId="613816D7" w14:textId="737136FC" w:rsidR="009827A0" w:rsidRPr="00E4026B" w:rsidRDefault="009827A0" w:rsidP="00AD1461">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lastRenderedPageBreak/>
        <w:t>(1) Autorităţile administraţiei publice locale contribuie la asigurarea fiabilă şi eficientă a consumatorilor din localitate cu  energie şi resurse energetice.</w:t>
      </w:r>
    </w:p>
    <w:p w14:paraId="3FD12D9E" w14:textId="61D7244E" w:rsidR="009827A0" w:rsidRPr="00E4026B" w:rsidRDefault="009827A0" w:rsidP="00AD1461">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(2) </w:t>
      </w:r>
      <w:r w:rsidR="00844BE0">
        <w:rPr>
          <w:rFonts w:ascii="Times New Roman" w:eastAsia="Times New Roman" w:hAnsi="Times New Roman" w:cs="Times New Roman"/>
          <w:color w:val="000000"/>
          <w:sz w:val="24"/>
          <w:szCs w:val="24"/>
          <w:lang w:val="ro-RO"/>
        </w:rPr>
        <w:t>De competenţa</w:t>
      </w:r>
      <w:r w:rsidRPr="00E4026B">
        <w:rPr>
          <w:rFonts w:ascii="Times New Roman" w:eastAsia="Times New Roman" w:hAnsi="Times New Roman" w:cs="Times New Roman"/>
          <w:color w:val="000000"/>
          <w:sz w:val="24"/>
          <w:szCs w:val="24"/>
          <w:lang w:val="ro-RO"/>
        </w:rPr>
        <w:t xml:space="preserve"> autorităţilor administraţiei publice locale </w:t>
      </w:r>
      <w:r w:rsidR="00844BE0">
        <w:rPr>
          <w:rFonts w:ascii="Times New Roman" w:eastAsia="Times New Roman" w:hAnsi="Times New Roman" w:cs="Times New Roman"/>
          <w:color w:val="000000"/>
          <w:sz w:val="24"/>
          <w:szCs w:val="24"/>
          <w:lang w:val="ro-RO"/>
        </w:rPr>
        <w:t>este</w:t>
      </w:r>
      <w:r w:rsidRPr="00E4026B">
        <w:rPr>
          <w:rFonts w:ascii="Times New Roman" w:eastAsia="Times New Roman" w:hAnsi="Times New Roman" w:cs="Times New Roman"/>
          <w:color w:val="000000"/>
          <w:sz w:val="24"/>
          <w:szCs w:val="24"/>
          <w:lang w:val="ro-RO"/>
        </w:rPr>
        <w:t>:</w:t>
      </w:r>
    </w:p>
    <w:p w14:paraId="56CFD55F" w14:textId="17CF97A6" w:rsidR="009827A0" w:rsidRPr="00E4026B" w:rsidRDefault="009827A0" w:rsidP="00551CE4">
      <w:pPr>
        <w:snapToGrid w:val="0"/>
        <w:spacing w:after="120" w:line="240" w:lineRule="auto"/>
        <w:ind w:firstLine="567"/>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a) construirea  obiect</w:t>
      </w:r>
      <w:r w:rsidR="00EA03D3">
        <w:rPr>
          <w:rFonts w:ascii="Times New Roman" w:eastAsia="Times New Roman" w:hAnsi="Times New Roman" w:cs="Times New Roman"/>
          <w:color w:val="000000"/>
          <w:sz w:val="24"/>
          <w:szCs w:val="24"/>
          <w:lang w:val="ro-RO"/>
        </w:rPr>
        <w:t>iv</w:t>
      </w:r>
      <w:r w:rsidRPr="00E4026B">
        <w:rPr>
          <w:rFonts w:ascii="Times New Roman" w:eastAsia="Times New Roman" w:hAnsi="Times New Roman" w:cs="Times New Roman"/>
          <w:color w:val="000000"/>
          <w:sz w:val="24"/>
          <w:szCs w:val="24"/>
          <w:lang w:val="ro-RO"/>
        </w:rPr>
        <w:t>elor  energetice cu destinaţie locală, soluţionarea problemelor privind alocarea  terenurilor  pentru construcţia şi exploatarea obiect</w:t>
      </w:r>
      <w:r w:rsidR="00EA03D3">
        <w:rPr>
          <w:rFonts w:ascii="Times New Roman" w:eastAsia="Times New Roman" w:hAnsi="Times New Roman" w:cs="Times New Roman"/>
          <w:color w:val="000000"/>
          <w:sz w:val="24"/>
          <w:szCs w:val="24"/>
          <w:lang w:val="ro-RO"/>
        </w:rPr>
        <w:t>iv</w:t>
      </w:r>
      <w:r w:rsidRPr="00E4026B">
        <w:rPr>
          <w:rFonts w:ascii="Times New Roman" w:eastAsia="Times New Roman" w:hAnsi="Times New Roman" w:cs="Times New Roman"/>
          <w:color w:val="000000"/>
          <w:sz w:val="24"/>
          <w:szCs w:val="24"/>
          <w:lang w:val="ro-RO"/>
        </w:rPr>
        <w:t>elor  energetice;</w:t>
      </w:r>
    </w:p>
    <w:p w14:paraId="7E398895" w14:textId="3C31C25C" w:rsidR="009827A0" w:rsidRPr="00E4026B" w:rsidRDefault="009827A0" w:rsidP="00551CE4">
      <w:pPr>
        <w:snapToGrid w:val="0"/>
        <w:spacing w:after="120" w:line="240" w:lineRule="auto"/>
        <w:ind w:firstLine="567"/>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b) transmiterea operatorilor de sistem, </w:t>
      </w:r>
      <w:r w:rsidR="0024712C">
        <w:rPr>
          <w:rFonts w:ascii="Times New Roman" w:eastAsia="Times New Roman" w:hAnsi="Times New Roman" w:cs="Times New Roman"/>
          <w:color w:val="000000"/>
          <w:sz w:val="24"/>
          <w:szCs w:val="24"/>
          <w:lang w:val="ro-RO"/>
        </w:rPr>
        <w:t xml:space="preserve">distribuitorilor de energie termică </w:t>
      </w:r>
      <w:r w:rsidRPr="00E4026B">
        <w:rPr>
          <w:rFonts w:ascii="Times New Roman" w:eastAsia="Times New Roman" w:hAnsi="Times New Roman" w:cs="Times New Roman"/>
          <w:color w:val="000000"/>
          <w:sz w:val="24"/>
          <w:szCs w:val="24"/>
          <w:lang w:val="ro-RO"/>
        </w:rPr>
        <w:t>în folosinţă, cu titlul gratuit, a terenurilor necesare construcţiei şi amplasării reţelelor electrice de transport şi de distribuţie a energiei electrice, a reţelelor de transport şi de distribuţie a gazelor naturale</w:t>
      </w:r>
      <w:r w:rsidR="0024712C">
        <w:rPr>
          <w:rFonts w:ascii="Times New Roman" w:eastAsia="Times New Roman" w:hAnsi="Times New Roman" w:cs="Times New Roman"/>
          <w:color w:val="000000"/>
          <w:sz w:val="24"/>
          <w:szCs w:val="24"/>
          <w:lang w:val="ro-RO"/>
        </w:rPr>
        <w:t xml:space="preserve"> şi a reţelelor termice</w:t>
      </w:r>
      <w:r w:rsidRPr="00E4026B">
        <w:rPr>
          <w:rFonts w:ascii="Times New Roman" w:eastAsia="Times New Roman" w:hAnsi="Times New Roman" w:cs="Times New Roman"/>
          <w:color w:val="000000"/>
          <w:sz w:val="24"/>
          <w:szCs w:val="24"/>
          <w:lang w:val="ro-RO"/>
        </w:rPr>
        <w:t>;</w:t>
      </w:r>
    </w:p>
    <w:p w14:paraId="0039ABA0" w14:textId="35886763" w:rsidR="009827A0" w:rsidRPr="00E4026B" w:rsidRDefault="009827A0" w:rsidP="00551CE4">
      <w:pPr>
        <w:snapToGrid w:val="0"/>
        <w:spacing w:after="120" w:line="240" w:lineRule="auto"/>
        <w:ind w:firstLine="567"/>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c) alocarea de resurse financiare din bugetele locale pentru dezvoltarea sistemului de aprovizionare a consumatorilor din localitate cu energie şi resurse energetice;</w:t>
      </w:r>
    </w:p>
    <w:p w14:paraId="3F79D764" w14:textId="11F97035" w:rsidR="009827A0" w:rsidRPr="00E4026B" w:rsidRDefault="009827A0" w:rsidP="00551CE4">
      <w:pPr>
        <w:snapToGrid w:val="0"/>
        <w:spacing w:after="120" w:line="240" w:lineRule="auto"/>
        <w:ind w:firstLine="567"/>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d) coordonarea lucrărilor de lichidare a </w:t>
      </w:r>
      <w:r w:rsidR="00974F0E" w:rsidRPr="00E4026B">
        <w:rPr>
          <w:rFonts w:ascii="Times New Roman" w:eastAsia="Times New Roman" w:hAnsi="Times New Roman" w:cs="Times New Roman"/>
          <w:color w:val="000000"/>
          <w:sz w:val="24"/>
          <w:szCs w:val="24"/>
          <w:lang w:val="ro-RO"/>
        </w:rPr>
        <w:t>consecințelor</w:t>
      </w:r>
      <w:r w:rsidRPr="00E4026B">
        <w:rPr>
          <w:rFonts w:ascii="Times New Roman" w:eastAsia="Times New Roman" w:hAnsi="Times New Roman" w:cs="Times New Roman"/>
          <w:color w:val="000000"/>
          <w:sz w:val="24"/>
          <w:szCs w:val="24"/>
          <w:lang w:val="ro-RO"/>
        </w:rPr>
        <w:t xml:space="preserve"> </w:t>
      </w:r>
      <w:r w:rsidR="00974F0E" w:rsidRPr="00E4026B">
        <w:rPr>
          <w:rFonts w:ascii="Times New Roman" w:eastAsia="Times New Roman" w:hAnsi="Times New Roman" w:cs="Times New Roman"/>
          <w:color w:val="000000"/>
          <w:sz w:val="24"/>
          <w:szCs w:val="24"/>
          <w:lang w:val="ro-RO"/>
        </w:rPr>
        <w:t>situațiilor</w:t>
      </w:r>
      <w:r w:rsidRPr="00E4026B">
        <w:rPr>
          <w:rFonts w:ascii="Times New Roman" w:eastAsia="Times New Roman" w:hAnsi="Times New Roman" w:cs="Times New Roman"/>
          <w:color w:val="000000"/>
          <w:sz w:val="24"/>
          <w:szCs w:val="24"/>
          <w:lang w:val="ro-RO"/>
        </w:rPr>
        <w:t xml:space="preserve"> </w:t>
      </w:r>
      <w:r w:rsidR="00974F0E" w:rsidRPr="00E4026B">
        <w:rPr>
          <w:rFonts w:ascii="Times New Roman" w:eastAsia="Times New Roman" w:hAnsi="Times New Roman" w:cs="Times New Roman"/>
          <w:color w:val="000000"/>
          <w:sz w:val="24"/>
          <w:szCs w:val="24"/>
          <w:lang w:val="ro-RO"/>
        </w:rPr>
        <w:t>excepționale</w:t>
      </w:r>
      <w:r w:rsidRPr="00E4026B">
        <w:rPr>
          <w:rFonts w:ascii="Times New Roman" w:eastAsia="Times New Roman" w:hAnsi="Times New Roman" w:cs="Times New Roman"/>
          <w:color w:val="000000"/>
          <w:sz w:val="24"/>
          <w:szCs w:val="24"/>
          <w:lang w:val="ro-RO"/>
        </w:rPr>
        <w:t xml:space="preserve"> la obiect</w:t>
      </w:r>
      <w:r w:rsidR="00EA03D3">
        <w:rPr>
          <w:rFonts w:ascii="Times New Roman" w:eastAsia="Times New Roman" w:hAnsi="Times New Roman" w:cs="Times New Roman"/>
          <w:color w:val="000000"/>
          <w:sz w:val="24"/>
          <w:szCs w:val="24"/>
          <w:lang w:val="ro-RO"/>
        </w:rPr>
        <w:t>iv</w:t>
      </w:r>
      <w:r w:rsidRPr="00E4026B">
        <w:rPr>
          <w:rFonts w:ascii="Times New Roman" w:eastAsia="Times New Roman" w:hAnsi="Times New Roman" w:cs="Times New Roman"/>
          <w:color w:val="000000"/>
          <w:sz w:val="24"/>
          <w:szCs w:val="24"/>
          <w:lang w:val="ro-RO"/>
        </w:rPr>
        <w:t>ele energetice;</w:t>
      </w:r>
    </w:p>
    <w:p w14:paraId="4048EEFF" w14:textId="53C3109A" w:rsidR="009827A0" w:rsidRPr="00E4026B" w:rsidRDefault="009827A0" w:rsidP="00551CE4">
      <w:pPr>
        <w:snapToGrid w:val="0"/>
        <w:spacing w:after="120" w:line="240" w:lineRule="auto"/>
        <w:ind w:firstLine="567"/>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e) acordarea</w:t>
      </w:r>
      <w:r w:rsidR="00E44600">
        <w:rPr>
          <w:rFonts w:ascii="Times New Roman" w:eastAsia="Times New Roman" w:hAnsi="Times New Roman" w:cs="Times New Roman"/>
          <w:color w:val="000000"/>
          <w:sz w:val="24"/>
          <w:szCs w:val="24"/>
          <w:lang w:val="ro-RO"/>
        </w:rPr>
        <w:t>,</w:t>
      </w:r>
      <w:r w:rsidRPr="00E4026B">
        <w:rPr>
          <w:rFonts w:ascii="Times New Roman" w:eastAsia="Times New Roman" w:hAnsi="Times New Roman" w:cs="Times New Roman"/>
          <w:color w:val="000000"/>
          <w:sz w:val="24"/>
          <w:szCs w:val="24"/>
          <w:lang w:val="ro-RO"/>
        </w:rPr>
        <w:t xml:space="preserve"> în limitele bugetelor locale, de </w:t>
      </w:r>
      <w:r w:rsidR="00974F0E" w:rsidRPr="00E4026B">
        <w:rPr>
          <w:rFonts w:ascii="Times New Roman" w:eastAsia="Times New Roman" w:hAnsi="Times New Roman" w:cs="Times New Roman"/>
          <w:color w:val="000000"/>
          <w:sz w:val="24"/>
          <w:szCs w:val="24"/>
          <w:lang w:val="ro-RO"/>
        </w:rPr>
        <w:t>compensații</w:t>
      </w:r>
      <w:r w:rsidRPr="00E4026B">
        <w:rPr>
          <w:rFonts w:ascii="Times New Roman" w:eastAsia="Times New Roman" w:hAnsi="Times New Roman" w:cs="Times New Roman"/>
          <w:color w:val="000000"/>
          <w:sz w:val="24"/>
          <w:szCs w:val="24"/>
          <w:lang w:val="ro-RO"/>
        </w:rPr>
        <w:t xml:space="preserve"> consumatorilor </w:t>
      </w:r>
      <w:r w:rsidR="00A979DF" w:rsidRPr="00E4026B">
        <w:rPr>
          <w:rFonts w:ascii="Times New Roman" w:eastAsia="Times New Roman" w:hAnsi="Times New Roman" w:cs="Times New Roman"/>
          <w:color w:val="000000"/>
          <w:sz w:val="24"/>
          <w:szCs w:val="24"/>
          <w:lang w:val="ro-RO"/>
        </w:rPr>
        <w:t xml:space="preserve">pentru achitarea plaților pentru </w:t>
      </w:r>
      <w:r w:rsidRPr="00E4026B">
        <w:rPr>
          <w:rFonts w:ascii="Times New Roman" w:eastAsia="Times New Roman" w:hAnsi="Times New Roman" w:cs="Times New Roman"/>
          <w:color w:val="000000"/>
          <w:sz w:val="24"/>
          <w:szCs w:val="24"/>
          <w:lang w:val="ro-RO"/>
        </w:rPr>
        <w:t>energie şi resurse energetice din localitate.</w:t>
      </w:r>
    </w:p>
    <w:p w14:paraId="4905826E" w14:textId="77777777" w:rsidR="009827A0" w:rsidRPr="00E4026B" w:rsidRDefault="009827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p>
    <w:p w14:paraId="5BDC5AB1" w14:textId="19FAE63F" w:rsidR="00195283" w:rsidRPr="00E4026B" w:rsidRDefault="00195283" w:rsidP="005F027E">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b/>
          <w:bCs/>
          <w:color w:val="000000"/>
          <w:sz w:val="24"/>
          <w:szCs w:val="24"/>
          <w:lang w:val="ro-RO"/>
        </w:rPr>
        <w:t>Articolul 7</w:t>
      </w:r>
      <w:r w:rsidR="00B70C6E">
        <w:rPr>
          <w:rFonts w:ascii="Times New Roman" w:eastAsia="Times New Roman" w:hAnsi="Times New Roman" w:cs="Times New Roman"/>
          <w:b/>
          <w:bCs/>
          <w:color w:val="000000"/>
          <w:sz w:val="24"/>
          <w:szCs w:val="24"/>
          <w:lang w:val="ro-RO"/>
        </w:rPr>
        <w:t>.</w:t>
      </w:r>
      <w:r w:rsidRPr="00E4026B">
        <w:rPr>
          <w:rFonts w:ascii="Times New Roman" w:eastAsia="Times New Roman" w:hAnsi="Times New Roman" w:cs="Times New Roman"/>
          <w:color w:val="000000"/>
          <w:sz w:val="24"/>
          <w:szCs w:val="24"/>
          <w:lang w:val="ro-RO"/>
        </w:rPr>
        <w:t xml:space="preserve"> Supravegherea energetică de stat</w:t>
      </w:r>
      <w:r w:rsidR="005A597B" w:rsidRPr="00E4026B">
        <w:rPr>
          <w:rFonts w:ascii="Times New Roman" w:eastAsia="Times New Roman" w:hAnsi="Times New Roman" w:cs="Times New Roman"/>
          <w:color w:val="000000"/>
          <w:sz w:val="24"/>
          <w:szCs w:val="24"/>
          <w:lang w:val="ro-RO"/>
        </w:rPr>
        <w:t xml:space="preserve"> ș</w:t>
      </w:r>
      <w:r w:rsidRPr="00E4026B">
        <w:rPr>
          <w:rFonts w:ascii="Times New Roman" w:eastAsia="Times New Roman" w:hAnsi="Times New Roman" w:cs="Times New Roman"/>
          <w:color w:val="000000"/>
          <w:sz w:val="24"/>
          <w:szCs w:val="24"/>
          <w:lang w:val="ro-RO"/>
        </w:rPr>
        <w:t xml:space="preserve">i supravegherea tehnică de stat </w:t>
      </w:r>
      <w:r w:rsidR="005A597B" w:rsidRPr="00E4026B">
        <w:rPr>
          <w:rFonts w:ascii="Times New Roman" w:eastAsia="Times New Roman" w:hAnsi="Times New Roman" w:cs="Times New Roman"/>
          <w:color w:val="000000"/>
          <w:sz w:val="24"/>
          <w:szCs w:val="24"/>
          <w:lang w:val="ro-RO"/>
        </w:rPr>
        <w:t>î</w:t>
      </w:r>
      <w:r w:rsidRPr="00E4026B">
        <w:rPr>
          <w:rFonts w:ascii="Times New Roman" w:eastAsia="Times New Roman" w:hAnsi="Times New Roman" w:cs="Times New Roman"/>
          <w:color w:val="000000"/>
          <w:sz w:val="24"/>
          <w:szCs w:val="24"/>
          <w:lang w:val="ro-RO"/>
        </w:rPr>
        <w:t>n domeniul securității industriale</w:t>
      </w:r>
    </w:p>
    <w:p w14:paraId="2F90295E" w14:textId="1FB03FB4" w:rsidR="00195283" w:rsidRPr="00E4026B" w:rsidRDefault="00195283" w:rsidP="00195283">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(1) </w:t>
      </w:r>
      <w:r w:rsidR="00F91B57" w:rsidRPr="00F91B57">
        <w:rPr>
          <w:rFonts w:ascii="Times New Roman" w:eastAsia="Times New Roman" w:hAnsi="Times New Roman" w:cs="Times New Roman"/>
          <w:color w:val="000000"/>
          <w:sz w:val="24"/>
          <w:szCs w:val="24"/>
          <w:lang w:val="ro-RO"/>
        </w:rPr>
        <w:t>Supravegherea energetică de stat se asigură de organul supravegherii energetice de stat. Condiţiile de organizare şi de funcţionare, precum şi bugetul organului supravegherii energetice de stat, se  aprobă prin hotărâre de Guvern</w:t>
      </w:r>
      <w:r w:rsidR="00F91B57">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w:t>
      </w:r>
    </w:p>
    <w:p w14:paraId="488FD8A9" w14:textId="6EE56FC6" w:rsidR="00195283" w:rsidRPr="00E4026B" w:rsidRDefault="00195283" w:rsidP="00195283">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(2) Organul supravegherii energetice de stat exercită controlul asupra respectării regulamentelor, </w:t>
      </w:r>
      <w:r w:rsidR="00524878">
        <w:rPr>
          <w:rFonts w:ascii="Times New Roman" w:eastAsia="Times New Roman" w:hAnsi="Times New Roman" w:cs="Times New Roman"/>
          <w:color w:val="000000"/>
          <w:sz w:val="24"/>
          <w:szCs w:val="24"/>
          <w:lang w:val="ro-RO"/>
        </w:rPr>
        <w:t xml:space="preserve">a normelor, </w:t>
      </w:r>
      <w:r w:rsidR="00712AE6">
        <w:rPr>
          <w:rFonts w:ascii="Times New Roman" w:eastAsia="Times New Roman" w:hAnsi="Times New Roman" w:cs="Times New Roman"/>
          <w:color w:val="000000"/>
          <w:sz w:val="24"/>
          <w:szCs w:val="24"/>
          <w:lang w:val="ro-RO"/>
        </w:rPr>
        <w:t xml:space="preserve">a </w:t>
      </w:r>
      <w:r w:rsidRPr="00E4026B">
        <w:rPr>
          <w:rFonts w:ascii="Times New Roman" w:eastAsia="Times New Roman" w:hAnsi="Times New Roman" w:cs="Times New Roman"/>
          <w:color w:val="000000"/>
          <w:sz w:val="24"/>
          <w:szCs w:val="24"/>
          <w:lang w:val="ro-RO"/>
        </w:rPr>
        <w:t>documentelor normativ-tehnice şi a regulilor de securitate în legătură cu construirea, echiparea, exploatarea şi funcţionarea obiect</w:t>
      </w:r>
      <w:r w:rsidR="00EA03D3">
        <w:rPr>
          <w:rFonts w:ascii="Times New Roman" w:eastAsia="Times New Roman" w:hAnsi="Times New Roman" w:cs="Times New Roman"/>
          <w:color w:val="000000"/>
          <w:sz w:val="24"/>
          <w:szCs w:val="24"/>
          <w:lang w:val="ro-RO"/>
        </w:rPr>
        <w:t>iv</w:t>
      </w:r>
      <w:r w:rsidRPr="00E4026B">
        <w:rPr>
          <w:rFonts w:ascii="Times New Roman" w:eastAsia="Times New Roman" w:hAnsi="Times New Roman" w:cs="Times New Roman"/>
          <w:color w:val="000000"/>
          <w:sz w:val="24"/>
          <w:szCs w:val="24"/>
          <w:lang w:val="ro-RO"/>
        </w:rPr>
        <w:t>elor energetice, inclusiv a instalaţiilor consumatori</w:t>
      </w:r>
      <w:r w:rsidR="007E030D">
        <w:rPr>
          <w:rFonts w:ascii="Times New Roman" w:eastAsia="Times New Roman" w:hAnsi="Times New Roman" w:cs="Times New Roman"/>
          <w:color w:val="000000"/>
          <w:sz w:val="24"/>
          <w:szCs w:val="24"/>
          <w:lang w:val="ro-RO"/>
        </w:rPr>
        <w:t>lor</w:t>
      </w:r>
      <w:r w:rsidR="00712AE6">
        <w:rPr>
          <w:rFonts w:ascii="Times New Roman" w:eastAsia="Times New Roman" w:hAnsi="Times New Roman" w:cs="Times New Roman"/>
          <w:color w:val="000000"/>
          <w:sz w:val="24"/>
          <w:szCs w:val="24"/>
          <w:lang w:val="ro-RO"/>
        </w:rPr>
        <w:t>, precum</w:t>
      </w:r>
      <w:r w:rsidR="009D5D02">
        <w:rPr>
          <w:rFonts w:ascii="Times New Roman" w:eastAsia="Times New Roman" w:hAnsi="Times New Roman" w:cs="Times New Roman"/>
          <w:color w:val="000000"/>
          <w:sz w:val="24"/>
          <w:szCs w:val="24"/>
          <w:lang w:val="ro-RO"/>
        </w:rPr>
        <w:t xml:space="preserve"> şi îndeplineşte alte funcţii stabilite în prezenta lege şi în legile speciale sectoriale</w:t>
      </w:r>
      <w:r w:rsidRPr="00E4026B">
        <w:rPr>
          <w:rFonts w:ascii="Times New Roman" w:eastAsia="Times New Roman" w:hAnsi="Times New Roman" w:cs="Times New Roman"/>
          <w:color w:val="000000"/>
          <w:sz w:val="24"/>
          <w:szCs w:val="24"/>
          <w:lang w:val="ro-RO"/>
        </w:rPr>
        <w:t>.</w:t>
      </w:r>
      <w:r w:rsidR="00524878">
        <w:rPr>
          <w:rFonts w:ascii="Times New Roman" w:eastAsia="Times New Roman" w:hAnsi="Times New Roman" w:cs="Times New Roman"/>
          <w:color w:val="000000"/>
          <w:sz w:val="24"/>
          <w:szCs w:val="24"/>
          <w:lang w:val="ro-RO"/>
        </w:rPr>
        <w:t xml:space="preserve"> </w:t>
      </w:r>
    </w:p>
    <w:p w14:paraId="5177993F" w14:textId="77777777" w:rsidR="00195283" w:rsidRPr="00E4026B" w:rsidRDefault="00195283" w:rsidP="00195283">
      <w:pPr>
        <w:snapToGrid w:val="0"/>
        <w:spacing w:after="120" w:line="240" w:lineRule="auto"/>
        <w:jc w:val="both"/>
        <w:rPr>
          <w:rFonts w:ascii="Times New Roman" w:eastAsia="Times New Roman" w:hAnsi="Times New Roman" w:cs="Times New Roman"/>
          <w:color w:val="000000"/>
          <w:sz w:val="24"/>
          <w:szCs w:val="24"/>
          <w:lang w:val="ro-RO"/>
        </w:rPr>
      </w:pPr>
      <w:r w:rsidRPr="009E52B7">
        <w:rPr>
          <w:rFonts w:ascii="Times New Roman" w:eastAsia="Times New Roman" w:hAnsi="Times New Roman" w:cs="Times New Roman"/>
          <w:color w:val="000000"/>
          <w:sz w:val="24"/>
          <w:szCs w:val="24"/>
          <w:lang w:val="ro-RO"/>
        </w:rPr>
        <w:t>(3) Activitatea organului supravegherii energetice de stat se finanţează din mijloacele ce se includ în tariful pentru serviciul de transport al energiei electrice.</w:t>
      </w:r>
    </w:p>
    <w:p w14:paraId="743ED528" w14:textId="431307B1" w:rsidR="00195283" w:rsidRPr="00E4026B" w:rsidRDefault="00195283" w:rsidP="00195283">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sz w:val="24"/>
          <w:szCs w:val="24"/>
          <w:lang w:val="ro-RO"/>
        </w:rPr>
        <w:t xml:space="preserve">(4) Controlul şi supravegherea tehnică de stat în domeniul securităţii industriale se efectuează de organul de control </w:t>
      </w:r>
      <w:r w:rsidR="009E52B7">
        <w:rPr>
          <w:rFonts w:ascii="Times New Roman" w:eastAsia="Times New Roman" w:hAnsi="Times New Roman" w:cs="Times New Roman"/>
          <w:sz w:val="24"/>
          <w:szCs w:val="24"/>
          <w:lang w:val="ro-RO"/>
        </w:rPr>
        <w:t>ș</w:t>
      </w:r>
      <w:r w:rsidRPr="00E4026B">
        <w:rPr>
          <w:rFonts w:ascii="Times New Roman" w:eastAsia="Times New Roman" w:hAnsi="Times New Roman" w:cs="Times New Roman"/>
          <w:sz w:val="24"/>
          <w:szCs w:val="24"/>
          <w:lang w:val="ro-RO"/>
        </w:rPr>
        <w:t xml:space="preserve">i supraveghere tehnica de stat </w:t>
      </w:r>
      <w:r w:rsidR="009E52B7">
        <w:rPr>
          <w:rFonts w:ascii="Times New Roman" w:eastAsia="Times New Roman" w:hAnsi="Times New Roman" w:cs="Times New Roman"/>
          <w:sz w:val="24"/>
          <w:szCs w:val="24"/>
          <w:lang w:val="ro-RO"/>
        </w:rPr>
        <w:t>î</w:t>
      </w:r>
      <w:r w:rsidRPr="00E4026B">
        <w:rPr>
          <w:rFonts w:ascii="Times New Roman" w:eastAsia="Times New Roman" w:hAnsi="Times New Roman" w:cs="Times New Roman"/>
          <w:sz w:val="24"/>
          <w:szCs w:val="24"/>
          <w:lang w:val="ro-RO"/>
        </w:rPr>
        <w:t xml:space="preserve">n modul </w:t>
      </w:r>
      <w:r w:rsidR="009E52B7">
        <w:rPr>
          <w:rFonts w:ascii="Times New Roman" w:eastAsia="Times New Roman" w:hAnsi="Times New Roman" w:cs="Times New Roman"/>
          <w:sz w:val="24"/>
          <w:szCs w:val="24"/>
          <w:lang w:val="ro-RO"/>
        </w:rPr>
        <w:t>ș</w:t>
      </w:r>
      <w:r w:rsidRPr="00E4026B">
        <w:rPr>
          <w:rFonts w:ascii="Times New Roman" w:eastAsia="Times New Roman" w:hAnsi="Times New Roman" w:cs="Times New Roman"/>
          <w:sz w:val="24"/>
          <w:szCs w:val="24"/>
          <w:lang w:val="ro-RO"/>
        </w:rPr>
        <w:t xml:space="preserve">i limitele stabilite </w:t>
      </w:r>
      <w:r w:rsidR="009E52B7">
        <w:rPr>
          <w:rFonts w:ascii="Times New Roman" w:eastAsia="Times New Roman" w:hAnsi="Times New Roman" w:cs="Times New Roman"/>
          <w:sz w:val="24"/>
          <w:szCs w:val="24"/>
          <w:lang w:val="ro-RO"/>
        </w:rPr>
        <w:t>î</w:t>
      </w:r>
      <w:r w:rsidRPr="00E4026B">
        <w:rPr>
          <w:rFonts w:ascii="Times New Roman" w:eastAsia="Times New Roman" w:hAnsi="Times New Roman" w:cs="Times New Roman"/>
          <w:sz w:val="24"/>
          <w:szCs w:val="24"/>
          <w:lang w:val="ro-RO"/>
        </w:rPr>
        <w:t>n Legea privind securitatea industrial</w:t>
      </w:r>
      <w:r w:rsidR="009E52B7">
        <w:rPr>
          <w:rFonts w:ascii="Times New Roman" w:eastAsia="Times New Roman" w:hAnsi="Times New Roman" w:cs="Times New Roman"/>
          <w:sz w:val="24"/>
          <w:szCs w:val="24"/>
          <w:lang w:val="ro-RO"/>
        </w:rPr>
        <w:t>ă</w:t>
      </w:r>
      <w:r w:rsidRPr="00E4026B">
        <w:rPr>
          <w:rFonts w:ascii="Times New Roman" w:eastAsia="Times New Roman" w:hAnsi="Times New Roman" w:cs="Times New Roman"/>
          <w:sz w:val="24"/>
          <w:szCs w:val="24"/>
          <w:lang w:val="ro-RO"/>
        </w:rPr>
        <w:t xml:space="preserve"> a obiectelor industriale periculoase. </w:t>
      </w:r>
    </w:p>
    <w:p w14:paraId="2984667B" w14:textId="77777777" w:rsidR="00195283" w:rsidRPr="00E4026B" w:rsidRDefault="00195283" w:rsidP="00195283">
      <w:pPr>
        <w:pStyle w:val="a5"/>
        <w:tabs>
          <w:tab w:val="left" w:pos="426"/>
        </w:tabs>
        <w:snapToGrid w:val="0"/>
        <w:spacing w:after="120" w:line="240" w:lineRule="auto"/>
        <w:ind w:left="0"/>
        <w:jc w:val="both"/>
        <w:rPr>
          <w:rFonts w:ascii="Times New Roman" w:eastAsia="Times New Roman" w:hAnsi="Times New Roman" w:cs="Times New Roman"/>
          <w:color w:val="000000"/>
          <w:sz w:val="24"/>
          <w:szCs w:val="24"/>
          <w:lang w:val="ro-RO"/>
        </w:rPr>
      </w:pPr>
    </w:p>
    <w:p w14:paraId="575C3567" w14:textId="31D44E8F" w:rsidR="00195283" w:rsidRPr="00E4026B" w:rsidRDefault="00195283" w:rsidP="00195283">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b/>
          <w:bCs/>
          <w:color w:val="000000"/>
          <w:sz w:val="24"/>
          <w:szCs w:val="24"/>
          <w:lang w:val="ro-RO"/>
        </w:rPr>
        <w:t>Articolul 8</w:t>
      </w:r>
      <w:r w:rsidR="00B70C6E">
        <w:rPr>
          <w:rFonts w:ascii="Times New Roman" w:eastAsia="Times New Roman" w:hAnsi="Times New Roman" w:cs="Times New Roman"/>
          <w:b/>
          <w:bCs/>
          <w:color w:val="000000"/>
          <w:sz w:val="24"/>
          <w:szCs w:val="24"/>
          <w:lang w:val="ro-RO"/>
        </w:rPr>
        <w:t>.</w:t>
      </w:r>
      <w:r w:rsidRPr="00E4026B">
        <w:rPr>
          <w:rFonts w:ascii="Times New Roman" w:eastAsia="Times New Roman" w:hAnsi="Times New Roman" w:cs="Times New Roman"/>
          <w:color w:val="000000"/>
          <w:sz w:val="24"/>
          <w:szCs w:val="24"/>
          <w:lang w:val="ro-RO"/>
        </w:rPr>
        <w:t xml:space="preserve"> Limitele efectuării controlului şi drepturile de bază ale organului supravegherii energetice de stat</w:t>
      </w:r>
    </w:p>
    <w:p w14:paraId="07799D84" w14:textId="77777777" w:rsidR="00195283" w:rsidRPr="00E4026B" w:rsidRDefault="00195283" w:rsidP="00195283">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(1) Organul supravegherii energetice de stat va efectua controlul asupra:</w:t>
      </w:r>
    </w:p>
    <w:p w14:paraId="5F9C9669" w14:textId="1C509F1D" w:rsidR="00195283" w:rsidRPr="00E4026B" w:rsidRDefault="00195283" w:rsidP="00195283">
      <w:pPr>
        <w:snapToGrid w:val="0"/>
        <w:spacing w:after="120" w:line="240" w:lineRule="auto"/>
        <w:ind w:firstLine="426"/>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a) respectării de către producători, de către operatorii de sistem</w:t>
      </w:r>
      <w:r w:rsidR="009E47E0">
        <w:rPr>
          <w:rFonts w:ascii="Times New Roman" w:eastAsia="Times New Roman" w:hAnsi="Times New Roman" w:cs="Times New Roman"/>
          <w:color w:val="000000"/>
          <w:sz w:val="24"/>
          <w:szCs w:val="24"/>
          <w:lang w:val="ro-RO"/>
        </w:rPr>
        <w:t xml:space="preserve">, din sectorul </w:t>
      </w:r>
      <w:r w:rsidR="007F15F2">
        <w:rPr>
          <w:rFonts w:ascii="Times New Roman" w:eastAsia="Times New Roman" w:hAnsi="Times New Roman" w:cs="Times New Roman"/>
          <w:color w:val="000000"/>
          <w:sz w:val="24"/>
          <w:szCs w:val="24"/>
          <w:lang w:val="ro-RO"/>
        </w:rPr>
        <w:t>electroenergetic</w:t>
      </w:r>
      <w:r w:rsidR="00391160">
        <w:rPr>
          <w:rFonts w:ascii="Times New Roman" w:eastAsia="Times New Roman" w:hAnsi="Times New Roman" w:cs="Times New Roman"/>
          <w:color w:val="000000"/>
          <w:sz w:val="24"/>
          <w:szCs w:val="24"/>
          <w:lang w:val="ro-RO"/>
        </w:rPr>
        <w:t>, de către distribuitorii de energie termică</w:t>
      </w:r>
      <w:r w:rsidRPr="00E4026B">
        <w:rPr>
          <w:rFonts w:ascii="Times New Roman" w:eastAsia="Times New Roman" w:hAnsi="Times New Roman" w:cs="Times New Roman"/>
          <w:color w:val="000000"/>
          <w:sz w:val="24"/>
          <w:szCs w:val="24"/>
          <w:lang w:val="ro-RO"/>
        </w:rPr>
        <w:t xml:space="preserve"> şi de către consumatori </w:t>
      </w:r>
      <w:r w:rsidR="009E47E0">
        <w:rPr>
          <w:rFonts w:ascii="Times New Roman" w:eastAsia="Times New Roman" w:hAnsi="Times New Roman" w:cs="Times New Roman"/>
          <w:color w:val="000000"/>
          <w:sz w:val="24"/>
          <w:szCs w:val="24"/>
          <w:lang w:val="ro-RO"/>
        </w:rPr>
        <w:t xml:space="preserve">finali </w:t>
      </w:r>
      <w:r w:rsidRPr="00E4026B">
        <w:rPr>
          <w:rFonts w:ascii="Times New Roman" w:eastAsia="Times New Roman" w:hAnsi="Times New Roman" w:cs="Times New Roman"/>
          <w:color w:val="000000"/>
          <w:sz w:val="24"/>
          <w:szCs w:val="24"/>
          <w:lang w:val="ro-RO"/>
        </w:rPr>
        <w:t>a normelor de amenajare a rețelelor</w:t>
      </w:r>
      <w:r w:rsidR="00391160">
        <w:rPr>
          <w:rFonts w:ascii="Times New Roman" w:eastAsia="Times New Roman" w:hAnsi="Times New Roman" w:cs="Times New Roman"/>
          <w:color w:val="000000"/>
          <w:sz w:val="24"/>
          <w:szCs w:val="24"/>
          <w:lang w:val="ro-RO"/>
        </w:rPr>
        <w:t xml:space="preserve"> electrice</w:t>
      </w:r>
      <w:r w:rsidRPr="00E4026B">
        <w:rPr>
          <w:rFonts w:ascii="Times New Roman" w:eastAsia="Times New Roman" w:hAnsi="Times New Roman" w:cs="Times New Roman"/>
          <w:color w:val="000000"/>
          <w:sz w:val="24"/>
          <w:szCs w:val="24"/>
          <w:lang w:val="ro-RO"/>
        </w:rPr>
        <w:t>, a instalaţiilor electrice</w:t>
      </w:r>
      <w:r w:rsidR="00391160">
        <w:rPr>
          <w:rFonts w:ascii="Times New Roman" w:eastAsia="Times New Roman" w:hAnsi="Times New Roman" w:cs="Times New Roman"/>
          <w:color w:val="000000"/>
          <w:sz w:val="24"/>
          <w:szCs w:val="24"/>
          <w:lang w:val="ro-RO"/>
        </w:rPr>
        <w:t xml:space="preserve"> şi termice</w:t>
      </w:r>
      <w:r w:rsidRPr="00E4026B">
        <w:rPr>
          <w:rFonts w:ascii="Times New Roman" w:eastAsia="Times New Roman" w:hAnsi="Times New Roman" w:cs="Times New Roman"/>
          <w:color w:val="000000"/>
          <w:sz w:val="24"/>
          <w:szCs w:val="24"/>
          <w:lang w:val="ro-RO"/>
        </w:rPr>
        <w:t>, a regulamentelor de exploatare a rețelelor</w:t>
      </w:r>
      <w:r w:rsidR="009E47E0">
        <w:rPr>
          <w:rFonts w:ascii="Times New Roman" w:eastAsia="Times New Roman" w:hAnsi="Times New Roman" w:cs="Times New Roman"/>
          <w:color w:val="000000"/>
          <w:sz w:val="24"/>
          <w:szCs w:val="24"/>
          <w:lang w:val="ro-RO"/>
        </w:rPr>
        <w:t xml:space="preserve"> electrice şi termice</w:t>
      </w:r>
      <w:r w:rsidRPr="00E4026B">
        <w:rPr>
          <w:rFonts w:ascii="Times New Roman" w:eastAsia="Times New Roman" w:hAnsi="Times New Roman" w:cs="Times New Roman"/>
          <w:color w:val="000000"/>
          <w:sz w:val="24"/>
          <w:szCs w:val="24"/>
          <w:lang w:val="ro-RO"/>
        </w:rPr>
        <w:t>, a instalaţiilor electrice şi termice, a normelor de securitate tehnică în procesul utilizării rețelelor</w:t>
      </w:r>
      <w:r w:rsidR="009E47E0">
        <w:rPr>
          <w:rFonts w:ascii="Times New Roman" w:eastAsia="Times New Roman" w:hAnsi="Times New Roman" w:cs="Times New Roman"/>
          <w:color w:val="000000"/>
          <w:sz w:val="24"/>
          <w:szCs w:val="24"/>
          <w:lang w:val="ro-RO"/>
        </w:rPr>
        <w:t xml:space="preserve"> electrice şi termice</w:t>
      </w:r>
      <w:r w:rsidRPr="00E4026B">
        <w:rPr>
          <w:rFonts w:ascii="Times New Roman" w:eastAsia="Times New Roman" w:hAnsi="Times New Roman" w:cs="Times New Roman"/>
          <w:color w:val="000000"/>
          <w:sz w:val="24"/>
          <w:szCs w:val="24"/>
          <w:lang w:val="ro-RO"/>
        </w:rPr>
        <w:t>, a instalaţiilor electrice şi termice, a documentelor normativ-tehnice privind calitatea energiei electrice şi termice, precum şi a altor instrucţiuni şi documente normativ-tehnice stabilite prin legi;</w:t>
      </w:r>
    </w:p>
    <w:p w14:paraId="4B930300" w14:textId="1D92E36B" w:rsidR="00195283" w:rsidRPr="00E4026B" w:rsidRDefault="00300F4E" w:rsidP="00195283">
      <w:pPr>
        <w:snapToGrid w:val="0"/>
        <w:spacing w:after="120" w:line="240" w:lineRule="auto"/>
        <w:ind w:firstLine="426"/>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lastRenderedPageBreak/>
        <w:t>b</w:t>
      </w:r>
      <w:r w:rsidR="00195283" w:rsidRPr="00E4026B">
        <w:rPr>
          <w:rFonts w:ascii="Times New Roman" w:eastAsia="Times New Roman" w:hAnsi="Times New Roman" w:cs="Times New Roman"/>
          <w:color w:val="000000"/>
          <w:sz w:val="24"/>
          <w:szCs w:val="24"/>
          <w:lang w:val="ro-RO"/>
        </w:rPr>
        <w:t>) efectuării testărilor şi încercărilor periodice ale rețelelor, ale instalaţiilor electrice şi termice ce aparțin agenţilor economici, în conformitate cu normele în vigoare stabilite prin legi;</w:t>
      </w:r>
    </w:p>
    <w:p w14:paraId="61E6F269" w14:textId="272B355F" w:rsidR="00195283" w:rsidRPr="00E4026B" w:rsidRDefault="00300F4E" w:rsidP="00195283">
      <w:pPr>
        <w:snapToGrid w:val="0"/>
        <w:spacing w:after="120" w:line="240" w:lineRule="auto"/>
        <w:ind w:firstLine="426"/>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c</w:t>
      </w:r>
      <w:r w:rsidR="00195283" w:rsidRPr="00E4026B">
        <w:rPr>
          <w:rFonts w:ascii="Times New Roman" w:eastAsia="Times New Roman" w:hAnsi="Times New Roman" w:cs="Times New Roman"/>
          <w:color w:val="000000"/>
          <w:sz w:val="24"/>
          <w:szCs w:val="24"/>
          <w:lang w:val="ro-RO"/>
        </w:rPr>
        <w:t xml:space="preserve">) centralelor </w:t>
      </w:r>
      <w:r w:rsidR="009E47E0">
        <w:rPr>
          <w:rFonts w:ascii="Times New Roman" w:eastAsia="Times New Roman" w:hAnsi="Times New Roman" w:cs="Times New Roman"/>
          <w:color w:val="000000"/>
          <w:sz w:val="24"/>
          <w:szCs w:val="24"/>
          <w:lang w:val="ro-RO"/>
        </w:rPr>
        <w:t xml:space="preserve">electrice şi termice </w:t>
      </w:r>
      <w:r w:rsidR="00195283" w:rsidRPr="00E4026B">
        <w:rPr>
          <w:rFonts w:ascii="Times New Roman" w:eastAsia="Times New Roman" w:hAnsi="Times New Roman" w:cs="Times New Roman"/>
          <w:color w:val="000000"/>
          <w:sz w:val="24"/>
          <w:szCs w:val="24"/>
          <w:lang w:val="ro-RO"/>
        </w:rPr>
        <w:t xml:space="preserve">şi a rețelelor electrice </w:t>
      </w:r>
      <w:r w:rsidR="007E030D">
        <w:rPr>
          <w:rFonts w:ascii="Times New Roman" w:eastAsia="Times New Roman" w:hAnsi="Times New Roman" w:cs="Times New Roman"/>
          <w:color w:val="000000"/>
          <w:sz w:val="24"/>
          <w:szCs w:val="24"/>
          <w:lang w:val="ro-RO"/>
        </w:rPr>
        <w:t>ș</w:t>
      </w:r>
      <w:r w:rsidR="00195283" w:rsidRPr="00E4026B">
        <w:rPr>
          <w:rFonts w:ascii="Times New Roman" w:eastAsia="Times New Roman" w:hAnsi="Times New Roman" w:cs="Times New Roman"/>
          <w:color w:val="000000"/>
          <w:sz w:val="24"/>
          <w:szCs w:val="24"/>
          <w:lang w:val="ro-RO"/>
        </w:rPr>
        <w:t>i termice noi sau reconstruite în scopul determinării corespunderii lor cu normele în vigoare stabilite prin legi;</w:t>
      </w:r>
    </w:p>
    <w:p w14:paraId="73EE970F" w14:textId="3FAB4B83" w:rsidR="00195283" w:rsidRPr="00E4026B" w:rsidRDefault="00300F4E" w:rsidP="00195283">
      <w:pPr>
        <w:snapToGrid w:val="0"/>
        <w:spacing w:after="120" w:line="240" w:lineRule="auto"/>
        <w:ind w:firstLine="426"/>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d</w:t>
      </w:r>
      <w:r w:rsidR="00195283" w:rsidRPr="00E4026B">
        <w:rPr>
          <w:rFonts w:ascii="Times New Roman" w:eastAsia="Times New Roman" w:hAnsi="Times New Roman" w:cs="Times New Roman"/>
          <w:color w:val="000000"/>
          <w:sz w:val="24"/>
          <w:szCs w:val="24"/>
          <w:lang w:val="ro-RO"/>
        </w:rPr>
        <w:t xml:space="preserve">) corespunderii </w:t>
      </w:r>
      <w:r w:rsidR="007E030D" w:rsidRPr="00E4026B">
        <w:rPr>
          <w:rFonts w:ascii="Times New Roman" w:eastAsia="Times New Roman" w:hAnsi="Times New Roman" w:cs="Times New Roman"/>
          <w:color w:val="000000"/>
          <w:sz w:val="24"/>
          <w:szCs w:val="24"/>
          <w:lang w:val="ro-RO"/>
        </w:rPr>
        <w:t>instalațiilor</w:t>
      </w:r>
      <w:r w:rsidR="00195283" w:rsidRPr="00E4026B">
        <w:rPr>
          <w:rFonts w:ascii="Times New Roman" w:eastAsia="Times New Roman" w:hAnsi="Times New Roman" w:cs="Times New Roman"/>
          <w:color w:val="000000"/>
          <w:sz w:val="24"/>
          <w:szCs w:val="24"/>
          <w:lang w:val="ro-RO"/>
        </w:rPr>
        <w:t xml:space="preserve"> </w:t>
      </w:r>
      <w:r w:rsidR="009E47E0">
        <w:rPr>
          <w:rFonts w:ascii="Times New Roman" w:eastAsia="Times New Roman" w:hAnsi="Times New Roman" w:cs="Times New Roman"/>
          <w:color w:val="000000"/>
          <w:sz w:val="24"/>
          <w:szCs w:val="24"/>
          <w:lang w:val="ro-RO"/>
        </w:rPr>
        <w:t xml:space="preserve">electrice şi termice ale </w:t>
      </w:r>
      <w:r w:rsidR="00195283" w:rsidRPr="00E4026B">
        <w:rPr>
          <w:rFonts w:ascii="Times New Roman" w:eastAsia="Times New Roman" w:hAnsi="Times New Roman" w:cs="Times New Roman"/>
          <w:color w:val="000000"/>
          <w:sz w:val="24"/>
          <w:szCs w:val="24"/>
          <w:lang w:val="ro-RO"/>
        </w:rPr>
        <w:t>consumatorilor</w:t>
      </w:r>
      <w:r w:rsidR="009E47E0">
        <w:rPr>
          <w:rFonts w:ascii="Times New Roman" w:eastAsia="Times New Roman" w:hAnsi="Times New Roman" w:cs="Times New Roman"/>
          <w:color w:val="000000"/>
          <w:sz w:val="24"/>
          <w:szCs w:val="24"/>
          <w:lang w:val="ro-RO"/>
        </w:rPr>
        <w:t xml:space="preserve"> finali</w:t>
      </w:r>
      <w:r w:rsidR="00195283" w:rsidRPr="00E4026B">
        <w:rPr>
          <w:rFonts w:ascii="Times New Roman" w:eastAsia="Times New Roman" w:hAnsi="Times New Roman" w:cs="Times New Roman"/>
          <w:color w:val="000000"/>
          <w:sz w:val="24"/>
          <w:szCs w:val="24"/>
          <w:lang w:val="ro-RO"/>
        </w:rPr>
        <w:t xml:space="preserve">, noi sau reconstruite, cu normele de amenajare şi alte documente normativ-tehnice în vigoare stabilite prin legi şi va emite actele de dare în exploatare a acestor </w:t>
      </w:r>
      <w:r w:rsidR="008876BC" w:rsidRPr="00E4026B">
        <w:rPr>
          <w:rFonts w:ascii="Times New Roman" w:eastAsia="Times New Roman" w:hAnsi="Times New Roman" w:cs="Times New Roman"/>
          <w:color w:val="000000"/>
          <w:sz w:val="24"/>
          <w:szCs w:val="24"/>
          <w:lang w:val="ro-RO"/>
        </w:rPr>
        <w:t>instalații</w:t>
      </w:r>
      <w:r w:rsidR="00195283" w:rsidRPr="00E4026B">
        <w:rPr>
          <w:rFonts w:ascii="Times New Roman" w:eastAsia="Times New Roman" w:hAnsi="Times New Roman" w:cs="Times New Roman"/>
          <w:color w:val="000000"/>
          <w:sz w:val="24"/>
          <w:szCs w:val="24"/>
          <w:lang w:val="ro-RO"/>
        </w:rPr>
        <w:t>;</w:t>
      </w:r>
    </w:p>
    <w:p w14:paraId="23261063" w14:textId="297CBDCD" w:rsidR="00195283" w:rsidRPr="00E4026B" w:rsidRDefault="00300F4E" w:rsidP="00195283">
      <w:pPr>
        <w:snapToGrid w:val="0"/>
        <w:spacing w:after="120" w:line="240" w:lineRule="auto"/>
        <w:ind w:firstLine="426"/>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e</w:t>
      </w:r>
      <w:r w:rsidR="00195283" w:rsidRPr="00E4026B">
        <w:rPr>
          <w:rFonts w:ascii="Times New Roman" w:eastAsia="Times New Roman" w:hAnsi="Times New Roman" w:cs="Times New Roman"/>
          <w:color w:val="000000"/>
          <w:sz w:val="24"/>
          <w:szCs w:val="24"/>
          <w:lang w:val="ro-RO"/>
        </w:rPr>
        <w:t xml:space="preserve">) respectării </w:t>
      </w:r>
      <w:r w:rsidR="008876BC" w:rsidRPr="00E4026B">
        <w:rPr>
          <w:rFonts w:ascii="Times New Roman" w:eastAsia="Times New Roman" w:hAnsi="Times New Roman" w:cs="Times New Roman"/>
          <w:color w:val="000000"/>
          <w:sz w:val="24"/>
          <w:szCs w:val="24"/>
          <w:lang w:val="ro-RO"/>
        </w:rPr>
        <w:t>cerințelor</w:t>
      </w:r>
      <w:r w:rsidR="00195283" w:rsidRPr="00E4026B">
        <w:rPr>
          <w:rFonts w:ascii="Times New Roman" w:eastAsia="Times New Roman" w:hAnsi="Times New Roman" w:cs="Times New Roman"/>
          <w:color w:val="000000"/>
          <w:sz w:val="24"/>
          <w:szCs w:val="24"/>
          <w:lang w:val="ro-RO"/>
        </w:rPr>
        <w:t xml:space="preserve"> documentelor normativ-tehnice în vigoare la emiterea avizelor de racordare a noilor </w:t>
      </w:r>
      <w:r w:rsidR="008876BC" w:rsidRPr="00E4026B">
        <w:rPr>
          <w:rFonts w:ascii="Times New Roman" w:eastAsia="Times New Roman" w:hAnsi="Times New Roman" w:cs="Times New Roman"/>
          <w:color w:val="000000"/>
          <w:sz w:val="24"/>
          <w:szCs w:val="24"/>
          <w:lang w:val="ro-RO"/>
        </w:rPr>
        <w:t>instalații</w:t>
      </w:r>
      <w:r w:rsidR="00195283" w:rsidRPr="00E4026B">
        <w:rPr>
          <w:rFonts w:ascii="Times New Roman" w:eastAsia="Times New Roman" w:hAnsi="Times New Roman" w:cs="Times New Roman"/>
          <w:color w:val="000000"/>
          <w:sz w:val="24"/>
          <w:szCs w:val="24"/>
          <w:lang w:val="ro-RO"/>
        </w:rPr>
        <w:t xml:space="preserve"> </w:t>
      </w:r>
      <w:r w:rsidR="009E47E0">
        <w:rPr>
          <w:rFonts w:ascii="Times New Roman" w:eastAsia="Times New Roman" w:hAnsi="Times New Roman" w:cs="Times New Roman"/>
          <w:color w:val="000000"/>
          <w:sz w:val="24"/>
          <w:szCs w:val="24"/>
          <w:lang w:val="ro-RO"/>
        </w:rPr>
        <w:t xml:space="preserve">electrice şi termice </w:t>
      </w:r>
      <w:r w:rsidR="00195283" w:rsidRPr="00E4026B">
        <w:rPr>
          <w:rFonts w:ascii="Times New Roman" w:eastAsia="Times New Roman" w:hAnsi="Times New Roman" w:cs="Times New Roman"/>
          <w:color w:val="000000"/>
          <w:sz w:val="24"/>
          <w:szCs w:val="24"/>
          <w:lang w:val="ro-RO"/>
        </w:rPr>
        <w:t xml:space="preserve">ale consumatorilor </w:t>
      </w:r>
      <w:r w:rsidR="009E47E0">
        <w:rPr>
          <w:rFonts w:ascii="Times New Roman" w:eastAsia="Times New Roman" w:hAnsi="Times New Roman" w:cs="Times New Roman"/>
          <w:color w:val="000000"/>
          <w:sz w:val="24"/>
          <w:szCs w:val="24"/>
          <w:lang w:val="ro-RO"/>
        </w:rPr>
        <w:t xml:space="preserve">finali </w:t>
      </w:r>
      <w:r w:rsidR="00195283" w:rsidRPr="00E4026B">
        <w:rPr>
          <w:rFonts w:ascii="Times New Roman" w:eastAsia="Times New Roman" w:hAnsi="Times New Roman" w:cs="Times New Roman"/>
          <w:color w:val="000000"/>
          <w:sz w:val="24"/>
          <w:szCs w:val="24"/>
          <w:lang w:val="ro-RO"/>
        </w:rPr>
        <w:t xml:space="preserve">la </w:t>
      </w:r>
      <w:r w:rsidR="008876BC" w:rsidRPr="00E4026B">
        <w:rPr>
          <w:rFonts w:ascii="Times New Roman" w:eastAsia="Times New Roman" w:hAnsi="Times New Roman" w:cs="Times New Roman"/>
          <w:color w:val="000000"/>
          <w:sz w:val="24"/>
          <w:szCs w:val="24"/>
          <w:lang w:val="ro-RO"/>
        </w:rPr>
        <w:t>rețelele</w:t>
      </w:r>
      <w:r w:rsidR="00195283" w:rsidRPr="00E4026B">
        <w:rPr>
          <w:rFonts w:ascii="Times New Roman" w:eastAsia="Times New Roman" w:hAnsi="Times New Roman" w:cs="Times New Roman"/>
          <w:color w:val="000000"/>
          <w:sz w:val="24"/>
          <w:szCs w:val="24"/>
          <w:lang w:val="ro-RO"/>
        </w:rPr>
        <w:t xml:space="preserve"> electrice de transport </w:t>
      </w:r>
      <w:r w:rsidR="008876BC">
        <w:rPr>
          <w:rFonts w:ascii="Times New Roman" w:eastAsia="Times New Roman" w:hAnsi="Times New Roman" w:cs="Times New Roman"/>
          <w:color w:val="000000"/>
          <w:sz w:val="24"/>
          <w:szCs w:val="24"/>
          <w:lang w:val="ro-RO"/>
        </w:rPr>
        <w:t>ș</w:t>
      </w:r>
      <w:r w:rsidR="00195283" w:rsidRPr="00E4026B">
        <w:rPr>
          <w:rFonts w:ascii="Times New Roman" w:eastAsia="Times New Roman" w:hAnsi="Times New Roman" w:cs="Times New Roman"/>
          <w:color w:val="000000"/>
          <w:sz w:val="24"/>
          <w:szCs w:val="24"/>
          <w:lang w:val="ro-RO"/>
        </w:rPr>
        <w:t xml:space="preserve">i de </w:t>
      </w:r>
      <w:r w:rsidR="008876BC" w:rsidRPr="00E4026B">
        <w:rPr>
          <w:rFonts w:ascii="Times New Roman" w:eastAsia="Times New Roman" w:hAnsi="Times New Roman" w:cs="Times New Roman"/>
          <w:color w:val="000000"/>
          <w:sz w:val="24"/>
          <w:szCs w:val="24"/>
          <w:lang w:val="ro-RO"/>
        </w:rPr>
        <w:t>distribuție</w:t>
      </w:r>
      <w:r w:rsidR="009E47E0">
        <w:rPr>
          <w:rFonts w:ascii="Times New Roman" w:eastAsia="Times New Roman" w:hAnsi="Times New Roman" w:cs="Times New Roman"/>
          <w:color w:val="000000"/>
          <w:sz w:val="24"/>
          <w:szCs w:val="24"/>
          <w:lang w:val="ro-RO"/>
        </w:rPr>
        <w:t xml:space="preserve"> şi, respectiv, la reţelele termice</w:t>
      </w:r>
      <w:r w:rsidR="00195283" w:rsidRPr="00E4026B">
        <w:rPr>
          <w:rFonts w:ascii="Times New Roman" w:eastAsia="Times New Roman" w:hAnsi="Times New Roman" w:cs="Times New Roman"/>
          <w:color w:val="000000"/>
          <w:sz w:val="24"/>
          <w:szCs w:val="24"/>
          <w:lang w:val="ro-RO"/>
        </w:rPr>
        <w:t xml:space="preserve">. </w:t>
      </w:r>
    </w:p>
    <w:p w14:paraId="064F7C36" w14:textId="77777777" w:rsidR="00195283" w:rsidRPr="00E4026B" w:rsidRDefault="00195283" w:rsidP="00195283">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(2) Organul supravegherii energetice de stat este în drept:</w:t>
      </w:r>
    </w:p>
    <w:p w14:paraId="325CD9B7" w14:textId="318A39D0" w:rsidR="00195283" w:rsidRPr="00E4026B" w:rsidRDefault="00195283" w:rsidP="00195283">
      <w:pPr>
        <w:snapToGrid w:val="0"/>
        <w:spacing w:after="120" w:line="240" w:lineRule="auto"/>
        <w:ind w:firstLine="426"/>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a) să </w:t>
      </w:r>
      <w:r w:rsidR="007601DE">
        <w:rPr>
          <w:rFonts w:ascii="Times New Roman" w:eastAsia="Times New Roman" w:hAnsi="Times New Roman" w:cs="Times New Roman"/>
          <w:color w:val="000000"/>
          <w:sz w:val="24"/>
          <w:szCs w:val="24"/>
          <w:lang w:val="ro-RO"/>
        </w:rPr>
        <w:t>se adreseze în instanţa de judecată pentru a solicita sistarea</w:t>
      </w:r>
      <w:r w:rsidR="007601DE" w:rsidRPr="00E4026B">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 xml:space="preserve">procesul de fabricare a echipamentului electrotehnic de către </w:t>
      </w:r>
      <w:r w:rsidR="008876BC" w:rsidRPr="00E4026B">
        <w:rPr>
          <w:rFonts w:ascii="Times New Roman" w:eastAsia="Times New Roman" w:hAnsi="Times New Roman" w:cs="Times New Roman"/>
          <w:color w:val="000000"/>
          <w:sz w:val="24"/>
          <w:szCs w:val="24"/>
          <w:lang w:val="ro-RO"/>
        </w:rPr>
        <w:t>agenții</w:t>
      </w:r>
      <w:r w:rsidRPr="00E4026B">
        <w:rPr>
          <w:rFonts w:ascii="Times New Roman" w:eastAsia="Times New Roman" w:hAnsi="Times New Roman" w:cs="Times New Roman"/>
          <w:color w:val="000000"/>
          <w:sz w:val="24"/>
          <w:szCs w:val="24"/>
          <w:lang w:val="ro-RO"/>
        </w:rPr>
        <w:t xml:space="preserve"> economici în cazul în care </w:t>
      </w:r>
      <w:r w:rsidR="003838F3" w:rsidRPr="00E4026B">
        <w:rPr>
          <w:rFonts w:ascii="Times New Roman" w:eastAsia="Times New Roman" w:hAnsi="Times New Roman" w:cs="Times New Roman"/>
          <w:color w:val="000000"/>
          <w:sz w:val="24"/>
          <w:szCs w:val="24"/>
          <w:lang w:val="ro-RO"/>
        </w:rPr>
        <w:t>condițiile</w:t>
      </w:r>
      <w:r w:rsidRPr="00E4026B">
        <w:rPr>
          <w:rFonts w:ascii="Times New Roman" w:eastAsia="Times New Roman" w:hAnsi="Times New Roman" w:cs="Times New Roman"/>
          <w:color w:val="000000"/>
          <w:sz w:val="24"/>
          <w:szCs w:val="24"/>
          <w:lang w:val="ro-RO"/>
        </w:rPr>
        <w:t xml:space="preserve"> tehnice nu corespund normelor în vigoare stabilite prin legi;</w:t>
      </w:r>
    </w:p>
    <w:p w14:paraId="2F1920DE" w14:textId="4AF3E6A4" w:rsidR="00195283" w:rsidRPr="00E4026B" w:rsidRDefault="00195283" w:rsidP="00195283">
      <w:pPr>
        <w:snapToGrid w:val="0"/>
        <w:spacing w:after="120" w:line="240" w:lineRule="auto"/>
        <w:ind w:firstLine="426"/>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b) să emită </w:t>
      </w:r>
      <w:r w:rsidR="008876BC" w:rsidRPr="00E4026B">
        <w:rPr>
          <w:rFonts w:ascii="Times New Roman" w:eastAsia="Times New Roman" w:hAnsi="Times New Roman" w:cs="Times New Roman"/>
          <w:color w:val="000000"/>
          <w:sz w:val="24"/>
          <w:szCs w:val="24"/>
          <w:lang w:val="ro-RO"/>
        </w:rPr>
        <w:t>prescripții</w:t>
      </w:r>
      <w:r w:rsidRPr="00E4026B">
        <w:rPr>
          <w:rFonts w:ascii="Times New Roman" w:eastAsia="Times New Roman" w:hAnsi="Times New Roman" w:cs="Times New Roman"/>
          <w:color w:val="000000"/>
          <w:sz w:val="24"/>
          <w:szCs w:val="24"/>
          <w:lang w:val="ro-RO"/>
        </w:rPr>
        <w:t xml:space="preserve"> obligatorii spre executare pentru proprietarii şi gestionarii de instalaţii electrice şi termice în vederea excluderii abaterilor de la regulamentele, instrucţiunile şi normativele în vigoare stabilite prin legi privind întreţinerea, deservirea, exploatarea lor, precum şi a celor ce țin de utilizarea energiei electrice şi termice;</w:t>
      </w:r>
    </w:p>
    <w:p w14:paraId="720EA0E3" w14:textId="77777777" w:rsidR="00195283" w:rsidRPr="00E4026B" w:rsidRDefault="00195283" w:rsidP="00195283">
      <w:pPr>
        <w:snapToGrid w:val="0"/>
        <w:spacing w:after="120" w:line="240" w:lineRule="auto"/>
        <w:ind w:firstLine="426"/>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c) să ceară de la proprietarii şi gestionarii instalaţiilor electrice şi termice deconectarea imediată a instalaţiilor electrice şi termice a căror stare tehnică poate provoca avarii, incendii, explozii sau poate pune în pericol viaţa oamenilor;</w:t>
      </w:r>
    </w:p>
    <w:p w14:paraId="363F262B" w14:textId="1ED8C053" w:rsidR="00195283" w:rsidRPr="00E4026B" w:rsidRDefault="00195283" w:rsidP="00195283">
      <w:pPr>
        <w:snapToGrid w:val="0"/>
        <w:spacing w:after="120" w:line="240" w:lineRule="auto"/>
        <w:ind w:firstLine="426"/>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d) să aibă acces la rețelele</w:t>
      </w:r>
      <w:r w:rsidR="002D730B">
        <w:rPr>
          <w:rFonts w:ascii="Times New Roman" w:eastAsia="Times New Roman" w:hAnsi="Times New Roman" w:cs="Times New Roman"/>
          <w:color w:val="000000"/>
          <w:sz w:val="24"/>
          <w:szCs w:val="24"/>
          <w:lang w:val="ro-RO"/>
        </w:rPr>
        <w:t xml:space="preserve"> electrice şi termice, </w:t>
      </w:r>
      <w:r w:rsidR="007F15F2">
        <w:rPr>
          <w:rFonts w:ascii="Times New Roman" w:eastAsia="Times New Roman" w:hAnsi="Times New Roman" w:cs="Times New Roman"/>
          <w:color w:val="000000"/>
          <w:sz w:val="24"/>
          <w:szCs w:val="24"/>
          <w:lang w:val="ro-RO"/>
        </w:rPr>
        <w:t>la</w:t>
      </w:r>
      <w:r w:rsidRPr="00E4026B">
        <w:rPr>
          <w:rFonts w:ascii="Times New Roman" w:eastAsia="Times New Roman" w:hAnsi="Times New Roman" w:cs="Times New Roman"/>
          <w:color w:val="000000"/>
          <w:sz w:val="24"/>
          <w:szCs w:val="24"/>
          <w:lang w:val="ro-RO"/>
        </w:rPr>
        <w:t xml:space="preserve"> instalaţiile electrice şi termice ale persoanelor fizice şi juridice, indiferent de apartenenţa lor departamentală şi tipurile de proprietate, doar în cazurile prevăzute în mod expres de lege;</w:t>
      </w:r>
    </w:p>
    <w:p w14:paraId="2FA80348" w14:textId="77777777" w:rsidR="00195283" w:rsidRPr="00E4026B" w:rsidRDefault="00195283" w:rsidP="00195283">
      <w:pPr>
        <w:snapToGrid w:val="0"/>
        <w:spacing w:after="120" w:line="240" w:lineRule="auto"/>
        <w:ind w:firstLine="426"/>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e) să emită prescripţii obligatorii pentru agenţii economici privind suspendarea activităţii persoanelor neatestate şi a celor care încalcă regulile şi normele de securitate la executarea lucrărilor în rețelele, instalaţiile electrice şi termice;</w:t>
      </w:r>
    </w:p>
    <w:p w14:paraId="5B92BBD1" w14:textId="2D30A01C" w:rsidR="00195283" w:rsidRPr="00E4026B" w:rsidRDefault="00195283" w:rsidP="00195283">
      <w:pPr>
        <w:snapToGrid w:val="0"/>
        <w:spacing w:after="120" w:line="240" w:lineRule="auto"/>
        <w:ind w:firstLine="426"/>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f) să ceară operatorilor de sistem </w:t>
      </w:r>
      <w:r w:rsidR="007F15F2">
        <w:rPr>
          <w:rFonts w:ascii="Times New Roman" w:eastAsia="Times New Roman" w:hAnsi="Times New Roman" w:cs="Times New Roman"/>
          <w:color w:val="000000"/>
          <w:sz w:val="24"/>
          <w:szCs w:val="24"/>
          <w:lang w:val="ro-RO"/>
        </w:rPr>
        <w:t xml:space="preserve">din sectorul electroenergetic </w:t>
      </w:r>
      <w:r w:rsidRPr="00E4026B">
        <w:rPr>
          <w:rFonts w:ascii="Times New Roman" w:eastAsia="Times New Roman" w:hAnsi="Times New Roman" w:cs="Times New Roman"/>
          <w:color w:val="000000"/>
          <w:sz w:val="24"/>
          <w:szCs w:val="24"/>
          <w:lang w:val="ro-RO"/>
        </w:rPr>
        <w:t xml:space="preserve">şi distribuitorilor de energie termică sistarea </w:t>
      </w:r>
      <w:r w:rsidR="0083717A">
        <w:rPr>
          <w:rFonts w:ascii="Times New Roman" w:eastAsia="Times New Roman" w:hAnsi="Times New Roman" w:cs="Times New Roman"/>
          <w:color w:val="000000"/>
          <w:sz w:val="24"/>
          <w:szCs w:val="24"/>
          <w:lang w:val="ro-RO"/>
        </w:rPr>
        <w:t>transportul</w:t>
      </w:r>
      <w:r w:rsidR="00060DCD">
        <w:rPr>
          <w:rFonts w:ascii="Times New Roman" w:eastAsia="Times New Roman" w:hAnsi="Times New Roman" w:cs="Times New Roman"/>
          <w:color w:val="000000"/>
          <w:sz w:val="24"/>
          <w:szCs w:val="24"/>
          <w:lang w:val="ro-RO"/>
        </w:rPr>
        <w:t>ui</w:t>
      </w:r>
      <w:r w:rsidR="0083717A">
        <w:rPr>
          <w:rFonts w:ascii="Times New Roman" w:eastAsia="Times New Roman" w:hAnsi="Times New Roman" w:cs="Times New Roman"/>
          <w:color w:val="000000"/>
          <w:sz w:val="24"/>
          <w:szCs w:val="24"/>
          <w:lang w:val="ro-RO"/>
        </w:rPr>
        <w:t>, distribuţi</w:t>
      </w:r>
      <w:r w:rsidR="00060DCD">
        <w:rPr>
          <w:rFonts w:ascii="Times New Roman" w:eastAsia="Times New Roman" w:hAnsi="Times New Roman" w:cs="Times New Roman"/>
          <w:color w:val="000000"/>
          <w:sz w:val="24"/>
          <w:szCs w:val="24"/>
          <w:lang w:val="ro-RO"/>
        </w:rPr>
        <w:t>ei</w:t>
      </w:r>
      <w:r w:rsidR="0083717A" w:rsidRPr="00E4026B">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 xml:space="preserve">energiei electrice, </w:t>
      </w:r>
      <w:r w:rsidR="0083717A">
        <w:rPr>
          <w:rFonts w:ascii="Times New Roman" w:eastAsia="Times New Roman" w:hAnsi="Times New Roman" w:cs="Times New Roman"/>
          <w:color w:val="000000"/>
          <w:sz w:val="24"/>
          <w:szCs w:val="24"/>
          <w:lang w:val="ro-RO"/>
        </w:rPr>
        <w:t xml:space="preserve">a </w:t>
      </w:r>
      <w:r w:rsidRPr="00E4026B">
        <w:rPr>
          <w:rFonts w:ascii="Times New Roman" w:eastAsia="Times New Roman" w:hAnsi="Times New Roman" w:cs="Times New Roman"/>
          <w:color w:val="000000"/>
          <w:sz w:val="24"/>
          <w:szCs w:val="24"/>
          <w:lang w:val="ro-RO"/>
        </w:rPr>
        <w:t>energiei termice consumatorilor în cazul în care nerespectarea prevederilor documentelor normativ-tehnice în vigoare prevăzute de lege privind organizarea lucrărilor şi protecţia muncii la deservirea şi exploatarea instalaţiilor electrice şi termice poate provoca avarii, incendii sau electrocutări, iar prescripţiile inspectorilor nu sînt executate;</w:t>
      </w:r>
    </w:p>
    <w:p w14:paraId="273C38E3" w14:textId="3D7B17A2" w:rsidR="00195283" w:rsidRPr="00E4026B" w:rsidRDefault="00195283" w:rsidP="00195283">
      <w:pPr>
        <w:snapToGrid w:val="0"/>
        <w:spacing w:after="120" w:line="240" w:lineRule="auto"/>
        <w:ind w:firstLine="426"/>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g) să participe, în modul stabilit, la examinarea circumstanţelor şi cauzelor avariilor, incendiilor şi electrocutărilor provocate de instalaţiile electrice şi termice;</w:t>
      </w:r>
    </w:p>
    <w:p w14:paraId="4C5F2EE3" w14:textId="77777777" w:rsidR="00195283" w:rsidRPr="00E4026B" w:rsidRDefault="00195283" w:rsidP="00195283">
      <w:pPr>
        <w:snapToGrid w:val="0"/>
        <w:spacing w:after="120" w:line="240" w:lineRule="auto"/>
        <w:ind w:firstLine="426"/>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h) să primească de la agenţii economici, pentru examinare operativă, documente şi informaţii referitoare la respectarea cerinţelor regulamentelor şi a normelor de amenajare, deservire şi exploatare a instalaţiilor, centralelor şi reţelelor electrice şi termice;</w:t>
      </w:r>
    </w:p>
    <w:p w14:paraId="7A968CCF" w14:textId="7D18D13A" w:rsidR="00195283" w:rsidRPr="00E4026B" w:rsidRDefault="00195283" w:rsidP="00195283">
      <w:pPr>
        <w:snapToGrid w:val="0"/>
        <w:spacing w:after="120" w:line="240" w:lineRule="auto"/>
        <w:ind w:firstLine="426"/>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i) </w:t>
      </w:r>
      <w:r w:rsidR="00737E60">
        <w:rPr>
          <w:rFonts w:ascii="Times New Roman" w:eastAsia="Times New Roman" w:hAnsi="Times New Roman" w:cs="Times New Roman"/>
          <w:color w:val="000000"/>
          <w:sz w:val="24"/>
          <w:szCs w:val="24"/>
          <w:lang w:val="ro-RO"/>
        </w:rPr>
        <w:t xml:space="preserve">să </w:t>
      </w:r>
      <w:r w:rsidR="009A2A2E">
        <w:rPr>
          <w:rFonts w:ascii="Times New Roman" w:eastAsia="Times New Roman" w:hAnsi="Times New Roman" w:cs="Times New Roman"/>
          <w:color w:val="000000"/>
          <w:sz w:val="24"/>
          <w:szCs w:val="24"/>
          <w:lang w:val="ro-RO"/>
        </w:rPr>
        <w:t xml:space="preserve">se adreseze în instanţa de judecată pentru a solicita sistarea </w:t>
      </w:r>
      <w:r w:rsidR="009A2A2E" w:rsidRPr="00E4026B">
        <w:rPr>
          <w:rFonts w:ascii="Times New Roman" w:eastAsia="Times New Roman" w:hAnsi="Times New Roman" w:cs="Times New Roman"/>
          <w:color w:val="000000"/>
          <w:sz w:val="24"/>
          <w:szCs w:val="24"/>
          <w:lang w:val="ro-RO"/>
        </w:rPr>
        <w:t>producer</w:t>
      </w:r>
      <w:r w:rsidR="009A2A2E">
        <w:rPr>
          <w:rFonts w:ascii="Times New Roman" w:eastAsia="Times New Roman" w:hAnsi="Times New Roman" w:cs="Times New Roman"/>
          <w:color w:val="000000"/>
          <w:sz w:val="24"/>
          <w:szCs w:val="24"/>
          <w:lang w:val="ro-RO"/>
        </w:rPr>
        <w:t>ii</w:t>
      </w:r>
      <w:r w:rsidR="009A2A2E" w:rsidRPr="00E4026B">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 xml:space="preserve">sau </w:t>
      </w:r>
      <w:r w:rsidR="009A2A2E" w:rsidRPr="00E4026B">
        <w:rPr>
          <w:rFonts w:ascii="Times New Roman" w:eastAsia="Times New Roman" w:hAnsi="Times New Roman" w:cs="Times New Roman"/>
          <w:color w:val="000000"/>
          <w:sz w:val="24"/>
          <w:szCs w:val="24"/>
          <w:lang w:val="ro-RO"/>
        </w:rPr>
        <w:t>mont</w:t>
      </w:r>
      <w:r w:rsidR="009A2A2E">
        <w:rPr>
          <w:rFonts w:ascii="Times New Roman" w:eastAsia="Times New Roman" w:hAnsi="Times New Roman" w:cs="Times New Roman"/>
          <w:color w:val="000000"/>
          <w:sz w:val="24"/>
          <w:szCs w:val="24"/>
          <w:lang w:val="ro-RO"/>
        </w:rPr>
        <w:t>ării</w:t>
      </w:r>
      <w:r w:rsidR="009A2A2E" w:rsidRPr="00E4026B">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 xml:space="preserve">utilajului, a rețelelor, a instalaţiilor electrice </w:t>
      </w:r>
      <w:r w:rsidR="00977B85">
        <w:rPr>
          <w:rFonts w:ascii="Times New Roman" w:eastAsia="Times New Roman" w:hAnsi="Times New Roman" w:cs="Times New Roman"/>
          <w:color w:val="000000"/>
          <w:sz w:val="24"/>
          <w:szCs w:val="24"/>
          <w:lang w:val="ro-RO"/>
        </w:rPr>
        <w:t>ș</w:t>
      </w:r>
      <w:r w:rsidRPr="00E4026B">
        <w:rPr>
          <w:rFonts w:ascii="Times New Roman" w:eastAsia="Times New Roman" w:hAnsi="Times New Roman" w:cs="Times New Roman"/>
          <w:color w:val="000000"/>
          <w:sz w:val="24"/>
          <w:szCs w:val="24"/>
          <w:lang w:val="ro-RO"/>
        </w:rPr>
        <w:t>i termice a căror exploatare poate provoca avarii, incendii sau electrocutări;</w:t>
      </w:r>
    </w:p>
    <w:p w14:paraId="7CA4D2F0" w14:textId="77777777" w:rsidR="00195283" w:rsidRPr="00E4026B" w:rsidRDefault="00195283" w:rsidP="00195283">
      <w:pPr>
        <w:snapToGrid w:val="0"/>
        <w:spacing w:after="120" w:line="240" w:lineRule="auto"/>
        <w:ind w:firstLine="426"/>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lastRenderedPageBreak/>
        <w:t>j) să antreneze, în caz de necesitate, specialişti de la instituţiile ştiinţifice şi cele de proiectare, de la alte organizaţii în efectuarea expertizelor şi prezentarea concluziilor referitoare la problemele ce ţin de competenţa organului supravegherii energetice de stat;</w:t>
      </w:r>
    </w:p>
    <w:p w14:paraId="5A3D3733" w14:textId="49B2ECB8" w:rsidR="00195283" w:rsidRPr="00E4026B" w:rsidRDefault="00195283" w:rsidP="00195283">
      <w:pPr>
        <w:snapToGrid w:val="0"/>
        <w:spacing w:after="120" w:line="240" w:lineRule="auto"/>
        <w:ind w:firstLine="426"/>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k) să aplice, în modul stabilit de lege, sancţiuni proprietarilor şi gestionarilor rețelelor</w:t>
      </w:r>
      <w:r w:rsidR="00737E87">
        <w:rPr>
          <w:rFonts w:ascii="Times New Roman" w:eastAsia="Times New Roman" w:hAnsi="Times New Roman" w:cs="Times New Roman"/>
          <w:color w:val="000000"/>
          <w:sz w:val="24"/>
          <w:szCs w:val="24"/>
          <w:lang w:val="ro-RO"/>
        </w:rPr>
        <w:t xml:space="preserve"> electrice şi termice</w:t>
      </w:r>
      <w:r w:rsidRPr="00E4026B">
        <w:rPr>
          <w:rFonts w:ascii="Times New Roman" w:eastAsia="Times New Roman" w:hAnsi="Times New Roman" w:cs="Times New Roman"/>
          <w:color w:val="000000"/>
          <w:sz w:val="24"/>
          <w:szCs w:val="24"/>
          <w:lang w:val="ro-RO"/>
        </w:rPr>
        <w:t>, instalaţiilor electrice şi termice care nu execută prescripţiile emise pentru evitarea avariilor, incendiilor şi electrocutărilor ce pot fi provocate de instalaţiile în cauză;</w:t>
      </w:r>
    </w:p>
    <w:p w14:paraId="797B7CA9" w14:textId="70301F64" w:rsidR="00195283" w:rsidRPr="00E4026B" w:rsidRDefault="00195283" w:rsidP="00195283">
      <w:pPr>
        <w:snapToGrid w:val="0"/>
        <w:spacing w:after="120" w:line="240" w:lineRule="auto"/>
        <w:ind w:firstLine="426"/>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l) să efectueze controlul tehnic anual al rețelelor</w:t>
      </w:r>
      <w:r w:rsidR="00737E87">
        <w:rPr>
          <w:rFonts w:ascii="Times New Roman" w:eastAsia="Times New Roman" w:hAnsi="Times New Roman" w:cs="Times New Roman"/>
          <w:color w:val="000000"/>
          <w:sz w:val="24"/>
          <w:szCs w:val="24"/>
          <w:lang w:val="ro-RO"/>
        </w:rPr>
        <w:t xml:space="preserve"> electrice şi termice</w:t>
      </w:r>
      <w:r w:rsidRPr="00E4026B">
        <w:rPr>
          <w:rFonts w:ascii="Times New Roman" w:eastAsia="Times New Roman" w:hAnsi="Times New Roman" w:cs="Times New Roman"/>
          <w:color w:val="000000"/>
          <w:sz w:val="24"/>
          <w:szCs w:val="24"/>
          <w:lang w:val="ro-RO"/>
        </w:rPr>
        <w:t xml:space="preserve">, al instalaţiilor electrice şi termice ale agenţilor economici în scopul prevenirii avariilor, incendiilor şi electrocutărilor. </w:t>
      </w:r>
    </w:p>
    <w:p w14:paraId="2E05931A" w14:textId="759409E0" w:rsidR="00195283" w:rsidRPr="00E4026B" w:rsidRDefault="00B84791" w:rsidP="00195283">
      <w:pPr>
        <w:snapToGrid w:val="0"/>
        <w:spacing w:after="120" w:line="240" w:lineRule="auto"/>
        <w:jc w:val="both"/>
        <w:rPr>
          <w:rFonts w:ascii="Times New Roman" w:eastAsia="Times New Roman" w:hAnsi="Times New Roman" w:cs="Times New Roman"/>
          <w:color w:val="000000"/>
          <w:sz w:val="24"/>
          <w:szCs w:val="24"/>
          <w:lang w:val="ro-RO"/>
        </w:rPr>
      </w:pPr>
      <w:r w:rsidRPr="00E4026B" w:rsidDel="00B84791">
        <w:rPr>
          <w:rFonts w:ascii="Times New Roman" w:eastAsia="Times New Roman" w:hAnsi="Times New Roman" w:cs="Times New Roman"/>
          <w:color w:val="000000"/>
          <w:sz w:val="24"/>
          <w:szCs w:val="24"/>
          <w:lang w:val="ro-RO"/>
        </w:rPr>
        <w:t xml:space="preserve"> </w:t>
      </w:r>
      <w:r w:rsidR="00853408" w:rsidRPr="00E4026B" w:rsidDel="00853408">
        <w:rPr>
          <w:rFonts w:ascii="Times New Roman" w:eastAsia="Times New Roman" w:hAnsi="Times New Roman" w:cs="Times New Roman"/>
          <w:color w:val="000000"/>
          <w:sz w:val="24"/>
          <w:szCs w:val="24"/>
          <w:lang w:val="ro-RO"/>
        </w:rPr>
        <w:t xml:space="preserve"> </w:t>
      </w:r>
      <w:r w:rsidR="00195283" w:rsidRPr="00E4026B">
        <w:rPr>
          <w:rFonts w:ascii="Times New Roman" w:eastAsia="Times New Roman" w:hAnsi="Times New Roman" w:cs="Times New Roman"/>
          <w:color w:val="000000"/>
          <w:sz w:val="24"/>
          <w:szCs w:val="24"/>
          <w:lang w:val="ro-RO"/>
        </w:rPr>
        <w:t>(</w:t>
      </w:r>
      <w:r w:rsidR="00AD1899">
        <w:rPr>
          <w:rFonts w:ascii="Times New Roman" w:eastAsia="Times New Roman" w:hAnsi="Times New Roman" w:cs="Times New Roman"/>
          <w:color w:val="000000"/>
          <w:sz w:val="24"/>
          <w:szCs w:val="24"/>
          <w:lang w:val="ro-RO"/>
        </w:rPr>
        <w:t>3</w:t>
      </w:r>
      <w:r w:rsidR="00195283" w:rsidRPr="00E4026B">
        <w:rPr>
          <w:rFonts w:ascii="Times New Roman" w:eastAsia="Times New Roman" w:hAnsi="Times New Roman" w:cs="Times New Roman"/>
          <w:color w:val="000000"/>
          <w:sz w:val="24"/>
          <w:szCs w:val="24"/>
          <w:lang w:val="ro-RO"/>
        </w:rPr>
        <w:t>) În cazul unui pericol iminent de avarii, incendii sau electrocutări, organul supravegherii energetice de stat este în drept să</w:t>
      </w:r>
      <w:r w:rsidR="00DF514B">
        <w:rPr>
          <w:rFonts w:ascii="Times New Roman" w:eastAsia="Times New Roman" w:hAnsi="Times New Roman" w:cs="Times New Roman"/>
          <w:color w:val="000000"/>
          <w:sz w:val="24"/>
          <w:szCs w:val="24"/>
          <w:lang w:val="ro-RO"/>
        </w:rPr>
        <w:t xml:space="preserve"> dispună sistarea activităţilor </w:t>
      </w:r>
      <w:r w:rsidR="00195283" w:rsidRPr="00E4026B">
        <w:rPr>
          <w:rFonts w:ascii="Times New Roman" w:eastAsia="Times New Roman" w:hAnsi="Times New Roman" w:cs="Times New Roman"/>
          <w:color w:val="000000"/>
          <w:sz w:val="24"/>
          <w:szCs w:val="24"/>
          <w:lang w:val="ro-RO"/>
        </w:rPr>
        <w:t>prevăzute la alin</w:t>
      </w:r>
      <w:r w:rsidR="00DB7CD7">
        <w:rPr>
          <w:rFonts w:ascii="Times New Roman" w:eastAsia="Times New Roman" w:hAnsi="Times New Roman" w:cs="Times New Roman"/>
          <w:color w:val="000000"/>
          <w:sz w:val="24"/>
          <w:szCs w:val="24"/>
          <w:lang w:val="ro-RO"/>
        </w:rPr>
        <w:t>iatul</w:t>
      </w:r>
      <w:r w:rsidR="00195283" w:rsidRPr="00E4026B">
        <w:rPr>
          <w:rFonts w:ascii="Times New Roman" w:eastAsia="Times New Roman" w:hAnsi="Times New Roman" w:cs="Times New Roman"/>
          <w:color w:val="000000"/>
          <w:sz w:val="24"/>
          <w:szCs w:val="24"/>
          <w:lang w:val="ro-RO"/>
        </w:rPr>
        <w:t xml:space="preserve"> (2) lit. a) şi lit. i),</w:t>
      </w:r>
      <w:r w:rsidR="00DF514B">
        <w:rPr>
          <w:rFonts w:ascii="Times New Roman" w:eastAsia="Times New Roman" w:hAnsi="Times New Roman" w:cs="Times New Roman"/>
          <w:color w:val="000000"/>
          <w:sz w:val="24"/>
          <w:szCs w:val="24"/>
          <w:lang w:val="ro-RO"/>
        </w:rPr>
        <w:t xml:space="preserve"> </w:t>
      </w:r>
      <w:r w:rsidR="006F53FA">
        <w:rPr>
          <w:rFonts w:ascii="Times New Roman" w:eastAsia="Times New Roman" w:hAnsi="Times New Roman" w:cs="Times New Roman"/>
          <w:color w:val="000000"/>
          <w:sz w:val="24"/>
          <w:szCs w:val="24"/>
          <w:lang w:val="ro-RO"/>
        </w:rPr>
        <w:t>imediat</w:t>
      </w:r>
      <w:r w:rsidR="00DF514B">
        <w:rPr>
          <w:rFonts w:ascii="Times New Roman" w:eastAsia="Times New Roman" w:hAnsi="Times New Roman" w:cs="Times New Roman"/>
          <w:color w:val="000000"/>
          <w:sz w:val="24"/>
          <w:szCs w:val="24"/>
          <w:lang w:val="ro-RO"/>
        </w:rPr>
        <w:t>,</w:t>
      </w:r>
      <w:r w:rsidR="00195283" w:rsidRPr="00E4026B">
        <w:rPr>
          <w:rFonts w:ascii="Times New Roman" w:eastAsia="Times New Roman" w:hAnsi="Times New Roman" w:cs="Times New Roman"/>
          <w:color w:val="000000"/>
          <w:sz w:val="24"/>
          <w:szCs w:val="24"/>
          <w:lang w:val="ro-RO"/>
        </w:rPr>
        <w:t xml:space="preserve"> cu adresarea ulterioară în instanţa de judecată. Adresarea în instanţă trebuie să se facă în termen de 3 zile lucrătoare. În caz de nerespectare a acestui termen, </w:t>
      </w:r>
      <w:r w:rsidR="00DF514B">
        <w:rPr>
          <w:rFonts w:ascii="Times New Roman" w:eastAsia="Times New Roman" w:hAnsi="Times New Roman" w:cs="Times New Roman"/>
          <w:color w:val="000000"/>
          <w:sz w:val="24"/>
          <w:szCs w:val="24"/>
          <w:lang w:val="ro-RO"/>
        </w:rPr>
        <w:t>decizia privind sistarea</w:t>
      </w:r>
      <w:r w:rsidR="00DF514B" w:rsidRPr="00E4026B">
        <w:rPr>
          <w:rFonts w:ascii="Times New Roman" w:eastAsia="Times New Roman" w:hAnsi="Times New Roman" w:cs="Times New Roman"/>
          <w:color w:val="000000"/>
          <w:sz w:val="24"/>
          <w:szCs w:val="24"/>
          <w:lang w:val="ro-RO"/>
        </w:rPr>
        <w:t xml:space="preserve"> </w:t>
      </w:r>
      <w:r w:rsidR="00DF514B">
        <w:rPr>
          <w:rFonts w:ascii="Times New Roman" w:eastAsia="Times New Roman" w:hAnsi="Times New Roman" w:cs="Times New Roman"/>
          <w:color w:val="000000"/>
          <w:sz w:val="24"/>
          <w:szCs w:val="24"/>
          <w:lang w:val="ro-RO"/>
        </w:rPr>
        <w:t>activităţilor</w:t>
      </w:r>
      <w:r w:rsidR="00195283" w:rsidRPr="00E4026B">
        <w:rPr>
          <w:rFonts w:ascii="Times New Roman" w:eastAsia="Times New Roman" w:hAnsi="Times New Roman" w:cs="Times New Roman"/>
          <w:color w:val="000000"/>
          <w:sz w:val="24"/>
          <w:szCs w:val="24"/>
          <w:lang w:val="ro-RO"/>
        </w:rPr>
        <w:t xml:space="preserve"> menţionate la </w:t>
      </w:r>
      <w:r w:rsidR="00EA03D3" w:rsidRPr="00E4026B">
        <w:rPr>
          <w:rFonts w:ascii="Times New Roman" w:eastAsia="Times New Roman" w:hAnsi="Times New Roman" w:cs="Times New Roman"/>
          <w:color w:val="000000"/>
          <w:sz w:val="24"/>
          <w:szCs w:val="24"/>
          <w:lang w:val="ro-RO"/>
        </w:rPr>
        <w:t>alin</w:t>
      </w:r>
      <w:r w:rsidR="00EA03D3">
        <w:rPr>
          <w:rFonts w:ascii="Times New Roman" w:eastAsia="Times New Roman" w:hAnsi="Times New Roman" w:cs="Times New Roman"/>
          <w:color w:val="000000"/>
          <w:sz w:val="24"/>
          <w:szCs w:val="24"/>
          <w:lang w:val="ro-RO"/>
        </w:rPr>
        <w:t>eatul</w:t>
      </w:r>
      <w:r w:rsidR="00EA03D3" w:rsidRPr="00E4026B">
        <w:rPr>
          <w:rFonts w:ascii="Times New Roman" w:eastAsia="Times New Roman" w:hAnsi="Times New Roman" w:cs="Times New Roman"/>
          <w:color w:val="000000"/>
          <w:sz w:val="24"/>
          <w:szCs w:val="24"/>
          <w:lang w:val="ro-RO"/>
        </w:rPr>
        <w:t xml:space="preserve"> </w:t>
      </w:r>
      <w:r w:rsidR="00195283" w:rsidRPr="00E4026B">
        <w:rPr>
          <w:rFonts w:ascii="Times New Roman" w:eastAsia="Times New Roman" w:hAnsi="Times New Roman" w:cs="Times New Roman"/>
          <w:color w:val="000000"/>
          <w:sz w:val="24"/>
          <w:szCs w:val="24"/>
          <w:lang w:val="ro-RO"/>
        </w:rPr>
        <w:t>(2)</w:t>
      </w:r>
      <w:r w:rsidR="00751A42">
        <w:rPr>
          <w:rFonts w:ascii="Times New Roman" w:eastAsia="Times New Roman" w:hAnsi="Times New Roman" w:cs="Times New Roman"/>
          <w:color w:val="000000"/>
          <w:sz w:val="24"/>
          <w:szCs w:val="24"/>
          <w:lang w:val="ro-RO"/>
        </w:rPr>
        <w:t>,</w:t>
      </w:r>
      <w:r w:rsidR="00195283" w:rsidRPr="00E4026B">
        <w:rPr>
          <w:rFonts w:ascii="Times New Roman" w:eastAsia="Times New Roman" w:hAnsi="Times New Roman" w:cs="Times New Roman"/>
          <w:color w:val="000000"/>
          <w:sz w:val="24"/>
          <w:szCs w:val="24"/>
          <w:lang w:val="ro-RO"/>
        </w:rPr>
        <w:t xml:space="preserve"> lit. a) şi i) se anulează. </w:t>
      </w:r>
    </w:p>
    <w:p w14:paraId="0806A5B0" w14:textId="459F4FE1" w:rsidR="008C691A" w:rsidRPr="00E4026B" w:rsidRDefault="00195283" w:rsidP="00B84791">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w:t>
      </w:r>
      <w:r w:rsidR="00AD1899">
        <w:rPr>
          <w:rFonts w:ascii="Times New Roman" w:eastAsia="Times New Roman" w:hAnsi="Times New Roman" w:cs="Times New Roman"/>
          <w:color w:val="000000"/>
          <w:sz w:val="24"/>
          <w:szCs w:val="24"/>
          <w:lang w:val="ro-RO"/>
        </w:rPr>
        <w:t>4</w:t>
      </w:r>
      <w:r w:rsidRPr="00E4026B">
        <w:rPr>
          <w:rFonts w:ascii="Times New Roman" w:eastAsia="Times New Roman" w:hAnsi="Times New Roman" w:cs="Times New Roman"/>
          <w:color w:val="000000"/>
          <w:sz w:val="24"/>
          <w:szCs w:val="24"/>
          <w:lang w:val="ro-RO"/>
        </w:rPr>
        <w:t xml:space="preserve">) Reluarea </w:t>
      </w:r>
      <w:r w:rsidR="00AD1899" w:rsidRPr="00E4026B">
        <w:rPr>
          <w:rFonts w:ascii="Times New Roman" w:eastAsia="Times New Roman" w:hAnsi="Times New Roman" w:cs="Times New Roman"/>
          <w:color w:val="000000"/>
          <w:sz w:val="24"/>
          <w:szCs w:val="24"/>
          <w:lang w:val="ro-RO"/>
        </w:rPr>
        <w:t>activităţi</w:t>
      </w:r>
      <w:r w:rsidR="00AD1899">
        <w:rPr>
          <w:rFonts w:ascii="Times New Roman" w:eastAsia="Times New Roman" w:hAnsi="Times New Roman" w:cs="Times New Roman"/>
          <w:color w:val="000000"/>
          <w:sz w:val="24"/>
          <w:szCs w:val="24"/>
          <w:lang w:val="ro-RO"/>
        </w:rPr>
        <w:t xml:space="preserve">lor </w:t>
      </w:r>
      <w:r w:rsidR="00862EF2">
        <w:rPr>
          <w:rFonts w:ascii="Times New Roman" w:eastAsia="Times New Roman" w:hAnsi="Times New Roman" w:cs="Times New Roman"/>
          <w:color w:val="000000"/>
          <w:sz w:val="24"/>
          <w:szCs w:val="24"/>
          <w:lang w:val="ro-RO"/>
        </w:rPr>
        <w:t>sistate în conformitate cu alineatul</w:t>
      </w:r>
      <w:r w:rsidR="00AD1899">
        <w:rPr>
          <w:rFonts w:ascii="Times New Roman" w:eastAsia="Times New Roman" w:hAnsi="Times New Roman" w:cs="Times New Roman"/>
          <w:color w:val="000000"/>
          <w:sz w:val="24"/>
          <w:szCs w:val="24"/>
          <w:lang w:val="ro-RO"/>
        </w:rPr>
        <w:t xml:space="preserve"> </w:t>
      </w:r>
      <w:r w:rsidR="00862EF2">
        <w:rPr>
          <w:rFonts w:ascii="Times New Roman" w:eastAsia="Times New Roman" w:hAnsi="Times New Roman" w:cs="Times New Roman"/>
          <w:color w:val="000000"/>
          <w:sz w:val="24"/>
          <w:szCs w:val="24"/>
          <w:lang w:val="ro-RO"/>
        </w:rPr>
        <w:t xml:space="preserve">(2), lit. a) şi i) şi alineatul (3) din prezentul </w:t>
      </w:r>
      <w:r w:rsidR="00E852AB">
        <w:rPr>
          <w:rFonts w:ascii="Times New Roman" w:eastAsia="Times New Roman" w:hAnsi="Times New Roman" w:cs="Times New Roman"/>
          <w:color w:val="000000"/>
          <w:sz w:val="24"/>
          <w:szCs w:val="24"/>
          <w:lang w:val="ro-RO"/>
        </w:rPr>
        <w:t>A</w:t>
      </w:r>
      <w:r w:rsidR="00862EF2">
        <w:rPr>
          <w:rFonts w:ascii="Times New Roman" w:eastAsia="Times New Roman" w:hAnsi="Times New Roman" w:cs="Times New Roman"/>
          <w:color w:val="000000"/>
          <w:sz w:val="24"/>
          <w:szCs w:val="24"/>
          <w:lang w:val="ro-RO"/>
        </w:rPr>
        <w:t>rticol</w:t>
      </w:r>
      <w:r w:rsidR="00AD1899" w:rsidRPr="00E4026B">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se efectuează în temeiul hotărîrii instanţei de judecată care a emis hotărîrea de sistare a lucrărilor sau al hotărîrii instanţei ierarhic superioare, conform legii.</w:t>
      </w:r>
    </w:p>
    <w:p w14:paraId="020F0551" w14:textId="77777777" w:rsidR="008C691A" w:rsidRPr="00E4026B" w:rsidRDefault="008C691A"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p>
    <w:p w14:paraId="62FF52B4" w14:textId="7558F70D" w:rsidR="00551CE4" w:rsidRPr="00E4026B" w:rsidRDefault="009827A0" w:rsidP="00551CE4">
      <w:pPr>
        <w:snapToGrid w:val="0"/>
        <w:spacing w:after="120" w:line="240" w:lineRule="auto"/>
        <w:jc w:val="center"/>
        <w:rPr>
          <w:rFonts w:ascii="Times New Roman" w:eastAsia="Times New Roman" w:hAnsi="Times New Roman" w:cs="Times New Roman"/>
          <w:b/>
          <w:color w:val="000000"/>
          <w:sz w:val="24"/>
          <w:szCs w:val="24"/>
          <w:vertAlign w:val="superscript"/>
          <w:lang w:val="ro-RO"/>
        </w:rPr>
      </w:pPr>
      <w:r w:rsidRPr="00E4026B">
        <w:rPr>
          <w:rFonts w:ascii="Times New Roman" w:eastAsia="Times New Roman" w:hAnsi="Times New Roman" w:cs="Times New Roman"/>
          <w:b/>
          <w:color w:val="000000"/>
          <w:sz w:val="24"/>
          <w:szCs w:val="24"/>
          <w:lang w:val="ro-RO"/>
        </w:rPr>
        <w:t>CAPITOLUL I</w:t>
      </w:r>
      <w:r w:rsidR="00D6453B" w:rsidRPr="00E4026B">
        <w:rPr>
          <w:rFonts w:ascii="Times New Roman" w:eastAsia="Times New Roman" w:hAnsi="Times New Roman" w:cs="Times New Roman"/>
          <w:b/>
          <w:color w:val="000000"/>
          <w:sz w:val="24"/>
          <w:szCs w:val="24"/>
          <w:lang w:val="ro-RO"/>
        </w:rPr>
        <w:t>I</w:t>
      </w:r>
      <w:r w:rsidRPr="00E4026B">
        <w:rPr>
          <w:rFonts w:ascii="Times New Roman" w:eastAsia="Times New Roman" w:hAnsi="Times New Roman" w:cs="Times New Roman"/>
          <w:b/>
          <w:color w:val="000000"/>
          <w:sz w:val="24"/>
          <w:szCs w:val="24"/>
          <w:lang w:val="ro-RO"/>
        </w:rPr>
        <w:t>I</w:t>
      </w:r>
    </w:p>
    <w:p w14:paraId="339EDE91" w14:textId="4C44F68F" w:rsidR="009827A0" w:rsidRPr="00E4026B" w:rsidRDefault="009827A0" w:rsidP="00551CE4">
      <w:pPr>
        <w:snapToGrid w:val="0"/>
        <w:spacing w:after="120" w:line="240" w:lineRule="auto"/>
        <w:jc w:val="center"/>
        <w:rPr>
          <w:rFonts w:ascii="Times New Roman" w:eastAsia="Times New Roman" w:hAnsi="Times New Roman" w:cs="Times New Roman"/>
          <w:b/>
          <w:color w:val="000000"/>
          <w:sz w:val="24"/>
          <w:szCs w:val="24"/>
          <w:lang w:val="ro-RO"/>
        </w:rPr>
      </w:pPr>
      <w:r w:rsidRPr="00E4026B">
        <w:rPr>
          <w:rFonts w:ascii="Times New Roman" w:eastAsia="Times New Roman" w:hAnsi="Times New Roman" w:cs="Times New Roman"/>
          <w:b/>
          <w:color w:val="000000"/>
          <w:sz w:val="24"/>
          <w:szCs w:val="24"/>
          <w:lang w:val="ro-RO"/>
        </w:rPr>
        <w:t>AUTORITATEA PUBLICĂ CENTRALĂ DE REGLEMENTARE</w:t>
      </w:r>
    </w:p>
    <w:p w14:paraId="3876BF68" w14:textId="77777777" w:rsidR="004024B2" w:rsidRPr="00E4026B" w:rsidRDefault="004024B2" w:rsidP="00551CE4">
      <w:pPr>
        <w:snapToGrid w:val="0"/>
        <w:spacing w:after="120" w:line="240" w:lineRule="auto"/>
        <w:jc w:val="both"/>
        <w:rPr>
          <w:rFonts w:ascii="Times New Roman" w:eastAsia="Times New Roman" w:hAnsi="Times New Roman" w:cs="Times New Roman"/>
          <w:color w:val="000000"/>
          <w:sz w:val="24"/>
          <w:szCs w:val="24"/>
          <w:lang w:val="ro-RO"/>
        </w:rPr>
      </w:pPr>
    </w:p>
    <w:p w14:paraId="70CD411B" w14:textId="1EE4A815" w:rsidR="009827A0" w:rsidRPr="00E4026B" w:rsidRDefault="009827A0" w:rsidP="00551CE4">
      <w:pPr>
        <w:snapToGrid w:val="0"/>
        <w:spacing w:after="120" w:line="240" w:lineRule="auto"/>
        <w:jc w:val="both"/>
        <w:rPr>
          <w:rFonts w:ascii="Times New Roman" w:hAnsi="Times New Roman" w:cs="Times New Roman"/>
          <w:sz w:val="24"/>
          <w:szCs w:val="24"/>
          <w:lang w:val="ro-RO"/>
        </w:rPr>
      </w:pPr>
      <w:r w:rsidRPr="00E4026B">
        <w:rPr>
          <w:rFonts w:ascii="Times New Roman" w:hAnsi="Times New Roman" w:cs="Times New Roman"/>
          <w:b/>
          <w:sz w:val="24"/>
          <w:szCs w:val="24"/>
          <w:lang w:val="ro-RO"/>
        </w:rPr>
        <w:t xml:space="preserve">Articolul </w:t>
      </w:r>
      <w:r w:rsidR="005A597B" w:rsidRPr="00E4026B">
        <w:rPr>
          <w:rFonts w:ascii="Times New Roman" w:hAnsi="Times New Roman" w:cs="Times New Roman"/>
          <w:b/>
          <w:sz w:val="24"/>
          <w:szCs w:val="24"/>
          <w:lang w:val="ro-RO"/>
        </w:rPr>
        <w:t>9</w:t>
      </w:r>
      <w:r w:rsidR="00B70C6E">
        <w:rPr>
          <w:rFonts w:ascii="Times New Roman" w:hAnsi="Times New Roman" w:cs="Times New Roman"/>
          <w:b/>
          <w:sz w:val="24"/>
          <w:szCs w:val="24"/>
          <w:lang w:val="ro-RO"/>
        </w:rPr>
        <w:t>.</w:t>
      </w:r>
      <w:r w:rsidR="00942681" w:rsidRPr="00E4026B">
        <w:rPr>
          <w:rFonts w:ascii="Times New Roman" w:hAnsi="Times New Roman" w:cs="Times New Roman"/>
          <w:sz w:val="24"/>
          <w:szCs w:val="24"/>
          <w:lang w:val="ro-RO"/>
        </w:rPr>
        <w:t xml:space="preserve"> </w:t>
      </w:r>
      <w:r w:rsidRPr="00E4026B">
        <w:rPr>
          <w:rFonts w:ascii="Times New Roman" w:hAnsi="Times New Roman" w:cs="Times New Roman"/>
          <w:sz w:val="24"/>
          <w:szCs w:val="24"/>
          <w:lang w:val="ro-RO"/>
        </w:rPr>
        <w:t xml:space="preserve">Autoritatea </w:t>
      </w:r>
      <w:r w:rsidR="00611516" w:rsidRPr="00E4026B">
        <w:rPr>
          <w:rFonts w:ascii="Times New Roman" w:hAnsi="Times New Roman" w:cs="Times New Roman"/>
          <w:sz w:val="24"/>
          <w:szCs w:val="24"/>
          <w:lang w:val="ro-RO"/>
        </w:rPr>
        <w:t>publică</w:t>
      </w:r>
      <w:r w:rsidR="0023670D" w:rsidRPr="00E4026B">
        <w:rPr>
          <w:rFonts w:ascii="Times New Roman" w:hAnsi="Times New Roman" w:cs="Times New Roman"/>
          <w:sz w:val="24"/>
          <w:szCs w:val="24"/>
          <w:lang w:val="ro-RO"/>
        </w:rPr>
        <w:t xml:space="preserve"> centrală </w:t>
      </w:r>
      <w:r w:rsidRPr="00E4026B">
        <w:rPr>
          <w:rFonts w:ascii="Times New Roman" w:hAnsi="Times New Roman" w:cs="Times New Roman"/>
          <w:sz w:val="24"/>
          <w:szCs w:val="24"/>
          <w:lang w:val="ro-RO"/>
        </w:rPr>
        <w:t>de reglementare</w:t>
      </w:r>
    </w:p>
    <w:p w14:paraId="0D47A03F" w14:textId="1B678665" w:rsidR="009827A0" w:rsidRPr="00E4026B" w:rsidRDefault="00BA0A20" w:rsidP="00AD1461">
      <w:pPr>
        <w:pStyle w:val="a5"/>
        <w:numPr>
          <w:ilvl w:val="0"/>
          <w:numId w:val="4"/>
        </w:numPr>
        <w:tabs>
          <w:tab w:val="left" w:pos="567"/>
        </w:tabs>
        <w:snapToGrid w:val="0"/>
        <w:spacing w:after="120" w:line="240" w:lineRule="auto"/>
        <w:ind w:left="0" w:firstLine="0"/>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Autoritatea î</w:t>
      </w:r>
      <w:r w:rsidR="009827A0" w:rsidRPr="00E4026B">
        <w:rPr>
          <w:rFonts w:ascii="Times New Roman" w:hAnsi="Times New Roman" w:cs="Times New Roman"/>
          <w:sz w:val="24"/>
          <w:szCs w:val="24"/>
          <w:lang w:val="ro-RO"/>
        </w:rPr>
        <w:t xml:space="preserve">nvestită cu competenţe de reglementare, monitorizare şi supraveghere a </w:t>
      </w:r>
      <w:r w:rsidR="00611516" w:rsidRPr="00E4026B">
        <w:rPr>
          <w:rFonts w:ascii="Times New Roman" w:hAnsi="Times New Roman" w:cs="Times New Roman"/>
          <w:sz w:val="24"/>
          <w:szCs w:val="24"/>
          <w:lang w:val="ro-RO"/>
        </w:rPr>
        <w:t>sectoarelor</w:t>
      </w:r>
      <w:r w:rsidR="009827A0" w:rsidRPr="00E4026B">
        <w:rPr>
          <w:rFonts w:ascii="Times New Roman" w:hAnsi="Times New Roman" w:cs="Times New Roman"/>
          <w:sz w:val="24"/>
          <w:szCs w:val="24"/>
          <w:lang w:val="ro-RO"/>
        </w:rPr>
        <w:t xml:space="preserve"> energetic</w:t>
      </w:r>
      <w:r w:rsidR="00611516" w:rsidRPr="00E4026B">
        <w:rPr>
          <w:rFonts w:ascii="Times New Roman" w:hAnsi="Times New Roman" w:cs="Times New Roman"/>
          <w:sz w:val="24"/>
          <w:szCs w:val="24"/>
          <w:lang w:val="ro-RO"/>
        </w:rPr>
        <w:t>ii</w:t>
      </w:r>
      <w:r w:rsidR="009827A0" w:rsidRPr="00E4026B">
        <w:rPr>
          <w:rFonts w:ascii="Times New Roman" w:hAnsi="Times New Roman" w:cs="Times New Roman"/>
          <w:sz w:val="24"/>
          <w:szCs w:val="24"/>
          <w:lang w:val="ro-RO"/>
        </w:rPr>
        <w:t xml:space="preserve"> este Agenţia Naţională pentru Reglementare în Energetică (denumită în continuare </w:t>
      </w:r>
      <w:r w:rsidR="009827A0" w:rsidRPr="00E4026B">
        <w:rPr>
          <w:rFonts w:ascii="Times New Roman" w:hAnsi="Times New Roman" w:cs="Times New Roman"/>
          <w:i/>
          <w:iCs/>
          <w:sz w:val="24"/>
          <w:szCs w:val="24"/>
          <w:lang w:val="ro-RO"/>
        </w:rPr>
        <w:t>Agenţie)</w:t>
      </w:r>
      <w:r w:rsidR="009827A0" w:rsidRPr="00E4026B">
        <w:rPr>
          <w:rFonts w:ascii="Times New Roman" w:hAnsi="Times New Roman" w:cs="Times New Roman"/>
          <w:sz w:val="24"/>
          <w:szCs w:val="24"/>
          <w:lang w:val="ro-RO"/>
        </w:rPr>
        <w:t xml:space="preserve">. </w:t>
      </w:r>
    </w:p>
    <w:p w14:paraId="0FDB58E5" w14:textId="42B1E4CF" w:rsidR="009827A0" w:rsidRPr="002F3417" w:rsidRDefault="009827A0" w:rsidP="00AD1461">
      <w:pPr>
        <w:pStyle w:val="a5"/>
        <w:numPr>
          <w:ilvl w:val="0"/>
          <w:numId w:val="4"/>
        </w:numPr>
        <w:tabs>
          <w:tab w:val="left" w:pos="567"/>
        </w:tabs>
        <w:snapToGrid w:val="0"/>
        <w:spacing w:after="120" w:line="240" w:lineRule="auto"/>
        <w:ind w:left="0" w:firstLine="0"/>
        <w:contextualSpacing w:val="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Agenţia este o autoritate publică centrală de reglementare, are statut de persoană juridică, </w:t>
      </w:r>
      <w:r w:rsidR="005C7688" w:rsidRPr="00E4026B">
        <w:rPr>
          <w:rFonts w:ascii="Times New Roman" w:eastAsia="Times New Roman" w:hAnsi="Times New Roman" w:cs="Times New Roman"/>
          <w:color w:val="000000"/>
          <w:sz w:val="24"/>
          <w:szCs w:val="24"/>
          <w:lang w:val="ro-RO"/>
        </w:rPr>
        <w:t xml:space="preserve">este </w:t>
      </w:r>
      <w:r w:rsidR="00BD1640" w:rsidRPr="00E4026B">
        <w:rPr>
          <w:rFonts w:ascii="Times New Roman" w:eastAsia="Times New Roman" w:hAnsi="Times New Roman" w:cs="Times New Roman"/>
          <w:color w:val="000000"/>
          <w:sz w:val="24"/>
          <w:szCs w:val="24"/>
          <w:lang w:val="ro-RO"/>
        </w:rPr>
        <w:t>independentă</w:t>
      </w:r>
      <w:r w:rsidR="004E6B70" w:rsidRPr="00E4026B">
        <w:rPr>
          <w:rFonts w:ascii="Times New Roman" w:eastAsia="Times New Roman" w:hAnsi="Times New Roman" w:cs="Times New Roman"/>
          <w:color w:val="000000"/>
          <w:sz w:val="24"/>
          <w:szCs w:val="24"/>
          <w:lang w:val="ro-RO"/>
        </w:rPr>
        <w:t xml:space="preserve"> în raport </w:t>
      </w:r>
      <w:r w:rsidR="004E6B70" w:rsidRPr="002F3417">
        <w:rPr>
          <w:rFonts w:ascii="Times New Roman" w:eastAsia="Times New Roman" w:hAnsi="Times New Roman" w:cs="Times New Roman"/>
          <w:color w:val="000000"/>
          <w:sz w:val="24"/>
          <w:szCs w:val="24"/>
          <w:lang w:val="ro-RO"/>
        </w:rPr>
        <w:t xml:space="preserve">cu alte </w:t>
      </w:r>
      <w:r w:rsidR="00B37F11" w:rsidRPr="002F3417">
        <w:rPr>
          <w:rFonts w:ascii="Times New Roman" w:eastAsia="Times New Roman" w:hAnsi="Times New Roman" w:cs="Times New Roman"/>
          <w:color w:val="000000"/>
          <w:sz w:val="24"/>
          <w:szCs w:val="24"/>
          <w:lang w:val="ro-RO"/>
        </w:rPr>
        <w:t>organe sau autorităţi</w:t>
      </w:r>
      <w:r w:rsidR="001E7C8F" w:rsidRPr="002F3417">
        <w:rPr>
          <w:rFonts w:ascii="Times New Roman" w:eastAsia="Times New Roman" w:hAnsi="Times New Roman" w:cs="Times New Roman"/>
          <w:color w:val="000000"/>
          <w:sz w:val="24"/>
          <w:szCs w:val="24"/>
          <w:lang w:val="ro-RO"/>
        </w:rPr>
        <w:t xml:space="preserve"> publice </w:t>
      </w:r>
      <w:r w:rsidR="00B37F11" w:rsidRPr="002F3417">
        <w:rPr>
          <w:rFonts w:ascii="Times New Roman" w:eastAsia="Times New Roman" w:hAnsi="Times New Roman" w:cs="Times New Roman"/>
          <w:color w:val="000000"/>
          <w:sz w:val="24"/>
          <w:szCs w:val="24"/>
          <w:lang w:val="ro-RO"/>
        </w:rPr>
        <w:t xml:space="preserve">sau </w:t>
      </w:r>
      <w:r w:rsidR="004E6B70" w:rsidRPr="002F3417">
        <w:rPr>
          <w:rFonts w:ascii="Times New Roman" w:eastAsia="Times New Roman" w:hAnsi="Times New Roman" w:cs="Times New Roman"/>
          <w:color w:val="000000"/>
          <w:sz w:val="24"/>
          <w:szCs w:val="24"/>
          <w:lang w:val="ro-RO"/>
        </w:rPr>
        <w:t>private</w:t>
      </w:r>
      <w:r w:rsidR="00BD1640" w:rsidRPr="002F3417">
        <w:rPr>
          <w:rFonts w:ascii="Times New Roman" w:eastAsia="Times New Roman" w:hAnsi="Times New Roman" w:cs="Times New Roman"/>
          <w:color w:val="000000"/>
          <w:sz w:val="24"/>
          <w:szCs w:val="24"/>
          <w:lang w:val="ro-RO"/>
        </w:rPr>
        <w:t xml:space="preserve">, </w:t>
      </w:r>
      <w:r w:rsidR="005C7688" w:rsidRPr="002F3417">
        <w:rPr>
          <w:rFonts w:ascii="Times New Roman" w:eastAsia="Times New Roman" w:hAnsi="Times New Roman" w:cs="Times New Roman"/>
          <w:color w:val="000000"/>
          <w:sz w:val="24"/>
          <w:szCs w:val="24"/>
          <w:lang w:val="ro-RO"/>
        </w:rPr>
        <w:t>are</w:t>
      </w:r>
      <w:r w:rsidRPr="002F3417">
        <w:rPr>
          <w:rFonts w:ascii="Times New Roman" w:eastAsia="Times New Roman" w:hAnsi="Times New Roman" w:cs="Times New Roman"/>
          <w:color w:val="000000"/>
          <w:sz w:val="24"/>
          <w:szCs w:val="24"/>
          <w:lang w:val="ro-RO"/>
        </w:rPr>
        <w:t xml:space="preserve"> cont bancar propriu </w:t>
      </w:r>
      <w:r w:rsidR="005C7688" w:rsidRPr="002F3417">
        <w:rPr>
          <w:rFonts w:ascii="Times New Roman" w:eastAsia="Times New Roman" w:hAnsi="Times New Roman" w:cs="Times New Roman"/>
          <w:color w:val="000000"/>
          <w:sz w:val="24"/>
          <w:szCs w:val="24"/>
          <w:lang w:val="ro-RO"/>
        </w:rPr>
        <w:t>şi</w:t>
      </w:r>
      <w:r w:rsidR="00DA0744" w:rsidRPr="002F3417">
        <w:rPr>
          <w:rFonts w:ascii="Times New Roman" w:eastAsia="Times New Roman" w:hAnsi="Times New Roman" w:cs="Times New Roman"/>
          <w:color w:val="000000"/>
          <w:sz w:val="24"/>
          <w:szCs w:val="24"/>
          <w:lang w:val="ro-RO"/>
        </w:rPr>
        <w:t xml:space="preserve"> </w:t>
      </w:r>
      <w:r w:rsidR="00F30039" w:rsidRPr="002F3417">
        <w:rPr>
          <w:rFonts w:ascii="Times New Roman" w:eastAsia="Times New Roman" w:hAnsi="Times New Roman" w:cs="Times New Roman"/>
          <w:color w:val="000000"/>
          <w:sz w:val="24"/>
          <w:szCs w:val="24"/>
          <w:lang w:val="ro-RO"/>
        </w:rPr>
        <w:t>ştampilă</w:t>
      </w:r>
      <w:r w:rsidR="00DA0744" w:rsidRPr="002F3417">
        <w:rPr>
          <w:rFonts w:ascii="Times New Roman" w:eastAsia="Times New Roman" w:hAnsi="Times New Roman" w:cs="Times New Roman"/>
          <w:color w:val="000000"/>
          <w:sz w:val="24"/>
          <w:szCs w:val="24"/>
          <w:lang w:val="ro-RO"/>
        </w:rPr>
        <w:t xml:space="preserve"> cu denumirea sa</w:t>
      </w:r>
      <w:r w:rsidRPr="002F3417">
        <w:rPr>
          <w:rFonts w:ascii="Times New Roman" w:eastAsia="Times New Roman" w:hAnsi="Times New Roman" w:cs="Times New Roman"/>
          <w:color w:val="000000"/>
          <w:sz w:val="24"/>
          <w:szCs w:val="24"/>
          <w:lang w:val="ro-RO"/>
        </w:rPr>
        <w:t xml:space="preserve">. </w:t>
      </w:r>
    </w:p>
    <w:p w14:paraId="2801E48E" w14:textId="4E48DF16" w:rsidR="00527A17" w:rsidRPr="002F3417" w:rsidRDefault="00527A17" w:rsidP="00AD1461">
      <w:pPr>
        <w:pStyle w:val="a5"/>
        <w:numPr>
          <w:ilvl w:val="0"/>
          <w:numId w:val="4"/>
        </w:numPr>
        <w:tabs>
          <w:tab w:val="left" w:pos="567"/>
        </w:tabs>
        <w:snapToGrid w:val="0"/>
        <w:spacing w:after="120" w:line="240" w:lineRule="auto"/>
        <w:ind w:left="0" w:firstLine="0"/>
        <w:contextualSpacing w:val="0"/>
        <w:jc w:val="both"/>
        <w:rPr>
          <w:rFonts w:ascii="Times New Roman" w:eastAsia="Times New Roman" w:hAnsi="Times New Roman" w:cs="Times New Roman"/>
          <w:color w:val="000000"/>
          <w:sz w:val="24"/>
          <w:szCs w:val="24"/>
          <w:lang w:val="ro-RO"/>
        </w:rPr>
      </w:pPr>
      <w:r w:rsidRPr="002F3417">
        <w:rPr>
          <w:rFonts w:ascii="Times New Roman" w:eastAsia="Times New Roman" w:hAnsi="Times New Roman" w:cs="Times New Roman"/>
          <w:color w:val="000000"/>
          <w:sz w:val="24"/>
          <w:szCs w:val="24"/>
          <w:lang w:val="ro-RO"/>
        </w:rPr>
        <w:t xml:space="preserve"> Nici o decizie sau măsură </w:t>
      </w:r>
      <w:r w:rsidR="004A165E" w:rsidRPr="002F3417">
        <w:rPr>
          <w:rFonts w:ascii="Times New Roman" w:eastAsia="Times New Roman" w:hAnsi="Times New Roman" w:cs="Times New Roman"/>
          <w:color w:val="000000"/>
          <w:sz w:val="24"/>
          <w:szCs w:val="24"/>
          <w:lang w:val="ro-RO"/>
        </w:rPr>
        <w:t xml:space="preserve">luată </w:t>
      </w:r>
      <w:r w:rsidRPr="002F3417">
        <w:rPr>
          <w:rFonts w:ascii="Times New Roman" w:eastAsia="Times New Roman" w:hAnsi="Times New Roman" w:cs="Times New Roman"/>
          <w:color w:val="000000"/>
          <w:sz w:val="24"/>
          <w:szCs w:val="24"/>
          <w:lang w:val="ro-RO"/>
        </w:rPr>
        <w:t>de Guvern</w:t>
      </w:r>
      <w:r w:rsidR="00D37705" w:rsidRPr="002F3417">
        <w:rPr>
          <w:rFonts w:ascii="Times New Roman" w:eastAsia="Times New Roman" w:hAnsi="Times New Roman" w:cs="Times New Roman"/>
          <w:color w:val="000000"/>
          <w:sz w:val="24"/>
          <w:szCs w:val="24"/>
          <w:lang w:val="ro-RO"/>
        </w:rPr>
        <w:t>,</w:t>
      </w:r>
      <w:r w:rsidRPr="002F3417">
        <w:rPr>
          <w:rFonts w:ascii="Times New Roman" w:eastAsia="Times New Roman" w:hAnsi="Times New Roman" w:cs="Times New Roman"/>
          <w:color w:val="000000"/>
          <w:sz w:val="24"/>
          <w:szCs w:val="24"/>
          <w:lang w:val="ro-RO"/>
        </w:rPr>
        <w:t xml:space="preserve"> de autorităţile administraţiei publice centrale</w:t>
      </w:r>
      <w:r w:rsidR="00D37705" w:rsidRPr="002F3417">
        <w:rPr>
          <w:rFonts w:ascii="Times New Roman" w:eastAsia="Times New Roman" w:hAnsi="Times New Roman" w:cs="Times New Roman"/>
          <w:color w:val="000000"/>
          <w:sz w:val="24"/>
          <w:szCs w:val="24"/>
          <w:lang w:val="ro-RO"/>
        </w:rPr>
        <w:t>, de alte autorităţi sau organe de stat, de autorităţile administraţiei publice</w:t>
      </w:r>
      <w:r w:rsidRPr="002F3417">
        <w:rPr>
          <w:rFonts w:ascii="Times New Roman" w:eastAsia="Times New Roman" w:hAnsi="Times New Roman" w:cs="Times New Roman"/>
          <w:color w:val="000000"/>
          <w:sz w:val="24"/>
          <w:szCs w:val="24"/>
          <w:lang w:val="ro-RO"/>
        </w:rPr>
        <w:t xml:space="preserve"> locale nu poate restrânge independența funcţională şi financiară a Agenţiei şi nu poate împiedica îndeplinirea de către Agenţie a funcţiilor stabilite prin prezenta lege şi prin legile speciale sectoriale.  </w:t>
      </w:r>
    </w:p>
    <w:p w14:paraId="043638F0" w14:textId="5CA32A67" w:rsidR="009827A0" w:rsidRPr="002F3417" w:rsidRDefault="004E6B70" w:rsidP="00AD1461">
      <w:pPr>
        <w:pStyle w:val="a5"/>
        <w:numPr>
          <w:ilvl w:val="0"/>
          <w:numId w:val="4"/>
        </w:numPr>
        <w:tabs>
          <w:tab w:val="left" w:pos="567"/>
        </w:tabs>
        <w:snapToGrid w:val="0"/>
        <w:spacing w:after="120" w:line="240" w:lineRule="auto"/>
        <w:ind w:left="0" w:firstLine="0"/>
        <w:contextualSpacing w:val="0"/>
        <w:jc w:val="both"/>
        <w:rPr>
          <w:rFonts w:ascii="Times New Roman" w:eastAsia="Times New Roman" w:hAnsi="Times New Roman" w:cs="Times New Roman"/>
          <w:color w:val="000000"/>
          <w:sz w:val="24"/>
          <w:szCs w:val="24"/>
          <w:lang w:val="ro-RO"/>
        </w:rPr>
      </w:pPr>
      <w:r w:rsidRPr="002F3417">
        <w:rPr>
          <w:rFonts w:ascii="Times New Roman" w:hAnsi="Times New Roman" w:cs="Times New Roman"/>
          <w:sz w:val="24"/>
          <w:szCs w:val="24"/>
          <w:lang w:val="ro-RO"/>
        </w:rPr>
        <w:t>Agenția este instituită și administrată</w:t>
      </w:r>
      <w:r w:rsidR="00BF6815" w:rsidRPr="002F3417">
        <w:rPr>
          <w:rFonts w:ascii="Times New Roman" w:hAnsi="Times New Roman" w:cs="Times New Roman"/>
          <w:sz w:val="24"/>
          <w:szCs w:val="24"/>
          <w:lang w:val="ro-RO"/>
        </w:rPr>
        <w:t xml:space="preserve"> şi îşi desfăşoară activitatea</w:t>
      </w:r>
      <w:r w:rsidRPr="002F3417">
        <w:rPr>
          <w:rFonts w:ascii="Times New Roman" w:hAnsi="Times New Roman" w:cs="Times New Roman"/>
          <w:sz w:val="24"/>
          <w:szCs w:val="24"/>
          <w:lang w:val="ro-RO"/>
        </w:rPr>
        <w:t xml:space="preserve"> în conformitate cu prezenta Lege, precum şi potrivit Regulamentului </w:t>
      </w:r>
      <w:r w:rsidR="00795D4C" w:rsidRPr="002F3417">
        <w:rPr>
          <w:rFonts w:ascii="Times New Roman" w:hAnsi="Times New Roman" w:cs="Times New Roman"/>
          <w:sz w:val="24"/>
          <w:szCs w:val="24"/>
          <w:lang w:val="ro-RO"/>
        </w:rPr>
        <w:t xml:space="preserve">de organizare şi de funcţionare a </w:t>
      </w:r>
      <w:r w:rsidRPr="002F3417">
        <w:rPr>
          <w:rFonts w:ascii="Times New Roman" w:hAnsi="Times New Roman" w:cs="Times New Roman"/>
          <w:sz w:val="24"/>
          <w:szCs w:val="24"/>
          <w:lang w:val="ro-RO"/>
        </w:rPr>
        <w:t xml:space="preserve">Agenției Naționale pentru Reglementare în Energetică. </w:t>
      </w:r>
      <w:r w:rsidR="009827A0" w:rsidRPr="002F3417">
        <w:rPr>
          <w:rFonts w:ascii="Times New Roman" w:hAnsi="Times New Roman" w:cs="Times New Roman"/>
          <w:sz w:val="24"/>
          <w:szCs w:val="24"/>
          <w:lang w:val="ro-RO"/>
        </w:rPr>
        <w:t>Agenţi</w:t>
      </w:r>
      <w:r w:rsidR="00BD1640" w:rsidRPr="002F3417">
        <w:rPr>
          <w:rFonts w:ascii="Times New Roman" w:hAnsi="Times New Roman" w:cs="Times New Roman"/>
          <w:sz w:val="24"/>
          <w:szCs w:val="24"/>
          <w:lang w:val="ro-RO"/>
        </w:rPr>
        <w:t>a</w:t>
      </w:r>
      <w:r w:rsidR="009827A0" w:rsidRPr="002F3417">
        <w:rPr>
          <w:rFonts w:ascii="Times New Roman" w:hAnsi="Times New Roman" w:cs="Times New Roman"/>
          <w:sz w:val="24"/>
          <w:szCs w:val="24"/>
          <w:lang w:val="ro-RO"/>
        </w:rPr>
        <w:t xml:space="preserve"> poate fi reorganizată sau lichidată doar prin lege adoptată în acest scop.</w:t>
      </w:r>
    </w:p>
    <w:p w14:paraId="547DF72E" w14:textId="1DE46EE0" w:rsidR="004E6B70" w:rsidRPr="002F3417" w:rsidRDefault="004E6B70" w:rsidP="004E6B70">
      <w:pPr>
        <w:pStyle w:val="a5"/>
        <w:numPr>
          <w:ilvl w:val="0"/>
          <w:numId w:val="4"/>
        </w:numPr>
        <w:tabs>
          <w:tab w:val="left" w:pos="567"/>
        </w:tabs>
        <w:snapToGrid w:val="0"/>
        <w:spacing w:after="120" w:line="240" w:lineRule="auto"/>
        <w:ind w:left="0" w:firstLine="0"/>
        <w:contextualSpacing w:val="0"/>
        <w:jc w:val="both"/>
        <w:rPr>
          <w:rFonts w:ascii="Times New Roman" w:eastAsia="Times New Roman" w:hAnsi="Times New Roman" w:cs="Times New Roman"/>
          <w:color w:val="000000"/>
          <w:sz w:val="24"/>
          <w:szCs w:val="24"/>
          <w:lang w:val="ro-RO"/>
        </w:rPr>
      </w:pPr>
      <w:r w:rsidRPr="002F3417">
        <w:rPr>
          <w:rFonts w:ascii="Times New Roman" w:hAnsi="Times New Roman" w:cs="Times New Roman"/>
          <w:sz w:val="24"/>
          <w:szCs w:val="24"/>
          <w:lang w:val="ro-RO"/>
        </w:rPr>
        <w:t xml:space="preserve">Agenţia îşi exercită funcţiile în mod </w:t>
      </w:r>
      <w:r w:rsidR="002E03A8" w:rsidRPr="002F3417">
        <w:rPr>
          <w:rFonts w:ascii="Times New Roman" w:hAnsi="Times New Roman" w:cs="Times New Roman"/>
          <w:sz w:val="24"/>
          <w:szCs w:val="24"/>
          <w:lang w:val="ro-RO"/>
        </w:rPr>
        <w:t xml:space="preserve">independent, cu respectarea principiilor de obiectivitate, imparțialitate, transparență și nediscriminare, </w:t>
      </w:r>
      <w:r w:rsidRPr="002F3417">
        <w:rPr>
          <w:rFonts w:ascii="Times New Roman" w:hAnsi="Times New Roman" w:cs="Times New Roman"/>
          <w:sz w:val="24"/>
          <w:szCs w:val="24"/>
          <w:lang w:val="ro-RO"/>
        </w:rPr>
        <w:t>în conformitate cu prezenta Lege</w:t>
      </w:r>
      <w:r w:rsidR="00BA52F9" w:rsidRPr="002F3417">
        <w:rPr>
          <w:rFonts w:ascii="Times New Roman" w:hAnsi="Times New Roman" w:cs="Times New Roman"/>
          <w:sz w:val="24"/>
          <w:szCs w:val="24"/>
          <w:lang w:val="ro-RO"/>
        </w:rPr>
        <w:t xml:space="preserve"> și legile speciale sectoriale</w:t>
      </w:r>
      <w:r w:rsidRPr="002F3417">
        <w:rPr>
          <w:rFonts w:ascii="Times New Roman" w:hAnsi="Times New Roman" w:cs="Times New Roman"/>
          <w:sz w:val="24"/>
          <w:szCs w:val="24"/>
          <w:lang w:val="ro-RO"/>
        </w:rPr>
        <w:t>.</w:t>
      </w:r>
    </w:p>
    <w:p w14:paraId="6643DD81" w14:textId="6F4DC214" w:rsidR="00395C55" w:rsidRPr="002F3417" w:rsidRDefault="00395C55" w:rsidP="00395C55">
      <w:pPr>
        <w:pStyle w:val="a5"/>
        <w:numPr>
          <w:ilvl w:val="0"/>
          <w:numId w:val="4"/>
        </w:numPr>
        <w:tabs>
          <w:tab w:val="left" w:pos="567"/>
        </w:tabs>
        <w:snapToGrid w:val="0"/>
        <w:spacing w:after="120" w:line="240" w:lineRule="auto"/>
        <w:ind w:left="0" w:firstLine="0"/>
        <w:contextualSpacing w:val="0"/>
        <w:jc w:val="both"/>
        <w:rPr>
          <w:rFonts w:ascii="Times New Roman" w:hAnsi="Times New Roman" w:cs="Times New Roman"/>
          <w:sz w:val="24"/>
          <w:szCs w:val="24"/>
          <w:lang w:val="ro-RO"/>
        </w:rPr>
      </w:pPr>
      <w:r w:rsidRPr="002F3417">
        <w:rPr>
          <w:rFonts w:ascii="Times New Roman" w:hAnsi="Times New Roman" w:cs="Times New Roman"/>
          <w:sz w:val="24"/>
          <w:szCs w:val="24"/>
          <w:lang w:val="ro-RO"/>
        </w:rPr>
        <w:t xml:space="preserve">Directorii Consiliului de administraţie </w:t>
      </w:r>
      <w:r w:rsidR="00DA0744" w:rsidRPr="002F3417">
        <w:rPr>
          <w:rFonts w:ascii="Times New Roman" w:hAnsi="Times New Roman" w:cs="Times New Roman"/>
          <w:sz w:val="24"/>
          <w:szCs w:val="24"/>
          <w:lang w:val="ro-RO"/>
        </w:rPr>
        <w:t xml:space="preserve">al Agenţiei </w:t>
      </w:r>
      <w:r w:rsidRPr="002F3417">
        <w:rPr>
          <w:rFonts w:ascii="Times New Roman" w:hAnsi="Times New Roman" w:cs="Times New Roman"/>
          <w:sz w:val="24"/>
          <w:szCs w:val="24"/>
          <w:lang w:val="ro-RO"/>
        </w:rPr>
        <w:t xml:space="preserve">şi personalul Agenţiei, la îndeplinirea </w:t>
      </w:r>
      <w:r w:rsidR="001F6857" w:rsidRPr="002F3417">
        <w:rPr>
          <w:rFonts w:ascii="Times New Roman" w:hAnsi="Times New Roman" w:cs="Times New Roman"/>
          <w:sz w:val="24"/>
          <w:szCs w:val="24"/>
          <w:lang w:val="ro-RO"/>
        </w:rPr>
        <w:t>funcțiilor ce le revin</w:t>
      </w:r>
      <w:r w:rsidRPr="002F3417">
        <w:rPr>
          <w:rFonts w:ascii="Times New Roman" w:hAnsi="Times New Roman" w:cs="Times New Roman"/>
          <w:sz w:val="24"/>
          <w:szCs w:val="24"/>
          <w:lang w:val="ro-RO"/>
        </w:rPr>
        <w:t xml:space="preserve">, acţionează în mod independent de orice interes de </w:t>
      </w:r>
      <w:r w:rsidR="001F6857" w:rsidRPr="002F3417">
        <w:rPr>
          <w:rFonts w:ascii="Times New Roman" w:hAnsi="Times New Roman" w:cs="Times New Roman"/>
          <w:sz w:val="24"/>
          <w:szCs w:val="24"/>
          <w:lang w:val="ro-RO"/>
        </w:rPr>
        <w:t>pe piețele reglementate</w:t>
      </w:r>
      <w:r w:rsidRPr="002F3417">
        <w:rPr>
          <w:rFonts w:ascii="Times New Roman" w:hAnsi="Times New Roman" w:cs="Times New Roman"/>
          <w:sz w:val="24"/>
          <w:szCs w:val="24"/>
          <w:lang w:val="ro-RO"/>
        </w:rPr>
        <w:t xml:space="preserve">, precum şi nu solicită şi nu acceptă instrucţiuni directe din partea Guvernului, a Parlamentului, a </w:t>
      </w:r>
      <w:r w:rsidR="00D11C22" w:rsidRPr="002F3417">
        <w:rPr>
          <w:rFonts w:ascii="Times New Roman" w:hAnsi="Times New Roman" w:cs="Times New Roman"/>
          <w:sz w:val="24"/>
          <w:szCs w:val="24"/>
          <w:lang w:val="ro-RO"/>
        </w:rPr>
        <w:lastRenderedPageBreak/>
        <w:t xml:space="preserve">autorităţilor </w:t>
      </w:r>
      <w:r w:rsidRPr="002F3417">
        <w:rPr>
          <w:rFonts w:ascii="Times New Roman" w:hAnsi="Times New Roman" w:cs="Times New Roman"/>
          <w:sz w:val="24"/>
          <w:szCs w:val="24"/>
          <w:lang w:val="ro-RO"/>
        </w:rPr>
        <w:t xml:space="preserve">administraţiei publice </w:t>
      </w:r>
      <w:r w:rsidR="00DA0744" w:rsidRPr="002F3417">
        <w:rPr>
          <w:rFonts w:ascii="Times New Roman" w:hAnsi="Times New Roman" w:cs="Times New Roman"/>
          <w:sz w:val="24"/>
          <w:szCs w:val="24"/>
          <w:lang w:val="ro-RO"/>
        </w:rPr>
        <w:t xml:space="preserve">centrale, </w:t>
      </w:r>
      <w:r w:rsidR="00EE38F3" w:rsidRPr="002F3417">
        <w:rPr>
          <w:rFonts w:ascii="Times New Roman" w:hAnsi="Times New Roman" w:cs="Times New Roman"/>
          <w:sz w:val="24"/>
          <w:szCs w:val="24"/>
          <w:lang w:val="ro-RO"/>
        </w:rPr>
        <w:t>din partea altor autorități sau organe de stat</w:t>
      </w:r>
      <w:r w:rsidR="00EE38F3" w:rsidRPr="002F3417" w:rsidDel="00DA0744">
        <w:rPr>
          <w:rFonts w:ascii="Times New Roman" w:hAnsi="Times New Roman" w:cs="Times New Roman"/>
          <w:sz w:val="24"/>
          <w:szCs w:val="24"/>
          <w:lang w:val="ro-RO"/>
        </w:rPr>
        <w:t xml:space="preserve"> </w:t>
      </w:r>
      <w:r w:rsidRPr="002F3417">
        <w:rPr>
          <w:rFonts w:ascii="Times New Roman" w:hAnsi="Times New Roman" w:cs="Times New Roman"/>
          <w:sz w:val="24"/>
          <w:szCs w:val="24"/>
          <w:lang w:val="ro-RO"/>
        </w:rPr>
        <w:t xml:space="preserve">sau din partea </w:t>
      </w:r>
      <w:r w:rsidR="00DA0744" w:rsidRPr="002F3417">
        <w:rPr>
          <w:rFonts w:ascii="Times New Roman" w:hAnsi="Times New Roman" w:cs="Times New Roman"/>
          <w:sz w:val="24"/>
          <w:szCs w:val="24"/>
          <w:lang w:val="ro-RO"/>
        </w:rPr>
        <w:t>autorităţilor administraţiei publice locale</w:t>
      </w:r>
      <w:r w:rsidRPr="002F3417">
        <w:rPr>
          <w:rFonts w:ascii="Times New Roman" w:hAnsi="Times New Roman" w:cs="Times New Roman"/>
          <w:sz w:val="24"/>
          <w:szCs w:val="24"/>
          <w:lang w:val="ro-RO"/>
        </w:rPr>
        <w:t>.</w:t>
      </w:r>
    </w:p>
    <w:p w14:paraId="79BF744E" w14:textId="1E0D797D" w:rsidR="00985A07" w:rsidRPr="00E4026B" w:rsidRDefault="00795D4C" w:rsidP="00395C55">
      <w:pPr>
        <w:pStyle w:val="a5"/>
        <w:numPr>
          <w:ilvl w:val="0"/>
          <w:numId w:val="4"/>
        </w:numPr>
        <w:tabs>
          <w:tab w:val="left" w:pos="567"/>
        </w:tabs>
        <w:snapToGrid w:val="0"/>
        <w:spacing w:after="120" w:line="240" w:lineRule="auto"/>
        <w:ind w:left="0" w:firstLine="0"/>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85A07" w:rsidRPr="00E4026B">
        <w:rPr>
          <w:rFonts w:ascii="Times New Roman" w:hAnsi="Times New Roman" w:cs="Times New Roman"/>
          <w:sz w:val="24"/>
          <w:szCs w:val="24"/>
          <w:lang w:val="ro-RO"/>
        </w:rPr>
        <w:t xml:space="preserve">Regulamentul </w:t>
      </w:r>
      <w:r>
        <w:rPr>
          <w:rFonts w:ascii="Times New Roman" w:hAnsi="Times New Roman" w:cs="Times New Roman"/>
          <w:sz w:val="24"/>
          <w:szCs w:val="24"/>
          <w:lang w:val="ro-RO"/>
        </w:rPr>
        <w:t xml:space="preserve">de organizare şi funcţionare a </w:t>
      </w:r>
      <w:r w:rsidR="00985A07" w:rsidRPr="00E4026B">
        <w:rPr>
          <w:rFonts w:ascii="Times New Roman" w:hAnsi="Times New Roman" w:cs="Times New Roman"/>
          <w:sz w:val="24"/>
          <w:szCs w:val="24"/>
          <w:lang w:val="ro-RO"/>
        </w:rPr>
        <w:t xml:space="preserve">Agenţiei </w:t>
      </w:r>
      <w:r>
        <w:rPr>
          <w:rFonts w:ascii="Times New Roman" w:hAnsi="Times New Roman" w:cs="Times New Roman"/>
          <w:sz w:val="24"/>
          <w:szCs w:val="24"/>
          <w:lang w:val="ro-RO"/>
        </w:rPr>
        <w:t xml:space="preserve">Naţionale pentru Reglementare în Energetică </w:t>
      </w:r>
      <w:r w:rsidR="00985A07" w:rsidRPr="00E4026B">
        <w:rPr>
          <w:rFonts w:ascii="Times New Roman" w:hAnsi="Times New Roman" w:cs="Times New Roman"/>
          <w:sz w:val="24"/>
          <w:szCs w:val="24"/>
          <w:lang w:val="ro-RO"/>
        </w:rPr>
        <w:t>se aprobă de Parlament.</w:t>
      </w:r>
    </w:p>
    <w:p w14:paraId="24337CB4" w14:textId="77777777" w:rsidR="00395C55" w:rsidRPr="00E4026B" w:rsidRDefault="00395C55" w:rsidP="00395C55">
      <w:pPr>
        <w:pStyle w:val="a5"/>
        <w:tabs>
          <w:tab w:val="left" w:pos="567"/>
        </w:tabs>
        <w:snapToGrid w:val="0"/>
        <w:spacing w:after="120" w:line="240" w:lineRule="auto"/>
        <w:ind w:left="0"/>
        <w:contextualSpacing w:val="0"/>
        <w:jc w:val="both"/>
        <w:rPr>
          <w:rFonts w:ascii="Times New Roman" w:eastAsia="Times New Roman" w:hAnsi="Times New Roman" w:cs="Times New Roman"/>
          <w:color w:val="000000"/>
          <w:sz w:val="24"/>
          <w:szCs w:val="24"/>
          <w:lang w:val="ro-RO"/>
        </w:rPr>
      </w:pPr>
    </w:p>
    <w:p w14:paraId="7852D3AA" w14:textId="18D5D7EA" w:rsidR="008701BA" w:rsidRPr="00E4026B" w:rsidRDefault="009827A0" w:rsidP="00C822B9">
      <w:pPr>
        <w:snapToGrid w:val="0"/>
        <w:spacing w:after="120" w:line="240" w:lineRule="auto"/>
        <w:jc w:val="both"/>
        <w:rPr>
          <w:rFonts w:ascii="Times New Roman" w:hAnsi="Times New Roman" w:cs="Times New Roman"/>
          <w:sz w:val="24"/>
          <w:szCs w:val="24"/>
          <w:lang w:val="ro-RO"/>
        </w:rPr>
      </w:pPr>
      <w:r w:rsidRPr="00E4026B">
        <w:rPr>
          <w:rFonts w:ascii="Times New Roman" w:hAnsi="Times New Roman" w:cs="Times New Roman"/>
          <w:b/>
          <w:bCs/>
          <w:sz w:val="24"/>
          <w:szCs w:val="24"/>
          <w:lang w:val="ro-RO"/>
        </w:rPr>
        <w:t xml:space="preserve">Articolul </w:t>
      </w:r>
      <w:r w:rsidR="00D6453B" w:rsidRPr="00E4026B">
        <w:rPr>
          <w:rFonts w:ascii="Times New Roman" w:hAnsi="Times New Roman" w:cs="Times New Roman"/>
          <w:b/>
          <w:bCs/>
          <w:sz w:val="24"/>
          <w:szCs w:val="24"/>
          <w:lang w:val="ro-RO"/>
        </w:rPr>
        <w:t xml:space="preserve"> </w:t>
      </w:r>
      <w:r w:rsidR="005A597B" w:rsidRPr="00E4026B">
        <w:rPr>
          <w:rFonts w:ascii="Times New Roman" w:hAnsi="Times New Roman" w:cs="Times New Roman"/>
          <w:b/>
          <w:bCs/>
          <w:sz w:val="24"/>
          <w:szCs w:val="24"/>
          <w:lang w:val="ro-RO"/>
        </w:rPr>
        <w:t>10</w:t>
      </w:r>
      <w:r w:rsidR="00B70C6E">
        <w:rPr>
          <w:rFonts w:ascii="Times New Roman" w:hAnsi="Times New Roman" w:cs="Times New Roman"/>
          <w:b/>
          <w:bCs/>
          <w:sz w:val="24"/>
          <w:szCs w:val="24"/>
          <w:lang w:val="ro-RO"/>
        </w:rPr>
        <w:t>.</w:t>
      </w:r>
      <w:r w:rsidR="00942681" w:rsidRPr="00E4026B">
        <w:rPr>
          <w:rFonts w:ascii="Times New Roman" w:hAnsi="Times New Roman" w:cs="Times New Roman"/>
          <w:b/>
          <w:sz w:val="24"/>
          <w:szCs w:val="24"/>
          <w:lang w:val="ro-RO"/>
        </w:rPr>
        <w:t xml:space="preserve"> </w:t>
      </w:r>
      <w:r w:rsidRPr="00E4026B">
        <w:rPr>
          <w:rFonts w:ascii="Times New Roman" w:hAnsi="Times New Roman" w:cs="Times New Roman"/>
          <w:sz w:val="24"/>
          <w:szCs w:val="24"/>
          <w:lang w:val="ro-RO"/>
        </w:rPr>
        <w:t xml:space="preserve">Administrarea Agenţiei </w:t>
      </w:r>
    </w:p>
    <w:p w14:paraId="5521EC99" w14:textId="1CB3DE0C" w:rsidR="009827A0" w:rsidRPr="00E4026B" w:rsidRDefault="009827A0" w:rsidP="00C822B9">
      <w:pPr>
        <w:snapToGrid w:val="0"/>
        <w:spacing w:after="12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(1) Agenţia este condusă de </w:t>
      </w:r>
      <w:r w:rsidR="006823F8" w:rsidRPr="00E4026B">
        <w:rPr>
          <w:rFonts w:ascii="Times New Roman" w:hAnsi="Times New Roman" w:cs="Times New Roman"/>
          <w:sz w:val="24"/>
          <w:szCs w:val="24"/>
          <w:lang w:val="ro-RO"/>
        </w:rPr>
        <w:t xml:space="preserve">un </w:t>
      </w:r>
      <w:r w:rsidRPr="00E4026B">
        <w:rPr>
          <w:rFonts w:ascii="Times New Roman" w:hAnsi="Times New Roman" w:cs="Times New Roman"/>
          <w:sz w:val="24"/>
          <w:szCs w:val="24"/>
          <w:lang w:val="ro-RO"/>
        </w:rPr>
        <w:t>Consiliu de administraţie alcătuit din cinci directori, care îşi exercită</w:t>
      </w:r>
      <w:r w:rsidR="00551CE4" w:rsidRPr="00E4026B">
        <w:rPr>
          <w:rFonts w:ascii="Times New Roman" w:hAnsi="Times New Roman" w:cs="Times New Roman"/>
          <w:sz w:val="24"/>
          <w:szCs w:val="24"/>
          <w:lang w:val="ro-RO"/>
        </w:rPr>
        <w:t xml:space="preserve"> </w:t>
      </w:r>
      <w:r w:rsidRPr="00E4026B">
        <w:rPr>
          <w:rFonts w:ascii="Times New Roman" w:hAnsi="Times New Roman" w:cs="Times New Roman"/>
          <w:sz w:val="24"/>
          <w:szCs w:val="24"/>
          <w:lang w:val="ro-RO"/>
        </w:rPr>
        <w:t xml:space="preserve">mandatul în calitate de demnitari publici. </w:t>
      </w:r>
      <w:r w:rsidR="005E0D27" w:rsidRPr="00E4026B">
        <w:rPr>
          <w:rFonts w:ascii="Times New Roman" w:hAnsi="Times New Roman" w:cs="Times New Roman"/>
          <w:sz w:val="24"/>
          <w:szCs w:val="24"/>
          <w:lang w:val="ro-RO"/>
        </w:rPr>
        <w:t>Fiecare d</w:t>
      </w:r>
      <w:r w:rsidRPr="00E4026B">
        <w:rPr>
          <w:rFonts w:ascii="Times New Roman" w:hAnsi="Times New Roman" w:cs="Times New Roman"/>
          <w:sz w:val="24"/>
          <w:szCs w:val="24"/>
          <w:lang w:val="ro-RO"/>
        </w:rPr>
        <w:t>irector</w:t>
      </w:r>
      <w:r w:rsidR="005E0D27" w:rsidRPr="00E4026B">
        <w:rPr>
          <w:rFonts w:ascii="Times New Roman" w:hAnsi="Times New Roman" w:cs="Times New Roman"/>
          <w:sz w:val="24"/>
          <w:szCs w:val="24"/>
          <w:lang w:val="ro-RO"/>
        </w:rPr>
        <w:t xml:space="preserve"> al</w:t>
      </w:r>
      <w:r w:rsidRPr="00E4026B">
        <w:rPr>
          <w:rFonts w:ascii="Times New Roman" w:hAnsi="Times New Roman" w:cs="Times New Roman"/>
          <w:sz w:val="24"/>
          <w:szCs w:val="24"/>
          <w:lang w:val="ro-RO"/>
        </w:rPr>
        <w:t xml:space="preserve"> Consiliului de administraţie al Agenţiei </w:t>
      </w:r>
      <w:r w:rsidR="00EA3F8D" w:rsidRPr="00E4026B">
        <w:rPr>
          <w:rFonts w:ascii="Times New Roman" w:hAnsi="Times New Roman" w:cs="Times New Roman"/>
          <w:sz w:val="24"/>
          <w:szCs w:val="24"/>
          <w:lang w:val="ro-RO"/>
        </w:rPr>
        <w:t xml:space="preserve">(în continuare Consiliul de administraţie) </w:t>
      </w:r>
      <w:r w:rsidR="00190E23" w:rsidRPr="00E4026B">
        <w:rPr>
          <w:rFonts w:ascii="Times New Roman" w:hAnsi="Times New Roman" w:cs="Times New Roman"/>
          <w:sz w:val="24"/>
          <w:szCs w:val="24"/>
          <w:lang w:val="ro-RO"/>
        </w:rPr>
        <w:t>este</w:t>
      </w:r>
      <w:r w:rsidRPr="00E4026B">
        <w:rPr>
          <w:rFonts w:ascii="Times New Roman" w:hAnsi="Times New Roman" w:cs="Times New Roman"/>
          <w:sz w:val="24"/>
          <w:szCs w:val="24"/>
          <w:lang w:val="ro-RO"/>
        </w:rPr>
        <w:t xml:space="preserve"> </w:t>
      </w:r>
      <w:r w:rsidR="003E3731" w:rsidRPr="00E4026B">
        <w:rPr>
          <w:rFonts w:ascii="Times New Roman" w:hAnsi="Times New Roman" w:cs="Times New Roman"/>
          <w:sz w:val="24"/>
          <w:szCs w:val="24"/>
          <w:lang w:val="ro-RO"/>
        </w:rPr>
        <w:t>numi</w:t>
      </w:r>
      <w:r w:rsidR="00190E23" w:rsidRPr="00E4026B">
        <w:rPr>
          <w:rFonts w:ascii="Times New Roman" w:hAnsi="Times New Roman" w:cs="Times New Roman"/>
          <w:sz w:val="24"/>
          <w:szCs w:val="24"/>
          <w:lang w:val="ro-RO"/>
        </w:rPr>
        <w:t>t</w:t>
      </w:r>
      <w:r w:rsidRPr="00E4026B">
        <w:rPr>
          <w:rFonts w:ascii="Times New Roman" w:hAnsi="Times New Roman" w:cs="Times New Roman"/>
          <w:sz w:val="24"/>
          <w:szCs w:val="24"/>
          <w:lang w:val="ro-RO"/>
        </w:rPr>
        <w:t xml:space="preserve"> în funcţie de </w:t>
      </w:r>
      <w:r w:rsidR="00190E23" w:rsidRPr="00E4026B">
        <w:rPr>
          <w:rFonts w:ascii="Times New Roman" w:hAnsi="Times New Roman" w:cs="Times New Roman"/>
          <w:sz w:val="24"/>
          <w:szCs w:val="24"/>
          <w:lang w:val="ro-RO"/>
        </w:rPr>
        <w:t xml:space="preserve">către </w:t>
      </w:r>
      <w:r w:rsidRPr="00E4026B">
        <w:rPr>
          <w:rFonts w:ascii="Times New Roman" w:hAnsi="Times New Roman" w:cs="Times New Roman"/>
          <w:sz w:val="24"/>
          <w:szCs w:val="24"/>
          <w:lang w:val="ro-RO"/>
        </w:rPr>
        <w:t xml:space="preserve">Parlament, în bază de concurs. </w:t>
      </w:r>
    </w:p>
    <w:p w14:paraId="3F9B3FDA" w14:textId="367013D8" w:rsidR="009827A0" w:rsidRPr="00E4026B" w:rsidRDefault="002878A0" w:rsidP="00D048AB">
      <w:pPr>
        <w:snapToGrid w:val="0"/>
        <w:spacing w:after="12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(2) </w:t>
      </w:r>
      <w:r w:rsidR="009827A0" w:rsidRPr="00E4026B">
        <w:rPr>
          <w:rFonts w:ascii="Times New Roman" w:hAnsi="Times New Roman" w:cs="Times New Roman"/>
          <w:sz w:val="24"/>
          <w:szCs w:val="24"/>
          <w:lang w:val="ro-RO"/>
        </w:rPr>
        <w:t xml:space="preserve">Concursul de selectare a directorilor se desfăşoară  </w:t>
      </w:r>
      <w:r w:rsidR="00A31BFF" w:rsidRPr="00E4026B">
        <w:rPr>
          <w:rFonts w:ascii="Times New Roman" w:hAnsi="Times New Roman" w:cs="Times New Roman"/>
          <w:sz w:val="24"/>
          <w:szCs w:val="24"/>
          <w:lang w:val="ro-RO"/>
        </w:rPr>
        <w:t xml:space="preserve">în mod </w:t>
      </w:r>
      <w:r w:rsidR="009827A0" w:rsidRPr="00E4026B">
        <w:rPr>
          <w:rFonts w:ascii="Times New Roman" w:hAnsi="Times New Roman" w:cs="Times New Roman"/>
          <w:sz w:val="24"/>
          <w:szCs w:val="24"/>
          <w:lang w:val="ro-RO"/>
        </w:rPr>
        <w:t>public de către Comisia</w:t>
      </w:r>
      <w:r w:rsidR="008701BA" w:rsidRPr="00E4026B">
        <w:rPr>
          <w:rFonts w:ascii="Times New Roman" w:hAnsi="Times New Roman" w:cs="Times New Roman"/>
          <w:sz w:val="24"/>
          <w:szCs w:val="24"/>
          <w:lang w:val="ro-RO"/>
        </w:rPr>
        <w:t xml:space="preserve"> </w:t>
      </w:r>
      <w:r w:rsidR="009827A0" w:rsidRPr="00E4026B">
        <w:rPr>
          <w:rFonts w:ascii="Times New Roman" w:hAnsi="Times New Roman" w:cs="Times New Roman"/>
          <w:sz w:val="24"/>
          <w:szCs w:val="24"/>
          <w:lang w:val="ro-RO"/>
        </w:rPr>
        <w:t>parlamentară de profil</w:t>
      </w:r>
      <w:r w:rsidR="00335A86">
        <w:rPr>
          <w:rFonts w:ascii="Times New Roman" w:hAnsi="Times New Roman" w:cs="Times New Roman"/>
          <w:sz w:val="24"/>
          <w:szCs w:val="24"/>
          <w:lang w:val="ro-RO"/>
        </w:rPr>
        <w:t>,</w:t>
      </w:r>
      <w:r w:rsidR="009827A0" w:rsidRPr="00E4026B">
        <w:rPr>
          <w:rFonts w:ascii="Times New Roman" w:hAnsi="Times New Roman" w:cs="Times New Roman"/>
          <w:sz w:val="24"/>
          <w:szCs w:val="24"/>
          <w:lang w:val="ro-RO"/>
        </w:rPr>
        <w:t xml:space="preserve"> prin publicarea în Monitorul Oficial al Republicii Moldova, pe pagina </w:t>
      </w:r>
      <w:r w:rsidR="00FC491A" w:rsidRPr="00E4026B">
        <w:rPr>
          <w:rFonts w:ascii="Times New Roman" w:hAnsi="Times New Roman" w:cs="Times New Roman"/>
          <w:sz w:val="24"/>
          <w:szCs w:val="24"/>
          <w:lang w:val="ro-RO"/>
        </w:rPr>
        <w:t>electronică</w:t>
      </w:r>
      <w:r w:rsidR="009827A0" w:rsidRPr="00E4026B">
        <w:rPr>
          <w:rFonts w:ascii="Times New Roman" w:hAnsi="Times New Roman" w:cs="Times New Roman"/>
          <w:sz w:val="24"/>
          <w:szCs w:val="24"/>
          <w:lang w:val="ro-RO"/>
        </w:rPr>
        <w:t xml:space="preserve"> a Parlamentului și în cel puțin trei surse mass-media naţionale</w:t>
      </w:r>
      <w:r w:rsidR="00FC491A" w:rsidRPr="00E4026B">
        <w:rPr>
          <w:rFonts w:ascii="Times New Roman" w:hAnsi="Times New Roman" w:cs="Times New Roman"/>
          <w:sz w:val="24"/>
          <w:szCs w:val="24"/>
          <w:lang w:val="ro-RO"/>
        </w:rPr>
        <w:t xml:space="preserve">, a unui anunţ privind </w:t>
      </w:r>
      <w:r w:rsidR="00501064" w:rsidRPr="00E4026B">
        <w:rPr>
          <w:rFonts w:ascii="Times New Roman" w:hAnsi="Times New Roman" w:cs="Times New Roman"/>
          <w:sz w:val="24"/>
          <w:szCs w:val="24"/>
          <w:lang w:val="ro-RO"/>
        </w:rPr>
        <w:t>organizarea concursului</w:t>
      </w:r>
      <w:r w:rsidR="009827A0" w:rsidRPr="00E4026B">
        <w:rPr>
          <w:rFonts w:ascii="Times New Roman" w:hAnsi="Times New Roman" w:cs="Times New Roman"/>
          <w:sz w:val="24"/>
          <w:szCs w:val="24"/>
          <w:lang w:val="ro-RO"/>
        </w:rPr>
        <w:t xml:space="preserve">. Anunţul se publică  cu cel puţin trei luni înainte de termenul limită stabilit pentru primirea cererilor de participare la concurs şi va conţine </w:t>
      </w:r>
      <w:r w:rsidR="00FA3F5E" w:rsidRPr="00E4026B">
        <w:rPr>
          <w:rFonts w:ascii="Times New Roman" w:hAnsi="Times New Roman" w:cs="Times New Roman"/>
          <w:sz w:val="24"/>
          <w:szCs w:val="24"/>
          <w:lang w:val="ro-RO"/>
        </w:rPr>
        <w:t xml:space="preserve">în mod obligatoriu </w:t>
      </w:r>
      <w:r w:rsidR="009827A0" w:rsidRPr="00E4026B">
        <w:rPr>
          <w:rFonts w:ascii="Times New Roman" w:hAnsi="Times New Roman" w:cs="Times New Roman"/>
          <w:sz w:val="24"/>
          <w:szCs w:val="24"/>
          <w:lang w:val="ro-RO"/>
        </w:rPr>
        <w:t xml:space="preserve">cerinţele faţă de candidaţi, criteriile de selectare, </w:t>
      </w:r>
      <w:r w:rsidR="00FA3F5E" w:rsidRPr="00E4026B">
        <w:rPr>
          <w:rFonts w:ascii="Times New Roman" w:hAnsi="Times New Roman" w:cs="Times New Roman"/>
          <w:sz w:val="24"/>
          <w:szCs w:val="24"/>
          <w:lang w:val="ro-RO"/>
        </w:rPr>
        <w:t xml:space="preserve">lista </w:t>
      </w:r>
      <w:r w:rsidR="009827A0" w:rsidRPr="00E4026B">
        <w:rPr>
          <w:rFonts w:ascii="Times New Roman" w:hAnsi="Times New Roman" w:cs="Times New Roman"/>
          <w:sz w:val="24"/>
          <w:szCs w:val="24"/>
          <w:lang w:val="ro-RO"/>
        </w:rPr>
        <w:t>documentel</w:t>
      </w:r>
      <w:r w:rsidR="00FA3F5E" w:rsidRPr="00E4026B">
        <w:rPr>
          <w:rFonts w:ascii="Times New Roman" w:hAnsi="Times New Roman" w:cs="Times New Roman"/>
          <w:sz w:val="24"/>
          <w:szCs w:val="24"/>
          <w:lang w:val="ro-RO"/>
        </w:rPr>
        <w:t>or</w:t>
      </w:r>
      <w:r w:rsidR="009827A0" w:rsidRPr="00E4026B">
        <w:rPr>
          <w:rFonts w:ascii="Times New Roman" w:hAnsi="Times New Roman" w:cs="Times New Roman"/>
          <w:sz w:val="24"/>
          <w:szCs w:val="24"/>
          <w:lang w:val="ro-RO"/>
        </w:rPr>
        <w:t xml:space="preserve"> confirmative </w:t>
      </w:r>
      <w:r w:rsidR="00FA3F5E" w:rsidRPr="00E4026B">
        <w:rPr>
          <w:rFonts w:ascii="Times New Roman" w:hAnsi="Times New Roman" w:cs="Times New Roman"/>
          <w:sz w:val="24"/>
          <w:szCs w:val="24"/>
          <w:lang w:val="ro-RO"/>
        </w:rPr>
        <w:t>ce urmează</w:t>
      </w:r>
      <w:r w:rsidR="009827A0" w:rsidRPr="00E4026B">
        <w:rPr>
          <w:rFonts w:ascii="Times New Roman" w:hAnsi="Times New Roman" w:cs="Times New Roman"/>
          <w:sz w:val="24"/>
          <w:szCs w:val="24"/>
          <w:lang w:val="ro-RO"/>
        </w:rPr>
        <w:t xml:space="preserve"> a fi prezentate de candidaţi, termenul limită de prezentare a cererilor, alte cerințe relevante </w:t>
      </w:r>
      <w:r w:rsidR="00FA3F5E" w:rsidRPr="00E4026B">
        <w:rPr>
          <w:rFonts w:ascii="Times New Roman" w:hAnsi="Times New Roman" w:cs="Times New Roman"/>
          <w:sz w:val="24"/>
          <w:szCs w:val="24"/>
          <w:lang w:val="ro-RO"/>
        </w:rPr>
        <w:t>inclusiv cu privire la</w:t>
      </w:r>
      <w:r w:rsidR="009827A0" w:rsidRPr="00E4026B">
        <w:rPr>
          <w:rFonts w:ascii="Times New Roman" w:hAnsi="Times New Roman" w:cs="Times New Roman"/>
          <w:sz w:val="24"/>
          <w:szCs w:val="24"/>
          <w:lang w:val="ro-RO"/>
        </w:rPr>
        <w:t xml:space="preserve"> procedură </w:t>
      </w:r>
      <w:r w:rsidR="00FA3F5E" w:rsidRPr="00E4026B">
        <w:rPr>
          <w:rFonts w:ascii="Times New Roman" w:hAnsi="Times New Roman" w:cs="Times New Roman"/>
          <w:sz w:val="24"/>
          <w:szCs w:val="24"/>
          <w:lang w:val="ro-RO"/>
        </w:rPr>
        <w:t xml:space="preserve">de desfăşurare </w:t>
      </w:r>
      <w:r w:rsidR="009827A0" w:rsidRPr="00E4026B">
        <w:rPr>
          <w:rFonts w:ascii="Times New Roman" w:hAnsi="Times New Roman" w:cs="Times New Roman"/>
          <w:sz w:val="24"/>
          <w:szCs w:val="24"/>
          <w:lang w:val="ro-RO"/>
        </w:rPr>
        <w:t>a concursului</w:t>
      </w:r>
      <w:r w:rsidR="008867C9" w:rsidRPr="00E4026B">
        <w:rPr>
          <w:rFonts w:ascii="Times New Roman" w:hAnsi="Times New Roman" w:cs="Times New Roman"/>
          <w:sz w:val="24"/>
          <w:szCs w:val="24"/>
          <w:lang w:val="ro-RO"/>
        </w:rPr>
        <w:t>.</w:t>
      </w:r>
      <w:r w:rsidR="00E1276E">
        <w:rPr>
          <w:rFonts w:ascii="Times New Roman" w:hAnsi="Times New Roman" w:cs="Times New Roman"/>
          <w:sz w:val="24"/>
          <w:szCs w:val="24"/>
          <w:lang w:val="ro-RO"/>
        </w:rPr>
        <w:t xml:space="preserve"> În cazul în care numărul candidaţilor este mai mic sau egal cu numărul de poziţii scoase la concurs, se reia procedura de selectare.</w:t>
      </w:r>
    </w:p>
    <w:p w14:paraId="4BC8726C" w14:textId="4A3F49C8" w:rsidR="009827A0" w:rsidRPr="00E4026B" w:rsidRDefault="002878A0" w:rsidP="00FA3F5E">
      <w:pPr>
        <w:snapToGrid w:val="0"/>
        <w:spacing w:after="12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(3) </w:t>
      </w:r>
      <w:r w:rsidR="009827A0" w:rsidRPr="00E4026B">
        <w:rPr>
          <w:rFonts w:ascii="Times New Roman" w:hAnsi="Times New Roman" w:cs="Times New Roman"/>
          <w:sz w:val="24"/>
          <w:szCs w:val="24"/>
          <w:lang w:val="ro-RO"/>
        </w:rPr>
        <w:t>În calitate de director al Consiliului de administraţie poate</w:t>
      </w:r>
      <w:r w:rsidR="00551CE4" w:rsidRPr="00E4026B">
        <w:rPr>
          <w:rFonts w:ascii="Times New Roman" w:hAnsi="Times New Roman" w:cs="Times New Roman"/>
          <w:sz w:val="24"/>
          <w:szCs w:val="24"/>
          <w:lang w:val="ro-RO"/>
        </w:rPr>
        <w:t xml:space="preserve"> </w:t>
      </w:r>
      <w:r w:rsidR="009827A0" w:rsidRPr="00E4026B">
        <w:rPr>
          <w:rFonts w:ascii="Times New Roman" w:hAnsi="Times New Roman" w:cs="Times New Roman"/>
          <w:sz w:val="24"/>
          <w:szCs w:val="24"/>
          <w:lang w:val="ro-RO"/>
        </w:rPr>
        <w:t xml:space="preserve">fi </w:t>
      </w:r>
      <w:r w:rsidR="003E3731" w:rsidRPr="00E4026B">
        <w:rPr>
          <w:rFonts w:ascii="Times New Roman" w:hAnsi="Times New Roman" w:cs="Times New Roman"/>
          <w:sz w:val="24"/>
          <w:szCs w:val="24"/>
          <w:lang w:val="ro-RO"/>
        </w:rPr>
        <w:t>numită</w:t>
      </w:r>
      <w:r w:rsidR="009827A0" w:rsidRPr="00E4026B">
        <w:rPr>
          <w:rFonts w:ascii="Times New Roman" w:hAnsi="Times New Roman" w:cs="Times New Roman"/>
          <w:sz w:val="24"/>
          <w:szCs w:val="24"/>
          <w:lang w:val="ro-RO"/>
        </w:rPr>
        <w:t xml:space="preserve"> orice</w:t>
      </w:r>
      <w:r w:rsidR="00FA3F5E" w:rsidRPr="00E4026B">
        <w:rPr>
          <w:rFonts w:ascii="Times New Roman" w:hAnsi="Times New Roman" w:cs="Times New Roman"/>
          <w:sz w:val="24"/>
          <w:szCs w:val="24"/>
          <w:lang w:val="ro-RO"/>
        </w:rPr>
        <w:t xml:space="preserve"> </w:t>
      </w:r>
      <w:r w:rsidR="009827A0" w:rsidRPr="00E4026B">
        <w:rPr>
          <w:rFonts w:ascii="Times New Roman" w:hAnsi="Times New Roman" w:cs="Times New Roman"/>
          <w:sz w:val="24"/>
          <w:szCs w:val="24"/>
          <w:lang w:val="ro-RO"/>
        </w:rPr>
        <w:t xml:space="preserve">persoană  care </w:t>
      </w:r>
      <w:r w:rsidR="00D40B24" w:rsidRPr="00E4026B">
        <w:rPr>
          <w:rFonts w:ascii="Times New Roman" w:hAnsi="Times New Roman" w:cs="Times New Roman"/>
          <w:sz w:val="24"/>
          <w:szCs w:val="24"/>
          <w:lang w:val="ro-RO"/>
        </w:rPr>
        <w:t>întruneşte următoarele condiţii</w:t>
      </w:r>
      <w:r w:rsidR="009827A0" w:rsidRPr="00E4026B">
        <w:rPr>
          <w:rFonts w:ascii="Times New Roman" w:hAnsi="Times New Roman" w:cs="Times New Roman"/>
          <w:sz w:val="24"/>
          <w:szCs w:val="24"/>
          <w:lang w:val="ro-RO"/>
        </w:rPr>
        <w:t>:</w:t>
      </w:r>
    </w:p>
    <w:p w14:paraId="63DA8880" w14:textId="010BD02E" w:rsidR="009827A0" w:rsidRPr="00E4026B" w:rsidRDefault="009827A0" w:rsidP="00551CE4">
      <w:pPr>
        <w:pStyle w:val="a5"/>
        <w:numPr>
          <w:ilvl w:val="0"/>
          <w:numId w:val="8"/>
        </w:numPr>
        <w:snapToGrid w:val="0"/>
        <w:spacing w:after="120" w:line="240" w:lineRule="auto"/>
        <w:ind w:left="0" w:firstLine="390"/>
        <w:contextualSpacing w:val="0"/>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este cetăţean al Republicii Moldova şi nu are </w:t>
      </w:r>
      <w:r w:rsidR="00551CE4" w:rsidRPr="00E4026B">
        <w:rPr>
          <w:rFonts w:ascii="Times New Roman" w:hAnsi="Times New Roman" w:cs="Times New Roman"/>
          <w:sz w:val="24"/>
          <w:szCs w:val="24"/>
          <w:lang w:val="ro-RO"/>
        </w:rPr>
        <w:t>a</w:t>
      </w:r>
      <w:r w:rsidRPr="00E4026B">
        <w:rPr>
          <w:rFonts w:ascii="Times New Roman" w:hAnsi="Times New Roman" w:cs="Times New Roman"/>
          <w:sz w:val="24"/>
          <w:szCs w:val="24"/>
          <w:lang w:val="ro-RO"/>
        </w:rPr>
        <w:t>ntece</w:t>
      </w:r>
      <w:r w:rsidR="00551CE4" w:rsidRPr="00E4026B">
        <w:rPr>
          <w:rFonts w:ascii="Times New Roman" w:hAnsi="Times New Roman" w:cs="Times New Roman"/>
          <w:sz w:val="24"/>
          <w:szCs w:val="24"/>
          <w:lang w:val="ro-RO"/>
        </w:rPr>
        <w:t>de</w:t>
      </w:r>
      <w:r w:rsidRPr="00E4026B">
        <w:rPr>
          <w:rFonts w:ascii="Times New Roman" w:hAnsi="Times New Roman" w:cs="Times New Roman"/>
          <w:sz w:val="24"/>
          <w:szCs w:val="24"/>
          <w:lang w:val="ro-RO"/>
        </w:rPr>
        <w:t>nte penale;</w:t>
      </w:r>
    </w:p>
    <w:p w14:paraId="51B38C96" w14:textId="1718E9CC" w:rsidR="009827A0" w:rsidRPr="00E4026B" w:rsidRDefault="009827A0" w:rsidP="00551CE4">
      <w:pPr>
        <w:pStyle w:val="a5"/>
        <w:numPr>
          <w:ilvl w:val="0"/>
          <w:numId w:val="8"/>
        </w:numPr>
        <w:snapToGrid w:val="0"/>
        <w:spacing w:after="120" w:line="240" w:lineRule="auto"/>
        <w:ind w:left="0" w:firstLine="390"/>
        <w:contextualSpacing w:val="0"/>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are studii </w:t>
      </w:r>
      <w:r w:rsidR="005D2D7D">
        <w:rPr>
          <w:rFonts w:ascii="Times New Roman" w:hAnsi="Times New Roman" w:cs="Times New Roman"/>
          <w:sz w:val="24"/>
          <w:szCs w:val="24"/>
          <w:lang w:val="ro-RO"/>
        </w:rPr>
        <w:t>superioare</w:t>
      </w:r>
      <w:r w:rsidR="005D2D7D" w:rsidRPr="00E4026B">
        <w:rPr>
          <w:rFonts w:ascii="Times New Roman" w:hAnsi="Times New Roman" w:cs="Times New Roman"/>
          <w:sz w:val="24"/>
          <w:szCs w:val="24"/>
          <w:lang w:val="ro-RO"/>
        </w:rPr>
        <w:t xml:space="preserve"> </w:t>
      </w:r>
      <w:r w:rsidRPr="00E4026B">
        <w:rPr>
          <w:rFonts w:ascii="Times New Roman" w:hAnsi="Times New Roman" w:cs="Times New Roman"/>
          <w:sz w:val="24"/>
          <w:szCs w:val="24"/>
          <w:lang w:val="ro-RO"/>
        </w:rPr>
        <w:t>în domeni</w:t>
      </w:r>
      <w:r w:rsidR="00B63A6D" w:rsidRPr="00E4026B">
        <w:rPr>
          <w:rFonts w:ascii="Times New Roman" w:hAnsi="Times New Roman" w:cs="Times New Roman"/>
          <w:sz w:val="24"/>
          <w:szCs w:val="24"/>
          <w:lang w:val="ro-RO"/>
        </w:rPr>
        <w:t>ul</w:t>
      </w:r>
      <w:r w:rsidRPr="00E4026B">
        <w:rPr>
          <w:rFonts w:ascii="Times New Roman" w:hAnsi="Times New Roman" w:cs="Times New Roman"/>
          <w:sz w:val="24"/>
          <w:szCs w:val="24"/>
          <w:lang w:val="ro-RO"/>
        </w:rPr>
        <w:t xml:space="preserve"> tehnic, economi</w:t>
      </w:r>
      <w:r w:rsidR="00B63A6D" w:rsidRPr="00E4026B">
        <w:rPr>
          <w:rFonts w:ascii="Times New Roman" w:hAnsi="Times New Roman" w:cs="Times New Roman"/>
          <w:sz w:val="24"/>
          <w:szCs w:val="24"/>
          <w:lang w:val="ro-RO"/>
        </w:rPr>
        <w:t>c</w:t>
      </w:r>
      <w:r w:rsidRPr="00E4026B">
        <w:rPr>
          <w:rFonts w:ascii="Times New Roman" w:hAnsi="Times New Roman" w:cs="Times New Roman"/>
          <w:sz w:val="24"/>
          <w:szCs w:val="24"/>
          <w:lang w:val="ro-RO"/>
        </w:rPr>
        <w:t>, finan</w:t>
      </w:r>
      <w:r w:rsidR="00B63A6D" w:rsidRPr="00E4026B">
        <w:rPr>
          <w:rFonts w:ascii="Times New Roman" w:hAnsi="Times New Roman" w:cs="Times New Roman"/>
          <w:sz w:val="24"/>
          <w:szCs w:val="24"/>
          <w:lang w:val="ro-RO"/>
        </w:rPr>
        <w:t>ciar</w:t>
      </w:r>
      <w:r w:rsidR="005D2D7D">
        <w:rPr>
          <w:rFonts w:ascii="Times New Roman" w:hAnsi="Times New Roman" w:cs="Times New Roman"/>
          <w:sz w:val="24"/>
          <w:szCs w:val="24"/>
          <w:lang w:val="ro-RO"/>
        </w:rPr>
        <w:t xml:space="preserve"> sau</w:t>
      </w:r>
      <w:r w:rsidR="005D2D7D" w:rsidRPr="00E4026B">
        <w:rPr>
          <w:rFonts w:ascii="Times New Roman" w:hAnsi="Times New Roman" w:cs="Times New Roman"/>
          <w:sz w:val="24"/>
          <w:szCs w:val="24"/>
          <w:lang w:val="ro-RO"/>
        </w:rPr>
        <w:t xml:space="preserve"> </w:t>
      </w:r>
      <w:r w:rsidR="00B63A6D" w:rsidRPr="00E4026B">
        <w:rPr>
          <w:rFonts w:ascii="Times New Roman" w:hAnsi="Times New Roman" w:cs="Times New Roman"/>
          <w:sz w:val="24"/>
          <w:szCs w:val="24"/>
          <w:lang w:val="ro-RO"/>
        </w:rPr>
        <w:t>juridic</w:t>
      </w:r>
      <w:r w:rsidRPr="00E4026B">
        <w:rPr>
          <w:rFonts w:ascii="Times New Roman" w:hAnsi="Times New Roman" w:cs="Times New Roman"/>
          <w:sz w:val="24"/>
          <w:szCs w:val="24"/>
          <w:lang w:val="ro-RO"/>
        </w:rPr>
        <w:t xml:space="preserve"> şi experienţă de lucru </w:t>
      </w:r>
      <w:r w:rsidR="00C15191" w:rsidRPr="00E4026B">
        <w:rPr>
          <w:rFonts w:ascii="Times New Roman" w:hAnsi="Times New Roman" w:cs="Times New Roman"/>
          <w:sz w:val="24"/>
          <w:szCs w:val="24"/>
          <w:lang w:val="ro-RO"/>
        </w:rPr>
        <w:t xml:space="preserve">de cel puţin 10 ani în unul din </w:t>
      </w:r>
      <w:r w:rsidRPr="00E4026B">
        <w:rPr>
          <w:rFonts w:ascii="Times New Roman" w:hAnsi="Times New Roman" w:cs="Times New Roman"/>
          <w:sz w:val="24"/>
          <w:szCs w:val="24"/>
          <w:lang w:val="ro-RO"/>
        </w:rPr>
        <w:t>domeni</w:t>
      </w:r>
      <w:r w:rsidR="00C15191" w:rsidRPr="00E4026B">
        <w:rPr>
          <w:rFonts w:ascii="Times New Roman" w:hAnsi="Times New Roman" w:cs="Times New Roman"/>
          <w:sz w:val="24"/>
          <w:szCs w:val="24"/>
          <w:lang w:val="ro-RO"/>
        </w:rPr>
        <w:t>i</w:t>
      </w:r>
      <w:r w:rsidR="00D40B24" w:rsidRPr="00E4026B">
        <w:rPr>
          <w:rFonts w:ascii="Times New Roman" w:hAnsi="Times New Roman" w:cs="Times New Roman"/>
          <w:sz w:val="24"/>
          <w:szCs w:val="24"/>
          <w:lang w:val="ro-RO"/>
        </w:rPr>
        <w:t>l</w:t>
      </w:r>
      <w:r w:rsidR="00C15191" w:rsidRPr="00E4026B">
        <w:rPr>
          <w:rFonts w:ascii="Times New Roman" w:hAnsi="Times New Roman" w:cs="Times New Roman"/>
          <w:sz w:val="24"/>
          <w:szCs w:val="24"/>
          <w:lang w:val="ro-RO"/>
        </w:rPr>
        <w:t>e</w:t>
      </w:r>
      <w:r w:rsidR="00D40B24" w:rsidRPr="00E4026B">
        <w:rPr>
          <w:rFonts w:ascii="Times New Roman" w:hAnsi="Times New Roman" w:cs="Times New Roman"/>
          <w:sz w:val="24"/>
          <w:szCs w:val="24"/>
          <w:lang w:val="ro-RO"/>
        </w:rPr>
        <w:t xml:space="preserve"> </w:t>
      </w:r>
      <w:r w:rsidR="00C15191" w:rsidRPr="00E4026B">
        <w:rPr>
          <w:rFonts w:ascii="Times New Roman" w:hAnsi="Times New Roman" w:cs="Times New Roman"/>
          <w:sz w:val="24"/>
          <w:szCs w:val="24"/>
          <w:lang w:val="ro-RO"/>
        </w:rPr>
        <w:t>menţionate</w:t>
      </w:r>
      <w:r w:rsidRPr="00E4026B">
        <w:rPr>
          <w:rFonts w:ascii="Times New Roman" w:hAnsi="Times New Roman" w:cs="Times New Roman"/>
          <w:sz w:val="24"/>
          <w:szCs w:val="24"/>
          <w:lang w:val="ro-RO"/>
        </w:rPr>
        <w:t>, inclusiv cel puţin 3 ani în funcţie administrativ</w:t>
      </w:r>
      <w:r w:rsidR="00D40B24" w:rsidRPr="00E4026B">
        <w:rPr>
          <w:rFonts w:ascii="Times New Roman" w:hAnsi="Times New Roman" w:cs="Times New Roman"/>
          <w:sz w:val="24"/>
          <w:szCs w:val="24"/>
          <w:lang w:val="ro-RO"/>
        </w:rPr>
        <w:t>ă</w:t>
      </w:r>
      <w:r w:rsidRPr="00E4026B">
        <w:rPr>
          <w:rFonts w:ascii="Times New Roman" w:hAnsi="Times New Roman" w:cs="Times New Roman"/>
          <w:sz w:val="24"/>
          <w:szCs w:val="24"/>
          <w:lang w:val="ro-RO"/>
        </w:rPr>
        <w:t xml:space="preserve"> de conducere; </w:t>
      </w:r>
    </w:p>
    <w:p w14:paraId="70253A85" w14:textId="31CE0350" w:rsidR="009827A0" w:rsidRPr="00E4026B" w:rsidRDefault="009827A0" w:rsidP="00551CE4">
      <w:pPr>
        <w:pStyle w:val="a5"/>
        <w:numPr>
          <w:ilvl w:val="0"/>
          <w:numId w:val="8"/>
        </w:numPr>
        <w:snapToGrid w:val="0"/>
        <w:spacing w:after="120" w:line="240" w:lineRule="auto"/>
        <w:ind w:left="0" w:firstLine="390"/>
        <w:contextualSpacing w:val="0"/>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are o reputaţie </w:t>
      </w:r>
      <w:r w:rsidR="00346759">
        <w:rPr>
          <w:rFonts w:ascii="Times New Roman" w:hAnsi="Times New Roman" w:cs="Times New Roman"/>
          <w:sz w:val="24"/>
          <w:szCs w:val="24"/>
          <w:lang w:val="ro-RO"/>
        </w:rPr>
        <w:t>ireproşabilă</w:t>
      </w:r>
      <w:r w:rsidRPr="00E4026B">
        <w:rPr>
          <w:rFonts w:ascii="Times New Roman" w:hAnsi="Times New Roman" w:cs="Times New Roman"/>
          <w:sz w:val="24"/>
          <w:szCs w:val="24"/>
          <w:lang w:val="ro-RO"/>
        </w:rPr>
        <w:t>;</w:t>
      </w:r>
    </w:p>
    <w:p w14:paraId="55514F83" w14:textId="5BF4E1F7" w:rsidR="00D40B24" w:rsidRPr="00E4026B" w:rsidRDefault="00346759" w:rsidP="00551CE4">
      <w:pPr>
        <w:pStyle w:val="a5"/>
        <w:numPr>
          <w:ilvl w:val="0"/>
          <w:numId w:val="8"/>
        </w:numPr>
        <w:snapToGrid w:val="0"/>
        <w:spacing w:after="120" w:line="240" w:lineRule="auto"/>
        <w:ind w:left="0" w:firstLine="390"/>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nu este </w:t>
      </w:r>
      <w:r w:rsidR="00094D22">
        <w:rPr>
          <w:rFonts w:ascii="Times New Roman" w:hAnsi="Times New Roman" w:cs="Times New Roman"/>
          <w:sz w:val="24"/>
          <w:szCs w:val="24"/>
          <w:lang w:val="ro-RO"/>
        </w:rPr>
        <w:t xml:space="preserve">şi nu a fost </w:t>
      </w:r>
      <w:r>
        <w:rPr>
          <w:rFonts w:ascii="Times New Roman" w:hAnsi="Times New Roman" w:cs="Times New Roman"/>
          <w:sz w:val="24"/>
          <w:szCs w:val="24"/>
          <w:lang w:val="ro-RO"/>
        </w:rPr>
        <w:t>membru</w:t>
      </w:r>
      <w:r w:rsidR="002F3417">
        <w:rPr>
          <w:rFonts w:ascii="Times New Roman" w:hAnsi="Times New Roman" w:cs="Times New Roman"/>
          <w:sz w:val="24"/>
          <w:szCs w:val="24"/>
          <w:lang w:val="ro-RO"/>
        </w:rPr>
        <w:t xml:space="preserve"> a</w:t>
      </w:r>
      <w:r>
        <w:rPr>
          <w:rFonts w:ascii="Times New Roman" w:hAnsi="Times New Roman" w:cs="Times New Roman"/>
          <w:sz w:val="24"/>
          <w:szCs w:val="24"/>
          <w:lang w:val="ro-RO"/>
        </w:rPr>
        <w:t xml:space="preserve">l unui partid politic </w:t>
      </w:r>
      <w:r w:rsidR="00B91D52">
        <w:rPr>
          <w:rFonts w:ascii="Times New Roman" w:hAnsi="Times New Roman" w:cs="Times New Roman"/>
          <w:sz w:val="24"/>
          <w:szCs w:val="24"/>
          <w:lang w:val="ro-RO"/>
        </w:rPr>
        <w:t xml:space="preserve"> cel puţin un an înainte de depunerea </w:t>
      </w:r>
      <w:r>
        <w:rPr>
          <w:rFonts w:ascii="Times New Roman" w:hAnsi="Times New Roman" w:cs="Times New Roman"/>
          <w:sz w:val="24"/>
          <w:szCs w:val="24"/>
          <w:lang w:val="ro-RO"/>
        </w:rPr>
        <w:t>cererii de participare la concurs</w:t>
      </w:r>
      <w:r w:rsidR="00D40B24" w:rsidRPr="00E4026B">
        <w:rPr>
          <w:rFonts w:ascii="Times New Roman" w:hAnsi="Times New Roman" w:cs="Times New Roman"/>
          <w:sz w:val="24"/>
          <w:szCs w:val="24"/>
          <w:lang w:val="ro-RO"/>
        </w:rPr>
        <w:t>;</w:t>
      </w:r>
    </w:p>
    <w:p w14:paraId="5F42ECF6" w14:textId="114F63EE" w:rsidR="009827A0" w:rsidRPr="00E4026B" w:rsidRDefault="009827A0" w:rsidP="00551CE4">
      <w:pPr>
        <w:pStyle w:val="a5"/>
        <w:numPr>
          <w:ilvl w:val="0"/>
          <w:numId w:val="8"/>
        </w:numPr>
        <w:snapToGrid w:val="0"/>
        <w:spacing w:after="120" w:line="240" w:lineRule="auto"/>
        <w:ind w:left="0" w:firstLine="390"/>
        <w:contextualSpacing w:val="0"/>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corespunde altor cerinţe stabilite </w:t>
      </w:r>
      <w:r w:rsidR="00200801" w:rsidRPr="00E4026B">
        <w:rPr>
          <w:rFonts w:ascii="Times New Roman" w:hAnsi="Times New Roman" w:cs="Times New Roman"/>
          <w:sz w:val="24"/>
          <w:szCs w:val="24"/>
          <w:lang w:val="ro-RO"/>
        </w:rPr>
        <w:t xml:space="preserve">în </w:t>
      </w:r>
      <w:r w:rsidR="00D40B24" w:rsidRPr="00E4026B">
        <w:rPr>
          <w:rFonts w:ascii="Times New Roman" w:hAnsi="Times New Roman" w:cs="Times New Roman"/>
          <w:sz w:val="24"/>
          <w:szCs w:val="24"/>
          <w:lang w:val="ro-RO"/>
        </w:rPr>
        <w:t>anunţul de organizare a concursului,</w:t>
      </w:r>
      <w:r w:rsidRPr="00E4026B">
        <w:rPr>
          <w:rFonts w:ascii="Times New Roman" w:hAnsi="Times New Roman" w:cs="Times New Roman"/>
          <w:sz w:val="24"/>
          <w:szCs w:val="24"/>
          <w:lang w:val="ro-RO"/>
        </w:rPr>
        <w:t xml:space="preserve"> </w:t>
      </w:r>
      <w:r w:rsidR="00551CE4" w:rsidRPr="00E4026B">
        <w:rPr>
          <w:rFonts w:ascii="Times New Roman" w:hAnsi="Times New Roman" w:cs="Times New Roman"/>
          <w:sz w:val="24"/>
          <w:szCs w:val="24"/>
          <w:lang w:val="ro-RO"/>
        </w:rPr>
        <w:t>aplicate</w:t>
      </w:r>
      <w:r w:rsidRPr="00E4026B">
        <w:rPr>
          <w:rFonts w:ascii="Times New Roman" w:hAnsi="Times New Roman" w:cs="Times New Roman"/>
          <w:sz w:val="24"/>
          <w:szCs w:val="24"/>
          <w:lang w:val="ro-RO"/>
        </w:rPr>
        <w:t xml:space="preserve"> în mod clar, transparent şi </w:t>
      </w:r>
      <w:r w:rsidR="00551CE4" w:rsidRPr="00E4026B">
        <w:rPr>
          <w:rFonts w:ascii="Times New Roman" w:hAnsi="Times New Roman" w:cs="Times New Roman"/>
          <w:sz w:val="24"/>
          <w:szCs w:val="24"/>
          <w:lang w:val="ro-RO"/>
        </w:rPr>
        <w:t>nediscriminatoriu</w:t>
      </w:r>
      <w:r w:rsidRPr="00E4026B">
        <w:rPr>
          <w:rFonts w:ascii="Times New Roman" w:hAnsi="Times New Roman" w:cs="Times New Roman"/>
          <w:sz w:val="24"/>
          <w:szCs w:val="24"/>
          <w:lang w:val="ro-RO"/>
        </w:rPr>
        <w:t>.</w:t>
      </w:r>
    </w:p>
    <w:p w14:paraId="258981BF" w14:textId="5BE8CCED" w:rsidR="009827A0" w:rsidRPr="00E4026B" w:rsidRDefault="009827A0" w:rsidP="00C822B9">
      <w:pPr>
        <w:snapToGrid w:val="0"/>
        <w:spacing w:after="12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(4) </w:t>
      </w:r>
      <w:r w:rsidR="00D17C1F" w:rsidRPr="00E4026B">
        <w:rPr>
          <w:rFonts w:ascii="Times New Roman" w:hAnsi="Times New Roman" w:cs="Times New Roman"/>
          <w:sz w:val="24"/>
          <w:szCs w:val="24"/>
          <w:lang w:val="ro-RO"/>
        </w:rPr>
        <w:t>L</w:t>
      </w:r>
      <w:r w:rsidRPr="00E4026B">
        <w:rPr>
          <w:rFonts w:ascii="Times New Roman" w:hAnsi="Times New Roman" w:cs="Times New Roman"/>
          <w:sz w:val="24"/>
          <w:szCs w:val="24"/>
          <w:lang w:val="ro-RO"/>
        </w:rPr>
        <w:t xml:space="preserve">a propunerea Preşedintelui Parlamentului, </w:t>
      </w:r>
      <w:r w:rsidR="00D17C1F" w:rsidRPr="00E4026B">
        <w:rPr>
          <w:rFonts w:ascii="Times New Roman" w:hAnsi="Times New Roman" w:cs="Times New Roman"/>
          <w:sz w:val="24"/>
          <w:szCs w:val="24"/>
          <w:lang w:val="ro-RO"/>
        </w:rPr>
        <w:t xml:space="preserve">cu avizul pozitiv al comisiei parlamentare de profil, Parlamentul </w:t>
      </w:r>
      <w:r w:rsidR="003E3731" w:rsidRPr="00E4026B">
        <w:rPr>
          <w:rFonts w:ascii="Times New Roman" w:hAnsi="Times New Roman" w:cs="Times New Roman"/>
          <w:sz w:val="24"/>
          <w:szCs w:val="24"/>
          <w:lang w:val="ro-RO"/>
        </w:rPr>
        <w:t>numeşte</w:t>
      </w:r>
      <w:r w:rsidRPr="00E4026B">
        <w:rPr>
          <w:rFonts w:ascii="Times New Roman" w:hAnsi="Times New Roman" w:cs="Times New Roman"/>
          <w:sz w:val="24"/>
          <w:szCs w:val="24"/>
          <w:lang w:val="ro-RO"/>
        </w:rPr>
        <w:t xml:space="preserve"> unul din </w:t>
      </w:r>
      <w:r w:rsidR="003E3731" w:rsidRPr="00E4026B">
        <w:rPr>
          <w:rFonts w:ascii="Times New Roman" w:hAnsi="Times New Roman" w:cs="Times New Roman"/>
          <w:sz w:val="24"/>
          <w:szCs w:val="24"/>
          <w:lang w:val="ro-RO"/>
        </w:rPr>
        <w:t>directori</w:t>
      </w:r>
      <w:r w:rsidR="00DD37BB">
        <w:rPr>
          <w:rFonts w:ascii="Times New Roman" w:hAnsi="Times New Roman" w:cs="Times New Roman"/>
          <w:sz w:val="24"/>
          <w:szCs w:val="24"/>
          <w:lang w:val="ro-RO"/>
        </w:rPr>
        <w:t>i</w:t>
      </w:r>
      <w:r w:rsidR="003E3731" w:rsidRPr="00E4026B">
        <w:rPr>
          <w:rFonts w:ascii="Times New Roman" w:hAnsi="Times New Roman" w:cs="Times New Roman"/>
          <w:sz w:val="24"/>
          <w:szCs w:val="24"/>
          <w:lang w:val="ro-RO"/>
        </w:rPr>
        <w:t xml:space="preserve"> </w:t>
      </w:r>
      <w:r w:rsidR="00955CEA" w:rsidRPr="00E4026B">
        <w:rPr>
          <w:rFonts w:ascii="Times New Roman" w:hAnsi="Times New Roman" w:cs="Times New Roman"/>
          <w:sz w:val="24"/>
          <w:szCs w:val="24"/>
          <w:lang w:val="ro-RO"/>
        </w:rPr>
        <w:t>selectaţi prin concurs</w:t>
      </w:r>
      <w:r w:rsidR="00DD37BB">
        <w:rPr>
          <w:rFonts w:ascii="Times New Roman" w:hAnsi="Times New Roman" w:cs="Times New Roman"/>
          <w:sz w:val="24"/>
          <w:szCs w:val="24"/>
          <w:lang w:val="ro-RO"/>
        </w:rPr>
        <w:t xml:space="preserve"> sau în exerciţiu </w:t>
      </w:r>
      <w:r w:rsidRPr="00E4026B">
        <w:rPr>
          <w:rFonts w:ascii="Times New Roman" w:hAnsi="Times New Roman" w:cs="Times New Roman"/>
          <w:sz w:val="24"/>
          <w:szCs w:val="24"/>
          <w:lang w:val="ro-RO"/>
        </w:rPr>
        <w:t>în funcţia de director general al Consiliului de administraţie</w:t>
      </w:r>
      <w:r w:rsidR="00E56147" w:rsidRPr="00E4026B">
        <w:rPr>
          <w:rFonts w:ascii="Times New Roman" w:hAnsi="Times New Roman" w:cs="Times New Roman"/>
          <w:sz w:val="24"/>
          <w:szCs w:val="24"/>
          <w:lang w:val="ro-RO"/>
        </w:rPr>
        <w:t>.</w:t>
      </w:r>
      <w:r w:rsidR="008E1F9F">
        <w:rPr>
          <w:rFonts w:ascii="Times New Roman" w:hAnsi="Times New Roman" w:cs="Times New Roman"/>
          <w:sz w:val="24"/>
          <w:szCs w:val="24"/>
          <w:lang w:val="ro-RO"/>
        </w:rPr>
        <w:t xml:space="preserve"> Investirea directorului în exerciţiu cu funcţia de director general nu prelungeşte durata mandatului acestuia.</w:t>
      </w:r>
    </w:p>
    <w:p w14:paraId="212C200F" w14:textId="08EC685E" w:rsidR="009302A2" w:rsidRPr="00E4026B" w:rsidRDefault="009827A0" w:rsidP="009302A2">
      <w:pPr>
        <w:pStyle w:val="Normal"/>
        <w:snapToGrid w:val="0"/>
        <w:spacing w:after="120"/>
        <w:jc w:val="both"/>
        <w:rPr>
          <w:rFonts w:ascii="Times New Roman" w:hAnsi="Times New Roman" w:cs="Times New Roman"/>
          <w:lang w:val="ro-RO"/>
        </w:rPr>
      </w:pPr>
      <w:r w:rsidRPr="00E4026B">
        <w:rPr>
          <w:rFonts w:ascii="Times New Roman" w:hAnsi="Times New Roman" w:cs="Times New Roman"/>
          <w:lang w:val="ro-RO"/>
        </w:rPr>
        <w:t xml:space="preserve">(5) </w:t>
      </w:r>
      <w:r w:rsidR="00214933" w:rsidRPr="00E4026B">
        <w:rPr>
          <w:rFonts w:ascii="Times New Roman" w:hAnsi="Times New Roman" w:cs="Times New Roman"/>
          <w:lang w:val="ro-RO"/>
        </w:rPr>
        <w:t>Mandatul</w:t>
      </w:r>
      <w:r w:rsidRPr="00E4026B">
        <w:rPr>
          <w:rFonts w:ascii="Times New Roman" w:hAnsi="Times New Roman" w:cs="Times New Roman"/>
          <w:lang w:val="ro-RO"/>
        </w:rPr>
        <w:t xml:space="preserve"> </w:t>
      </w:r>
      <w:r w:rsidR="00214933" w:rsidRPr="00E4026B">
        <w:rPr>
          <w:rFonts w:ascii="Times New Roman" w:hAnsi="Times New Roman" w:cs="Times New Roman"/>
          <w:lang w:val="ro-RO"/>
        </w:rPr>
        <w:t xml:space="preserve">unui </w:t>
      </w:r>
      <w:r w:rsidRPr="00E4026B">
        <w:rPr>
          <w:rFonts w:ascii="Times New Roman" w:hAnsi="Times New Roman" w:cs="Times New Roman"/>
          <w:lang w:val="ro-RO"/>
        </w:rPr>
        <w:t>director</w:t>
      </w:r>
      <w:r w:rsidR="00214933" w:rsidRPr="00E4026B">
        <w:rPr>
          <w:rFonts w:ascii="Times New Roman" w:hAnsi="Times New Roman" w:cs="Times New Roman"/>
          <w:lang w:val="ro-RO"/>
        </w:rPr>
        <w:t xml:space="preserve"> al</w:t>
      </w:r>
      <w:r w:rsidRPr="00E4026B">
        <w:rPr>
          <w:rFonts w:ascii="Times New Roman" w:hAnsi="Times New Roman" w:cs="Times New Roman"/>
          <w:lang w:val="ro-RO"/>
        </w:rPr>
        <w:t xml:space="preserve"> </w:t>
      </w:r>
      <w:r w:rsidR="00E97D30" w:rsidRPr="00E4026B">
        <w:rPr>
          <w:rFonts w:ascii="Times New Roman" w:hAnsi="Times New Roman" w:cs="Times New Roman"/>
          <w:lang w:val="ro-RO"/>
        </w:rPr>
        <w:t>Consiliului de administraţie</w:t>
      </w:r>
      <w:r w:rsidR="00214933" w:rsidRPr="00E4026B">
        <w:rPr>
          <w:rFonts w:ascii="Times New Roman" w:hAnsi="Times New Roman" w:cs="Times New Roman"/>
          <w:lang w:val="ro-RO"/>
        </w:rPr>
        <w:t xml:space="preserve">, inclusiv al directorului general, este  </w:t>
      </w:r>
      <w:r w:rsidRPr="00E4026B">
        <w:rPr>
          <w:rFonts w:ascii="Times New Roman" w:hAnsi="Times New Roman" w:cs="Times New Roman"/>
          <w:lang w:val="ro-RO"/>
        </w:rPr>
        <w:t xml:space="preserve">de 6 ani. </w:t>
      </w:r>
      <w:r w:rsidR="00C15191" w:rsidRPr="00E4026B">
        <w:rPr>
          <w:rFonts w:ascii="Times New Roman" w:hAnsi="Times New Roman" w:cs="Times New Roman"/>
          <w:lang w:val="ro-RO"/>
        </w:rPr>
        <w:t xml:space="preserve">Nici unul din directorii Consiliului de administraţie nu poate deţine funcţia de director mai mult de </w:t>
      </w:r>
      <w:r w:rsidR="00D8244E">
        <w:rPr>
          <w:rFonts w:ascii="Times New Roman" w:hAnsi="Times New Roman" w:cs="Times New Roman"/>
          <w:lang w:val="ro-RO"/>
        </w:rPr>
        <w:t>două mandate</w:t>
      </w:r>
      <w:r w:rsidR="00C15191" w:rsidRPr="00E4026B">
        <w:rPr>
          <w:rFonts w:ascii="Times New Roman" w:hAnsi="Times New Roman" w:cs="Times New Roman"/>
          <w:lang w:val="ro-RO"/>
        </w:rPr>
        <w:t xml:space="preserve">. </w:t>
      </w:r>
      <w:r w:rsidR="009302A2" w:rsidRPr="00E4026B">
        <w:rPr>
          <w:rFonts w:ascii="Times New Roman" w:hAnsi="Times New Roman" w:cs="Times New Roman"/>
          <w:lang w:val="ro-RO"/>
        </w:rPr>
        <w:t>Dacă termenul regulamentar de exercitare a mandatului de director al Consiliului de administraţie expiră sau a expirat, iar succesorul său nu a fost numit de Parlament, directorul Consiliului de administraţie continuă să-şi exercite mandatul până la numirea de către Parlament a succesorului acestuia.</w:t>
      </w:r>
    </w:p>
    <w:p w14:paraId="6BB67547" w14:textId="55A4429B" w:rsidR="00942681" w:rsidRPr="00E4026B" w:rsidRDefault="00EA3F8D" w:rsidP="00C822B9">
      <w:pPr>
        <w:snapToGrid w:val="0"/>
        <w:spacing w:after="120" w:line="240" w:lineRule="auto"/>
        <w:jc w:val="both"/>
        <w:rPr>
          <w:rFonts w:ascii="Times New Roman" w:hAnsi="Times New Roman" w:cs="Times New Roman"/>
          <w:sz w:val="24"/>
          <w:szCs w:val="24"/>
          <w:lang w:val="ro-RO"/>
        </w:rPr>
      </w:pPr>
      <w:r w:rsidRPr="00E4026B" w:rsidDel="00EA3F8D">
        <w:rPr>
          <w:rFonts w:ascii="Times New Roman" w:hAnsi="Times New Roman" w:cs="Times New Roman"/>
          <w:sz w:val="24"/>
          <w:szCs w:val="24"/>
          <w:lang w:val="ro-RO"/>
        </w:rPr>
        <w:lastRenderedPageBreak/>
        <w:t xml:space="preserve"> </w:t>
      </w:r>
      <w:r w:rsidR="009827A0" w:rsidRPr="00E4026B">
        <w:rPr>
          <w:rFonts w:ascii="Times New Roman" w:hAnsi="Times New Roman" w:cs="Times New Roman"/>
          <w:sz w:val="24"/>
          <w:szCs w:val="24"/>
          <w:lang w:val="ro-RO"/>
        </w:rPr>
        <w:t>(</w:t>
      </w:r>
      <w:r w:rsidRPr="00E4026B">
        <w:rPr>
          <w:rFonts w:ascii="Times New Roman" w:hAnsi="Times New Roman" w:cs="Times New Roman"/>
          <w:sz w:val="24"/>
          <w:szCs w:val="24"/>
          <w:lang w:val="ro-RO"/>
        </w:rPr>
        <w:t>6</w:t>
      </w:r>
      <w:r w:rsidR="009827A0" w:rsidRPr="00E4026B">
        <w:rPr>
          <w:rFonts w:ascii="Times New Roman" w:hAnsi="Times New Roman" w:cs="Times New Roman"/>
          <w:sz w:val="24"/>
          <w:szCs w:val="24"/>
          <w:lang w:val="ro-RO"/>
        </w:rPr>
        <w:t xml:space="preserve">) Funcţia de director al Consiliului de administraţie încetează, înainte de termen, prin demisie sau </w:t>
      </w:r>
      <w:r w:rsidR="003144A7" w:rsidRPr="00E4026B">
        <w:rPr>
          <w:rFonts w:ascii="Times New Roman" w:hAnsi="Times New Roman" w:cs="Times New Roman"/>
          <w:sz w:val="24"/>
          <w:szCs w:val="24"/>
          <w:lang w:val="ro-RO"/>
        </w:rPr>
        <w:t xml:space="preserve">prin </w:t>
      </w:r>
      <w:r w:rsidR="009827A0" w:rsidRPr="00E4026B">
        <w:rPr>
          <w:rFonts w:ascii="Times New Roman" w:hAnsi="Times New Roman" w:cs="Times New Roman"/>
          <w:sz w:val="24"/>
          <w:szCs w:val="24"/>
          <w:lang w:val="ro-RO"/>
        </w:rPr>
        <w:t xml:space="preserve">eliberare din funcţie de către Parlament. Directorul poate fi eliberat din funcţie de către Parlament în cazul: </w:t>
      </w:r>
    </w:p>
    <w:p w14:paraId="1AB39781" w14:textId="58206B54" w:rsidR="00942681" w:rsidRPr="00E4026B" w:rsidRDefault="009827A0" w:rsidP="00551CE4">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a) pierderii cetăţeniei Republicii Moldova; </w:t>
      </w:r>
    </w:p>
    <w:p w14:paraId="2CFF66E8" w14:textId="31D9D0DA" w:rsidR="00942681" w:rsidRPr="00E4026B" w:rsidRDefault="009827A0" w:rsidP="00551CE4">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b) imposibilităţii exercitării funcţiei din motive de sănătate</w:t>
      </w:r>
      <w:r w:rsidR="00E1276E">
        <w:rPr>
          <w:rFonts w:ascii="Times New Roman" w:hAnsi="Times New Roman" w:cs="Times New Roman"/>
          <w:sz w:val="24"/>
          <w:szCs w:val="24"/>
          <w:lang w:val="ro-RO"/>
        </w:rPr>
        <w:t xml:space="preserve"> pe o durată mai mare de trei luni</w:t>
      </w:r>
      <w:r w:rsidRPr="00E4026B">
        <w:rPr>
          <w:rFonts w:ascii="Times New Roman" w:hAnsi="Times New Roman" w:cs="Times New Roman"/>
          <w:sz w:val="24"/>
          <w:szCs w:val="24"/>
          <w:lang w:val="ro-RO"/>
        </w:rPr>
        <w:t xml:space="preserve">; </w:t>
      </w:r>
    </w:p>
    <w:p w14:paraId="6E27F2EA" w14:textId="2FEC81E9" w:rsidR="00942681" w:rsidRPr="00E4026B" w:rsidRDefault="009827A0" w:rsidP="00551CE4">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c) alegerii în altă funcţie; </w:t>
      </w:r>
    </w:p>
    <w:p w14:paraId="3BBD430E" w14:textId="77777777" w:rsidR="00C679F3" w:rsidRPr="00E4026B" w:rsidRDefault="009827A0" w:rsidP="00551CE4">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d) condamnării pentru </w:t>
      </w:r>
      <w:r w:rsidR="003144A7" w:rsidRPr="00E4026B">
        <w:rPr>
          <w:rFonts w:ascii="Times New Roman" w:hAnsi="Times New Roman" w:cs="Times New Roman"/>
          <w:sz w:val="24"/>
          <w:szCs w:val="24"/>
          <w:lang w:val="ro-RO"/>
        </w:rPr>
        <w:t>comiterea</w:t>
      </w:r>
      <w:r w:rsidRPr="00E4026B">
        <w:rPr>
          <w:rFonts w:ascii="Times New Roman" w:hAnsi="Times New Roman" w:cs="Times New Roman"/>
          <w:sz w:val="24"/>
          <w:szCs w:val="24"/>
          <w:lang w:val="ro-RO"/>
        </w:rPr>
        <w:t xml:space="preserve"> de infracţiuni </w:t>
      </w:r>
      <w:r w:rsidR="003144A7" w:rsidRPr="00E4026B">
        <w:rPr>
          <w:rFonts w:ascii="Times New Roman" w:hAnsi="Times New Roman" w:cs="Times New Roman"/>
          <w:sz w:val="24"/>
          <w:szCs w:val="24"/>
          <w:lang w:val="ro-RO"/>
        </w:rPr>
        <w:t>din</w:t>
      </w:r>
      <w:r w:rsidRPr="00E4026B">
        <w:rPr>
          <w:rFonts w:ascii="Times New Roman" w:hAnsi="Times New Roman" w:cs="Times New Roman"/>
          <w:sz w:val="24"/>
          <w:szCs w:val="24"/>
          <w:lang w:val="ro-RO"/>
        </w:rPr>
        <w:t xml:space="preserve"> intenţie şi/sau </w:t>
      </w:r>
      <w:r w:rsidR="003144A7" w:rsidRPr="00E4026B">
        <w:rPr>
          <w:rFonts w:ascii="Times New Roman" w:hAnsi="Times New Roman" w:cs="Times New Roman"/>
          <w:sz w:val="24"/>
          <w:szCs w:val="24"/>
          <w:lang w:val="ro-RO"/>
        </w:rPr>
        <w:t xml:space="preserve">în cazul </w:t>
      </w:r>
      <w:r w:rsidRPr="00E4026B">
        <w:rPr>
          <w:rFonts w:ascii="Times New Roman" w:hAnsi="Times New Roman" w:cs="Times New Roman"/>
          <w:sz w:val="24"/>
          <w:szCs w:val="24"/>
          <w:lang w:val="ro-RO"/>
        </w:rPr>
        <w:t>condamnării la privaţiune de libertate</w:t>
      </w:r>
      <w:r w:rsidR="003144A7" w:rsidRPr="00E4026B">
        <w:rPr>
          <w:rFonts w:ascii="Times New Roman" w:hAnsi="Times New Roman" w:cs="Times New Roman"/>
          <w:sz w:val="24"/>
          <w:szCs w:val="24"/>
          <w:lang w:val="ro-RO"/>
        </w:rPr>
        <w:t>,</w:t>
      </w:r>
      <w:r w:rsidRPr="00E4026B">
        <w:rPr>
          <w:rFonts w:ascii="Times New Roman" w:hAnsi="Times New Roman" w:cs="Times New Roman"/>
          <w:sz w:val="24"/>
          <w:szCs w:val="24"/>
          <w:lang w:val="ro-RO"/>
        </w:rPr>
        <w:t xml:space="preserve"> prin hotărîre irevocabilă a instanţei de judecată</w:t>
      </w:r>
      <w:r w:rsidR="00C679F3" w:rsidRPr="00E4026B">
        <w:rPr>
          <w:rFonts w:ascii="Times New Roman" w:hAnsi="Times New Roman" w:cs="Times New Roman"/>
          <w:sz w:val="24"/>
          <w:szCs w:val="24"/>
          <w:lang w:val="ro-RO"/>
        </w:rPr>
        <w:t>;</w:t>
      </w:r>
    </w:p>
    <w:p w14:paraId="788E77E9" w14:textId="706C83AF" w:rsidR="00942681" w:rsidRPr="00E4026B" w:rsidRDefault="00C679F3" w:rsidP="00551CE4">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e)</w:t>
      </w:r>
      <w:r w:rsidR="00E658BE" w:rsidRPr="00E4026B">
        <w:rPr>
          <w:rFonts w:ascii="Times New Roman" w:hAnsi="Times New Roman" w:cs="Times New Roman"/>
          <w:sz w:val="24"/>
          <w:szCs w:val="24"/>
          <w:lang w:val="ro-RO"/>
        </w:rPr>
        <w:t xml:space="preserve"> </w:t>
      </w:r>
      <w:r w:rsidR="004905D8" w:rsidRPr="00E4026B">
        <w:rPr>
          <w:rFonts w:ascii="Times New Roman" w:hAnsi="Times New Roman" w:cs="Times New Roman"/>
          <w:sz w:val="24"/>
          <w:szCs w:val="24"/>
          <w:lang w:val="ro-RO"/>
        </w:rPr>
        <w:t>constatării de către comisia parlamentară de profil a încălcării obligaţiilor stabilite în alineatul (</w:t>
      </w:r>
      <w:r w:rsidR="002B0818">
        <w:rPr>
          <w:rFonts w:ascii="Times New Roman" w:hAnsi="Times New Roman" w:cs="Times New Roman"/>
          <w:sz w:val="24"/>
          <w:szCs w:val="24"/>
          <w:lang w:val="ro-RO"/>
        </w:rPr>
        <w:t>9</w:t>
      </w:r>
      <w:r w:rsidR="004905D8" w:rsidRPr="00E4026B">
        <w:rPr>
          <w:rFonts w:ascii="Times New Roman" w:hAnsi="Times New Roman" w:cs="Times New Roman"/>
          <w:sz w:val="24"/>
          <w:szCs w:val="24"/>
          <w:lang w:val="ro-RO"/>
        </w:rPr>
        <w:t>), literele a) şi c) din prezentul Articol;</w:t>
      </w:r>
    </w:p>
    <w:p w14:paraId="19B89F5A" w14:textId="7BE5BBA1" w:rsidR="00E40BA3" w:rsidRPr="00E4026B" w:rsidRDefault="00C679F3" w:rsidP="00551CE4">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f</w:t>
      </w:r>
      <w:r w:rsidR="009827A0" w:rsidRPr="00E4026B">
        <w:rPr>
          <w:rFonts w:ascii="Times New Roman" w:hAnsi="Times New Roman" w:cs="Times New Roman"/>
          <w:sz w:val="24"/>
          <w:szCs w:val="24"/>
          <w:lang w:val="ro-RO"/>
        </w:rPr>
        <w:t>) rămînerii definitive a actului de constatare prin care s-a stabilit emiterea/</w:t>
      </w:r>
      <w:r w:rsidR="003144A7" w:rsidRPr="00E4026B">
        <w:rPr>
          <w:rFonts w:ascii="Times New Roman" w:hAnsi="Times New Roman" w:cs="Times New Roman"/>
          <w:sz w:val="24"/>
          <w:szCs w:val="24"/>
          <w:lang w:val="ro-RO"/>
        </w:rPr>
        <w:t>aprobarea</w:t>
      </w:r>
      <w:r w:rsidR="009827A0" w:rsidRPr="00E4026B">
        <w:rPr>
          <w:rFonts w:ascii="Times New Roman" w:hAnsi="Times New Roman" w:cs="Times New Roman"/>
          <w:sz w:val="24"/>
          <w:szCs w:val="24"/>
          <w:lang w:val="ro-RO"/>
        </w:rPr>
        <w:t xml:space="preserve"> de către acesta a unui act administrativ sau încheierea unui act juridic cu încălcarea dispoziţiilor legale privind conflictul de interese</w:t>
      </w:r>
      <w:r w:rsidR="00140E25" w:rsidRPr="00E4026B">
        <w:rPr>
          <w:rFonts w:ascii="Times New Roman" w:hAnsi="Times New Roman" w:cs="Times New Roman"/>
          <w:sz w:val="24"/>
          <w:szCs w:val="24"/>
          <w:lang w:val="ro-RO"/>
        </w:rPr>
        <w:t xml:space="preserve"> şi/sau </w:t>
      </w:r>
      <w:r w:rsidR="00570204" w:rsidRPr="00E4026B">
        <w:rPr>
          <w:rFonts w:ascii="Times New Roman" w:hAnsi="Times New Roman" w:cs="Times New Roman"/>
          <w:sz w:val="24"/>
          <w:szCs w:val="24"/>
          <w:lang w:val="ro-RO"/>
        </w:rPr>
        <w:t>a survenirii unei</w:t>
      </w:r>
      <w:r w:rsidR="00330481">
        <w:rPr>
          <w:rFonts w:ascii="Times New Roman" w:hAnsi="Times New Roman" w:cs="Times New Roman"/>
          <w:sz w:val="24"/>
          <w:szCs w:val="24"/>
          <w:lang w:val="ro-RO"/>
        </w:rPr>
        <w:t>a</w:t>
      </w:r>
      <w:r w:rsidR="00570204" w:rsidRPr="00E4026B">
        <w:rPr>
          <w:rFonts w:ascii="Times New Roman" w:hAnsi="Times New Roman" w:cs="Times New Roman"/>
          <w:sz w:val="24"/>
          <w:szCs w:val="24"/>
          <w:lang w:val="ro-RO"/>
        </w:rPr>
        <w:t xml:space="preserve"> din situaţiile enumerate în alineatul (9) din prezentul Articol</w:t>
      </w:r>
      <w:r w:rsidR="00E40BA3" w:rsidRPr="00E4026B">
        <w:rPr>
          <w:rFonts w:ascii="Times New Roman" w:hAnsi="Times New Roman" w:cs="Times New Roman"/>
          <w:sz w:val="24"/>
          <w:szCs w:val="24"/>
          <w:lang w:val="ro-RO"/>
        </w:rPr>
        <w:t>;</w:t>
      </w:r>
    </w:p>
    <w:p w14:paraId="0E9675CC" w14:textId="72B1E2FE" w:rsidR="00491A8F" w:rsidRPr="00E4026B" w:rsidRDefault="00C679F3" w:rsidP="002646BD">
      <w:pPr>
        <w:pStyle w:val="Normal"/>
        <w:snapToGrid w:val="0"/>
        <w:spacing w:after="120"/>
        <w:ind w:firstLine="284"/>
        <w:jc w:val="both"/>
        <w:rPr>
          <w:rFonts w:ascii="Times New Roman" w:hAnsi="Times New Roman" w:cs="Times New Roman"/>
          <w:lang w:val="ro-RO"/>
        </w:rPr>
      </w:pPr>
      <w:r w:rsidRPr="00E4026B">
        <w:rPr>
          <w:rFonts w:ascii="Times New Roman" w:hAnsi="Times New Roman" w:cs="Times New Roman"/>
          <w:lang w:val="ro-RO"/>
        </w:rPr>
        <w:t>g</w:t>
      </w:r>
      <w:r w:rsidR="00E40BA3" w:rsidRPr="00E4026B">
        <w:rPr>
          <w:rFonts w:ascii="Times New Roman" w:hAnsi="Times New Roman" w:cs="Times New Roman"/>
          <w:lang w:val="ro-RO"/>
        </w:rPr>
        <w:t xml:space="preserve">) </w:t>
      </w:r>
      <w:r w:rsidR="004F37A3" w:rsidRPr="00E4026B">
        <w:rPr>
          <w:rFonts w:ascii="Times New Roman" w:hAnsi="Times New Roman" w:cs="Times New Roman"/>
          <w:lang w:val="ro-RO"/>
        </w:rPr>
        <w:t>constatării de către comisia parlamentară de profil a faptului că este</w:t>
      </w:r>
      <w:r w:rsidR="00E40BA3" w:rsidRPr="00E4026B">
        <w:rPr>
          <w:rFonts w:ascii="Times New Roman" w:hAnsi="Times New Roman" w:cs="Times New Roman"/>
          <w:lang w:val="ro-RO"/>
        </w:rPr>
        <w:t xml:space="preserve"> în incompatibilitate</w:t>
      </w:r>
      <w:r w:rsidR="00DC5C96" w:rsidRPr="00E4026B">
        <w:rPr>
          <w:rFonts w:ascii="Times New Roman" w:hAnsi="Times New Roman" w:cs="Times New Roman"/>
          <w:lang w:val="ro-RO"/>
        </w:rPr>
        <w:t xml:space="preserve"> în conformitate cu articolul 12 din Legea cu privire la statutul persoanelor cu funcţii de demnitate publică</w:t>
      </w:r>
      <w:r w:rsidR="00E40BA3" w:rsidRPr="00E4026B">
        <w:rPr>
          <w:rFonts w:ascii="Times New Roman" w:hAnsi="Times New Roman" w:cs="Times New Roman"/>
          <w:lang w:val="ro-RO"/>
        </w:rPr>
        <w:t>, fapt stabilit prin actul de constatare rămas definitiv</w:t>
      </w:r>
      <w:r w:rsidR="00140E25" w:rsidRPr="00E4026B">
        <w:rPr>
          <w:rFonts w:ascii="Times New Roman" w:hAnsi="Times New Roman" w:cs="Times New Roman"/>
          <w:lang w:val="ro-RO"/>
        </w:rPr>
        <w:t>.</w:t>
      </w:r>
    </w:p>
    <w:p w14:paraId="296A6179" w14:textId="4103FE41" w:rsidR="00FF14F4" w:rsidRPr="00E4026B" w:rsidRDefault="00EA3F8D" w:rsidP="00FF14F4">
      <w:pPr>
        <w:pStyle w:val="Normal"/>
        <w:snapToGrid w:val="0"/>
        <w:spacing w:after="120"/>
        <w:jc w:val="both"/>
        <w:rPr>
          <w:rFonts w:ascii="Times New Roman" w:hAnsi="Times New Roman" w:cs="Times New Roman"/>
          <w:lang w:val="ro-RO"/>
        </w:rPr>
      </w:pPr>
      <w:r w:rsidRPr="00E4026B">
        <w:rPr>
          <w:rFonts w:ascii="Times New Roman" w:hAnsi="Times New Roman" w:cs="Times New Roman"/>
          <w:lang w:val="ro-RO"/>
        </w:rPr>
        <w:t xml:space="preserve">(7) </w:t>
      </w:r>
      <w:r w:rsidR="00FF14F4">
        <w:rPr>
          <w:rFonts w:ascii="Times New Roman" w:hAnsi="Times New Roman" w:cs="Times New Roman"/>
          <w:lang w:val="ro-RO"/>
        </w:rPr>
        <w:t>Desemnarea şi eliberarea directorului Consiliului de administraţie, inclusiv a directorului general, se face în baza aceleiaşi hotărâri de Parlament.</w:t>
      </w:r>
    </w:p>
    <w:p w14:paraId="6F24076B" w14:textId="17CE8404" w:rsidR="00EA3F8D" w:rsidRDefault="00FF14F4" w:rsidP="00EA3F8D">
      <w:pPr>
        <w:pStyle w:val="Normal"/>
        <w:snapToGrid w:val="0"/>
        <w:spacing w:after="120"/>
        <w:jc w:val="both"/>
        <w:rPr>
          <w:rFonts w:ascii="Times New Roman" w:hAnsi="Times New Roman" w:cs="Times New Roman"/>
          <w:lang w:val="ro-RO"/>
        </w:rPr>
      </w:pPr>
      <w:r>
        <w:rPr>
          <w:rFonts w:ascii="Times New Roman" w:hAnsi="Times New Roman" w:cs="Times New Roman"/>
          <w:lang w:val="ro-RO"/>
        </w:rPr>
        <w:t xml:space="preserve">(8) </w:t>
      </w:r>
      <w:r w:rsidR="00EA3F8D" w:rsidRPr="00E4026B">
        <w:rPr>
          <w:rFonts w:ascii="Times New Roman" w:hAnsi="Times New Roman" w:cs="Times New Roman"/>
          <w:lang w:val="ro-RO"/>
        </w:rPr>
        <w:t xml:space="preserve">În cazul apariţiei </w:t>
      </w:r>
      <w:r w:rsidR="0028548E" w:rsidRPr="00E4026B">
        <w:rPr>
          <w:rFonts w:ascii="Times New Roman" w:hAnsi="Times New Roman" w:cs="Times New Roman"/>
          <w:lang w:val="ro-RO"/>
        </w:rPr>
        <w:t>funcţiei</w:t>
      </w:r>
      <w:r w:rsidR="00EA3F8D" w:rsidRPr="00E4026B">
        <w:rPr>
          <w:rFonts w:ascii="Times New Roman" w:hAnsi="Times New Roman" w:cs="Times New Roman"/>
          <w:lang w:val="ro-RO"/>
        </w:rPr>
        <w:t xml:space="preserve"> vacant</w:t>
      </w:r>
      <w:r w:rsidR="0028548E" w:rsidRPr="00E4026B">
        <w:rPr>
          <w:rFonts w:ascii="Times New Roman" w:hAnsi="Times New Roman" w:cs="Times New Roman"/>
          <w:lang w:val="ro-RO"/>
        </w:rPr>
        <w:t>e</w:t>
      </w:r>
      <w:r w:rsidR="00EA3F8D" w:rsidRPr="00E4026B">
        <w:rPr>
          <w:rFonts w:ascii="Times New Roman" w:hAnsi="Times New Roman" w:cs="Times New Roman"/>
          <w:lang w:val="ro-RO"/>
        </w:rPr>
        <w:t xml:space="preserve"> de director</w:t>
      </w:r>
      <w:r w:rsidR="00A00FC0" w:rsidRPr="00E4026B">
        <w:rPr>
          <w:rFonts w:ascii="Times New Roman" w:hAnsi="Times New Roman" w:cs="Times New Roman"/>
          <w:lang w:val="ro-RO"/>
        </w:rPr>
        <w:t xml:space="preserve"> al Consiliului de Administraţie</w:t>
      </w:r>
      <w:r w:rsidR="00EA3F8D" w:rsidRPr="00E4026B">
        <w:rPr>
          <w:rFonts w:ascii="Times New Roman" w:hAnsi="Times New Roman" w:cs="Times New Roman"/>
          <w:lang w:val="ro-RO"/>
        </w:rPr>
        <w:t>, Parlamentul</w:t>
      </w:r>
      <w:r w:rsidR="00AE3FCC" w:rsidRPr="00E4026B">
        <w:rPr>
          <w:rFonts w:ascii="Times New Roman" w:hAnsi="Times New Roman" w:cs="Times New Roman"/>
          <w:lang w:val="ro-RO"/>
        </w:rPr>
        <w:t xml:space="preserve"> </w:t>
      </w:r>
      <w:r w:rsidR="0052386A" w:rsidRPr="00E4026B">
        <w:rPr>
          <w:rFonts w:ascii="Times New Roman" w:hAnsi="Times New Roman" w:cs="Times New Roman"/>
          <w:lang w:val="ro-RO"/>
        </w:rPr>
        <w:t>numeşte</w:t>
      </w:r>
      <w:r w:rsidR="00AE3FCC" w:rsidRPr="00E4026B">
        <w:rPr>
          <w:rFonts w:ascii="Times New Roman" w:hAnsi="Times New Roman" w:cs="Times New Roman"/>
          <w:lang w:val="ro-RO"/>
        </w:rPr>
        <w:t xml:space="preserve">, în conformitate cu prevederile alineatelor (1) – (5) din prezentul Articol, </w:t>
      </w:r>
      <w:r w:rsidR="00EA3F8D" w:rsidRPr="00E4026B">
        <w:rPr>
          <w:rFonts w:ascii="Times New Roman" w:hAnsi="Times New Roman" w:cs="Times New Roman"/>
          <w:lang w:val="ro-RO"/>
        </w:rPr>
        <w:t>un nou director</w:t>
      </w:r>
      <w:r w:rsidR="001D2303" w:rsidRPr="00E4026B">
        <w:rPr>
          <w:rFonts w:ascii="Times New Roman" w:hAnsi="Times New Roman" w:cs="Times New Roman"/>
          <w:lang w:val="ro-RO"/>
        </w:rPr>
        <w:t xml:space="preserve"> al Consiliului de administraţie</w:t>
      </w:r>
      <w:r w:rsidR="008E1F9F">
        <w:rPr>
          <w:rFonts w:ascii="Times New Roman" w:hAnsi="Times New Roman" w:cs="Times New Roman"/>
          <w:lang w:val="ro-RO"/>
        </w:rPr>
        <w:t>,</w:t>
      </w:r>
      <w:r w:rsidR="001D2303" w:rsidRPr="00E4026B">
        <w:rPr>
          <w:rFonts w:ascii="Times New Roman" w:hAnsi="Times New Roman" w:cs="Times New Roman"/>
          <w:lang w:val="ro-RO"/>
        </w:rPr>
        <w:t>.</w:t>
      </w:r>
      <w:r w:rsidR="0030684D">
        <w:rPr>
          <w:rFonts w:ascii="Times New Roman" w:hAnsi="Times New Roman" w:cs="Times New Roman"/>
          <w:lang w:val="ro-RO"/>
        </w:rPr>
        <w:t>cu împuternicirea unui mandat deplin.</w:t>
      </w:r>
      <w:r w:rsidR="001D2303" w:rsidRPr="00E4026B">
        <w:rPr>
          <w:rFonts w:ascii="Times New Roman" w:hAnsi="Times New Roman" w:cs="Times New Roman"/>
          <w:lang w:val="ro-RO"/>
        </w:rPr>
        <w:t xml:space="preserve">   </w:t>
      </w:r>
    </w:p>
    <w:p w14:paraId="11E8E58E" w14:textId="68AB45B9" w:rsidR="009827A0" w:rsidRPr="00E4026B" w:rsidRDefault="00FF14F4" w:rsidP="00FF14F4">
      <w:pPr>
        <w:pStyle w:val="Normal"/>
        <w:snapToGrid w:val="0"/>
        <w:spacing w:after="120"/>
        <w:jc w:val="both"/>
        <w:rPr>
          <w:rFonts w:ascii="Times New Roman" w:hAnsi="Times New Roman" w:cs="Times New Roman"/>
          <w:lang w:val="ro-RO"/>
        </w:rPr>
      </w:pPr>
      <w:r w:rsidRPr="00E4026B" w:rsidDel="00FF14F4">
        <w:rPr>
          <w:rFonts w:ascii="Times New Roman" w:hAnsi="Times New Roman" w:cs="Times New Roman"/>
          <w:lang w:val="ro-RO"/>
        </w:rPr>
        <w:t xml:space="preserve"> </w:t>
      </w:r>
      <w:r w:rsidR="009827A0" w:rsidRPr="00E4026B">
        <w:rPr>
          <w:rFonts w:ascii="Times New Roman" w:hAnsi="Times New Roman" w:cs="Times New Roman"/>
          <w:lang w:val="ro-RO"/>
        </w:rPr>
        <w:t>(</w:t>
      </w:r>
      <w:r>
        <w:rPr>
          <w:rFonts w:ascii="Times New Roman" w:hAnsi="Times New Roman" w:cs="Times New Roman"/>
          <w:lang w:val="ro-RO"/>
        </w:rPr>
        <w:t>9</w:t>
      </w:r>
      <w:r w:rsidR="009827A0" w:rsidRPr="00E4026B">
        <w:rPr>
          <w:rFonts w:ascii="Times New Roman" w:hAnsi="Times New Roman" w:cs="Times New Roman"/>
          <w:lang w:val="ro-RO"/>
        </w:rPr>
        <w:t>) În perioada exe</w:t>
      </w:r>
      <w:r w:rsidR="00C81A77" w:rsidRPr="00E4026B">
        <w:rPr>
          <w:rFonts w:ascii="Times New Roman" w:hAnsi="Times New Roman" w:cs="Times New Roman"/>
          <w:lang w:val="ro-RO"/>
        </w:rPr>
        <w:t>rcitării</w:t>
      </w:r>
      <w:r w:rsidR="009827A0" w:rsidRPr="00E4026B">
        <w:rPr>
          <w:rFonts w:ascii="Times New Roman" w:hAnsi="Times New Roman" w:cs="Times New Roman"/>
          <w:lang w:val="ro-RO"/>
        </w:rPr>
        <w:t xml:space="preserve"> </w:t>
      </w:r>
      <w:r w:rsidR="00C81A77" w:rsidRPr="00E4026B">
        <w:rPr>
          <w:rFonts w:ascii="Times New Roman" w:hAnsi="Times New Roman" w:cs="Times New Roman"/>
          <w:lang w:val="ro-RO"/>
        </w:rPr>
        <w:t>mandatului,</w:t>
      </w:r>
      <w:r w:rsidR="009827A0" w:rsidRPr="00E4026B">
        <w:rPr>
          <w:rFonts w:ascii="Times New Roman" w:hAnsi="Times New Roman" w:cs="Times New Roman"/>
          <w:lang w:val="ro-RO"/>
        </w:rPr>
        <w:t xml:space="preserve"> directorul Consiliului de administraţie </w:t>
      </w:r>
      <w:r w:rsidR="003C13FB" w:rsidRPr="00E4026B">
        <w:rPr>
          <w:rFonts w:ascii="Times New Roman" w:hAnsi="Times New Roman" w:cs="Times New Roman"/>
          <w:lang w:val="ro-RO"/>
        </w:rPr>
        <w:t>beneficiază</w:t>
      </w:r>
      <w:r w:rsidR="009827A0" w:rsidRPr="00E4026B">
        <w:rPr>
          <w:rFonts w:ascii="Times New Roman" w:hAnsi="Times New Roman" w:cs="Times New Roman"/>
          <w:lang w:val="ro-RO"/>
        </w:rPr>
        <w:t xml:space="preserve"> de toate  </w:t>
      </w:r>
      <w:r w:rsidR="00551CE4" w:rsidRPr="00E4026B">
        <w:rPr>
          <w:rFonts w:ascii="Times New Roman" w:hAnsi="Times New Roman" w:cs="Times New Roman"/>
          <w:lang w:val="ro-RO"/>
        </w:rPr>
        <w:t>drepturile</w:t>
      </w:r>
      <w:r w:rsidR="009827A0" w:rsidRPr="00E4026B">
        <w:rPr>
          <w:rFonts w:ascii="Times New Roman" w:hAnsi="Times New Roman" w:cs="Times New Roman"/>
          <w:lang w:val="ro-RO"/>
        </w:rPr>
        <w:t xml:space="preserve">, </w:t>
      </w:r>
      <w:r w:rsidR="00551CE4" w:rsidRPr="00E4026B">
        <w:rPr>
          <w:rFonts w:ascii="Times New Roman" w:hAnsi="Times New Roman" w:cs="Times New Roman"/>
          <w:lang w:val="ro-RO"/>
        </w:rPr>
        <w:t>privilegiile</w:t>
      </w:r>
      <w:r w:rsidR="009827A0" w:rsidRPr="00E4026B">
        <w:rPr>
          <w:rFonts w:ascii="Times New Roman" w:hAnsi="Times New Roman" w:cs="Times New Roman"/>
          <w:lang w:val="ro-RO"/>
        </w:rPr>
        <w:t xml:space="preserve"> şi garanţiile conferite prin </w:t>
      </w:r>
      <w:r w:rsidR="00C81A77" w:rsidRPr="00E4026B">
        <w:rPr>
          <w:rFonts w:ascii="Times New Roman" w:hAnsi="Times New Roman" w:cs="Times New Roman"/>
          <w:lang w:val="ro-RO"/>
        </w:rPr>
        <w:t>prezenta L</w:t>
      </w:r>
      <w:r w:rsidR="009827A0" w:rsidRPr="00E4026B">
        <w:rPr>
          <w:rFonts w:ascii="Times New Roman" w:hAnsi="Times New Roman" w:cs="Times New Roman"/>
          <w:lang w:val="ro-RO"/>
        </w:rPr>
        <w:t>ege</w:t>
      </w:r>
      <w:r w:rsidR="00C81A77" w:rsidRPr="00E4026B">
        <w:rPr>
          <w:rFonts w:ascii="Times New Roman" w:hAnsi="Times New Roman" w:cs="Times New Roman"/>
          <w:lang w:val="ro-RO"/>
        </w:rPr>
        <w:t>, prin Legea</w:t>
      </w:r>
      <w:r w:rsidR="009827A0" w:rsidRPr="00E4026B">
        <w:rPr>
          <w:rFonts w:ascii="Times New Roman" w:hAnsi="Times New Roman" w:cs="Times New Roman"/>
          <w:lang w:val="ro-RO"/>
        </w:rPr>
        <w:t xml:space="preserve"> </w:t>
      </w:r>
      <w:r w:rsidR="00C81A77" w:rsidRPr="00E4026B">
        <w:rPr>
          <w:rFonts w:ascii="Times New Roman" w:hAnsi="Times New Roman" w:cs="Times New Roman"/>
          <w:lang w:val="ro-RO"/>
        </w:rPr>
        <w:t xml:space="preserve">cu privire la statutul persoanelor cu funcţii de </w:t>
      </w:r>
      <w:r w:rsidR="009827A0" w:rsidRPr="00E4026B">
        <w:rPr>
          <w:rFonts w:ascii="Times New Roman" w:hAnsi="Times New Roman" w:cs="Times New Roman"/>
          <w:lang w:val="ro-RO"/>
        </w:rPr>
        <w:t>demnita</w:t>
      </w:r>
      <w:r w:rsidR="00C81A77" w:rsidRPr="00E4026B">
        <w:rPr>
          <w:rFonts w:ascii="Times New Roman" w:hAnsi="Times New Roman" w:cs="Times New Roman"/>
          <w:lang w:val="ro-RO"/>
        </w:rPr>
        <w:t>te</w:t>
      </w:r>
      <w:r w:rsidR="009827A0" w:rsidRPr="00E4026B">
        <w:rPr>
          <w:rFonts w:ascii="Times New Roman" w:hAnsi="Times New Roman" w:cs="Times New Roman"/>
          <w:lang w:val="ro-RO"/>
        </w:rPr>
        <w:t xml:space="preserve"> public</w:t>
      </w:r>
      <w:r w:rsidR="00C81A77" w:rsidRPr="00E4026B">
        <w:rPr>
          <w:rFonts w:ascii="Times New Roman" w:hAnsi="Times New Roman" w:cs="Times New Roman"/>
          <w:lang w:val="ro-RO"/>
        </w:rPr>
        <w:t>ă</w:t>
      </w:r>
      <w:r w:rsidR="009827A0" w:rsidRPr="00E4026B">
        <w:rPr>
          <w:rFonts w:ascii="Times New Roman" w:hAnsi="Times New Roman" w:cs="Times New Roman"/>
          <w:lang w:val="ro-RO"/>
        </w:rPr>
        <w:t xml:space="preserve"> şi are următoarele </w:t>
      </w:r>
      <w:r w:rsidR="00671CFB" w:rsidRPr="00E4026B">
        <w:rPr>
          <w:rFonts w:ascii="Times New Roman" w:hAnsi="Times New Roman" w:cs="Times New Roman"/>
          <w:lang w:val="ro-RO"/>
        </w:rPr>
        <w:t>o</w:t>
      </w:r>
      <w:r w:rsidR="009827A0" w:rsidRPr="00E4026B">
        <w:rPr>
          <w:rFonts w:ascii="Times New Roman" w:hAnsi="Times New Roman" w:cs="Times New Roman"/>
          <w:lang w:val="ro-RO"/>
        </w:rPr>
        <w:t>bligaţii:</w:t>
      </w:r>
    </w:p>
    <w:p w14:paraId="2EBB3CEC" w14:textId="0D9EB3DC" w:rsidR="009827A0" w:rsidRPr="00E4026B" w:rsidRDefault="009827A0" w:rsidP="00551CE4">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a)  să </w:t>
      </w:r>
      <w:r w:rsidR="005C6619" w:rsidRPr="00E4026B">
        <w:rPr>
          <w:rFonts w:ascii="Times New Roman" w:hAnsi="Times New Roman" w:cs="Times New Roman"/>
          <w:sz w:val="24"/>
          <w:szCs w:val="24"/>
          <w:lang w:val="ro-RO"/>
        </w:rPr>
        <w:t xml:space="preserve">ia decizii şi să acţioneze </w:t>
      </w:r>
      <w:r w:rsidR="001B0B63">
        <w:rPr>
          <w:rFonts w:ascii="Times New Roman" w:hAnsi="Times New Roman" w:cs="Times New Roman"/>
          <w:sz w:val="24"/>
          <w:szCs w:val="24"/>
          <w:lang w:val="ro-RO"/>
        </w:rPr>
        <w:t>în limitele legii, să fie imparţial şi să acţioneze în mod</w:t>
      </w:r>
      <w:r w:rsidR="005C6619" w:rsidRPr="00E4026B">
        <w:rPr>
          <w:rFonts w:ascii="Times New Roman" w:hAnsi="Times New Roman" w:cs="Times New Roman"/>
          <w:sz w:val="24"/>
          <w:szCs w:val="24"/>
          <w:lang w:val="ro-RO"/>
        </w:rPr>
        <w:t xml:space="preserve"> independent, în interes public, fără a solicita sau accepta instrucţiuni de la persoane terţe, inclusiv de natură politică</w:t>
      </w:r>
      <w:r w:rsidRPr="00E4026B">
        <w:rPr>
          <w:rFonts w:ascii="Times New Roman" w:hAnsi="Times New Roman" w:cs="Times New Roman"/>
          <w:sz w:val="24"/>
          <w:szCs w:val="24"/>
          <w:lang w:val="ro-RO"/>
        </w:rPr>
        <w:t>;</w:t>
      </w:r>
    </w:p>
    <w:p w14:paraId="601CF662" w14:textId="2B7D7D3A" w:rsidR="009827A0" w:rsidRPr="00E4026B" w:rsidRDefault="009827A0" w:rsidP="00551CE4">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b) să nu divulge </w:t>
      </w:r>
      <w:r w:rsidR="0033718D" w:rsidRPr="00E4026B">
        <w:rPr>
          <w:rFonts w:ascii="Times New Roman" w:hAnsi="Times New Roman" w:cs="Times New Roman"/>
          <w:sz w:val="24"/>
          <w:szCs w:val="24"/>
          <w:lang w:val="ro-RO"/>
        </w:rPr>
        <w:t>informaţi</w:t>
      </w:r>
      <w:r w:rsidR="0033718D">
        <w:rPr>
          <w:rFonts w:ascii="Times New Roman" w:hAnsi="Times New Roman" w:cs="Times New Roman"/>
          <w:sz w:val="24"/>
          <w:szCs w:val="24"/>
          <w:lang w:val="ro-RO"/>
        </w:rPr>
        <w:t>ile</w:t>
      </w:r>
      <w:r w:rsidR="0033718D" w:rsidRPr="00E4026B">
        <w:rPr>
          <w:rFonts w:ascii="Times New Roman" w:hAnsi="Times New Roman" w:cs="Times New Roman"/>
          <w:sz w:val="24"/>
          <w:szCs w:val="24"/>
          <w:lang w:val="ro-RO"/>
        </w:rPr>
        <w:t xml:space="preserve"> </w:t>
      </w:r>
      <w:r w:rsidR="0007037A">
        <w:rPr>
          <w:rFonts w:ascii="Times New Roman" w:hAnsi="Times New Roman" w:cs="Times New Roman"/>
          <w:sz w:val="24"/>
          <w:szCs w:val="24"/>
          <w:lang w:val="ro-RO"/>
        </w:rPr>
        <w:t>oficial</w:t>
      </w:r>
      <w:r w:rsidR="0033718D">
        <w:rPr>
          <w:rFonts w:ascii="Times New Roman" w:hAnsi="Times New Roman" w:cs="Times New Roman"/>
          <w:sz w:val="24"/>
          <w:szCs w:val="24"/>
          <w:lang w:val="ro-RO"/>
        </w:rPr>
        <w:t>e</w:t>
      </w:r>
      <w:r w:rsidR="0007037A">
        <w:rPr>
          <w:rFonts w:ascii="Times New Roman" w:hAnsi="Times New Roman" w:cs="Times New Roman"/>
          <w:sz w:val="24"/>
          <w:szCs w:val="24"/>
          <w:lang w:val="ro-RO"/>
        </w:rPr>
        <w:t xml:space="preserve"> cu accesibilitate limitată, </w:t>
      </w:r>
      <w:r w:rsidR="0033718D" w:rsidRPr="00E4026B">
        <w:rPr>
          <w:rFonts w:ascii="Times New Roman" w:hAnsi="Times New Roman" w:cs="Times New Roman"/>
          <w:sz w:val="24"/>
          <w:szCs w:val="24"/>
          <w:lang w:val="ro-RO"/>
        </w:rPr>
        <w:t>obţinut</w:t>
      </w:r>
      <w:r w:rsidR="0033718D">
        <w:rPr>
          <w:rFonts w:ascii="Times New Roman" w:hAnsi="Times New Roman" w:cs="Times New Roman"/>
          <w:sz w:val="24"/>
          <w:szCs w:val="24"/>
          <w:lang w:val="ro-RO"/>
        </w:rPr>
        <w:t>e</w:t>
      </w:r>
      <w:r w:rsidR="0033718D" w:rsidRPr="00E4026B">
        <w:rPr>
          <w:rFonts w:ascii="Times New Roman" w:hAnsi="Times New Roman" w:cs="Times New Roman"/>
          <w:sz w:val="24"/>
          <w:szCs w:val="24"/>
          <w:lang w:val="ro-RO"/>
        </w:rPr>
        <w:t xml:space="preserve"> </w:t>
      </w:r>
      <w:r w:rsidRPr="00E4026B">
        <w:rPr>
          <w:rFonts w:ascii="Times New Roman" w:hAnsi="Times New Roman" w:cs="Times New Roman"/>
          <w:sz w:val="24"/>
          <w:szCs w:val="24"/>
          <w:lang w:val="ro-RO"/>
        </w:rPr>
        <w:t xml:space="preserve">în </w:t>
      </w:r>
      <w:r w:rsidR="0089291C" w:rsidRPr="00E4026B">
        <w:rPr>
          <w:rFonts w:ascii="Times New Roman" w:hAnsi="Times New Roman" w:cs="Times New Roman"/>
          <w:sz w:val="24"/>
          <w:szCs w:val="24"/>
          <w:lang w:val="ro-RO"/>
        </w:rPr>
        <w:t>cadrul sau în legătură cu exercitarea mandatului</w:t>
      </w:r>
      <w:r w:rsidRPr="00E4026B">
        <w:rPr>
          <w:rFonts w:ascii="Times New Roman" w:hAnsi="Times New Roman" w:cs="Times New Roman"/>
          <w:sz w:val="24"/>
          <w:szCs w:val="24"/>
          <w:lang w:val="ro-RO"/>
        </w:rPr>
        <w:t>;</w:t>
      </w:r>
    </w:p>
    <w:p w14:paraId="4237CC2B" w14:textId="5E19E89B" w:rsidR="00585530" w:rsidRPr="00E4026B" w:rsidRDefault="009827A0" w:rsidP="00551CE4">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c) </w:t>
      </w:r>
      <w:r w:rsidR="00585530" w:rsidRPr="00E4026B">
        <w:rPr>
          <w:rFonts w:ascii="Times New Roman" w:hAnsi="Times New Roman" w:cs="Times New Roman"/>
          <w:sz w:val="24"/>
          <w:szCs w:val="24"/>
          <w:lang w:val="ro-RO"/>
        </w:rPr>
        <w:t>să nu desfăşoare alte activităţi cu excepţia celor din domeniul academic, științific şi de cercetare</w:t>
      </w:r>
      <w:r w:rsidR="00F546D4" w:rsidRPr="00E4026B">
        <w:rPr>
          <w:rFonts w:ascii="Times New Roman" w:hAnsi="Times New Roman" w:cs="Times New Roman"/>
          <w:sz w:val="24"/>
          <w:szCs w:val="24"/>
          <w:lang w:val="ro-RO"/>
        </w:rPr>
        <w:t>. Se interzice unui director al Consiliului de administraţie să desfăşoare activităţi academice, științifice sau de cercetare dacă acestea sunt finanţate direct sau indirect de întreprinderile reglementate de Agenţie în conformitate cu prezenta lege sau cu legile speciale</w:t>
      </w:r>
      <w:r w:rsidR="00585530" w:rsidRPr="00E4026B">
        <w:rPr>
          <w:rFonts w:ascii="Times New Roman" w:hAnsi="Times New Roman" w:cs="Times New Roman"/>
          <w:sz w:val="24"/>
          <w:szCs w:val="24"/>
          <w:lang w:val="ro-RO"/>
        </w:rPr>
        <w:t>;</w:t>
      </w:r>
    </w:p>
    <w:p w14:paraId="522506D6" w14:textId="7BF3ED53" w:rsidR="009827A0" w:rsidRPr="00E4026B" w:rsidRDefault="00585530" w:rsidP="00551CE4">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d) </w:t>
      </w:r>
      <w:r w:rsidR="009827A0" w:rsidRPr="00E4026B">
        <w:rPr>
          <w:rFonts w:ascii="Times New Roman" w:hAnsi="Times New Roman" w:cs="Times New Roman"/>
          <w:sz w:val="24"/>
          <w:szCs w:val="24"/>
          <w:lang w:val="ro-RO"/>
        </w:rPr>
        <w:t xml:space="preserve">să nu </w:t>
      </w:r>
      <w:r w:rsidR="004739DD" w:rsidRPr="00E4026B">
        <w:rPr>
          <w:rFonts w:ascii="Times New Roman" w:hAnsi="Times New Roman" w:cs="Times New Roman"/>
          <w:sz w:val="24"/>
          <w:szCs w:val="24"/>
          <w:lang w:val="ro-RO"/>
        </w:rPr>
        <w:t>întreprindă</w:t>
      </w:r>
      <w:r w:rsidR="0089291C" w:rsidRPr="00E4026B">
        <w:rPr>
          <w:rFonts w:ascii="Times New Roman" w:hAnsi="Times New Roman" w:cs="Times New Roman"/>
          <w:sz w:val="24"/>
          <w:szCs w:val="24"/>
          <w:lang w:val="ro-RO"/>
        </w:rPr>
        <w:t xml:space="preserve"> </w:t>
      </w:r>
      <w:r w:rsidR="009827A0" w:rsidRPr="00E4026B">
        <w:rPr>
          <w:rFonts w:ascii="Times New Roman" w:hAnsi="Times New Roman" w:cs="Times New Roman"/>
          <w:sz w:val="24"/>
          <w:szCs w:val="24"/>
          <w:lang w:val="ro-RO"/>
        </w:rPr>
        <w:t>acţiuni incompatibile cu funcţia de director al Consiliului de administraţie;</w:t>
      </w:r>
    </w:p>
    <w:p w14:paraId="71841588" w14:textId="097D0D63" w:rsidR="009827A0" w:rsidRPr="007E2F48" w:rsidRDefault="00585530" w:rsidP="00551CE4">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e</w:t>
      </w:r>
      <w:r w:rsidR="009827A0" w:rsidRPr="00E4026B">
        <w:rPr>
          <w:rFonts w:ascii="Times New Roman" w:hAnsi="Times New Roman" w:cs="Times New Roman"/>
          <w:sz w:val="24"/>
          <w:szCs w:val="24"/>
          <w:lang w:val="ro-RO"/>
        </w:rPr>
        <w:t xml:space="preserve">)  </w:t>
      </w:r>
      <w:r w:rsidR="009827A0" w:rsidRPr="007E2F48">
        <w:rPr>
          <w:rFonts w:ascii="Times New Roman" w:hAnsi="Times New Roman" w:cs="Times New Roman"/>
          <w:sz w:val="24"/>
          <w:szCs w:val="24"/>
          <w:lang w:val="ro-RO"/>
        </w:rPr>
        <w:t xml:space="preserve">să depună declaraţia cu privire la venituri şi proprietate </w:t>
      </w:r>
      <w:r w:rsidR="00E16701" w:rsidRPr="007E2F48">
        <w:rPr>
          <w:rFonts w:ascii="Times New Roman" w:hAnsi="Times New Roman" w:cs="Times New Roman"/>
          <w:sz w:val="24"/>
          <w:szCs w:val="24"/>
          <w:lang w:val="ro-RO"/>
        </w:rPr>
        <w:t>la începutul mandatului</w:t>
      </w:r>
      <w:r w:rsidR="009827A0" w:rsidRPr="007E2F48">
        <w:rPr>
          <w:rFonts w:ascii="Times New Roman" w:hAnsi="Times New Roman" w:cs="Times New Roman"/>
          <w:sz w:val="24"/>
          <w:szCs w:val="24"/>
          <w:lang w:val="ro-RO"/>
        </w:rPr>
        <w:t xml:space="preserve"> şi, ulterior, în fiecare an, pe parcursul exercitării mandatului. </w:t>
      </w:r>
    </w:p>
    <w:p w14:paraId="77ACB950" w14:textId="0839EA9F" w:rsidR="00671CFB" w:rsidRPr="00E4026B" w:rsidRDefault="00D2750C" w:rsidP="00EA3F8D">
      <w:pPr>
        <w:snapToGrid w:val="0"/>
        <w:spacing w:after="12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w:t>
      </w:r>
      <w:r w:rsidR="00FF14F4">
        <w:rPr>
          <w:rFonts w:ascii="Times New Roman" w:hAnsi="Times New Roman" w:cs="Times New Roman"/>
          <w:sz w:val="24"/>
          <w:szCs w:val="24"/>
          <w:lang w:val="ro-RO"/>
        </w:rPr>
        <w:t>10</w:t>
      </w:r>
      <w:r w:rsidRPr="00E4026B">
        <w:rPr>
          <w:rFonts w:ascii="Times New Roman" w:hAnsi="Times New Roman" w:cs="Times New Roman"/>
          <w:sz w:val="24"/>
          <w:szCs w:val="24"/>
          <w:lang w:val="ro-RO"/>
        </w:rPr>
        <w:t xml:space="preserve">) </w:t>
      </w:r>
      <w:r w:rsidR="009827A0" w:rsidRPr="00E4026B">
        <w:rPr>
          <w:rFonts w:ascii="Times New Roman" w:hAnsi="Times New Roman" w:cs="Times New Roman"/>
          <w:sz w:val="24"/>
          <w:szCs w:val="24"/>
          <w:lang w:val="ro-RO"/>
        </w:rPr>
        <w:t>La întreprinder</w:t>
      </w:r>
      <w:r w:rsidR="005405F6" w:rsidRPr="00E4026B">
        <w:rPr>
          <w:rFonts w:ascii="Times New Roman" w:hAnsi="Times New Roman" w:cs="Times New Roman"/>
          <w:sz w:val="24"/>
          <w:szCs w:val="24"/>
          <w:lang w:val="ro-RO"/>
        </w:rPr>
        <w:t>ile</w:t>
      </w:r>
      <w:r w:rsidR="009827A0" w:rsidRPr="00E4026B">
        <w:rPr>
          <w:rFonts w:ascii="Times New Roman" w:hAnsi="Times New Roman" w:cs="Times New Roman"/>
          <w:sz w:val="24"/>
          <w:szCs w:val="24"/>
          <w:lang w:val="ro-RO"/>
        </w:rPr>
        <w:t xml:space="preserve"> a c</w:t>
      </w:r>
      <w:r w:rsidR="005405F6" w:rsidRPr="00E4026B">
        <w:rPr>
          <w:rFonts w:ascii="Times New Roman" w:hAnsi="Times New Roman" w:cs="Times New Roman"/>
          <w:sz w:val="24"/>
          <w:szCs w:val="24"/>
          <w:lang w:val="ro-RO"/>
        </w:rPr>
        <w:t>ăror</w:t>
      </w:r>
      <w:r w:rsidR="009827A0" w:rsidRPr="00E4026B">
        <w:rPr>
          <w:rFonts w:ascii="Times New Roman" w:hAnsi="Times New Roman" w:cs="Times New Roman"/>
          <w:sz w:val="24"/>
          <w:szCs w:val="24"/>
          <w:lang w:val="ro-RO"/>
        </w:rPr>
        <w:t xml:space="preserve"> activitate este reglementată de Agenţie în corespundere cu prezenta lege sau cu legile special</w:t>
      </w:r>
      <w:r w:rsidR="00F546D4" w:rsidRPr="00E4026B">
        <w:rPr>
          <w:rFonts w:ascii="Times New Roman" w:hAnsi="Times New Roman" w:cs="Times New Roman"/>
          <w:sz w:val="24"/>
          <w:szCs w:val="24"/>
          <w:lang w:val="ro-RO"/>
        </w:rPr>
        <w:t>e</w:t>
      </w:r>
      <w:r w:rsidR="001617DB" w:rsidRPr="00E4026B">
        <w:rPr>
          <w:rFonts w:ascii="Times New Roman" w:hAnsi="Times New Roman" w:cs="Times New Roman"/>
          <w:sz w:val="24"/>
          <w:szCs w:val="24"/>
          <w:lang w:val="ro-RO"/>
        </w:rPr>
        <w:t xml:space="preserve"> ce reglementează sectoarele energeticii</w:t>
      </w:r>
      <w:r w:rsidR="009827A0" w:rsidRPr="00E4026B">
        <w:rPr>
          <w:rFonts w:ascii="Times New Roman" w:hAnsi="Times New Roman" w:cs="Times New Roman"/>
          <w:sz w:val="24"/>
          <w:szCs w:val="24"/>
          <w:lang w:val="ro-RO"/>
        </w:rPr>
        <w:t xml:space="preserve">, directorul Consiliului de administraţie nu este în drept: </w:t>
      </w:r>
    </w:p>
    <w:p w14:paraId="0B85DD2B" w14:textId="69CC6703" w:rsidR="00671CFB" w:rsidRPr="00E4026B" w:rsidRDefault="009827A0" w:rsidP="00551CE4">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a) să desfăşoare activităţi remunerate </w:t>
      </w:r>
      <w:r w:rsidR="004739DD" w:rsidRPr="00E4026B">
        <w:rPr>
          <w:rFonts w:ascii="Times New Roman" w:hAnsi="Times New Roman" w:cs="Times New Roman"/>
          <w:sz w:val="24"/>
          <w:szCs w:val="24"/>
          <w:lang w:val="ro-RO"/>
        </w:rPr>
        <w:t>ori</w:t>
      </w:r>
      <w:r w:rsidRPr="00E4026B">
        <w:rPr>
          <w:rFonts w:ascii="Times New Roman" w:hAnsi="Times New Roman" w:cs="Times New Roman"/>
          <w:sz w:val="24"/>
          <w:szCs w:val="24"/>
          <w:lang w:val="ro-RO"/>
        </w:rPr>
        <w:t xml:space="preserve"> să obţină alte avantaje; </w:t>
      </w:r>
    </w:p>
    <w:p w14:paraId="69F17847" w14:textId="6314C33C" w:rsidR="00671CFB" w:rsidRPr="00E4026B" w:rsidRDefault="009827A0" w:rsidP="00551CE4">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lastRenderedPageBreak/>
        <w:t xml:space="preserve">b) să deţină acţiuni ale acestei întreprinderi; </w:t>
      </w:r>
    </w:p>
    <w:p w14:paraId="4AEA0E1A" w14:textId="7909A1DA" w:rsidR="00671CFB" w:rsidRPr="00E4026B" w:rsidRDefault="009827A0" w:rsidP="00551CE4">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c) să obţină </w:t>
      </w:r>
      <w:r w:rsidR="004739DD" w:rsidRPr="00E4026B">
        <w:rPr>
          <w:rFonts w:ascii="Times New Roman" w:hAnsi="Times New Roman" w:cs="Times New Roman"/>
          <w:sz w:val="24"/>
          <w:szCs w:val="24"/>
          <w:lang w:val="ro-RO"/>
        </w:rPr>
        <w:t>cîştiguri</w:t>
      </w:r>
      <w:r w:rsidRPr="00E4026B">
        <w:rPr>
          <w:rFonts w:ascii="Times New Roman" w:hAnsi="Times New Roman" w:cs="Times New Roman"/>
          <w:sz w:val="24"/>
          <w:szCs w:val="24"/>
          <w:lang w:val="ro-RO"/>
        </w:rPr>
        <w:t xml:space="preserve"> financiare sau materiale; </w:t>
      </w:r>
    </w:p>
    <w:p w14:paraId="6924A202" w14:textId="4D1CEB0F" w:rsidR="00671CFB" w:rsidRPr="00E4026B" w:rsidRDefault="009827A0" w:rsidP="00551CE4">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d) să faciliteze angajarea proprie sau angajarea altor persoane. </w:t>
      </w:r>
    </w:p>
    <w:p w14:paraId="1D475881" w14:textId="30EA935B" w:rsidR="00ED5310" w:rsidRDefault="009827A0" w:rsidP="00B03B40">
      <w:pPr>
        <w:tabs>
          <w:tab w:val="left" w:pos="426"/>
        </w:tabs>
        <w:snapToGrid w:val="0"/>
        <w:spacing w:after="12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w:t>
      </w:r>
      <w:r w:rsidR="00671CFB" w:rsidRPr="00E4026B">
        <w:rPr>
          <w:rFonts w:ascii="Times New Roman" w:hAnsi="Times New Roman" w:cs="Times New Roman"/>
          <w:sz w:val="24"/>
          <w:szCs w:val="24"/>
          <w:lang w:val="ro-RO"/>
        </w:rPr>
        <w:t>1</w:t>
      </w:r>
      <w:r w:rsidR="00FF14F4">
        <w:rPr>
          <w:rFonts w:ascii="Times New Roman" w:hAnsi="Times New Roman" w:cs="Times New Roman"/>
          <w:sz w:val="24"/>
          <w:szCs w:val="24"/>
          <w:lang w:val="ro-RO"/>
        </w:rPr>
        <w:t>1</w:t>
      </w:r>
      <w:r w:rsidRPr="00E4026B">
        <w:rPr>
          <w:rFonts w:ascii="Times New Roman" w:hAnsi="Times New Roman" w:cs="Times New Roman"/>
          <w:sz w:val="24"/>
          <w:szCs w:val="24"/>
          <w:lang w:val="ro-RO"/>
        </w:rPr>
        <w:t>) În decurs de 2 ani după eliberarea sa din funcţie, directorul Consiliului de administraţie nu poate ocupa</w:t>
      </w:r>
      <w:r w:rsidR="00ED5310">
        <w:rPr>
          <w:rFonts w:ascii="Times New Roman" w:hAnsi="Times New Roman" w:cs="Times New Roman"/>
          <w:sz w:val="24"/>
          <w:szCs w:val="24"/>
          <w:lang w:val="ro-RO"/>
        </w:rPr>
        <w:t xml:space="preserve"> </w:t>
      </w:r>
      <w:r w:rsidRPr="00E4026B">
        <w:rPr>
          <w:rFonts w:ascii="Times New Roman" w:hAnsi="Times New Roman" w:cs="Times New Roman"/>
          <w:sz w:val="24"/>
          <w:szCs w:val="24"/>
          <w:lang w:val="ro-RO"/>
        </w:rPr>
        <w:t>funcţii</w:t>
      </w:r>
      <w:r w:rsidR="00ED5310">
        <w:rPr>
          <w:rFonts w:ascii="Times New Roman" w:hAnsi="Times New Roman" w:cs="Times New Roman"/>
          <w:sz w:val="24"/>
          <w:szCs w:val="24"/>
          <w:lang w:val="ro-RO"/>
        </w:rPr>
        <w:t xml:space="preserve"> </w:t>
      </w:r>
      <w:r w:rsidRPr="00E4026B">
        <w:rPr>
          <w:rFonts w:ascii="Times New Roman" w:hAnsi="Times New Roman" w:cs="Times New Roman"/>
          <w:sz w:val="24"/>
          <w:szCs w:val="24"/>
          <w:lang w:val="ro-RO"/>
        </w:rPr>
        <w:t>la</w:t>
      </w:r>
      <w:r w:rsidR="00ED5310">
        <w:rPr>
          <w:rFonts w:ascii="Times New Roman" w:hAnsi="Times New Roman" w:cs="Times New Roman"/>
          <w:sz w:val="24"/>
          <w:szCs w:val="24"/>
          <w:lang w:val="ro-RO"/>
        </w:rPr>
        <w:t xml:space="preserve"> </w:t>
      </w:r>
      <w:r w:rsidRPr="00E4026B">
        <w:rPr>
          <w:rFonts w:ascii="Times New Roman" w:hAnsi="Times New Roman" w:cs="Times New Roman"/>
          <w:sz w:val="24"/>
          <w:szCs w:val="24"/>
          <w:lang w:val="ro-RO"/>
        </w:rPr>
        <w:t>întreprinderea a cărei activitate este reglementată de Agenţie.</w:t>
      </w:r>
      <w:r w:rsidR="00ED5310">
        <w:rPr>
          <w:rFonts w:ascii="Times New Roman" w:hAnsi="Times New Roman" w:cs="Times New Roman"/>
          <w:sz w:val="24"/>
          <w:szCs w:val="24"/>
          <w:lang w:val="ro-RO"/>
        </w:rPr>
        <w:t xml:space="preserve"> </w:t>
      </w:r>
    </w:p>
    <w:p w14:paraId="733B01C8" w14:textId="0902609A" w:rsidR="009827A0" w:rsidRPr="00E4026B" w:rsidRDefault="009827A0" w:rsidP="00B03B40">
      <w:pPr>
        <w:tabs>
          <w:tab w:val="left" w:pos="426"/>
        </w:tabs>
        <w:snapToGrid w:val="0"/>
        <w:spacing w:after="120" w:line="240" w:lineRule="auto"/>
        <w:jc w:val="both"/>
        <w:rPr>
          <w:rFonts w:ascii="Times New Roman" w:eastAsia="Times New Roman" w:hAnsi="Times New Roman" w:cs="Times New Roman"/>
          <w:sz w:val="24"/>
          <w:szCs w:val="24"/>
          <w:lang w:val="ro-RO"/>
        </w:rPr>
      </w:pPr>
      <w:r w:rsidRPr="00E4026B">
        <w:rPr>
          <w:rFonts w:ascii="Times New Roman" w:hAnsi="Times New Roman" w:cs="Times New Roman"/>
          <w:sz w:val="24"/>
          <w:szCs w:val="24"/>
          <w:lang w:val="ro-RO"/>
        </w:rPr>
        <w:t xml:space="preserve"> </w:t>
      </w:r>
    </w:p>
    <w:p w14:paraId="7A2136DB" w14:textId="10CCBB9F" w:rsidR="009827A0" w:rsidRPr="00E4026B" w:rsidRDefault="009827A0" w:rsidP="00551CE4">
      <w:pPr>
        <w:snapToGrid w:val="0"/>
        <w:spacing w:after="120" w:line="240" w:lineRule="auto"/>
        <w:jc w:val="both"/>
        <w:rPr>
          <w:rFonts w:ascii="Times New Roman" w:hAnsi="Times New Roman" w:cs="Times New Roman"/>
          <w:sz w:val="24"/>
          <w:szCs w:val="24"/>
          <w:lang w:val="ro-RO"/>
        </w:rPr>
      </w:pPr>
      <w:r w:rsidRPr="00E4026B">
        <w:rPr>
          <w:rFonts w:ascii="Times New Roman" w:hAnsi="Times New Roman" w:cs="Times New Roman"/>
          <w:b/>
          <w:bCs/>
          <w:sz w:val="24"/>
          <w:szCs w:val="24"/>
          <w:lang w:val="ro-RO"/>
        </w:rPr>
        <w:t>Articolul</w:t>
      </w:r>
      <w:r w:rsidR="0021061F" w:rsidRPr="00E4026B">
        <w:rPr>
          <w:rFonts w:ascii="Times New Roman" w:hAnsi="Times New Roman" w:cs="Times New Roman"/>
          <w:b/>
          <w:bCs/>
          <w:sz w:val="24"/>
          <w:szCs w:val="24"/>
          <w:lang w:val="ro-RO"/>
        </w:rPr>
        <w:t xml:space="preserve"> </w:t>
      </w:r>
      <w:r w:rsidR="005A597B" w:rsidRPr="00E4026B">
        <w:rPr>
          <w:rFonts w:ascii="Times New Roman" w:hAnsi="Times New Roman" w:cs="Times New Roman"/>
          <w:b/>
          <w:bCs/>
          <w:sz w:val="24"/>
          <w:szCs w:val="24"/>
          <w:lang w:val="ro-RO"/>
        </w:rPr>
        <w:t>11</w:t>
      </w:r>
      <w:r w:rsidR="00B70C6E">
        <w:rPr>
          <w:rFonts w:ascii="Times New Roman" w:hAnsi="Times New Roman" w:cs="Times New Roman"/>
          <w:b/>
          <w:bCs/>
          <w:sz w:val="24"/>
          <w:szCs w:val="24"/>
          <w:lang w:val="ro-RO"/>
        </w:rPr>
        <w:t>.</w:t>
      </w:r>
      <w:r w:rsidRPr="00E4026B">
        <w:rPr>
          <w:rFonts w:ascii="Times New Roman" w:hAnsi="Times New Roman" w:cs="Times New Roman"/>
          <w:sz w:val="24"/>
          <w:szCs w:val="24"/>
          <w:lang w:val="ro-RO"/>
        </w:rPr>
        <w:t xml:space="preserve"> Organizarea activităţii</w:t>
      </w:r>
      <w:r w:rsidR="00A37736" w:rsidRPr="00E4026B">
        <w:rPr>
          <w:rFonts w:ascii="Times New Roman" w:hAnsi="Times New Roman" w:cs="Times New Roman"/>
          <w:sz w:val="24"/>
          <w:szCs w:val="24"/>
          <w:lang w:val="ro-RO"/>
        </w:rPr>
        <w:t xml:space="preserve"> Agenției. Funcțiile directorilor Consiliului de administrație</w:t>
      </w:r>
    </w:p>
    <w:p w14:paraId="73F58CAF" w14:textId="58745061" w:rsidR="00F61164" w:rsidRPr="00E4026B" w:rsidRDefault="00D2478B" w:rsidP="00A37736">
      <w:pPr>
        <w:snapToGrid w:val="0"/>
        <w:spacing w:after="12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(1) </w:t>
      </w:r>
      <w:r w:rsidR="009827A0" w:rsidRPr="00E4026B">
        <w:rPr>
          <w:rFonts w:ascii="Times New Roman" w:hAnsi="Times New Roman" w:cs="Times New Roman"/>
          <w:sz w:val="24"/>
          <w:szCs w:val="24"/>
          <w:lang w:val="ro-RO"/>
        </w:rPr>
        <w:t>Activitatea Agenției este organizată de către Consiliul de administraţie în</w:t>
      </w:r>
      <w:r w:rsidR="00BF4BAD" w:rsidRPr="00E4026B">
        <w:rPr>
          <w:rFonts w:ascii="Times New Roman" w:hAnsi="Times New Roman" w:cs="Times New Roman"/>
          <w:sz w:val="24"/>
          <w:szCs w:val="24"/>
          <w:lang w:val="ro-RO"/>
        </w:rPr>
        <w:t xml:space="preserve"> </w:t>
      </w:r>
      <w:r w:rsidR="009827A0" w:rsidRPr="00E4026B">
        <w:rPr>
          <w:rFonts w:ascii="Times New Roman" w:hAnsi="Times New Roman" w:cs="Times New Roman"/>
          <w:sz w:val="24"/>
          <w:szCs w:val="24"/>
          <w:lang w:val="ro-RO"/>
        </w:rPr>
        <w:t xml:space="preserve">conformitate </w:t>
      </w:r>
      <w:r w:rsidR="00F61164" w:rsidRPr="00E4026B">
        <w:rPr>
          <w:rFonts w:ascii="Times New Roman" w:hAnsi="Times New Roman" w:cs="Times New Roman"/>
          <w:sz w:val="24"/>
          <w:szCs w:val="24"/>
          <w:lang w:val="ro-RO"/>
        </w:rPr>
        <w:t xml:space="preserve">cu </w:t>
      </w:r>
      <w:r w:rsidR="009827A0" w:rsidRPr="00E4026B">
        <w:rPr>
          <w:rFonts w:ascii="Times New Roman" w:hAnsi="Times New Roman" w:cs="Times New Roman"/>
          <w:sz w:val="24"/>
          <w:szCs w:val="24"/>
          <w:lang w:val="ro-RO"/>
        </w:rPr>
        <w:t xml:space="preserve">prezenta </w:t>
      </w:r>
      <w:r w:rsidR="00F43302" w:rsidRPr="00E4026B">
        <w:rPr>
          <w:rFonts w:ascii="Times New Roman" w:hAnsi="Times New Roman" w:cs="Times New Roman"/>
          <w:sz w:val="24"/>
          <w:szCs w:val="24"/>
          <w:lang w:val="ro-RO"/>
        </w:rPr>
        <w:t>L</w:t>
      </w:r>
      <w:r w:rsidR="009827A0" w:rsidRPr="00E4026B">
        <w:rPr>
          <w:rFonts w:ascii="Times New Roman" w:hAnsi="Times New Roman" w:cs="Times New Roman"/>
          <w:sz w:val="24"/>
          <w:szCs w:val="24"/>
          <w:lang w:val="ro-RO"/>
        </w:rPr>
        <w:t xml:space="preserve">ege, Regulamentul </w:t>
      </w:r>
      <w:r w:rsidR="000B3FDD">
        <w:rPr>
          <w:rFonts w:ascii="Times New Roman" w:hAnsi="Times New Roman" w:cs="Times New Roman"/>
          <w:sz w:val="24"/>
          <w:szCs w:val="24"/>
          <w:lang w:val="ro-RO"/>
        </w:rPr>
        <w:t xml:space="preserve">de organizare și de funcționare a </w:t>
      </w:r>
      <w:r w:rsidR="009827A0" w:rsidRPr="00E4026B">
        <w:rPr>
          <w:rFonts w:ascii="Times New Roman" w:hAnsi="Times New Roman" w:cs="Times New Roman"/>
          <w:sz w:val="24"/>
          <w:szCs w:val="24"/>
          <w:lang w:val="ro-RO"/>
        </w:rPr>
        <w:t>Agenţiei</w:t>
      </w:r>
      <w:r w:rsidR="000B3FDD">
        <w:rPr>
          <w:rFonts w:ascii="Times New Roman" w:hAnsi="Times New Roman" w:cs="Times New Roman"/>
          <w:sz w:val="24"/>
          <w:szCs w:val="24"/>
          <w:lang w:val="ro-RO"/>
        </w:rPr>
        <w:t xml:space="preserve"> Naționale pentru Reglementare în Energetică</w:t>
      </w:r>
      <w:r w:rsidR="009827A0" w:rsidRPr="00E4026B">
        <w:rPr>
          <w:rFonts w:ascii="Times New Roman" w:hAnsi="Times New Roman" w:cs="Times New Roman"/>
          <w:sz w:val="24"/>
          <w:szCs w:val="24"/>
          <w:lang w:val="ro-RO"/>
        </w:rPr>
        <w:t xml:space="preserve">, normele interne de organizare și alte </w:t>
      </w:r>
      <w:r w:rsidR="001C1E28" w:rsidRPr="00E4026B">
        <w:rPr>
          <w:rFonts w:ascii="Times New Roman" w:hAnsi="Times New Roman" w:cs="Times New Roman"/>
          <w:sz w:val="24"/>
          <w:szCs w:val="24"/>
          <w:lang w:val="ro-RO"/>
        </w:rPr>
        <w:t xml:space="preserve">regulamente interne aprobate </w:t>
      </w:r>
      <w:r w:rsidR="009827A0" w:rsidRPr="00E4026B">
        <w:rPr>
          <w:rFonts w:ascii="Times New Roman" w:hAnsi="Times New Roman" w:cs="Times New Roman"/>
          <w:sz w:val="24"/>
          <w:szCs w:val="24"/>
          <w:lang w:val="ro-RO"/>
        </w:rPr>
        <w:t xml:space="preserve">de </w:t>
      </w:r>
      <w:r w:rsidR="000B3FDD">
        <w:rPr>
          <w:rFonts w:ascii="Times New Roman" w:hAnsi="Times New Roman" w:cs="Times New Roman"/>
          <w:sz w:val="24"/>
          <w:szCs w:val="24"/>
          <w:lang w:val="ro-RO"/>
        </w:rPr>
        <w:t xml:space="preserve">Consiliul de administrație al </w:t>
      </w:r>
      <w:r w:rsidR="009827A0" w:rsidRPr="00E4026B">
        <w:rPr>
          <w:rFonts w:ascii="Times New Roman" w:hAnsi="Times New Roman" w:cs="Times New Roman"/>
          <w:sz w:val="24"/>
          <w:szCs w:val="24"/>
          <w:lang w:val="ro-RO"/>
        </w:rPr>
        <w:t>Agenție</w:t>
      </w:r>
      <w:r w:rsidR="000B3FDD">
        <w:rPr>
          <w:rFonts w:ascii="Times New Roman" w:hAnsi="Times New Roman" w:cs="Times New Roman"/>
          <w:sz w:val="24"/>
          <w:szCs w:val="24"/>
          <w:lang w:val="ro-RO"/>
        </w:rPr>
        <w:t>i</w:t>
      </w:r>
      <w:r w:rsidR="001C1E28" w:rsidRPr="00E4026B">
        <w:rPr>
          <w:rFonts w:ascii="Times New Roman" w:hAnsi="Times New Roman" w:cs="Times New Roman"/>
          <w:sz w:val="24"/>
          <w:szCs w:val="24"/>
          <w:lang w:val="ro-RO"/>
        </w:rPr>
        <w:t>.</w:t>
      </w:r>
      <w:r w:rsidR="009827A0" w:rsidRPr="00E4026B">
        <w:rPr>
          <w:rFonts w:ascii="Times New Roman" w:hAnsi="Times New Roman" w:cs="Times New Roman"/>
          <w:sz w:val="24"/>
          <w:szCs w:val="24"/>
          <w:lang w:val="ro-RO"/>
        </w:rPr>
        <w:t xml:space="preserve"> </w:t>
      </w:r>
    </w:p>
    <w:p w14:paraId="527C2352" w14:textId="152B7A6C" w:rsidR="00A37736" w:rsidRPr="002006D6" w:rsidRDefault="00A37736" w:rsidP="00A37736">
      <w:pPr>
        <w:snapToGrid w:val="0"/>
        <w:spacing w:after="12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(2</w:t>
      </w:r>
      <w:r w:rsidRPr="002006D6">
        <w:rPr>
          <w:rFonts w:ascii="Times New Roman" w:hAnsi="Times New Roman" w:cs="Times New Roman"/>
          <w:sz w:val="24"/>
          <w:szCs w:val="24"/>
          <w:lang w:val="ro-RO"/>
        </w:rPr>
        <w:t xml:space="preserve">) Directorii Consiliului de </w:t>
      </w:r>
      <w:r w:rsidR="00827B59" w:rsidRPr="002006D6">
        <w:rPr>
          <w:rFonts w:ascii="Times New Roman" w:hAnsi="Times New Roman" w:cs="Times New Roman"/>
          <w:sz w:val="24"/>
          <w:szCs w:val="24"/>
          <w:lang w:val="ro-RO"/>
        </w:rPr>
        <w:t>administrație</w:t>
      </w:r>
      <w:r w:rsidRPr="002006D6">
        <w:rPr>
          <w:rFonts w:ascii="Times New Roman" w:hAnsi="Times New Roman" w:cs="Times New Roman"/>
          <w:sz w:val="24"/>
          <w:szCs w:val="24"/>
          <w:lang w:val="ro-RO"/>
        </w:rPr>
        <w:t xml:space="preserve"> beneficiază de drepturi egale și </w:t>
      </w:r>
      <w:r w:rsidR="009639F3" w:rsidRPr="002006D6">
        <w:rPr>
          <w:rFonts w:ascii="Times New Roman" w:hAnsi="Times New Roman" w:cs="Times New Roman"/>
          <w:sz w:val="24"/>
          <w:szCs w:val="24"/>
          <w:lang w:val="ro-RO"/>
        </w:rPr>
        <w:t xml:space="preserve">își </w:t>
      </w:r>
      <w:r w:rsidRPr="002006D6">
        <w:rPr>
          <w:rFonts w:ascii="Times New Roman" w:hAnsi="Times New Roman" w:cs="Times New Roman"/>
          <w:sz w:val="24"/>
          <w:szCs w:val="24"/>
          <w:lang w:val="ro-RO"/>
        </w:rPr>
        <w:t xml:space="preserve">exercită funcțiile în conformitate cu prevederile prezentei Legi și ale legilor speciale </w:t>
      </w:r>
      <w:r w:rsidR="00ED3622" w:rsidRPr="002006D6">
        <w:rPr>
          <w:rFonts w:ascii="Times New Roman" w:hAnsi="Times New Roman" w:cs="Times New Roman"/>
          <w:sz w:val="24"/>
          <w:szCs w:val="24"/>
          <w:lang w:val="ro-RO"/>
        </w:rPr>
        <w:t>sectoriale</w:t>
      </w:r>
      <w:r w:rsidRPr="002006D6">
        <w:rPr>
          <w:rFonts w:ascii="Times New Roman" w:hAnsi="Times New Roman" w:cs="Times New Roman"/>
          <w:sz w:val="24"/>
          <w:szCs w:val="24"/>
          <w:lang w:val="ro-RO"/>
        </w:rPr>
        <w:t>. Directorul general îndeplinește suplimentar funcțiile de organizare a ședințelor Consiliului de administrație, de angajator în raport cu angajații Agenției și semnează documentele financiare și bancare, precum și rapoartele Agenției.</w:t>
      </w:r>
    </w:p>
    <w:p w14:paraId="1EDF9D65" w14:textId="389391F8" w:rsidR="003D1A64" w:rsidRPr="00E4026B" w:rsidRDefault="009827A0" w:rsidP="00F90214">
      <w:pPr>
        <w:pStyle w:val="a8"/>
        <w:snapToGrid w:val="0"/>
        <w:spacing w:after="120"/>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w:t>
      </w:r>
      <w:r w:rsidR="00A37736" w:rsidRPr="00E4026B">
        <w:rPr>
          <w:rFonts w:ascii="Times New Roman" w:hAnsi="Times New Roman" w:cs="Times New Roman"/>
          <w:sz w:val="24"/>
          <w:szCs w:val="24"/>
          <w:lang w:val="ro-RO"/>
        </w:rPr>
        <w:t>3</w:t>
      </w:r>
      <w:r w:rsidRPr="00E4026B">
        <w:rPr>
          <w:rFonts w:ascii="Times New Roman" w:hAnsi="Times New Roman" w:cs="Times New Roman"/>
          <w:sz w:val="24"/>
          <w:szCs w:val="24"/>
          <w:lang w:val="ro-RO"/>
        </w:rPr>
        <w:t xml:space="preserve">) </w:t>
      </w:r>
      <w:r w:rsidR="003D1A64" w:rsidRPr="00E4026B">
        <w:rPr>
          <w:rFonts w:ascii="Times New Roman" w:hAnsi="Times New Roman" w:cs="Times New Roman"/>
          <w:sz w:val="24"/>
          <w:szCs w:val="24"/>
          <w:lang w:val="ro-RO"/>
        </w:rPr>
        <w:t>Directorul general organizează ședințele Consiliului de administrație și le convoacă din oficiu sau la solicitarea a cel puțin unui director al Consiliului  de administrație. Directorul general prezidează ședințele Consiliului de administrație.</w:t>
      </w:r>
    </w:p>
    <w:p w14:paraId="02C9026D" w14:textId="25E606F5" w:rsidR="00A37736" w:rsidRPr="00E4026B" w:rsidRDefault="003D1A64" w:rsidP="00F90214">
      <w:pPr>
        <w:pStyle w:val="a8"/>
        <w:snapToGrid w:val="0"/>
        <w:spacing w:after="120"/>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(4) </w:t>
      </w:r>
      <w:r w:rsidR="009827A0" w:rsidRPr="00E4026B">
        <w:rPr>
          <w:rFonts w:ascii="Times New Roman" w:hAnsi="Times New Roman" w:cs="Times New Roman"/>
          <w:sz w:val="24"/>
          <w:szCs w:val="24"/>
          <w:lang w:val="ro-RO"/>
        </w:rPr>
        <w:t xml:space="preserve">Personalul Agenţiei este angajat de Directorul general în rezultatul concursurilor </w:t>
      </w:r>
      <w:r w:rsidR="00A148EF" w:rsidRPr="00E4026B">
        <w:rPr>
          <w:rFonts w:ascii="Times New Roman" w:hAnsi="Times New Roman" w:cs="Times New Roman"/>
          <w:sz w:val="24"/>
          <w:szCs w:val="24"/>
          <w:lang w:val="ro-RO"/>
        </w:rPr>
        <w:t xml:space="preserve">organizate </w:t>
      </w:r>
      <w:r w:rsidR="003732C4" w:rsidRPr="00E4026B">
        <w:rPr>
          <w:rFonts w:ascii="Times New Roman" w:hAnsi="Times New Roman" w:cs="Times New Roman"/>
          <w:sz w:val="24"/>
          <w:szCs w:val="24"/>
          <w:lang w:val="ro-RO"/>
        </w:rPr>
        <w:t xml:space="preserve">în conformitate cu un regulament aprobat de </w:t>
      </w:r>
      <w:r w:rsidR="006D6A52">
        <w:rPr>
          <w:rFonts w:ascii="Times New Roman" w:hAnsi="Times New Roman" w:cs="Times New Roman"/>
          <w:sz w:val="24"/>
          <w:szCs w:val="24"/>
          <w:lang w:val="ro-RO"/>
        </w:rPr>
        <w:t xml:space="preserve">Consiliul de administrație al </w:t>
      </w:r>
      <w:r w:rsidR="003732C4" w:rsidRPr="00E4026B">
        <w:rPr>
          <w:rFonts w:ascii="Times New Roman" w:hAnsi="Times New Roman" w:cs="Times New Roman"/>
          <w:sz w:val="24"/>
          <w:szCs w:val="24"/>
          <w:lang w:val="ro-RO"/>
        </w:rPr>
        <w:t>Agenție</w:t>
      </w:r>
      <w:r w:rsidR="006D6A52">
        <w:rPr>
          <w:rFonts w:ascii="Times New Roman" w:hAnsi="Times New Roman" w:cs="Times New Roman"/>
          <w:sz w:val="24"/>
          <w:szCs w:val="24"/>
          <w:lang w:val="ro-RO"/>
        </w:rPr>
        <w:t>i</w:t>
      </w:r>
      <w:r w:rsidR="003732C4" w:rsidRPr="00E4026B">
        <w:rPr>
          <w:rFonts w:ascii="Times New Roman" w:hAnsi="Times New Roman" w:cs="Times New Roman"/>
          <w:sz w:val="24"/>
          <w:szCs w:val="24"/>
          <w:lang w:val="ro-RO"/>
        </w:rPr>
        <w:t xml:space="preserve">, </w:t>
      </w:r>
      <w:r w:rsidR="009827A0" w:rsidRPr="00E4026B">
        <w:rPr>
          <w:rFonts w:ascii="Times New Roman" w:hAnsi="Times New Roman" w:cs="Times New Roman"/>
          <w:sz w:val="24"/>
          <w:szCs w:val="24"/>
          <w:lang w:val="ro-RO"/>
        </w:rPr>
        <w:t xml:space="preserve">în baza unor cerinţe şi criterii de calificare, aplicate în mod clar, rezonabil, transparent şi </w:t>
      </w:r>
      <w:r w:rsidR="00FC03F6" w:rsidRPr="00E4026B">
        <w:rPr>
          <w:rFonts w:ascii="Times New Roman" w:hAnsi="Times New Roman" w:cs="Times New Roman"/>
          <w:sz w:val="24"/>
          <w:szCs w:val="24"/>
          <w:lang w:val="ro-RO"/>
        </w:rPr>
        <w:t>nediscriminatoriu</w:t>
      </w:r>
      <w:r w:rsidR="009827A0" w:rsidRPr="00E4026B">
        <w:rPr>
          <w:rFonts w:ascii="Times New Roman" w:hAnsi="Times New Roman" w:cs="Times New Roman"/>
          <w:sz w:val="24"/>
          <w:szCs w:val="24"/>
          <w:lang w:val="ro-RO"/>
        </w:rPr>
        <w:t>.</w:t>
      </w:r>
      <w:r w:rsidR="00B03B40" w:rsidRPr="00E4026B">
        <w:rPr>
          <w:rFonts w:ascii="Times New Roman" w:hAnsi="Times New Roman" w:cs="Times New Roman"/>
          <w:sz w:val="24"/>
          <w:szCs w:val="24"/>
          <w:lang w:val="ro-RO"/>
        </w:rPr>
        <w:t xml:space="preserve"> </w:t>
      </w:r>
    </w:p>
    <w:p w14:paraId="01B8427D" w14:textId="4D25ECCD" w:rsidR="00EA6A01" w:rsidRPr="00E4026B" w:rsidRDefault="00A37736" w:rsidP="00F90214">
      <w:pPr>
        <w:pStyle w:val="a8"/>
        <w:snapToGrid w:val="0"/>
        <w:spacing w:after="120"/>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w:t>
      </w:r>
      <w:r w:rsidR="003D1A64" w:rsidRPr="00E4026B">
        <w:rPr>
          <w:rFonts w:ascii="Times New Roman" w:hAnsi="Times New Roman" w:cs="Times New Roman"/>
          <w:sz w:val="24"/>
          <w:szCs w:val="24"/>
          <w:lang w:val="ro-RO"/>
        </w:rPr>
        <w:t>5</w:t>
      </w:r>
      <w:r w:rsidRPr="00E4026B">
        <w:rPr>
          <w:rFonts w:ascii="Times New Roman" w:hAnsi="Times New Roman" w:cs="Times New Roman"/>
          <w:sz w:val="24"/>
          <w:szCs w:val="24"/>
          <w:lang w:val="ro-RO"/>
        </w:rPr>
        <w:t xml:space="preserve">) </w:t>
      </w:r>
      <w:r w:rsidR="009827A0" w:rsidRPr="00E4026B">
        <w:rPr>
          <w:rFonts w:ascii="Times New Roman" w:hAnsi="Times New Roman" w:cs="Times New Roman"/>
          <w:sz w:val="24"/>
          <w:szCs w:val="24"/>
          <w:lang w:val="ro-RO"/>
        </w:rPr>
        <w:t xml:space="preserve">Structura organizatorică, statele de personal, funcțiile, competențele şi remunerarea personalului, precum și condițiile de muncă, sunt reglementate prin normele de organizare interne </w:t>
      </w:r>
      <w:r w:rsidR="000F16EF" w:rsidRPr="00E4026B">
        <w:rPr>
          <w:rFonts w:ascii="Times New Roman" w:hAnsi="Times New Roman" w:cs="Times New Roman"/>
          <w:sz w:val="24"/>
          <w:szCs w:val="24"/>
          <w:lang w:val="ro-RO"/>
        </w:rPr>
        <w:t xml:space="preserve">aprobate de </w:t>
      </w:r>
      <w:r w:rsidR="00A55D12">
        <w:rPr>
          <w:rFonts w:ascii="Times New Roman" w:hAnsi="Times New Roman" w:cs="Times New Roman"/>
          <w:sz w:val="24"/>
          <w:szCs w:val="24"/>
          <w:lang w:val="ro-RO"/>
        </w:rPr>
        <w:t xml:space="preserve">Consiliul de administraţie al </w:t>
      </w:r>
      <w:r w:rsidR="000F16EF" w:rsidRPr="00E4026B">
        <w:rPr>
          <w:rFonts w:ascii="Times New Roman" w:hAnsi="Times New Roman" w:cs="Times New Roman"/>
          <w:sz w:val="24"/>
          <w:szCs w:val="24"/>
          <w:lang w:val="ro-RO"/>
        </w:rPr>
        <w:t>Agenție</w:t>
      </w:r>
      <w:r w:rsidR="00A55D12">
        <w:rPr>
          <w:rFonts w:ascii="Times New Roman" w:hAnsi="Times New Roman" w:cs="Times New Roman"/>
          <w:sz w:val="24"/>
          <w:szCs w:val="24"/>
          <w:lang w:val="ro-RO"/>
        </w:rPr>
        <w:t>i</w:t>
      </w:r>
      <w:r w:rsidR="009827A0" w:rsidRPr="00E4026B">
        <w:rPr>
          <w:rFonts w:ascii="Times New Roman" w:hAnsi="Times New Roman" w:cs="Times New Roman"/>
          <w:sz w:val="24"/>
          <w:szCs w:val="24"/>
          <w:lang w:val="ro-RO"/>
        </w:rPr>
        <w:t>.</w:t>
      </w:r>
      <w:r w:rsidR="00F90214" w:rsidRPr="00E4026B">
        <w:rPr>
          <w:rFonts w:ascii="Times New Roman" w:hAnsi="Times New Roman" w:cs="Times New Roman"/>
          <w:sz w:val="24"/>
          <w:szCs w:val="24"/>
          <w:lang w:val="ro-RO"/>
        </w:rPr>
        <w:t xml:space="preserve"> </w:t>
      </w:r>
    </w:p>
    <w:p w14:paraId="19902DF4" w14:textId="21F12E03" w:rsidR="009827A0" w:rsidRPr="00E4026B" w:rsidRDefault="00EA6A01" w:rsidP="00F90214">
      <w:pPr>
        <w:pStyle w:val="a8"/>
        <w:snapToGrid w:val="0"/>
        <w:spacing w:after="120"/>
        <w:jc w:val="both"/>
        <w:rPr>
          <w:rFonts w:ascii="Times New Roman" w:hAnsi="Times New Roman" w:cs="Times New Roman"/>
          <w:color w:val="FF0000"/>
          <w:sz w:val="24"/>
          <w:szCs w:val="24"/>
          <w:highlight w:val="yellow"/>
          <w:lang w:val="ro-RO"/>
        </w:rPr>
      </w:pPr>
      <w:r w:rsidRPr="00E4026B">
        <w:rPr>
          <w:rFonts w:ascii="Times New Roman" w:hAnsi="Times New Roman" w:cs="Times New Roman"/>
          <w:sz w:val="24"/>
          <w:szCs w:val="24"/>
          <w:lang w:val="ro-RO"/>
        </w:rPr>
        <w:t>(</w:t>
      </w:r>
      <w:r w:rsidR="003D1A64" w:rsidRPr="00E4026B">
        <w:rPr>
          <w:rFonts w:ascii="Times New Roman" w:hAnsi="Times New Roman" w:cs="Times New Roman"/>
          <w:sz w:val="24"/>
          <w:szCs w:val="24"/>
          <w:lang w:val="ro-RO"/>
        </w:rPr>
        <w:t>6</w:t>
      </w:r>
      <w:r w:rsidRPr="00E4026B">
        <w:rPr>
          <w:rFonts w:ascii="Times New Roman" w:hAnsi="Times New Roman" w:cs="Times New Roman"/>
          <w:sz w:val="24"/>
          <w:szCs w:val="24"/>
          <w:lang w:val="ro-RO"/>
        </w:rPr>
        <w:t xml:space="preserve">) </w:t>
      </w:r>
      <w:r w:rsidR="00A55D12">
        <w:rPr>
          <w:rFonts w:ascii="Times New Roman" w:hAnsi="Times New Roman" w:cs="Times New Roman"/>
          <w:sz w:val="24"/>
          <w:szCs w:val="24"/>
          <w:lang w:val="ro-RO"/>
        </w:rPr>
        <w:t xml:space="preserve">Consiliul de administraţie al </w:t>
      </w:r>
      <w:r w:rsidR="009827A0" w:rsidRPr="00E4026B">
        <w:rPr>
          <w:rFonts w:ascii="Times New Roman" w:hAnsi="Times New Roman" w:cs="Times New Roman"/>
          <w:sz w:val="24"/>
          <w:szCs w:val="24"/>
          <w:lang w:val="ro-RO"/>
        </w:rPr>
        <w:t>Agenți</w:t>
      </w:r>
      <w:r w:rsidR="00A55D12">
        <w:rPr>
          <w:rFonts w:ascii="Times New Roman" w:hAnsi="Times New Roman" w:cs="Times New Roman"/>
          <w:sz w:val="24"/>
          <w:szCs w:val="24"/>
          <w:lang w:val="ro-RO"/>
        </w:rPr>
        <w:t>ei</w:t>
      </w:r>
      <w:r w:rsidR="009827A0" w:rsidRPr="00E4026B">
        <w:rPr>
          <w:rFonts w:ascii="Times New Roman" w:hAnsi="Times New Roman" w:cs="Times New Roman"/>
          <w:sz w:val="24"/>
          <w:szCs w:val="24"/>
          <w:lang w:val="ro-RO"/>
        </w:rPr>
        <w:t xml:space="preserve"> </w:t>
      </w:r>
      <w:r w:rsidR="00F90214" w:rsidRPr="00E4026B">
        <w:rPr>
          <w:rFonts w:ascii="Times New Roman" w:hAnsi="Times New Roman" w:cs="Times New Roman"/>
          <w:sz w:val="24"/>
          <w:szCs w:val="24"/>
          <w:lang w:val="ro-RO"/>
        </w:rPr>
        <w:t>aprobă și publică pe pagina electronică un</w:t>
      </w:r>
      <w:r w:rsidR="009827A0" w:rsidRPr="00E4026B">
        <w:rPr>
          <w:rFonts w:ascii="Times New Roman" w:hAnsi="Times New Roman" w:cs="Times New Roman"/>
          <w:sz w:val="24"/>
          <w:szCs w:val="24"/>
          <w:lang w:val="ro-RO"/>
        </w:rPr>
        <w:t xml:space="preserve"> Cod </w:t>
      </w:r>
      <w:r w:rsidR="00FA2ED1">
        <w:rPr>
          <w:rFonts w:ascii="Times New Roman" w:hAnsi="Times New Roman" w:cs="Times New Roman"/>
          <w:sz w:val="24"/>
          <w:szCs w:val="24"/>
          <w:lang w:val="ro-RO"/>
        </w:rPr>
        <w:t>Deont</w:t>
      </w:r>
      <w:r w:rsidR="00A65E78">
        <w:rPr>
          <w:rFonts w:ascii="Times New Roman" w:hAnsi="Times New Roman" w:cs="Times New Roman"/>
          <w:sz w:val="24"/>
          <w:szCs w:val="24"/>
          <w:lang w:val="ro-RO"/>
        </w:rPr>
        <w:t>o</w:t>
      </w:r>
      <w:r w:rsidR="00FA2ED1">
        <w:rPr>
          <w:rFonts w:ascii="Times New Roman" w:hAnsi="Times New Roman" w:cs="Times New Roman"/>
          <w:sz w:val="24"/>
          <w:szCs w:val="24"/>
          <w:lang w:val="ro-RO"/>
        </w:rPr>
        <w:t>logic</w:t>
      </w:r>
      <w:r w:rsidR="00F90214" w:rsidRPr="00E4026B">
        <w:rPr>
          <w:rFonts w:ascii="Times New Roman" w:hAnsi="Times New Roman" w:cs="Times New Roman"/>
          <w:sz w:val="24"/>
          <w:szCs w:val="24"/>
          <w:lang w:val="ro-RO"/>
        </w:rPr>
        <w:t>,</w:t>
      </w:r>
      <w:r w:rsidR="009827A0" w:rsidRPr="00E4026B">
        <w:rPr>
          <w:rFonts w:ascii="Times New Roman" w:hAnsi="Times New Roman" w:cs="Times New Roman"/>
          <w:sz w:val="24"/>
          <w:szCs w:val="24"/>
          <w:lang w:val="ro-RO"/>
        </w:rPr>
        <w:t xml:space="preserve"> care reglementează conflictele de interese și alte </w:t>
      </w:r>
      <w:r w:rsidR="00416E93" w:rsidRPr="00E4026B">
        <w:rPr>
          <w:rFonts w:ascii="Times New Roman" w:hAnsi="Times New Roman" w:cs="Times New Roman"/>
          <w:sz w:val="24"/>
          <w:szCs w:val="24"/>
          <w:lang w:val="ro-RO"/>
        </w:rPr>
        <w:t>principii de etică stabilite</w:t>
      </w:r>
      <w:r w:rsidR="009827A0" w:rsidRPr="00E4026B">
        <w:rPr>
          <w:rFonts w:ascii="Times New Roman" w:hAnsi="Times New Roman" w:cs="Times New Roman"/>
          <w:sz w:val="24"/>
          <w:szCs w:val="24"/>
          <w:lang w:val="ro-RO"/>
        </w:rPr>
        <w:t xml:space="preserve"> pentru directorii </w:t>
      </w:r>
      <w:r w:rsidR="00416E93" w:rsidRPr="00E4026B">
        <w:rPr>
          <w:rFonts w:ascii="Times New Roman" w:hAnsi="Times New Roman" w:cs="Times New Roman"/>
          <w:sz w:val="24"/>
          <w:szCs w:val="24"/>
          <w:lang w:val="ro-RO"/>
        </w:rPr>
        <w:t>Consiliului de administrație</w:t>
      </w:r>
      <w:r w:rsidR="009827A0" w:rsidRPr="00E4026B">
        <w:rPr>
          <w:rFonts w:ascii="Times New Roman" w:hAnsi="Times New Roman" w:cs="Times New Roman"/>
          <w:sz w:val="24"/>
          <w:szCs w:val="24"/>
          <w:lang w:val="ro-RO"/>
        </w:rPr>
        <w:t xml:space="preserve"> şi pentru </w:t>
      </w:r>
      <w:r w:rsidR="00416E93" w:rsidRPr="00E4026B">
        <w:rPr>
          <w:rFonts w:ascii="Times New Roman" w:hAnsi="Times New Roman" w:cs="Times New Roman"/>
          <w:sz w:val="24"/>
          <w:szCs w:val="24"/>
          <w:lang w:val="ro-RO"/>
        </w:rPr>
        <w:t>angajații Agenției.</w:t>
      </w:r>
      <w:r w:rsidR="00416E93" w:rsidRPr="00E4026B">
        <w:rPr>
          <w:rFonts w:ascii="Times New Roman" w:hAnsi="Times New Roman" w:cs="Times New Roman"/>
          <w:color w:val="FF0000"/>
          <w:sz w:val="24"/>
          <w:szCs w:val="24"/>
          <w:highlight w:val="yellow"/>
          <w:lang w:val="ro-RO"/>
        </w:rPr>
        <w:t xml:space="preserve"> </w:t>
      </w:r>
    </w:p>
    <w:p w14:paraId="10EE318B" w14:textId="77777777" w:rsidR="00A37736" w:rsidRPr="00E4026B" w:rsidRDefault="00A37736" w:rsidP="00846346">
      <w:pPr>
        <w:spacing w:before="120" w:after="0" w:line="240" w:lineRule="auto"/>
        <w:jc w:val="both"/>
        <w:rPr>
          <w:rFonts w:ascii="Times New Roman" w:hAnsi="Times New Roman" w:cs="Times New Roman"/>
          <w:b/>
          <w:sz w:val="24"/>
          <w:szCs w:val="24"/>
          <w:lang w:val="ro-RO"/>
        </w:rPr>
      </w:pPr>
    </w:p>
    <w:p w14:paraId="6F9F966D" w14:textId="38EE28E9" w:rsidR="00EA6A01" w:rsidRPr="00E4026B" w:rsidRDefault="00EA6A01" w:rsidP="00846346">
      <w:pPr>
        <w:spacing w:before="120" w:after="0" w:line="240" w:lineRule="auto"/>
        <w:jc w:val="both"/>
        <w:rPr>
          <w:rFonts w:ascii="Times New Roman" w:hAnsi="Times New Roman" w:cs="Times New Roman"/>
          <w:sz w:val="24"/>
          <w:szCs w:val="24"/>
          <w:lang w:val="ro-RO"/>
        </w:rPr>
      </w:pPr>
      <w:r w:rsidRPr="00E4026B">
        <w:rPr>
          <w:rFonts w:ascii="Times New Roman" w:hAnsi="Times New Roman" w:cs="Times New Roman"/>
          <w:b/>
          <w:sz w:val="24"/>
          <w:szCs w:val="24"/>
          <w:lang w:val="ro-RO"/>
        </w:rPr>
        <w:t>Articolul</w:t>
      </w:r>
      <w:r w:rsidR="0021061F" w:rsidRPr="00E4026B">
        <w:rPr>
          <w:rFonts w:ascii="Times New Roman" w:hAnsi="Times New Roman" w:cs="Times New Roman"/>
          <w:b/>
          <w:sz w:val="24"/>
          <w:szCs w:val="24"/>
          <w:lang w:val="ro-RO"/>
        </w:rPr>
        <w:t xml:space="preserve"> </w:t>
      </w:r>
      <w:r w:rsidR="005A597B" w:rsidRPr="00E4026B">
        <w:rPr>
          <w:rFonts w:ascii="Times New Roman" w:hAnsi="Times New Roman" w:cs="Times New Roman"/>
          <w:b/>
          <w:sz w:val="24"/>
          <w:szCs w:val="24"/>
          <w:lang w:val="ro-RO"/>
        </w:rPr>
        <w:t>12</w:t>
      </w:r>
      <w:r w:rsidR="00B70C6E">
        <w:rPr>
          <w:rFonts w:ascii="Times New Roman" w:hAnsi="Times New Roman" w:cs="Times New Roman"/>
          <w:b/>
          <w:sz w:val="24"/>
          <w:szCs w:val="24"/>
          <w:lang w:val="ro-RO"/>
        </w:rPr>
        <w:t>.</w:t>
      </w:r>
      <w:r w:rsidRPr="00E4026B">
        <w:rPr>
          <w:rFonts w:ascii="Times New Roman" w:hAnsi="Times New Roman" w:cs="Times New Roman"/>
          <w:sz w:val="24"/>
          <w:szCs w:val="24"/>
          <w:lang w:val="ro-RO"/>
        </w:rPr>
        <w:t xml:space="preserve"> Transparenţa şi deciziile Agenţiei</w:t>
      </w:r>
    </w:p>
    <w:p w14:paraId="0DE9DD36" w14:textId="1F790724" w:rsidR="00846346" w:rsidRPr="00E4026B" w:rsidRDefault="00D2478B" w:rsidP="00846346">
      <w:pPr>
        <w:spacing w:before="120" w:after="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w:t>
      </w:r>
      <w:r w:rsidR="00EA6A01" w:rsidRPr="00E4026B">
        <w:rPr>
          <w:rFonts w:ascii="Times New Roman" w:hAnsi="Times New Roman" w:cs="Times New Roman"/>
          <w:sz w:val="24"/>
          <w:szCs w:val="24"/>
          <w:lang w:val="ro-RO"/>
        </w:rPr>
        <w:t>1</w:t>
      </w:r>
      <w:r w:rsidRPr="00E4026B">
        <w:rPr>
          <w:rFonts w:ascii="Times New Roman" w:hAnsi="Times New Roman" w:cs="Times New Roman"/>
          <w:sz w:val="24"/>
          <w:szCs w:val="24"/>
          <w:lang w:val="ro-RO"/>
        </w:rPr>
        <w:t xml:space="preserve">) </w:t>
      </w:r>
      <w:r w:rsidR="00846346" w:rsidRPr="00E4026B">
        <w:rPr>
          <w:rFonts w:ascii="Times New Roman" w:hAnsi="Times New Roman" w:cs="Times New Roman"/>
          <w:sz w:val="24"/>
          <w:szCs w:val="24"/>
          <w:lang w:val="ro-RO"/>
        </w:rPr>
        <w:t>Transparenţa activităţii Agenţiei se asigură de Consiliul de administraţie, care, în acest scop:</w:t>
      </w:r>
    </w:p>
    <w:p w14:paraId="5FD80FE5" w14:textId="77777777" w:rsidR="00846346" w:rsidRPr="00E4026B" w:rsidRDefault="00846346" w:rsidP="00846346">
      <w:pPr>
        <w:spacing w:before="120" w:after="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a) face publice şedinţele sale;</w:t>
      </w:r>
    </w:p>
    <w:p w14:paraId="7EE6B5A1" w14:textId="23DEDD84" w:rsidR="00846346" w:rsidRPr="00E4026B" w:rsidRDefault="00846346" w:rsidP="00AA4CCC">
      <w:pPr>
        <w:spacing w:before="120"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b) anunţă părţile interesate, cu cel puţin cinci zile calendaristice înainte, despre ordinea de zi a şedinţei preconizate şi asigură persoanelor interesate, precum şi publicului, acces liber la examinarea chestiunilor incluse pe ordinea de zi. La şedinţele în cadrul cărora urmează să fie discutate informaţiile oficiale cu accesibilitate limitată</w:t>
      </w:r>
      <w:r w:rsidR="00427452">
        <w:rPr>
          <w:rFonts w:ascii="Times New Roman" w:hAnsi="Times New Roman" w:cs="Times New Roman"/>
          <w:sz w:val="24"/>
          <w:szCs w:val="24"/>
          <w:lang w:val="ro-RO"/>
        </w:rPr>
        <w:t>, inclusiv informaţiile care constituie secret comercial,</w:t>
      </w:r>
      <w:r w:rsidRPr="00E4026B">
        <w:rPr>
          <w:rFonts w:ascii="Times New Roman" w:hAnsi="Times New Roman" w:cs="Times New Roman"/>
          <w:sz w:val="24"/>
          <w:szCs w:val="24"/>
          <w:lang w:val="ro-RO"/>
        </w:rPr>
        <w:t xml:space="preserve"> sînt invitate numai persoanele vizate.</w:t>
      </w:r>
      <w:r w:rsidR="008E13DB">
        <w:rPr>
          <w:rFonts w:ascii="Times New Roman" w:hAnsi="Times New Roman" w:cs="Times New Roman"/>
          <w:sz w:val="24"/>
          <w:szCs w:val="24"/>
          <w:lang w:val="ro-RO"/>
        </w:rPr>
        <w:t xml:space="preserve"> Pentru şedinţele Consiliului de administraţie în cadrul cărora urmează să fie examinate declaraţiile privind eliberarea/prelungirea licenţelor, părţile interesate se anunţă în ziua precedentă.</w:t>
      </w:r>
    </w:p>
    <w:p w14:paraId="1FDFD02C" w14:textId="3C7EDD2A" w:rsidR="00AA4CCC" w:rsidRPr="00E4026B" w:rsidRDefault="00D2478B" w:rsidP="00AA4CCC">
      <w:pPr>
        <w:spacing w:before="120" w:after="12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w:t>
      </w:r>
      <w:r w:rsidR="00EA6A01" w:rsidRPr="00E4026B">
        <w:rPr>
          <w:rFonts w:ascii="Times New Roman" w:hAnsi="Times New Roman" w:cs="Times New Roman"/>
          <w:sz w:val="24"/>
          <w:szCs w:val="24"/>
          <w:lang w:val="ro-RO"/>
        </w:rPr>
        <w:t>2</w:t>
      </w:r>
      <w:r w:rsidRPr="00E4026B">
        <w:rPr>
          <w:rFonts w:ascii="Times New Roman" w:hAnsi="Times New Roman" w:cs="Times New Roman"/>
          <w:sz w:val="24"/>
          <w:szCs w:val="24"/>
          <w:lang w:val="ro-RO"/>
        </w:rPr>
        <w:t xml:space="preserve">) </w:t>
      </w:r>
      <w:r w:rsidR="00AA4CCC" w:rsidRPr="00E4026B">
        <w:rPr>
          <w:rFonts w:ascii="Times New Roman" w:hAnsi="Times New Roman" w:cs="Times New Roman"/>
          <w:sz w:val="24"/>
          <w:szCs w:val="24"/>
          <w:lang w:val="ro-RO"/>
        </w:rPr>
        <w:t>În cazul în care Consiliului de administraţie i se propun spre examinare și aprobare acte normative de reglementare, tarife sau preţuri</w:t>
      </w:r>
      <w:r w:rsidR="003870CC">
        <w:rPr>
          <w:rFonts w:ascii="Times New Roman" w:hAnsi="Times New Roman" w:cs="Times New Roman"/>
          <w:sz w:val="24"/>
          <w:szCs w:val="24"/>
          <w:lang w:val="ro-RO"/>
        </w:rPr>
        <w:t>,</w:t>
      </w:r>
      <w:r w:rsidR="00AA4CCC" w:rsidRPr="00E4026B">
        <w:rPr>
          <w:rFonts w:ascii="Times New Roman" w:hAnsi="Times New Roman" w:cs="Times New Roman"/>
          <w:sz w:val="24"/>
          <w:szCs w:val="24"/>
          <w:lang w:val="ro-RO"/>
        </w:rPr>
        <w:t xml:space="preserve"> reglementate ori alte hotărîri care pot avea impact </w:t>
      </w:r>
      <w:r w:rsidR="00AA4CCC" w:rsidRPr="00E4026B">
        <w:rPr>
          <w:rFonts w:ascii="Times New Roman" w:hAnsi="Times New Roman" w:cs="Times New Roman"/>
          <w:sz w:val="24"/>
          <w:szCs w:val="24"/>
          <w:lang w:val="ro-RO"/>
        </w:rPr>
        <w:lastRenderedPageBreak/>
        <w:t>a</w:t>
      </w:r>
      <w:r w:rsidR="002646BD" w:rsidRPr="00E4026B">
        <w:rPr>
          <w:rFonts w:ascii="Times New Roman" w:hAnsi="Times New Roman" w:cs="Times New Roman"/>
          <w:sz w:val="24"/>
          <w:szCs w:val="24"/>
          <w:lang w:val="ro-RO"/>
        </w:rPr>
        <w:t>supra pieţelor energeticii</w:t>
      </w:r>
      <w:r w:rsidR="00AA4CCC" w:rsidRPr="00E4026B">
        <w:rPr>
          <w:rFonts w:ascii="Times New Roman" w:hAnsi="Times New Roman" w:cs="Times New Roman"/>
          <w:sz w:val="24"/>
          <w:szCs w:val="24"/>
          <w:lang w:val="ro-RO"/>
        </w:rPr>
        <w:t xml:space="preserve"> şi asupra îndeplinirii obligaţiilor de serviciu public, Agenţia trebuie să respecte procedura de consultare publică, plasînd pe pagina sa electronică proiectul actului ce urmează a fi aprobat prin hotărîre şi informaţiile ce ţin de examinarea proiectelor de hotărîri </w:t>
      </w:r>
      <w:r w:rsidR="002646BD" w:rsidRPr="00E4026B">
        <w:rPr>
          <w:rFonts w:ascii="Times New Roman" w:hAnsi="Times New Roman" w:cs="Times New Roman"/>
          <w:sz w:val="24"/>
          <w:szCs w:val="24"/>
          <w:lang w:val="ro-RO"/>
        </w:rPr>
        <w:t>ce pot avea impact asupra pieţelor</w:t>
      </w:r>
      <w:r w:rsidR="00AA4CCC" w:rsidRPr="00E4026B">
        <w:rPr>
          <w:rFonts w:ascii="Times New Roman" w:hAnsi="Times New Roman" w:cs="Times New Roman"/>
          <w:sz w:val="24"/>
          <w:szCs w:val="24"/>
          <w:lang w:val="ro-RO"/>
        </w:rPr>
        <w:t xml:space="preserve"> </w:t>
      </w:r>
      <w:r w:rsidR="002646BD" w:rsidRPr="00E4026B">
        <w:rPr>
          <w:rFonts w:ascii="Times New Roman" w:hAnsi="Times New Roman" w:cs="Times New Roman"/>
          <w:sz w:val="24"/>
          <w:szCs w:val="24"/>
          <w:lang w:val="ro-RO"/>
        </w:rPr>
        <w:t>energeticii</w:t>
      </w:r>
      <w:r w:rsidR="00AA4CCC" w:rsidRPr="00E4026B">
        <w:rPr>
          <w:rFonts w:ascii="Times New Roman" w:hAnsi="Times New Roman" w:cs="Times New Roman"/>
          <w:sz w:val="24"/>
          <w:szCs w:val="24"/>
          <w:lang w:val="ro-RO"/>
        </w:rPr>
        <w:t xml:space="preserve"> şi asupra îndeplinirii obligaţiilor de serviciu public, inclusiv în legătură cu examinarea cererilor privind aprobarea de tarife sau de preţuri</w:t>
      </w:r>
      <w:r w:rsidR="003870CC">
        <w:rPr>
          <w:rFonts w:ascii="Times New Roman" w:hAnsi="Times New Roman" w:cs="Times New Roman"/>
          <w:sz w:val="24"/>
          <w:szCs w:val="24"/>
          <w:lang w:val="ro-RO"/>
        </w:rPr>
        <w:t>,</w:t>
      </w:r>
      <w:r w:rsidR="00AA4CCC" w:rsidRPr="00E4026B">
        <w:rPr>
          <w:rFonts w:ascii="Times New Roman" w:hAnsi="Times New Roman" w:cs="Times New Roman"/>
          <w:sz w:val="24"/>
          <w:szCs w:val="24"/>
          <w:lang w:val="ro-RO"/>
        </w:rPr>
        <w:t xml:space="preserve"> reglementate. </w:t>
      </w:r>
    </w:p>
    <w:p w14:paraId="5ACEAE10" w14:textId="52DE540E" w:rsidR="00AA4CCC" w:rsidRPr="00E4026B" w:rsidRDefault="00AA4CCC" w:rsidP="00AA4CCC">
      <w:pPr>
        <w:spacing w:before="120" w:after="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w:t>
      </w:r>
      <w:r w:rsidR="00EA6A01" w:rsidRPr="00E4026B">
        <w:rPr>
          <w:rFonts w:ascii="Times New Roman" w:hAnsi="Times New Roman" w:cs="Times New Roman"/>
          <w:sz w:val="24"/>
          <w:szCs w:val="24"/>
          <w:lang w:val="ro-RO"/>
        </w:rPr>
        <w:t>3</w:t>
      </w:r>
      <w:r w:rsidRPr="00E4026B">
        <w:rPr>
          <w:rFonts w:ascii="Times New Roman" w:hAnsi="Times New Roman" w:cs="Times New Roman"/>
          <w:sz w:val="24"/>
          <w:szCs w:val="24"/>
          <w:lang w:val="ro-RO"/>
        </w:rPr>
        <w:t>) Agenţia publică pe pagina</w:t>
      </w:r>
      <w:r w:rsidR="00C7448F">
        <w:rPr>
          <w:rFonts w:ascii="Times New Roman" w:hAnsi="Times New Roman" w:cs="Times New Roman"/>
          <w:sz w:val="24"/>
          <w:szCs w:val="24"/>
          <w:lang w:val="ro-RO"/>
        </w:rPr>
        <w:t xml:space="preserve"> sa</w:t>
      </w:r>
      <w:r w:rsidRPr="00E4026B">
        <w:rPr>
          <w:rFonts w:ascii="Times New Roman" w:hAnsi="Times New Roman" w:cs="Times New Roman"/>
          <w:sz w:val="24"/>
          <w:szCs w:val="24"/>
          <w:lang w:val="ro-RO"/>
        </w:rPr>
        <w:t xml:space="preserve"> electronică proiectele actelor normative de reglementare în termenele şi condiţiile stabilite în Legea privind transparenţa în procesul decizional</w:t>
      </w:r>
      <w:r w:rsidR="00C7448F">
        <w:rPr>
          <w:rFonts w:ascii="Times New Roman" w:hAnsi="Times New Roman" w:cs="Times New Roman"/>
          <w:sz w:val="24"/>
          <w:szCs w:val="24"/>
          <w:lang w:val="ro-RO"/>
        </w:rPr>
        <w:t>,</w:t>
      </w:r>
      <w:r w:rsidR="00E00E33">
        <w:rPr>
          <w:rFonts w:ascii="Times New Roman" w:hAnsi="Times New Roman" w:cs="Times New Roman"/>
          <w:sz w:val="24"/>
          <w:szCs w:val="24"/>
          <w:lang w:val="ro-RO"/>
        </w:rPr>
        <w:t xml:space="preserve"> în prezenta Lege </w:t>
      </w:r>
      <w:r w:rsidR="00C7448F">
        <w:rPr>
          <w:rFonts w:ascii="Times New Roman" w:hAnsi="Times New Roman" w:cs="Times New Roman"/>
          <w:sz w:val="24"/>
          <w:szCs w:val="24"/>
          <w:lang w:val="ro-RO"/>
        </w:rPr>
        <w:t xml:space="preserve">şi în legile speciale sectoriale </w:t>
      </w:r>
      <w:r w:rsidRPr="00E4026B">
        <w:rPr>
          <w:rFonts w:ascii="Times New Roman" w:hAnsi="Times New Roman" w:cs="Times New Roman"/>
          <w:sz w:val="24"/>
          <w:szCs w:val="24"/>
          <w:lang w:val="ro-RO"/>
        </w:rPr>
        <w:t>şi efectuează analiza impactului de reglementare la proiectele actelor normative de reglementare.</w:t>
      </w:r>
    </w:p>
    <w:p w14:paraId="45F87CA8" w14:textId="0B460AA0" w:rsidR="00AA4CCC" w:rsidRPr="00E4026B" w:rsidRDefault="00AA4CCC" w:rsidP="00AA4CCC">
      <w:pPr>
        <w:spacing w:before="120" w:after="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w:t>
      </w:r>
      <w:r w:rsidR="00EA6A01" w:rsidRPr="00E4026B">
        <w:rPr>
          <w:rFonts w:ascii="Times New Roman" w:hAnsi="Times New Roman" w:cs="Times New Roman"/>
          <w:sz w:val="24"/>
          <w:szCs w:val="24"/>
          <w:lang w:val="ro-RO"/>
        </w:rPr>
        <w:t>4</w:t>
      </w:r>
      <w:r w:rsidRPr="00E4026B">
        <w:rPr>
          <w:rFonts w:ascii="Times New Roman" w:hAnsi="Times New Roman" w:cs="Times New Roman"/>
          <w:sz w:val="24"/>
          <w:szCs w:val="24"/>
          <w:lang w:val="ro-RO"/>
        </w:rPr>
        <w:t>) Cererile titularilor de licenţe cu privire la aprobarea tarifelor</w:t>
      </w:r>
      <w:r w:rsidR="00451A0C">
        <w:rPr>
          <w:rFonts w:ascii="Times New Roman" w:hAnsi="Times New Roman" w:cs="Times New Roman"/>
          <w:sz w:val="24"/>
          <w:szCs w:val="24"/>
          <w:lang w:val="ro-RO"/>
        </w:rPr>
        <w:t>,</w:t>
      </w:r>
      <w:r w:rsidRPr="00E4026B">
        <w:rPr>
          <w:rFonts w:ascii="Times New Roman" w:hAnsi="Times New Roman" w:cs="Times New Roman"/>
          <w:sz w:val="24"/>
          <w:szCs w:val="24"/>
          <w:lang w:val="ro-RO"/>
        </w:rPr>
        <w:t xml:space="preserve"> a preţurilor reglementate, </w:t>
      </w:r>
      <w:r w:rsidR="00451A0C" w:rsidRPr="00451A0C">
        <w:rPr>
          <w:rFonts w:ascii="Times New Roman" w:hAnsi="Times New Roman" w:cs="Times New Roman"/>
          <w:sz w:val="24"/>
          <w:szCs w:val="24"/>
          <w:lang w:val="ro-RO"/>
        </w:rPr>
        <w:t xml:space="preserve">cu privire la aprobarea costurilor de bază, precum şi materialele ce justifică nivelul acestora </w:t>
      </w:r>
      <w:r w:rsidRPr="00E4026B">
        <w:rPr>
          <w:rFonts w:ascii="Times New Roman" w:hAnsi="Times New Roman" w:cs="Times New Roman"/>
          <w:sz w:val="24"/>
          <w:szCs w:val="24"/>
          <w:lang w:val="ro-RO"/>
        </w:rPr>
        <w:t xml:space="preserve">se publică pe pagina electronică a Agenţiei în termen de cel mult 10 zile lucrătoare de la înregistrarea cererilor respective. Agenţia oferă </w:t>
      </w:r>
      <w:r w:rsidR="00451A0C">
        <w:rPr>
          <w:rFonts w:ascii="Times New Roman" w:hAnsi="Times New Roman" w:cs="Times New Roman"/>
          <w:sz w:val="24"/>
          <w:szCs w:val="24"/>
          <w:lang w:val="ro-RO"/>
        </w:rPr>
        <w:t xml:space="preserve">publicului </w:t>
      </w:r>
      <w:r w:rsidRPr="00E4026B">
        <w:rPr>
          <w:rFonts w:ascii="Times New Roman" w:hAnsi="Times New Roman" w:cs="Times New Roman"/>
          <w:sz w:val="24"/>
          <w:szCs w:val="24"/>
          <w:lang w:val="ro-RO"/>
        </w:rPr>
        <w:t xml:space="preserve">15 zile lucrătoare </w:t>
      </w:r>
      <w:r w:rsidR="00451A0C" w:rsidRPr="00451A0C">
        <w:rPr>
          <w:rFonts w:ascii="Times New Roman" w:hAnsi="Times New Roman" w:cs="Times New Roman"/>
          <w:sz w:val="24"/>
          <w:szCs w:val="24"/>
          <w:lang w:val="ro-RO"/>
        </w:rPr>
        <w:t xml:space="preserve">de la publicarea cererilor menţionate şi a materialelor aferente </w:t>
      </w:r>
      <w:r w:rsidRPr="00E4026B">
        <w:rPr>
          <w:rFonts w:ascii="Times New Roman" w:hAnsi="Times New Roman" w:cs="Times New Roman"/>
          <w:sz w:val="24"/>
          <w:szCs w:val="24"/>
          <w:lang w:val="ro-RO"/>
        </w:rPr>
        <w:t xml:space="preserve">pentru prezentarea recomandărilor </w:t>
      </w:r>
      <w:r w:rsidR="00451A0C">
        <w:rPr>
          <w:rFonts w:ascii="Times New Roman" w:hAnsi="Times New Roman" w:cs="Times New Roman"/>
          <w:sz w:val="24"/>
          <w:szCs w:val="24"/>
          <w:lang w:val="ro-RO"/>
        </w:rPr>
        <w:t>cu privire la acestea</w:t>
      </w:r>
      <w:r w:rsidRPr="00E4026B">
        <w:rPr>
          <w:rFonts w:ascii="Times New Roman" w:hAnsi="Times New Roman" w:cs="Times New Roman"/>
          <w:sz w:val="24"/>
          <w:szCs w:val="24"/>
          <w:lang w:val="ro-RO"/>
        </w:rPr>
        <w:t xml:space="preserve">. </w:t>
      </w:r>
      <w:r w:rsidR="00827950" w:rsidRPr="00827950">
        <w:rPr>
          <w:rFonts w:ascii="Times New Roman" w:hAnsi="Times New Roman" w:cs="Times New Roman"/>
          <w:sz w:val="24"/>
          <w:szCs w:val="24"/>
          <w:lang w:val="ro-RO"/>
        </w:rPr>
        <w:t>Proiectele hotărârilor Consiliului de Administraţie ce pot avea impact asupra pieţelor relevante şi asupra îndeplinirii obligaţiilor de serviciu public, inclusiv proiectele hotărârilor de aprobare a tarifelor reglementate, a preţurilor reglementate, a costurilor de bază se examinează şi se aprobă de Agenţie cu respectarea termenelor şi a condiţiilor stabilite în Legea privind transparenţa în procesul decizional.</w:t>
      </w:r>
      <w:r w:rsidR="00827950">
        <w:rPr>
          <w:bCs/>
          <w:sz w:val="28"/>
          <w:szCs w:val="28"/>
          <w:lang w:val="ro-RO"/>
        </w:rPr>
        <w:t xml:space="preserve"> </w:t>
      </w:r>
      <w:r w:rsidRPr="00E4026B">
        <w:rPr>
          <w:rFonts w:ascii="Times New Roman" w:hAnsi="Times New Roman" w:cs="Times New Roman"/>
          <w:sz w:val="24"/>
          <w:szCs w:val="24"/>
          <w:lang w:val="ro-RO"/>
        </w:rPr>
        <w:t xml:space="preserve">Prin derogare de la Legea privind transparenţa în procesul decizional, pe pagina  electronică a </w:t>
      </w:r>
      <w:r w:rsidR="00827950" w:rsidRPr="00E4026B">
        <w:rPr>
          <w:rFonts w:ascii="Times New Roman" w:hAnsi="Times New Roman" w:cs="Times New Roman"/>
          <w:sz w:val="24"/>
          <w:szCs w:val="24"/>
          <w:lang w:val="ro-RO"/>
        </w:rPr>
        <w:t>Agenţi</w:t>
      </w:r>
      <w:r w:rsidR="00827950">
        <w:rPr>
          <w:rFonts w:ascii="Times New Roman" w:hAnsi="Times New Roman" w:cs="Times New Roman"/>
          <w:sz w:val="24"/>
          <w:szCs w:val="24"/>
          <w:lang w:val="ro-RO"/>
        </w:rPr>
        <w:t>a urmează</w:t>
      </w:r>
      <w:r w:rsidR="00827950" w:rsidRPr="00E4026B">
        <w:rPr>
          <w:rFonts w:ascii="Times New Roman" w:hAnsi="Times New Roman" w:cs="Times New Roman"/>
          <w:sz w:val="24"/>
          <w:szCs w:val="24"/>
          <w:lang w:val="ro-RO"/>
        </w:rPr>
        <w:t xml:space="preserve"> </w:t>
      </w:r>
      <w:r w:rsidRPr="00E4026B">
        <w:rPr>
          <w:rFonts w:ascii="Times New Roman" w:hAnsi="Times New Roman" w:cs="Times New Roman"/>
          <w:sz w:val="24"/>
          <w:szCs w:val="24"/>
          <w:lang w:val="ro-RO"/>
        </w:rPr>
        <w:t>s</w:t>
      </w:r>
      <w:r w:rsidR="00827950">
        <w:rPr>
          <w:rFonts w:ascii="Times New Roman" w:hAnsi="Times New Roman" w:cs="Times New Roman"/>
          <w:sz w:val="24"/>
          <w:szCs w:val="24"/>
          <w:lang w:val="ro-RO"/>
        </w:rPr>
        <w:t>ă</w:t>
      </w:r>
      <w:r w:rsidRPr="00E4026B">
        <w:rPr>
          <w:rFonts w:ascii="Times New Roman" w:hAnsi="Times New Roman" w:cs="Times New Roman"/>
          <w:sz w:val="24"/>
          <w:szCs w:val="24"/>
          <w:lang w:val="ro-RO"/>
        </w:rPr>
        <w:t xml:space="preserve"> public</w:t>
      </w:r>
      <w:r w:rsidR="00827950">
        <w:rPr>
          <w:rFonts w:ascii="Times New Roman" w:hAnsi="Times New Roman" w:cs="Times New Roman"/>
          <w:sz w:val="24"/>
          <w:szCs w:val="24"/>
          <w:lang w:val="ro-RO"/>
        </w:rPr>
        <w:t>e pe pagina sa electronică</w:t>
      </w:r>
      <w:r w:rsidRPr="00E4026B">
        <w:rPr>
          <w:rFonts w:ascii="Times New Roman" w:hAnsi="Times New Roman" w:cs="Times New Roman"/>
          <w:sz w:val="24"/>
          <w:szCs w:val="24"/>
          <w:lang w:val="ro-RO"/>
        </w:rPr>
        <w:t xml:space="preserve">, cu cel puţin 5 zile lucrătoare înainte de data preconizată pentru şedinţa Consiliului de Administraţie, </w:t>
      </w:r>
      <w:r w:rsidR="00827950" w:rsidRPr="00827950">
        <w:rPr>
          <w:rFonts w:ascii="Times New Roman" w:hAnsi="Times New Roman" w:cs="Times New Roman"/>
          <w:sz w:val="24"/>
          <w:szCs w:val="24"/>
          <w:lang w:val="ro-RO"/>
        </w:rPr>
        <w:t xml:space="preserve">rezultatele examinării cererilor titularilor de licenţă şi propunerile Agenţiei privind nivelul tarifelor reglementate, a prețurilor reglementate sau </w:t>
      </w:r>
      <w:r w:rsidR="00E34B84">
        <w:rPr>
          <w:rFonts w:ascii="Times New Roman" w:hAnsi="Times New Roman" w:cs="Times New Roman"/>
          <w:sz w:val="24"/>
          <w:szCs w:val="24"/>
          <w:lang w:val="ro-RO"/>
        </w:rPr>
        <w:t>a costurilor de bază</w:t>
      </w:r>
      <w:r w:rsidRPr="00E4026B">
        <w:rPr>
          <w:rFonts w:ascii="Times New Roman" w:hAnsi="Times New Roman" w:cs="Times New Roman"/>
          <w:sz w:val="24"/>
          <w:szCs w:val="24"/>
          <w:lang w:val="ro-RO"/>
        </w:rPr>
        <w:t>.</w:t>
      </w:r>
    </w:p>
    <w:p w14:paraId="3B3DBE7B" w14:textId="1E7297A4" w:rsidR="00AA4CCC" w:rsidRPr="00E4026B" w:rsidRDefault="00AA4CCC" w:rsidP="00CD3831">
      <w:pPr>
        <w:spacing w:before="120" w:after="12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w:t>
      </w:r>
      <w:r w:rsidR="00EA6A01" w:rsidRPr="00E4026B">
        <w:rPr>
          <w:rFonts w:ascii="Times New Roman" w:hAnsi="Times New Roman" w:cs="Times New Roman"/>
          <w:sz w:val="24"/>
          <w:szCs w:val="24"/>
          <w:lang w:val="ro-RO"/>
        </w:rPr>
        <w:t>5</w:t>
      </w:r>
      <w:r w:rsidRPr="00E4026B">
        <w:rPr>
          <w:rFonts w:ascii="Times New Roman" w:hAnsi="Times New Roman" w:cs="Times New Roman"/>
          <w:sz w:val="24"/>
          <w:szCs w:val="24"/>
          <w:lang w:val="ro-RO"/>
        </w:rPr>
        <w:t>) Agenţia face accesibile publicului rezultatele consultărilor publice, inclusiv motivele pentru care a respins obiecţiile şi/sau propunerile prezentate de părţile interesate. Propunerile parvenite precum şi decizia privind acceptarea sau respingerea acestora se reflectă în sinteza recomandărilor care se publică pe pagina electronică a Agenţiei. Persoanele care au solicitat înscrierea adresei lor de poştă electronică pe lista de corespondenţă a Agenţiei urmează a fi informate referitor la începerea consultărilor.</w:t>
      </w:r>
    </w:p>
    <w:p w14:paraId="7ABCEF3F" w14:textId="49DD95AD" w:rsidR="00D474FE" w:rsidRPr="00E4026B" w:rsidRDefault="00D2478B" w:rsidP="0026589D">
      <w:pPr>
        <w:pStyle w:val="af2"/>
        <w:ind w:firstLine="0"/>
        <w:rPr>
          <w:lang w:val="ro-RO"/>
        </w:rPr>
      </w:pPr>
      <w:r w:rsidRPr="00E4026B">
        <w:rPr>
          <w:lang w:val="ro-RO"/>
        </w:rPr>
        <w:t>(</w:t>
      </w:r>
      <w:r w:rsidR="00EA6A01" w:rsidRPr="00E4026B">
        <w:rPr>
          <w:lang w:val="ro-RO"/>
        </w:rPr>
        <w:t>6</w:t>
      </w:r>
      <w:r w:rsidRPr="00E4026B">
        <w:rPr>
          <w:lang w:val="ro-RO"/>
        </w:rPr>
        <w:t>)</w:t>
      </w:r>
      <w:r w:rsidRPr="00E4026B">
        <w:rPr>
          <w:b/>
          <w:lang w:val="ro-RO"/>
        </w:rPr>
        <w:t xml:space="preserve"> </w:t>
      </w:r>
      <w:r w:rsidR="00CD3831" w:rsidRPr="00E4026B">
        <w:rPr>
          <w:lang w:val="ro-RO"/>
        </w:rPr>
        <w:t>Cu excepţia situaţiilor ce ţin de examinarea şi de soluţionarea neînţelegerilor dintre părţi, pentru organizarea executării legilor, Consiliul de administraţie aprobă, în numele Agenţiei, hotărîri. Hotărîrile Consiliului de administraţie se adoptă cu votul a cel puţin 3 directori</w:t>
      </w:r>
      <w:r w:rsidR="005D2613" w:rsidRPr="00E4026B">
        <w:rPr>
          <w:lang w:val="ro-RO"/>
        </w:rPr>
        <w:t xml:space="preserve"> ai Consiliului de administrație</w:t>
      </w:r>
      <w:r w:rsidR="00CD3831" w:rsidRPr="00E4026B">
        <w:rPr>
          <w:lang w:val="ro-RO"/>
        </w:rPr>
        <w:t xml:space="preserve">. Fiecare director </w:t>
      </w:r>
      <w:r w:rsidR="005D2613" w:rsidRPr="00E4026B">
        <w:rPr>
          <w:lang w:val="ro-RO"/>
        </w:rPr>
        <w:t xml:space="preserve">al Consiliului de administrație </w:t>
      </w:r>
      <w:r w:rsidR="00CD3831" w:rsidRPr="00E4026B">
        <w:rPr>
          <w:lang w:val="ro-RO"/>
        </w:rPr>
        <w:t>deţine un singur vot</w:t>
      </w:r>
      <w:r w:rsidR="005D2613" w:rsidRPr="00E4026B">
        <w:rPr>
          <w:lang w:val="ro-RO"/>
        </w:rPr>
        <w:t>.</w:t>
      </w:r>
      <w:r w:rsidR="00CD3831" w:rsidRPr="00E4026B">
        <w:rPr>
          <w:lang w:val="ro-RO"/>
        </w:rPr>
        <w:t xml:space="preserve"> </w:t>
      </w:r>
    </w:p>
    <w:p w14:paraId="72B6B8E0" w14:textId="77777777" w:rsidR="00D474FE" w:rsidRPr="00E4026B" w:rsidRDefault="00D474FE" w:rsidP="0026589D">
      <w:pPr>
        <w:pStyle w:val="af2"/>
        <w:ind w:firstLine="0"/>
        <w:rPr>
          <w:lang w:val="ro-RO"/>
        </w:rPr>
      </w:pPr>
    </w:p>
    <w:p w14:paraId="4CDB3F17" w14:textId="4F542799" w:rsidR="009C5C0C" w:rsidRPr="00E4026B" w:rsidRDefault="00D474FE" w:rsidP="0026589D">
      <w:pPr>
        <w:pStyle w:val="af2"/>
        <w:ind w:firstLine="0"/>
        <w:rPr>
          <w:lang w:val="ro-RO"/>
        </w:rPr>
      </w:pPr>
      <w:r w:rsidRPr="00E4026B">
        <w:rPr>
          <w:lang w:val="ro-RO"/>
        </w:rPr>
        <w:t xml:space="preserve">(7) </w:t>
      </w:r>
      <w:r w:rsidR="003C4D9A" w:rsidRPr="00E4026B">
        <w:rPr>
          <w:lang w:val="ro-RO"/>
        </w:rPr>
        <w:t xml:space="preserve">Directorii Consiliului de administrație </w:t>
      </w:r>
      <w:r w:rsidR="00617683" w:rsidRPr="00E4026B">
        <w:rPr>
          <w:lang w:val="ro-RO"/>
        </w:rPr>
        <w:t>deliberează</w:t>
      </w:r>
      <w:r w:rsidR="003C4D9A" w:rsidRPr="00E4026B">
        <w:rPr>
          <w:lang w:val="ro-RO"/>
        </w:rPr>
        <w:t xml:space="preserve"> în camera de deliberare sau pot consimți să delibereze fără a se retrage din sala de ședință. </w:t>
      </w:r>
      <w:r w:rsidR="009C5C0C" w:rsidRPr="00E4026B">
        <w:rPr>
          <w:lang w:val="ro-RO"/>
        </w:rPr>
        <w:t xml:space="preserve">Directorul Consiliului de administrație care nu este de acord cu hotărîrea majorităţii </w:t>
      </w:r>
      <w:r w:rsidR="00AA0D00" w:rsidRPr="00E4026B">
        <w:rPr>
          <w:lang w:val="ro-RO"/>
        </w:rPr>
        <w:t>este în drept să se</w:t>
      </w:r>
      <w:r w:rsidR="009C5C0C" w:rsidRPr="00E4026B">
        <w:rPr>
          <w:lang w:val="ro-RO"/>
        </w:rPr>
        <w:t xml:space="preserve"> expună în scris opinie separată, care se înmînează </w:t>
      </w:r>
      <w:r w:rsidR="004F3A06" w:rsidRPr="00E4026B">
        <w:rPr>
          <w:lang w:val="ro-RO"/>
        </w:rPr>
        <w:t>președintelui ședinței</w:t>
      </w:r>
      <w:r w:rsidR="009C5C0C" w:rsidRPr="00E4026B">
        <w:rPr>
          <w:lang w:val="ro-RO"/>
        </w:rPr>
        <w:t xml:space="preserve"> şi se anexează la dosar. Opinia separată nu se </w:t>
      </w:r>
      <w:r w:rsidR="00AA0D00" w:rsidRPr="00E4026B">
        <w:rPr>
          <w:lang w:val="ro-RO"/>
        </w:rPr>
        <w:t>publică în Monitorul Oficial</w:t>
      </w:r>
      <w:r w:rsidR="009C5C0C" w:rsidRPr="00E4026B">
        <w:rPr>
          <w:lang w:val="ro-RO"/>
        </w:rPr>
        <w:t xml:space="preserve">. </w:t>
      </w:r>
      <w:r w:rsidR="003C4D9A" w:rsidRPr="00E4026B">
        <w:rPr>
          <w:lang w:val="ro-RO"/>
        </w:rPr>
        <w:t>Pentru fiecare ședință a Consiliului de administra</w:t>
      </w:r>
      <w:r w:rsidR="00F928BD" w:rsidRPr="00E4026B">
        <w:rPr>
          <w:lang w:val="ro-RO"/>
        </w:rPr>
        <w:t>ție se întocmește proces-verbal, semnat de directorul general sau de directorul care îl substituie la prezidarea ședinței și de secretarul ședinței.</w:t>
      </w:r>
    </w:p>
    <w:p w14:paraId="05D0B731" w14:textId="54C3F4B9" w:rsidR="00A731AD" w:rsidRPr="00E4026B" w:rsidRDefault="00A03790" w:rsidP="00A731AD">
      <w:pPr>
        <w:spacing w:before="120" w:after="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w:t>
      </w:r>
      <w:r w:rsidR="00D474FE" w:rsidRPr="00E4026B">
        <w:rPr>
          <w:rFonts w:ascii="Times New Roman" w:hAnsi="Times New Roman" w:cs="Times New Roman"/>
          <w:sz w:val="24"/>
          <w:szCs w:val="24"/>
          <w:lang w:val="ro-RO"/>
        </w:rPr>
        <w:t>8</w:t>
      </w:r>
      <w:r w:rsidRPr="00E4026B">
        <w:rPr>
          <w:rFonts w:ascii="Times New Roman" w:hAnsi="Times New Roman" w:cs="Times New Roman"/>
          <w:sz w:val="24"/>
          <w:szCs w:val="24"/>
          <w:lang w:val="ro-RO"/>
        </w:rPr>
        <w:t>)</w:t>
      </w:r>
      <w:r w:rsidRPr="00E4026B" w:rsidDel="00A03790">
        <w:rPr>
          <w:rFonts w:ascii="Times New Roman" w:hAnsi="Times New Roman" w:cs="Times New Roman"/>
          <w:sz w:val="24"/>
          <w:szCs w:val="24"/>
          <w:lang w:val="ro-RO"/>
        </w:rPr>
        <w:t xml:space="preserve"> </w:t>
      </w:r>
      <w:r w:rsidR="00A731AD" w:rsidRPr="00E4026B">
        <w:rPr>
          <w:rFonts w:ascii="Times New Roman" w:hAnsi="Times New Roman" w:cs="Times New Roman"/>
          <w:sz w:val="24"/>
          <w:szCs w:val="24"/>
          <w:lang w:val="ro-RO"/>
        </w:rPr>
        <w:t>Pentru organizarea executării actelor normative în secto</w:t>
      </w:r>
      <w:r w:rsidR="00E80E4A" w:rsidRPr="00E4026B">
        <w:rPr>
          <w:rFonts w:ascii="Times New Roman" w:hAnsi="Times New Roman" w:cs="Times New Roman"/>
          <w:sz w:val="24"/>
          <w:szCs w:val="24"/>
          <w:lang w:val="ro-RO"/>
        </w:rPr>
        <w:t>are</w:t>
      </w:r>
      <w:r w:rsidR="00A731AD" w:rsidRPr="00E4026B">
        <w:rPr>
          <w:rFonts w:ascii="Times New Roman" w:hAnsi="Times New Roman" w:cs="Times New Roman"/>
          <w:sz w:val="24"/>
          <w:szCs w:val="24"/>
          <w:lang w:val="ro-RO"/>
        </w:rPr>
        <w:t>l</w:t>
      </w:r>
      <w:r w:rsidR="00E80E4A" w:rsidRPr="00E4026B">
        <w:rPr>
          <w:rFonts w:ascii="Times New Roman" w:hAnsi="Times New Roman" w:cs="Times New Roman"/>
          <w:sz w:val="24"/>
          <w:szCs w:val="24"/>
          <w:lang w:val="ro-RO"/>
        </w:rPr>
        <w:t>e</w:t>
      </w:r>
      <w:r w:rsidR="00A731AD" w:rsidRPr="00E4026B">
        <w:rPr>
          <w:rFonts w:ascii="Times New Roman" w:hAnsi="Times New Roman" w:cs="Times New Roman"/>
          <w:sz w:val="24"/>
          <w:szCs w:val="24"/>
          <w:lang w:val="ro-RO"/>
        </w:rPr>
        <w:t xml:space="preserve"> </w:t>
      </w:r>
      <w:r w:rsidR="00E80E4A" w:rsidRPr="00E4026B">
        <w:rPr>
          <w:rFonts w:ascii="Times New Roman" w:hAnsi="Times New Roman" w:cs="Times New Roman"/>
          <w:sz w:val="24"/>
          <w:szCs w:val="24"/>
          <w:lang w:val="ro-RO"/>
        </w:rPr>
        <w:t>energeticii</w:t>
      </w:r>
      <w:r w:rsidR="00A731AD" w:rsidRPr="00E4026B">
        <w:rPr>
          <w:rFonts w:ascii="Times New Roman" w:hAnsi="Times New Roman" w:cs="Times New Roman"/>
          <w:sz w:val="24"/>
          <w:szCs w:val="24"/>
          <w:lang w:val="ro-RO"/>
        </w:rPr>
        <w:t xml:space="preserve">, precum şi pentru soluţionarea neînţelegerilor dintre părţi, un director al Consiliului de Administraţie emite, în numele Agenţiei, decizii care vizează raporturile juridice dintre consumator </w:t>
      </w:r>
      <w:r w:rsidR="00A95F3F">
        <w:rPr>
          <w:rFonts w:ascii="Times New Roman" w:hAnsi="Times New Roman" w:cs="Times New Roman"/>
          <w:sz w:val="24"/>
          <w:szCs w:val="24"/>
          <w:lang w:val="ro-RO"/>
        </w:rPr>
        <w:t>ș</w:t>
      </w:r>
      <w:r w:rsidR="00A167BF" w:rsidRPr="00E4026B">
        <w:rPr>
          <w:rFonts w:ascii="Times New Roman" w:hAnsi="Times New Roman" w:cs="Times New Roman"/>
          <w:sz w:val="24"/>
          <w:szCs w:val="24"/>
          <w:lang w:val="ro-RO"/>
        </w:rPr>
        <w:t>i o întreprindere energetica</w:t>
      </w:r>
      <w:r w:rsidR="00A731AD" w:rsidRPr="00E4026B">
        <w:rPr>
          <w:rFonts w:ascii="Times New Roman" w:hAnsi="Times New Roman" w:cs="Times New Roman"/>
          <w:sz w:val="24"/>
          <w:szCs w:val="24"/>
          <w:lang w:val="ro-RO"/>
        </w:rPr>
        <w:t xml:space="preserve"> sau raporturile juridice dintre </w:t>
      </w:r>
      <w:r w:rsidR="00A167BF" w:rsidRPr="00E4026B">
        <w:rPr>
          <w:rFonts w:ascii="Times New Roman" w:hAnsi="Times New Roman" w:cs="Times New Roman"/>
          <w:sz w:val="24"/>
          <w:szCs w:val="24"/>
          <w:lang w:val="ro-RO"/>
        </w:rPr>
        <w:t>întreprinderile energetice</w:t>
      </w:r>
      <w:r w:rsidR="00A731AD" w:rsidRPr="00E4026B">
        <w:rPr>
          <w:rFonts w:ascii="Times New Roman" w:hAnsi="Times New Roman" w:cs="Times New Roman"/>
          <w:sz w:val="24"/>
          <w:szCs w:val="24"/>
          <w:lang w:val="ro-RO"/>
        </w:rPr>
        <w:t xml:space="preserve">. </w:t>
      </w:r>
    </w:p>
    <w:p w14:paraId="33107C2A" w14:textId="3259927D" w:rsidR="00A731AD" w:rsidRPr="00E4026B" w:rsidRDefault="00A731AD" w:rsidP="007A0853">
      <w:pPr>
        <w:spacing w:before="120" w:after="12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w:t>
      </w:r>
      <w:r w:rsidR="00D474FE" w:rsidRPr="00E4026B">
        <w:rPr>
          <w:rFonts w:ascii="Times New Roman" w:hAnsi="Times New Roman" w:cs="Times New Roman"/>
          <w:sz w:val="24"/>
          <w:szCs w:val="24"/>
          <w:lang w:val="ro-RO"/>
        </w:rPr>
        <w:t>9</w:t>
      </w:r>
      <w:r w:rsidRPr="00E4026B">
        <w:rPr>
          <w:rFonts w:ascii="Times New Roman" w:hAnsi="Times New Roman" w:cs="Times New Roman"/>
          <w:sz w:val="24"/>
          <w:szCs w:val="24"/>
          <w:lang w:val="ro-RO"/>
        </w:rPr>
        <w:t xml:space="preserve">) </w:t>
      </w:r>
      <w:r w:rsidR="00E80E4A" w:rsidRPr="00E4026B">
        <w:rPr>
          <w:rFonts w:ascii="Times New Roman" w:hAnsi="Times New Roman" w:cs="Times New Roman"/>
          <w:sz w:val="24"/>
          <w:szCs w:val="24"/>
          <w:lang w:val="ro-RO"/>
        </w:rPr>
        <w:t>H</w:t>
      </w:r>
      <w:r w:rsidRPr="00E4026B">
        <w:rPr>
          <w:rFonts w:ascii="Times New Roman" w:hAnsi="Times New Roman" w:cs="Times New Roman"/>
          <w:sz w:val="24"/>
          <w:szCs w:val="24"/>
          <w:lang w:val="ro-RO"/>
        </w:rPr>
        <w:t xml:space="preserve">otărîrile şi deciziile </w:t>
      </w:r>
      <w:r w:rsidR="00E80E4A" w:rsidRPr="00E4026B">
        <w:rPr>
          <w:rFonts w:ascii="Times New Roman" w:hAnsi="Times New Roman" w:cs="Times New Roman"/>
          <w:sz w:val="24"/>
          <w:szCs w:val="24"/>
          <w:lang w:val="ro-RO"/>
        </w:rPr>
        <w:t xml:space="preserve">Agenției trebuie să fie </w:t>
      </w:r>
      <w:r w:rsidRPr="00E4026B">
        <w:rPr>
          <w:rFonts w:ascii="Times New Roman" w:hAnsi="Times New Roman" w:cs="Times New Roman"/>
          <w:sz w:val="24"/>
          <w:szCs w:val="24"/>
          <w:lang w:val="ro-RO"/>
        </w:rPr>
        <w:t>întemeiate</w:t>
      </w:r>
      <w:r w:rsidR="007F0FD7">
        <w:rPr>
          <w:rFonts w:ascii="Times New Roman" w:hAnsi="Times New Roman" w:cs="Times New Roman"/>
          <w:sz w:val="24"/>
          <w:szCs w:val="24"/>
          <w:lang w:val="ro-RO"/>
        </w:rPr>
        <w:t xml:space="preserve"> şi</w:t>
      </w:r>
      <w:r w:rsidR="007F0FD7" w:rsidRPr="00E4026B">
        <w:rPr>
          <w:rFonts w:ascii="Times New Roman" w:hAnsi="Times New Roman" w:cs="Times New Roman"/>
          <w:sz w:val="24"/>
          <w:szCs w:val="24"/>
          <w:lang w:val="ro-RO"/>
        </w:rPr>
        <w:t xml:space="preserve"> </w:t>
      </w:r>
      <w:r w:rsidRPr="00E4026B">
        <w:rPr>
          <w:rFonts w:ascii="Times New Roman" w:hAnsi="Times New Roman" w:cs="Times New Roman"/>
          <w:sz w:val="24"/>
          <w:szCs w:val="24"/>
          <w:lang w:val="ro-RO"/>
        </w:rPr>
        <w:t>motivate</w:t>
      </w:r>
      <w:r w:rsidR="007F0FD7">
        <w:rPr>
          <w:rFonts w:ascii="Times New Roman" w:hAnsi="Times New Roman" w:cs="Times New Roman"/>
          <w:sz w:val="24"/>
          <w:szCs w:val="24"/>
          <w:lang w:val="ro-RO"/>
        </w:rPr>
        <w:t>.</w:t>
      </w:r>
      <w:r w:rsidRPr="00E4026B">
        <w:rPr>
          <w:rFonts w:ascii="Times New Roman" w:hAnsi="Times New Roman" w:cs="Times New Roman"/>
          <w:sz w:val="24"/>
          <w:szCs w:val="24"/>
          <w:lang w:val="ro-RO"/>
        </w:rPr>
        <w:t xml:space="preserve"> </w:t>
      </w:r>
      <w:r w:rsidR="00BE1885" w:rsidRPr="00E4026B">
        <w:rPr>
          <w:rFonts w:ascii="Times New Roman" w:hAnsi="Times New Roman" w:cs="Times New Roman"/>
          <w:sz w:val="24"/>
          <w:szCs w:val="24"/>
          <w:lang w:val="ro-RO"/>
        </w:rPr>
        <w:t xml:space="preserve">Hotărîrile şi deciziile Agenţiei pot fi contestate în instanţa de contencios administrativ în conformitate cu Legea </w:t>
      </w:r>
      <w:r w:rsidR="00BE1885" w:rsidRPr="00E4026B">
        <w:rPr>
          <w:rFonts w:ascii="Times New Roman" w:hAnsi="Times New Roman" w:cs="Times New Roman"/>
          <w:sz w:val="24"/>
          <w:szCs w:val="24"/>
          <w:lang w:val="ro-RO"/>
        </w:rPr>
        <w:lastRenderedPageBreak/>
        <w:t xml:space="preserve">contenciosului administrativ. </w:t>
      </w:r>
      <w:r w:rsidR="00E80E4A" w:rsidRPr="00E4026B">
        <w:rPr>
          <w:rFonts w:ascii="Times New Roman" w:hAnsi="Times New Roman" w:cs="Times New Roman"/>
          <w:sz w:val="24"/>
          <w:szCs w:val="24"/>
          <w:lang w:val="ro-RO"/>
        </w:rPr>
        <w:t>Hotărîrile și deciziile produc efecte obligatorii până la o eventuală hotărâre judecătorească contrarie, emisă ca urmare a exercitării unei căi de atac.</w:t>
      </w:r>
      <w:r w:rsidR="00AD4FE5" w:rsidRPr="00E4026B">
        <w:rPr>
          <w:rFonts w:ascii="Times New Roman" w:hAnsi="Times New Roman" w:cs="Times New Roman"/>
          <w:sz w:val="24"/>
          <w:szCs w:val="24"/>
          <w:lang w:val="ro-RO"/>
        </w:rPr>
        <w:t xml:space="preserve"> </w:t>
      </w:r>
      <w:r w:rsidR="00AE1A7D" w:rsidRPr="00E4026B">
        <w:rPr>
          <w:rFonts w:ascii="Times New Roman" w:hAnsi="Times New Roman" w:cs="Times New Roman"/>
          <w:sz w:val="24"/>
          <w:szCs w:val="24"/>
          <w:lang w:val="ro-RO"/>
        </w:rPr>
        <w:t xml:space="preserve">Prin derogare de la prevederile Codului de procedură civilă nu pot fi suspendate </w:t>
      </w:r>
      <w:r w:rsidR="00A95F3F">
        <w:rPr>
          <w:rFonts w:ascii="Times New Roman" w:hAnsi="Times New Roman" w:cs="Times New Roman"/>
          <w:sz w:val="24"/>
          <w:szCs w:val="24"/>
          <w:lang w:val="ro-RO"/>
        </w:rPr>
        <w:t>hotărî</w:t>
      </w:r>
      <w:r w:rsidR="00A95F3F" w:rsidRPr="00E4026B">
        <w:rPr>
          <w:rFonts w:ascii="Times New Roman" w:hAnsi="Times New Roman" w:cs="Times New Roman"/>
          <w:sz w:val="24"/>
          <w:szCs w:val="24"/>
          <w:lang w:val="ro-RO"/>
        </w:rPr>
        <w:t>rile</w:t>
      </w:r>
      <w:r w:rsidR="00AE1A7D" w:rsidRPr="00E4026B">
        <w:rPr>
          <w:rFonts w:ascii="Times New Roman" w:hAnsi="Times New Roman" w:cs="Times New Roman"/>
          <w:sz w:val="24"/>
          <w:szCs w:val="24"/>
          <w:lang w:val="ro-RO"/>
        </w:rPr>
        <w:t xml:space="preserve"> Agenției prin care au fost aprobate a</w:t>
      </w:r>
      <w:r w:rsidR="007A0853" w:rsidRPr="00E4026B">
        <w:rPr>
          <w:rFonts w:ascii="Times New Roman" w:hAnsi="Times New Roman" w:cs="Times New Roman"/>
          <w:sz w:val="24"/>
          <w:szCs w:val="24"/>
          <w:lang w:val="ro-RO"/>
        </w:rPr>
        <w:t xml:space="preserve">ctele normative de reglementare, tarifele, prețurile reglementate sau prin care au fost impuse obligațiile de serviciu public în conformitate cu legile speciale ce reglementează sectorul energiei electrice și al gazelor naturale. </w:t>
      </w:r>
    </w:p>
    <w:p w14:paraId="1C10B4C9" w14:textId="31558F24" w:rsidR="00C035E9" w:rsidRDefault="009827A0" w:rsidP="0045025B">
      <w:pPr>
        <w:spacing w:before="120" w:after="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w:t>
      </w:r>
      <w:r w:rsidR="00D474FE" w:rsidRPr="00E4026B">
        <w:rPr>
          <w:rFonts w:ascii="Times New Roman" w:hAnsi="Times New Roman" w:cs="Times New Roman"/>
          <w:sz w:val="24"/>
          <w:szCs w:val="24"/>
          <w:lang w:val="ro-RO"/>
        </w:rPr>
        <w:t>10</w:t>
      </w:r>
      <w:r w:rsidRPr="00E4026B">
        <w:rPr>
          <w:rFonts w:ascii="Times New Roman" w:hAnsi="Times New Roman" w:cs="Times New Roman"/>
          <w:sz w:val="24"/>
          <w:szCs w:val="24"/>
          <w:lang w:val="ro-RO"/>
        </w:rPr>
        <w:t>)</w:t>
      </w:r>
      <w:r w:rsidR="00A03790" w:rsidRPr="00E4026B">
        <w:rPr>
          <w:rFonts w:ascii="Times New Roman" w:hAnsi="Times New Roman" w:cs="Times New Roman"/>
          <w:sz w:val="24"/>
          <w:szCs w:val="24"/>
          <w:lang w:val="ro-RO"/>
        </w:rPr>
        <w:t xml:space="preserve"> Hotărîrile Agenţiei care prezintă interes public, precum şi menţiunile cu privire la licenţele eliberate, se publică în Monitorul Oficial al Republicii Moldova.</w:t>
      </w:r>
      <w:r w:rsidR="0045025B" w:rsidRPr="00E4026B">
        <w:rPr>
          <w:rFonts w:ascii="Times New Roman" w:hAnsi="Times New Roman" w:cs="Times New Roman"/>
          <w:sz w:val="24"/>
          <w:szCs w:val="24"/>
          <w:lang w:val="ro-RO"/>
        </w:rPr>
        <w:t xml:space="preserve"> </w:t>
      </w:r>
    </w:p>
    <w:p w14:paraId="7CBBB56F" w14:textId="3C3DE7A2" w:rsidR="0045025B" w:rsidRPr="00E4026B" w:rsidRDefault="00C035E9" w:rsidP="0045025B">
      <w:pPr>
        <w:spacing w:before="120"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(11) </w:t>
      </w:r>
      <w:r w:rsidR="0045025B" w:rsidRPr="00E4026B">
        <w:rPr>
          <w:rFonts w:ascii="Times New Roman" w:hAnsi="Times New Roman" w:cs="Times New Roman"/>
          <w:sz w:val="24"/>
          <w:szCs w:val="24"/>
          <w:lang w:val="ro-RO"/>
        </w:rPr>
        <w:t xml:space="preserve">La cererea persoanelor fizice şi a persoanelor juridice, Agenţia furnizează </w:t>
      </w:r>
      <w:r w:rsidRPr="00E4026B">
        <w:rPr>
          <w:rFonts w:ascii="Times New Roman" w:hAnsi="Times New Roman" w:cs="Times New Roman"/>
          <w:sz w:val="24"/>
          <w:szCs w:val="24"/>
          <w:lang w:val="ro-RO"/>
        </w:rPr>
        <w:t>informaţ</w:t>
      </w:r>
      <w:r>
        <w:rPr>
          <w:rFonts w:ascii="Times New Roman" w:hAnsi="Times New Roman" w:cs="Times New Roman"/>
          <w:sz w:val="24"/>
          <w:szCs w:val="24"/>
          <w:lang w:val="ro-RO"/>
        </w:rPr>
        <w:t>i</w:t>
      </w:r>
      <w:r w:rsidRPr="00E4026B">
        <w:rPr>
          <w:rFonts w:ascii="Times New Roman" w:hAnsi="Times New Roman" w:cs="Times New Roman"/>
          <w:sz w:val="24"/>
          <w:szCs w:val="24"/>
          <w:lang w:val="ro-RO"/>
        </w:rPr>
        <w:t>i</w:t>
      </w:r>
      <w:r>
        <w:rPr>
          <w:rFonts w:ascii="Times New Roman" w:hAnsi="Times New Roman" w:cs="Times New Roman"/>
          <w:sz w:val="24"/>
          <w:szCs w:val="24"/>
          <w:lang w:val="ro-RO"/>
        </w:rPr>
        <w:t>le</w:t>
      </w:r>
      <w:r w:rsidRPr="00E4026B">
        <w:rPr>
          <w:rFonts w:ascii="Times New Roman" w:hAnsi="Times New Roman" w:cs="Times New Roman"/>
          <w:sz w:val="24"/>
          <w:szCs w:val="24"/>
          <w:lang w:val="ro-RO"/>
        </w:rPr>
        <w:t xml:space="preserve"> solicitat</w:t>
      </w:r>
      <w:r>
        <w:rPr>
          <w:rFonts w:ascii="Times New Roman" w:hAnsi="Times New Roman" w:cs="Times New Roman"/>
          <w:sz w:val="24"/>
          <w:szCs w:val="24"/>
          <w:lang w:val="ro-RO"/>
        </w:rPr>
        <w:t>e</w:t>
      </w:r>
      <w:r w:rsidR="0045025B" w:rsidRPr="00E4026B">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45025B" w:rsidRPr="00E4026B">
        <w:rPr>
          <w:rFonts w:ascii="Times New Roman" w:hAnsi="Times New Roman" w:cs="Times New Roman"/>
          <w:sz w:val="24"/>
          <w:szCs w:val="24"/>
          <w:lang w:val="ro-RO"/>
        </w:rPr>
        <w:t xml:space="preserve">inclusiv prezintă </w:t>
      </w:r>
      <w:r w:rsidR="00B62CD4" w:rsidRPr="00E4026B">
        <w:rPr>
          <w:rFonts w:ascii="Times New Roman" w:hAnsi="Times New Roman" w:cs="Times New Roman"/>
          <w:sz w:val="24"/>
          <w:szCs w:val="24"/>
          <w:lang w:val="ro-RO"/>
        </w:rPr>
        <w:t xml:space="preserve">informații cu privire la ședințele publice ale Consiliului de administrație, </w:t>
      </w:r>
      <w:r w:rsidR="0045025B" w:rsidRPr="00E4026B">
        <w:rPr>
          <w:rFonts w:ascii="Times New Roman" w:hAnsi="Times New Roman" w:cs="Times New Roman"/>
          <w:sz w:val="24"/>
          <w:szCs w:val="24"/>
          <w:lang w:val="ro-RO"/>
        </w:rPr>
        <w:t>cu excepţia informaţiilor oficiale cu accesibilitate limitată</w:t>
      </w:r>
      <w:r w:rsidR="006413C7">
        <w:rPr>
          <w:rFonts w:ascii="Times New Roman" w:hAnsi="Times New Roman" w:cs="Times New Roman"/>
          <w:sz w:val="24"/>
          <w:szCs w:val="24"/>
          <w:lang w:val="ro-RO"/>
        </w:rPr>
        <w:t>, inclusiv a informaţiilor care constituie secret comercial</w:t>
      </w:r>
      <w:r w:rsidR="0045025B" w:rsidRPr="00E4026B">
        <w:rPr>
          <w:rFonts w:ascii="Times New Roman" w:hAnsi="Times New Roman" w:cs="Times New Roman"/>
          <w:sz w:val="24"/>
          <w:szCs w:val="24"/>
          <w:lang w:val="ro-RO"/>
        </w:rPr>
        <w:t>. Informaţia din registrele de licenţiere poate fi furnizată la cerere.</w:t>
      </w:r>
    </w:p>
    <w:p w14:paraId="6939CA48" w14:textId="369B3E8F" w:rsidR="009827A0" w:rsidRDefault="009827A0" w:rsidP="007A0853">
      <w:pPr>
        <w:snapToGrid w:val="0"/>
        <w:spacing w:after="120"/>
        <w:jc w:val="both"/>
        <w:rPr>
          <w:rFonts w:ascii="Times New Roman" w:hAnsi="Times New Roman" w:cs="Times New Roman"/>
          <w:sz w:val="24"/>
          <w:szCs w:val="24"/>
          <w:lang w:val="ro-RO"/>
        </w:rPr>
      </w:pPr>
    </w:p>
    <w:p w14:paraId="648982C8" w14:textId="77777777" w:rsidR="005E3420" w:rsidRDefault="005E3420" w:rsidP="005E3420">
      <w:pPr>
        <w:snapToGrid w:val="0"/>
        <w:spacing w:after="12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Articolul 13. </w:t>
      </w:r>
      <w:r w:rsidRPr="00387CA1">
        <w:rPr>
          <w:rFonts w:ascii="Times New Roman" w:hAnsi="Times New Roman" w:cs="Times New Roman"/>
          <w:sz w:val="24"/>
          <w:szCs w:val="24"/>
          <w:lang w:val="ro-RO"/>
        </w:rPr>
        <w:t>Expertiza juridică şi înregistrarea de stat a actelor normative de reglementare ale Agenţiei</w:t>
      </w:r>
    </w:p>
    <w:p w14:paraId="0A6B30D7" w14:textId="77777777" w:rsidR="005E3420" w:rsidRPr="00387CA1" w:rsidRDefault="005E3420" w:rsidP="005E3420">
      <w:pPr>
        <w:snapToGrid w:val="0"/>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 În conformitate cu Legea privind actele normative ale Guvernului şi ale altor autorităţi ale administraţiei publice centrale şi locale, organul central de specialitate al administraţiei publice în domeniul justiţiei efectuează expertiza juridică a actelor normative de reglementare ale Agenţiei. </w:t>
      </w:r>
    </w:p>
    <w:p w14:paraId="4D3D5716" w14:textId="77777777" w:rsidR="005E3420" w:rsidRDefault="005E3420" w:rsidP="005E3420">
      <w:pPr>
        <w:snapToGrid w:val="0"/>
        <w:spacing w:after="120" w:line="240" w:lineRule="auto"/>
        <w:jc w:val="both"/>
        <w:rPr>
          <w:rFonts w:ascii="Times New Roman" w:hAnsi="Times New Roman" w:cs="Times New Roman"/>
          <w:sz w:val="24"/>
          <w:szCs w:val="24"/>
          <w:lang w:val="ro-RO"/>
        </w:rPr>
      </w:pPr>
      <w:r w:rsidRPr="00387CA1">
        <w:rPr>
          <w:rFonts w:ascii="Times New Roman" w:hAnsi="Times New Roman" w:cs="Times New Roman"/>
          <w:sz w:val="24"/>
          <w:szCs w:val="24"/>
          <w:lang w:val="ro-RO"/>
        </w:rPr>
        <w:t>(2)</w:t>
      </w:r>
      <w:r>
        <w:rPr>
          <w:rFonts w:ascii="Times New Roman" w:hAnsi="Times New Roman" w:cs="Times New Roman"/>
          <w:sz w:val="24"/>
          <w:szCs w:val="24"/>
          <w:lang w:val="ro-RO"/>
        </w:rPr>
        <w:t xml:space="preserve"> Expertiza juridică a actelor normative de reglementare ale Agenţiei se efectuează după finalizarea procedurii de consultare publică, dar până la supunerea spre aprobare, în şedinţă publică, a proiectului actului normativ de reglementare de către Consiliul de administraţie. </w:t>
      </w:r>
    </w:p>
    <w:p w14:paraId="4542BC8F" w14:textId="77777777" w:rsidR="005E3420" w:rsidRPr="00387CA1" w:rsidRDefault="005E3420" w:rsidP="005E3420">
      <w:pPr>
        <w:snapToGrid w:val="0"/>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(3) Organul central de specialitate al administraţiei publice în domeniul justiţiei examinează proiectul actului normativ de reglementare al Agenţiei, în termen de 30 de zile de la data primirii acestuia. La proiectul actului normativ aprobat se anexează  nota informativă, sinteza obiecţiilor şi copiile avizelor parvenite în cadrul consultărilor publice. Avizul organului central de specialitate al administraţiei publice în domeniul justiţiei este consultativ.</w:t>
      </w:r>
    </w:p>
    <w:p w14:paraId="2C48A46D" w14:textId="77777777" w:rsidR="005E3420" w:rsidRDefault="005E3420" w:rsidP="005E3420">
      <w:pPr>
        <w:snapToGrid w:val="0"/>
        <w:spacing w:after="120" w:line="240" w:lineRule="auto"/>
        <w:jc w:val="both"/>
        <w:rPr>
          <w:rFonts w:ascii="Times New Roman" w:hAnsi="Times New Roman" w:cs="Times New Roman"/>
          <w:sz w:val="24"/>
          <w:szCs w:val="24"/>
          <w:lang w:val="ro-RO"/>
        </w:rPr>
      </w:pPr>
      <w:r w:rsidRPr="00387CA1">
        <w:rPr>
          <w:rFonts w:ascii="Times New Roman" w:hAnsi="Times New Roman" w:cs="Times New Roman"/>
          <w:sz w:val="24"/>
          <w:szCs w:val="24"/>
          <w:lang w:val="ro-RO"/>
        </w:rPr>
        <w:t>(</w:t>
      </w:r>
      <w:r>
        <w:rPr>
          <w:rFonts w:ascii="Times New Roman" w:hAnsi="Times New Roman" w:cs="Times New Roman"/>
          <w:sz w:val="24"/>
          <w:szCs w:val="24"/>
          <w:lang w:val="ro-RO"/>
        </w:rPr>
        <w:t>4</w:t>
      </w:r>
      <w:r w:rsidRPr="00387CA1">
        <w:rPr>
          <w:rFonts w:ascii="Times New Roman" w:hAnsi="Times New Roman" w:cs="Times New Roman"/>
          <w:sz w:val="24"/>
          <w:szCs w:val="24"/>
          <w:lang w:val="ro-RO"/>
        </w:rPr>
        <w:t>)</w:t>
      </w:r>
      <w:r>
        <w:rPr>
          <w:rFonts w:ascii="Times New Roman" w:hAnsi="Times New Roman" w:cs="Times New Roman"/>
          <w:sz w:val="24"/>
          <w:szCs w:val="24"/>
          <w:lang w:val="ro-RO"/>
        </w:rPr>
        <w:t xml:space="preserve"> După aprobarea de către Consiliul administraţie a uni act normativ de reglementare, Agenţia expediază actul normativ de reglementare aprobat organului central de specialitate al administraţiei publice în domeniul justiţiei, pentru înregistrare de stat. La proiectul actului normativ aprobat se anexează  nota informativă, sinteza obiecţiilor, copiile avizelor parvenite în cadrul consultărilor publice şi extrasul din procesul-verbal al şedinţei Consiliului de administraţie, în cadrul căreia a fost aprobat actul normativ de reglementare care urmează să fie înregistrat.</w:t>
      </w:r>
    </w:p>
    <w:p w14:paraId="79D8A157" w14:textId="77777777" w:rsidR="005E3420" w:rsidRPr="00387CA1" w:rsidRDefault="005E3420" w:rsidP="005E3420">
      <w:pPr>
        <w:snapToGrid w:val="0"/>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(5) Organul central de specialitate al administraţiei publice în domeniul justiţiei înregistrează actul normativ de reglementare aprobat de Consiliul de administraţie în termen de cel mult 5 zile lucrătoare de la primirea acestuia şi a materialelor aferente.  </w:t>
      </w:r>
    </w:p>
    <w:p w14:paraId="0AB97BA3" w14:textId="77777777" w:rsidR="005E3420" w:rsidRDefault="005E3420" w:rsidP="00287BC6">
      <w:pPr>
        <w:snapToGrid w:val="0"/>
        <w:spacing w:after="120" w:line="240" w:lineRule="auto"/>
        <w:jc w:val="both"/>
        <w:rPr>
          <w:rFonts w:ascii="Times New Roman" w:hAnsi="Times New Roman" w:cs="Times New Roman"/>
          <w:sz w:val="24"/>
          <w:szCs w:val="24"/>
          <w:lang w:val="ro-RO"/>
        </w:rPr>
      </w:pPr>
    </w:p>
    <w:p w14:paraId="4133A8F1" w14:textId="2DEBFC42" w:rsidR="00287BC6" w:rsidRPr="00E4026B" w:rsidRDefault="00287BC6" w:rsidP="00287BC6">
      <w:pPr>
        <w:snapToGrid w:val="0"/>
        <w:spacing w:after="120" w:line="240" w:lineRule="auto"/>
        <w:jc w:val="both"/>
        <w:rPr>
          <w:rFonts w:ascii="Times New Roman" w:hAnsi="Times New Roman" w:cs="Times New Roman"/>
          <w:sz w:val="24"/>
          <w:szCs w:val="24"/>
          <w:lang w:val="ro-RO"/>
        </w:rPr>
      </w:pPr>
      <w:r w:rsidRPr="00E4026B">
        <w:rPr>
          <w:rFonts w:ascii="Times New Roman" w:hAnsi="Times New Roman" w:cs="Times New Roman"/>
          <w:b/>
          <w:sz w:val="24"/>
          <w:szCs w:val="24"/>
          <w:lang w:val="ro-RO"/>
        </w:rPr>
        <w:t xml:space="preserve">Articolul </w:t>
      </w:r>
      <w:r w:rsidR="005E3420" w:rsidRPr="00E4026B">
        <w:rPr>
          <w:rFonts w:ascii="Times New Roman" w:hAnsi="Times New Roman" w:cs="Times New Roman"/>
          <w:b/>
          <w:sz w:val="24"/>
          <w:szCs w:val="24"/>
          <w:lang w:val="ro-RO"/>
        </w:rPr>
        <w:t>1</w:t>
      </w:r>
      <w:r w:rsidR="005E3420">
        <w:rPr>
          <w:rFonts w:ascii="Times New Roman" w:hAnsi="Times New Roman" w:cs="Times New Roman"/>
          <w:b/>
          <w:sz w:val="24"/>
          <w:szCs w:val="24"/>
          <w:lang w:val="ro-RO"/>
        </w:rPr>
        <w:t>4</w:t>
      </w:r>
      <w:r w:rsidR="008C28D9">
        <w:rPr>
          <w:rFonts w:ascii="Times New Roman" w:hAnsi="Times New Roman" w:cs="Times New Roman"/>
          <w:sz w:val="24"/>
          <w:szCs w:val="24"/>
          <w:lang w:val="ro-RO"/>
        </w:rPr>
        <w:t xml:space="preserve">. </w:t>
      </w:r>
      <w:r w:rsidRPr="00E4026B">
        <w:rPr>
          <w:rFonts w:ascii="Times New Roman" w:hAnsi="Times New Roman" w:cs="Times New Roman"/>
          <w:sz w:val="24"/>
          <w:szCs w:val="24"/>
          <w:lang w:val="ro-RO"/>
        </w:rPr>
        <w:t xml:space="preserve">Bugetul </w:t>
      </w:r>
      <w:r w:rsidR="00547F47" w:rsidRPr="00E4026B">
        <w:rPr>
          <w:rFonts w:ascii="Times New Roman" w:hAnsi="Times New Roman" w:cs="Times New Roman"/>
          <w:sz w:val="24"/>
          <w:szCs w:val="24"/>
          <w:lang w:val="ro-RO"/>
        </w:rPr>
        <w:t>și activitatea</w:t>
      </w:r>
      <w:r w:rsidR="00E31C7B" w:rsidRPr="00E4026B">
        <w:rPr>
          <w:rFonts w:ascii="Times New Roman" w:hAnsi="Times New Roman" w:cs="Times New Roman"/>
          <w:sz w:val="24"/>
          <w:szCs w:val="24"/>
          <w:lang w:val="ro-RO"/>
        </w:rPr>
        <w:t xml:space="preserve"> financiar</w:t>
      </w:r>
      <w:r w:rsidR="00547F47" w:rsidRPr="00E4026B">
        <w:rPr>
          <w:rFonts w:ascii="Times New Roman" w:hAnsi="Times New Roman" w:cs="Times New Roman"/>
          <w:sz w:val="24"/>
          <w:szCs w:val="24"/>
          <w:lang w:val="ro-RO"/>
        </w:rPr>
        <w:t>ă a Agenției</w:t>
      </w:r>
    </w:p>
    <w:p w14:paraId="75E4F44C" w14:textId="2C3982F2" w:rsidR="00287BC6" w:rsidRPr="00E4026B" w:rsidRDefault="00287BC6" w:rsidP="00287BC6">
      <w:pPr>
        <w:snapToGrid w:val="0"/>
        <w:spacing w:after="12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(1) Agenţia îşi formează bugetul pentru anul următor în baza plăţilor regulatorii aplicate anual de Agenţie titularilor de licenţe şi a altor surse prevăzute de lege. </w:t>
      </w:r>
    </w:p>
    <w:p w14:paraId="6B7D0423" w14:textId="189BFED1" w:rsidR="00287BC6" w:rsidRPr="00E4026B" w:rsidRDefault="00287BC6" w:rsidP="00287BC6">
      <w:pPr>
        <w:snapToGrid w:val="0"/>
        <w:spacing w:after="12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(2) Agenţia stabileşte mărimea plăţilor regulatorii pentru anul următor, la un nivel suficient </w:t>
      </w:r>
      <w:r w:rsidR="00533054" w:rsidRPr="00E4026B">
        <w:rPr>
          <w:rFonts w:ascii="Times New Roman" w:hAnsi="Times New Roman" w:cs="Times New Roman"/>
          <w:sz w:val="24"/>
          <w:szCs w:val="24"/>
          <w:lang w:val="ro-RO"/>
        </w:rPr>
        <w:t xml:space="preserve">încît </w:t>
      </w:r>
      <w:r w:rsidRPr="00E4026B">
        <w:rPr>
          <w:rFonts w:ascii="Times New Roman" w:hAnsi="Times New Roman" w:cs="Times New Roman"/>
          <w:sz w:val="24"/>
          <w:szCs w:val="24"/>
          <w:lang w:val="ro-RO"/>
        </w:rPr>
        <w:t xml:space="preserve">să acopere cheltuielile necesare pentru asigurarea activităţii sale în conformitate cu legea, în baza estimărilor </w:t>
      </w:r>
      <w:r w:rsidR="00533054" w:rsidRPr="00E4026B">
        <w:rPr>
          <w:rFonts w:ascii="Times New Roman" w:hAnsi="Times New Roman" w:cs="Times New Roman"/>
          <w:sz w:val="24"/>
          <w:szCs w:val="24"/>
          <w:lang w:val="ro-RO"/>
        </w:rPr>
        <w:t xml:space="preserve">cantităților </w:t>
      </w:r>
      <w:r w:rsidRPr="00E4026B">
        <w:rPr>
          <w:rFonts w:ascii="Times New Roman" w:hAnsi="Times New Roman" w:cs="Times New Roman"/>
          <w:sz w:val="24"/>
          <w:szCs w:val="24"/>
          <w:lang w:val="ro-RO"/>
        </w:rPr>
        <w:t xml:space="preserve">de energie electrică, de energie termică, </w:t>
      </w:r>
      <w:r w:rsidR="00533054" w:rsidRPr="00E4026B">
        <w:rPr>
          <w:rFonts w:ascii="Times New Roman" w:hAnsi="Times New Roman" w:cs="Times New Roman"/>
          <w:sz w:val="24"/>
          <w:szCs w:val="24"/>
          <w:lang w:val="ro-RO"/>
        </w:rPr>
        <w:t xml:space="preserve">a volumelor </w:t>
      </w:r>
      <w:r w:rsidRPr="00E4026B">
        <w:rPr>
          <w:rFonts w:ascii="Times New Roman" w:hAnsi="Times New Roman" w:cs="Times New Roman"/>
          <w:sz w:val="24"/>
          <w:szCs w:val="24"/>
          <w:lang w:val="ro-RO"/>
        </w:rPr>
        <w:t xml:space="preserve">de gaze naturale furnizate consumatorilor şi </w:t>
      </w:r>
      <w:r w:rsidR="00533054" w:rsidRPr="00E4026B">
        <w:rPr>
          <w:rFonts w:ascii="Times New Roman" w:hAnsi="Times New Roman" w:cs="Times New Roman"/>
          <w:sz w:val="24"/>
          <w:szCs w:val="24"/>
          <w:lang w:val="ro-RO"/>
        </w:rPr>
        <w:t xml:space="preserve">în baza </w:t>
      </w:r>
      <w:r w:rsidRPr="00E4026B">
        <w:rPr>
          <w:rFonts w:ascii="Times New Roman" w:hAnsi="Times New Roman" w:cs="Times New Roman"/>
          <w:sz w:val="24"/>
          <w:szCs w:val="24"/>
          <w:lang w:val="ro-RO"/>
        </w:rPr>
        <w:t xml:space="preserve">volumelor de produse petroliere principale şi de gaze lichefiate </w:t>
      </w:r>
      <w:r w:rsidRPr="00E4026B">
        <w:rPr>
          <w:rFonts w:ascii="Times New Roman" w:hAnsi="Times New Roman" w:cs="Times New Roman"/>
          <w:sz w:val="24"/>
          <w:szCs w:val="24"/>
          <w:lang w:val="ro-RO"/>
        </w:rPr>
        <w:lastRenderedPageBreak/>
        <w:t xml:space="preserve">importate pentru anul următor, prezentate de către titularii de licenţe pînă la data de 1 noiembrie a anului curent. Mărimea plăţilor regulatorii se determină în modul următor: </w:t>
      </w:r>
    </w:p>
    <w:p w14:paraId="3614AEB9" w14:textId="77777777" w:rsidR="00287BC6" w:rsidRPr="00E4026B" w:rsidRDefault="00287BC6" w:rsidP="00287BC6">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1)  pentru energia electrică:</w:t>
      </w:r>
    </w:p>
    <w:p w14:paraId="527FBA5C" w14:textId="5BDC9303" w:rsidR="00287BC6" w:rsidRPr="00E4026B" w:rsidRDefault="00287BC6" w:rsidP="00287BC6">
      <w:pPr>
        <w:snapToGrid w:val="0"/>
        <w:spacing w:after="120" w:line="240" w:lineRule="auto"/>
        <w:ind w:firstLine="426"/>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a) în cazul producătorului – pornind de la </w:t>
      </w:r>
      <w:r w:rsidR="00533054" w:rsidRPr="00E4026B">
        <w:rPr>
          <w:rFonts w:ascii="Times New Roman" w:hAnsi="Times New Roman" w:cs="Times New Roman"/>
          <w:sz w:val="24"/>
          <w:szCs w:val="24"/>
          <w:lang w:val="ro-RO"/>
        </w:rPr>
        <w:t xml:space="preserve">cantitatea </w:t>
      </w:r>
      <w:r w:rsidRPr="00E4026B">
        <w:rPr>
          <w:rFonts w:ascii="Times New Roman" w:hAnsi="Times New Roman" w:cs="Times New Roman"/>
          <w:sz w:val="24"/>
          <w:szCs w:val="24"/>
          <w:lang w:val="ro-RO"/>
        </w:rPr>
        <w:t>de energie electrică livrat</w:t>
      </w:r>
      <w:r w:rsidR="00533054" w:rsidRPr="00E4026B">
        <w:rPr>
          <w:rFonts w:ascii="Times New Roman" w:hAnsi="Times New Roman" w:cs="Times New Roman"/>
          <w:sz w:val="24"/>
          <w:szCs w:val="24"/>
          <w:lang w:val="ro-RO"/>
        </w:rPr>
        <w:t>ă</w:t>
      </w:r>
      <w:r w:rsidRPr="00E4026B">
        <w:rPr>
          <w:rFonts w:ascii="Times New Roman" w:hAnsi="Times New Roman" w:cs="Times New Roman"/>
          <w:sz w:val="24"/>
          <w:szCs w:val="24"/>
          <w:lang w:val="ro-RO"/>
        </w:rPr>
        <w:t xml:space="preserve"> de la barele centralei</w:t>
      </w:r>
      <w:r w:rsidR="00F1207C">
        <w:rPr>
          <w:rFonts w:ascii="Times New Roman" w:hAnsi="Times New Roman" w:cs="Times New Roman"/>
          <w:sz w:val="24"/>
          <w:szCs w:val="24"/>
          <w:lang w:val="ro-RO"/>
        </w:rPr>
        <w:t xml:space="preserve"> electrice</w:t>
      </w:r>
      <w:r w:rsidRPr="00E4026B">
        <w:rPr>
          <w:rFonts w:ascii="Times New Roman" w:hAnsi="Times New Roman" w:cs="Times New Roman"/>
          <w:sz w:val="24"/>
          <w:szCs w:val="24"/>
          <w:lang w:val="ro-RO"/>
        </w:rPr>
        <w:t xml:space="preserve">; </w:t>
      </w:r>
    </w:p>
    <w:p w14:paraId="091D3C62" w14:textId="6C663449" w:rsidR="00287BC6" w:rsidRPr="00E4026B" w:rsidRDefault="00287BC6" w:rsidP="00287BC6">
      <w:pPr>
        <w:snapToGrid w:val="0"/>
        <w:spacing w:after="120" w:line="240" w:lineRule="auto"/>
        <w:ind w:firstLine="426"/>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b) în cazul operatorului sistem</w:t>
      </w:r>
      <w:r w:rsidR="00533054" w:rsidRPr="00E4026B">
        <w:rPr>
          <w:rFonts w:ascii="Times New Roman" w:hAnsi="Times New Roman" w:cs="Times New Roman"/>
          <w:sz w:val="24"/>
          <w:szCs w:val="24"/>
          <w:lang w:val="ro-RO"/>
        </w:rPr>
        <w:t>ului de transport</w:t>
      </w:r>
      <w:r w:rsidRPr="00E4026B">
        <w:rPr>
          <w:rFonts w:ascii="Times New Roman" w:hAnsi="Times New Roman" w:cs="Times New Roman"/>
          <w:sz w:val="24"/>
          <w:szCs w:val="24"/>
          <w:lang w:val="ro-RO"/>
        </w:rPr>
        <w:t xml:space="preserve"> – pornind de la </w:t>
      </w:r>
      <w:r w:rsidR="00533054" w:rsidRPr="00E4026B">
        <w:rPr>
          <w:rFonts w:ascii="Times New Roman" w:hAnsi="Times New Roman" w:cs="Times New Roman"/>
          <w:sz w:val="24"/>
          <w:szCs w:val="24"/>
          <w:lang w:val="ro-RO"/>
        </w:rPr>
        <w:t xml:space="preserve">cantitatea </w:t>
      </w:r>
      <w:r w:rsidRPr="00E4026B">
        <w:rPr>
          <w:rFonts w:ascii="Times New Roman" w:hAnsi="Times New Roman" w:cs="Times New Roman"/>
          <w:sz w:val="24"/>
          <w:szCs w:val="24"/>
          <w:lang w:val="ro-RO"/>
        </w:rPr>
        <w:t xml:space="preserve">de energie electrică </w:t>
      </w:r>
      <w:r w:rsidR="00060DCD">
        <w:rPr>
          <w:rFonts w:ascii="Times New Roman" w:hAnsi="Times New Roman" w:cs="Times New Roman"/>
          <w:sz w:val="24"/>
          <w:szCs w:val="24"/>
          <w:lang w:val="ro-RO"/>
        </w:rPr>
        <w:t>transportată</w:t>
      </w:r>
      <w:r w:rsidR="00060DCD" w:rsidRPr="00E4026B">
        <w:rPr>
          <w:rFonts w:ascii="Times New Roman" w:hAnsi="Times New Roman" w:cs="Times New Roman"/>
          <w:sz w:val="24"/>
          <w:szCs w:val="24"/>
          <w:lang w:val="ro-RO"/>
        </w:rPr>
        <w:t xml:space="preserve"> </w:t>
      </w:r>
      <w:r w:rsidR="00533054" w:rsidRPr="00E4026B">
        <w:rPr>
          <w:rFonts w:ascii="Times New Roman" w:hAnsi="Times New Roman" w:cs="Times New Roman"/>
          <w:sz w:val="24"/>
          <w:szCs w:val="24"/>
          <w:lang w:val="ro-RO"/>
        </w:rPr>
        <w:t xml:space="preserve">prin </w:t>
      </w:r>
      <w:r w:rsidRPr="00E4026B">
        <w:rPr>
          <w:rFonts w:ascii="Times New Roman" w:hAnsi="Times New Roman" w:cs="Times New Roman"/>
          <w:sz w:val="24"/>
          <w:szCs w:val="24"/>
          <w:lang w:val="ro-RO"/>
        </w:rPr>
        <w:t xml:space="preserve">reţelele electrice de transport, </w:t>
      </w:r>
      <w:r w:rsidR="00533054" w:rsidRPr="00E4026B">
        <w:rPr>
          <w:rFonts w:ascii="Times New Roman" w:hAnsi="Times New Roman" w:cs="Times New Roman"/>
          <w:sz w:val="24"/>
          <w:szCs w:val="24"/>
          <w:lang w:val="ro-RO"/>
        </w:rPr>
        <w:t xml:space="preserve">inclusiv ținînd cont de fluxurile </w:t>
      </w:r>
      <w:r w:rsidRPr="00E4026B">
        <w:rPr>
          <w:rFonts w:ascii="Times New Roman" w:hAnsi="Times New Roman" w:cs="Times New Roman"/>
          <w:sz w:val="24"/>
          <w:szCs w:val="24"/>
          <w:lang w:val="ro-RO"/>
        </w:rPr>
        <w:t xml:space="preserve">transfrontaliere de energie electrică; </w:t>
      </w:r>
    </w:p>
    <w:p w14:paraId="41A230BA" w14:textId="05A53C96" w:rsidR="00287BC6" w:rsidRPr="00E4026B" w:rsidRDefault="00287BC6" w:rsidP="00287BC6">
      <w:pPr>
        <w:snapToGrid w:val="0"/>
        <w:spacing w:after="120" w:line="240" w:lineRule="auto"/>
        <w:ind w:firstLine="426"/>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c) în cazul operatorului </w:t>
      </w:r>
      <w:r w:rsidR="00533054" w:rsidRPr="00E4026B">
        <w:rPr>
          <w:rFonts w:ascii="Times New Roman" w:hAnsi="Times New Roman" w:cs="Times New Roman"/>
          <w:sz w:val="24"/>
          <w:szCs w:val="24"/>
          <w:lang w:val="ro-RO"/>
        </w:rPr>
        <w:t xml:space="preserve">sistemului </w:t>
      </w:r>
      <w:r w:rsidRPr="00E4026B">
        <w:rPr>
          <w:rFonts w:ascii="Times New Roman" w:hAnsi="Times New Roman" w:cs="Times New Roman"/>
          <w:sz w:val="24"/>
          <w:szCs w:val="24"/>
          <w:lang w:val="ro-RO"/>
        </w:rPr>
        <w:t xml:space="preserve">de distribuţie – pornind de la </w:t>
      </w:r>
      <w:r w:rsidR="00533054" w:rsidRPr="00E4026B">
        <w:rPr>
          <w:rFonts w:ascii="Times New Roman" w:hAnsi="Times New Roman" w:cs="Times New Roman"/>
          <w:sz w:val="24"/>
          <w:szCs w:val="24"/>
          <w:lang w:val="ro-RO"/>
        </w:rPr>
        <w:t xml:space="preserve">cantitatea </w:t>
      </w:r>
      <w:r w:rsidRPr="00E4026B">
        <w:rPr>
          <w:rFonts w:ascii="Times New Roman" w:hAnsi="Times New Roman" w:cs="Times New Roman"/>
          <w:sz w:val="24"/>
          <w:szCs w:val="24"/>
          <w:lang w:val="ro-RO"/>
        </w:rPr>
        <w:t xml:space="preserve">de energie electrică </w:t>
      </w:r>
      <w:r w:rsidR="00060DCD">
        <w:rPr>
          <w:rFonts w:ascii="Times New Roman" w:hAnsi="Times New Roman" w:cs="Times New Roman"/>
          <w:sz w:val="24"/>
          <w:szCs w:val="24"/>
          <w:lang w:val="ro-RO"/>
        </w:rPr>
        <w:t>distribuită</w:t>
      </w:r>
      <w:r w:rsidR="00060DCD" w:rsidRPr="00E4026B">
        <w:rPr>
          <w:rFonts w:ascii="Times New Roman" w:hAnsi="Times New Roman" w:cs="Times New Roman"/>
          <w:sz w:val="24"/>
          <w:szCs w:val="24"/>
          <w:lang w:val="ro-RO"/>
        </w:rPr>
        <w:t xml:space="preserve"> </w:t>
      </w:r>
      <w:r w:rsidR="00533054" w:rsidRPr="00E4026B">
        <w:rPr>
          <w:rFonts w:ascii="Times New Roman" w:hAnsi="Times New Roman" w:cs="Times New Roman"/>
          <w:sz w:val="24"/>
          <w:szCs w:val="24"/>
          <w:lang w:val="ro-RO"/>
        </w:rPr>
        <w:t xml:space="preserve">prin </w:t>
      </w:r>
      <w:r w:rsidRPr="00E4026B">
        <w:rPr>
          <w:rFonts w:ascii="Times New Roman" w:hAnsi="Times New Roman" w:cs="Times New Roman"/>
          <w:sz w:val="24"/>
          <w:szCs w:val="24"/>
          <w:lang w:val="ro-RO"/>
        </w:rPr>
        <w:t xml:space="preserve">reţelele electrice de distribuţie; </w:t>
      </w:r>
    </w:p>
    <w:p w14:paraId="06342119" w14:textId="7801C8E6" w:rsidR="00287BC6" w:rsidRPr="00E4026B" w:rsidRDefault="00287BC6" w:rsidP="00287BC6">
      <w:pPr>
        <w:snapToGrid w:val="0"/>
        <w:spacing w:after="120" w:line="240" w:lineRule="auto"/>
        <w:ind w:firstLine="426"/>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d) în cazul furnizorului – pornind de la </w:t>
      </w:r>
      <w:r w:rsidR="00AA3FF2" w:rsidRPr="00E4026B">
        <w:rPr>
          <w:rFonts w:ascii="Times New Roman" w:hAnsi="Times New Roman" w:cs="Times New Roman"/>
          <w:sz w:val="24"/>
          <w:szCs w:val="24"/>
          <w:lang w:val="ro-RO"/>
        </w:rPr>
        <w:t xml:space="preserve">cantitatea </w:t>
      </w:r>
      <w:r w:rsidRPr="00E4026B">
        <w:rPr>
          <w:rFonts w:ascii="Times New Roman" w:hAnsi="Times New Roman" w:cs="Times New Roman"/>
          <w:sz w:val="24"/>
          <w:szCs w:val="24"/>
          <w:lang w:val="ro-RO"/>
        </w:rPr>
        <w:t>de energie electrică furnizat</w:t>
      </w:r>
      <w:r w:rsidR="00AA3FF2" w:rsidRPr="00E4026B">
        <w:rPr>
          <w:rFonts w:ascii="Times New Roman" w:hAnsi="Times New Roman" w:cs="Times New Roman"/>
          <w:sz w:val="24"/>
          <w:szCs w:val="24"/>
          <w:lang w:val="ro-RO"/>
        </w:rPr>
        <w:t>ă</w:t>
      </w:r>
      <w:r w:rsidRPr="00E4026B">
        <w:rPr>
          <w:rFonts w:ascii="Times New Roman" w:hAnsi="Times New Roman" w:cs="Times New Roman"/>
          <w:sz w:val="24"/>
          <w:szCs w:val="24"/>
          <w:lang w:val="ro-RO"/>
        </w:rPr>
        <w:t xml:space="preserve"> de acesta; </w:t>
      </w:r>
    </w:p>
    <w:p w14:paraId="18E6612D" w14:textId="77777777" w:rsidR="00287BC6" w:rsidRPr="00E4026B" w:rsidRDefault="00287BC6" w:rsidP="00287BC6">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2) pentru gazele naturale:</w:t>
      </w:r>
    </w:p>
    <w:p w14:paraId="592AAB73" w14:textId="7EB174DA" w:rsidR="00287BC6" w:rsidRPr="00E4026B" w:rsidRDefault="00287BC6" w:rsidP="00287BC6">
      <w:pPr>
        <w:snapToGrid w:val="0"/>
        <w:spacing w:after="120" w:line="240" w:lineRule="auto"/>
        <w:ind w:firstLine="426"/>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a) în cazul producătorului</w:t>
      </w:r>
      <w:r w:rsidR="00AA3FF2" w:rsidRPr="00E4026B">
        <w:rPr>
          <w:rFonts w:ascii="Times New Roman" w:hAnsi="Times New Roman" w:cs="Times New Roman"/>
          <w:sz w:val="24"/>
          <w:szCs w:val="24"/>
          <w:lang w:val="ro-RO"/>
        </w:rPr>
        <w:t xml:space="preserve"> </w:t>
      </w:r>
      <w:r w:rsidRPr="00E4026B">
        <w:rPr>
          <w:rFonts w:ascii="Times New Roman" w:hAnsi="Times New Roman" w:cs="Times New Roman"/>
          <w:sz w:val="24"/>
          <w:szCs w:val="24"/>
          <w:lang w:val="ro-RO"/>
        </w:rPr>
        <w:t xml:space="preserve">– pornind de la volumul de gaze naturale livrat în reţeaua de gaze naturale; </w:t>
      </w:r>
    </w:p>
    <w:p w14:paraId="55004C25" w14:textId="2F1205A8" w:rsidR="00287BC6" w:rsidRPr="00E4026B" w:rsidRDefault="00287BC6" w:rsidP="00287BC6">
      <w:pPr>
        <w:snapToGrid w:val="0"/>
        <w:spacing w:after="120" w:line="240" w:lineRule="auto"/>
        <w:ind w:firstLine="426"/>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b) în cazul operatorului </w:t>
      </w:r>
      <w:r w:rsidR="00344535" w:rsidRPr="00E4026B">
        <w:rPr>
          <w:rFonts w:ascii="Times New Roman" w:hAnsi="Times New Roman" w:cs="Times New Roman"/>
          <w:sz w:val="24"/>
          <w:szCs w:val="24"/>
          <w:lang w:val="ro-RO"/>
        </w:rPr>
        <w:t xml:space="preserve">sistemului </w:t>
      </w:r>
      <w:r w:rsidRPr="00E4026B">
        <w:rPr>
          <w:rFonts w:ascii="Times New Roman" w:hAnsi="Times New Roman" w:cs="Times New Roman"/>
          <w:sz w:val="24"/>
          <w:szCs w:val="24"/>
          <w:lang w:val="ro-RO"/>
        </w:rPr>
        <w:t xml:space="preserve">de transport – pornind de la volumul de gaze naturale </w:t>
      </w:r>
      <w:r w:rsidR="00060DCD">
        <w:rPr>
          <w:rFonts w:ascii="Times New Roman" w:hAnsi="Times New Roman" w:cs="Times New Roman"/>
          <w:sz w:val="24"/>
          <w:szCs w:val="24"/>
          <w:lang w:val="ro-RO"/>
        </w:rPr>
        <w:t>transportat</w:t>
      </w:r>
      <w:r w:rsidR="00060DCD" w:rsidRPr="00E4026B">
        <w:rPr>
          <w:rFonts w:ascii="Times New Roman" w:hAnsi="Times New Roman" w:cs="Times New Roman"/>
          <w:sz w:val="24"/>
          <w:szCs w:val="24"/>
          <w:lang w:val="ro-RO"/>
        </w:rPr>
        <w:t xml:space="preserve"> </w:t>
      </w:r>
      <w:r w:rsidR="00344535" w:rsidRPr="00E4026B">
        <w:rPr>
          <w:rFonts w:ascii="Times New Roman" w:hAnsi="Times New Roman" w:cs="Times New Roman"/>
          <w:sz w:val="24"/>
          <w:szCs w:val="24"/>
          <w:lang w:val="ro-RO"/>
        </w:rPr>
        <w:t xml:space="preserve">prin </w:t>
      </w:r>
      <w:r w:rsidRPr="00E4026B">
        <w:rPr>
          <w:rFonts w:ascii="Times New Roman" w:hAnsi="Times New Roman" w:cs="Times New Roman"/>
          <w:sz w:val="24"/>
          <w:szCs w:val="24"/>
          <w:lang w:val="ro-RO"/>
        </w:rPr>
        <w:t xml:space="preserve">reţelele de transport al gazelor naturale, </w:t>
      </w:r>
      <w:r w:rsidR="00344535" w:rsidRPr="00E4026B">
        <w:rPr>
          <w:rFonts w:ascii="Times New Roman" w:hAnsi="Times New Roman" w:cs="Times New Roman"/>
          <w:sz w:val="24"/>
          <w:szCs w:val="24"/>
          <w:lang w:val="ro-RO"/>
        </w:rPr>
        <w:t>inclusiv ținînd cont de</w:t>
      </w:r>
      <w:r w:rsidRPr="00E4026B">
        <w:rPr>
          <w:rFonts w:ascii="Times New Roman" w:hAnsi="Times New Roman" w:cs="Times New Roman"/>
          <w:sz w:val="24"/>
          <w:szCs w:val="24"/>
          <w:lang w:val="ro-RO"/>
        </w:rPr>
        <w:t xml:space="preserve"> </w:t>
      </w:r>
      <w:r w:rsidR="00344535" w:rsidRPr="00E4026B">
        <w:rPr>
          <w:rFonts w:ascii="Times New Roman" w:hAnsi="Times New Roman" w:cs="Times New Roman"/>
          <w:sz w:val="24"/>
          <w:szCs w:val="24"/>
          <w:lang w:val="ro-RO"/>
        </w:rPr>
        <w:t xml:space="preserve">fluxurile </w:t>
      </w:r>
      <w:r w:rsidRPr="00E4026B">
        <w:rPr>
          <w:rFonts w:ascii="Times New Roman" w:hAnsi="Times New Roman" w:cs="Times New Roman"/>
          <w:sz w:val="24"/>
          <w:szCs w:val="24"/>
          <w:lang w:val="ro-RO"/>
        </w:rPr>
        <w:t xml:space="preserve">transfrontaliere de gaze naturale; </w:t>
      </w:r>
    </w:p>
    <w:p w14:paraId="0775FA77" w14:textId="616FDC97" w:rsidR="00287BC6" w:rsidRPr="00E4026B" w:rsidRDefault="00287BC6" w:rsidP="00287BC6">
      <w:pPr>
        <w:snapToGrid w:val="0"/>
        <w:spacing w:after="120" w:line="240" w:lineRule="auto"/>
        <w:ind w:firstLine="426"/>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c) în cazul operatorului </w:t>
      </w:r>
      <w:r w:rsidR="00FA3B91" w:rsidRPr="00E4026B">
        <w:rPr>
          <w:rFonts w:ascii="Times New Roman" w:hAnsi="Times New Roman" w:cs="Times New Roman"/>
          <w:sz w:val="24"/>
          <w:szCs w:val="24"/>
          <w:lang w:val="ro-RO"/>
        </w:rPr>
        <w:t xml:space="preserve">sistemului </w:t>
      </w:r>
      <w:r w:rsidRPr="00E4026B">
        <w:rPr>
          <w:rFonts w:ascii="Times New Roman" w:hAnsi="Times New Roman" w:cs="Times New Roman"/>
          <w:sz w:val="24"/>
          <w:szCs w:val="24"/>
          <w:lang w:val="ro-RO"/>
        </w:rPr>
        <w:t xml:space="preserve">de distribuţie – pornind de la volumul de gaze naturale </w:t>
      </w:r>
      <w:r w:rsidR="00060DCD">
        <w:rPr>
          <w:rFonts w:ascii="Times New Roman" w:hAnsi="Times New Roman" w:cs="Times New Roman"/>
          <w:sz w:val="24"/>
          <w:szCs w:val="24"/>
          <w:lang w:val="ro-RO"/>
        </w:rPr>
        <w:t>distribuit</w:t>
      </w:r>
      <w:r w:rsidR="00060DCD" w:rsidRPr="00E4026B">
        <w:rPr>
          <w:rFonts w:ascii="Times New Roman" w:hAnsi="Times New Roman" w:cs="Times New Roman"/>
          <w:sz w:val="24"/>
          <w:szCs w:val="24"/>
          <w:lang w:val="ro-RO"/>
        </w:rPr>
        <w:t xml:space="preserve"> </w:t>
      </w:r>
      <w:r w:rsidR="00FA3B91" w:rsidRPr="00E4026B">
        <w:rPr>
          <w:rFonts w:ascii="Times New Roman" w:hAnsi="Times New Roman" w:cs="Times New Roman"/>
          <w:sz w:val="24"/>
          <w:szCs w:val="24"/>
          <w:lang w:val="ro-RO"/>
        </w:rPr>
        <w:t xml:space="preserve">prin </w:t>
      </w:r>
      <w:r w:rsidRPr="00E4026B">
        <w:rPr>
          <w:rFonts w:ascii="Times New Roman" w:hAnsi="Times New Roman" w:cs="Times New Roman"/>
          <w:sz w:val="24"/>
          <w:szCs w:val="24"/>
          <w:lang w:val="ro-RO"/>
        </w:rPr>
        <w:t>reţelele de</w:t>
      </w:r>
      <w:r w:rsidR="00FB308E">
        <w:rPr>
          <w:rFonts w:ascii="Times New Roman" w:hAnsi="Times New Roman" w:cs="Times New Roman"/>
          <w:sz w:val="24"/>
          <w:szCs w:val="24"/>
          <w:lang w:val="ro-RO"/>
        </w:rPr>
        <w:t xml:space="preserve"> distribuţie a gazelor naturale</w:t>
      </w:r>
      <w:r w:rsidRPr="00E4026B">
        <w:rPr>
          <w:rFonts w:ascii="Times New Roman" w:hAnsi="Times New Roman" w:cs="Times New Roman"/>
          <w:sz w:val="24"/>
          <w:szCs w:val="24"/>
          <w:lang w:val="ro-RO"/>
        </w:rPr>
        <w:t xml:space="preserve">; </w:t>
      </w:r>
    </w:p>
    <w:p w14:paraId="54166499" w14:textId="0F1B5DE7" w:rsidR="00287BC6" w:rsidRPr="00E4026B" w:rsidRDefault="00287BC6" w:rsidP="00287BC6">
      <w:pPr>
        <w:snapToGrid w:val="0"/>
        <w:spacing w:after="120" w:line="240" w:lineRule="auto"/>
        <w:ind w:firstLine="426"/>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d) în cazul furnizorului– pornind de la volumul de gaze naturale furnizat de acesta;     </w:t>
      </w:r>
    </w:p>
    <w:p w14:paraId="7A1E125A" w14:textId="1EACA07D" w:rsidR="00287BC6" w:rsidRPr="00E4026B" w:rsidRDefault="00287BC6" w:rsidP="00287BC6">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3) pentru </w:t>
      </w:r>
      <w:r w:rsidR="00FA3B91" w:rsidRPr="00E4026B">
        <w:rPr>
          <w:rFonts w:ascii="Times New Roman" w:hAnsi="Times New Roman" w:cs="Times New Roman"/>
          <w:sz w:val="24"/>
          <w:szCs w:val="24"/>
          <w:lang w:val="ro-RO"/>
        </w:rPr>
        <w:t xml:space="preserve">energia </w:t>
      </w:r>
      <w:r w:rsidRPr="00E4026B">
        <w:rPr>
          <w:rFonts w:ascii="Times New Roman" w:hAnsi="Times New Roman" w:cs="Times New Roman"/>
          <w:sz w:val="24"/>
          <w:szCs w:val="24"/>
          <w:lang w:val="ro-RO"/>
        </w:rPr>
        <w:t xml:space="preserve">termică – pornind de la </w:t>
      </w:r>
      <w:r w:rsidR="00FA3B91" w:rsidRPr="00E4026B">
        <w:rPr>
          <w:rFonts w:ascii="Times New Roman" w:hAnsi="Times New Roman" w:cs="Times New Roman"/>
          <w:sz w:val="24"/>
          <w:szCs w:val="24"/>
          <w:lang w:val="ro-RO"/>
        </w:rPr>
        <w:t xml:space="preserve">cantitatea de </w:t>
      </w:r>
      <w:r w:rsidRPr="00E4026B">
        <w:rPr>
          <w:rFonts w:ascii="Times New Roman" w:hAnsi="Times New Roman" w:cs="Times New Roman"/>
          <w:sz w:val="24"/>
          <w:szCs w:val="24"/>
          <w:lang w:val="ro-RO"/>
        </w:rPr>
        <w:t xml:space="preserve">energie </w:t>
      </w:r>
      <w:r w:rsidR="00FA3B91" w:rsidRPr="00E4026B">
        <w:rPr>
          <w:rFonts w:ascii="Times New Roman" w:hAnsi="Times New Roman" w:cs="Times New Roman"/>
          <w:sz w:val="24"/>
          <w:szCs w:val="24"/>
          <w:lang w:val="ro-RO"/>
        </w:rPr>
        <w:t xml:space="preserve">termică </w:t>
      </w:r>
      <w:r w:rsidR="00F1207C">
        <w:rPr>
          <w:rFonts w:ascii="Times New Roman" w:hAnsi="Times New Roman" w:cs="Times New Roman"/>
          <w:sz w:val="24"/>
          <w:szCs w:val="24"/>
          <w:lang w:val="ro-RO"/>
        </w:rPr>
        <w:t xml:space="preserve">produsă, distribuită, </w:t>
      </w:r>
      <w:r w:rsidRPr="00E4026B">
        <w:rPr>
          <w:rFonts w:ascii="Times New Roman" w:hAnsi="Times New Roman" w:cs="Times New Roman"/>
          <w:sz w:val="24"/>
          <w:szCs w:val="24"/>
          <w:lang w:val="ro-RO"/>
        </w:rPr>
        <w:t>furnizat</w:t>
      </w:r>
      <w:r w:rsidR="00FA3B91" w:rsidRPr="00E4026B">
        <w:rPr>
          <w:rFonts w:ascii="Times New Roman" w:hAnsi="Times New Roman" w:cs="Times New Roman"/>
          <w:sz w:val="24"/>
          <w:szCs w:val="24"/>
          <w:lang w:val="ro-RO"/>
        </w:rPr>
        <w:t>ă</w:t>
      </w:r>
      <w:r w:rsidRPr="00E4026B">
        <w:rPr>
          <w:rFonts w:ascii="Times New Roman" w:hAnsi="Times New Roman" w:cs="Times New Roman"/>
          <w:sz w:val="24"/>
          <w:szCs w:val="24"/>
          <w:lang w:val="ro-RO"/>
        </w:rPr>
        <w:t xml:space="preserve"> consumatorilor; </w:t>
      </w:r>
    </w:p>
    <w:p w14:paraId="6EB2FF8D" w14:textId="725D6959" w:rsidR="00287BC6" w:rsidRPr="00E4026B" w:rsidRDefault="00287BC6" w:rsidP="00287BC6">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4) pentru produsele petroliere – pornind de la volumul produselor petroliere principale şi al gazelor  lichefiate importate</w:t>
      </w:r>
      <w:r w:rsidR="009C0BEE" w:rsidRPr="00E4026B">
        <w:rPr>
          <w:rFonts w:ascii="Times New Roman" w:hAnsi="Times New Roman" w:cs="Times New Roman"/>
          <w:sz w:val="24"/>
          <w:szCs w:val="24"/>
          <w:lang w:val="ro-RO"/>
        </w:rPr>
        <w:t>.</w:t>
      </w:r>
    </w:p>
    <w:p w14:paraId="59251C1F" w14:textId="646DACC8" w:rsidR="00287BC6" w:rsidRPr="00E4026B" w:rsidRDefault="009C0BEE" w:rsidP="00287BC6">
      <w:pPr>
        <w:snapToGrid w:val="0"/>
        <w:spacing w:after="120" w:line="240" w:lineRule="auto"/>
        <w:jc w:val="both"/>
        <w:rPr>
          <w:rFonts w:ascii="Times New Roman" w:hAnsi="Times New Roman" w:cs="Times New Roman"/>
          <w:sz w:val="24"/>
          <w:szCs w:val="24"/>
          <w:lang w:val="ro-RO"/>
        </w:rPr>
      </w:pPr>
      <w:r w:rsidRPr="00E4026B" w:rsidDel="009C0BEE">
        <w:rPr>
          <w:rFonts w:ascii="Times New Roman" w:hAnsi="Times New Roman" w:cs="Times New Roman"/>
          <w:sz w:val="24"/>
          <w:szCs w:val="24"/>
          <w:lang w:val="ro-RO"/>
        </w:rPr>
        <w:t xml:space="preserve"> </w:t>
      </w:r>
      <w:r w:rsidR="00287BC6" w:rsidRPr="00E4026B">
        <w:rPr>
          <w:rFonts w:ascii="Times New Roman" w:hAnsi="Times New Roman" w:cs="Times New Roman"/>
          <w:sz w:val="24"/>
          <w:szCs w:val="24"/>
          <w:lang w:val="ro-RO"/>
        </w:rPr>
        <w:t xml:space="preserve">(3) Plăţile regulatorii se transferă lunar de către titularii de licenţă la contul curent al Agenţiei. Agenţia are dreptul unic de a utiliza mijloacele de pe contul său. Mijloacele neutilizate în exerciţiul financiar curent se transferă </w:t>
      </w:r>
      <w:r w:rsidRPr="00E4026B">
        <w:rPr>
          <w:rFonts w:ascii="Times New Roman" w:hAnsi="Times New Roman" w:cs="Times New Roman"/>
          <w:sz w:val="24"/>
          <w:szCs w:val="24"/>
          <w:lang w:val="ro-RO"/>
        </w:rPr>
        <w:t xml:space="preserve">în </w:t>
      </w:r>
      <w:r w:rsidR="00287BC6" w:rsidRPr="00E4026B">
        <w:rPr>
          <w:rFonts w:ascii="Times New Roman" w:hAnsi="Times New Roman" w:cs="Times New Roman"/>
          <w:sz w:val="24"/>
          <w:szCs w:val="24"/>
          <w:lang w:val="ro-RO"/>
        </w:rPr>
        <w:t>bugetul anului următor. Dacă pe parcursul exerciţiului financiar curent se formează un deficit de fonduri, Agenţia este în drept să-l recupereze d</w:t>
      </w:r>
      <w:r w:rsidRPr="00E4026B">
        <w:rPr>
          <w:rFonts w:ascii="Times New Roman" w:hAnsi="Times New Roman" w:cs="Times New Roman"/>
          <w:sz w:val="24"/>
          <w:szCs w:val="24"/>
          <w:lang w:val="ro-RO"/>
        </w:rPr>
        <w:t xml:space="preserve">in </w:t>
      </w:r>
      <w:r w:rsidR="00287BC6" w:rsidRPr="00E4026B">
        <w:rPr>
          <w:rFonts w:ascii="Times New Roman" w:hAnsi="Times New Roman" w:cs="Times New Roman"/>
          <w:sz w:val="24"/>
          <w:szCs w:val="24"/>
          <w:lang w:val="ro-RO"/>
        </w:rPr>
        <w:t xml:space="preserve">bugetul anului următor, corectînd corespunzător plăţile regulatorii. Agenţia este în drept să contracteze împrumuturi bancare, la dobînzi rezonabile, pentru </w:t>
      </w:r>
      <w:r w:rsidRPr="00E4026B">
        <w:rPr>
          <w:rFonts w:ascii="Times New Roman" w:hAnsi="Times New Roman" w:cs="Times New Roman"/>
          <w:sz w:val="24"/>
          <w:szCs w:val="24"/>
          <w:lang w:val="ro-RO"/>
        </w:rPr>
        <w:t xml:space="preserve">a </w:t>
      </w:r>
      <w:r w:rsidR="00287BC6" w:rsidRPr="00E4026B">
        <w:rPr>
          <w:rFonts w:ascii="Times New Roman" w:hAnsi="Times New Roman" w:cs="Times New Roman"/>
          <w:sz w:val="24"/>
          <w:szCs w:val="24"/>
          <w:lang w:val="ro-RO"/>
        </w:rPr>
        <w:t xml:space="preserve">acoperi </w:t>
      </w:r>
      <w:r w:rsidRPr="00E4026B">
        <w:rPr>
          <w:rFonts w:ascii="Times New Roman" w:hAnsi="Times New Roman" w:cs="Times New Roman"/>
          <w:sz w:val="24"/>
          <w:szCs w:val="24"/>
          <w:lang w:val="ro-RO"/>
        </w:rPr>
        <w:t xml:space="preserve">cheltuielile </w:t>
      </w:r>
      <w:r w:rsidR="00287BC6" w:rsidRPr="00E4026B">
        <w:rPr>
          <w:rFonts w:ascii="Times New Roman" w:hAnsi="Times New Roman" w:cs="Times New Roman"/>
          <w:sz w:val="24"/>
          <w:szCs w:val="24"/>
          <w:lang w:val="ro-RO"/>
        </w:rPr>
        <w:t xml:space="preserve">curente ce nu pot fi acoperite din plăţile regulatorii colectate. Agenţia rambursează împrumuturile din mijloacele obţinute de la plăţile regulatorii colectate ulterior. </w:t>
      </w:r>
    </w:p>
    <w:p w14:paraId="7FB4A3FB" w14:textId="76B9BD13" w:rsidR="00287BC6" w:rsidRPr="00E4026B" w:rsidRDefault="00287BC6" w:rsidP="00287BC6">
      <w:pPr>
        <w:snapToGrid w:val="0"/>
        <w:spacing w:after="12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(4) </w:t>
      </w:r>
      <w:r w:rsidR="00CA3393" w:rsidRPr="00E4026B">
        <w:rPr>
          <w:rFonts w:ascii="Times New Roman" w:hAnsi="Times New Roman" w:cs="Times New Roman"/>
          <w:sz w:val="24"/>
          <w:szCs w:val="24"/>
          <w:lang w:val="ro-RO"/>
        </w:rPr>
        <w:t xml:space="preserve">În fiecare an, pînă la 25 noiembrie, </w:t>
      </w:r>
      <w:r w:rsidR="00AC0A63">
        <w:rPr>
          <w:rFonts w:ascii="Times New Roman" w:hAnsi="Times New Roman" w:cs="Times New Roman"/>
          <w:sz w:val="24"/>
          <w:szCs w:val="24"/>
          <w:lang w:val="ro-RO"/>
        </w:rPr>
        <w:t>Parlamentul</w:t>
      </w:r>
      <w:r w:rsidR="002A1CB3" w:rsidRPr="00E4026B">
        <w:rPr>
          <w:rFonts w:ascii="Times New Roman" w:hAnsi="Times New Roman" w:cs="Times New Roman"/>
          <w:sz w:val="24"/>
          <w:szCs w:val="24"/>
          <w:lang w:val="ro-RO"/>
        </w:rPr>
        <w:t xml:space="preserve"> </w:t>
      </w:r>
      <w:r w:rsidRPr="00E4026B">
        <w:rPr>
          <w:rFonts w:ascii="Times New Roman" w:hAnsi="Times New Roman" w:cs="Times New Roman"/>
          <w:sz w:val="24"/>
          <w:szCs w:val="24"/>
          <w:lang w:val="ro-RO"/>
        </w:rPr>
        <w:t xml:space="preserve">aprobă </w:t>
      </w:r>
      <w:r w:rsidR="0071045F" w:rsidRPr="00E4026B">
        <w:rPr>
          <w:rFonts w:ascii="Times New Roman" w:hAnsi="Times New Roman" w:cs="Times New Roman"/>
          <w:sz w:val="24"/>
          <w:szCs w:val="24"/>
          <w:lang w:val="ro-RO"/>
        </w:rPr>
        <w:t>bugetul</w:t>
      </w:r>
      <w:r w:rsidRPr="00E4026B">
        <w:rPr>
          <w:rFonts w:ascii="Times New Roman" w:hAnsi="Times New Roman" w:cs="Times New Roman"/>
          <w:sz w:val="24"/>
          <w:szCs w:val="24"/>
          <w:lang w:val="ro-RO"/>
        </w:rPr>
        <w:t xml:space="preserve"> la nivelul de pînă la 0,15 la sută din costul anual al energiei electrice, al energiei termice, al gazelor naturale şi al produselor petroliere principale şi al gazelor lichefiate importate. </w:t>
      </w:r>
      <w:r w:rsidR="00AC0A63" w:rsidRPr="00E4026B">
        <w:rPr>
          <w:rFonts w:ascii="Times New Roman" w:hAnsi="Times New Roman" w:cs="Times New Roman"/>
          <w:sz w:val="24"/>
          <w:szCs w:val="24"/>
          <w:lang w:val="ro-RO"/>
        </w:rPr>
        <w:t>Bugetul Agenţiei se publică în Monitorul Oficial al Republicii Moldova şi se plasează pe pagina electronică a Agenţiei</w:t>
      </w:r>
      <w:r w:rsidR="00AC0A63">
        <w:rPr>
          <w:rFonts w:ascii="Times New Roman" w:hAnsi="Times New Roman" w:cs="Times New Roman"/>
          <w:sz w:val="24"/>
          <w:szCs w:val="24"/>
          <w:lang w:val="ro-RO"/>
        </w:rPr>
        <w:t>.</w:t>
      </w:r>
    </w:p>
    <w:p w14:paraId="255EA471" w14:textId="226100A6" w:rsidR="00CA3393" w:rsidRPr="00E4026B" w:rsidRDefault="005272E8" w:rsidP="00CA3393">
      <w:pPr>
        <w:snapToGrid w:val="0"/>
        <w:spacing w:after="12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(5)</w:t>
      </w:r>
      <w:r w:rsidR="00101BE5" w:rsidRPr="00E4026B">
        <w:rPr>
          <w:rFonts w:ascii="Times New Roman" w:hAnsi="Times New Roman" w:cs="Times New Roman"/>
          <w:sz w:val="24"/>
          <w:szCs w:val="24"/>
          <w:lang w:val="ro-RO"/>
        </w:rPr>
        <w:t xml:space="preserve"> </w:t>
      </w:r>
      <w:r w:rsidR="00AC0A63">
        <w:rPr>
          <w:rFonts w:ascii="Times New Roman" w:hAnsi="Times New Roman" w:cs="Times New Roman"/>
          <w:sz w:val="24"/>
          <w:szCs w:val="24"/>
          <w:lang w:val="ro-RO"/>
        </w:rPr>
        <w:t>Dacă Parlamentul nu adoptă în termenul stabilit în alineatul (4) din prezentul articol bugetul Agenţiei, Agenţia este în drept să stabilească plăţile regulatorii în conformitate cu bugetul aprobat pentru anul precedent.</w:t>
      </w:r>
    </w:p>
    <w:p w14:paraId="1228E7CC" w14:textId="42E554B6" w:rsidR="00101BE5" w:rsidRPr="00E4026B" w:rsidRDefault="00E31C7B" w:rsidP="009D3377">
      <w:pPr>
        <w:pStyle w:val="af2"/>
        <w:spacing w:after="120"/>
        <w:ind w:firstLine="0"/>
        <w:rPr>
          <w:lang w:val="ro-RO"/>
        </w:rPr>
      </w:pPr>
      <w:r w:rsidRPr="00E4026B">
        <w:rPr>
          <w:lang w:val="ro-RO"/>
        </w:rPr>
        <w:t>(</w:t>
      </w:r>
      <w:r w:rsidR="005272E8" w:rsidRPr="00E4026B">
        <w:rPr>
          <w:lang w:val="ro-RO"/>
        </w:rPr>
        <w:t>6</w:t>
      </w:r>
      <w:r w:rsidRPr="00E4026B">
        <w:rPr>
          <w:lang w:val="ro-RO"/>
        </w:rPr>
        <w:t xml:space="preserve">) </w:t>
      </w:r>
      <w:r w:rsidR="00101BE5" w:rsidRPr="00E4026B">
        <w:rPr>
          <w:lang w:val="ro-RO"/>
        </w:rPr>
        <w:t>Agenţia ţine contabilitatea în conformitate cu standardele naţionale de contabilitate</w:t>
      </w:r>
      <w:r w:rsidR="00D55795" w:rsidRPr="00E4026B">
        <w:rPr>
          <w:lang w:val="ro-RO"/>
        </w:rPr>
        <w:t>. A</w:t>
      </w:r>
      <w:r w:rsidR="00101BE5" w:rsidRPr="00E4026B">
        <w:rPr>
          <w:lang w:val="ro-RO"/>
        </w:rPr>
        <w:t xml:space="preserve">nual, pînă la 1 martie, Agenţia întocmeşte </w:t>
      </w:r>
      <w:r w:rsidR="00D55795" w:rsidRPr="00E4026B">
        <w:rPr>
          <w:lang w:val="ro-RO"/>
        </w:rPr>
        <w:t xml:space="preserve">un </w:t>
      </w:r>
      <w:r w:rsidR="00101BE5" w:rsidRPr="00E4026B">
        <w:rPr>
          <w:lang w:val="ro-RO"/>
        </w:rPr>
        <w:t xml:space="preserve">raport financiar pentru anul precedent, în care </w:t>
      </w:r>
      <w:r w:rsidR="00D55795" w:rsidRPr="00E4026B">
        <w:rPr>
          <w:lang w:val="ro-RO"/>
        </w:rPr>
        <w:t xml:space="preserve">indică informațiile </w:t>
      </w:r>
      <w:r w:rsidR="00D55795" w:rsidRPr="00E4026B">
        <w:rPr>
          <w:lang w:val="ro-RO"/>
        </w:rPr>
        <w:lastRenderedPageBreak/>
        <w:t>cu privire la:</w:t>
      </w:r>
      <w:r w:rsidR="00101BE5" w:rsidRPr="00E4026B">
        <w:rPr>
          <w:lang w:val="ro-RO"/>
        </w:rPr>
        <w:t xml:space="preserve"> executarea bugetului aprobat, plăţile regulatorii primite  pe contul său curent</w:t>
      </w:r>
      <w:r w:rsidR="00D55795" w:rsidRPr="00E4026B">
        <w:rPr>
          <w:lang w:val="ro-RO"/>
        </w:rPr>
        <w:t>,</w:t>
      </w:r>
      <w:r w:rsidR="00101BE5" w:rsidRPr="00E4026B">
        <w:rPr>
          <w:lang w:val="ro-RO"/>
        </w:rPr>
        <w:t xml:space="preserve"> cheltuielile pe care le-a efectuat de pe acest cont</w:t>
      </w:r>
      <w:r w:rsidR="00D55795" w:rsidRPr="00E4026B">
        <w:rPr>
          <w:lang w:val="ro-RO"/>
        </w:rPr>
        <w:t>, precum și referitor la</w:t>
      </w:r>
      <w:r w:rsidR="00101BE5" w:rsidRPr="00E4026B">
        <w:rPr>
          <w:lang w:val="ro-RO"/>
        </w:rPr>
        <w:t xml:space="preserve"> împrumuturile bancare contractate</w:t>
      </w:r>
      <w:r w:rsidR="00D55795" w:rsidRPr="00E4026B">
        <w:rPr>
          <w:lang w:val="ro-RO"/>
        </w:rPr>
        <w:t xml:space="preserve"> și</w:t>
      </w:r>
      <w:r w:rsidR="00101BE5" w:rsidRPr="00E4026B">
        <w:rPr>
          <w:lang w:val="ro-RO"/>
        </w:rPr>
        <w:t xml:space="preserve"> alte mijloace pe care le-a utilizat. Raportul financiar </w:t>
      </w:r>
      <w:r w:rsidR="00D55795" w:rsidRPr="00E4026B">
        <w:rPr>
          <w:lang w:val="ro-RO"/>
        </w:rPr>
        <w:t>se supune</w:t>
      </w:r>
      <w:r w:rsidR="00101BE5" w:rsidRPr="00E4026B">
        <w:rPr>
          <w:lang w:val="ro-RO"/>
        </w:rPr>
        <w:t xml:space="preserve"> verificării de către o companie de audit independentă. </w:t>
      </w:r>
      <w:r w:rsidR="00A43B23" w:rsidRPr="00E4026B">
        <w:rPr>
          <w:lang w:val="ro-RO"/>
        </w:rPr>
        <w:t>În termen de 10 zile lucrătoare de la primirea raportului de audit, r</w:t>
      </w:r>
      <w:r w:rsidR="00101BE5" w:rsidRPr="00E4026B">
        <w:rPr>
          <w:lang w:val="ro-RO"/>
        </w:rPr>
        <w:t>aportul financiar</w:t>
      </w:r>
      <w:r w:rsidR="00D55795" w:rsidRPr="00E4026B">
        <w:rPr>
          <w:lang w:val="ro-RO"/>
        </w:rPr>
        <w:t>,</w:t>
      </w:r>
      <w:r w:rsidR="00101BE5" w:rsidRPr="00E4026B">
        <w:rPr>
          <w:lang w:val="ro-RO"/>
        </w:rPr>
        <w:t xml:space="preserve"> însoţit cu raportul de audit</w:t>
      </w:r>
      <w:r w:rsidR="00D55795" w:rsidRPr="00E4026B">
        <w:rPr>
          <w:lang w:val="ro-RO"/>
        </w:rPr>
        <w:t>,</w:t>
      </w:r>
      <w:r w:rsidR="00101BE5" w:rsidRPr="00E4026B">
        <w:rPr>
          <w:lang w:val="ro-RO"/>
        </w:rPr>
        <w:t xml:space="preserve"> se prezintă Parlamentului</w:t>
      </w:r>
      <w:r w:rsidR="00A43B23" w:rsidRPr="00E4026B">
        <w:rPr>
          <w:lang w:val="ro-RO"/>
        </w:rPr>
        <w:t xml:space="preserve"> pentru informare.</w:t>
      </w:r>
      <w:r w:rsidR="00101BE5" w:rsidRPr="00E4026B">
        <w:rPr>
          <w:lang w:val="ro-RO"/>
        </w:rPr>
        <w:t xml:space="preserve"> </w:t>
      </w:r>
      <w:r w:rsidR="00D55795" w:rsidRPr="00E4026B">
        <w:rPr>
          <w:lang w:val="ro-RO"/>
        </w:rPr>
        <w:t xml:space="preserve">Raportul financiar și raportul de audit </w:t>
      </w:r>
      <w:r w:rsidR="00101BE5" w:rsidRPr="00E4026B">
        <w:rPr>
          <w:lang w:val="ro-RO"/>
        </w:rPr>
        <w:t>se publică în Monitorul Oficial al Republicii Moldova şi</w:t>
      </w:r>
      <w:r w:rsidR="00E46601">
        <w:rPr>
          <w:lang w:val="ro-RO"/>
        </w:rPr>
        <w:t xml:space="preserve"> se</w:t>
      </w:r>
      <w:r w:rsidR="00101BE5" w:rsidRPr="00E4026B">
        <w:rPr>
          <w:lang w:val="ro-RO"/>
        </w:rPr>
        <w:t xml:space="preserve"> plasează pe pagina electronică a Agenţiei.  </w:t>
      </w:r>
    </w:p>
    <w:p w14:paraId="690C8C73" w14:textId="268A144E" w:rsidR="00BF4BAD" w:rsidRPr="00E4026B" w:rsidRDefault="00E31C7B" w:rsidP="00BF4BAD">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sz w:val="24"/>
          <w:szCs w:val="24"/>
          <w:lang w:val="ro-RO"/>
        </w:rPr>
        <w:br/>
      </w:r>
      <w:r w:rsidR="005272E8" w:rsidRPr="00E4026B">
        <w:rPr>
          <w:rFonts w:ascii="Times New Roman" w:eastAsia="Times New Roman" w:hAnsi="Times New Roman" w:cs="Times New Roman"/>
          <w:b/>
          <w:color w:val="000000"/>
          <w:sz w:val="24"/>
          <w:szCs w:val="24"/>
          <w:lang w:val="ro-RO"/>
        </w:rPr>
        <w:t>A</w:t>
      </w:r>
      <w:r w:rsidR="00BF4BAD" w:rsidRPr="00E4026B">
        <w:rPr>
          <w:rFonts w:ascii="Times New Roman" w:eastAsia="Times New Roman" w:hAnsi="Times New Roman" w:cs="Times New Roman"/>
          <w:b/>
          <w:color w:val="000000"/>
          <w:sz w:val="24"/>
          <w:szCs w:val="24"/>
          <w:lang w:val="ro-RO"/>
        </w:rPr>
        <w:t xml:space="preserve">rticolul </w:t>
      </w:r>
      <w:r w:rsidR="0021061F" w:rsidRPr="00E4026B">
        <w:rPr>
          <w:rFonts w:ascii="Times New Roman" w:eastAsia="Times New Roman" w:hAnsi="Times New Roman" w:cs="Times New Roman"/>
          <w:b/>
          <w:color w:val="000000"/>
          <w:sz w:val="24"/>
          <w:szCs w:val="24"/>
          <w:lang w:val="ro-RO"/>
        </w:rPr>
        <w:t xml:space="preserve"> </w:t>
      </w:r>
      <w:r w:rsidR="005E3420" w:rsidRPr="00E4026B">
        <w:rPr>
          <w:rFonts w:ascii="Times New Roman" w:eastAsia="Times New Roman" w:hAnsi="Times New Roman" w:cs="Times New Roman"/>
          <w:b/>
          <w:color w:val="000000"/>
          <w:sz w:val="24"/>
          <w:szCs w:val="24"/>
          <w:lang w:val="ro-RO"/>
        </w:rPr>
        <w:t>1</w:t>
      </w:r>
      <w:r w:rsidR="005E3420">
        <w:rPr>
          <w:rFonts w:ascii="Times New Roman" w:eastAsia="Times New Roman" w:hAnsi="Times New Roman" w:cs="Times New Roman"/>
          <w:b/>
          <w:color w:val="000000"/>
          <w:sz w:val="24"/>
          <w:szCs w:val="24"/>
          <w:lang w:val="ro-RO"/>
        </w:rPr>
        <w:t>5</w:t>
      </w:r>
      <w:r w:rsidR="008C28D9">
        <w:rPr>
          <w:rFonts w:ascii="Times New Roman" w:eastAsia="Times New Roman" w:hAnsi="Times New Roman" w:cs="Times New Roman"/>
          <w:b/>
          <w:color w:val="000000"/>
          <w:sz w:val="24"/>
          <w:szCs w:val="24"/>
          <w:lang w:val="ro-RO"/>
        </w:rPr>
        <w:t>.</w:t>
      </w:r>
      <w:r w:rsidR="00BF4BAD" w:rsidRPr="00E4026B">
        <w:rPr>
          <w:rFonts w:ascii="Times New Roman" w:eastAsia="Times New Roman" w:hAnsi="Times New Roman" w:cs="Times New Roman"/>
          <w:b/>
          <w:color w:val="000000"/>
          <w:sz w:val="24"/>
          <w:szCs w:val="24"/>
          <w:lang w:val="ro-RO"/>
        </w:rPr>
        <w:t xml:space="preserve"> </w:t>
      </w:r>
      <w:r w:rsidR="00BF4BAD" w:rsidRPr="00E4026B">
        <w:rPr>
          <w:rFonts w:ascii="Times New Roman" w:eastAsia="Times New Roman" w:hAnsi="Times New Roman" w:cs="Times New Roman"/>
          <w:color w:val="000000"/>
          <w:sz w:val="24"/>
          <w:szCs w:val="24"/>
          <w:lang w:val="ro-RO"/>
        </w:rPr>
        <w:t>Atribuţiile Agenţiei</w:t>
      </w:r>
    </w:p>
    <w:p w14:paraId="2174FE35" w14:textId="77777777" w:rsidR="00BF4BAD" w:rsidRPr="00E4026B" w:rsidRDefault="00BF4BAD" w:rsidP="005272E8">
      <w:pPr>
        <w:pStyle w:val="a5"/>
        <w:numPr>
          <w:ilvl w:val="0"/>
          <w:numId w:val="32"/>
        </w:numPr>
        <w:snapToGrid w:val="0"/>
        <w:spacing w:after="120" w:line="240" w:lineRule="auto"/>
        <w:ind w:left="426" w:hanging="426"/>
        <w:contextualSpacing w:val="0"/>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Agenţia are următoarele atribuţii principale:</w:t>
      </w:r>
    </w:p>
    <w:p w14:paraId="2A1F6590" w14:textId="1A39B97F" w:rsidR="00BF4BAD" w:rsidRPr="00E4026B" w:rsidRDefault="006F6BCA" w:rsidP="00BF4BAD">
      <w:pPr>
        <w:pStyle w:val="Normal"/>
        <w:snapToGrid w:val="0"/>
        <w:spacing w:after="120"/>
        <w:ind w:firstLine="284"/>
        <w:jc w:val="both"/>
        <w:rPr>
          <w:rFonts w:ascii="Times New Roman" w:hAnsi="Times New Roman" w:cs="Times New Roman"/>
          <w:lang w:val="ro-RO"/>
        </w:rPr>
      </w:pPr>
      <w:r w:rsidRPr="00E4026B">
        <w:rPr>
          <w:rFonts w:ascii="Times New Roman" w:hAnsi="Times New Roman" w:cs="Times New Roman"/>
          <w:lang w:val="ro-RO"/>
        </w:rPr>
        <w:t>a</w:t>
      </w:r>
      <w:r w:rsidR="00BF4BAD" w:rsidRPr="00E4026B">
        <w:rPr>
          <w:rFonts w:ascii="Times New Roman" w:hAnsi="Times New Roman" w:cs="Times New Roman"/>
          <w:lang w:val="ro-RO"/>
        </w:rPr>
        <w:t>) eliberează</w:t>
      </w:r>
      <w:r w:rsidR="008C35A9" w:rsidRPr="00E4026B">
        <w:rPr>
          <w:rFonts w:ascii="Times New Roman" w:hAnsi="Times New Roman" w:cs="Times New Roman"/>
          <w:lang w:val="ro-RO"/>
        </w:rPr>
        <w:t xml:space="preserve">, prelungește, reperfectează, suspendă, reia valabilitatea sau retrage licențele, autorizațiile pentru desfăşurarea activităților </w:t>
      </w:r>
      <w:r w:rsidR="004359D6">
        <w:rPr>
          <w:rFonts w:ascii="Times New Roman" w:hAnsi="Times New Roman" w:cs="Times New Roman"/>
          <w:lang w:val="ro-RO"/>
        </w:rPr>
        <w:t>în sectoarele</w:t>
      </w:r>
      <w:r w:rsidR="008C35A9" w:rsidRPr="00E4026B">
        <w:rPr>
          <w:rFonts w:ascii="Times New Roman" w:hAnsi="Times New Roman" w:cs="Times New Roman"/>
          <w:lang w:val="ro-RO"/>
        </w:rPr>
        <w:t xml:space="preserve"> energeticii, eliberează copii și duplicate ale acestora în conformitate </w:t>
      </w:r>
      <w:r w:rsidR="00BF4BAD" w:rsidRPr="00E4026B">
        <w:rPr>
          <w:rFonts w:ascii="Times New Roman" w:hAnsi="Times New Roman" w:cs="Times New Roman"/>
          <w:lang w:val="ro-RO"/>
        </w:rPr>
        <w:t xml:space="preserve">cu </w:t>
      </w:r>
      <w:r w:rsidR="00C352C4" w:rsidRPr="00E4026B">
        <w:rPr>
          <w:rFonts w:ascii="Times New Roman" w:hAnsi="Times New Roman" w:cs="Times New Roman"/>
          <w:lang w:val="ro-RO"/>
        </w:rPr>
        <w:t xml:space="preserve">Legea privind reglementarea prin licențiere a activității de întreprinzător, Legea privind reglementarea prin autorizare a activității de întreprinzător și potrivit </w:t>
      </w:r>
      <w:r w:rsidR="00BA52F9" w:rsidRPr="00E4026B">
        <w:rPr>
          <w:rFonts w:ascii="Times New Roman" w:hAnsi="Times New Roman" w:cs="Times New Roman"/>
          <w:lang w:val="ro-RO"/>
        </w:rPr>
        <w:t>l</w:t>
      </w:r>
      <w:r w:rsidR="00BF4BAD" w:rsidRPr="00E4026B">
        <w:rPr>
          <w:rFonts w:ascii="Times New Roman" w:hAnsi="Times New Roman" w:cs="Times New Roman"/>
          <w:lang w:val="ro-RO"/>
        </w:rPr>
        <w:t>egi</w:t>
      </w:r>
      <w:r w:rsidR="00BA52F9" w:rsidRPr="00E4026B">
        <w:rPr>
          <w:rFonts w:ascii="Times New Roman" w:hAnsi="Times New Roman" w:cs="Times New Roman"/>
          <w:lang w:val="ro-RO"/>
        </w:rPr>
        <w:t>l</w:t>
      </w:r>
      <w:r w:rsidR="00C352C4" w:rsidRPr="00E4026B">
        <w:rPr>
          <w:rFonts w:ascii="Times New Roman" w:hAnsi="Times New Roman" w:cs="Times New Roman"/>
          <w:lang w:val="ro-RO"/>
        </w:rPr>
        <w:t>or</w:t>
      </w:r>
      <w:r w:rsidR="00BF4BAD" w:rsidRPr="00E4026B">
        <w:rPr>
          <w:rFonts w:ascii="Times New Roman" w:hAnsi="Times New Roman" w:cs="Times New Roman"/>
          <w:lang w:val="ro-RO"/>
        </w:rPr>
        <w:t xml:space="preserve"> special</w:t>
      </w:r>
      <w:r w:rsidR="00BA52F9" w:rsidRPr="00E4026B">
        <w:rPr>
          <w:rFonts w:ascii="Times New Roman" w:hAnsi="Times New Roman" w:cs="Times New Roman"/>
          <w:lang w:val="ro-RO"/>
        </w:rPr>
        <w:t>e</w:t>
      </w:r>
      <w:r w:rsidR="00BF4BAD" w:rsidRPr="00E4026B">
        <w:rPr>
          <w:rFonts w:ascii="Times New Roman" w:hAnsi="Times New Roman" w:cs="Times New Roman"/>
          <w:lang w:val="ro-RO"/>
        </w:rPr>
        <w:t xml:space="preserve"> sectoriale;</w:t>
      </w:r>
    </w:p>
    <w:p w14:paraId="2A5178AF" w14:textId="6376EBC1" w:rsidR="00BF4BAD" w:rsidRDefault="006F6BCA" w:rsidP="00BF4BAD">
      <w:pPr>
        <w:pStyle w:val="Normal"/>
        <w:snapToGrid w:val="0"/>
        <w:spacing w:after="120"/>
        <w:ind w:firstLine="284"/>
        <w:jc w:val="both"/>
        <w:rPr>
          <w:rFonts w:ascii="Times New Roman" w:hAnsi="Times New Roman" w:cs="Times New Roman"/>
          <w:lang w:val="ro-RO"/>
        </w:rPr>
      </w:pPr>
      <w:r w:rsidRPr="00E4026B">
        <w:rPr>
          <w:rFonts w:ascii="Times New Roman" w:hAnsi="Times New Roman" w:cs="Times New Roman"/>
          <w:lang w:val="ro-RO"/>
        </w:rPr>
        <w:t>b</w:t>
      </w:r>
      <w:r w:rsidR="00BF4BAD" w:rsidRPr="00E4026B">
        <w:rPr>
          <w:rFonts w:ascii="Times New Roman" w:hAnsi="Times New Roman" w:cs="Times New Roman"/>
          <w:lang w:val="ro-RO"/>
        </w:rPr>
        <w:t xml:space="preserve">) monitorizează </w:t>
      </w:r>
      <w:r w:rsidR="002E6B0F" w:rsidRPr="00E4026B">
        <w:rPr>
          <w:rFonts w:ascii="Times New Roman" w:hAnsi="Times New Roman" w:cs="Times New Roman"/>
          <w:lang w:val="ro-RO"/>
        </w:rPr>
        <w:t xml:space="preserve">și controlează, în modul și în limitele stabilite în Legea privind controlul de stat asupra activităţii de întreprinzător și în legile speciale sectoriale, respectarea </w:t>
      </w:r>
      <w:r w:rsidR="00BF4BAD" w:rsidRPr="00E4026B">
        <w:rPr>
          <w:rFonts w:ascii="Times New Roman" w:hAnsi="Times New Roman" w:cs="Times New Roman"/>
          <w:lang w:val="ro-RO"/>
        </w:rPr>
        <w:t>de către titularii de licenţe</w:t>
      </w:r>
      <w:r w:rsidR="00B64322" w:rsidRPr="00E4026B">
        <w:rPr>
          <w:rFonts w:ascii="Times New Roman" w:hAnsi="Times New Roman" w:cs="Times New Roman"/>
          <w:lang w:val="ro-RO"/>
        </w:rPr>
        <w:t>, de autorizații</w:t>
      </w:r>
      <w:r w:rsidR="00BF4BAD" w:rsidRPr="00E4026B">
        <w:rPr>
          <w:rFonts w:ascii="Times New Roman" w:hAnsi="Times New Roman" w:cs="Times New Roman"/>
          <w:lang w:val="ro-RO"/>
        </w:rPr>
        <w:t xml:space="preserve"> a condiţiilor stabilite pentru desfăşurarea activităţilor </w:t>
      </w:r>
      <w:r w:rsidR="00B64322" w:rsidRPr="00E4026B">
        <w:rPr>
          <w:rFonts w:ascii="Times New Roman" w:hAnsi="Times New Roman" w:cs="Times New Roman"/>
          <w:lang w:val="ro-RO"/>
        </w:rPr>
        <w:t xml:space="preserve">licențiate, </w:t>
      </w:r>
      <w:r w:rsidR="002E6B0F" w:rsidRPr="00E4026B">
        <w:rPr>
          <w:rFonts w:ascii="Times New Roman" w:hAnsi="Times New Roman" w:cs="Times New Roman"/>
          <w:lang w:val="ro-RO"/>
        </w:rPr>
        <w:t>autorizate;</w:t>
      </w:r>
    </w:p>
    <w:p w14:paraId="18A4124B" w14:textId="68F2CED6" w:rsidR="007054E6" w:rsidRDefault="00263020" w:rsidP="00BF4BAD">
      <w:pPr>
        <w:pStyle w:val="Normal"/>
        <w:snapToGrid w:val="0"/>
        <w:spacing w:after="120"/>
        <w:ind w:firstLine="284"/>
        <w:jc w:val="both"/>
        <w:rPr>
          <w:rFonts w:ascii="Times New Roman" w:hAnsi="Times New Roman" w:cs="Times New Roman"/>
          <w:lang w:val="ro-RO"/>
        </w:rPr>
      </w:pPr>
      <w:r w:rsidRPr="00E4026B">
        <w:rPr>
          <w:rFonts w:ascii="Times New Roman" w:hAnsi="Times New Roman" w:cs="Times New Roman"/>
          <w:lang w:val="ro-RO"/>
        </w:rPr>
        <w:t>c</w:t>
      </w:r>
      <w:r w:rsidR="00A91CC6" w:rsidRPr="00E4026B">
        <w:rPr>
          <w:rFonts w:ascii="Times New Roman" w:hAnsi="Times New Roman" w:cs="Times New Roman"/>
          <w:lang w:val="ro-RO"/>
        </w:rPr>
        <w:t xml:space="preserve">) </w:t>
      </w:r>
      <w:r w:rsidR="007054E6">
        <w:rPr>
          <w:rFonts w:ascii="Times New Roman" w:hAnsi="Times New Roman" w:cs="Times New Roman"/>
          <w:lang w:val="ro-RO"/>
        </w:rPr>
        <w:t xml:space="preserve">promovează dezvoltarea pieţelor energeticii în condiţii de competitivitate, securitate şi sustenabilitate </w:t>
      </w:r>
      <w:r w:rsidR="00073742">
        <w:rPr>
          <w:rFonts w:ascii="Times New Roman" w:hAnsi="Times New Roman" w:cs="Times New Roman"/>
          <w:lang w:val="ro-RO"/>
        </w:rPr>
        <w:t>a mediului;</w:t>
      </w:r>
      <w:r w:rsidR="007054E6">
        <w:rPr>
          <w:rFonts w:ascii="Times New Roman" w:hAnsi="Times New Roman" w:cs="Times New Roman"/>
          <w:lang w:val="ro-RO"/>
        </w:rPr>
        <w:t xml:space="preserve">  </w:t>
      </w:r>
    </w:p>
    <w:p w14:paraId="128F9490" w14:textId="695E9133" w:rsidR="00BF4BAD" w:rsidRPr="00E4026B" w:rsidRDefault="00BF4BAD" w:rsidP="00BF4BAD">
      <w:pPr>
        <w:pStyle w:val="Normal"/>
        <w:snapToGrid w:val="0"/>
        <w:spacing w:after="120"/>
        <w:ind w:firstLine="284"/>
        <w:jc w:val="both"/>
        <w:rPr>
          <w:rFonts w:ascii="Times New Roman" w:hAnsi="Times New Roman" w:cs="Times New Roman"/>
          <w:lang w:val="ro-RO"/>
        </w:rPr>
      </w:pPr>
      <w:r w:rsidRPr="00E4026B">
        <w:rPr>
          <w:rFonts w:ascii="Times New Roman" w:hAnsi="Times New Roman" w:cs="Times New Roman"/>
          <w:lang w:val="ro-RO"/>
        </w:rPr>
        <w:t>promovează</w:t>
      </w:r>
      <w:r w:rsidR="002E6B0F" w:rsidRPr="00E4026B">
        <w:rPr>
          <w:rFonts w:ascii="Times New Roman" w:hAnsi="Times New Roman" w:cs="Times New Roman"/>
          <w:lang w:val="ro-RO"/>
        </w:rPr>
        <w:t xml:space="preserve"> </w:t>
      </w:r>
      <w:r w:rsidR="00A91CC6" w:rsidRPr="00E4026B">
        <w:rPr>
          <w:rFonts w:ascii="Times New Roman" w:hAnsi="Times New Roman" w:cs="Times New Roman"/>
          <w:lang w:val="ro-RO"/>
        </w:rPr>
        <w:t xml:space="preserve">dezvoltarea </w:t>
      </w:r>
      <w:r w:rsidR="00C86651" w:rsidRPr="00E4026B">
        <w:rPr>
          <w:rFonts w:ascii="Times New Roman" w:hAnsi="Times New Roman" w:cs="Times New Roman"/>
          <w:lang w:val="ro-RO"/>
        </w:rPr>
        <w:t>concurenței</w:t>
      </w:r>
      <w:r w:rsidR="00A91CC6" w:rsidRPr="00E4026B">
        <w:rPr>
          <w:rFonts w:ascii="Times New Roman" w:hAnsi="Times New Roman" w:cs="Times New Roman"/>
          <w:lang w:val="ro-RO"/>
        </w:rPr>
        <w:t xml:space="preserve"> pe piețele energeticii, cu respectare</w:t>
      </w:r>
      <w:r w:rsidR="009B2DA1">
        <w:rPr>
          <w:rFonts w:ascii="Times New Roman" w:hAnsi="Times New Roman" w:cs="Times New Roman"/>
          <w:lang w:val="ro-RO"/>
        </w:rPr>
        <w:t>a</w:t>
      </w:r>
      <w:r w:rsidR="00A91CC6" w:rsidRPr="00E4026B">
        <w:rPr>
          <w:rFonts w:ascii="Times New Roman" w:hAnsi="Times New Roman" w:cs="Times New Roman"/>
          <w:lang w:val="ro-RO"/>
        </w:rPr>
        <w:t xml:space="preserve"> cerințelor stabilite în legile sectoriale speciale</w:t>
      </w:r>
      <w:r w:rsidRPr="00E4026B">
        <w:rPr>
          <w:rFonts w:ascii="Times New Roman" w:hAnsi="Times New Roman" w:cs="Times New Roman"/>
          <w:lang w:val="ro-RO"/>
        </w:rPr>
        <w:t xml:space="preserve">; </w:t>
      </w:r>
    </w:p>
    <w:p w14:paraId="2B7F0AE4" w14:textId="36CCE16B" w:rsidR="006F6BCA" w:rsidRPr="00E4026B" w:rsidRDefault="00263020" w:rsidP="00BF4BAD">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d) </w:t>
      </w:r>
      <w:r w:rsidR="003A5C6A" w:rsidRPr="00E4026B">
        <w:rPr>
          <w:rFonts w:ascii="Times New Roman" w:hAnsi="Times New Roman" w:cs="Times New Roman"/>
          <w:sz w:val="24"/>
          <w:szCs w:val="24"/>
          <w:lang w:val="ro-RO"/>
        </w:rPr>
        <w:t>monitorizează activitatea participanților la piețele energeticii, inclusiv prin prisma respectării de către aceștia a actelor normative ce reglementează sectoarele energeticii și aplică sancțiuni în modul și cazurile stabilite în prezenta lege și în legile speciale sectoriale;</w:t>
      </w:r>
    </w:p>
    <w:p w14:paraId="51E1669D" w14:textId="07FA0BB8" w:rsidR="0001646D" w:rsidRPr="00E4026B" w:rsidRDefault="00263020" w:rsidP="0001646D">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e</w:t>
      </w:r>
      <w:r w:rsidR="00BF4BAD" w:rsidRPr="00E4026B">
        <w:rPr>
          <w:rFonts w:ascii="Times New Roman" w:hAnsi="Times New Roman" w:cs="Times New Roman"/>
          <w:sz w:val="24"/>
          <w:szCs w:val="24"/>
          <w:lang w:val="ro-RO"/>
        </w:rPr>
        <w:t xml:space="preserve">) </w:t>
      </w:r>
      <w:r w:rsidR="0001646D" w:rsidRPr="00E4026B">
        <w:rPr>
          <w:rFonts w:ascii="Times New Roman" w:hAnsi="Times New Roman" w:cs="Times New Roman"/>
          <w:sz w:val="24"/>
          <w:szCs w:val="24"/>
          <w:lang w:val="ro-RO"/>
        </w:rPr>
        <w:t>promovează şi asigură o politică tarifară echitabilă prin elaborarea și aprobarea metodologiilor de calculare, de aprobare și de aplicare a tarifelor, a prețurilor reglementate, în baza unor criterii  transparente, obiective și nediscriminatorii;</w:t>
      </w:r>
    </w:p>
    <w:p w14:paraId="1350172D" w14:textId="6B177D61" w:rsidR="00263020" w:rsidRPr="00E4026B" w:rsidRDefault="00C32AAC" w:rsidP="00BF4BAD">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f) aprobă tarife, prețuri reglementate în conformitate cu metodologiile aprobate și monitorizează corectitudinea aplicării de către întreprinderile energetice a metodologiilor aprobate, precum și a tarifelor, a prețurilor reglementate aprobate în baza metodologiilor respective;</w:t>
      </w:r>
    </w:p>
    <w:p w14:paraId="67DBBED8" w14:textId="3CC8F2CD" w:rsidR="00263020" w:rsidRPr="00E4026B" w:rsidRDefault="006C3139" w:rsidP="00BF4BAD">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g) pune în aplicare şi supraveghează respectarea </w:t>
      </w:r>
      <w:r w:rsidR="00650DA1" w:rsidRPr="00E4026B">
        <w:rPr>
          <w:rFonts w:ascii="Times New Roman" w:hAnsi="Times New Roman" w:cs="Times New Roman"/>
          <w:sz w:val="24"/>
          <w:szCs w:val="24"/>
          <w:lang w:val="ro-RO"/>
        </w:rPr>
        <w:t>principiului</w:t>
      </w:r>
      <w:r w:rsidRPr="00E4026B">
        <w:rPr>
          <w:rFonts w:ascii="Times New Roman" w:hAnsi="Times New Roman" w:cs="Times New Roman"/>
          <w:sz w:val="24"/>
          <w:szCs w:val="24"/>
          <w:lang w:val="ro-RO"/>
        </w:rPr>
        <w:t xml:space="preserve"> eficienței maxime la costuri minime de către întreprinderile ale căror preţuri şi tarife sunt reglementate de Agenţie şi asigură lipsa subvenţiilor încrucișate între activităţile reglementate;</w:t>
      </w:r>
    </w:p>
    <w:p w14:paraId="321B86AF" w14:textId="4BCE1819" w:rsidR="00624848" w:rsidRPr="00E4026B" w:rsidRDefault="00650DA1" w:rsidP="00BF4BAD">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h) </w:t>
      </w:r>
      <w:r w:rsidR="00BF4BAD" w:rsidRPr="00E4026B">
        <w:rPr>
          <w:rFonts w:ascii="Times New Roman" w:hAnsi="Times New Roman" w:cs="Times New Roman"/>
          <w:sz w:val="24"/>
          <w:szCs w:val="24"/>
          <w:lang w:val="ro-RO"/>
        </w:rPr>
        <w:t xml:space="preserve">promovează şi asigură  protecţia  drepturilor consumatorilor, </w:t>
      </w:r>
      <w:r w:rsidR="00624848" w:rsidRPr="00E4026B">
        <w:rPr>
          <w:rFonts w:ascii="Times New Roman" w:hAnsi="Times New Roman" w:cs="Times New Roman"/>
          <w:sz w:val="24"/>
          <w:szCs w:val="24"/>
          <w:lang w:val="ro-RO"/>
        </w:rPr>
        <w:t>colaborează cu organizaţiile care apără interesele consumatorilor;</w:t>
      </w:r>
    </w:p>
    <w:p w14:paraId="6DFF1CC6" w14:textId="67186349" w:rsidR="00BF4BAD" w:rsidRPr="00E4026B" w:rsidRDefault="00624848" w:rsidP="00BF4BAD">
      <w:pPr>
        <w:snapToGrid w:val="0"/>
        <w:spacing w:after="120" w:line="240" w:lineRule="auto"/>
        <w:ind w:firstLine="284"/>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i) </w:t>
      </w:r>
      <w:r w:rsidR="00BF4BAD" w:rsidRPr="00E4026B">
        <w:rPr>
          <w:rFonts w:ascii="Times New Roman" w:hAnsi="Times New Roman" w:cs="Times New Roman"/>
          <w:sz w:val="24"/>
          <w:szCs w:val="24"/>
          <w:lang w:val="ro-RO"/>
        </w:rPr>
        <w:t>exercită controlul asupra modului de respectarea a drepturilor consumator</w:t>
      </w:r>
      <w:r w:rsidR="003167A5" w:rsidRPr="00E4026B">
        <w:rPr>
          <w:rFonts w:ascii="Times New Roman" w:hAnsi="Times New Roman" w:cs="Times New Roman"/>
          <w:sz w:val="24"/>
          <w:szCs w:val="24"/>
          <w:lang w:val="ro-RO"/>
        </w:rPr>
        <w:t>ilor de către întreprinderile energetice</w:t>
      </w:r>
      <w:r w:rsidR="00BF4BAD" w:rsidRPr="00E4026B">
        <w:rPr>
          <w:rFonts w:ascii="Times New Roman" w:hAnsi="Times New Roman" w:cs="Times New Roman"/>
          <w:sz w:val="24"/>
          <w:szCs w:val="24"/>
          <w:lang w:val="ro-RO"/>
        </w:rPr>
        <w:t xml:space="preserve">, examinează </w:t>
      </w:r>
      <w:r w:rsidR="00263020" w:rsidRPr="00E4026B">
        <w:rPr>
          <w:rFonts w:ascii="Times New Roman" w:hAnsi="Times New Roman" w:cs="Times New Roman"/>
          <w:sz w:val="24"/>
          <w:szCs w:val="24"/>
          <w:lang w:val="ro-RO"/>
        </w:rPr>
        <w:t>reclamațiile</w:t>
      </w:r>
      <w:r w:rsidR="00BF4BAD" w:rsidRPr="00E4026B">
        <w:rPr>
          <w:rFonts w:ascii="Times New Roman" w:hAnsi="Times New Roman" w:cs="Times New Roman"/>
          <w:sz w:val="24"/>
          <w:szCs w:val="24"/>
          <w:lang w:val="ro-RO"/>
        </w:rPr>
        <w:t xml:space="preserve"> consumatorilor şi </w:t>
      </w:r>
      <w:r w:rsidR="00263020" w:rsidRPr="00E4026B">
        <w:rPr>
          <w:rFonts w:ascii="Times New Roman" w:hAnsi="Times New Roman" w:cs="Times New Roman"/>
          <w:sz w:val="24"/>
          <w:szCs w:val="24"/>
          <w:lang w:val="ro-RO"/>
        </w:rPr>
        <w:t>emite decizii în cazurile stabilite în legile speciale sectoriale</w:t>
      </w:r>
      <w:r w:rsidR="003167A5" w:rsidRPr="00E4026B">
        <w:rPr>
          <w:rFonts w:ascii="Times New Roman" w:hAnsi="Times New Roman" w:cs="Times New Roman"/>
          <w:sz w:val="24"/>
          <w:szCs w:val="24"/>
          <w:lang w:val="ro-RO"/>
        </w:rPr>
        <w:t>;</w:t>
      </w:r>
    </w:p>
    <w:p w14:paraId="1B68CA9D" w14:textId="6E29AC50" w:rsidR="00A72D11" w:rsidRPr="00E4026B" w:rsidRDefault="00A72D11" w:rsidP="003E1571">
      <w:pPr>
        <w:spacing w:before="120" w:after="0" w:line="240" w:lineRule="auto"/>
        <w:ind w:firstLine="284"/>
        <w:jc w:val="both"/>
        <w:rPr>
          <w:rFonts w:ascii="Times New Roman" w:hAnsi="Times New Roman" w:cs="Times New Roman"/>
          <w:sz w:val="24"/>
          <w:szCs w:val="24"/>
          <w:lang w:val="ro-RO"/>
        </w:rPr>
      </w:pPr>
    </w:p>
    <w:p w14:paraId="0399147F" w14:textId="4FC47CC9" w:rsidR="0075409A" w:rsidRPr="00E4026B" w:rsidRDefault="00F34F86" w:rsidP="00830A80">
      <w:pPr>
        <w:spacing w:before="120" w:after="120" w:line="240" w:lineRule="auto"/>
        <w:ind w:firstLine="284"/>
        <w:jc w:val="both"/>
        <w:rPr>
          <w:rFonts w:ascii="Times New Roman" w:hAnsi="Times New Roman" w:cs="Times New Roman"/>
          <w:sz w:val="24"/>
          <w:szCs w:val="24"/>
          <w:lang w:val="ro-RO"/>
        </w:rPr>
      </w:pPr>
      <w:r>
        <w:rPr>
          <w:rFonts w:ascii="Times New Roman" w:hAnsi="Times New Roman" w:cs="Times New Roman"/>
          <w:sz w:val="24"/>
          <w:szCs w:val="24"/>
          <w:lang w:val="ro-RO"/>
        </w:rPr>
        <w:t>j</w:t>
      </w:r>
      <w:r w:rsidR="0075409A" w:rsidRPr="00E4026B">
        <w:rPr>
          <w:rFonts w:ascii="Times New Roman" w:hAnsi="Times New Roman" w:cs="Times New Roman"/>
          <w:sz w:val="24"/>
          <w:szCs w:val="24"/>
          <w:lang w:val="ro-RO"/>
        </w:rPr>
        <w:t>) exercită alte atribuții stabilite în prezenta Lege și în legile speciale sectoriale.</w:t>
      </w:r>
    </w:p>
    <w:p w14:paraId="2111FD63" w14:textId="77777777" w:rsidR="0075409A" w:rsidRPr="00E4026B" w:rsidRDefault="00C217F1" w:rsidP="0075409A">
      <w:pPr>
        <w:tabs>
          <w:tab w:val="left" w:pos="0"/>
        </w:tabs>
        <w:snapToGrid w:val="0"/>
        <w:spacing w:after="12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lastRenderedPageBreak/>
        <w:t>(</w:t>
      </w:r>
      <w:r w:rsidR="00830A80" w:rsidRPr="00E4026B">
        <w:rPr>
          <w:rFonts w:ascii="Times New Roman" w:hAnsi="Times New Roman" w:cs="Times New Roman"/>
          <w:sz w:val="24"/>
          <w:szCs w:val="24"/>
          <w:lang w:val="ro-RO"/>
        </w:rPr>
        <w:t>2</w:t>
      </w:r>
      <w:r w:rsidRPr="00E4026B">
        <w:rPr>
          <w:rFonts w:ascii="Times New Roman" w:hAnsi="Times New Roman" w:cs="Times New Roman"/>
          <w:sz w:val="24"/>
          <w:szCs w:val="24"/>
          <w:lang w:val="ro-RO"/>
        </w:rPr>
        <w:t xml:space="preserve">) </w:t>
      </w:r>
      <w:r w:rsidR="00BF4BAD" w:rsidRPr="00E4026B">
        <w:rPr>
          <w:rFonts w:ascii="Times New Roman" w:hAnsi="Times New Roman" w:cs="Times New Roman"/>
          <w:sz w:val="24"/>
          <w:szCs w:val="24"/>
          <w:lang w:val="ro-RO"/>
        </w:rPr>
        <w:t xml:space="preserve">În scopul exercitării atribuţiilor şi a funcţiilor </w:t>
      </w:r>
      <w:r w:rsidR="002D11B8" w:rsidRPr="00E4026B">
        <w:rPr>
          <w:rFonts w:ascii="Times New Roman" w:hAnsi="Times New Roman" w:cs="Times New Roman"/>
          <w:sz w:val="24"/>
          <w:szCs w:val="24"/>
          <w:lang w:val="ro-RO"/>
        </w:rPr>
        <w:t xml:space="preserve">sale, Agenția elaborează şi aprobă regulamente, metodologii şi alte acte normative de reglementare </w:t>
      </w:r>
      <w:r w:rsidR="00BF4BAD" w:rsidRPr="00E4026B">
        <w:rPr>
          <w:rFonts w:ascii="Times New Roman" w:hAnsi="Times New Roman" w:cs="Times New Roman"/>
          <w:sz w:val="24"/>
          <w:szCs w:val="24"/>
          <w:lang w:val="ro-RO"/>
        </w:rPr>
        <w:t xml:space="preserve">prevăzute de </w:t>
      </w:r>
      <w:r w:rsidRPr="00E4026B">
        <w:rPr>
          <w:rFonts w:ascii="Times New Roman" w:hAnsi="Times New Roman" w:cs="Times New Roman"/>
          <w:sz w:val="24"/>
          <w:szCs w:val="24"/>
          <w:lang w:val="ro-RO"/>
        </w:rPr>
        <w:t xml:space="preserve">prezenta </w:t>
      </w:r>
      <w:r w:rsidR="00BF4BAD" w:rsidRPr="00E4026B">
        <w:rPr>
          <w:rFonts w:ascii="Times New Roman" w:hAnsi="Times New Roman" w:cs="Times New Roman"/>
          <w:sz w:val="24"/>
          <w:szCs w:val="24"/>
          <w:lang w:val="ro-RO"/>
        </w:rPr>
        <w:t>lege</w:t>
      </w:r>
      <w:r w:rsidRPr="00E4026B">
        <w:rPr>
          <w:rFonts w:ascii="Times New Roman" w:hAnsi="Times New Roman" w:cs="Times New Roman"/>
          <w:sz w:val="24"/>
          <w:szCs w:val="24"/>
          <w:lang w:val="ro-RO"/>
        </w:rPr>
        <w:t xml:space="preserve"> și de legile speciale sectoriale</w:t>
      </w:r>
      <w:r w:rsidR="00FD6BF8" w:rsidRPr="00E4026B">
        <w:rPr>
          <w:rFonts w:ascii="Times New Roman" w:hAnsi="Times New Roman" w:cs="Times New Roman"/>
          <w:sz w:val="24"/>
          <w:szCs w:val="24"/>
          <w:lang w:val="ro-RO"/>
        </w:rPr>
        <w:t>.</w:t>
      </w:r>
    </w:p>
    <w:p w14:paraId="17432912" w14:textId="7E5C473C" w:rsidR="0075409A" w:rsidRPr="00E4026B" w:rsidRDefault="00FD6BF8" w:rsidP="0075409A">
      <w:pPr>
        <w:snapToGrid w:val="0"/>
        <w:spacing w:after="12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(3)</w:t>
      </w:r>
      <w:r w:rsidR="00BF4BAD" w:rsidRPr="00E4026B">
        <w:rPr>
          <w:rFonts w:ascii="Times New Roman" w:hAnsi="Times New Roman" w:cs="Times New Roman"/>
          <w:sz w:val="24"/>
          <w:szCs w:val="24"/>
          <w:lang w:val="ro-RO"/>
        </w:rPr>
        <w:t xml:space="preserve"> </w:t>
      </w:r>
      <w:r w:rsidR="0075409A" w:rsidRPr="00E4026B">
        <w:rPr>
          <w:rFonts w:ascii="Times New Roman" w:hAnsi="Times New Roman" w:cs="Times New Roman"/>
          <w:sz w:val="24"/>
          <w:szCs w:val="24"/>
          <w:lang w:val="ro-RO"/>
        </w:rPr>
        <w:t>Fără a se aduce atingere principiilor de independență stabilite prin prezenta Lege, Agenția colaborează cu</w:t>
      </w:r>
      <w:r w:rsidR="00A13BB1" w:rsidRPr="00E4026B">
        <w:rPr>
          <w:rFonts w:ascii="Times New Roman" w:hAnsi="Times New Roman" w:cs="Times New Roman"/>
          <w:sz w:val="24"/>
          <w:szCs w:val="24"/>
          <w:lang w:val="ro-RO"/>
        </w:rPr>
        <w:t xml:space="preserve"> </w:t>
      </w:r>
      <w:r w:rsidR="0075409A" w:rsidRPr="00E4026B">
        <w:rPr>
          <w:rFonts w:ascii="Times New Roman" w:hAnsi="Times New Roman" w:cs="Times New Roman"/>
          <w:sz w:val="24"/>
          <w:szCs w:val="24"/>
          <w:lang w:val="ro-RO"/>
        </w:rPr>
        <w:t xml:space="preserve">Guvernul, </w:t>
      </w:r>
      <w:r w:rsidR="00F97FC6" w:rsidRPr="00E4026B">
        <w:rPr>
          <w:rFonts w:ascii="Times New Roman" w:hAnsi="Times New Roman" w:cs="Times New Roman"/>
          <w:sz w:val="24"/>
          <w:szCs w:val="24"/>
          <w:lang w:val="ro-RO"/>
        </w:rPr>
        <w:t xml:space="preserve">cu </w:t>
      </w:r>
      <w:r w:rsidR="00F97FC6" w:rsidRPr="00981E49">
        <w:rPr>
          <w:rFonts w:ascii="Times New Roman" w:hAnsi="Times New Roman" w:cs="Times New Roman"/>
          <w:sz w:val="24"/>
          <w:szCs w:val="24"/>
          <w:lang w:val="ro-RO"/>
        </w:rPr>
        <w:t xml:space="preserve">ministerele, cu alte </w:t>
      </w:r>
      <w:r w:rsidR="0075409A" w:rsidRPr="00981E49">
        <w:rPr>
          <w:rFonts w:ascii="Times New Roman" w:hAnsi="Times New Roman" w:cs="Times New Roman"/>
          <w:sz w:val="24"/>
          <w:szCs w:val="24"/>
          <w:lang w:val="ro-RO"/>
        </w:rPr>
        <w:t>organe ale administrației publice</w:t>
      </w:r>
      <w:r w:rsidR="00C43594" w:rsidRPr="00981E49">
        <w:rPr>
          <w:rFonts w:ascii="Times New Roman" w:hAnsi="Times New Roman" w:cs="Times New Roman"/>
          <w:sz w:val="24"/>
          <w:szCs w:val="24"/>
          <w:lang w:val="ro-RO"/>
        </w:rPr>
        <w:t xml:space="preserve"> centrale de specialitate</w:t>
      </w:r>
      <w:r w:rsidR="0075409A" w:rsidRPr="00981E49">
        <w:rPr>
          <w:rFonts w:ascii="Times New Roman" w:hAnsi="Times New Roman" w:cs="Times New Roman"/>
          <w:sz w:val="24"/>
          <w:szCs w:val="24"/>
          <w:lang w:val="ro-RO"/>
        </w:rPr>
        <w:t>,</w:t>
      </w:r>
      <w:r w:rsidR="00C43594" w:rsidRPr="00981E49">
        <w:rPr>
          <w:rFonts w:ascii="Times New Roman" w:hAnsi="Times New Roman" w:cs="Times New Roman"/>
          <w:sz w:val="24"/>
          <w:szCs w:val="24"/>
          <w:lang w:val="ro-RO"/>
        </w:rPr>
        <w:t xml:space="preserve"> cu</w:t>
      </w:r>
      <w:r w:rsidR="0075409A" w:rsidRPr="00981E49">
        <w:rPr>
          <w:rFonts w:ascii="Times New Roman" w:hAnsi="Times New Roman" w:cs="Times New Roman"/>
          <w:sz w:val="24"/>
          <w:szCs w:val="24"/>
          <w:lang w:val="ro-RO"/>
        </w:rPr>
        <w:t xml:space="preserve"> </w:t>
      </w:r>
      <w:r w:rsidR="00D825EF" w:rsidRPr="00981E49">
        <w:rPr>
          <w:rFonts w:ascii="Times New Roman" w:hAnsi="Times New Roman" w:cs="Times New Roman"/>
          <w:sz w:val="24"/>
          <w:szCs w:val="24"/>
          <w:lang w:val="ro-RO"/>
        </w:rPr>
        <w:t>Consil</w:t>
      </w:r>
      <w:r w:rsidR="00A95260" w:rsidRPr="00981E49">
        <w:rPr>
          <w:rFonts w:ascii="Times New Roman" w:hAnsi="Times New Roman" w:cs="Times New Roman"/>
          <w:sz w:val="24"/>
          <w:szCs w:val="24"/>
          <w:lang w:val="ro-RO"/>
        </w:rPr>
        <w:t>i</w:t>
      </w:r>
      <w:r w:rsidR="00D825EF" w:rsidRPr="00981E49">
        <w:rPr>
          <w:rFonts w:ascii="Times New Roman" w:hAnsi="Times New Roman" w:cs="Times New Roman"/>
          <w:sz w:val="24"/>
          <w:szCs w:val="24"/>
          <w:lang w:val="ro-RO"/>
        </w:rPr>
        <w:t xml:space="preserve">ul Concurenței, </w:t>
      </w:r>
      <w:r w:rsidR="00C43594" w:rsidRPr="00981E49">
        <w:rPr>
          <w:rFonts w:ascii="Times New Roman" w:hAnsi="Times New Roman" w:cs="Times New Roman"/>
          <w:sz w:val="24"/>
          <w:szCs w:val="24"/>
          <w:lang w:val="ro-RO"/>
        </w:rPr>
        <w:t xml:space="preserve">cu </w:t>
      </w:r>
      <w:r w:rsidR="00C24FEF" w:rsidRPr="00981E49">
        <w:rPr>
          <w:rFonts w:ascii="Times New Roman" w:hAnsi="Times New Roman" w:cs="Times New Roman"/>
          <w:sz w:val="24"/>
          <w:szCs w:val="24"/>
          <w:lang w:val="ro-RO"/>
        </w:rPr>
        <w:t xml:space="preserve">autoritățile de reglementare, </w:t>
      </w:r>
      <w:r w:rsidR="00C43594" w:rsidRPr="00981E49">
        <w:rPr>
          <w:rFonts w:ascii="Times New Roman" w:hAnsi="Times New Roman" w:cs="Times New Roman"/>
          <w:sz w:val="24"/>
          <w:szCs w:val="24"/>
          <w:lang w:val="ro-RO"/>
        </w:rPr>
        <w:t>cu</w:t>
      </w:r>
      <w:r w:rsidR="0075409A" w:rsidRPr="00981E49">
        <w:rPr>
          <w:rFonts w:ascii="Times New Roman" w:hAnsi="Times New Roman" w:cs="Times New Roman"/>
          <w:sz w:val="24"/>
          <w:szCs w:val="24"/>
          <w:lang w:val="ro-RO"/>
        </w:rPr>
        <w:t xml:space="preserve"> organele fiscale, vamale, </w:t>
      </w:r>
      <w:r w:rsidR="00C43594" w:rsidRPr="00981E49">
        <w:rPr>
          <w:rFonts w:ascii="Times New Roman" w:hAnsi="Times New Roman" w:cs="Times New Roman"/>
          <w:sz w:val="24"/>
          <w:szCs w:val="24"/>
          <w:lang w:val="ro-RO"/>
        </w:rPr>
        <w:t xml:space="preserve">cu </w:t>
      </w:r>
      <w:r w:rsidR="0075409A" w:rsidRPr="00981E49">
        <w:rPr>
          <w:rFonts w:ascii="Times New Roman" w:hAnsi="Times New Roman" w:cs="Times New Roman"/>
          <w:sz w:val="24"/>
          <w:szCs w:val="24"/>
          <w:lang w:val="ro-RO"/>
        </w:rPr>
        <w:t xml:space="preserve">alte autorități </w:t>
      </w:r>
      <w:r w:rsidR="00C43594" w:rsidRPr="00981E49">
        <w:rPr>
          <w:rFonts w:ascii="Times New Roman" w:hAnsi="Times New Roman" w:cs="Times New Roman"/>
          <w:sz w:val="24"/>
          <w:szCs w:val="24"/>
          <w:lang w:val="ro-RO"/>
        </w:rPr>
        <w:t>sau organe de stat</w:t>
      </w:r>
      <w:r w:rsidR="0075409A" w:rsidRPr="00981E49">
        <w:rPr>
          <w:rFonts w:ascii="Times New Roman" w:hAnsi="Times New Roman" w:cs="Times New Roman"/>
          <w:sz w:val="24"/>
          <w:szCs w:val="24"/>
          <w:lang w:val="ro-RO"/>
        </w:rPr>
        <w:t xml:space="preserve">, </w:t>
      </w:r>
      <w:r w:rsidR="00C43594" w:rsidRPr="00981E49">
        <w:rPr>
          <w:rFonts w:ascii="Times New Roman" w:hAnsi="Times New Roman" w:cs="Times New Roman"/>
          <w:sz w:val="24"/>
          <w:szCs w:val="24"/>
          <w:lang w:val="ro-RO"/>
        </w:rPr>
        <w:t xml:space="preserve">cu </w:t>
      </w:r>
      <w:r w:rsidR="0075409A" w:rsidRPr="00981E49">
        <w:rPr>
          <w:rFonts w:ascii="Times New Roman" w:hAnsi="Times New Roman" w:cs="Times New Roman"/>
          <w:sz w:val="24"/>
          <w:szCs w:val="24"/>
          <w:lang w:val="ro-RO"/>
        </w:rPr>
        <w:t>autoritățile administrației publice locale</w:t>
      </w:r>
      <w:r w:rsidR="0098019A" w:rsidRPr="00981E49">
        <w:rPr>
          <w:rFonts w:ascii="Times New Roman" w:hAnsi="Times New Roman" w:cs="Times New Roman"/>
          <w:sz w:val="24"/>
          <w:szCs w:val="24"/>
          <w:lang w:val="ro-RO"/>
        </w:rPr>
        <w:t>, cu societatea civilă şi consultă, după caz, participanţii la pi</w:t>
      </w:r>
      <w:r w:rsidR="00D95920" w:rsidRPr="00981E49">
        <w:rPr>
          <w:rFonts w:ascii="Times New Roman" w:hAnsi="Times New Roman" w:cs="Times New Roman"/>
          <w:sz w:val="24"/>
          <w:szCs w:val="24"/>
          <w:lang w:val="ro-RO"/>
        </w:rPr>
        <w:t>e</w:t>
      </w:r>
      <w:r w:rsidR="0098019A" w:rsidRPr="00981E49">
        <w:rPr>
          <w:rFonts w:ascii="Times New Roman" w:hAnsi="Times New Roman" w:cs="Times New Roman"/>
          <w:sz w:val="24"/>
          <w:szCs w:val="24"/>
          <w:lang w:val="ro-RO"/>
        </w:rPr>
        <w:t>ţ</w:t>
      </w:r>
      <w:r w:rsidR="00D95920" w:rsidRPr="00981E49">
        <w:rPr>
          <w:rFonts w:ascii="Times New Roman" w:hAnsi="Times New Roman" w:cs="Times New Roman"/>
          <w:sz w:val="24"/>
          <w:szCs w:val="24"/>
          <w:lang w:val="ro-RO"/>
        </w:rPr>
        <w:t>ele energeticii</w:t>
      </w:r>
      <w:r w:rsidR="0098019A" w:rsidRPr="00981E49">
        <w:rPr>
          <w:rFonts w:ascii="Times New Roman" w:hAnsi="Times New Roman" w:cs="Times New Roman"/>
          <w:sz w:val="24"/>
          <w:szCs w:val="24"/>
          <w:lang w:val="ro-RO"/>
        </w:rPr>
        <w:t>.</w:t>
      </w:r>
    </w:p>
    <w:p w14:paraId="5858556A" w14:textId="7F1167B4" w:rsidR="0060701E" w:rsidRPr="00E4026B" w:rsidRDefault="0075409A" w:rsidP="00D0050D">
      <w:pPr>
        <w:snapToGrid w:val="0"/>
        <w:spacing w:after="12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(4) </w:t>
      </w:r>
      <w:r w:rsidR="00D825EF" w:rsidRPr="00E4026B">
        <w:rPr>
          <w:rFonts w:ascii="Times New Roman" w:hAnsi="Times New Roman" w:cs="Times New Roman"/>
          <w:sz w:val="24"/>
          <w:szCs w:val="24"/>
          <w:lang w:val="ro-RO"/>
        </w:rPr>
        <w:t xml:space="preserve">În legătură cu îndeplinirea atribuțiilor stabilite prin prezenta Lege și prin legile speciale sectoriale, </w:t>
      </w:r>
      <w:r w:rsidRPr="00E4026B">
        <w:rPr>
          <w:rFonts w:ascii="Times New Roman" w:hAnsi="Times New Roman" w:cs="Times New Roman"/>
          <w:sz w:val="24"/>
          <w:szCs w:val="24"/>
          <w:lang w:val="ro-RO"/>
        </w:rPr>
        <w:t xml:space="preserve">Agenția </w:t>
      </w:r>
      <w:r w:rsidR="00270797" w:rsidRPr="00E4026B">
        <w:rPr>
          <w:rFonts w:ascii="Times New Roman" w:hAnsi="Times New Roman" w:cs="Times New Roman"/>
          <w:sz w:val="24"/>
          <w:szCs w:val="24"/>
          <w:lang w:val="ro-RO"/>
        </w:rPr>
        <w:t>cooperează</w:t>
      </w:r>
      <w:r w:rsidR="00D825EF" w:rsidRPr="00E4026B">
        <w:rPr>
          <w:rFonts w:ascii="Times New Roman" w:hAnsi="Times New Roman" w:cs="Times New Roman"/>
          <w:sz w:val="24"/>
          <w:szCs w:val="24"/>
          <w:lang w:val="ro-RO"/>
        </w:rPr>
        <w:t>,</w:t>
      </w:r>
      <w:r w:rsidR="00270797" w:rsidRPr="00E4026B">
        <w:rPr>
          <w:rFonts w:ascii="Times New Roman" w:hAnsi="Times New Roman" w:cs="Times New Roman"/>
          <w:sz w:val="24"/>
          <w:szCs w:val="24"/>
          <w:lang w:val="ro-RO"/>
        </w:rPr>
        <w:t xml:space="preserve"> </w:t>
      </w:r>
      <w:r w:rsidR="00D825EF" w:rsidRPr="00E4026B">
        <w:rPr>
          <w:rFonts w:ascii="Times New Roman" w:hAnsi="Times New Roman" w:cs="Times New Roman"/>
          <w:sz w:val="24"/>
          <w:szCs w:val="24"/>
          <w:lang w:val="ro-RO"/>
        </w:rPr>
        <w:t xml:space="preserve">pe plan </w:t>
      </w:r>
      <w:r w:rsidR="00A95260" w:rsidRPr="00E4026B">
        <w:rPr>
          <w:rFonts w:ascii="Times New Roman" w:hAnsi="Times New Roman" w:cs="Times New Roman"/>
          <w:sz w:val="24"/>
          <w:szCs w:val="24"/>
          <w:lang w:val="ro-RO"/>
        </w:rPr>
        <w:t xml:space="preserve">regional și </w:t>
      </w:r>
      <w:r w:rsidR="00D825EF" w:rsidRPr="00E4026B">
        <w:rPr>
          <w:rFonts w:ascii="Times New Roman" w:hAnsi="Times New Roman" w:cs="Times New Roman"/>
          <w:sz w:val="24"/>
          <w:szCs w:val="24"/>
          <w:lang w:val="ro-RO"/>
        </w:rPr>
        <w:t xml:space="preserve">internațional, </w:t>
      </w:r>
      <w:r w:rsidR="00270797" w:rsidRPr="00E4026B">
        <w:rPr>
          <w:rFonts w:ascii="Times New Roman" w:hAnsi="Times New Roman" w:cs="Times New Roman"/>
          <w:sz w:val="24"/>
          <w:szCs w:val="24"/>
          <w:lang w:val="ro-RO"/>
        </w:rPr>
        <w:t xml:space="preserve">cu autoritățile de reglementare ale altor state, inclusiv cu autoritățile de reglementare ale </w:t>
      </w:r>
      <w:r w:rsidR="00D0050D" w:rsidRPr="00E4026B">
        <w:rPr>
          <w:rFonts w:ascii="Times New Roman" w:hAnsi="Times New Roman" w:cs="Times New Roman"/>
          <w:sz w:val="24"/>
          <w:szCs w:val="24"/>
          <w:lang w:val="ro-RO"/>
        </w:rPr>
        <w:t>P</w:t>
      </w:r>
      <w:r w:rsidR="00270797" w:rsidRPr="00E4026B">
        <w:rPr>
          <w:rFonts w:ascii="Times New Roman" w:hAnsi="Times New Roman" w:cs="Times New Roman"/>
          <w:sz w:val="24"/>
          <w:szCs w:val="24"/>
          <w:lang w:val="ro-RO"/>
        </w:rPr>
        <w:t>ărților Comunității Energ</w:t>
      </w:r>
      <w:r w:rsidR="007B23E8">
        <w:rPr>
          <w:rFonts w:ascii="Times New Roman" w:hAnsi="Times New Roman" w:cs="Times New Roman"/>
          <w:sz w:val="24"/>
          <w:szCs w:val="24"/>
          <w:lang w:val="ro-RO"/>
        </w:rPr>
        <w:t>etice</w:t>
      </w:r>
      <w:r w:rsidR="00154280" w:rsidRPr="00E4026B">
        <w:rPr>
          <w:rFonts w:ascii="Times New Roman" w:hAnsi="Times New Roman" w:cs="Times New Roman"/>
          <w:sz w:val="24"/>
          <w:szCs w:val="24"/>
          <w:lang w:val="ro-RO"/>
        </w:rPr>
        <w:t xml:space="preserve">, precum </w:t>
      </w:r>
      <w:r w:rsidR="00D0050D" w:rsidRPr="00E4026B">
        <w:rPr>
          <w:rFonts w:ascii="Times New Roman" w:hAnsi="Times New Roman" w:cs="Times New Roman"/>
          <w:sz w:val="24"/>
          <w:szCs w:val="24"/>
          <w:lang w:val="ro-RO"/>
        </w:rPr>
        <w:t xml:space="preserve">și </w:t>
      </w:r>
      <w:r w:rsidR="00154280" w:rsidRPr="00E4026B">
        <w:rPr>
          <w:rFonts w:ascii="Times New Roman" w:hAnsi="Times New Roman" w:cs="Times New Roman"/>
          <w:sz w:val="24"/>
          <w:szCs w:val="24"/>
          <w:lang w:val="ro-RO"/>
        </w:rPr>
        <w:t>cu organizațiile și organismele internaționale</w:t>
      </w:r>
      <w:r w:rsidR="00270797" w:rsidRPr="00E4026B">
        <w:rPr>
          <w:rFonts w:ascii="Times New Roman" w:hAnsi="Times New Roman" w:cs="Times New Roman"/>
          <w:sz w:val="24"/>
          <w:szCs w:val="24"/>
          <w:lang w:val="ro-RO"/>
        </w:rPr>
        <w:t xml:space="preserve"> şi </w:t>
      </w:r>
      <w:r w:rsidR="00154280" w:rsidRPr="00E4026B">
        <w:rPr>
          <w:rFonts w:ascii="Times New Roman" w:hAnsi="Times New Roman" w:cs="Times New Roman"/>
          <w:sz w:val="24"/>
          <w:szCs w:val="24"/>
          <w:lang w:val="ro-RO"/>
        </w:rPr>
        <w:t xml:space="preserve">instituțiile acestora, inclusiv </w:t>
      </w:r>
      <w:r w:rsidR="00270797" w:rsidRPr="00E4026B">
        <w:rPr>
          <w:rFonts w:ascii="Times New Roman" w:hAnsi="Times New Roman" w:cs="Times New Roman"/>
          <w:sz w:val="24"/>
          <w:szCs w:val="24"/>
          <w:lang w:val="ro-RO"/>
        </w:rPr>
        <w:t>cu Comitetul de Reglementare a Comunității Energiei.</w:t>
      </w:r>
      <w:r w:rsidR="00D825EF" w:rsidRPr="00E4026B">
        <w:rPr>
          <w:rFonts w:ascii="Times New Roman" w:hAnsi="Times New Roman" w:cs="Times New Roman"/>
          <w:sz w:val="24"/>
          <w:szCs w:val="24"/>
          <w:lang w:val="ro-RO"/>
        </w:rPr>
        <w:t xml:space="preserve"> </w:t>
      </w:r>
      <w:r w:rsidR="00D0050D" w:rsidRPr="00E4026B">
        <w:rPr>
          <w:rFonts w:ascii="Times New Roman" w:hAnsi="Times New Roman" w:cs="Times New Roman"/>
          <w:sz w:val="24"/>
          <w:szCs w:val="24"/>
          <w:lang w:val="ro-RO"/>
        </w:rPr>
        <w:t xml:space="preserve">Pentru a favoriza cooperarea în domeniul reglementării, Agenția este în drept să </w:t>
      </w:r>
      <w:r w:rsidR="0060701E" w:rsidRPr="00E4026B">
        <w:rPr>
          <w:rFonts w:ascii="Times New Roman" w:hAnsi="Times New Roman" w:cs="Times New Roman"/>
          <w:sz w:val="24"/>
          <w:szCs w:val="24"/>
          <w:lang w:val="ro-RO"/>
        </w:rPr>
        <w:t xml:space="preserve">încheie acorduri de </w:t>
      </w:r>
      <w:r w:rsidR="00D0050D" w:rsidRPr="00E4026B">
        <w:rPr>
          <w:rFonts w:ascii="Times New Roman" w:hAnsi="Times New Roman" w:cs="Times New Roman"/>
          <w:sz w:val="24"/>
          <w:szCs w:val="24"/>
          <w:lang w:val="ro-RO"/>
        </w:rPr>
        <w:t xml:space="preserve">colaborare </w:t>
      </w:r>
      <w:r w:rsidR="0060701E" w:rsidRPr="00E4026B">
        <w:rPr>
          <w:rFonts w:ascii="Times New Roman" w:hAnsi="Times New Roman" w:cs="Times New Roman"/>
          <w:sz w:val="24"/>
          <w:szCs w:val="24"/>
          <w:lang w:val="ro-RO"/>
        </w:rPr>
        <w:t xml:space="preserve">cu orice autoritate de reglementare </w:t>
      </w:r>
      <w:r w:rsidR="00D0050D" w:rsidRPr="00E4026B">
        <w:rPr>
          <w:rFonts w:ascii="Times New Roman" w:hAnsi="Times New Roman" w:cs="Times New Roman"/>
          <w:sz w:val="24"/>
          <w:szCs w:val="24"/>
          <w:lang w:val="ro-RO"/>
        </w:rPr>
        <w:t>din alte state</w:t>
      </w:r>
      <w:r w:rsidR="0060701E" w:rsidRPr="00E4026B">
        <w:rPr>
          <w:rFonts w:ascii="Times New Roman" w:hAnsi="Times New Roman" w:cs="Times New Roman"/>
          <w:sz w:val="24"/>
          <w:szCs w:val="24"/>
          <w:lang w:val="ro-RO"/>
        </w:rPr>
        <w:t>.</w:t>
      </w:r>
      <w:r w:rsidR="00850762">
        <w:rPr>
          <w:rFonts w:ascii="Times New Roman" w:hAnsi="Times New Roman" w:cs="Times New Roman"/>
          <w:sz w:val="24"/>
          <w:szCs w:val="24"/>
          <w:lang w:val="ro-RO"/>
        </w:rPr>
        <w:t xml:space="preserve"> </w:t>
      </w:r>
    </w:p>
    <w:p w14:paraId="1BE28141" w14:textId="49BBE71E" w:rsidR="007245F5" w:rsidRDefault="009827A0" w:rsidP="00D0050D">
      <w:pPr>
        <w:tabs>
          <w:tab w:val="left" w:pos="426"/>
        </w:tabs>
        <w:suppressAutoHyphens/>
        <w:snapToGrid w:val="0"/>
        <w:spacing w:after="12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w:t>
      </w:r>
      <w:r w:rsidR="00D0050D" w:rsidRPr="00E4026B">
        <w:rPr>
          <w:rFonts w:ascii="Times New Roman" w:hAnsi="Times New Roman" w:cs="Times New Roman"/>
          <w:sz w:val="24"/>
          <w:szCs w:val="24"/>
          <w:lang w:val="ro-RO"/>
        </w:rPr>
        <w:t>5</w:t>
      </w:r>
      <w:r w:rsidRPr="00E4026B">
        <w:rPr>
          <w:rFonts w:ascii="Times New Roman" w:hAnsi="Times New Roman" w:cs="Times New Roman"/>
          <w:sz w:val="24"/>
          <w:szCs w:val="24"/>
          <w:lang w:val="ro-RO"/>
        </w:rPr>
        <w:t>) Anual, pînă la 31 mai, Agenţia pregăteşte</w:t>
      </w:r>
      <w:r w:rsidR="00B1537E" w:rsidRPr="00E4026B">
        <w:rPr>
          <w:rFonts w:ascii="Times New Roman" w:hAnsi="Times New Roman" w:cs="Times New Roman"/>
          <w:sz w:val="24"/>
          <w:szCs w:val="24"/>
          <w:lang w:val="ro-RO"/>
        </w:rPr>
        <w:t xml:space="preserve"> și</w:t>
      </w:r>
      <w:r w:rsidRPr="00E4026B">
        <w:rPr>
          <w:rFonts w:ascii="Times New Roman" w:hAnsi="Times New Roman" w:cs="Times New Roman"/>
          <w:sz w:val="24"/>
          <w:szCs w:val="24"/>
          <w:lang w:val="ro-RO"/>
        </w:rPr>
        <w:t xml:space="preserve"> prezintă Parlamentului şi plasează pe pagina sa electronică raportul privind activitatea desfăşurată în anul precedent</w:t>
      </w:r>
      <w:r w:rsidR="000F0F65">
        <w:rPr>
          <w:rFonts w:ascii="Times New Roman" w:hAnsi="Times New Roman" w:cs="Times New Roman"/>
          <w:sz w:val="24"/>
          <w:szCs w:val="24"/>
          <w:lang w:val="ro-RO"/>
        </w:rPr>
        <w:t>,</w:t>
      </w:r>
      <w:r w:rsidR="00945F5F" w:rsidRPr="00E4026B">
        <w:rPr>
          <w:rFonts w:ascii="Times New Roman" w:hAnsi="Times New Roman" w:cs="Times New Roman"/>
          <w:sz w:val="24"/>
          <w:szCs w:val="24"/>
          <w:lang w:val="ro-RO"/>
        </w:rPr>
        <w:t xml:space="preserve"> care să indice</w:t>
      </w:r>
      <w:r w:rsidRPr="00E4026B">
        <w:rPr>
          <w:rFonts w:ascii="Times New Roman" w:hAnsi="Times New Roman" w:cs="Times New Roman"/>
          <w:sz w:val="24"/>
          <w:szCs w:val="24"/>
          <w:lang w:val="ro-RO"/>
        </w:rPr>
        <w:t xml:space="preserve"> </w:t>
      </w:r>
      <w:r w:rsidR="00945F5F" w:rsidRPr="00E4026B">
        <w:rPr>
          <w:rFonts w:ascii="Times New Roman" w:hAnsi="Times New Roman" w:cs="Times New Roman"/>
          <w:sz w:val="24"/>
          <w:szCs w:val="24"/>
          <w:lang w:val="ro-RO"/>
        </w:rPr>
        <w:t>informații cu privire la</w:t>
      </w:r>
      <w:r w:rsidRPr="00E4026B">
        <w:rPr>
          <w:rFonts w:ascii="Times New Roman" w:hAnsi="Times New Roman" w:cs="Times New Roman"/>
          <w:sz w:val="24"/>
          <w:szCs w:val="24"/>
          <w:lang w:val="ro-RO"/>
        </w:rPr>
        <w:t xml:space="preserve"> măsurile </w:t>
      </w:r>
      <w:r w:rsidR="00945F5F" w:rsidRPr="00E4026B">
        <w:rPr>
          <w:rFonts w:ascii="Times New Roman" w:hAnsi="Times New Roman" w:cs="Times New Roman"/>
          <w:sz w:val="24"/>
          <w:szCs w:val="24"/>
          <w:lang w:val="ro-RO"/>
        </w:rPr>
        <w:t>întreprinse</w:t>
      </w:r>
      <w:r w:rsidRPr="00E4026B">
        <w:rPr>
          <w:rFonts w:ascii="Times New Roman" w:hAnsi="Times New Roman" w:cs="Times New Roman"/>
          <w:sz w:val="24"/>
          <w:szCs w:val="24"/>
          <w:lang w:val="ro-RO"/>
        </w:rPr>
        <w:t xml:space="preserve"> şi rezultatele obţinute </w:t>
      </w:r>
      <w:r w:rsidR="00945F5F" w:rsidRPr="00E4026B">
        <w:rPr>
          <w:rFonts w:ascii="Times New Roman" w:hAnsi="Times New Roman" w:cs="Times New Roman"/>
          <w:sz w:val="24"/>
          <w:szCs w:val="24"/>
          <w:lang w:val="ro-RO"/>
        </w:rPr>
        <w:t>urmare a îndeplinirii</w:t>
      </w:r>
      <w:r w:rsidRPr="00E4026B">
        <w:rPr>
          <w:rFonts w:ascii="Times New Roman" w:hAnsi="Times New Roman" w:cs="Times New Roman"/>
          <w:sz w:val="24"/>
          <w:szCs w:val="24"/>
          <w:lang w:val="ro-RO"/>
        </w:rPr>
        <w:t xml:space="preserve"> </w:t>
      </w:r>
      <w:r w:rsidR="000F0F65" w:rsidRPr="00E4026B">
        <w:rPr>
          <w:rFonts w:ascii="Times New Roman" w:hAnsi="Times New Roman" w:cs="Times New Roman"/>
          <w:sz w:val="24"/>
          <w:szCs w:val="24"/>
          <w:lang w:val="ro-RO"/>
        </w:rPr>
        <w:t>atribuțiilor</w:t>
      </w:r>
      <w:r w:rsidRPr="00E4026B">
        <w:rPr>
          <w:rFonts w:ascii="Times New Roman" w:hAnsi="Times New Roman" w:cs="Times New Roman"/>
          <w:sz w:val="24"/>
          <w:szCs w:val="24"/>
          <w:lang w:val="ro-RO"/>
        </w:rPr>
        <w:t xml:space="preserve"> sale</w:t>
      </w:r>
      <w:r w:rsidR="00945F5F" w:rsidRPr="00E4026B">
        <w:rPr>
          <w:rFonts w:ascii="Times New Roman" w:hAnsi="Times New Roman" w:cs="Times New Roman"/>
          <w:sz w:val="24"/>
          <w:szCs w:val="24"/>
          <w:lang w:val="ro-RO"/>
        </w:rPr>
        <w:t xml:space="preserve"> stabilite prin</w:t>
      </w:r>
      <w:r w:rsidRPr="00E4026B">
        <w:rPr>
          <w:rFonts w:ascii="Times New Roman" w:hAnsi="Times New Roman" w:cs="Times New Roman"/>
          <w:sz w:val="24"/>
          <w:szCs w:val="24"/>
          <w:lang w:val="ro-RO"/>
        </w:rPr>
        <w:t xml:space="preserve"> prezenta lege şi </w:t>
      </w:r>
      <w:r w:rsidR="00945F5F" w:rsidRPr="00E4026B">
        <w:rPr>
          <w:rFonts w:ascii="Times New Roman" w:hAnsi="Times New Roman" w:cs="Times New Roman"/>
          <w:sz w:val="24"/>
          <w:szCs w:val="24"/>
          <w:lang w:val="ro-RO"/>
        </w:rPr>
        <w:t>prin</w:t>
      </w:r>
      <w:r w:rsidRPr="00E4026B">
        <w:rPr>
          <w:rFonts w:ascii="Times New Roman" w:hAnsi="Times New Roman" w:cs="Times New Roman"/>
          <w:sz w:val="24"/>
          <w:szCs w:val="24"/>
          <w:lang w:val="ro-RO"/>
        </w:rPr>
        <w:t xml:space="preserve"> legile speciale sectoriale, precum şi rezultatele monitorizării </w:t>
      </w:r>
      <w:r w:rsidR="000F0F65" w:rsidRPr="00E4026B">
        <w:rPr>
          <w:rFonts w:ascii="Times New Roman" w:hAnsi="Times New Roman" w:cs="Times New Roman"/>
          <w:sz w:val="24"/>
          <w:szCs w:val="24"/>
          <w:lang w:val="ro-RO"/>
        </w:rPr>
        <w:t>activității</w:t>
      </w:r>
      <w:r w:rsidRPr="00E4026B">
        <w:rPr>
          <w:rFonts w:ascii="Times New Roman" w:hAnsi="Times New Roman" w:cs="Times New Roman"/>
          <w:sz w:val="24"/>
          <w:szCs w:val="24"/>
          <w:lang w:val="ro-RO"/>
        </w:rPr>
        <w:t xml:space="preserve"> </w:t>
      </w:r>
      <w:r w:rsidR="000F0F65" w:rsidRPr="00E4026B">
        <w:rPr>
          <w:rFonts w:ascii="Times New Roman" w:hAnsi="Times New Roman" w:cs="Times New Roman"/>
          <w:sz w:val="24"/>
          <w:szCs w:val="24"/>
          <w:lang w:val="ro-RO"/>
        </w:rPr>
        <w:t>participanților</w:t>
      </w:r>
      <w:r w:rsidRPr="00E4026B">
        <w:rPr>
          <w:rFonts w:ascii="Times New Roman" w:hAnsi="Times New Roman" w:cs="Times New Roman"/>
          <w:sz w:val="24"/>
          <w:szCs w:val="24"/>
          <w:lang w:val="ro-RO"/>
        </w:rPr>
        <w:t xml:space="preserve"> la </w:t>
      </w:r>
      <w:r w:rsidR="000F0F65" w:rsidRPr="00E4026B">
        <w:rPr>
          <w:rFonts w:ascii="Times New Roman" w:hAnsi="Times New Roman" w:cs="Times New Roman"/>
          <w:sz w:val="24"/>
          <w:szCs w:val="24"/>
          <w:lang w:val="ro-RO"/>
        </w:rPr>
        <w:t>piețele</w:t>
      </w:r>
      <w:r w:rsidRPr="00E4026B">
        <w:rPr>
          <w:rFonts w:ascii="Times New Roman" w:hAnsi="Times New Roman" w:cs="Times New Roman"/>
          <w:sz w:val="24"/>
          <w:szCs w:val="24"/>
          <w:lang w:val="ro-RO"/>
        </w:rPr>
        <w:t xml:space="preserve"> energetic</w:t>
      </w:r>
      <w:r w:rsidR="00945F5F" w:rsidRPr="00E4026B">
        <w:rPr>
          <w:rFonts w:ascii="Times New Roman" w:hAnsi="Times New Roman" w:cs="Times New Roman"/>
          <w:sz w:val="24"/>
          <w:szCs w:val="24"/>
          <w:lang w:val="ro-RO"/>
        </w:rPr>
        <w:t>ii</w:t>
      </w:r>
      <w:r w:rsidRPr="00E4026B">
        <w:rPr>
          <w:rFonts w:ascii="Times New Roman" w:hAnsi="Times New Roman" w:cs="Times New Roman"/>
          <w:sz w:val="24"/>
          <w:szCs w:val="24"/>
          <w:lang w:val="ro-RO"/>
        </w:rPr>
        <w:t>.</w:t>
      </w:r>
    </w:p>
    <w:p w14:paraId="2EF4F8C9" w14:textId="1868235E" w:rsidR="00D40FC2" w:rsidRDefault="00D40FC2" w:rsidP="007E6DF4">
      <w:pPr>
        <w:snapToGrid w:val="0"/>
        <w:spacing w:after="120" w:line="240" w:lineRule="auto"/>
        <w:jc w:val="both"/>
        <w:rPr>
          <w:rFonts w:ascii="Times New Roman" w:hAnsi="Times New Roman" w:cs="Times New Roman"/>
          <w:sz w:val="24"/>
          <w:szCs w:val="24"/>
          <w:lang w:val="ro-RO"/>
        </w:rPr>
      </w:pPr>
      <w:r w:rsidRPr="007E6DF4">
        <w:rPr>
          <w:rFonts w:ascii="Times New Roman" w:hAnsi="Times New Roman" w:cs="Times New Roman"/>
          <w:b/>
          <w:sz w:val="24"/>
          <w:szCs w:val="24"/>
          <w:lang w:val="ro-RO"/>
        </w:rPr>
        <w:t>Articolul 16.</w:t>
      </w:r>
      <w:r>
        <w:rPr>
          <w:rFonts w:ascii="Times New Roman" w:hAnsi="Times New Roman" w:cs="Times New Roman"/>
          <w:sz w:val="24"/>
          <w:szCs w:val="24"/>
          <w:lang w:val="ro-RO"/>
        </w:rPr>
        <w:t xml:space="preserve"> Drepturile Agenţiei</w:t>
      </w:r>
    </w:p>
    <w:p w14:paraId="514E3A3D" w14:textId="77777777" w:rsidR="007E6DF4" w:rsidRPr="007E6DF4" w:rsidRDefault="007E6DF4" w:rsidP="007E6DF4">
      <w:pPr>
        <w:snapToGrid w:val="0"/>
        <w:spacing w:after="120" w:line="240" w:lineRule="auto"/>
        <w:jc w:val="both"/>
        <w:rPr>
          <w:rFonts w:ascii="Times New Roman" w:hAnsi="Times New Roman" w:cs="Times New Roman"/>
          <w:sz w:val="24"/>
          <w:szCs w:val="24"/>
          <w:lang w:val="ro-RO"/>
        </w:rPr>
      </w:pPr>
      <w:r w:rsidRPr="007E6DF4">
        <w:rPr>
          <w:rFonts w:ascii="Times New Roman" w:hAnsi="Times New Roman" w:cs="Times New Roman"/>
          <w:sz w:val="24"/>
          <w:szCs w:val="24"/>
          <w:lang w:val="ro-RO"/>
        </w:rPr>
        <w:t>(1) Pentru îndeplinirea eficientă a atribuţiilor sale, Agenţia este în drept:</w:t>
      </w:r>
    </w:p>
    <w:p w14:paraId="411D1698" w14:textId="6DD8E469" w:rsidR="007E6DF4" w:rsidRPr="007E6DF4" w:rsidRDefault="007E6DF4" w:rsidP="007E6DF4">
      <w:pPr>
        <w:snapToGrid w:val="0"/>
        <w:spacing w:after="120" w:line="240" w:lineRule="auto"/>
        <w:jc w:val="both"/>
        <w:rPr>
          <w:rFonts w:ascii="Times New Roman" w:hAnsi="Times New Roman" w:cs="Times New Roman"/>
          <w:sz w:val="24"/>
          <w:szCs w:val="24"/>
          <w:lang w:val="ro-RO"/>
        </w:rPr>
      </w:pPr>
      <w:r w:rsidRPr="007E6DF4">
        <w:rPr>
          <w:rFonts w:ascii="Times New Roman" w:hAnsi="Times New Roman" w:cs="Times New Roman"/>
          <w:sz w:val="24"/>
          <w:szCs w:val="24"/>
          <w:lang w:val="ro-RO"/>
        </w:rPr>
        <w:t xml:space="preserve">a) să controleze, în modul şi în limitele prevăzute de lege, dacă titularii de licenţă respectă condiţiile stabilite pentru desfăşurarea activităţilor licenţiate şi prevederile prezentei legi, </w:t>
      </w:r>
      <w:r w:rsidR="006F7189">
        <w:rPr>
          <w:rFonts w:ascii="Times New Roman" w:hAnsi="Times New Roman" w:cs="Times New Roman"/>
          <w:sz w:val="24"/>
          <w:szCs w:val="24"/>
          <w:lang w:val="ro-RO"/>
        </w:rPr>
        <w:t xml:space="preserve">ale legilor speciale sectoriale, </w:t>
      </w:r>
      <w:r w:rsidRPr="007E6DF4">
        <w:rPr>
          <w:rFonts w:ascii="Times New Roman" w:hAnsi="Times New Roman" w:cs="Times New Roman"/>
          <w:sz w:val="24"/>
          <w:szCs w:val="24"/>
          <w:lang w:val="ro-RO"/>
        </w:rPr>
        <w:t>inclusiv cele privind drepturile consumatorilor finali şi calitatea serviciilor prestate;</w:t>
      </w:r>
    </w:p>
    <w:p w14:paraId="13F8964B" w14:textId="0C34A30C" w:rsidR="007E6DF4" w:rsidRPr="007E6DF4" w:rsidRDefault="007E6DF4" w:rsidP="007E6DF4">
      <w:pPr>
        <w:snapToGrid w:val="0"/>
        <w:spacing w:after="120" w:line="240" w:lineRule="auto"/>
        <w:jc w:val="both"/>
        <w:rPr>
          <w:rFonts w:ascii="Times New Roman" w:hAnsi="Times New Roman" w:cs="Times New Roman"/>
          <w:sz w:val="24"/>
          <w:szCs w:val="24"/>
          <w:lang w:val="ro-RO"/>
        </w:rPr>
      </w:pPr>
      <w:r w:rsidRPr="007E6DF4">
        <w:rPr>
          <w:rFonts w:ascii="Times New Roman" w:hAnsi="Times New Roman" w:cs="Times New Roman"/>
          <w:sz w:val="24"/>
          <w:szCs w:val="24"/>
          <w:lang w:val="ro-RO"/>
        </w:rPr>
        <w:t>b) să controleze dacă participanţii la pi</w:t>
      </w:r>
      <w:r w:rsidR="006F7189">
        <w:rPr>
          <w:rFonts w:ascii="Times New Roman" w:hAnsi="Times New Roman" w:cs="Times New Roman"/>
          <w:sz w:val="24"/>
          <w:szCs w:val="24"/>
          <w:lang w:val="ro-RO"/>
        </w:rPr>
        <w:t>e</w:t>
      </w:r>
      <w:r w:rsidRPr="007E6DF4">
        <w:rPr>
          <w:rFonts w:ascii="Times New Roman" w:hAnsi="Times New Roman" w:cs="Times New Roman"/>
          <w:sz w:val="24"/>
          <w:szCs w:val="24"/>
          <w:lang w:val="ro-RO"/>
        </w:rPr>
        <w:t>ţ</w:t>
      </w:r>
      <w:r w:rsidR="006F7189">
        <w:rPr>
          <w:rFonts w:ascii="Times New Roman" w:hAnsi="Times New Roman" w:cs="Times New Roman"/>
          <w:sz w:val="24"/>
          <w:szCs w:val="24"/>
          <w:lang w:val="ro-RO"/>
        </w:rPr>
        <w:t>ele energeticii</w:t>
      </w:r>
      <w:r w:rsidRPr="007E6DF4">
        <w:rPr>
          <w:rFonts w:ascii="Times New Roman" w:hAnsi="Times New Roman" w:cs="Times New Roman"/>
          <w:sz w:val="24"/>
          <w:szCs w:val="24"/>
          <w:lang w:val="ro-RO"/>
        </w:rPr>
        <w:t xml:space="preserve"> aplică în mod corect preţurile şi tarifele, </w:t>
      </w:r>
      <w:r w:rsidR="006F7189">
        <w:rPr>
          <w:rFonts w:ascii="Times New Roman" w:hAnsi="Times New Roman" w:cs="Times New Roman"/>
          <w:sz w:val="24"/>
          <w:szCs w:val="24"/>
          <w:lang w:val="ro-RO"/>
        </w:rPr>
        <w:t>aprobate şi calculate în conformitate cu prezenta lege şi legile speciale sectoriale</w:t>
      </w:r>
      <w:r w:rsidRPr="007E6DF4">
        <w:rPr>
          <w:rFonts w:ascii="Times New Roman" w:hAnsi="Times New Roman" w:cs="Times New Roman"/>
          <w:sz w:val="24"/>
          <w:szCs w:val="24"/>
          <w:lang w:val="ro-RO"/>
        </w:rPr>
        <w:t>;</w:t>
      </w:r>
    </w:p>
    <w:p w14:paraId="42AA8341" w14:textId="078E204D" w:rsidR="007E6DF4" w:rsidRPr="007E6DF4" w:rsidRDefault="007E6DF4" w:rsidP="007E6DF4">
      <w:pPr>
        <w:snapToGrid w:val="0"/>
        <w:spacing w:after="120" w:line="240" w:lineRule="auto"/>
        <w:jc w:val="both"/>
        <w:rPr>
          <w:rFonts w:ascii="Times New Roman" w:hAnsi="Times New Roman" w:cs="Times New Roman"/>
          <w:sz w:val="24"/>
          <w:szCs w:val="24"/>
          <w:lang w:val="ro-RO"/>
        </w:rPr>
      </w:pPr>
      <w:r w:rsidRPr="007E6DF4">
        <w:rPr>
          <w:rFonts w:ascii="Times New Roman" w:hAnsi="Times New Roman" w:cs="Times New Roman"/>
          <w:sz w:val="24"/>
          <w:szCs w:val="24"/>
          <w:lang w:val="ro-RO"/>
        </w:rPr>
        <w:t>c) să solicite şi să aibă acces la informaţia din conta</w:t>
      </w:r>
      <w:r w:rsidR="006928EB">
        <w:rPr>
          <w:rFonts w:ascii="Times New Roman" w:hAnsi="Times New Roman" w:cs="Times New Roman"/>
          <w:sz w:val="24"/>
          <w:szCs w:val="24"/>
          <w:lang w:val="ro-RO"/>
        </w:rPr>
        <w:t>bilitatea participanţilor la pie</w:t>
      </w:r>
      <w:r w:rsidRPr="007E6DF4">
        <w:rPr>
          <w:rFonts w:ascii="Times New Roman" w:hAnsi="Times New Roman" w:cs="Times New Roman"/>
          <w:sz w:val="24"/>
          <w:szCs w:val="24"/>
          <w:lang w:val="ro-RO"/>
        </w:rPr>
        <w:t>ţ</w:t>
      </w:r>
      <w:r w:rsidR="006928EB">
        <w:rPr>
          <w:rFonts w:ascii="Times New Roman" w:hAnsi="Times New Roman" w:cs="Times New Roman"/>
          <w:sz w:val="24"/>
          <w:szCs w:val="24"/>
          <w:lang w:val="ro-RO"/>
        </w:rPr>
        <w:t>ele</w:t>
      </w:r>
      <w:r w:rsidRPr="007E6DF4">
        <w:rPr>
          <w:rFonts w:ascii="Times New Roman" w:hAnsi="Times New Roman" w:cs="Times New Roman"/>
          <w:sz w:val="24"/>
          <w:szCs w:val="24"/>
          <w:lang w:val="ro-RO"/>
        </w:rPr>
        <w:t xml:space="preserve"> energ</w:t>
      </w:r>
      <w:r w:rsidR="006928EB">
        <w:rPr>
          <w:rFonts w:ascii="Times New Roman" w:hAnsi="Times New Roman" w:cs="Times New Roman"/>
          <w:sz w:val="24"/>
          <w:szCs w:val="24"/>
          <w:lang w:val="ro-RO"/>
        </w:rPr>
        <w:t>eticii</w:t>
      </w:r>
      <w:r w:rsidRPr="007E6DF4">
        <w:rPr>
          <w:rFonts w:ascii="Times New Roman" w:hAnsi="Times New Roman" w:cs="Times New Roman"/>
          <w:sz w:val="24"/>
          <w:szCs w:val="24"/>
          <w:lang w:val="ro-RO"/>
        </w:rPr>
        <w:t xml:space="preserve">, la informaţia şi la documentele aferente activităţilor practicate conform licenţei, la informaţia şi documentele contabile, la informaţia şi la documentele care conţin informaţii ce constituie secret de stat, secret comercial sau alte informaţii oficiale cu accesibilitate limitată, inclusiv de la organele </w:t>
      </w:r>
      <w:r w:rsidRPr="00981E49">
        <w:rPr>
          <w:rFonts w:ascii="Times New Roman" w:hAnsi="Times New Roman" w:cs="Times New Roman"/>
          <w:sz w:val="24"/>
          <w:szCs w:val="24"/>
          <w:lang w:val="ro-RO"/>
        </w:rPr>
        <w:t>administraţiei publice</w:t>
      </w:r>
      <w:r w:rsidR="00472602" w:rsidRPr="00981E49">
        <w:rPr>
          <w:rFonts w:ascii="Times New Roman" w:hAnsi="Times New Roman" w:cs="Times New Roman"/>
          <w:sz w:val="24"/>
          <w:szCs w:val="24"/>
          <w:lang w:val="ro-RO"/>
        </w:rPr>
        <w:t xml:space="preserve"> centrale de specialitate</w:t>
      </w:r>
      <w:r w:rsidRPr="00981E49">
        <w:rPr>
          <w:rFonts w:ascii="Times New Roman" w:hAnsi="Times New Roman" w:cs="Times New Roman"/>
          <w:sz w:val="24"/>
          <w:szCs w:val="24"/>
          <w:lang w:val="ro-RO"/>
        </w:rPr>
        <w:t xml:space="preserve">, de la organele fiscale, vamale şi de la </w:t>
      </w:r>
      <w:r w:rsidR="00472602" w:rsidRPr="00981E49">
        <w:rPr>
          <w:rFonts w:ascii="Times New Roman" w:hAnsi="Times New Roman" w:cs="Times New Roman"/>
          <w:sz w:val="24"/>
          <w:szCs w:val="24"/>
          <w:lang w:val="ro-RO"/>
        </w:rPr>
        <w:t>autorităţi sau organe de stat</w:t>
      </w:r>
      <w:r w:rsidRPr="00981E49">
        <w:rPr>
          <w:rFonts w:ascii="Times New Roman" w:hAnsi="Times New Roman" w:cs="Times New Roman"/>
          <w:sz w:val="24"/>
          <w:szCs w:val="24"/>
          <w:lang w:val="ro-RO"/>
        </w:rPr>
        <w:t>, în legătură cu ac</w:t>
      </w:r>
      <w:r w:rsidR="003763CE" w:rsidRPr="00981E49">
        <w:rPr>
          <w:rFonts w:ascii="Times New Roman" w:hAnsi="Times New Roman" w:cs="Times New Roman"/>
          <w:sz w:val="24"/>
          <w:szCs w:val="24"/>
          <w:lang w:val="ro-RO"/>
        </w:rPr>
        <w:t>tivitatea participanţilor la pie</w:t>
      </w:r>
      <w:r w:rsidRPr="00981E49">
        <w:rPr>
          <w:rFonts w:ascii="Times New Roman" w:hAnsi="Times New Roman" w:cs="Times New Roman"/>
          <w:sz w:val="24"/>
          <w:szCs w:val="24"/>
          <w:lang w:val="ro-RO"/>
        </w:rPr>
        <w:t>ţ</w:t>
      </w:r>
      <w:r w:rsidR="003763CE" w:rsidRPr="00981E49">
        <w:rPr>
          <w:rFonts w:ascii="Times New Roman" w:hAnsi="Times New Roman" w:cs="Times New Roman"/>
          <w:sz w:val="24"/>
          <w:szCs w:val="24"/>
          <w:lang w:val="ro-RO"/>
        </w:rPr>
        <w:t>ele</w:t>
      </w:r>
      <w:r w:rsidRPr="00981E49">
        <w:rPr>
          <w:rFonts w:ascii="Times New Roman" w:hAnsi="Times New Roman" w:cs="Times New Roman"/>
          <w:sz w:val="24"/>
          <w:szCs w:val="24"/>
          <w:lang w:val="ro-RO"/>
        </w:rPr>
        <w:t xml:space="preserve"> energ</w:t>
      </w:r>
      <w:r w:rsidR="003763CE" w:rsidRPr="00981E49">
        <w:rPr>
          <w:rFonts w:ascii="Times New Roman" w:hAnsi="Times New Roman" w:cs="Times New Roman"/>
          <w:sz w:val="24"/>
          <w:szCs w:val="24"/>
          <w:lang w:val="ro-RO"/>
        </w:rPr>
        <w:t>eticii</w:t>
      </w:r>
      <w:r w:rsidRPr="00981E49">
        <w:rPr>
          <w:rFonts w:ascii="Times New Roman" w:hAnsi="Times New Roman" w:cs="Times New Roman"/>
          <w:sz w:val="24"/>
          <w:szCs w:val="24"/>
          <w:lang w:val="ro-RO"/>
        </w:rPr>
        <w:t>;</w:t>
      </w:r>
    </w:p>
    <w:p w14:paraId="227A1D72" w14:textId="48E37AA2" w:rsidR="007E6DF4" w:rsidRPr="007E6DF4" w:rsidRDefault="007E6DF4" w:rsidP="007E6DF4">
      <w:pPr>
        <w:snapToGrid w:val="0"/>
        <w:spacing w:after="120" w:line="240" w:lineRule="auto"/>
        <w:jc w:val="both"/>
        <w:rPr>
          <w:rFonts w:ascii="Times New Roman" w:hAnsi="Times New Roman" w:cs="Times New Roman"/>
          <w:sz w:val="24"/>
          <w:szCs w:val="24"/>
          <w:lang w:val="ro-RO"/>
        </w:rPr>
      </w:pPr>
      <w:r w:rsidRPr="007E6DF4">
        <w:rPr>
          <w:rFonts w:ascii="Times New Roman" w:hAnsi="Times New Roman" w:cs="Times New Roman"/>
          <w:sz w:val="24"/>
          <w:szCs w:val="24"/>
          <w:lang w:val="ro-RO"/>
        </w:rPr>
        <w:t>d) să obţină de la participanţii la pi</w:t>
      </w:r>
      <w:r w:rsidR="003763CE">
        <w:rPr>
          <w:rFonts w:ascii="Times New Roman" w:hAnsi="Times New Roman" w:cs="Times New Roman"/>
          <w:sz w:val="24"/>
          <w:szCs w:val="24"/>
          <w:lang w:val="ro-RO"/>
        </w:rPr>
        <w:t>eţele</w:t>
      </w:r>
      <w:r w:rsidRPr="007E6DF4">
        <w:rPr>
          <w:rFonts w:ascii="Times New Roman" w:hAnsi="Times New Roman" w:cs="Times New Roman"/>
          <w:sz w:val="24"/>
          <w:szCs w:val="24"/>
          <w:lang w:val="ro-RO"/>
        </w:rPr>
        <w:t xml:space="preserve"> </w:t>
      </w:r>
      <w:r w:rsidR="003763CE">
        <w:rPr>
          <w:rFonts w:ascii="Times New Roman" w:hAnsi="Times New Roman" w:cs="Times New Roman"/>
          <w:sz w:val="24"/>
          <w:szCs w:val="24"/>
          <w:lang w:val="ro-RO"/>
        </w:rPr>
        <w:t>energeticii</w:t>
      </w:r>
      <w:r w:rsidRPr="007E6DF4">
        <w:rPr>
          <w:rFonts w:ascii="Times New Roman" w:hAnsi="Times New Roman" w:cs="Times New Roman"/>
          <w:sz w:val="24"/>
          <w:szCs w:val="24"/>
          <w:lang w:val="ro-RO"/>
        </w:rPr>
        <w:t xml:space="preserve"> copii, extrase din documentele menţionate la lit. c), în condiţiile legii, precum şi informaţii suplimentare necesare;</w:t>
      </w:r>
    </w:p>
    <w:p w14:paraId="43CBA5D6" w14:textId="5161F8A2" w:rsidR="007E6DF4" w:rsidRPr="007E6DF4" w:rsidRDefault="004600FE" w:rsidP="007E6DF4">
      <w:pPr>
        <w:snapToGrid w:val="0"/>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007E6DF4" w:rsidRPr="007E6DF4">
        <w:rPr>
          <w:rFonts w:ascii="Times New Roman" w:hAnsi="Times New Roman" w:cs="Times New Roman"/>
          <w:sz w:val="24"/>
          <w:szCs w:val="24"/>
          <w:lang w:val="ro-RO"/>
        </w:rPr>
        <w:t>) să elaboreze şi să aprobe metodologii, regulamente, alte acte normative de reglementare,</w:t>
      </w:r>
      <w:r w:rsidR="003433F8">
        <w:rPr>
          <w:rFonts w:ascii="Times New Roman" w:hAnsi="Times New Roman" w:cs="Times New Roman"/>
          <w:sz w:val="24"/>
          <w:szCs w:val="24"/>
          <w:lang w:val="ro-RO"/>
        </w:rPr>
        <w:t xml:space="preserve"> în conformitate cu prezenta lege şi legile speciale sectoriale</w:t>
      </w:r>
      <w:r w:rsidR="007E6DF4" w:rsidRPr="007E6DF4">
        <w:rPr>
          <w:rFonts w:ascii="Times New Roman" w:hAnsi="Times New Roman" w:cs="Times New Roman"/>
          <w:sz w:val="24"/>
          <w:szCs w:val="24"/>
          <w:lang w:val="ro-RO"/>
        </w:rPr>
        <w:t>;</w:t>
      </w:r>
    </w:p>
    <w:p w14:paraId="76A5EEA3" w14:textId="3F810C47" w:rsidR="007E6DF4" w:rsidRPr="007E6DF4" w:rsidRDefault="004600FE" w:rsidP="007E6DF4">
      <w:pPr>
        <w:snapToGrid w:val="0"/>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f</w:t>
      </w:r>
      <w:r w:rsidR="007E6DF4" w:rsidRPr="007E6DF4">
        <w:rPr>
          <w:rFonts w:ascii="Times New Roman" w:hAnsi="Times New Roman" w:cs="Times New Roman"/>
          <w:sz w:val="24"/>
          <w:szCs w:val="24"/>
          <w:lang w:val="ro-RO"/>
        </w:rPr>
        <w:t xml:space="preserve">) să adopte hotărîri şi să emită decizii obligatorii, în limitele competenţelor prevăzute de </w:t>
      </w:r>
      <w:r w:rsidR="00A82C29">
        <w:rPr>
          <w:rFonts w:ascii="Times New Roman" w:hAnsi="Times New Roman" w:cs="Times New Roman"/>
          <w:sz w:val="24"/>
          <w:szCs w:val="24"/>
          <w:lang w:val="ro-RO"/>
        </w:rPr>
        <w:t xml:space="preserve">prezenta </w:t>
      </w:r>
      <w:r w:rsidR="007E6DF4" w:rsidRPr="007E6DF4">
        <w:rPr>
          <w:rFonts w:ascii="Times New Roman" w:hAnsi="Times New Roman" w:cs="Times New Roman"/>
          <w:sz w:val="24"/>
          <w:szCs w:val="24"/>
          <w:lang w:val="ro-RO"/>
        </w:rPr>
        <w:t>lege</w:t>
      </w:r>
      <w:r w:rsidR="00A82C29">
        <w:rPr>
          <w:rFonts w:ascii="Times New Roman" w:hAnsi="Times New Roman" w:cs="Times New Roman"/>
          <w:sz w:val="24"/>
          <w:szCs w:val="24"/>
          <w:lang w:val="ro-RO"/>
        </w:rPr>
        <w:t xml:space="preserve"> şi legile speciale sectoriale</w:t>
      </w:r>
      <w:r w:rsidR="007E6DF4" w:rsidRPr="007E6DF4">
        <w:rPr>
          <w:rFonts w:ascii="Times New Roman" w:hAnsi="Times New Roman" w:cs="Times New Roman"/>
          <w:sz w:val="24"/>
          <w:szCs w:val="24"/>
          <w:lang w:val="ro-RO"/>
        </w:rPr>
        <w:t>;</w:t>
      </w:r>
    </w:p>
    <w:p w14:paraId="56C0D2A2" w14:textId="075E1706" w:rsidR="007E6DF4" w:rsidRPr="007E6DF4" w:rsidRDefault="004600FE" w:rsidP="007E6DF4">
      <w:pPr>
        <w:snapToGrid w:val="0"/>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g</w:t>
      </w:r>
      <w:r w:rsidR="007E6DF4" w:rsidRPr="007E6DF4">
        <w:rPr>
          <w:rFonts w:ascii="Times New Roman" w:hAnsi="Times New Roman" w:cs="Times New Roman"/>
          <w:sz w:val="24"/>
          <w:szCs w:val="24"/>
          <w:lang w:val="ro-RO"/>
        </w:rPr>
        <w:t>) să iniţieze şi să desfăşoare consultări publice şi de cooperare în scopul colectării informaţiilor şi a propunerilor necesare pentru evaluarea soluţiilor şi pentru adoptarea de hotărîri şi decizii justificate, precum şi în scopul armonizării practicilor de reglementare conform planurilor naţionale de armonizare;</w:t>
      </w:r>
    </w:p>
    <w:p w14:paraId="3A4E8129" w14:textId="5E5C8F0B" w:rsidR="007E6DF4" w:rsidRPr="007E6DF4" w:rsidRDefault="004600FE" w:rsidP="007E6DF4">
      <w:pPr>
        <w:snapToGrid w:val="0"/>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h</w:t>
      </w:r>
      <w:r w:rsidR="007E6DF4" w:rsidRPr="007E6DF4">
        <w:rPr>
          <w:rFonts w:ascii="Times New Roman" w:hAnsi="Times New Roman" w:cs="Times New Roman"/>
          <w:sz w:val="24"/>
          <w:szCs w:val="24"/>
          <w:lang w:val="ro-RO"/>
        </w:rPr>
        <w:t xml:space="preserve">) să înainteze prescripţii în cazul constatării încălcării de către participanţii la </w:t>
      </w:r>
      <w:r w:rsidR="00C34BC8" w:rsidRPr="00E4026B">
        <w:rPr>
          <w:rFonts w:ascii="Times New Roman" w:hAnsi="Times New Roman" w:cs="Times New Roman"/>
          <w:sz w:val="24"/>
          <w:szCs w:val="24"/>
          <w:lang w:val="ro-RO"/>
        </w:rPr>
        <w:t xml:space="preserve">piețele energeticii </w:t>
      </w:r>
      <w:r w:rsidR="007E6DF4" w:rsidRPr="007E6DF4">
        <w:rPr>
          <w:rFonts w:ascii="Times New Roman" w:hAnsi="Times New Roman" w:cs="Times New Roman"/>
          <w:sz w:val="24"/>
          <w:szCs w:val="24"/>
          <w:lang w:val="ro-RO"/>
        </w:rPr>
        <w:t xml:space="preserve">a prevederilor stabilite în prezenta lege, </w:t>
      </w:r>
      <w:r w:rsidR="00C34BC8" w:rsidRPr="00E4026B">
        <w:rPr>
          <w:rFonts w:ascii="Times New Roman" w:hAnsi="Times New Roman" w:cs="Times New Roman"/>
          <w:sz w:val="24"/>
          <w:szCs w:val="24"/>
          <w:lang w:val="ro-RO"/>
        </w:rPr>
        <w:t>în legile speciale sectoriale şi în actele normative de reglementare aprobate de Agenţie şi aprobă hotărîri pentru lichidarea încălcărilor depistate</w:t>
      </w:r>
      <w:r w:rsidR="007E6DF4" w:rsidRPr="007E6DF4">
        <w:rPr>
          <w:rFonts w:ascii="Times New Roman" w:hAnsi="Times New Roman" w:cs="Times New Roman"/>
          <w:sz w:val="24"/>
          <w:szCs w:val="24"/>
          <w:lang w:val="ro-RO"/>
        </w:rPr>
        <w:t>;</w:t>
      </w:r>
    </w:p>
    <w:p w14:paraId="5E454E14" w14:textId="3755E1B4" w:rsidR="007E6DF4" w:rsidRPr="007E6DF4" w:rsidRDefault="004600FE" w:rsidP="007E6DF4">
      <w:pPr>
        <w:snapToGrid w:val="0"/>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007E6DF4" w:rsidRPr="007E6DF4">
        <w:rPr>
          <w:rFonts w:ascii="Times New Roman" w:hAnsi="Times New Roman" w:cs="Times New Roman"/>
          <w:sz w:val="24"/>
          <w:szCs w:val="24"/>
          <w:lang w:val="ro-RO"/>
        </w:rPr>
        <w:t xml:space="preserve">) </w:t>
      </w:r>
      <w:r w:rsidR="00C34BC8">
        <w:rPr>
          <w:rFonts w:ascii="Times New Roman" w:hAnsi="Times New Roman" w:cs="Times New Roman"/>
          <w:sz w:val="24"/>
          <w:szCs w:val="24"/>
          <w:lang w:val="ro-RO"/>
        </w:rPr>
        <w:t xml:space="preserve">să </w:t>
      </w:r>
      <w:r w:rsidR="00C34BC8" w:rsidRPr="00E4026B">
        <w:rPr>
          <w:rFonts w:ascii="Times New Roman" w:hAnsi="Times New Roman" w:cs="Times New Roman"/>
          <w:sz w:val="24"/>
          <w:szCs w:val="24"/>
          <w:lang w:val="ro-RO"/>
        </w:rPr>
        <w:t>constat</w:t>
      </w:r>
      <w:r w:rsidR="00C34BC8">
        <w:rPr>
          <w:rFonts w:ascii="Times New Roman" w:hAnsi="Times New Roman" w:cs="Times New Roman"/>
          <w:sz w:val="24"/>
          <w:szCs w:val="24"/>
          <w:lang w:val="ro-RO"/>
        </w:rPr>
        <w:t>e</w:t>
      </w:r>
      <w:r w:rsidR="00C34BC8" w:rsidRPr="00E4026B">
        <w:rPr>
          <w:rFonts w:ascii="Times New Roman" w:hAnsi="Times New Roman" w:cs="Times New Roman"/>
          <w:sz w:val="24"/>
          <w:szCs w:val="24"/>
          <w:lang w:val="ro-RO"/>
        </w:rPr>
        <w:t xml:space="preserve"> contravenţii în sectoarele energeticii şi depune în instanţa de judecată procesele-verbale de constatare a contravenţiilor;</w:t>
      </w:r>
    </w:p>
    <w:p w14:paraId="23D12B6F" w14:textId="7279ECF5" w:rsidR="007E6DF4" w:rsidRDefault="004600FE" w:rsidP="007E6DF4">
      <w:pPr>
        <w:snapToGrid w:val="0"/>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j</w:t>
      </w:r>
      <w:r w:rsidR="007E6DF4" w:rsidRPr="007E6DF4">
        <w:rPr>
          <w:rFonts w:ascii="Times New Roman" w:hAnsi="Times New Roman" w:cs="Times New Roman"/>
          <w:sz w:val="24"/>
          <w:szCs w:val="24"/>
          <w:lang w:val="ro-RO"/>
        </w:rPr>
        <w:t xml:space="preserve">) să </w:t>
      </w:r>
      <w:r w:rsidR="00AC0A63">
        <w:rPr>
          <w:rFonts w:ascii="Times New Roman" w:hAnsi="Times New Roman" w:cs="Times New Roman"/>
          <w:sz w:val="24"/>
          <w:szCs w:val="24"/>
          <w:lang w:val="ro-RO"/>
        </w:rPr>
        <w:t>aplice</w:t>
      </w:r>
      <w:r w:rsidR="007E6DF4" w:rsidRPr="007E6DF4">
        <w:rPr>
          <w:rFonts w:ascii="Times New Roman" w:hAnsi="Times New Roman" w:cs="Times New Roman"/>
          <w:sz w:val="24"/>
          <w:szCs w:val="24"/>
          <w:lang w:val="ro-RO"/>
        </w:rPr>
        <w:t xml:space="preserve"> sancţiuni financiare întreprinderilor electroenergetice în modul şi condiţiile stabilite </w:t>
      </w:r>
      <w:r w:rsidR="005D4B23">
        <w:rPr>
          <w:rFonts w:ascii="Times New Roman" w:hAnsi="Times New Roman" w:cs="Times New Roman"/>
          <w:sz w:val="24"/>
          <w:szCs w:val="24"/>
          <w:lang w:val="ro-RO"/>
        </w:rPr>
        <w:t>în</w:t>
      </w:r>
      <w:r w:rsidR="007E6DF4" w:rsidRPr="007E6DF4">
        <w:rPr>
          <w:rFonts w:ascii="Times New Roman" w:hAnsi="Times New Roman" w:cs="Times New Roman"/>
          <w:sz w:val="24"/>
          <w:szCs w:val="24"/>
          <w:lang w:val="ro-RO"/>
        </w:rPr>
        <w:t xml:space="preserve"> prezenta Lege</w:t>
      </w:r>
      <w:r w:rsidR="005D4B23">
        <w:rPr>
          <w:rFonts w:ascii="Times New Roman" w:hAnsi="Times New Roman" w:cs="Times New Roman"/>
          <w:sz w:val="24"/>
          <w:szCs w:val="24"/>
          <w:lang w:val="ro-RO"/>
        </w:rPr>
        <w:t xml:space="preserve"> şi în legile speciale sectoriale</w:t>
      </w:r>
      <w:r w:rsidR="007E6DF4" w:rsidRPr="007E6DF4">
        <w:rPr>
          <w:rFonts w:ascii="Times New Roman" w:hAnsi="Times New Roman" w:cs="Times New Roman"/>
          <w:sz w:val="24"/>
          <w:szCs w:val="24"/>
          <w:lang w:val="ro-RO"/>
        </w:rPr>
        <w:t>;</w:t>
      </w:r>
    </w:p>
    <w:p w14:paraId="257EAB23" w14:textId="1661833E" w:rsidR="00C34BC8" w:rsidRPr="00E4026B" w:rsidRDefault="004600FE" w:rsidP="00794097">
      <w:pPr>
        <w:spacing w:before="120"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k</w:t>
      </w:r>
      <w:r w:rsidR="00C34BC8" w:rsidRPr="00E4026B">
        <w:rPr>
          <w:rFonts w:ascii="Times New Roman" w:hAnsi="Times New Roman" w:cs="Times New Roman"/>
          <w:sz w:val="24"/>
          <w:szCs w:val="24"/>
          <w:lang w:val="ro-RO"/>
        </w:rPr>
        <w:t xml:space="preserve">) </w:t>
      </w:r>
      <w:r w:rsidR="00C34BC8">
        <w:rPr>
          <w:rFonts w:ascii="Times New Roman" w:hAnsi="Times New Roman" w:cs="Times New Roman"/>
          <w:sz w:val="24"/>
          <w:szCs w:val="24"/>
          <w:lang w:val="ro-RO"/>
        </w:rPr>
        <w:t xml:space="preserve">să </w:t>
      </w:r>
      <w:r w:rsidR="00C34BC8" w:rsidRPr="00E4026B">
        <w:rPr>
          <w:rFonts w:ascii="Times New Roman" w:hAnsi="Times New Roman" w:cs="Times New Roman"/>
          <w:sz w:val="24"/>
          <w:szCs w:val="24"/>
          <w:lang w:val="ro-RO"/>
        </w:rPr>
        <w:t>impun</w:t>
      </w:r>
      <w:r w:rsidR="00C34BC8">
        <w:rPr>
          <w:rFonts w:ascii="Times New Roman" w:hAnsi="Times New Roman" w:cs="Times New Roman"/>
          <w:sz w:val="24"/>
          <w:szCs w:val="24"/>
          <w:lang w:val="ro-RO"/>
        </w:rPr>
        <w:t>ă</w:t>
      </w:r>
      <w:r w:rsidR="00C34BC8" w:rsidRPr="00E4026B">
        <w:rPr>
          <w:rFonts w:ascii="Times New Roman" w:hAnsi="Times New Roman" w:cs="Times New Roman"/>
          <w:sz w:val="24"/>
          <w:szCs w:val="24"/>
          <w:lang w:val="ro-RO"/>
        </w:rPr>
        <w:t xml:space="preserve"> sancţiuni financiare titularilor de licențe, care nu își respectă obligaţiile ce le revin în condiţiile stabilite în prezenta Lege și în legile speciale sectoriale;</w:t>
      </w:r>
    </w:p>
    <w:p w14:paraId="2A7C16D2" w14:textId="05BC9361" w:rsidR="007E6DF4" w:rsidRPr="007E6DF4" w:rsidRDefault="004600FE" w:rsidP="00794097">
      <w:pPr>
        <w:snapToGrid w:val="0"/>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w:t>
      </w:r>
      <w:r w:rsidR="007E6DF4" w:rsidRPr="007E6DF4">
        <w:rPr>
          <w:rFonts w:ascii="Times New Roman" w:hAnsi="Times New Roman" w:cs="Times New Roman"/>
          <w:sz w:val="24"/>
          <w:szCs w:val="24"/>
          <w:lang w:val="ro-RO"/>
        </w:rPr>
        <w:t>) să participe la forurile şi la evenimentele internaţionale în domeniu.</w:t>
      </w:r>
    </w:p>
    <w:p w14:paraId="7584336D" w14:textId="4A845BAE" w:rsidR="007E6DF4" w:rsidRPr="007E6DF4" w:rsidRDefault="004600FE" w:rsidP="007E6DF4">
      <w:pPr>
        <w:snapToGrid w:val="0"/>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m</w:t>
      </w:r>
      <w:r w:rsidR="007E6DF4" w:rsidRPr="007E6DF4">
        <w:rPr>
          <w:rFonts w:ascii="Times New Roman" w:hAnsi="Times New Roman" w:cs="Times New Roman"/>
          <w:sz w:val="24"/>
          <w:szCs w:val="24"/>
          <w:lang w:val="ro-RO"/>
        </w:rPr>
        <w:t>) să colabor</w:t>
      </w:r>
      <w:r w:rsidR="007E6DF4" w:rsidRPr="00981E49">
        <w:rPr>
          <w:rFonts w:ascii="Times New Roman" w:hAnsi="Times New Roman" w:cs="Times New Roman"/>
          <w:sz w:val="24"/>
          <w:szCs w:val="24"/>
          <w:lang w:val="ro-RO"/>
        </w:rPr>
        <w:t xml:space="preserve">eze cu autorităţile </w:t>
      </w:r>
      <w:r w:rsidR="001E2E73" w:rsidRPr="00981E49">
        <w:rPr>
          <w:rFonts w:ascii="Times New Roman" w:hAnsi="Times New Roman" w:cs="Times New Roman"/>
          <w:sz w:val="24"/>
          <w:szCs w:val="24"/>
          <w:lang w:val="ro-RO"/>
        </w:rPr>
        <w:t xml:space="preserve">administraţiei </w:t>
      </w:r>
      <w:r w:rsidR="007E6DF4" w:rsidRPr="00981E49">
        <w:rPr>
          <w:rFonts w:ascii="Times New Roman" w:hAnsi="Times New Roman" w:cs="Times New Roman"/>
          <w:sz w:val="24"/>
          <w:szCs w:val="24"/>
          <w:lang w:val="ro-RO"/>
        </w:rPr>
        <w:t xml:space="preserve">publice centrale şi locale, cu alte autorităţi </w:t>
      </w:r>
      <w:r w:rsidR="001E2E73" w:rsidRPr="00981E49">
        <w:rPr>
          <w:rFonts w:ascii="Times New Roman" w:hAnsi="Times New Roman" w:cs="Times New Roman"/>
          <w:sz w:val="24"/>
          <w:szCs w:val="24"/>
          <w:lang w:val="ro-RO"/>
        </w:rPr>
        <w:t>sau organe de stat</w:t>
      </w:r>
      <w:r w:rsidR="007E6DF4" w:rsidRPr="00981E49">
        <w:rPr>
          <w:rFonts w:ascii="Times New Roman" w:hAnsi="Times New Roman" w:cs="Times New Roman"/>
          <w:sz w:val="24"/>
          <w:szCs w:val="24"/>
          <w:lang w:val="ro-RO"/>
        </w:rPr>
        <w:t>, cu autorităţile</w:t>
      </w:r>
      <w:r w:rsidR="007E6DF4" w:rsidRPr="007E6DF4">
        <w:rPr>
          <w:rFonts w:ascii="Times New Roman" w:hAnsi="Times New Roman" w:cs="Times New Roman"/>
          <w:sz w:val="24"/>
          <w:szCs w:val="24"/>
          <w:lang w:val="ro-RO"/>
        </w:rPr>
        <w:t xml:space="preserve"> de  reglementare din ţările care sînt Parte a Comunităţii Energetice, cu Comitetul de Reglementare al Comunităţii Energetice şi cu Secretariatul Comunităţii Energetice.</w:t>
      </w:r>
    </w:p>
    <w:p w14:paraId="6BB5E531" w14:textId="52BDF29C" w:rsidR="007E6DF4" w:rsidRPr="007E6DF4" w:rsidRDefault="007E6DF4" w:rsidP="007E6DF4">
      <w:pPr>
        <w:snapToGrid w:val="0"/>
        <w:spacing w:after="120" w:line="240" w:lineRule="auto"/>
        <w:jc w:val="both"/>
        <w:rPr>
          <w:rFonts w:ascii="Times New Roman" w:hAnsi="Times New Roman" w:cs="Times New Roman"/>
          <w:sz w:val="24"/>
          <w:szCs w:val="24"/>
          <w:lang w:val="ro-RO"/>
        </w:rPr>
      </w:pPr>
      <w:r w:rsidRPr="007E6DF4">
        <w:rPr>
          <w:rFonts w:ascii="Times New Roman" w:hAnsi="Times New Roman" w:cs="Times New Roman"/>
          <w:sz w:val="24"/>
          <w:szCs w:val="24"/>
          <w:lang w:val="ro-RO"/>
        </w:rPr>
        <w:t xml:space="preserve">(2) Agenţia efectuează controale la necesitate şi stabileşte durata de timp necesară pentru efectuarea controalelor la titularii de licenţe, care, în funcţie de complexitatea controlului, nu poate depăşi 90 de zile calendaristice. </w:t>
      </w:r>
      <w:r w:rsidR="00D76F78">
        <w:rPr>
          <w:rFonts w:ascii="Times New Roman" w:hAnsi="Times New Roman" w:cs="Times New Roman"/>
          <w:sz w:val="24"/>
          <w:szCs w:val="24"/>
          <w:lang w:val="ro-RO"/>
        </w:rPr>
        <w:t>Hotărârea</w:t>
      </w:r>
      <w:r w:rsidRPr="007E6DF4">
        <w:rPr>
          <w:rFonts w:ascii="Times New Roman" w:hAnsi="Times New Roman" w:cs="Times New Roman"/>
          <w:sz w:val="24"/>
          <w:szCs w:val="24"/>
          <w:lang w:val="ro-RO"/>
        </w:rPr>
        <w:t xml:space="preserve"> privind efectuarea controlului ce </w:t>
      </w:r>
      <w:r w:rsidR="008F4C00" w:rsidRPr="007E6DF4">
        <w:rPr>
          <w:rFonts w:ascii="Times New Roman" w:hAnsi="Times New Roman" w:cs="Times New Roman"/>
          <w:sz w:val="24"/>
          <w:szCs w:val="24"/>
          <w:lang w:val="ro-RO"/>
        </w:rPr>
        <w:t>depășește</w:t>
      </w:r>
      <w:r w:rsidRPr="007E6DF4">
        <w:rPr>
          <w:rFonts w:ascii="Times New Roman" w:hAnsi="Times New Roman" w:cs="Times New Roman"/>
          <w:sz w:val="24"/>
          <w:szCs w:val="24"/>
          <w:lang w:val="ro-RO"/>
        </w:rPr>
        <w:t xml:space="preserve"> durata de 30 zile se ia de către Consil</w:t>
      </w:r>
      <w:r w:rsidR="00F55250">
        <w:rPr>
          <w:rFonts w:ascii="Times New Roman" w:hAnsi="Times New Roman" w:cs="Times New Roman"/>
          <w:sz w:val="24"/>
          <w:szCs w:val="24"/>
          <w:lang w:val="ro-RO"/>
        </w:rPr>
        <w:t>i</w:t>
      </w:r>
      <w:r w:rsidRPr="007E6DF4">
        <w:rPr>
          <w:rFonts w:ascii="Times New Roman" w:hAnsi="Times New Roman" w:cs="Times New Roman"/>
          <w:sz w:val="24"/>
          <w:szCs w:val="24"/>
          <w:lang w:val="ro-RO"/>
        </w:rPr>
        <w:t>ul de Administraţie al Agenţiei. Perioada de întocmire a actului de control şi de prezentare a acestuia titularului de licenţă supus controlului nu poate depăşi 30 zile lucrătoare de la data încheierii controlului.</w:t>
      </w:r>
    </w:p>
    <w:p w14:paraId="3C2667BC" w14:textId="37B4E625" w:rsidR="007E6DF4" w:rsidRPr="007E6DF4" w:rsidRDefault="007E6DF4" w:rsidP="007E6DF4">
      <w:pPr>
        <w:snapToGrid w:val="0"/>
        <w:spacing w:after="120" w:line="240" w:lineRule="auto"/>
        <w:jc w:val="both"/>
        <w:rPr>
          <w:rFonts w:ascii="Times New Roman" w:hAnsi="Times New Roman" w:cs="Times New Roman"/>
          <w:sz w:val="24"/>
          <w:szCs w:val="24"/>
          <w:lang w:val="ro-RO"/>
        </w:rPr>
      </w:pPr>
      <w:r w:rsidRPr="007E6DF4">
        <w:rPr>
          <w:rFonts w:ascii="Times New Roman" w:hAnsi="Times New Roman" w:cs="Times New Roman"/>
          <w:sz w:val="24"/>
          <w:szCs w:val="24"/>
          <w:lang w:val="ro-RO"/>
        </w:rPr>
        <w:t xml:space="preserve">(3)  Agenţia exercită alte drepturi stabilite în prezenta Lege şi în </w:t>
      </w:r>
      <w:r w:rsidR="008F4C00">
        <w:rPr>
          <w:rFonts w:ascii="Times New Roman" w:hAnsi="Times New Roman" w:cs="Times New Roman"/>
          <w:sz w:val="24"/>
          <w:szCs w:val="24"/>
          <w:lang w:val="ro-RO"/>
        </w:rPr>
        <w:t>legile speciale sectoriale</w:t>
      </w:r>
      <w:r w:rsidRPr="007E6DF4">
        <w:rPr>
          <w:rFonts w:ascii="Times New Roman" w:hAnsi="Times New Roman" w:cs="Times New Roman"/>
          <w:sz w:val="24"/>
          <w:szCs w:val="24"/>
          <w:lang w:val="ro-RO"/>
        </w:rPr>
        <w:t>.</w:t>
      </w:r>
    </w:p>
    <w:p w14:paraId="06F8F8A9" w14:textId="77777777" w:rsidR="00D40FC2" w:rsidRPr="00E4026B" w:rsidRDefault="00D40FC2" w:rsidP="00D0050D">
      <w:pPr>
        <w:tabs>
          <w:tab w:val="left" w:pos="426"/>
        </w:tabs>
        <w:suppressAutoHyphens/>
        <w:snapToGrid w:val="0"/>
        <w:spacing w:after="120" w:line="240" w:lineRule="auto"/>
        <w:jc w:val="both"/>
        <w:rPr>
          <w:rFonts w:ascii="Times New Roman" w:hAnsi="Times New Roman" w:cs="Times New Roman"/>
          <w:sz w:val="24"/>
          <w:szCs w:val="24"/>
          <w:lang w:val="ro-RO"/>
        </w:rPr>
      </w:pPr>
    </w:p>
    <w:p w14:paraId="3B551F60" w14:textId="181FEDDC" w:rsidR="007245F5" w:rsidRPr="00E4026B" w:rsidRDefault="007245F5" w:rsidP="00453B25">
      <w:pPr>
        <w:pStyle w:val="2"/>
        <w:tabs>
          <w:tab w:val="clear" w:pos="576"/>
          <w:tab w:val="num" w:pos="1276"/>
        </w:tabs>
        <w:ind w:left="1276" w:hanging="1276"/>
        <w:rPr>
          <w:rFonts w:ascii="Times New Roman" w:hAnsi="Times New Roman" w:cs="Times New Roman"/>
          <w:b/>
          <w:bCs/>
          <w:lang w:val="ro-RO"/>
        </w:rPr>
      </w:pPr>
      <w:bookmarkStart w:id="1" w:name="_Toc402352131"/>
      <w:bookmarkStart w:id="2" w:name="_Toc402524910"/>
      <w:r w:rsidRPr="00E4026B">
        <w:rPr>
          <w:rFonts w:ascii="Times New Roman" w:hAnsi="Times New Roman" w:cs="Times New Roman"/>
          <w:b/>
          <w:bCs/>
          <w:lang w:val="ro-RO"/>
        </w:rPr>
        <w:t xml:space="preserve">Articolul </w:t>
      </w:r>
      <w:r w:rsidR="0021061F" w:rsidRPr="00E4026B">
        <w:rPr>
          <w:rFonts w:ascii="Times New Roman" w:hAnsi="Times New Roman" w:cs="Times New Roman"/>
          <w:b/>
          <w:bCs/>
          <w:lang w:val="ro-RO"/>
        </w:rPr>
        <w:t xml:space="preserve"> </w:t>
      </w:r>
      <w:r w:rsidR="005E3420" w:rsidRPr="00E4026B">
        <w:rPr>
          <w:rFonts w:ascii="Times New Roman" w:hAnsi="Times New Roman" w:cs="Times New Roman"/>
          <w:b/>
          <w:bCs/>
          <w:lang w:val="ro-RO"/>
        </w:rPr>
        <w:t>1</w:t>
      </w:r>
      <w:r w:rsidR="00590069">
        <w:rPr>
          <w:rFonts w:ascii="Times New Roman" w:hAnsi="Times New Roman" w:cs="Times New Roman"/>
          <w:b/>
          <w:bCs/>
          <w:lang w:val="ro-RO"/>
        </w:rPr>
        <w:t>7</w:t>
      </w:r>
      <w:r w:rsidR="008C28D9">
        <w:rPr>
          <w:rFonts w:ascii="Times New Roman" w:hAnsi="Times New Roman" w:cs="Times New Roman"/>
          <w:b/>
          <w:bCs/>
          <w:lang w:val="ro-RO"/>
        </w:rPr>
        <w:t>.</w:t>
      </w:r>
      <w:r w:rsidR="0021061F" w:rsidRPr="00E4026B">
        <w:rPr>
          <w:rFonts w:ascii="Times New Roman" w:hAnsi="Times New Roman" w:cs="Times New Roman"/>
          <w:b/>
          <w:bCs/>
          <w:lang w:val="ro-RO"/>
        </w:rPr>
        <w:t xml:space="preserve"> </w:t>
      </w:r>
      <w:r w:rsidRPr="00E4026B">
        <w:rPr>
          <w:rFonts w:ascii="Times New Roman" w:hAnsi="Times New Roman" w:cs="Times New Roman"/>
          <w:lang w:val="ro-RO"/>
        </w:rPr>
        <w:t xml:space="preserve">Examinarea neînţelegerilor </w:t>
      </w:r>
      <w:bookmarkEnd w:id="1"/>
      <w:bookmarkEnd w:id="2"/>
      <w:r w:rsidRPr="00E4026B">
        <w:rPr>
          <w:rFonts w:ascii="Times New Roman" w:hAnsi="Times New Roman" w:cs="Times New Roman"/>
          <w:lang w:val="ro-RO"/>
        </w:rPr>
        <w:t xml:space="preserve">dintre </w:t>
      </w:r>
      <w:r w:rsidR="005E6E17" w:rsidRPr="00E4026B">
        <w:rPr>
          <w:rFonts w:ascii="Times New Roman" w:hAnsi="Times New Roman" w:cs="Times New Roman"/>
          <w:lang w:val="ro-RO"/>
        </w:rPr>
        <w:t>consumatori</w:t>
      </w:r>
      <w:r w:rsidR="00532693">
        <w:rPr>
          <w:rFonts w:ascii="Times New Roman" w:hAnsi="Times New Roman" w:cs="Times New Roman"/>
          <w:lang w:val="ro-RO"/>
        </w:rPr>
        <w:t>, utilizatori de sistem</w:t>
      </w:r>
      <w:r w:rsidR="005E6E17" w:rsidRPr="00E4026B">
        <w:rPr>
          <w:rFonts w:ascii="Times New Roman" w:hAnsi="Times New Roman" w:cs="Times New Roman"/>
          <w:lang w:val="ro-RO"/>
        </w:rPr>
        <w:t xml:space="preserve"> și </w:t>
      </w:r>
      <w:r w:rsidR="00453B25" w:rsidRPr="00E4026B">
        <w:rPr>
          <w:rFonts w:ascii="Times New Roman" w:hAnsi="Times New Roman" w:cs="Times New Roman"/>
          <w:lang w:val="ro-RO"/>
        </w:rPr>
        <w:t>întreprinderile</w:t>
      </w:r>
      <w:r w:rsidR="005E6E17" w:rsidRPr="00E4026B">
        <w:rPr>
          <w:rFonts w:ascii="Times New Roman" w:hAnsi="Times New Roman" w:cs="Times New Roman"/>
          <w:lang w:val="ro-RO"/>
        </w:rPr>
        <w:t xml:space="preserve"> energetice</w:t>
      </w:r>
      <w:r w:rsidR="00453B25" w:rsidRPr="00E4026B">
        <w:rPr>
          <w:rFonts w:ascii="Times New Roman" w:hAnsi="Times New Roman" w:cs="Times New Roman"/>
          <w:lang w:val="ro-RO"/>
        </w:rPr>
        <w:t xml:space="preserve"> și </w:t>
      </w:r>
      <w:r w:rsidR="00DF31DC">
        <w:rPr>
          <w:rFonts w:ascii="Times New Roman" w:hAnsi="Times New Roman" w:cs="Times New Roman"/>
          <w:lang w:val="ro-RO"/>
        </w:rPr>
        <w:t xml:space="preserve">a neînţelegerilor </w:t>
      </w:r>
      <w:r w:rsidR="00453B25" w:rsidRPr="00E4026B">
        <w:rPr>
          <w:rFonts w:ascii="Times New Roman" w:hAnsi="Times New Roman" w:cs="Times New Roman"/>
          <w:lang w:val="ro-RO"/>
        </w:rPr>
        <w:t>dintre  întreprinderile energetice</w:t>
      </w:r>
      <w:r w:rsidR="005E6E17" w:rsidRPr="00E4026B">
        <w:rPr>
          <w:rFonts w:ascii="Times New Roman" w:hAnsi="Times New Roman" w:cs="Times New Roman"/>
          <w:lang w:val="ro-RO"/>
        </w:rPr>
        <w:t xml:space="preserve"> </w:t>
      </w:r>
    </w:p>
    <w:p w14:paraId="4BA17A3E" w14:textId="77D8EAD3" w:rsidR="007245F5" w:rsidRPr="00E4026B" w:rsidRDefault="007245F5" w:rsidP="007245F5">
      <w:pPr>
        <w:tabs>
          <w:tab w:val="left" w:pos="567"/>
        </w:tabs>
        <w:spacing w:before="120" w:after="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(1) Neînţelegerile dintre întreprinderile </w:t>
      </w:r>
      <w:r w:rsidR="00453B25" w:rsidRPr="00E4026B">
        <w:rPr>
          <w:rFonts w:ascii="Times New Roman" w:hAnsi="Times New Roman" w:cs="Times New Roman"/>
          <w:sz w:val="24"/>
          <w:szCs w:val="24"/>
          <w:lang w:val="ro-RO"/>
        </w:rPr>
        <w:t>energetice</w:t>
      </w:r>
      <w:r w:rsidRPr="00E4026B">
        <w:rPr>
          <w:rFonts w:ascii="Times New Roman" w:hAnsi="Times New Roman" w:cs="Times New Roman"/>
          <w:sz w:val="24"/>
          <w:szCs w:val="24"/>
          <w:lang w:val="ro-RO"/>
        </w:rPr>
        <w:t xml:space="preserve"> în legătură cu </w:t>
      </w:r>
      <w:r w:rsidR="007F0FD7">
        <w:rPr>
          <w:rFonts w:ascii="Times New Roman" w:hAnsi="Times New Roman" w:cs="Times New Roman"/>
          <w:sz w:val="24"/>
          <w:szCs w:val="24"/>
          <w:lang w:val="ro-RO"/>
        </w:rPr>
        <w:t xml:space="preserve">aplicarea </w:t>
      </w:r>
      <w:r w:rsidRPr="00E4026B">
        <w:rPr>
          <w:rFonts w:ascii="Times New Roman" w:hAnsi="Times New Roman" w:cs="Times New Roman"/>
          <w:sz w:val="24"/>
          <w:szCs w:val="24"/>
          <w:lang w:val="ro-RO"/>
        </w:rPr>
        <w:t>prezent</w:t>
      </w:r>
      <w:r w:rsidR="007F0FD7">
        <w:rPr>
          <w:rFonts w:ascii="Times New Roman" w:hAnsi="Times New Roman" w:cs="Times New Roman"/>
          <w:sz w:val="24"/>
          <w:szCs w:val="24"/>
          <w:lang w:val="ro-RO"/>
        </w:rPr>
        <w:t>ei</w:t>
      </w:r>
      <w:r w:rsidRPr="00E4026B">
        <w:rPr>
          <w:rFonts w:ascii="Times New Roman" w:hAnsi="Times New Roman" w:cs="Times New Roman"/>
          <w:sz w:val="24"/>
          <w:szCs w:val="24"/>
          <w:lang w:val="ro-RO"/>
        </w:rPr>
        <w:t xml:space="preserve"> Leg</w:t>
      </w:r>
      <w:r w:rsidR="007F0FD7">
        <w:rPr>
          <w:rFonts w:ascii="Times New Roman" w:hAnsi="Times New Roman" w:cs="Times New Roman"/>
          <w:sz w:val="24"/>
          <w:szCs w:val="24"/>
          <w:lang w:val="ro-RO"/>
        </w:rPr>
        <w:t>i</w:t>
      </w:r>
      <w:r w:rsidRPr="00E4026B">
        <w:rPr>
          <w:rFonts w:ascii="Times New Roman" w:hAnsi="Times New Roman" w:cs="Times New Roman"/>
          <w:sz w:val="24"/>
          <w:szCs w:val="24"/>
          <w:lang w:val="ro-RO"/>
        </w:rPr>
        <w:t xml:space="preserve"> </w:t>
      </w:r>
      <w:r w:rsidR="00453B25" w:rsidRPr="00E4026B">
        <w:rPr>
          <w:rFonts w:ascii="Times New Roman" w:hAnsi="Times New Roman" w:cs="Times New Roman"/>
          <w:sz w:val="24"/>
          <w:szCs w:val="24"/>
          <w:lang w:val="ro-RO"/>
        </w:rPr>
        <w:t xml:space="preserve">și </w:t>
      </w:r>
      <w:r w:rsidR="00C17B9E">
        <w:rPr>
          <w:rFonts w:ascii="Times New Roman" w:hAnsi="Times New Roman" w:cs="Times New Roman"/>
          <w:sz w:val="24"/>
          <w:szCs w:val="24"/>
          <w:lang w:val="ro-RO"/>
        </w:rPr>
        <w:t xml:space="preserve">a </w:t>
      </w:r>
      <w:r w:rsidR="00453B25" w:rsidRPr="00E4026B">
        <w:rPr>
          <w:rFonts w:ascii="Times New Roman" w:hAnsi="Times New Roman" w:cs="Times New Roman"/>
          <w:sz w:val="24"/>
          <w:szCs w:val="24"/>
          <w:lang w:val="ro-RO"/>
        </w:rPr>
        <w:t>legil</w:t>
      </w:r>
      <w:r w:rsidR="00C17B9E">
        <w:rPr>
          <w:rFonts w:ascii="Times New Roman" w:hAnsi="Times New Roman" w:cs="Times New Roman"/>
          <w:sz w:val="24"/>
          <w:szCs w:val="24"/>
          <w:lang w:val="ro-RO"/>
        </w:rPr>
        <w:t>or</w:t>
      </w:r>
      <w:r w:rsidR="00453B25" w:rsidRPr="00E4026B">
        <w:rPr>
          <w:rFonts w:ascii="Times New Roman" w:hAnsi="Times New Roman" w:cs="Times New Roman"/>
          <w:sz w:val="24"/>
          <w:szCs w:val="24"/>
          <w:lang w:val="ro-RO"/>
        </w:rPr>
        <w:t xml:space="preserve"> speciale sectoriale </w:t>
      </w:r>
      <w:r w:rsidRPr="00E4026B">
        <w:rPr>
          <w:rFonts w:ascii="Times New Roman" w:hAnsi="Times New Roman" w:cs="Times New Roman"/>
          <w:sz w:val="24"/>
          <w:szCs w:val="24"/>
          <w:lang w:val="ro-RO"/>
        </w:rPr>
        <w:t xml:space="preserve">se examinează de Agenţie. La reclamaţia oricăreia dintre părţi, Agenţia emite decizie în termen de cel mult două luni de la data primirii reclamaţiei respective. Agenţia este în drept să prelungească motivat termenul respectiv cu două luni, comunicînd acest fapt persoanei care a depus reclamaţia. Ulterior, Agenţia este în drept să extindă suplimentar termenul de examinare a reclamaţiei cu acordul persoanei care a depus reclamaţia. </w:t>
      </w:r>
    </w:p>
    <w:p w14:paraId="5D60BC8A" w14:textId="01D835CA" w:rsidR="007245F5" w:rsidRPr="00E4026B" w:rsidRDefault="007245F5" w:rsidP="007245F5">
      <w:pPr>
        <w:tabs>
          <w:tab w:val="left" w:pos="567"/>
        </w:tabs>
        <w:spacing w:before="120" w:after="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w:t>
      </w:r>
      <w:r w:rsidR="00AA6259" w:rsidRPr="00E4026B">
        <w:rPr>
          <w:rFonts w:ascii="Times New Roman" w:hAnsi="Times New Roman" w:cs="Times New Roman"/>
          <w:sz w:val="24"/>
          <w:szCs w:val="24"/>
          <w:lang w:val="ro-RO"/>
        </w:rPr>
        <w:t>2</w:t>
      </w:r>
      <w:r w:rsidRPr="00E4026B">
        <w:rPr>
          <w:rFonts w:ascii="Times New Roman" w:hAnsi="Times New Roman" w:cs="Times New Roman"/>
          <w:sz w:val="24"/>
          <w:szCs w:val="24"/>
          <w:lang w:val="ro-RO"/>
        </w:rPr>
        <w:t>) Agenţia examinează în procedură extrajudiciară neînţelegerile dintre consumatori</w:t>
      </w:r>
      <w:r w:rsidR="00BB2E88">
        <w:rPr>
          <w:rFonts w:ascii="Times New Roman" w:hAnsi="Times New Roman" w:cs="Times New Roman"/>
          <w:sz w:val="24"/>
          <w:szCs w:val="24"/>
          <w:lang w:val="ro-RO"/>
        </w:rPr>
        <w:t>, utilizatori de sistem</w:t>
      </w:r>
      <w:r w:rsidRPr="00E4026B">
        <w:rPr>
          <w:rFonts w:ascii="Times New Roman" w:hAnsi="Times New Roman" w:cs="Times New Roman"/>
          <w:sz w:val="24"/>
          <w:szCs w:val="24"/>
          <w:lang w:val="ro-RO"/>
        </w:rPr>
        <w:t xml:space="preserve"> şi întreprinderile </w:t>
      </w:r>
      <w:r w:rsidR="004C0AE3" w:rsidRPr="00E4026B">
        <w:rPr>
          <w:rFonts w:ascii="Times New Roman" w:hAnsi="Times New Roman" w:cs="Times New Roman"/>
          <w:sz w:val="24"/>
          <w:szCs w:val="24"/>
          <w:lang w:val="ro-RO"/>
        </w:rPr>
        <w:t>energetice</w:t>
      </w:r>
      <w:r w:rsidRPr="00E4026B">
        <w:rPr>
          <w:rFonts w:ascii="Times New Roman" w:hAnsi="Times New Roman" w:cs="Times New Roman"/>
          <w:sz w:val="24"/>
          <w:szCs w:val="24"/>
          <w:lang w:val="ro-RO"/>
        </w:rPr>
        <w:t xml:space="preserve"> ce survin în legătură cu prezenta Lege</w:t>
      </w:r>
      <w:r w:rsidR="004C0AE3" w:rsidRPr="00E4026B">
        <w:rPr>
          <w:rFonts w:ascii="Times New Roman" w:hAnsi="Times New Roman" w:cs="Times New Roman"/>
          <w:sz w:val="24"/>
          <w:szCs w:val="24"/>
          <w:lang w:val="ro-RO"/>
        </w:rPr>
        <w:t xml:space="preserve"> și legile speciale sectoriale</w:t>
      </w:r>
      <w:r w:rsidRPr="00E4026B">
        <w:rPr>
          <w:rFonts w:ascii="Times New Roman" w:hAnsi="Times New Roman" w:cs="Times New Roman"/>
          <w:sz w:val="24"/>
          <w:szCs w:val="24"/>
          <w:lang w:val="ro-RO"/>
        </w:rPr>
        <w:t xml:space="preserve"> şi emite decizii în caz de necesitate. Agenţia examinează reclamaţiile depuse de consumatori</w:t>
      </w:r>
      <w:r w:rsidR="00B75524">
        <w:rPr>
          <w:rFonts w:ascii="Times New Roman" w:hAnsi="Times New Roman" w:cs="Times New Roman"/>
          <w:sz w:val="24"/>
          <w:szCs w:val="24"/>
          <w:lang w:val="ro-RO"/>
        </w:rPr>
        <w:t>, de utilizatori de sistem</w:t>
      </w:r>
      <w:r w:rsidR="0081198E" w:rsidRPr="00E4026B">
        <w:rPr>
          <w:rFonts w:ascii="Times New Roman" w:hAnsi="Times New Roman" w:cs="Times New Roman"/>
          <w:sz w:val="24"/>
          <w:szCs w:val="24"/>
          <w:lang w:val="ro-RO"/>
        </w:rPr>
        <w:t xml:space="preserve"> </w:t>
      </w:r>
      <w:r w:rsidRPr="00E4026B">
        <w:rPr>
          <w:rFonts w:ascii="Times New Roman" w:hAnsi="Times New Roman" w:cs="Times New Roman"/>
          <w:sz w:val="24"/>
          <w:szCs w:val="24"/>
          <w:lang w:val="ro-RO"/>
        </w:rPr>
        <w:t xml:space="preserve">în termen de cel mult 30 de zile lucrătoare de la înregistrarea reclamaţiei. Termenul de examinare a reclamaţiei poate fi prelungit cu cel mult 30 de zile lucrătoare, fapt despre care este informat consumatorul </w:t>
      </w:r>
      <w:r w:rsidR="006E2353" w:rsidRPr="00E4026B">
        <w:rPr>
          <w:rFonts w:ascii="Times New Roman" w:hAnsi="Times New Roman" w:cs="Times New Roman"/>
          <w:sz w:val="24"/>
          <w:szCs w:val="24"/>
          <w:lang w:val="ro-RO"/>
        </w:rPr>
        <w:t>respectiv</w:t>
      </w:r>
      <w:r w:rsidRPr="00E4026B">
        <w:rPr>
          <w:rFonts w:ascii="Times New Roman" w:hAnsi="Times New Roman" w:cs="Times New Roman"/>
          <w:sz w:val="24"/>
          <w:szCs w:val="24"/>
          <w:lang w:val="ro-RO"/>
        </w:rPr>
        <w:t xml:space="preserve">. </w:t>
      </w:r>
    </w:p>
    <w:p w14:paraId="7012CA29" w14:textId="589920F8" w:rsidR="007245F5" w:rsidRPr="00E4026B" w:rsidRDefault="007245F5" w:rsidP="007245F5">
      <w:pPr>
        <w:tabs>
          <w:tab w:val="left" w:pos="567"/>
        </w:tabs>
        <w:spacing w:before="120" w:after="0" w:line="240" w:lineRule="auto"/>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w:t>
      </w:r>
      <w:r w:rsidR="00AA6259" w:rsidRPr="00E4026B">
        <w:rPr>
          <w:rFonts w:ascii="Times New Roman" w:hAnsi="Times New Roman" w:cs="Times New Roman"/>
          <w:sz w:val="24"/>
          <w:szCs w:val="24"/>
          <w:lang w:val="ro-RO"/>
        </w:rPr>
        <w:t>3</w:t>
      </w:r>
      <w:r w:rsidRPr="00E4026B">
        <w:rPr>
          <w:rFonts w:ascii="Times New Roman" w:hAnsi="Times New Roman" w:cs="Times New Roman"/>
          <w:sz w:val="24"/>
          <w:szCs w:val="24"/>
          <w:lang w:val="ro-RO"/>
        </w:rPr>
        <w:t xml:space="preserve">) În termen de 3 zile lucrătoare de la data aprobării, Agenţia remite decizia asupra neînţelegerii spre executare părţilor implicate, cu expunerea motivelor pe care se întemeiază acest act. Decizia Agenţiei este obligatorie spre executare părţilor implicate. </w:t>
      </w:r>
    </w:p>
    <w:p w14:paraId="39AC7567" w14:textId="77777777" w:rsidR="007245F5" w:rsidRPr="00E4026B" w:rsidRDefault="007245F5" w:rsidP="007245F5">
      <w:pPr>
        <w:tabs>
          <w:tab w:val="left" w:pos="426"/>
        </w:tabs>
        <w:suppressAutoHyphens/>
        <w:snapToGrid w:val="0"/>
        <w:spacing w:after="120" w:line="240" w:lineRule="auto"/>
        <w:jc w:val="both"/>
        <w:rPr>
          <w:rFonts w:ascii="Times New Roman" w:hAnsi="Times New Roman" w:cs="Times New Roman"/>
          <w:sz w:val="24"/>
          <w:szCs w:val="24"/>
          <w:lang w:val="ro-RO"/>
        </w:rPr>
      </w:pPr>
    </w:p>
    <w:p w14:paraId="0EC52317" w14:textId="6E16C13C" w:rsidR="007245F5" w:rsidRPr="00E4026B" w:rsidRDefault="007245F5" w:rsidP="007245F5">
      <w:pPr>
        <w:pStyle w:val="2"/>
        <w:rPr>
          <w:rFonts w:ascii="Times New Roman" w:hAnsi="Times New Roman" w:cs="Times New Roman"/>
          <w:b/>
          <w:bCs/>
          <w:lang w:val="ro-RO"/>
        </w:rPr>
      </w:pPr>
      <w:bookmarkStart w:id="3" w:name="_Toc402352134"/>
      <w:bookmarkStart w:id="4" w:name="_Toc402524913"/>
      <w:r w:rsidRPr="00E4026B">
        <w:rPr>
          <w:rFonts w:ascii="Times New Roman" w:hAnsi="Times New Roman" w:cs="Times New Roman"/>
          <w:b/>
          <w:bCs/>
          <w:lang w:val="ro-RO"/>
        </w:rPr>
        <w:lastRenderedPageBreak/>
        <w:t>Articolul</w:t>
      </w:r>
      <w:r w:rsidR="0021061F" w:rsidRPr="00E4026B">
        <w:rPr>
          <w:rFonts w:ascii="Times New Roman" w:hAnsi="Times New Roman" w:cs="Times New Roman"/>
          <w:b/>
          <w:bCs/>
          <w:lang w:val="ro-RO"/>
        </w:rPr>
        <w:t xml:space="preserve"> </w:t>
      </w:r>
      <w:r w:rsidR="005E3420" w:rsidRPr="00E4026B">
        <w:rPr>
          <w:rFonts w:ascii="Times New Roman" w:hAnsi="Times New Roman" w:cs="Times New Roman"/>
          <w:b/>
          <w:bCs/>
          <w:lang w:val="ro-RO"/>
        </w:rPr>
        <w:t>1</w:t>
      </w:r>
      <w:r w:rsidR="00590069">
        <w:rPr>
          <w:rFonts w:ascii="Times New Roman" w:hAnsi="Times New Roman" w:cs="Times New Roman"/>
          <w:b/>
          <w:bCs/>
          <w:lang w:val="ro-RO"/>
        </w:rPr>
        <w:t>8</w:t>
      </w:r>
      <w:r w:rsidR="008C28D9">
        <w:rPr>
          <w:rFonts w:ascii="Times New Roman" w:hAnsi="Times New Roman" w:cs="Times New Roman"/>
          <w:b/>
          <w:bCs/>
          <w:lang w:val="ro-RO"/>
        </w:rPr>
        <w:t>.</w:t>
      </w:r>
      <w:r w:rsidRPr="00E4026B">
        <w:rPr>
          <w:rFonts w:ascii="Times New Roman" w:hAnsi="Times New Roman" w:cs="Times New Roman"/>
          <w:b/>
          <w:bCs/>
          <w:lang w:val="ro-RO"/>
        </w:rPr>
        <w:t xml:space="preserve"> </w:t>
      </w:r>
      <w:r w:rsidRPr="00E4026B">
        <w:rPr>
          <w:rFonts w:ascii="Times New Roman" w:hAnsi="Times New Roman" w:cs="Times New Roman"/>
          <w:lang w:val="ro-RO"/>
        </w:rPr>
        <w:t xml:space="preserve">Răspunderea </w:t>
      </w:r>
      <w:bookmarkEnd w:id="3"/>
      <w:bookmarkEnd w:id="4"/>
      <w:r w:rsidRPr="00E4026B">
        <w:rPr>
          <w:rFonts w:ascii="Times New Roman" w:hAnsi="Times New Roman" w:cs="Times New Roman"/>
          <w:lang w:val="ro-RO"/>
        </w:rPr>
        <w:t xml:space="preserve">pentru încălcarea legislaţiei în </w:t>
      </w:r>
      <w:r w:rsidR="00817117" w:rsidRPr="00E4026B">
        <w:rPr>
          <w:rFonts w:ascii="Times New Roman" w:hAnsi="Times New Roman" w:cs="Times New Roman"/>
          <w:lang w:val="ro-RO"/>
        </w:rPr>
        <w:t>sectoarele energeticii</w:t>
      </w:r>
    </w:p>
    <w:p w14:paraId="3BDFD94F" w14:textId="57B0EAAC" w:rsidR="007245F5" w:rsidRPr="00E4026B" w:rsidRDefault="007245F5" w:rsidP="00961C08">
      <w:pPr>
        <w:pStyle w:val="a5"/>
        <w:numPr>
          <w:ilvl w:val="3"/>
          <w:numId w:val="35"/>
        </w:numPr>
        <w:tabs>
          <w:tab w:val="left" w:pos="426"/>
        </w:tabs>
        <w:autoSpaceDE w:val="0"/>
        <w:autoSpaceDN w:val="0"/>
        <w:adjustRightInd w:val="0"/>
        <w:spacing w:before="120" w:after="0" w:line="240" w:lineRule="auto"/>
        <w:ind w:left="0" w:firstLine="0"/>
        <w:contextualSpacing w:val="0"/>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 Întreprinderile </w:t>
      </w:r>
      <w:r w:rsidR="00C40973" w:rsidRPr="00E4026B">
        <w:rPr>
          <w:rFonts w:ascii="Times New Roman" w:hAnsi="Times New Roman" w:cs="Times New Roman"/>
          <w:sz w:val="24"/>
          <w:szCs w:val="24"/>
          <w:lang w:val="ro-RO"/>
        </w:rPr>
        <w:t xml:space="preserve">energetice </w:t>
      </w:r>
      <w:r w:rsidRPr="00E4026B">
        <w:rPr>
          <w:rFonts w:ascii="Times New Roman" w:hAnsi="Times New Roman" w:cs="Times New Roman"/>
          <w:sz w:val="24"/>
          <w:szCs w:val="24"/>
          <w:lang w:val="ro-RO"/>
        </w:rPr>
        <w:t xml:space="preserve">poartă răspundere pentru neîndeplinirea sau pentru îndeplinirea necorespunzătoare a funcţiilor şi </w:t>
      </w:r>
      <w:r w:rsidR="00AE3B20" w:rsidRPr="00E4026B">
        <w:rPr>
          <w:rFonts w:ascii="Times New Roman" w:hAnsi="Times New Roman" w:cs="Times New Roman"/>
          <w:sz w:val="24"/>
          <w:szCs w:val="24"/>
          <w:lang w:val="ro-RO"/>
        </w:rPr>
        <w:t xml:space="preserve">a </w:t>
      </w:r>
      <w:r w:rsidRPr="00E4026B">
        <w:rPr>
          <w:rFonts w:ascii="Times New Roman" w:hAnsi="Times New Roman" w:cs="Times New Roman"/>
          <w:sz w:val="24"/>
          <w:szCs w:val="24"/>
          <w:lang w:val="ro-RO"/>
        </w:rPr>
        <w:t xml:space="preserve">obligaţiilor stabilite prin prezenta Lege, </w:t>
      </w:r>
      <w:r w:rsidR="00CB1EC4" w:rsidRPr="00E4026B">
        <w:rPr>
          <w:rFonts w:ascii="Times New Roman" w:hAnsi="Times New Roman" w:cs="Times New Roman"/>
          <w:sz w:val="24"/>
          <w:szCs w:val="24"/>
          <w:lang w:val="ro-RO"/>
        </w:rPr>
        <w:t xml:space="preserve">prin legile speciale sectoriale, </w:t>
      </w:r>
      <w:r w:rsidRPr="00E4026B">
        <w:rPr>
          <w:rFonts w:ascii="Times New Roman" w:hAnsi="Times New Roman" w:cs="Times New Roman"/>
          <w:sz w:val="24"/>
          <w:szCs w:val="24"/>
          <w:lang w:val="ro-RO"/>
        </w:rPr>
        <w:t>precum şi prin actele normative de reglementare aprobate de Agenţie</w:t>
      </w:r>
      <w:r w:rsidR="000D6E2D" w:rsidRPr="00E4026B">
        <w:rPr>
          <w:rFonts w:ascii="Times New Roman" w:hAnsi="Times New Roman" w:cs="Times New Roman"/>
          <w:sz w:val="24"/>
          <w:szCs w:val="24"/>
          <w:lang w:val="ro-RO"/>
        </w:rPr>
        <w:t>.</w:t>
      </w:r>
      <w:r w:rsidRPr="00E4026B">
        <w:rPr>
          <w:rFonts w:ascii="Times New Roman" w:hAnsi="Times New Roman" w:cs="Times New Roman"/>
          <w:sz w:val="24"/>
          <w:szCs w:val="24"/>
          <w:lang w:val="ro-RO"/>
        </w:rPr>
        <w:t xml:space="preserve"> </w:t>
      </w:r>
    </w:p>
    <w:p w14:paraId="15A08F22" w14:textId="0A987065" w:rsidR="007245F5" w:rsidRPr="00E4026B" w:rsidRDefault="007245F5" w:rsidP="00961C08">
      <w:pPr>
        <w:pStyle w:val="a5"/>
        <w:numPr>
          <w:ilvl w:val="3"/>
          <w:numId w:val="35"/>
        </w:numPr>
        <w:tabs>
          <w:tab w:val="left" w:pos="426"/>
          <w:tab w:val="left" w:pos="1134"/>
        </w:tabs>
        <w:autoSpaceDE w:val="0"/>
        <w:autoSpaceDN w:val="0"/>
        <w:adjustRightInd w:val="0"/>
        <w:spacing w:before="120" w:after="0" w:line="240" w:lineRule="auto"/>
        <w:ind w:left="0" w:firstLine="0"/>
        <w:contextualSpacing w:val="0"/>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Dacă Agenţia constată încălcarea de către întreprinderile </w:t>
      </w:r>
      <w:r w:rsidR="00350E15" w:rsidRPr="00E4026B">
        <w:rPr>
          <w:rFonts w:ascii="Times New Roman" w:hAnsi="Times New Roman" w:cs="Times New Roman"/>
          <w:sz w:val="24"/>
          <w:szCs w:val="24"/>
          <w:lang w:val="ro-RO"/>
        </w:rPr>
        <w:t>energetice</w:t>
      </w:r>
      <w:r w:rsidRPr="00E4026B">
        <w:rPr>
          <w:rFonts w:ascii="Times New Roman" w:hAnsi="Times New Roman" w:cs="Times New Roman"/>
          <w:sz w:val="24"/>
          <w:szCs w:val="24"/>
          <w:lang w:val="ro-RO"/>
        </w:rPr>
        <w:t xml:space="preserve"> a prevederilor prezentei Legi, </w:t>
      </w:r>
      <w:r w:rsidR="00350E15" w:rsidRPr="00E4026B">
        <w:rPr>
          <w:rFonts w:ascii="Times New Roman" w:hAnsi="Times New Roman" w:cs="Times New Roman"/>
          <w:sz w:val="24"/>
          <w:szCs w:val="24"/>
          <w:lang w:val="ro-RO"/>
        </w:rPr>
        <w:t xml:space="preserve">a legilor speciale sectoriale, </w:t>
      </w:r>
      <w:r w:rsidRPr="00E4026B">
        <w:rPr>
          <w:rFonts w:ascii="Times New Roman" w:hAnsi="Times New Roman" w:cs="Times New Roman"/>
          <w:sz w:val="24"/>
          <w:szCs w:val="24"/>
          <w:lang w:val="ro-RO"/>
        </w:rPr>
        <w:t>precum şi a</w:t>
      </w:r>
      <w:r w:rsidR="00350E15" w:rsidRPr="00E4026B">
        <w:rPr>
          <w:rFonts w:ascii="Times New Roman" w:hAnsi="Times New Roman" w:cs="Times New Roman"/>
          <w:sz w:val="24"/>
          <w:szCs w:val="24"/>
          <w:lang w:val="ro-RO"/>
        </w:rPr>
        <w:t>le</w:t>
      </w:r>
      <w:r w:rsidRPr="00E4026B">
        <w:rPr>
          <w:rFonts w:ascii="Times New Roman" w:hAnsi="Times New Roman" w:cs="Times New Roman"/>
          <w:sz w:val="24"/>
          <w:szCs w:val="24"/>
          <w:lang w:val="ro-RO"/>
        </w:rPr>
        <w:t xml:space="preserve"> actelor normative de reglementare aprobate de Agenţie, aceasta este în drept să iniţieze procedura contravenţională în condiţiile şi termenele stabilite în Codul </w:t>
      </w:r>
      <w:r w:rsidR="00BF202E" w:rsidRPr="00E4026B">
        <w:rPr>
          <w:rFonts w:ascii="Times New Roman" w:hAnsi="Times New Roman" w:cs="Times New Roman"/>
          <w:sz w:val="24"/>
          <w:szCs w:val="24"/>
          <w:lang w:val="ro-RO"/>
        </w:rPr>
        <w:t>contravențional</w:t>
      </w:r>
      <w:r w:rsidRPr="00E4026B">
        <w:rPr>
          <w:rFonts w:ascii="Times New Roman" w:hAnsi="Times New Roman" w:cs="Times New Roman"/>
          <w:sz w:val="24"/>
          <w:szCs w:val="24"/>
          <w:lang w:val="ro-RO"/>
        </w:rPr>
        <w:t xml:space="preserve">. </w:t>
      </w:r>
    </w:p>
    <w:p w14:paraId="1252AF9B" w14:textId="4D94446A" w:rsidR="00712D04" w:rsidRPr="00E4026B" w:rsidRDefault="007245F5" w:rsidP="00712D04">
      <w:pPr>
        <w:pStyle w:val="a5"/>
        <w:numPr>
          <w:ilvl w:val="3"/>
          <w:numId w:val="35"/>
        </w:numPr>
        <w:tabs>
          <w:tab w:val="left" w:pos="426"/>
          <w:tab w:val="left" w:pos="1134"/>
        </w:tabs>
        <w:autoSpaceDE w:val="0"/>
        <w:autoSpaceDN w:val="0"/>
        <w:adjustRightInd w:val="0"/>
        <w:spacing w:before="120" w:after="0" w:line="240" w:lineRule="auto"/>
        <w:ind w:left="0" w:firstLine="0"/>
        <w:contextualSpacing w:val="0"/>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În cazurile expres prevăzute în </w:t>
      </w:r>
      <w:r w:rsidR="00350E15" w:rsidRPr="00E4026B">
        <w:rPr>
          <w:rFonts w:ascii="Times New Roman" w:hAnsi="Times New Roman" w:cs="Times New Roman"/>
          <w:sz w:val="24"/>
          <w:szCs w:val="24"/>
          <w:lang w:val="ro-RO"/>
        </w:rPr>
        <w:t>legile speciale sectorial</w:t>
      </w:r>
      <w:r w:rsidR="0025147D" w:rsidRPr="00E4026B">
        <w:rPr>
          <w:rFonts w:ascii="Times New Roman" w:hAnsi="Times New Roman" w:cs="Times New Roman"/>
          <w:sz w:val="24"/>
          <w:szCs w:val="24"/>
          <w:lang w:val="ro-RO"/>
        </w:rPr>
        <w:t>e</w:t>
      </w:r>
      <w:r w:rsidRPr="00E4026B">
        <w:rPr>
          <w:rFonts w:ascii="Times New Roman" w:hAnsi="Times New Roman" w:cs="Times New Roman"/>
          <w:sz w:val="24"/>
          <w:szCs w:val="24"/>
          <w:lang w:val="ro-RO"/>
        </w:rPr>
        <w:t>, Agenţia este în drept s</w:t>
      </w:r>
      <w:r w:rsidR="00350E15" w:rsidRPr="00E4026B">
        <w:rPr>
          <w:rFonts w:ascii="Times New Roman" w:hAnsi="Times New Roman" w:cs="Times New Roman"/>
          <w:sz w:val="24"/>
          <w:szCs w:val="24"/>
          <w:lang w:val="ro-RO"/>
        </w:rPr>
        <w:t>ă aplice titularilor de licenţe</w:t>
      </w:r>
      <w:r w:rsidRPr="00E4026B">
        <w:rPr>
          <w:rFonts w:ascii="Times New Roman" w:hAnsi="Times New Roman" w:cs="Times New Roman"/>
          <w:sz w:val="24"/>
          <w:szCs w:val="24"/>
          <w:lang w:val="ro-RO"/>
        </w:rPr>
        <w:t xml:space="preserve">, titularilor de autorizaţii şi altor persoane juridice sancţiuni financiare, cu respectarea procedurii stabilite în </w:t>
      </w:r>
      <w:r w:rsidR="00350E15" w:rsidRPr="00E4026B">
        <w:rPr>
          <w:rFonts w:ascii="Times New Roman" w:hAnsi="Times New Roman" w:cs="Times New Roman"/>
          <w:sz w:val="24"/>
          <w:szCs w:val="24"/>
          <w:lang w:val="ro-RO"/>
        </w:rPr>
        <w:t>Articol</w:t>
      </w:r>
      <w:r w:rsidR="00712D04" w:rsidRPr="00E4026B">
        <w:rPr>
          <w:rFonts w:ascii="Times New Roman" w:hAnsi="Times New Roman" w:cs="Times New Roman"/>
          <w:sz w:val="24"/>
          <w:szCs w:val="24"/>
          <w:lang w:val="ro-RO"/>
        </w:rPr>
        <w:t>ul</w:t>
      </w:r>
      <w:r w:rsidR="008B5EEC" w:rsidRPr="00E4026B">
        <w:rPr>
          <w:rFonts w:ascii="Times New Roman" w:hAnsi="Times New Roman" w:cs="Times New Roman"/>
          <w:sz w:val="24"/>
          <w:szCs w:val="24"/>
          <w:lang w:val="ro-RO"/>
        </w:rPr>
        <w:t xml:space="preserve"> </w:t>
      </w:r>
      <w:r w:rsidR="005E3420" w:rsidRPr="00E4026B">
        <w:rPr>
          <w:rFonts w:ascii="Times New Roman" w:hAnsi="Times New Roman" w:cs="Times New Roman"/>
          <w:sz w:val="24"/>
          <w:szCs w:val="24"/>
          <w:lang w:val="ro-RO"/>
        </w:rPr>
        <w:t>1</w:t>
      </w:r>
      <w:r w:rsidR="00FF04A0">
        <w:rPr>
          <w:rFonts w:ascii="Times New Roman" w:hAnsi="Times New Roman" w:cs="Times New Roman"/>
          <w:sz w:val="24"/>
          <w:szCs w:val="24"/>
          <w:lang w:val="ro-RO"/>
        </w:rPr>
        <w:t>9</w:t>
      </w:r>
      <w:r w:rsidR="005E3420" w:rsidRPr="00E4026B">
        <w:rPr>
          <w:rFonts w:ascii="Times New Roman" w:hAnsi="Times New Roman" w:cs="Times New Roman"/>
          <w:sz w:val="24"/>
          <w:szCs w:val="24"/>
          <w:lang w:val="ro-RO"/>
        </w:rPr>
        <w:t xml:space="preserve"> </w:t>
      </w:r>
      <w:r w:rsidR="00712D04" w:rsidRPr="00E4026B">
        <w:rPr>
          <w:rFonts w:ascii="Times New Roman" w:hAnsi="Times New Roman" w:cs="Times New Roman"/>
          <w:sz w:val="24"/>
          <w:szCs w:val="24"/>
          <w:lang w:val="ro-RO"/>
        </w:rPr>
        <w:t>din prezenta Lege</w:t>
      </w:r>
      <w:r w:rsidRPr="00E4026B">
        <w:rPr>
          <w:rFonts w:ascii="Times New Roman" w:hAnsi="Times New Roman" w:cs="Times New Roman"/>
          <w:sz w:val="24"/>
          <w:szCs w:val="24"/>
          <w:lang w:val="ro-RO"/>
        </w:rPr>
        <w:t>.</w:t>
      </w:r>
      <w:r w:rsidR="00536571" w:rsidRPr="00E4026B">
        <w:rPr>
          <w:rFonts w:ascii="Times New Roman" w:hAnsi="Times New Roman" w:cs="Times New Roman"/>
          <w:sz w:val="24"/>
          <w:szCs w:val="24"/>
          <w:lang w:val="ro-RO"/>
        </w:rPr>
        <w:t xml:space="preserve"> </w:t>
      </w:r>
      <w:r w:rsidR="0025147D" w:rsidRPr="00E4026B">
        <w:rPr>
          <w:rFonts w:ascii="Times New Roman" w:hAnsi="Times New Roman" w:cs="Times New Roman"/>
          <w:sz w:val="24"/>
          <w:szCs w:val="24"/>
          <w:lang w:val="ro-RO"/>
        </w:rPr>
        <w:t>Mijloacele bănești</w:t>
      </w:r>
      <w:r w:rsidR="00BA5B53" w:rsidRPr="00E4026B">
        <w:rPr>
          <w:rFonts w:ascii="Times New Roman" w:hAnsi="Times New Roman" w:cs="Times New Roman"/>
          <w:sz w:val="24"/>
          <w:szCs w:val="24"/>
          <w:lang w:val="ro-RO"/>
        </w:rPr>
        <w:t xml:space="preserve"> obținu</w:t>
      </w:r>
      <w:r w:rsidR="0025147D" w:rsidRPr="00E4026B">
        <w:rPr>
          <w:rFonts w:ascii="Times New Roman" w:hAnsi="Times New Roman" w:cs="Times New Roman"/>
          <w:sz w:val="24"/>
          <w:szCs w:val="24"/>
          <w:lang w:val="ro-RO"/>
        </w:rPr>
        <w:t xml:space="preserve">te </w:t>
      </w:r>
      <w:r w:rsidR="00BA5B53" w:rsidRPr="00E4026B">
        <w:rPr>
          <w:rFonts w:ascii="Times New Roman" w:hAnsi="Times New Roman" w:cs="Times New Roman"/>
          <w:sz w:val="24"/>
          <w:szCs w:val="24"/>
          <w:lang w:val="ro-RO"/>
        </w:rPr>
        <w:t>din aplicare</w:t>
      </w:r>
      <w:r w:rsidR="0025147D" w:rsidRPr="00E4026B">
        <w:rPr>
          <w:rFonts w:ascii="Times New Roman" w:hAnsi="Times New Roman" w:cs="Times New Roman"/>
          <w:sz w:val="24"/>
          <w:szCs w:val="24"/>
          <w:lang w:val="ro-RO"/>
        </w:rPr>
        <w:t>a</w:t>
      </w:r>
      <w:r w:rsidR="00BA5B53" w:rsidRPr="00E4026B">
        <w:rPr>
          <w:rFonts w:ascii="Times New Roman" w:hAnsi="Times New Roman" w:cs="Times New Roman"/>
          <w:sz w:val="24"/>
          <w:szCs w:val="24"/>
          <w:lang w:val="ro-RO"/>
        </w:rPr>
        <w:t xml:space="preserve"> sancțiunilor financiare se fac venit în bugetul de stat.</w:t>
      </w:r>
    </w:p>
    <w:p w14:paraId="4D7E0F4B" w14:textId="77777777" w:rsidR="00712D04" w:rsidRPr="00E4026B" w:rsidRDefault="00712D04" w:rsidP="00712D04">
      <w:pPr>
        <w:pStyle w:val="a5"/>
        <w:tabs>
          <w:tab w:val="left" w:pos="0"/>
        </w:tabs>
        <w:autoSpaceDE w:val="0"/>
        <w:autoSpaceDN w:val="0"/>
        <w:adjustRightInd w:val="0"/>
        <w:spacing w:before="120" w:after="0" w:line="240" w:lineRule="auto"/>
        <w:ind w:left="0"/>
        <w:contextualSpacing w:val="0"/>
        <w:jc w:val="both"/>
        <w:rPr>
          <w:rFonts w:ascii="Times New Roman" w:hAnsi="Times New Roman" w:cs="Times New Roman"/>
          <w:sz w:val="24"/>
          <w:szCs w:val="24"/>
          <w:lang w:val="ro-RO"/>
        </w:rPr>
      </w:pPr>
    </w:p>
    <w:p w14:paraId="781DA1E9" w14:textId="539CDD2D" w:rsidR="00712D04" w:rsidRPr="00E4026B" w:rsidRDefault="00712D04" w:rsidP="00712D04">
      <w:pPr>
        <w:pStyle w:val="a5"/>
        <w:tabs>
          <w:tab w:val="left" w:pos="0"/>
        </w:tabs>
        <w:autoSpaceDE w:val="0"/>
        <w:autoSpaceDN w:val="0"/>
        <w:adjustRightInd w:val="0"/>
        <w:spacing w:before="120" w:after="0" w:line="240" w:lineRule="auto"/>
        <w:ind w:left="0"/>
        <w:contextualSpacing w:val="0"/>
        <w:jc w:val="both"/>
        <w:rPr>
          <w:rFonts w:ascii="Times New Roman" w:hAnsi="Times New Roman" w:cs="Times New Roman"/>
          <w:b/>
          <w:sz w:val="24"/>
          <w:szCs w:val="24"/>
          <w:lang w:val="ro-RO"/>
        </w:rPr>
      </w:pPr>
      <w:r w:rsidRPr="00E4026B">
        <w:rPr>
          <w:rFonts w:ascii="Times New Roman" w:hAnsi="Times New Roman" w:cs="Times New Roman"/>
          <w:b/>
          <w:sz w:val="24"/>
          <w:szCs w:val="24"/>
          <w:lang w:val="ro-RO"/>
        </w:rPr>
        <w:t xml:space="preserve">Articolul </w:t>
      </w:r>
      <w:r w:rsidR="005E3420" w:rsidRPr="00E4026B">
        <w:rPr>
          <w:rFonts w:ascii="Times New Roman" w:hAnsi="Times New Roman" w:cs="Times New Roman"/>
          <w:b/>
          <w:sz w:val="24"/>
          <w:szCs w:val="24"/>
          <w:lang w:val="ro-RO"/>
        </w:rPr>
        <w:t>1</w:t>
      </w:r>
      <w:r w:rsidR="00590069">
        <w:rPr>
          <w:rFonts w:ascii="Times New Roman" w:hAnsi="Times New Roman" w:cs="Times New Roman"/>
          <w:b/>
          <w:sz w:val="24"/>
          <w:szCs w:val="24"/>
          <w:lang w:val="ro-RO"/>
        </w:rPr>
        <w:t>9</w:t>
      </w:r>
      <w:r w:rsidR="008C28D9">
        <w:rPr>
          <w:rFonts w:ascii="Times New Roman" w:hAnsi="Times New Roman" w:cs="Times New Roman"/>
          <w:b/>
          <w:sz w:val="24"/>
          <w:szCs w:val="24"/>
          <w:lang w:val="ro-RO"/>
        </w:rPr>
        <w:t>.</w:t>
      </w:r>
      <w:r w:rsidRPr="00E4026B">
        <w:rPr>
          <w:rFonts w:ascii="Times New Roman" w:hAnsi="Times New Roman" w:cs="Times New Roman"/>
          <w:b/>
          <w:sz w:val="24"/>
          <w:szCs w:val="24"/>
          <w:lang w:val="ro-RO"/>
        </w:rPr>
        <w:t xml:space="preserve"> </w:t>
      </w:r>
      <w:r w:rsidRPr="00E4026B">
        <w:rPr>
          <w:rFonts w:ascii="Times New Roman" w:hAnsi="Times New Roman" w:cs="Times New Roman"/>
          <w:sz w:val="24"/>
          <w:szCs w:val="24"/>
          <w:lang w:val="ro-RO"/>
        </w:rPr>
        <w:t>Procedura</w:t>
      </w:r>
      <w:r w:rsidRPr="00E4026B">
        <w:rPr>
          <w:rFonts w:ascii="Times New Roman" w:hAnsi="Times New Roman" w:cs="Times New Roman"/>
          <w:b/>
          <w:sz w:val="24"/>
          <w:szCs w:val="24"/>
          <w:lang w:val="ro-RO"/>
        </w:rPr>
        <w:t xml:space="preserve"> </w:t>
      </w:r>
      <w:r w:rsidRPr="00E4026B">
        <w:rPr>
          <w:rFonts w:ascii="Times New Roman" w:hAnsi="Times New Roman" w:cs="Times New Roman"/>
          <w:sz w:val="24"/>
          <w:szCs w:val="24"/>
          <w:lang w:val="ro-RO"/>
        </w:rPr>
        <w:t>de aplicare a sancțiunilor financiare</w:t>
      </w:r>
    </w:p>
    <w:p w14:paraId="08E2D27F" w14:textId="66ED2C5F" w:rsidR="00350E15" w:rsidRPr="00E4026B" w:rsidRDefault="0050080C" w:rsidP="00712D04">
      <w:pPr>
        <w:pStyle w:val="a5"/>
        <w:numPr>
          <w:ilvl w:val="3"/>
          <w:numId w:val="37"/>
        </w:numPr>
        <w:tabs>
          <w:tab w:val="left" w:pos="426"/>
          <w:tab w:val="left" w:pos="1134"/>
        </w:tabs>
        <w:autoSpaceDE w:val="0"/>
        <w:autoSpaceDN w:val="0"/>
        <w:adjustRightInd w:val="0"/>
        <w:spacing w:before="120" w:after="0" w:line="240" w:lineRule="auto"/>
        <w:ind w:left="0" w:firstLine="0"/>
        <w:contextualSpacing w:val="0"/>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Sancțiunile financiare se aplică în baza hotărîrilor Consiliului de administrație aprobate în cadrul ședințelor organizate în conformitate cu principiile stabilite în articolul</w:t>
      </w:r>
      <w:r w:rsidR="008B5EEC" w:rsidRPr="00E4026B">
        <w:rPr>
          <w:rFonts w:ascii="Times New Roman" w:hAnsi="Times New Roman" w:cs="Times New Roman"/>
          <w:sz w:val="24"/>
          <w:szCs w:val="24"/>
          <w:lang w:val="ro-RO"/>
        </w:rPr>
        <w:t xml:space="preserve"> 12</w:t>
      </w:r>
      <w:r w:rsidRPr="00E4026B">
        <w:rPr>
          <w:rFonts w:ascii="Times New Roman" w:hAnsi="Times New Roman" w:cs="Times New Roman"/>
          <w:sz w:val="24"/>
          <w:szCs w:val="24"/>
          <w:lang w:val="ro-RO"/>
        </w:rPr>
        <w:t xml:space="preserve"> din prezenta Lege. </w:t>
      </w:r>
    </w:p>
    <w:p w14:paraId="64B7A518" w14:textId="53CE4AC2" w:rsidR="002D4CF4" w:rsidRDefault="0050080C" w:rsidP="00712D04">
      <w:pPr>
        <w:pStyle w:val="a5"/>
        <w:numPr>
          <w:ilvl w:val="3"/>
          <w:numId w:val="37"/>
        </w:numPr>
        <w:tabs>
          <w:tab w:val="left" w:pos="426"/>
          <w:tab w:val="left" w:pos="1134"/>
        </w:tabs>
        <w:autoSpaceDE w:val="0"/>
        <w:autoSpaceDN w:val="0"/>
        <w:adjustRightInd w:val="0"/>
        <w:spacing w:before="120" w:after="0" w:line="240" w:lineRule="auto"/>
        <w:ind w:left="0" w:firstLine="0"/>
        <w:contextualSpacing w:val="0"/>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La ședința Consiliului de administrație în cadrul căreia urmează să fie examinată </w:t>
      </w:r>
      <w:r w:rsidR="00D7256F" w:rsidRPr="00E4026B">
        <w:rPr>
          <w:rFonts w:ascii="Times New Roman" w:hAnsi="Times New Roman" w:cs="Times New Roman"/>
          <w:sz w:val="24"/>
          <w:szCs w:val="24"/>
          <w:lang w:val="ro-RO"/>
        </w:rPr>
        <w:t>aplic</w:t>
      </w:r>
      <w:r w:rsidR="00D7256F">
        <w:rPr>
          <w:rFonts w:ascii="Times New Roman" w:hAnsi="Times New Roman" w:cs="Times New Roman"/>
          <w:sz w:val="24"/>
          <w:szCs w:val="24"/>
          <w:lang w:val="ro-RO"/>
        </w:rPr>
        <w:t>area</w:t>
      </w:r>
      <w:r w:rsidR="00D7256F" w:rsidRPr="00E4026B">
        <w:rPr>
          <w:rFonts w:ascii="Times New Roman" w:hAnsi="Times New Roman" w:cs="Times New Roman"/>
          <w:sz w:val="24"/>
          <w:szCs w:val="24"/>
          <w:lang w:val="ro-RO"/>
        </w:rPr>
        <w:t xml:space="preserve"> </w:t>
      </w:r>
      <w:r w:rsidRPr="00E4026B">
        <w:rPr>
          <w:rFonts w:ascii="Times New Roman" w:hAnsi="Times New Roman" w:cs="Times New Roman"/>
          <w:sz w:val="24"/>
          <w:szCs w:val="24"/>
          <w:lang w:val="ro-RO"/>
        </w:rPr>
        <w:t xml:space="preserve">sancțiunii financiare se invită în mod obligatoriu </w:t>
      </w:r>
      <w:r w:rsidR="0073740F">
        <w:rPr>
          <w:rFonts w:ascii="Times New Roman" w:hAnsi="Times New Roman" w:cs="Times New Roman"/>
          <w:sz w:val="24"/>
          <w:szCs w:val="24"/>
          <w:lang w:val="ro-RO"/>
        </w:rPr>
        <w:t xml:space="preserve">managerul </w:t>
      </w:r>
      <w:r w:rsidRPr="00E4026B">
        <w:rPr>
          <w:rFonts w:ascii="Times New Roman" w:hAnsi="Times New Roman" w:cs="Times New Roman"/>
          <w:sz w:val="24"/>
          <w:szCs w:val="24"/>
          <w:lang w:val="ro-RO"/>
        </w:rPr>
        <w:t>întreprinder</w:t>
      </w:r>
      <w:r w:rsidR="0073740F">
        <w:rPr>
          <w:rFonts w:ascii="Times New Roman" w:hAnsi="Times New Roman" w:cs="Times New Roman"/>
          <w:sz w:val="24"/>
          <w:szCs w:val="24"/>
          <w:lang w:val="ro-RO"/>
        </w:rPr>
        <w:t>ii</w:t>
      </w:r>
      <w:r w:rsidRPr="00E4026B">
        <w:rPr>
          <w:rFonts w:ascii="Times New Roman" w:hAnsi="Times New Roman" w:cs="Times New Roman"/>
          <w:sz w:val="24"/>
          <w:szCs w:val="24"/>
          <w:lang w:val="ro-RO"/>
        </w:rPr>
        <w:t xml:space="preserve"> </w:t>
      </w:r>
      <w:r w:rsidR="0073740F" w:rsidRPr="00E4026B">
        <w:rPr>
          <w:rFonts w:ascii="Times New Roman" w:hAnsi="Times New Roman" w:cs="Times New Roman"/>
          <w:sz w:val="24"/>
          <w:szCs w:val="24"/>
          <w:lang w:val="ro-RO"/>
        </w:rPr>
        <w:t>energetic</w:t>
      </w:r>
      <w:r w:rsidR="0073740F">
        <w:rPr>
          <w:rFonts w:ascii="Times New Roman" w:hAnsi="Times New Roman" w:cs="Times New Roman"/>
          <w:sz w:val="24"/>
          <w:szCs w:val="24"/>
          <w:lang w:val="ro-RO"/>
        </w:rPr>
        <w:t>e</w:t>
      </w:r>
      <w:r w:rsidR="0073740F" w:rsidRPr="00E4026B">
        <w:rPr>
          <w:rFonts w:ascii="Times New Roman" w:hAnsi="Times New Roman" w:cs="Times New Roman"/>
          <w:sz w:val="24"/>
          <w:szCs w:val="24"/>
          <w:lang w:val="ro-RO"/>
        </w:rPr>
        <w:t xml:space="preserve"> </w:t>
      </w:r>
      <w:r w:rsidRPr="00E4026B">
        <w:rPr>
          <w:rFonts w:ascii="Times New Roman" w:hAnsi="Times New Roman" w:cs="Times New Roman"/>
          <w:sz w:val="24"/>
          <w:szCs w:val="24"/>
          <w:lang w:val="ro-RO"/>
        </w:rPr>
        <w:t>în privința căreia urmează să fie aplicată sancțiunea financiară. Invitația de participare la ședință se expediază</w:t>
      </w:r>
      <w:r w:rsidR="002D4CF4" w:rsidRPr="00E4026B">
        <w:rPr>
          <w:rFonts w:ascii="Times New Roman" w:hAnsi="Times New Roman" w:cs="Times New Roman"/>
          <w:sz w:val="24"/>
          <w:szCs w:val="24"/>
          <w:lang w:val="ro-RO"/>
        </w:rPr>
        <w:t xml:space="preserve"> </w:t>
      </w:r>
      <w:r w:rsidR="000D4ED8">
        <w:rPr>
          <w:rFonts w:ascii="Times New Roman" w:hAnsi="Times New Roman" w:cs="Times New Roman"/>
          <w:sz w:val="24"/>
          <w:szCs w:val="24"/>
          <w:lang w:val="ro-RO"/>
        </w:rPr>
        <w:t xml:space="preserve">managerului </w:t>
      </w:r>
      <w:r w:rsidR="002D4CF4" w:rsidRPr="00E4026B">
        <w:rPr>
          <w:rFonts w:ascii="Times New Roman" w:hAnsi="Times New Roman" w:cs="Times New Roman"/>
          <w:sz w:val="24"/>
          <w:szCs w:val="24"/>
          <w:lang w:val="ro-RO"/>
        </w:rPr>
        <w:t xml:space="preserve">întreprinderii energetice cu cel puțin </w:t>
      </w:r>
      <w:r w:rsidR="0003455A">
        <w:rPr>
          <w:rFonts w:ascii="Times New Roman" w:hAnsi="Times New Roman" w:cs="Times New Roman"/>
          <w:sz w:val="24"/>
          <w:szCs w:val="24"/>
          <w:lang w:val="ro-RO"/>
        </w:rPr>
        <w:t>45</w:t>
      </w:r>
      <w:r w:rsidR="0003455A" w:rsidRPr="00E4026B">
        <w:rPr>
          <w:rFonts w:ascii="Times New Roman" w:hAnsi="Times New Roman" w:cs="Times New Roman"/>
          <w:sz w:val="24"/>
          <w:szCs w:val="24"/>
          <w:lang w:val="ro-RO"/>
        </w:rPr>
        <w:t xml:space="preserve"> </w:t>
      </w:r>
      <w:r w:rsidR="00C92CAF" w:rsidRPr="00E4026B">
        <w:rPr>
          <w:rFonts w:ascii="Times New Roman" w:hAnsi="Times New Roman" w:cs="Times New Roman"/>
          <w:sz w:val="24"/>
          <w:szCs w:val="24"/>
          <w:lang w:val="ro-RO"/>
        </w:rPr>
        <w:t>de</w:t>
      </w:r>
      <w:r w:rsidR="002D4CF4" w:rsidRPr="00E4026B">
        <w:rPr>
          <w:rFonts w:ascii="Times New Roman" w:hAnsi="Times New Roman" w:cs="Times New Roman"/>
          <w:sz w:val="24"/>
          <w:szCs w:val="24"/>
          <w:lang w:val="ro-RO"/>
        </w:rPr>
        <w:t xml:space="preserve"> zile lucrătoare înainte de data preconizată pentru ședință,</w:t>
      </w:r>
      <w:r w:rsidRPr="00E4026B">
        <w:rPr>
          <w:rFonts w:ascii="Times New Roman" w:hAnsi="Times New Roman" w:cs="Times New Roman"/>
          <w:sz w:val="24"/>
          <w:szCs w:val="24"/>
          <w:lang w:val="ro-RO"/>
        </w:rPr>
        <w:t xml:space="preserve"> în </w:t>
      </w:r>
      <w:r w:rsidR="002D4CF4" w:rsidRPr="00E4026B">
        <w:rPr>
          <w:rFonts w:ascii="Times New Roman" w:hAnsi="Times New Roman" w:cs="Times New Roman"/>
          <w:sz w:val="24"/>
          <w:szCs w:val="24"/>
          <w:lang w:val="ro-RO"/>
        </w:rPr>
        <w:t xml:space="preserve">formă </w:t>
      </w:r>
      <w:r w:rsidRPr="00E4026B">
        <w:rPr>
          <w:rFonts w:ascii="Times New Roman" w:hAnsi="Times New Roman" w:cs="Times New Roman"/>
          <w:sz w:val="24"/>
          <w:szCs w:val="24"/>
          <w:lang w:val="ro-RO"/>
        </w:rPr>
        <w:t>scris</w:t>
      </w:r>
      <w:r w:rsidR="002D4CF4" w:rsidRPr="00E4026B">
        <w:rPr>
          <w:rFonts w:ascii="Times New Roman" w:hAnsi="Times New Roman" w:cs="Times New Roman"/>
          <w:sz w:val="24"/>
          <w:szCs w:val="24"/>
          <w:lang w:val="ro-RO"/>
        </w:rPr>
        <w:t>ă</w:t>
      </w:r>
      <w:r w:rsidR="00982DFE">
        <w:rPr>
          <w:rFonts w:ascii="Times New Roman" w:hAnsi="Times New Roman" w:cs="Times New Roman"/>
          <w:sz w:val="24"/>
          <w:szCs w:val="24"/>
          <w:lang w:val="ro-RO"/>
        </w:rPr>
        <w:t>,</w:t>
      </w:r>
      <w:r w:rsidR="002D4CF4" w:rsidRPr="00E4026B">
        <w:rPr>
          <w:rFonts w:ascii="Times New Roman" w:hAnsi="Times New Roman" w:cs="Times New Roman"/>
          <w:sz w:val="24"/>
          <w:szCs w:val="24"/>
          <w:lang w:val="ro-RO"/>
        </w:rPr>
        <w:t xml:space="preserve"> și</w:t>
      </w:r>
      <w:r w:rsidRPr="00E4026B">
        <w:rPr>
          <w:rFonts w:ascii="Times New Roman" w:hAnsi="Times New Roman" w:cs="Times New Roman"/>
          <w:sz w:val="24"/>
          <w:szCs w:val="24"/>
          <w:lang w:val="ro-RO"/>
        </w:rPr>
        <w:t xml:space="preserve"> prin </w:t>
      </w:r>
      <w:r w:rsidR="00756BC7" w:rsidRPr="00E4026B">
        <w:rPr>
          <w:rFonts w:ascii="Times New Roman" w:hAnsi="Times New Roman" w:cs="Times New Roman"/>
          <w:sz w:val="24"/>
          <w:szCs w:val="24"/>
          <w:lang w:val="ro-RO"/>
        </w:rPr>
        <w:t xml:space="preserve">scrisoare </w:t>
      </w:r>
      <w:r w:rsidR="0023200A" w:rsidRPr="00E4026B">
        <w:rPr>
          <w:rFonts w:ascii="Times New Roman" w:hAnsi="Times New Roman" w:cs="Times New Roman"/>
          <w:sz w:val="24"/>
          <w:szCs w:val="24"/>
          <w:lang w:val="ro-RO"/>
        </w:rPr>
        <w:t>recomandată cu confirmare de primire</w:t>
      </w:r>
      <w:r w:rsidR="00756BC7" w:rsidRPr="00E4026B">
        <w:rPr>
          <w:rFonts w:ascii="Times New Roman" w:hAnsi="Times New Roman" w:cs="Times New Roman"/>
          <w:sz w:val="24"/>
          <w:szCs w:val="24"/>
          <w:lang w:val="ro-RO"/>
        </w:rPr>
        <w:t>.</w:t>
      </w:r>
      <w:r w:rsidR="0023200A" w:rsidRPr="00E4026B">
        <w:rPr>
          <w:rFonts w:ascii="Times New Roman" w:hAnsi="Times New Roman" w:cs="Times New Roman"/>
          <w:sz w:val="24"/>
          <w:szCs w:val="24"/>
          <w:lang w:val="ro-RO"/>
        </w:rPr>
        <w:t xml:space="preserve"> </w:t>
      </w:r>
      <w:r w:rsidR="00216BE0" w:rsidRPr="00E4026B">
        <w:rPr>
          <w:rFonts w:ascii="Times New Roman" w:hAnsi="Times New Roman" w:cs="Times New Roman"/>
          <w:sz w:val="24"/>
          <w:szCs w:val="24"/>
          <w:lang w:val="ro-RO"/>
        </w:rPr>
        <w:t xml:space="preserve">La solicitarea scrisă și motivată a </w:t>
      </w:r>
      <w:r w:rsidR="000D4ED8">
        <w:rPr>
          <w:rFonts w:ascii="Times New Roman" w:hAnsi="Times New Roman" w:cs="Times New Roman"/>
          <w:sz w:val="24"/>
          <w:szCs w:val="24"/>
          <w:lang w:val="ro-RO"/>
        </w:rPr>
        <w:t xml:space="preserve">managerului </w:t>
      </w:r>
      <w:r w:rsidR="00216BE0" w:rsidRPr="00E4026B">
        <w:rPr>
          <w:rFonts w:ascii="Times New Roman" w:hAnsi="Times New Roman" w:cs="Times New Roman"/>
          <w:sz w:val="24"/>
          <w:szCs w:val="24"/>
          <w:lang w:val="ro-RO"/>
        </w:rPr>
        <w:t>întreprinderii energetice</w:t>
      </w:r>
      <w:r w:rsidR="000D4ED8">
        <w:rPr>
          <w:rFonts w:ascii="Times New Roman" w:hAnsi="Times New Roman" w:cs="Times New Roman"/>
          <w:sz w:val="24"/>
          <w:szCs w:val="24"/>
          <w:lang w:val="ro-RO"/>
        </w:rPr>
        <w:t xml:space="preserve"> sau a reprezentantului legal al acesteia</w:t>
      </w:r>
      <w:r w:rsidR="00216BE0" w:rsidRPr="00E4026B">
        <w:rPr>
          <w:rFonts w:ascii="Times New Roman" w:hAnsi="Times New Roman" w:cs="Times New Roman"/>
          <w:sz w:val="24"/>
          <w:szCs w:val="24"/>
          <w:lang w:val="ro-RO"/>
        </w:rPr>
        <w:t>, Consiliul de administrație poate amîna ședință pentru o altă dată</w:t>
      </w:r>
      <w:r w:rsidR="002D4CF4" w:rsidRPr="00E4026B">
        <w:rPr>
          <w:rFonts w:ascii="Times New Roman" w:hAnsi="Times New Roman" w:cs="Times New Roman"/>
          <w:sz w:val="24"/>
          <w:szCs w:val="24"/>
          <w:lang w:val="ro-RO"/>
        </w:rPr>
        <w:t>, care urmează să fie convenită cu întreprinderea energetică.</w:t>
      </w:r>
    </w:p>
    <w:p w14:paraId="473E5CFF" w14:textId="2C16D6C9" w:rsidR="00674D8D" w:rsidRPr="00E4026B" w:rsidRDefault="00674D8D" w:rsidP="00674D8D">
      <w:pPr>
        <w:pStyle w:val="a5"/>
        <w:numPr>
          <w:ilvl w:val="3"/>
          <w:numId w:val="37"/>
        </w:numPr>
        <w:tabs>
          <w:tab w:val="left" w:pos="426"/>
          <w:tab w:val="left" w:pos="709"/>
        </w:tabs>
        <w:autoSpaceDE w:val="0"/>
        <w:autoSpaceDN w:val="0"/>
        <w:adjustRightInd w:val="0"/>
        <w:spacing w:before="120" w:after="0" w:line="240" w:lineRule="auto"/>
        <w:ind w:left="0" w:firstLine="0"/>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Odată cu invitaţia de participare Agenţia expediază întreprinderii energetice copiile de pe toate materialele care se află în dosarul de aplicare a sancţiunii financiare.</w:t>
      </w:r>
      <w:r w:rsidR="00FD251A">
        <w:rPr>
          <w:rFonts w:ascii="Times New Roman" w:hAnsi="Times New Roman" w:cs="Times New Roman"/>
          <w:sz w:val="24"/>
          <w:szCs w:val="24"/>
          <w:lang w:val="ro-RO"/>
        </w:rPr>
        <w:t xml:space="preserve"> </w:t>
      </w:r>
      <w:r w:rsidR="008010D3">
        <w:rPr>
          <w:rFonts w:ascii="Times New Roman" w:hAnsi="Times New Roman" w:cs="Times New Roman"/>
          <w:sz w:val="24"/>
          <w:szCs w:val="24"/>
          <w:lang w:val="ro-RO"/>
        </w:rPr>
        <w:t>Î</w:t>
      </w:r>
      <w:r w:rsidR="00FD251A">
        <w:rPr>
          <w:rFonts w:ascii="Times New Roman" w:hAnsi="Times New Roman" w:cs="Times New Roman"/>
          <w:sz w:val="24"/>
          <w:szCs w:val="24"/>
          <w:lang w:val="ro-RO"/>
        </w:rPr>
        <w:t xml:space="preserve">ntreprinderea energetică este </w:t>
      </w:r>
      <w:r w:rsidR="008010D3">
        <w:rPr>
          <w:rFonts w:ascii="Times New Roman" w:hAnsi="Times New Roman" w:cs="Times New Roman"/>
          <w:sz w:val="24"/>
          <w:szCs w:val="24"/>
          <w:lang w:val="ro-RO"/>
        </w:rPr>
        <w:t>în drept</w:t>
      </w:r>
      <w:r w:rsidR="00FD251A">
        <w:rPr>
          <w:rFonts w:ascii="Times New Roman" w:hAnsi="Times New Roman" w:cs="Times New Roman"/>
          <w:sz w:val="24"/>
          <w:szCs w:val="24"/>
          <w:lang w:val="ro-RO"/>
        </w:rPr>
        <w:t xml:space="preserve"> să </w:t>
      </w:r>
      <w:r w:rsidR="008010D3">
        <w:rPr>
          <w:rFonts w:ascii="Times New Roman" w:hAnsi="Times New Roman" w:cs="Times New Roman"/>
          <w:sz w:val="24"/>
          <w:szCs w:val="24"/>
          <w:lang w:val="ro-RO"/>
        </w:rPr>
        <w:t>prezinte, în scris,</w:t>
      </w:r>
      <w:r w:rsidR="00FD251A">
        <w:rPr>
          <w:rFonts w:ascii="Times New Roman" w:hAnsi="Times New Roman" w:cs="Times New Roman"/>
          <w:sz w:val="24"/>
          <w:szCs w:val="24"/>
          <w:lang w:val="ro-RO"/>
        </w:rPr>
        <w:t xml:space="preserve"> Agenţiei opinia argumentată cu privire la </w:t>
      </w:r>
      <w:r w:rsidR="00CB4EAB">
        <w:rPr>
          <w:rFonts w:ascii="Times New Roman" w:hAnsi="Times New Roman" w:cs="Times New Roman"/>
          <w:sz w:val="24"/>
          <w:szCs w:val="24"/>
          <w:lang w:val="ro-RO"/>
        </w:rPr>
        <w:t>aplicarea</w:t>
      </w:r>
      <w:r w:rsidR="00FD251A">
        <w:rPr>
          <w:rFonts w:ascii="Times New Roman" w:hAnsi="Times New Roman" w:cs="Times New Roman"/>
          <w:sz w:val="24"/>
          <w:szCs w:val="24"/>
          <w:lang w:val="ro-RO"/>
        </w:rPr>
        <w:t xml:space="preserve"> sancţiunii financiare, cu prezentarea de documente justificative, după caz. </w:t>
      </w:r>
    </w:p>
    <w:p w14:paraId="64CD97BB" w14:textId="7AD39966" w:rsidR="0050080C" w:rsidRPr="00E4026B" w:rsidRDefault="0023200A" w:rsidP="00674D8D">
      <w:pPr>
        <w:pStyle w:val="a5"/>
        <w:numPr>
          <w:ilvl w:val="3"/>
          <w:numId w:val="37"/>
        </w:numPr>
        <w:tabs>
          <w:tab w:val="left" w:pos="426"/>
          <w:tab w:val="left" w:pos="709"/>
        </w:tabs>
        <w:autoSpaceDE w:val="0"/>
        <w:autoSpaceDN w:val="0"/>
        <w:adjustRightInd w:val="0"/>
        <w:spacing w:before="120" w:after="0" w:line="240" w:lineRule="auto"/>
        <w:ind w:left="0" w:firstLine="0"/>
        <w:contextualSpacing w:val="0"/>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În cazul în care </w:t>
      </w:r>
      <w:r w:rsidR="00853B17">
        <w:rPr>
          <w:rFonts w:ascii="Times New Roman" w:hAnsi="Times New Roman" w:cs="Times New Roman"/>
          <w:sz w:val="24"/>
          <w:szCs w:val="24"/>
          <w:lang w:val="ro-RO"/>
        </w:rPr>
        <w:t xml:space="preserve">managerul întreprinderii energetice sau </w:t>
      </w:r>
      <w:r w:rsidR="00F27129">
        <w:rPr>
          <w:rFonts w:ascii="Times New Roman" w:hAnsi="Times New Roman" w:cs="Times New Roman"/>
          <w:sz w:val="24"/>
          <w:szCs w:val="24"/>
          <w:lang w:val="ro-RO"/>
        </w:rPr>
        <w:t xml:space="preserve">reprezentantul legal al </w:t>
      </w:r>
      <w:r w:rsidR="00853B17">
        <w:rPr>
          <w:rFonts w:ascii="Times New Roman" w:hAnsi="Times New Roman" w:cs="Times New Roman"/>
          <w:sz w:val="24"/>
          <w:szCs w:val="24"/>
          <w:lang w:val="ro-RO"/>
        </w:rPr>
        <w:t>acesteia</w:t>
      </w:r>
      <w:r w:rsidR="00F27129" w:rsidRPr="00E4026B">
        <w:rPr>
          <w:rFonts w:ascii="Times New Roman" w:hAnsi="Times New Roman" w:cs="Times New Roman"/>
          <w:sz w:val="24"/>
          <w:szCs w:val="24"/>
          <w:lang w:val="ro-RO"/>
        </w:rPr>
        <w:t xml:space="preserve"> </w:t>
      </w:r>
      <w:r w:rsidR="002D4CF4" w:rsidRPr="00E4026B">
        <w:rPr>
          <w:rFonts w:ascii="Times New Roman" w:hAnsi="Times New Roman" w:cs="Times New Roman"/>
          <w:sz w:val="24"/>
          <w:szCs w:val="24"/>
          <w:lang w:val="ro-RO"/>
        </w:rPr>
        <w:t xml:space="preserve">nu se prezintă </w:t>
      </w:r>
      <w:r w:rsidR="00FB31CE">
        <w:rPr>
          <w:rFonts w:ascii="Times New Roman" w:hAnsi="Times New Roman" w:cs="Times New Roman"/>
          <w:sz w:val="24"/>
          <w:szCs w:val="24"/>
          <w:lang w:val="ro-RO"/>
        </w:rPr>
        <w:t>în</w:t>
      </w:r>
      <w:r w:rsidR="00FB31CE" w:rsidRPr="00E4026B">
        <w:rPr>
          <w:rFonts w:ascii="Times New Roman" w:hAnsi="Times New Roman" w:cs="Times New Roman"/>
          <w:sz w:val="24"/>
          <w:szCs w:val="24"/>
          <w:lang w:val="ro-RO"/>
        </w:rPr>
        <w:t xml:space="preserve"> </w:t>
      </w:r>
      <w:r w:rsidR="002D4CF4" w:rsidRPr="00E4026B">
        <w:rPr>
          <w:rFonts w:ascii="Times New Roman" w:hAnsi="Times New Roman" w:cs="Times New Roman"/>
          <w:sz w:val="24"/>
          <w:szCs w:val="24"/>
          <w:lang w:val="ro-RO"/>
        </w:rPr>
        <w:t xml:space="preserve">ședință, Consiliul de administrație amînă ședința și stabilește examinarea pentru altă dată, comunicînd acest fapt întreprinderii energetice, </w:t>
      </w:r>
      <w:r w:rsidR="001252A5">
        <w:rPr>
          <w:rFonts w:ascii="Times New Roman" w:hAnsi="Times New Roman" w:cs="Times New Roman"/>
          <w:sz w:val="24"/>
          <w:szCs w:val="24"/>
          <w:lang w:val="ro-RO"/>
        </w:rPr>
        <w:t xml:space="preserve">în scris, </w:t>
      </w:r>
      <w:r w:rsidR="002D4CF4" w:rsidRPr="00E4026B">
        <w:rPr>
          <w:rFonts w:ascii="Times New Roman" w:hAnsi="Times New Roman" w:cs="Times New Roman"/>
          <w:sz w:val="24"/>
          <w:szCs w:val="24"/>
          <w:lang w:val="ro-RO"/>
        </w:rPr>
        <w:t xml:space="preserve">prin scrisoare recomandată cu confirmare de primire. În cazul în care </w:t>
      </w:r>
      <w:r w:rsidR="00853B17">
        <w:rPr>
          <w:rFonts w:ascii="Times New Roman" w:hAnsi="Times New Roman" w:cs="Times New Roman"/>
          <w:sz w:val="24"/>
          <w:szCs w:val="24"/>
          <w:lang w:val="ro-RO"/>
        </w:rPr>
        <w:t>managerul întreprinderii energetice sau reprezentantul legal al acesteia</w:t>
      </w:r>
      <w:r w:rsidR="00853B17" w:rsidDel="00853B17">
        <w:rPr>
          <w:rFonts w:ascii="Times New Roman" w:hAnsi="Times New Roman" w:cs="Times New Roman"/>
          <w:sz w:val="24"/>
          <w:szCs w:val="24"/>
          <w:lang w:val="ro-RO"/>
        </w:rPr>
        <w:t xml:space="preserve"> </w:t>
      </w:r>
      <w:r w:rsidR="002D4CF4" w:rsidRPr="00E4026B">
        <w:rPr>
          <w:rFonts w:ascii="Times New Roman" w:hAnsi="Times New Roman" w:cs="Times New Roman"/>
          <w:sz w:val="24"/>
          <w:szCs w:val="24"/>
          <w:lang w:val="ro-RO"/>
        </w:rPr>
        <w:t>nu se prezintă repetat și nu comunică despre imposibilitatea participării la ședință, Consiliul de administrați</w:t>
      </w:r>
      <w:r w:rsidR="00C92CAF" w:rsidRPr="00E4026B">
        <w:rPr>
          <w:rFonts w:ascii="Times New Roman" w:hAnsi="Times New Roman" w:cs="Times New Roman"/>
          <w:sz w:val="24"/>
          <w:szCs w:val="24"/>
          <w:lang w:val="ro-RO"/>
        </w:rPr>
        <w:t>e</w:t>
      </w:r>
      <w:r w:rsidR="002D4CF4" w:rsidRPr="00E4026B">
        <w:rPr>
          <w:rFonts w:ascii="Times New Roman" w:hAnsi="Times New Roman" w:cs="Times New Roman"/>
          <w:sz w:val="24"/>
          <w:szCs w:val="24"/>
          <w:lang w:val="ro-RO"/>
        </w:rPr>
        <w:t xml:space="preserve"> purcede la examinarea dosarului de aplicare a sancțiunii financiare, consemnînd acest fapt în procesul-verbal al ședinței. </w:t>
      </w:r>
    </w:p>
    <w:p w14:paraId="058B30AF" w14:textId="0AF5B84D" w:rsidR="00246095" w:rsidRPr="00E4026B" w:rsidRDefault="00422C83" w:rsidP="00712D04">
      <w:pPr>
        <w:pStyle w:val="a5"/>
        <w:numPr>
          <w:ilvl w:val="3"/>
          <w:numId w:val="37"/>
        </w:numPr>
        <w:tabs>
          <w:tab w:val="left" w:pos="426"/>
          <w:tab w:val="left" w:pos="1134"/>
        </w:tabs>
        <w:autoSpaceDE w:val="0"/>
        <w:autoSpaceDN w:val="0"/>
        <w:adjustRightInd w:val="0"/>
        <w:spacing w:before="120" w:after="0" w:line="240" w:lineRule="auto"/>
        <w:ind w:left="0" w:firstLine="0"/>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La solicitarea motivată a întreprinderii energetice, </w:t>
      </w:r>
      <w:r w:rsidR="00246095">
        <w:rPr>
          <w:rFonts w:ascii="Times New Roman" w:hAnsi="Times New Roman" w:cs="Times New Roman"/>
          <w:sz w:val="24"/>
          <w:szCs w:val="24"/>
          <w:lang w:val="ro-RO"/>
        </w:rPr>
        <w:t xml:space="preserve">Consiliul de administraţie este obligat să amâne </w:t>
      </w:r>
      <w:r>
        <w:rPr>
          <w:rFonts w:ascii="Times New Roman" w:hAnsi="Times New Roman" w:cs="Times New Roman"/>
          <w:sz w:val="24"/>
          <w:szCs w:val="24"/>
          <w:lang w:val="ro-RO"/>
        </w:rPr>
        <w:t xml:space="preserve">o singură dată </w:t>
      </w:r>
      <w:r w:rsidR="00246095">
        <w:rPr>
          <w:rFonts w:ascii="Times New Roman" w:hAnsi="Times New Roman" w:cs="Times New Roman"/>
          <w:sz w:val="24"/>
          <w:szCs w:val="24"/>
          <w:lang w:val="ro-RO"/>
        </w:rPr>
        <w:t>şedinţa de examinare a sancţiunii financiare</w:t>
      </w:r>
      <w:r>
        <w:rPr>
          <w:rFonts w:ascii="Times New Roman" w:hAnsi="Times New Roman" w:cs="Times New Roman"/>
          <w:sz w:val="24"/>
          <w:szCs w:val="24"/>
          <w:lang w:val="ro-RO"/>
        </w:rPr>
        <w:t>, din cauza neprezentării motivate a acestuia.</w:t>
      </w:r>
    </w:p>
    <w:p w14:paraId="0AEE37FC" w14:textId="39F4ACD0" w:rsidR="00546F9A" w:rsidRPr="00E4026B" w:rsidRDefault="00546F9A" w:rsidP="00F27129">
      <w:pPr>
        <w:pStyle w:val="a5"/>
        <w:numPr>
          <w:ilvl w:val="3"/>
          <w:numId w:val="37"/>
        </w:numPr>
        <w:tabs>
          <w:tab w:val="left" w:pos="426"/>
          <w:tab w:val="left" w:pos="709"/>
        </w:tabs>
        <w:autoSpaceDE w:val="0"/>
        <w:autoSpaceDN w:val="0"/>
        <w:adjustRightInd w:val="0"/>
        <w:spacing w:before="120" w:after="0" w:line="240" w:lineRule="auto"/>
        <w:ind w:left="0" w:firstLine="0"/>
        <w:contextualSpacing w:val="0"/>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Pentru fiecare ședință a Consiliului de administrație în cadrul căreia se examinează </w:t>
      </w:r>
      <w:r w:rsidR="00D7256F" w:rsidRPr="00E4026B">
        <w:rPr>
          <w:rFonts w:ascii="Times New Roman" w:hAnsi="Times New Roman" w:cs="Times New Roman"/>
          <w:sz w:val="24"/>
          <w:szCs w:val="24"/>
          <w:lang w:val="ro-RO"/>
        </w:rPr>
        <w:t>aplic</w:t>
      </w:r>
      <w:r w:rsidR="00D7256F">
        <w:rPr>
          <w:rFonts w:ascii="Times New Roman" w:hAnsi="Times New Roman" w:cs="Times New Roman"/>
          <w:sz w:val="24"/>
          <w:szCs w:val="24"/>
          <w:lang w:val="ro-RO"/>
        </w:rPr>
        <w:t>a</w:t>
      </w:r>
      <w:r w:rsidR="00D7256F" w:rsidRPr="00E4026B">
        <w:rPr>
          <w:rFonts w:ascii="Times New Roman" w:hAnsi="Times New Roman" w:cs="Times New Roman"/>
          <w:sz w:val="24"/>
          <w:szCs w:val="24"/>
          <w:lang w:val="ro-RO"/>
        </w:rPr>
        <w:t>r</w:t>
      </w:r>
      <w:r w:rsidR="00D7256F">
        <w:rPr>
          <w:rFonts w:ascii="Times New Roman" w:hAnsi="Times New Roman" w:cs="Times New Roman"/>
          <w:sz w:val="24"/>
          <w:szCs w:val="24"/>
          <w:lang w:val="ro-RO"/>
        </w:rPr>
        <w:t>ea</w:t>
      </w:r>
      <w:r w:rsidR="00D7256F" w:rsidRPr="00E4026B">
        <w:rPr>
          <w:rFonts w:ascii="Times New Roman" w:hAnsi="Times New Roman" w:cs="Times New Roman"/>
          <w:sz w:val="24"/>
          <w:szCs w:val="24"/>
          <w:lang w:val="ro-RO"/>
        </w:rPr>
        <w:t xml:space="preserve"> </w:t>
      </w:r>
      <w:r w:rsidRPr="00E4026B">
        <w:rPr>
          <w:rFonts w:ascii="Times New Roman" w:hAnsi="Times New Roman" w:cs="Times New Roman"/>
          <w:sz w:val="24"/>
          <w:szCs w:val="24"/>
          <w:lang w:val="ro-RO"/>
        </w:rPr>
        <w:t>sancțiunii financiare se întocmește proces</w:t>
      </w:r>
      <w:r w:rsidR="007D2AA3" w:rsidRPr="00E4026B">
        <w:rPr>
          <w:rFonts w:ascii="Times New Roman" w:hAnsi="Times New Roman" w:cs="Times New Roman"/>
          <w:sz w:val="24"/>
          <w:szCs w:val="24"/>
          <w:lang w:val="ro-RO"/>
        </w:rPr>
        <w:t>ul</w:t>
      </w:r>
      <w:r w:rsidRPr="00E4026B">
        <w:rPr>
          <w:rFonts w:ascii="Times New Roman" w:hAnsi="Times New Roman" w:cs="Times New Roman"/>
          <w:sz w:val="24"/>
          <w:szCs w:val="24"/>
          <w:lang w:val="ro-RO"/>
        </w:rPr>
        <w:t>-verbal</w:t>
      </w:r>
      <w:r w:rsidR="007D2AA3" w:rsidRPr="00E4026B">
        <w:rPr>
          <w:rFonts w:ascii="Times New Roman" w:hAnsi="Times New Roman" w:cs="Times New Roman"/>
          <w:sz w:val="24"/>
          <w:szCs w:val="24"/>
          <w:lang w:val="ro-RO"/>
        </w:rPr>
        <w:t xml:space="preserve"> al ședinței</w:t>
      </w:r>
      <w:r w:rsidRPr="00E4026B">
        <w:rPr>
          <w:rFonts w:ascii="Times New Roman" w:hAnsi="Times New Roman" w:cs="Times New Roman"/>
          <w:sz w:val="24"/>
          <w:szCs w:val="24"/>
          <w:lang w:val="ro-RO"/>
        </w:rPr>
        <w:t>, semnat de directorul general sau de directorul care îl substituie la prezidarea ședinței și de secretarul ședinței.</w:t>
      </w:r>
      <w:r w:rsidR="007929EC" w:rsidRPr="00E4026B">
        <w:rPr>
          <w:rFonts w:ascii="Times New Roman" w:hAnsi="Times New Roman" w:cs="Times New Roman"/>
          <w:sz w:val="24"/>
          <w:szCs w:val="24"/>
          <w:lang w:val="ro-RO"/>
        </w:rPr>
        <w:t xml:space="preserve"> </w:t>
      </w:r>
      <w:r w:rsidR="00594423" w:rsidRPr="00E4026B">
        <w:rPr>
          <w:rFonts w:ascii="Times New Roman" w:hAnsi="Times New Roman" w:cs="Times New Roman"/>
          <w:sz w:val="24"/>
          <w:szCs w:val="24"/>
          <w:lang w:val="ro-RO"/>
        </w:rPr>
        <w:t>L</w:t>
      </w:r>
      <w:r w:rsidR="007929EC" w:rsidRPr="00E4026B">
        <w:rPr>
          <w:rFonts w:ascii="Times New Roman" w:hAnsi="Times New Roman" w:cs="Times New Roman"/>
          <w:sz w:val="24"/>
          <w:szCs w:val="24"/>
          <w:lang w:val="ro-RO"/>
        </w:rPr>
        <w:t xml:space="preserve">a solicitarea </w:t>
      </w:r>
      <w:r w:rsidR="00853B17">
        <w:rPr>
          <w:rFonts w:ascii="Times New Roman" w:hAnsi="Times New Roman" w:cs="Times New Roman"/>
          <w:sz w:val="24"/>
          <w:szCs w:val="24"/>
          <w:lang w:val="ro-RO"/>
        </w:rPr>
        <w:t>managerului întreprinderii energetice sau a reprezentantului legal al acesteia</w:t>
      </w:r>
      <w:r w:rsidR="007929EC" w:rsidRPr="00E4026B">
        <w:rPr>
          <w:rFonts w:ascii="Times New Roman" w:hAnsi="Times New Roman" w:cs="Times New Roman"/>
          <w:sz w:val="24"/>
          <w:szCs w:val="24"/>
          <w:lang w:val="ro-RO"/>
        </w:rPr>
        <w:t>, Agenția este obligată să elibereze acesteia o copie de pe procesul-verbal</w:t>
      </w:r>
      <w:r w:rsidR="007D2AA3" w:rsidRPr="00E4026B">
        <w:rPr>
          <w:rFonts w:ascii="Times New Roman" w:hAnsi="Times New Roman" w:cs="Times New Roman"/>
          <w:sz w:val="24"/>
          <w:szCs w:val="24"/>
          <w:lang w:val="ro-RO"/>
        </w:rPr>
        <w:t xml:space="preserve"> al ședinței</w:t>
      </w:r>
      <w:r w:rsidR="007929EC" w:rsidRPr="00E4026B">
        <w:rPr>
          <w:rFonts w:ascii="Times New Roman" w:hAnsi="Times New Roman" w:cs="Times New Roman"/>
          <w:sz w:val="24"/>
          <w:szCs w:val="24"/>
          <w:lang w:val="ro-RO"/>
        </w:rPr>
        <w:t>.</w:t>
      </w:r>
    </w:p>
    <w:p w14:paraId="4CBEA3BA" w14:textId="52A52211" w:rsidR="00C92CAF" w:rsidRPr="00E4026B" w:rsidRDefault="00853B17" w:rsidP="00F27129">
      <w:pPr>
        <w:pStyle w:val="a5"/>
        <w:numPr>
          <w:ilvl w:val="3"/>
          <w:numId w:val="37"/>
        </w:numPr>
        <w:tabs>
          <w:tab w:val="left" w:pos="426"/>
          <w:tab w:val="left" w:pos="709"/>
        </w:tabs>
        <w:autoSpaceDE w:val="0"/>
        <w:autoSpaceDN w:val="0"/>
        <w:adjustRightInd w:val="0"/>
        <w:spacing w:before="120" w:after="0" w:line="240" w:lineRule="auto"/>
        <w:ind w:left="0" w:firstLine="0"/>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Managerul întreprinderii energetice sau reprezentantul legal al acesteia</w:t>
      </w:r>
      <w:r w:rsidRPr="00E4026B">
        <w:rPr>
          <w:rFonts w:ascii="Times New Roman" w:hAnsi="Times New Roman" w:cs="Times New Roman"/>
          <w:sz w:val="24"/>
          <w:szCs w:val="24"/>
          <w:lang w:val="ro-RO"/>
        </w:rPr>
        <w:t xml:space="preserve"> </w:t>
      </w:r>
      <w:r w:rsidR="00E81FEA" w:rsidRPr="00E4026B">
        <w:rPr>
          <w:rFonts w:ascii="Times New Roman" w:hAnsi="Times New Roman" w:cs="Times New Roman"/>
          <w:sz w:val="24"/>
          <w:szCs w:val="24"/>
          <w:lang w:val="ro-RO"/>
        </w:rPr>
        <w:t xml:space="preserve">este în drept să participe la ședința Consiliului de administrație, însoțită de un avocat și să depună înscrisuri </w:t>
      </w:r>
      <w:r w:rsidR="00956C3E" w:rsidRPr="00E4026B">
        <w:rPr>
          <w:rFonts w:ascii="Times New Roman" w:hAnsi="Times New Roman" w:cs="Times New Roman"/>
          <w:sz w:val="24"/>
          <w:szCs w:val="24"/>
          <w:lang w:val="ro-RO"/>
        </w:rPr>
        <w:t xml:space="preserve">sau alte probe întru susținerea poziției sale. În cazul în care în cadrul ședinței Consiliului de administrație </w:t>
      </w:r>
      <w:r>
        <w:rPr>
          <w:rFonts w:ascii="Times New Roman" w:hAnsi="Times New Roman" w:cs="Times New Roman"/>
          <w:sz w:val="24"/>
          <w:szCs w:val="24"/>
          <w:lang w:val="ro-RO"/>
        </w:rPr>
        <w:t>managerul întreprinderii energetice sau reprezentantul legal al acesteia</w:t>
      </w:r>
      <w:r w:rsidR="00A66BE1">
        <w:rPr>
          <w:rFonts w:ascii="Times New Roman" w:hAnsi="Times New Roman" w:cs="Times New Roman"/>
          <w:sz w:val="24"/>
          <w:szCs w:val="24"/>
          <w:lang w:val="ro-RO"/>
        </w:rPr>
        <w:t xml:space="preserve"> </w:t>
      </w:r>
      <w:r w:rsidR="00956C3E" w:rsidRPr="00E4026B">
        <w:rPr>
          <w:rFonts w:ascii="Times New Roman" w:hAnsi="Times New Roman" w:cs="Times New Roman"/>
          <w:sz w:val="24"/>
          <w:szCs w:val="24"/>
          <w:lang w:val="ro-RO"/>
        </w:rPr>
        <w:t xml:space="preserve">i se prezintă </w:t>
      </w:r>
      <w:r w:rsidR="00A66BE1">
        <w:rPr>
          <w:rFonts w:ascii="Times New Roman" w:hAnsi="Times New Roman" w:cs="Times New Roman"/>
          <w:sz w:val="24"/>
          <w:szCs w:val="24"/>
          <w:lang w:val="ro-RO"/>
        </w:rPr>
        <w:t xml:space="preserve">de către angajaţii Agenţiei, </w:t>
      </w:r>
      <w:r w:rsidR="00956C3E" w:rsidRPr="00E4026B">
        <w:rPr>
          <w:rFonts w:ascii="Times New Roman" w:hAnsi="Times New Roman" w:cs="Times New Roman"/>
          <w:sz w:val="24"/>
          <w:szCs w:val="24"/>
          <w:lang w:val="ro-RO"/>
        </w:rPr>
        <w:t xml:space="preserve">înscrisuri, probe care nu </w:t>
      </w:r>
      <w:r w:rsidR="00A66BE1">
        <w:rPr>
          <w:rFonts w:ascii="Times New Roman" w:hAnsi="Times New Roman" w:cs="Times New Roman"/>
          <w:sz w:val="24"/>
          <w:szCs w:val="24"/>
          <w:lang w:val="ro-RO"/>
        </w:rPr>
        <w:t>i-</w:t>
      </w:r>
      <w:r w:rsidR="00956C3E" w:rsidRPr="00E4026B">
        <w:rPr>
          <w:rFonts w:ascii="Times New Roman" w:hAnsi="Times New Roman" w:cs="Times New Roman"/>
          <w:sz w:val="24"/>
          <w:szCs w:val="24"/>
          <w:lang w:val="ro-RO"/>
        </w:rPr>
        <w:t xml:space="preserve">au fost aduse la </w:t>
      </w:r>
      <w:r w:rsidR="006E2BDF" w:rsidRPr="00E4026B">
        <w:rPr>
          <w:rFonts w:ascii="Times New Roman" w:hAnsi="Times New Roman" w:cs="Times New Roman"/>
          <w:sz w:val="24"/>
          <w:szCs w:val="24"/>
          <w:lang w:val="ro-RO"/>
        </w:rPr>
        <w:t>cunoștinț</w:t>
      </w:r>
      <w:r w:rsidR="006E2BDF">
        <w:rPr>
          <w:rFonts w:ascii="Times New Roman" w:hAnsi="Times New Roman" w:cs="Times New Roman"/>
          <w:sz w:val="24"/>
          <w:szCs w:val="24"/>
          <w:lang w:val="ro-RO"/>
        </w:rPr>
        <w:t>ă</w:t>
      </w:r>
      <w:r w:rsidR="006E2BDF" w:rsidRPr="00E4026B">
        <w:rPr>
          <w:rFonts w:ascii="Times New Roman" w:hAnsi="Times New Roman" w:cs="Times New Roman"/>
          <w:sz w:val="24"/>
          <w:szCs w:val="24"/>
          <w:lang w:val="ro-RO"/>
        </w:rPr>
        <w:t xml:space="preserve"> </w:t>
      </w:r>
      <w:r w:rsidR="00A66BE1">
        <w:rPr>
          <w:rFonts w:ascii="Times New Roman" w:hAnsi="Times New Roman" w:cs="Times New Roman"/>
          <w:sz w:val="24"/>
          <w:szCs w:val="24"/>
          <w:lang w:val="ro-RO"/>
        </w:rPr>
        <w:t>anterior</w:t>
      </w:r>
      <w:r w:rsidR="00956C3E" w:rsidRPr="00E4026B">
        <w:rPr>
          <w:rFonts w:ascii="Times New Roman" w:hAnsi="Times New Roman" w:cs="Times New Roman"/>
          <w:sz w:val="24"/>
          <w:szCs w:val="24"/>
          <w:lang w:val="ro-RO"/>
        </w:rPr>
        <w:t xml:space="preserve">, la solicitarea </w:t>
      </w:r>
      <w:r w:rsidR="006E2BDF" w:rsidRPr="00E4026B">
        <w:rPr>
          <w:rFonts w:ascii="Times New Roman" w:hAnsi="Times New Roman" w:cs="Times New Roman"/>
          <w:sz w:val="24"/>
          <w:szCs w:val="24"/>
          <w:lang w:val="ro-RO"/>
        </w:rPr>
        <w:t>acest</w:t>
      </w:r>
      <w:r w:rsidR="006E2BDF">
        <w:rPr>
          <w:rFonts w:ascii="Times New Roman" w:hAnsi="Times New Roman" w:cs="Times New Roman"/>
          <w:sz w:val="24"/>
          <w:szCs w:val="24"/>
          <w:lang w:val="ro-RO"/>
        </w:rPr>
        <w:t>u</w:t>
      </w:r>
      <w:r w:rsidR="006E2BDF" w:rsidRPr="00E4026B">
        <w:rPr>
          <w:rFonts w:ascii="Times New Roman" w:hAnsi="Times New Roman" w:cs="Times New Roman"/>
          <w:sz w:val="24"/>
          <w:szCs w:val="24"/>
          <w:lang w:val="ro-RO"/>
        </w:rPr>
        <w:t>ia</w:t>
      </w:r>
      <w:r w:rsidR="00956C3E" w:rsidRPr="00E4026B">
        <w:rPr>
          <w:rFonts w:ascii="Times New Roman" w:hAnsi="Times New Roman" w:cs="Times New Roman"/>
          <w:sz w:val="24"/>
          <w:szCs w:val="24"/>
          <w:lang w:val="ro-RO"/>
        </w:rPr>
        <w:t>, Consiliul de administrație este obligat să amîne ședința de examinare a aplicării sancțiunii financiare</w:t>
      </w:r>
      <w:r w:rsidR="0013305C" w:rsidRPr="00E4026B">
        <w:rPr>
          <w:rFonts w:ascii="Times New Roman" w:hAnsi="Times New Roman" w:cs="Times New Roman"/>
          <w:sz w:val="24"/>
          <w:szCs w:val="24"/>
          <w:lang w:val="ro-RO"/>
        </w:rPr>
        <w:t>, pentru o altă dată</w:t>
      </w:r>
      <w:r w:rsidR="00956C3E" w:rsidRPr="00E4026B">
        <w:rPr>
          <w:rFonts w:ascii="Times New Roman" w:hAnsi="Times New Roman" w:cs="Times New Roman"/>
          <w:sz w:val="24"/>
          <w:szCs w:val="24"/>
          <w:lang w:val="ro-RO"/>
        </w:rPr>
        <w:t xml:space="preserve">. </w:t>
      </w:r>
    </w:p>
    <w:p w14:paraId="5EE5B8F0" w14:textId="448FC1D1" w:rsidR="00BE4D15" w:rsidRPr="00E4026B" w:rsidRDefault="00911AF6" w:rsidP="00F27129">
      <w:pPr>
        <w:pStyle w:val="a5"/>
        <w:numPr>
          <w:ilvl w:val="3"/>
          <w:numId w:val="37"/>
        </w:numPr>
        <w:tabs>
          <w:tab w:val="left" w:pos="426"/>
          <w:tab w:val="left" w:pos="709"/>
        </w:tabs>
        <w:autoSpaceDE w:val="0"/>
        <w:autoSpaceDN w:val="0"/>
        <w:adjustRightInd w:val="0"/>
        <w:spacing w:before="120" w:after="0" w:line="240" w:lineRule="auto"/>
        <w:ind w:left="0" w:firstLine="0"/>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F429BE" w:rsidRPr="00E4026B">
        <w:rPr>
          <w:rFonts w:ascii="Times New Roman" w:hAnsi="Times New Roman" w:cs="Times New Roman"/>
          <w:sz w:val="24"/>
          <w:szCs w:val="24"/>
          <w:lang w:val="ro-RO"/>
        </w:rPr>
        <w:t xml:space="preserve">upă ascultarea </w:t>
      </w:r>
      <w:r w:rsidR="00853B17">
        <w:rPr>
          <w:rFonts w:ascii="Times New Roman" w:hAnsi="Times New Roman" w:cs="Times New Roman"/>
          <w:sz w:val="24"/>
          <w:szCs w:val="24"/>
          <w:lang w:val="ro-RO"/>
        </w:rPr>
        <w:t>managerului întreprinderii energetice sau a reprezentantului legal al acesteia</w:t>
      </w:r>
      <w:r w:rsidR="00CF5583" w:rsidRPr="00E4026B">
        <w:rPr>
          <w:rFonts w:ascii="Times New Roman" w:hAnsi="Times New Roman" w:cs="Times New Roman"/>
          <w:sz w:val="24"/>
          <w:szCs w:val="24"/>
          <w:lang w:val="ro-RO"/>
        </w:rPr>
        <w:t xml:space="preserve">, a </w:t>
      </w:r>
      <w:r w:rsidR="00F429BE" w:rsidRPr="00E4026B">
        <w:rPr>
          <w:rFonts w:ascii="Times New Roman" w:hAnsi="Times New Roman" w:cs="Times New Roman"/>
          <w:sz w:val="24"/>
          <w:szCs w:val="24"/>
          <w:lang w:val="ro-RO"/>
        </w:rPr>
        <w:t xml:space="preserve">personalului Agenției implicat în pregătirea dosarului de aplicare a sancțiunii financiare, </w:t>
      </w:r>
      <w:r w:rsidR="00CF5583" w:rsidRPr="00E4026B">
        <w:rPr>
          <w:rFonts w:ascii="Times New Roman" w:hAnsi="Times New Roman" w:cs="Times New Roman"/>
          <w:sz w:val="24"/>
          <w:szCs w:val="24"/>
          <w:lang w:val="ro-RO"/>
        </w:rPr>
        <w:t xml:space="preserve">a altor persoane invitate la ședință, precum și </w:t>
      </w:r>
      <w:r w:rsidR="00F429BE" w:rsidRPr="00E4026B">
        <w:rPr>
          <w:rFonts w:ascii="Times New Roman" w:hAnsi="Times New Roman" w:cs="Times New Roman"/>
          <w:sz w:val="24"/>
          <w:szCs w:val="24"/>
          <w:lang w:val="ro-RO"/>
        </w:rPr>
        <w:t xml:space="preserve">după </w:t>
      </w:r>
      <w:r w:rsidR="00594423" w:rsidRPr="00E4026B">
        <w:rPr>
          <w:rFonts w:ascii="Times New Roman" w:hAnsi="Times New Roman" w:cs="Times New Roman"/>
          <w:sz w:val="24"/>
          <w:szCs w:val="24"/>
          <w:lang w:val="ro-RO"/>
        </w:rPr>
        <w:t>examinarea tuturor probelor</w:t>
      </w:r>
      <w:r w:rsidR="00CF5583" w:rsidRPr="00E4026B">
        <w:rPr>
          <w:rFonts w:ascii="Times New Roman" w:hAnsi="Times New Roman" w:cs="Times New Roman"/>
          <w:sz w:val="24"/>
          <w:szCs w:val="24"/>
          <w:lang w:val="ro-RO"/>
        </w:rPr>
        <w:t xml:space="preserve"> prezentate în cadrul ședinței</w:t>
      </w:r>
      <w:r w:rsidR="00594423" w:rsidRPr="00E4026B">
        <w:rPr>
          <w:rFonts w:ascii="Times New Roman" w:hAnsi="Times New Roman" w:cs="Times New Roman"/>
          <w:sz w:val="24"/>
          <w:szCs w:val="24"/>
          <w:lang w:val="ro-RO"/>
        </w:rPr>
        <w:t xml:space="preserve">, </w:t>
      </w:r>
      <w:r w:rsidR="00E724D4">
        <w:rPr>
          <w:rFonts w:ascii="Times New Roman" w:hAnsi="Times New Roman" w:cs="Times New Roman"/>
          <w:sz w:val="24"/>
          <w:szCs w:val="24"/>
          <w:lang w:val="ro-RO"/>
        </w:rPr>
        <w:t xml:space="preserve">directorii </w:t>
      </w:r>
      <w:r w:rsidR="00594423" w:rsidRPr="00E4026B">
        <w:rPr>
          <w:rFonts w:ascii="Times New Roman" w:hAnsi="Times New Roman" w:cs="Times New Roman"/>
          <w:sz w:val="24"/>
          <w:szCs w:val="24"/>
          <w:lang w:val="ro-RO"/>
        </w:rPr>
        <w:t>Consiliul</w:t>
      </w:r>
      <w:r w:rsidR="00E724D4">
        <w:rPr>
          <w:rFonts w:ascii="Times New Roman" w:hAnsi="Times New Roman" w:cs="Times New Roman"/>
          <w:sz w:val="24"/>
          <w:szCs w:val="24"/>
          <w:lang w:val="ro-RO"/>
        </w:rPr>
        <w:t>ui</w:t>
      </w:r>
      <w:r w:rsidR="00594423" w:rsidRPr="00E4026B">
        <w:rPr>
          <w:rFonts w:ascii="Times New Roman" w:hAnsi="Times New Roman" w:cs="Times New Roman"/>
          <w:sz w:val="24"/>
          <w:szCs w:val="24"/>
          <w:lang w:val="ro-RO"/>
        </w:rPr>
        <w:t xml:space="preserve"> de administrație </w:t>
      </w:r>
      <w:r w:rsidR="00483916" w:rsidRPr="00E4026B">
        <w:rPr>
          <w:rFonts w:ascii="Times New Roman" w:hAnsi="Times New Roman" w:cs="Times New Roman"/>
          <w:sz w:val="24"/>
          <w:szCs w:val="24"/>
          <w:lang w:val="ro-RO"/>
        </w:rPr>
        <w:t>se retrag în deliberare sau</w:t>
      </w:r>
      <w:r w:rsidR="00594423" w:rsidRPr="00E4026B">
        <w:rPr>
          <w:rFonts w:ascii="Times New Roman" w:hAnsi="Times New Roman" w:cs="Times New Roman"/>
          <w:sz w:val="24"/>
          <w:szCs w:val="24"/>
          <w:lang w:val="ro-RO"/>
        </w:rPr>
        <w:t xml:space="preserve"> </w:t>
      </w:r>
      <w:r w:rsidR="00617683" w:rsidRPr="00E4026B">
        <w:rPr>
          <w:rFonts w:ascii="Times New Roman" w:hAnsi="Times New Roman" w:cs="Times New Roman"/>
          <w:sz w:val="24"/>
          <w:szCs w:val="24"/>
          <w:lang w:val="ro-RO"/>
        </w:rPr>
        <w:t xml:space="preserve">pot consimți să delibereze fără a se retrage din sala de ședință. </w:t>
      </w:r>
      <w:r w:rsidR="00CD631A">
        <w:rPr>
          <w:rFonts w:ascii="Times New Roman" w:hAnsi="Times New Roman" w:cs="Times New Roman"/>
          <w:sz w:val="24"/>
          <w:szCs w:val="24"/>
          <w:lang w:val="ro-RO"/>
        </w:rPr>
        <w:t>Hotărârea</w:t>
      </w:r>
      <w:r w:rsidR="00CD631A" w:rsidRPr="00E4026B">
        <w:rPr>
          <w:rFonts w:ascii="Times New Roman" w:hAnsi="Times New Roman" w:cs="Times New Roman"/>
          <w:sz w:val="24"/>
          <w:szCs w:val="24"/>
          <w:lang w:val="ro-RO"/>
        </w:rPr>
        <w:t xml:space="preserve"> </w:t>
      </w:r>
      <w:r w:rsidR="00BE4D15" w:rsidRPr="00E4026B">
        <w:rPr>
          <w:rFonts w:ascii="Times New Roman" w:hAnsi="Times New Roman" w:cs="Times New Roman"/>
          <w:sz w:val="24"/>
          <w:szCs w:val="24"/>
          <w:lang w:val="ro-RO"/>
        </w:rPr>
        <w:t xml:space="preserve">Consiliului de administrație se comunică în ședință și se consemnează în procesul-verbal al ședinței. </w:t>
      </w:r>
    </w:p>
    <w:p w14:paraId="39E88361" w14:textId="29B1A76A" w:rsidR="00A77A97" w:rsidRPr="00E4026B" w:rsidRDefault="00A77A97" w:rsidP="00F27129">
      <w:pPr>
        <w:pStyle w:val="a5"/>
        <w:numPr>
          <w:ilvl w:val="3"/>
          <w:numId w:val="37"/>
        </w:numPr>
        <w:tabs>
          <w:tab w:val="left" w:pos="426"/>
          <w:tab w:val="left" w:pos="709"/>
        </w:tabs>
        <w:autoSpaceDE w:val="0"/>
        <w:autoSpaceDN w:val="0"/>
        <w:adjustRightInd w:val="0"/>
        <w:spacing w:before="120" w:after="0" w:line="240" w:lineRule="auto"/>
        <w:ind w:left="0" w:firstLine="0"/>
        <w:contextualSpacing w:val="0"/>
        <w:jc w:val="both"/>
        <w:rPr>
          <w:rFonts w:ascii="Times New Roman" w:hAnsi="Times New Roman" w:cs="Times New Roman"/>
          <w:sz w:val="24"/>
          <w:szCs w:val="24"/>
          <w:lang w:val="ro-RO"/>
        </w:rPr>
      </w:pPr>
      <w:r w:rsidRPr="00E4026B">
        <w:rPr>
          <w:rFonts w:ascii="Times New Roman" w:hAnsi="Times New Roman" w:cs="Times New Roman"/>
          <w:sz w:val="24"/>
          <w:szCs w:val="24"/>
          <w:lang w:val="ro-RO"/>
        </w:rPr>
        <w:t xml:space="preserve">Hotărîrea </w:t>
      </w:r>
      <w:r w:rsidR="006D12EA" w:rsidRPr="00E4026B">
        <w:rPr>
          <w:rFonts w:ascii="Times New Roman" w:hAnsi="Times New Roman" w:cs="Times New Roman"/>
          <w:sz w:val="24"/>
          <w:szCs w:val="24"/>
          <w:lang w:val="ro-RO"/>
        </w:rPr>
        <w:t xml:space="preserve">motivată a </w:t>
      </w:r>
      <w:r w:rsidRPr="00E4026B">
        <w:rPr>
          <w:rFonts w:ascii="Times New Roman" w:hAnsi="Times New Roman" w:cs="Times New Roman"/>
          <w:sz w:val="24"/>
          <w:szCs w:val="24"/>
          <w:lang w:val="ro-RO"/>
        </w:rPr>
        <w:t xml:space="preserve">Consiliului de administrație </w:t>
      </w:r>
      <w:r w:rsidR="004F7B82" w:rsidRPr="00E4026B">
        <w:rPr>
          <w:rFonts w:ascii="Times New Roman" w:hAnsi="Times New Roman" w:cs="Times New Roman"/>
          <w:sz w:val="24"/>
          <w:szCs w:val="24"/>
          <w:lang w:val="ro-RO"/>
        </w:rPr>
        <w:t>cu privire la</w:t>
      </w:r>
      <w:r w:rsidRPr="00E4026B">
        <w:rPr>
          <w:rFonts w:ascii="Times New Roman" w:hAnsi="Times New Roman" w:cs="Times New Roman"/>
          <w:sz w:val="24"/>
          <w:szCs w:val="24"/>
          <w:lang w:val="ro-RO"/>
        </w:rPr>
        <w:t xml:space="preserve"> aplicare</w:t>
      </w:r>
      <w:r w:rsidR="006D12EA" w:rsidRPr="00E4026B">
        <w:rPr>
          <w:rFonts w:ascii="Times New Roman" w:hAnsi="Times New Roman" w:cs="Times New Roman"/>
          <w:sz w:val="24"/>
          <w:szCs w:val="24"/>
          <w:lang w:val="ro-RO"/>
        </w:rPr>
        <w:t>a sancțiunii financiare se redactează în scris și se expediază întreprinderii energetice, prin scrisoare recomandată cu confirmare de primire, în termen de cel mult 3 zile lucrătoare de la data pronunțării hotăririi Consiliului de administrație</w:t>
      </w:r>
      <w:r w:rsidR="002B09A3" w:rsidRPr="00E4026B">
        <w:rPr>
          <w:rFonts w:ascii="Times New Roman" w:hAnsi="Times New Roman" w:cs="Times New Roman"/>
          <w:sz w:val="24"/>
          <w:szCs w:val="24"/>
          <w:lang w:val="ro-RO"/>
        </w:rPr>
        <w:t>.</w:t>
      </w:r>
      <w:r w:rsidR="004F7B82" w:rsidRPr="00E4026B">
        <w:rPr>
          <w:rFonts w:ascii="Times New Roman" w:hAnsi="Times New Roman" w:cs="Times New Roman"/>
          <w:sz w:val="24"/>
          <w:szCs w:val="24"/>
          <w:lang w:val="ro-RO"/>
        </w:rPr>
        <w:t xml:space="preserve"> Hotărîrea Consiliului de administrație cu privire la aplicarea sancțiunii financiare poate fi contestată de întreprinderea energetică în termenele și condițiile stabilite în Legea contenciosului administrativ. </w:t>
      </w:r>
    </w:p>
    <w:p w14:paraId="6B808B38" w14:textId="7EA870B9" w:rsidR="001F7A82" w:rsidRPr="00E4026B" w:rsidRDefault="00E724D4" w:rsidP="00F27129">
      <w:pPr>
        <w:pStyle w:val="a5"/>
        <w:numPr>
          <w:ilvl w:val="3"/>
          <w:numId w:val="37"/>
        </w:numPr>
        <w:tabs>
          <w:tab w:val="left" w:pos="426"/>
          <w:tab w:val="left" w:pos="709"/>
        </w:tabs>
        <w:autoSpaceDE w:val="0"/>
        <w:autoSpaceDN w:val="0"/>
        <w:adjustRightInd w:val="0"/>
        <w:spacing w:before="120" w:after="0" w:line="240" w:lineRule="auto"/>
        <w:ind w:left="0" w:firstLine="0"/>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1F7A82" w:rsidRPr="00E4026B">
        <w:rPr>
          <w:rFonts w:ascii="Times New Roman" w:hAnsi="Times New Roman" w:cs="Times New Roman"/>
          <w:sz w:val="24"/>
          <w:szCs w:val="24"/>
          <w:lang w:val="ro-RO"/>
        </w:rPr>
        <w:t xml:space="preserve">Întreprinderea energetică este în drept să achite jumătate din sancțiunea financiară stabilită dacă o </w:t>
      </w:r>
      <w:r w:rsidR="008A550B" w:rsidRPr="00E4026B">
        <w:rPr>
          <w:rFonts w:ascii="Times New Roman" w:hAnsi="Times New Roman" w:cs="Times New Roman"/>
          <w:sz w:val="24"/>
          <w:szCs w:val="24"/>
          <w:lang w:val="ro-RO"/>
        </w:rPr>
        <w:t>plătește</w:t>
      </w:r>
      <w:r w:rsidR="001F7A82" w:rsidRPr="00E4026B">
        <w:rPr>
          <w:rFonts w:ascii="Times New Roman" w:hAnsi="Times New Roman" w:cs="Times New Roman"/>
          <w:sz w:val="24"/>
          <w:szCs w:val="24"/>
          <w:lang w:val="ro-RO"/>
        </w:rPr>
        <w:t xml:space="preserve"> în cel mult 72 de ore din data în care a primit Hotărîrea Consiliului de administrație cu privire la aplicarea sancțiunii financiare. În acest caz, se consideră că </w:t>
      </w:r>
      <w:r w:rsidR="0013634D">
        <w:rPr>
          <w:rFonts w:ascii="Times New Roman" w:hAnsi="Times New Roman" w:cs="Times New Roman"/>
          <w:sz w:val="24"/>
          <w:szCs w:val="24"/>
          <w:lang w:val="ro-RO"/>
        </w:rPr>
        <w:t xml:space="preserve">hotărârea cu privire la aplicarea </w:t>
      </w:r>
      <w:r w:rsidR="008A550B" w:rsidRPr="00E4026B">
        <w:rPr>
          <w:rFonts w:ascii="Times New Roman" w:hAnsi="Times New Roman" w:cs="Times New Roman"/>
          <w:sz w:val="24"/>
          <w:szCs w:val="24"/>
          <w:lang w:val="ro-RO"/>
        </w:rPr>
        <w:t>sancțiun</w:t>
      </w:r>
      <w:r w:rsidR="0013634D">
        <w:rPr>
          <w:rFonts w:ascii="Times New Roman" w:hAnsi="Times New Roman" w:cs="Times New Roman"/>
          <w:sz w:val="24"/>
          <w:szCs w:val="24"/>
          <w:lang w:val="ro-RO"/>
        </w:rPr>
        <w:t>ii</w:t>
      </w:r>
      <w:r w:rsidR="001F7A82" w:rsidRPr="00E4026B">
        <w:rPr>
          <w:rFonts w:ascii="Times New Roman" w:hAnsi="Times New Roman" w:cs="Times New Roman"/>
          <w:sz w:val="24"/>
          <w:szCs w:val="24"/>
          <w:lang w:val="ro-RO"/>
        </w:rPr>
        <w:t xml:space="preserve"> </w:t>
      </w:r>
      <w:r w:rsidR="0013634D" w:rsidRPr="00E4026B">
        <w:rPr>
          <w:rFonts w:ascii="Times New Roman" w:hAnsi="Times New Roman" w:cs="Times New Roman"/>
          <w:sz w:val="24"/>
          <w:szCs w:val="24"/>
          <w:lang w:val="ro-RO"/>
        </w:rPr>
        <w:t>financiar</w:t>
      </w:r>
      <w:r w:rsidR="0013634D">
        <w:rPr>
          <w:rFonts w:ascii="Times New Roman" w:hAnsi="Times New Roman" w:cs="Times New Roman"/>
          <w:sz w:val="24"/>
          <w:szCs w:val="24"/>
          <w:lang w:val="ro-RO"/>
        </w:rPr>
        <w:t>e</w:t>
      </w:r>
      <w:r w:rsidR="0013634D" w:rsidRPr="00E4026B">
        <w:rPr>
          <w:rFonts w:ascii="Times New Roman" w:hAnsi="Times New Roman" w:cs="Times New Roman"/>
          <w:sz w:val="24"/>
          <w:szCs w:val="24"/>
          <w:lang w:val="ro-RO"/>
        </w:rPr>
        <w:t xml:space="preserve"> </w:t>
      </w:r>
      <w:r w:rsidR="001F7A82" w:rsidRPr="00E4026B">
        <w:rPr>
          <w:rFonts w:ascii="Times New Roman" w:hAnsi="Times New Roman" w:cs="Times New Roman"/>
          <w:sz w:val="24"/>
          <w:szCs w:val="24"/>
          <w:lang w:val="ro-RO"/>
        </w:rPr>
        <w:t>este executată integral.</w:t>
      </w:r>
    </w:p>
    <w:p w14:paraId="2820D62C" w14:textId="77777777" w:rsidR="007245F5" w:rsidRPr="00E4026B" w:rsidRDefault="007245F5" w:rsidP="00350E15">
      <w:pPr>
        <w:pStyle w:val="2"/>
        <w:spacing w:before="0" w:after="120"/>
        <w:rPr>
          <w:rFonts w:ascii="Times New Roman" w:hAnsi="Times New Roman" w:cs="Times New Roman"/>
          <w:b/>
          <w:bCs/>
          <w:lang w:val="ro-RO"/>
        </w:rPr>
      </w:pPr>
    </w:p>
    <w:p w14:paraId="0142CC52" w14:textId="33CC2E60" w:rsidR="009827A0" w:rsidRPr="00E4026B" w:rsidRDefault="009827A0" w:rsidP="00551CE4">
      <w:pPr>
        <w:snapToGrid w:val="0"/>
        <w:spacing w:after="120" w:line="240" w:lineRule="auto"/>
        <w:jc w:val="center"/>
        <w:rPr>
          <w:rFonts w:ascii="Times New Roman" w:eastAsia="Times New Roman" w:hAnsi="Times New Roman" w:cs="Times New Roman"/>
          <w:b/>
          <w:bCs/>
          <w:color w:val="000000"/>
          <w:sz w:val="24"/>
          <w:szCs w:val="24"/>
          <w:lang w:val="ro-RO"/>
        </w:rPr>
      </w:pPr>
      <w:r w:rsidRPr="00E4026B">
        <w:rPr>
          <w:rFonts w:ascii="Times New Roman" w:eastAsia="Times New Roman" w:hAnsi="Times New Roman" w:cs="Times New Roman"/>
          <w:b/>
          <w:bCs/>
          <w:color w:val="000000"/>
          <w:sz w:val="24"/>
          <w:szCs w:val="24"/>
          <w:lang w:val="ro-RO"/>
        </w:rPr>
        <w:t>Capitolul</w:t>
      </w:r>
      <w:r w:rsidR="00DC1FA5" w:rsidRPr="00E4026B">
        <w:rPr>
          <w:rFonts w:ascii="Times New Roman" w:eastAsia="Times New Roman" w:hAnsi="Times New Roman" w:cs="Times New Roman"/>
          <w:b/>
          <w:bCs/>
          <w:color w:val="000000"/>
          <w:sz w:val="24"/>
          <w:szCs w:val="24"/>
          <w:lang w:val="ro-RO"/>
        </w:rPr>
        <w:t xml:space="preserve"> IV    </w:t>
      </w:r>
      <w:r w:rsidRPr="00E4026B">
        <w:rPr>
          <w:rFonts w:ascii="Times New Roman" w:eastAsia="Times New Roman" w:hAnsi="Times New Roman" w:cs="Times New Roman"/>
          <w:b/>
          <w:bCs/>
          <w:color w:val="000000"/>
          <w:sz w:val="24"/>
          <w:szCs w:val="24"/>
          <w:lang w:val="ro-RO"/>
        </w:rPr>
        <w:t xml:space="preserve"> </w:t>
      </w:r>
    </w:p>
    <w:p w14:paraId="7AA5203B" w14:textId="48B24C63" w:rsidR="009827A0" w:rsidRPr="00E4026B" w:rsidRDefault="000451D9" w:rsidP="00551CE4">
      <w:pPr>
        <w:snapToGrid w:val="0"/>
        <w:spacing w:after="120" w:line="240" w:lineRule="auto"/>
        <w:jc w:val="center"/>
        <w:rPr>
          <w:rFonts w:ascii="Times New Roman" w:eastAsia="Times New Roman" w:hAnsi="Times New Roman" w:cs="Times New Roman"/>
          <w:b/>
          <w:bCs/>
          <w:color w:val="000000"/>
          <w:sz w:val="24"/>
          <w:szCs w:val="24"/>
          <w:lang w:val="ro-RO"/>
        </w:rPr>
      </w:pPr>
      <w:r w:rsidRPr="00E4026B">
        <w:rPr>
          <w:rFonts w:ascii="Times New Roman" w:eastAsia="Times New Roman" w:hAnsi="Times New Roman" w:cs="Times New Roman"/>
          <w:b/>
          <w:bCs/>
          <w:color w:val="000000"/>
          <w:sz w:val="24"/>
          <w:szCs w:val="24"/>
          <w:lang w:val="ro-RO"/>
        </w:rPr>
        <w:t>ORGANIZAREA ŞI DESFĂŞURAREA</w:t>
      </w:r>
      <w:r w:rsidR="009827A0" w:rsidRPr="00E4026B">
        <w:rPr>
          <w:rFonts w:ascii="Times New Roman" w:eastAsia="Times New Roman" w:hAnsi="Times New Roman" w:cs="Times New Roman"/>
          <w:b/>
          <w:bCs/>
          <w:color w:val="000000"/>
          <w:sz w:val="24"/>
          <w:szCs w:val="24"/>
          <w:lang w:val="ro-RO"/>
        </w:rPr>
        <w:t xml:space="preserve"> </w:t>
      </w:r>
      <w:r w:rsidRPr="00E4026B">
        <w:rPr>
          <w:rFonts w:ascii="Times New Roman" w:eastAsia="Times New Roman" w:hAnsi="Times New Roman" w:cs="Times New Roman"/>
          <w:b/>
          <w:bCs/>
          <w:color w:val="000000"/>
          <w:sz w:val="24"/>
          <w:szCs w:val="24"/>
          <w:lang w:val="ro-RO"/>
        </w:rPr>
        <w:t xml:space="preserve">ACTIVITĂŢILOR ÎN SECTOARELE </w:t>
      </w:r>
      <w:r w:rsidR="009827A0" w:rsidRPr="00E4026B">
        <w:rPr>
          <w:rFonts w:ascii="Times New Roman" w:eastAsia="Times New Roman" w:hAnsi="Times New Roman" w:cs="Times New Roman"/>
          <w:b/>
          <w:bCs/>
          <w:color w:val="000000"/>
          <w:sz w:val="24"/>
          <w:szCs w:val="24"/>
          <w:lang w:val="ro-RO"/>
        </w:rPr>
        <w:t>ENERGETICII</w:t>
      </w:r>
    </w:p>
    <w:p w14:paraId="66806569" w14:textId="77777777" w:rsidR="004024B2" w:rsidRPr="00E4026B" w:rsidRDefault="004024B2" w:rsidP="00551CE4">
      <w:pPr>
        <w:snapToGrid w:val="0"/>
        <w:spacing w:after="120" w:line="240" w:lineRule="auto"/>
        <w:jc w:val="both"/>
        <w:rPr>
          <w:rFonts w:ascii="Times New Roman" w:eastAsia="Times New Roman" w:hAnsi="Times New Roman" w:cs="Times New Roman"/>
          <w:b/>
          <w:bCs/>
          <w:color w:val="000000"/>
          <w:sz w:val="24"/>
          <w:szCs w:val="24"/>
          <w:lang w:val="ro-RO"/>
        </w:rPr>
      </w:pPr>
    </w:p>
    <w:p w14:paraId="2BD26B5A" w14:textId="29E692F6" w:rsidR="009827A0" w:rsidRPr="00E4026B" w:rsidRDefault="009827A0" w:rsidP="00551CE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b/>
          <w:bCs/>
          <w:color w:val="000000"/>
          <w:sz w:val="24"/>
          <w:szCs w:val="24"/>
          <w:lang w:val="ro-RO"/>
        </w:rPr>
        <w:t xml:space="preserve">Articolul </w:t>
      </w:r>
      <w:r w:rsidR="00590069">
        <w:rPr>
          <w:rFonts w:ascii="Times New Roman" w:eastAsia="Times New Roman" w:hAnsi="Times New Roman" w:cs="Times New Roman"/>
          <w:b/>
          <w:bCs/>
          <w:color w:val="000000"/>
          <w:sz w:val="24"/>
          <w:szCs w:val="24"/>
          <w:lang w:val="ro-RO"/>
        </w:rPr>
        <w:t>20</w:t>
      </w:r>
      <w:r w:rsidR="008C28D9">
        <w:rPr>
          <w:rFonts w:ascii="Times New Roman" w:eastAsia="Times New Roman" w:hAnsi="Times New Roman" w:cs="Times New Roman"/>
          <w:b/>
          <w:bCs/>
          <w:color w:val="000000"/>
          <w:sz w:val="24"/>
          <w:szCs w:val="24"/>
          <w:lang w:val="ro-RO"/>
        </w:rPr>
        <w:t>.</w:t>
      </w:r>
      <w:r w:rsidRPr="00E4026B">
        <w:rPr>
          <w:rFonts w:ascii="Times New Roman" w:eastAsia="Times New Roman" w:hAnsi="Times New Roman" w:cs="Times New Roman"/>
          <w:color w:val="000000"/>
          <w:sz w:val="24"/>
          <w:szCs w:val="24"/>
          <w:lang w:val="ro-RO"/>
        </w:rPr>
        <w:t xml:space="preserve"> Principii de activitate</w:t>
      </w:r>
    </w:p>
    <w:p w14:paraId="426D1A8F" w14:textId="640B0E2B" w:rsidR="009827A0" w:rsidRPr="00E4026B" w:rsidRDefault="009827A0" w:rsidP="004A2283">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(1) Toate întreprinderile </w:t>
      </w:r>
      <w:r w:rsidR="00BD2D29" w:rsidRPr="00E4026B">
        <w:rPr>
          <w:rFonts w:ascii="Times New Roman" w:eastAsia="Times New Roman" w:hAnsi="Times New Roman" w:cs="Times New Roman"/>
          <w:color w:val="000000"/>
          <w:sz w:val="24"/>
          <w:szCs w:val="24"/>
          <w:lang w:val="ro-RO"/>
        </w:rPr>
        <w:t>energetice</w:t>
      </w:r>
      <w:r w:rsidR="00AF2A2B" w:rsidRPr="00E4026B">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 xml:space="preserve">activează pe principiul </w:t>
      </w:r>
      <w:r w:rsidR="006B0A28" w:rsidRPr="00E4026B">
        <w:rPr>
          <w:rFonts w:ascii="Times New Roman" w:eastAsia="Times New Roman" w:hAnsi="Times New Roman" w:cs="Times New Roman"/>
          <w:color w:val="000000"/>
          <w:sz w:val="24"/>
          <w:szCs w:val="24"/>
          <w:lang w:val="ro-RO"/>
        </w:rPr>
        <w:t>eficienței</w:t>
      </w:r>
      <w:r w:rsidRPr="00E4026B">
        <w:rPr>
          <w:rFonts w:ascii="Times New Roman" w:eastAsia="Times New Roman" w:hAnsi="Times New Roman" w:cs="Times New Roman"/>
          <w:color w:val="000000"/>
          <w:sz w:val="24"/>
          <w:szCs w:val="24"/>
          <w:lang w:val="ro-RO"/>
        </w:rPr>
        <w:t xml:space="preserve"> economice</w:t>
      </w:r>
      <w:r w:rsidR="00AF2A2B" w:rsidRPr="00E4026B">
        <w:rPr>
          <w:rFonts w:ascii="Times New Roman" w:eastAsia="Times New Roman" w:hAnsi="Times New Roman" w:cs="Times New Roman"/>
          <w:color w:val="000000"/>
          <w:sz w:val="24"/>
          <w:szCs w:val="24"/>
          <w:lang w:val="ro-RO"/>
        </w:rPr>
        <w:t>,</w:t>
      </w:r>
      <w:r w:rsidRPr="00E4026B">
        <w:rPr>
          <w:rFonts w:ascii="Times New Roman" w:eastAsia="Times New Roman" w:hAnsi="Times New Roman" w:cs="Times New Roman"/>
          <w:color w:val="000000"/>
          <w:sz w:val="24"/>
          <w:szCs w:val="24"/>
          <w:lang w:val="ro-RO"/>
        </w:rPr>
        <w:t xml:space="preserve"> </w:t>
      </w:r>
      <w:r w:rsidR="00D12520" w:rsidRPr="00E4026B">
        <w:rPr>
          <w:rFonts w:ascii="Times New Roman" w:eastAsia="Times New Roman" w:hAnsi="Times New Roman" w:cs="Times New Roman"/>
          <w:color w:val="000000"/>
          <w:sz w:val="24"/>
          <w:szCs w:val="24"/>
          <w:lang w:val="ro-RO"/>
        </w:rPr>
        <w:t>cu respectarea principiilor stabilite în prezenta lege și în legile speciale sectoriale</w:t>
      </w:r>
      <w:r w:rsidRPr="00E4026B">
        <w:rPr>
          <w:rFonts w:ascii="Times New Roman" w:eastAsia="Times New Roman" w:hAnsi="Times New Roman" w:cs="Times New Roman"/>
          <w:color w:val="000000"/>
          <w:sz w:val="24"/>
          <w:szCs w:val="24"/>
          <w:lang w:val="ro-RO"/>
        </w:rPr>
        <w:t>.</w:t>
      </w:r>
    </w:p>
    <w:p w14:paraId="6EA0C8FF" w14:textId="69FBAD1D" w:rsidR="009827A0" w:rsidRPr="00981E49" w:rsidRDefault="009827A0" w:rsidP="00CE1DEC">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(2</w:t>
      </w:r>
      <w:r w:rsidRPr="00981E49">
        <w:rPr>
          <w:rFonts w:ascii="Times New Roman" w:eastAsia="Times New Roman" w:hAnsi="Times New Roman" w:cs="Times New Roman"/>
          <w:color w:val="000000"/>
          <w:sz w:val="24"/>
          <w:szCs w:val="24"/>
          <w:lang w:val="ro-RO"/>
        </w:rPr>
        <w:t>) Autorităţile administraţiei publice centrale şi locale,</w:t>
      </w:r>
      <w:r w:rsidR="00C84857" w:rsidRPr="00981E49">
        <w:rPr>
          <w:rFonts w:ascii="Times New Roman" w:eastAsia="Times New Roman" w:hAnsi="Times New Roman" w:cs="Times New Roman"/>
          <w:color w:val="000000"/>
          <w:sz w:val="24"/>
          <w:szCs w:val="24"/>
          <w:lang w:val="ro-RO"/>
        </w:rPr>
        <w:t xml:space="preserve"> </w:t>
      </w:r>
      <w:r w:rsidR="000C0EA4" w:rsidRPr="00981E49">
        <w:rPr>
          <w:rFonts w:ascii="Times New Roman" w:eastAsia="Times New Roman" w:hAnsi="Times New Roman" w:cs="Times New Roman"/>
          <w:color w:val="000000"/>
          <w:sz w:val="24"/>
          <w:szCs w:val="24"/>
          <w:lang w:val="ro-RO"/>
        </w:rPr>
        <w:t xml:space="preserve">alte </w:t>
      </w:r>
      <w:r w:rsidR="006F6FFC" w:rsidRPr="00981E49">
        <w:rPr>
          <w:rFonts w:ascii="Times New Roman" w:eastAsia="Times New Roman" w:hAnsi="Times New Roman" w:cs="Times New Roman"/>
          <w:color w:val="000000"/>
          <w:sz w:val="24"/>
          <w:szCs w:val="24"/>
          <w:lang w:val="ro-RO"/>
        </w:rPr>
        <w:t xml:space="preserve">autorităţi sau </w:t>
      </w:r>
      <w:r w:rsidR="000C0EA4" w:rsidRPr="00981E49">
        <w:rPr>
          <w:rFonts w:ascii="Times New Roman" w:eastAsia="Times New Roman" w:hAnsi="Times New Roman" w:cs="Times New Roman"/>
          <w:color w:val="000000"/>
          <w:sz w:val="24"/>
          <w:szCs w:val="24"/>
          <w:lang w:val="ro-RO"/>
        </w:rPr>
        <w:t>organe de stat</w:t>
      </w:r>
      <w:r w:rsidR="00BD2D29" w:rsidRPr="00981E49">
        <w:rPr>
          <w:rFonts w:ascii="Times New Roman" w:eastAsia="Times New Roman" w:hAnsi="Times New Roman" w:cs="Times New Roman"/>
          <w:color w:val="000000"/>
          <w:sz w:val="24"/>
          <w:szCs w:val="24"/>
          <w:lang w:val="ro-RO"/>
        </w:rPr>
        <w:t>,</w:t>
      </w:r>
      <w:r w:rsidRPr="00981E49">
        <w:rPr>
          <w:rFonts w:ascii="Times New Roman" w:eastAsia="Times New Roman" w:hAnsi="Times New Roman" w:cs="Times New Roman"/>
          <w:color w:val="000000"/>
          <w:sz w:val="24"/>
          <w:szCs w:val="24"/>
          <w:lang w:val="ro-RO"/>
        </w:rPr>
        <w:t xml:space="preserve"> organizaţiile obşteşti nu au dreptul:</w:t>
      </w:r>
    </w:p>
    <w:p w14:paraId="294BD1CE" w14:textId="6DD3BAB7" w:rsidR="009827A0" w:rsidRPr="00981E49" w:rsidRDefault="009827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981E49">
        <w:rPr>
          <w:rFonts w:ascii="Times New Roman" w:eastAsia="Times New Roman" w:hAnsi="Times New Roman" w:cs="Times New Roman"/>
          <w:color w:val="000000"/>
          <w:sz w:val="24"/>
          <w:szCs w:val="24"/>
          <w:lang w:val="ro-RO"/>
        </w:rPr>
        <w:t>a) să intervină  în activitatea operativă a  întreprinderilor energetice;</w:t>
      </w:r>
    </w:p>
    <w:p w14:paraId="5CBC865A" w14:textId="21AAFD80" w:rsidR="009827A0" w:rsidRPr="00981E49" w:rsidRDefault="009827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981E49">
        <w:rPr>
          <w:rFonts w:ascii="Times New Roman" w:eastAsia="Times New Roman" w:hAnsi="Times New Roman" w:cs="Times New Roman"/>
          <w:color w:val="000000"/>
          <w:sz w:val="24"/>
          <w:szCs w:val="24"/>
          <w:lang w:val="ro-RO"/>
        </w:rPr>
        <w:t xml:space="preserve">b) să sustragă personalul întreprinderilor energetice de la îndeplinirea </w:t>
      </w:r>
      <w:r w:rsidR="00702D0B" w:rsidRPr="00981E49">
        <w:rPr>
          <w:rFonts w:ascii="Times New Roman" w:eastAsia="Times New Roman" w:hAnsi="Times New Roman" w:cs="Times New Roman"/>
          <w:color w:val="000000"/>
          <w:sz w:val="24"/>
          <w:szCs w:val="24"/>
          <w:lang w:val="ro-RO"/>
        </w:rPr>
        <w:t>atribuțiilor</w:t>
      </w:r>
      <w:r w:rsidRPr="00981E49">
        <w:rPr>
          <w:rFonts w:ascii="Times New Roman" w:eastAsia="Times New Roman" w:hAnsi="Times New Roman" w:cs="Times New Roman"/>
          <w:color w:val="000000"/>
          <w:sz w:val="24"/>
          <w:szCs w:val="24"/>
          <w:lang w:val="ro-RO"/>
        </w:rPr>
        <w:t xml:space="preserve"> de serviciu;</w:t>
      </w:r>
    </w:p>
    <w:p w14:paraId="477B2594" w14:textId="3DA3B09B" w:rsidR="009827A0" w:rsidRPr="00981E49" w:rsidRDefault="009827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981E49">
        <w:rPr>
          <w:rFonts w:ascii="Times New Roman" w:eastAsia="Times New Roman" w:hAnsi="Times New Roman" w:cs="Times New Roman"/>
          <w:color w:val="000000"/>
          <w:sz w:val="24"/>
          <w:szCs w:val="24"/>
          <w:lang w:val="ro-RO"/>
        </w:rPr>
        <w:t>c) să se implice în relaţiile contractuale dintre furnizori şi consumatori</w:t>
      </w:r>
      <w:r w:rsidR="009A1661" w:rsidRPr="00981E49">
        <w:rPr>
          <w:rFonts w:ascii="Times New Roman" w:eastAsia="Times New Roman" w:hAnsi="Times New Roman" w:cs="Times New Roman"/>
          <w:color w:val="000000"/>
          <w:sz w:val="24"/>
          <w:szCs w:val="24"/>
          <w:lang w:val="ro-RO"/>
        </w:rPr>
        <w:t>,</w:t>
      </w:r>
      <w:r w:rsidR="004A2283" w:rsidRPr="00981E49">
        <w:rPr>
          <w:rFonts w:ascii="Times New Roman" w:eastAsia="Times New Roman" w:hAnsi="Times New Roman" w:cs="Times New Roman"/>
          <w:color w:val="000000"/>
          <w:sz w:val="24"/>
          <w:szCs w:val="24"/>
          <w:lang w:val="ro-RO"/>
        </w:rPr>
        <w:t xml:space="preserve"> cu excep</w:t>
      </w:r>
      <w:r w:rsidR="00D24A2C" w:rsidRPr="00981E49">
        <w:rPr>
          <w:rFonts w:ascii="Times New Roman" w:eastAsia="Times New Roman" w:hAnsi="Times New Roman" w:cs="Times New Roman"/>
          <w:color w:val="000000"/>
          <w:sz w:val="24"/>
          <w:szCs w:val="24"/>
          <w:lang w:val="ro-RO"/>
        </w:rPr>
        <w:t>țiile stabilite în prezenta lege și în legile speciale sectoriale</w:t>
      </w:r>
      <w:r w:rsidRPr="00981E49">
        <w:rPr>
          <w:rFonts w:ascii="Times New Roman" w:eastAsia="Times New Roman" w:hAnsi="Times New Roman" w:cs="Times New Roman"/>
          <w:color w:val="000000"/>
          <w:sz w:val="24"/>
          <w:szCs w:val="24"/>
          <w:lang w:val="ro-RO"/>
        </w:rPr>
        <w:t>.</w:t>
      </w:r>
    </w:p>
    <w:p w14:paraId="0ED2F446" w14:textId="772D2FA3" w:rsidR="0050221B" w:rsidRPr="00981E49" w:rsidRDefault="0050221B" w:rsidP="0050221B">
      <w:pPr>
        <w:snapToGrid w:val="0"/>
        <w:spacing w:after="120" w:line="240" w:lineRule="auto"/>
        <w:jc w:val="both"/>
        <w:rPr>
          <w:rFonts w:ascii="Times New Roman" w:eastAsia="Times New Roman" w:hAnsi="Times New Roman" w:cs="Times New Roman"/>
          <w:color w:val="000000"/>
          <w:sz w:val="24"/>
          <w:szCs w:val="24"/>
          <w:lang w:val="ro-RO"/>
        </w:rPr>
      </w:pPr>
      <w:r w:rsidRPr="00981E49">
        <w:rPr>
          <w:rFonts w:ascii="Times New Roman" w:eastAsia="Times New Roman" w:hAnsi="Times New Roman" w:cs="Times New Roman"/>
          <w:color w:val="000000"/>
          <w:sz w:val="24"/>
          <w:szCs w:val="24"/>
          <w:lang w:val="ro-RO"/>
        </w:rPr>
        <w:t xml:space="preserve">(3) </w:t>
      </w:r>
      <w:r w:rsidR="00414522" w:rsidRPr="00981E49">
        <w:rPr>
          <w:rFonts w:ascii="Times New Roman" w:eastAsia="Times New Roman" w:hAnsi="Times New Roman" w:cs="Times New Roman"/>
          <w:color w:val="000000"/>
          <w:sz w:val="24"/>
          <w:szCs w:val="24"/>
          <w:lang w:val="ro-RO"/>
        </w:rPr>
        <w:t xml:space="preserve">Autorităţile administraţiei publice centrale şi locale, alte </w:t>
      </w:r>
      <w:r w:rsidR="007D020C" w:rsidRPr="00981E49">
        <w:rPr>
          <w:rFonts w:ascii="Times New Roman" w:eastAsia="Times New Roman" w:hAnsi="Times New Roman" w:cs="Times New Roman"/>
          <w:color w:val="000000"/>
          <w:sz w:val="24"/>
          <w:szCs w:val="24"/>
          <w:lang w:val="ro-RO"/>
        </w:rPr>
        <w:t xml:space="preserve">autorităţi sau </w:t>
      </w:r>
      <w:r w:rsidR="00414522" w:rsidRPr="00981E49">
        <w:rPr>
          <w:rFonts w:ascii="Times New Roman" w:eastAsia="Times New Roman" w:hAnsi="Times New Roman" w:cs="Times New Roman"/>
          <w:color w:val="000000"/>
          <w:sz w:val="24"/>
          <w:szCs w:val="24"/>
          <w:lang w:val="ro-RO"/>
        </w:rPr>
        <w:t xml:space="preserve">organe de stat sunt obligate să notifice Guvernul cu privire la înstrăinarea elementelor de infrastructură energetică aflate în proprietatea lor, în termen de cel puţin </w:t>
      </w:r>
      <w:r w:rsidR="00BF14BD" w:rsidRPr="00981E49">
        <w:rPr>
          <w:rFonts w:ascii="Times New Roman" w:eastAsia="Times New Roman" w:hAnsi="Times New Roman" w:cs="Times New Roman"/>
          <w:color w:val="000000"/>
          <w:sz w:val="24"/>
          <w:szCs w:val="24"/>
          <w:lang w:val="ro-RO"/>
        </w:rPr>
        <w:t>6</w:t>
      </w:r>
      <w:r w:rsidR="00414522" w:rsidRPr="00981E49">
        <w:rPr>
          <w:rFonts w:ascii="Times New Roman" w:eastAsia="Times New Roman" w:hAnsi="Times New Roman" w:cs="Times New Roman"/>
          <w:color w:val="000000"/>
          <w:sz w:val="24"/>
          <w:szCs w:val="24"/>
          <w:lang w:val="ro-RO"/>
        </w:rPr>
        <w:t xml:space="preserve"> luni înainte de încheierea actelor de înstrăinare.</w:t>
      </w:r>
    </w:p>
    <w:p w14:paraId="195F2D48" w14:textId="77232A6D" w:rsidR="00CB085D" w:rsidRPr="00E4026B" w:rsidRDefault="004C2E50" w:rsidP="0049149C">
      <w:pPr>
        <w:pStyle w:val="aa"/>
        <w:jc w:val="both"/>
        <w:rPr>
          <w:rFonts w:ascii="Times New Roman" w:eastAsia="Times New Roman" w:hAnsi="Times New Roman" w:cs="Times New Roman"/>
          <w:color w:val="000000"/>
          <w:sz w:val="24"/>
          <w:szCs w:val="24"/>
          <w:lang w:val="ro-RO"/>
        </w:rPr>
      </w:pPr>
      <w:r w:rsidRPr="00981E49">
        <w:rPr>
          <w:rFonts w:ascii="Times New Roman" w:eastAsia="Times New Roman" w:hAnsi="Times New Roman" w:cs="Times New Roman"/>
          <w:color w:val="000000"/>
          <w:sz w:val="24"/>
          <w:szCs w:val="24"/>
          <w:lang w:val="ro-RO"/>
        </w:rPr>
        <w:t>(</w:t>
      </w:r>
      <w:r w:rsidR="0050221B" w:rsidRPr="00981E49">
        <w:rPr>
          <w:rFonts w:ascii="Times New Roman" w:eastAsia="Times New Roman" w:hAnsi="Times New Roman" w:cs="Times New Roman"/>
          <w:color w:val="000000"/>
          <w:sz w:val="24"/>
          <w:szCs w:val="24"/>
          <w:lang w:val="ro-RO"/>
        </w:rPr>
        <w:t>4</w:t>
      </w:r>
      <w:r w:rsidR="009827A0" w:rsidRPr="000A7A2D">
        <w:rPr>
          <w:rFonts w:ascii="Times New Roman" w:eastAsia="Times New Roman" w:hAnsi="Times New Roman" w:cs="Times New Roman"/>
          <w:color w:val="000000"/>
          <w:sz w:val="24"/>
          <w:szCs w:val="24"/>
          <w:lang w:val="ro-RO"/>
        </w:rPr>
        <w:t xml:space="preserve">) </w:t>
      </w:r>
      <w:r w:rsidR="00F25802" w:rsidRPr="000A7A2D">
        <w:rPr>
          <w:rFonts w:ascii="Times New Roman" w:eastAsia="Times New Roman" w:hAnsi="Times New Roman" w:cs="Times New Roman"/>
          <w:color w:val="000000"/>
          <w:sz w:val="24"/>
          <w:szCs w:val="24"/>
          <w:lang w:val="ro-RO"/>
        </w:rPr>
        <w:t>M</w:t>
      </w:r>
      <w:r w:rsidR="009827A0" w:rsidRPr="000A7A2D">
        <w:rPr>
          <w:rFonts w:ascii="Times New Roman" w:eastAsia="Times New Roman" w:hAnsi="Times New Roman" w:cs="Times New Roman"/>
          <w:color w:val="000000"/>
          <w:sz w:val="24"/>
          <w:szCs w:val="24"/>
          <w:lang w:val="ro-RO"/>
        </w:rPr>
        <w:t>ăsuri</w:t>
      </w:r>
      <w:r w:rsidR="00F25802" w:rsidRPr="002A3220">
        <w:rPr>
          <w:rFonts w:ascii="Times New Roman" w:eastAsia="Times New Roman" w:hAnsi="Times New Roman" w:cs="Times New Roman"/>
          <w:color w:val="000000"/>
          <w:sz w:val="24"/>
          <w:szCs w:val="24"/>
          <w:lang w:val="ro-RO"/>
        </w:rPr>
        <w:t>le</w:t>
      </w:r>
      <w:r w:rsidR="009827A0" w:rsidRPr="002A3220">
        <w:rPr>
          <w:rFonts w:ascii="Times New Roman" w:eastAsia="Times New Roman" w:hAnsi="Times New Roman" w:cs="Times New Roman"/>
          <w:color w:val="000000"/>
          <w:sz w:val="24"/>
          <w:szCs w:val="24"/>
          <w:lang w:val="ro-RO"/>
        </w:rPr>
        <w:t xml:space="preserve"> </w:t>
      </w:r>
      <w:r w:rsidR="00FC03F6" w:rsidRPr="00EA4659">
        <w:rPr>
          <w:rFonts w:ascii="Times New Roman" w:eastAsia="Times New Roman" w:hAnsi="Times New Roman" w:cs="Times New Roman"/>
          <w:color w:val="000000"/>
          <w:sz w:val="24"/>
          <w:szCs w:val="24"/>
          <w:lang w:val="ro-RO"/>
        </w:rPr>
        <w:t>aplicate</w:t>
      </w:r>
      <w:r w:rsidR="009827A0" w:rsidRPr="00F96585">
        <w:rPr>
          <w:rFonts w:ascii="Times New Roman" w:eastAsia="Times New Roman" w:hAnsi="Times New Roman" w:cs="Times New Roman"/>
          <w:color w:val="000000"/>
          <w:sz w:val="24"/>
          <w:szCs w:val="24"/>
          <w:lang w:val="ro-RO"/>
        </w:rPr>
        <w:t xml:space="preserve"> de </w:t>
      </w:r>
      <w:r w:rsidR="009827A0" w:rsidRPr="00981E49">
        <w:rPr>
          <w:rFonts w:ascii="Times New Roman" w:eastAsia="Times New Roman" w:hAnsi="Times New Roman" w:cs="Times New Roman"/>
          <w:color w:val="000000"/>
          <w:sz w:val="24"/>
          <w:szCs w:val="24"/>
          <w:lang w:val="ro-RO"/>
        </w:rPr>
        <w:t>Agenţie</w:t>
      </w:r>
      <w:r w:rsidR="000C0EA4" w:rsidRPr="00981E49">
        <w:rPr>
          <w:rFonts w:ascii="Times New Roman" w:eastAsia="Times New Roman" w:hAnsi="Times New Roman" w:cs="Times New Roman"/>
          <w:color w:val="000000"/>
          <w:sz w:val="24"/>
          <w:szCs w:val="24"/>
          <w:lang w:val="ro-RO"/>
        </w:rPr>
        <w:t xml:space="preserve">, </w:t>
      </w:r>
      <w:r w:rsidR="00D92806" w:rsidRPr="00981E49">
        <w:rPr>
          <w:rFonts w:ascii="Times New Roman" w:eastAsia="Times New Roman" w:hAnsi="Times New Roman" w:cs="Times New Roman"/>
          <w:color w:val="000000"/>
          <w:sz w:val="24"/>
          <w:szCs w:val="24"/>
          <w:lang w:val="ro-RO"/>
        </w:rPr>
        <w:t xml:space="preserve">de </w:t>
      </w:r>
      <w:r w:rsidR="009827A0" w:rsidRPr="00981E49">
        <w:rPr>
          <w:rFonts w:ascii="Times New Roman" w:eastAsia="Times New Roman" w:hAnsi="Times New Roman" w:cs="Times New Roman"/>
          <w:color w:val="000000"/>
          <w:sz w:val="24"/>
          <w:szCs w:val="24"/>
          <w:lang w:val="ro-RO"/>
        </w:rPr>
        <w:t xml:space="preserve">organele administraţiei publice </w:t>
      </w:r>
      <w:r w:rsidR="00D12520" w:rsidRPr="00981E49">
        <w:rPr>
          <w:rFonts w:ascii="Times New Roman" w:eastAsia="Times New Roman" w:hAnsi="Times New Roman" w:cs="Times New Roman"/>
          <w:color w:val="000000"/>
          <w:sz w:val="24"/>
          <w:szCs w:val="24"/>
          <w:lang w:val="ro-RO"/>
        </w:rPr>
        <w:t>centrale sau locale,</w:t>
      </w:r>
      <w:r w:rsidR="000C0EA4" w:rsidRPr="00981E49">
        <w:rPr>
          <w:rFonts w:ascii="Times New Roman" w:eastAsia="Times New Roman" w:hAnsi="Times New Roman" w:cs="Times New Roman"/>
          <w:color w:val="000000"/>
          <w:sz w:val="24"/>
          <w:szCs w:val="24"/>
          <w:lang w:val="ro-RO"/>
        </w:rPr>
        <w:t xml:space="preserve"> de alte </w:t>
      </w:r>
      <w:r w:rsidR="00AC002A" w:rsidRPr="00981E49">
        <w:rPr>
          <w:rFonts w:ascii="Times New Roman" w:eastAsia="Times New Roman" w:hAnsi="Times New Roman" w:cs="Times New Roman"/>
          <w:color w:val="000000"/>
          <w:sz w:val="24"/>
          <w:szCs w:val="24"/>
          <w:lang w:val="ro-RO"/>
        </w:rPr>
        <w:t xml:space="preserve">autorităţi sau </w:t>
      </w:r>
      <w:r w:rsidR="000C0EA4" w:rsidRPr="00981E49">
        <w:rPr>
          <w:rFonts w:ascii="Times New Roman" w:eastAsia="Times New Roman" w:hAnsi="Times New Roman" w:cs="Times New Roman"/>
          <w:color w:val="000000"/>
          <w:sz w:val="24"/>
          <w:szCs w:val="24"/>
          <w:lang w:val="ro-RO"/>
        </w:rPr>
        <w:t>organe de stat</w:t>
      </w:r>
      <w:r w:rsidR="00F25802" w:rsidRPr="00981E49">
        <w:rPr>
          <w:rFonts w:ascii="Times New Roman" w:eastAsia="Times New Roman" w:hAnsi="Times New Roman" w:cs="Times New Roman"/>
          <w:color w:val="000000"/>
          <w:sz w:val="24"/>
          <w:szCs w:val="24"/>
          <w:lang w:val="ro-RO"/>
        </w:rPr>
        <w:t>,</w:t>
      </w:r>
      <w:r w:rsidR="00D12520" w:rsidRPr="00981E49">
        <w:rPr>
          <w:rFonts w:ascii="Times New Roman" w:eastAsia="Times New Roman" w:hAnsi="Times New Roman" w:cs="Times New Roman"/>
          <w:color w:val="000000"/>
          <w:sz w:val="24"/>
          <w:szCs w:val="24"/>
          <w:lang w:val="ro-RO"/>
        </w:rPr>
        <w:t xml:space="preserve"> întreprinse în conformitate cu prezenta </w:t>
      </w:r>
      <w:r w:rsidR="00FF04E1" w:rsidRPr="00981E49">
        <w:rPr>
          <w:rFonts w:ascii="Times New Roman" w:eastAsia="Times New Roman" w:hAnsi="Times New Roman" w:cs="Times New Roman"/>
          <w:color w:val="000000"/>
          <w:sz w:val="24"/>
          <w:szCs w:val="24"/>
          <w:lang w:val="ro-RO"/>
        </w:rPr>
        <w:t>L</w:t>
      </w:r>
      <w:r w:rsidR="00D12520" w:rsidRPr="00981E49">
        <w:rPr>
          <w:rFonts w:ascii="Times New Roman" w:eastAsia="Times New Roman" w:hAnsi="Times New Roman" w:cs="Times New Roman"/>
          <w:color w:val="000000"/>
          <w:sz w:val="24"/>
          <w:szCs w:val="24"/>
          <w:lang w:val="ro-RO"/>
        </w:rPr>
        <w:t>ege</w:t>
      </w:r>
      <w:r w:rsidR="00FF04E1" w:rsidRPr="00981E49">
        <w:rPr>
          <w:rFonts w:ascii="Times New Roman" w:eastAsia="Times New Roman" w:hAnsi="Times New Roman" w:cs="Times New Roman"/>
          <w:color w:val="000000"/>
          <w:sz w:val="24"/>
          <w:szCs w:val="24"/>
          <w:lang w:val="ro-RO"/>
        </w:rPr>
        <w:t>,</w:t>
      </w:r>
      <w:r w:rsidR="00D12520" w:rsidRPr="00981E49">
        <w:rPr>
          <w:rFonts w:ascii="Times New Roman" w:eastAsia="Times New Roman" w:hAnsi="Times New Roman" w:cs="Times New Roman"/>
          <w:color w:val="000000"/>
          <w:sz w:val="24"/>
          <w:szCs w:val="24"/>
          <w:lang w:val="ro-RO"/>
        </w:rPr>
        <w:t xml:space="preserve"> </w:t>
      </w:r>
      <w:r w:rsidR="00FF04E1" w:rsidRPr="00981E49">
        <w:rPr>
          <w:rFonts w:ascii="Times New Roman" w:eastAsia="Times New Roman" w:hAnsi="Times New Roman" w:cs="Times New Roman"/>
          <w:color w:val="000000"/>
          <w:sz w:val="24"/>
          <w:szCs w:val="24"/>
          <w:lang w:val="ro-RO"/>
        </w:rPr>
        <w:t>potrivit</w:t>
      </w:r>
      <w:r w:rsidR="00D12520" w:rsidRPr="00981E49">
        <w:rPr>
          <w:rFonts w:ascii="Times New Roman" w:eastAsia="Times New Roman" w:hAnsi="Times New Roman" w:cs="Times New Roman"/>
          <w:color w:val="000000"/>
          <w:sz w:val="24"/>
          <w:szCs w:val="24"/>
          <w:lang w:val="ro-RO"/>
        </w:rPr>
        <w:t xml:space="preserve"> legil</w:t>
      </w:r>
      <w:r w:rsidR="00FF04E1" w:rsidRPr="00981E49">
        <w:rPr>
          <w:rFonts w:ascii="Times New Roman" w:eastAsia="Times New Roman" w:hAnsi="Times New Roman" w:cs="Times New Roman"/>
          <w:color w:val="000000"/>
          <w:sz w:val="24"/>
          <w:szCs w:val="24"/>
          <w:lang w:val="ro-RO"/>
        </w:rPr>
        <w:t>or</w:t>
      </w:r>
      <w:r w:rsidR="00D12520" w:rsidRPr="00981E49">
        <w:rPr>
          <w:rFonts w:ascii="Times New Roman" w:eastAsia="Times New Roman" w:hAnsi="Times New Roman" w:cs="Times New Roman"/>
          <w:color w:val="000000"/>
          <w:sz w:val="24"/>
          <w:szCs w:val="24"/>
          <w:lang w:val="ro-RO"/>
        </w:rPr>
        <w:t xml:space="preserve"> speciale</w:t>
      </w:r>
      <w:r w:rsidR="00D12520" w:rsidRPr="00E4026B">
        <w:rPr>
          <w:rFonts w:ascii="Times New Roman" w:eastAsia="Times New Roman" w:hAnsi="Times New Roman" w:cs="Times New Roman"/>
          <w:color w:val="000000"/>
          <w:sz w:val="24"/>
          <w:szCs w:val="24"/>
          <w:lang w:val="ro-RO"/>
        </w:rPr>
        <w:t xml:space="preserve"> </w:t>
      </w:r>
      <w:r w:rsidR="00D12520" w:rsidRPr="00E4026B">
        <w:rPr>
          <w:rFonts w:ascii="Times New Roman" w:eastAsia="Times New Roman" w:hAnsi="Times New Roman" w:cs="Times New Roman"/>
          <w:color w:val="000000"/>
          <w:sz w:val="24"/>
          <w:szCs w:val="24"/>
          <w:lang w:val="ro-RO"/>
        </w:rPr>
        <w:lastRenderedPageBreak/>
        <w:t xml:space="preserve">sectoriale, inclusiv </w:t>
      </w:r>
      <w:r w:rsidR="009827A0" w:rsidRPr="00E4026B">
        <w:rPr>
          <w:rFonts w:ascii="Times New Roman" w:eastAsia="Times New Roman" w:hAnsi="Times New Roman" w:cs="Times New Roman"/>
          <w:color w:val="000000"/>
          <w:sz w:val="24"/>
          <w:szCs w:val="24"/>
          <w:lang w:val="ro-RO"/>
        </w:rPr>
        <w:t>privind licenţierea, autorizarea, monitorizarea şi supravegherea</w:t>
      </w:r>
      <w:r w:rsidR="00D12520" w:rsidRPr="00E4026B">
        <w:rPr>
          <w:rFonts w:ascii="Times New Roman" w:eastAsia="Times New Roman" w:hAnsi="Times New Roman" w:cs="Times New Roman"/>
          <w:color w:val="000000"/>
          <w:sz w:val="24"/>
          <w:szCs w:val="24"/>
          <w:lang w:val="ro-RO"/>
        </w:rPr>
        <w:t xml:space="preserve"> activității întreprinderilor energetice,</w:t>
      </w:r>
      <w:r w:rsidR="009827A0" w:rsidRPr="00E4026B">
        <w:rPr>
          <w:rFonts w:ascii="Times New Roman" w:eastAsia="Times New Roman" w:hAnsi="Times New Roman" w:cs="Times New Roman"/>
          <w:color w:val="000000"/>
          <w:sz w:val="24"/>
          <w:szCs w:val="24"/>
          <w:lang w:val="ro-RO"/>
        </w:rPr>
        <w:t xml:space="preserve"> nu s</w:t>
      </w:r>
      <w:r w:rsidR="00D12520" w:rsidRPr="00E4026B">
        <w:rPr>
          <w:rFonts w:ascii="Times New Roman" w:eastAsia="Times New Roman" w:hAnsi="Times New Roman" w:cs="Times New Roman"/>
          <w:color w:val="000000"/>
          <w:sz w:val="24"/>
          <w:szCs w:val="24"/>
          <w:lang w:val="ro-RO"/>
        </w:rPr>
        <w:t>e</w:t>
      </w:r>
      <w:r w:rsidR="009827A0" w:rsidRPr="00E4026B">
        <w:rPr>
          <w:rFonts w:ascii="Times New Roman" w:eastAsia="Times New Roman" w:hAnsi="Times New Roman" w:cs="Times New Roman"/>
          <w:color w:val="000000"/>
          <w:sz w:val="24"/>
          <w:szCs w:val="24"/>
          <w:lang w:val="ro-RO"/>
        </w:rPr>
        <w:t xml:space="preserve"> consider</w:t>
      </w:r>
      <w:r w:rsidR="00D12520" w:rsidRPr="00E4026B">
        <w:rPr>
          <w:rFonts w:ascii="Times New Roman" w:eastAsia="Times New Roman" w:hAnsi="Times New Roman" w:cs="Times New Roman"/>
          <w:color w:val="000000"/>
          <w:sz w:val="24"/>
          <w:szCs w:val="24"/>
          <w:lang w:val="ro-RO"/>
        </w:rPr>
        <w:t>ă</w:t>
      </w:r>
      <w:r w:rsidR="009827A0" w:rsidRPr="00E4026B">
        <w:rPr>
          <w:rFonts w:ascii="Times New Roman" w:eastAsia="Times New Roman" w:hAnsi="Times New Roman" w:cs="Times New Roman"/>
          <w:color w:val="000000"/>
          <w:sz w:val="24"/>
          <w:szCs w:val="24"/>
          <w:lang w:val="ro-RO"/>
        </w:rPr>
        <w:t xml:space="preserve"> </w:t>
      </w:r>
      <w:r w:rsidR="00FF04E1" w:rsidRPr="00E4026B">
        <w:rPr>
          <w:rFonts w:ascii="Times New Roman" w:eastAsia="Times New Roman" w:hAnsi="Times New Roman" w:cs="Times New Roman"/>
          <w:color w:val="000000"/>
          <w:sz w:val="24"/>
          <w:szCs w:val="24"/>
          <w:lang w:val="ro-RO"/>
        </w:rPr>
        <w:t>a fi</w:t>
      </w:r>
      <w:r w:rsidR="009827A0" w:rsidRPr="00E4026B">
        <w:rPr>
          <w:rFonts w:ascii="Times New Roman" w:eastAsia="Times New Roman" w:hAnsi="Times New Roman" w:cs="Times New Roman"/>
          <w:color w:val="000000"/>
          <w:sz w:val="24"/>
          <w:szCs w:val="24"/>
          <w:lang w:val="ro-RO"/>
        </w:rPr>
        <w:t xml:space="preserve"> un amestec în activitatea întreprinderilor din secto</w:t>
      </w:r>
      <w:r w:rsidR="00D12520" w:rsidRPr="00E4026B">
        <w:rPr>
          <w:rFonts w:ascii="Times New Roman" w:eastAsia="Times New Roman" w:hAnsi="Times New Roman" w:cs="Times New Roman"/>
          <w:color w:val="000000"/>
          <w:sz w:val="24"/>
          <w:szCs w:val="24"/>
          <w:lang w:val="ro-RO"/>
        </w:rPr>
        <w:t>a</w:t>
      </w:r>
      <w:r w:rsidR="009827A0" w:rsidRPr="00E4026B">
        <w:rPr>
          <w:rFonts w:ascii="Times New Roman" w:eastAsia="Times New Roman" w:hAnsi="Times New Roman" w:cs="Times New Roman"/>
          <w:color w:val="000000"/>
          <w:sz w:val="24"/>
          <w:szCs w:val="24"/>
          <w:lang w:val="ro-RO"/>
        </w:rPr>
        <w:t>r</w:t>
      </w:r>
      <w:r w:rsidR="00D12520" w:rsidRPr="00E4026B">
        <w:rPr>
          <w:rFonts w:ascii="Times New Roman" w:eastAsia="Times New Roman" w:hAnsi="Times New Roman" w:cs="Times New Roman"/>
          <w:color w:val="000000"/>
          <w:sz w:val="24"/>
          <w:szCs w:val="24"/>
          <w:lang w:val="ro-RO"/>
        </w:rPr>
        <w:t>e</w:t>
      </w:r>
      <w:r w:rsidR="009827A0" w:rsidRPr="00E4026B">
        <w:rPr>
          <w:rFonts w:ascii="Times New Roman" w:eastAsia="Times New Roman" w:hAnsi="Times New Roman" w:cs="Times New Roman"/>
          <w:color w:val="000000"/>
          <w:sz w:val="24"/>
          <w:szCs w:val="24"/>
          <w:lang w:val="ro-RO"/>
        </w:rPr>
        <w:t>l</w:t>
      </w:r>
      <w:r w:rsidR="00D12520" w:rsidRPr="00E4026B">
        <w:rPr>
          <w:rFonts w:ascii="Times New Roman" w:eastAsia="Times New Roman" w:hAnsi="Times New Roman" w:cs="Times New Roman"/>
          <w:color w:val="000000"/>
          <w:sz w:val="24"/>
          <w:szCs w:val="24"/>
          <w:lang w:val="ro-RO"/>
        </w:rPr>
        <w:t>e</w:t>
      </w:r>
      <w:r w:rsidR="009827A0" w:rsidRPr="00E4026B">
        <w:rPr>
          <w:rFonts w:ascii="Times New Roman" w:eastAsia="Times New Roman" w:hAnsi="Times New Roman" w:cs="Times New Roman"/>
          <w:color w:val="000000"/>
          <w:sz w:val="24"/>
          <w:szCs w:val="24"/>
          <w:lang w:val="ro-RO"/>
        </w:rPr>
        <w:t xml:space="preserve"> energetic</w:t>
      </w:r>
      <w:r w:rsidR="00D12520" w:rsidRPr="00E4026B">
        <w:rPr>
          <w:rFonts w:ascii="Times New Roman" w:eastAsia="Times New Roman" w:hAnsi="Times New Roman" w:cs="Times New Roman"/>
          <w:color w:val="000000"/>
          <w:sz w:val="24"/>
          <w:szCs w:val="24"/>
          <w:lang w:val="ro-RO"/>
        </w:rPr>
        <w:t>ii</w:t>
      </w:r>
      <w:r w:rsidR="00F25802">
        <w:rPr>
          <w:rFonts w:ascii="Times New Roman" w:eastAsia="Times New Roman" w:hAnsi="Times New Roman" w:cs="Times New Roman"/>
          <w:color w:val="000000"/>
          <w:sz w:val="24"/>
          <w:szCs w:val="24"/>
          <w:lang w:val="ro-RO"/>
        </w:rPr>
        <w:t xml:space="preserve"> în sensul stabilit în alineatul (2) din prezentul Articol.</w:t>
      </w:r>
    </w:p>
    <w:p w14:paraId="39A6AC5F" w14:textId="1B1F8E36" w:rsidR="00F1222E" w:rsidRPr="00E4026B" w:rsidRDefault="002878A0" w:rsidP="0049149C">
      <w:pPr>
        <w:pStyle w:val="aa"/>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w:t>
      </w:r>
      <w:r w:rsidR="0050221B">
        <w:rPr>
          <w:rFonts w:ascii="Times New Roman" w:eastAsia="Times New Roman" w:hAnsi="Times New Roman" w:cs="Times New Roman"/>
          <w:color w:val="000000"/>
          <w:sz w:val="24"/>
          <w:szCs w:val="24"/>
          <w:lang w:val="ro-RO"/>
        </w:rPr>
        <w:t>5</w:t>
      </w:r>
      <w:r w:rsidR="009827A0" w:rsidRPr="00E4026B">
        <w:rPr>
          <w:rFonts w:ascii="Times New Roman" w:eastAsia="Times New Roman" w:hAnsi="Times New Roman" w:cs="Times New Roman"/>
          <w:color w:val="000000"/>
          <w:sz w:val="24"/>
          <w:szCs w:val="24"/>
          <w:lang w:val="ro-RO"/>
        </w:rPr>
        <w:t xml:space="preserve">) </w:t>
      </w:r>
      <w:r w:rsidR="007018F8" w:rsidRPr="00E4026B">
        <w:rPr>
          <w:rFonts w:ascii="Times New Roman" w:eastAsia="Times New Roman" w:hAnsi="Times New Roman" w:cs="Times New Roman"/>
          <w:color w:val="000000"/>
          <w:sz w:val="24"/>
          <w:szCs w:val="24"/>
          <w:lang w:val="ro-RO"/>
        </w:rPr>
        <w:t>Obiect</w:t>
      </w:r>
      <w:r w:rsidR="006D1326">
        <w:rPr>
          <w:rFonts w:ascii="Times New Roman" w:eastAsia="Times New Roman" w:hAnsi="Times New Roman" w:cs="Times New Roman"/>
          <w:color w:val="000000"/>
          <w:sz w:val="24"/>
          <w:szCs w:val="24"/>
          <w:lang w:val="ro-RO"/>
        </w:rPr>
        <w:t>iv</w:t>
      </w:r>
      <w:r w:rsidR="007018F8" w:rsidRPr="00E4026B">
        <w:rPr>
          <w:rFonts w:ascii="Times New Roman" w:eastAsia="Times New Roman" w:hAnsi="Times New Roman" w:cs="Times New Roman"/>
          <w:color w:val="000000"/>
          <w:sz w:val="24"/>
          <w:szCs w:val="24"/>
          <w:lang w:val="ro-RO"/>
        </w:rPr>
        <w:t xml:space="preserve">ele energetice pot fi construite și exploatate doar după obținerea de către </w:t>
      </w:r>
      <w:r w:rsidR="00E7704D" w:rsidRPr="00E4026B">
        <w:rPr>
          <w:rFonts w:ascii="Times New Roman" w:eastAsia="Times New Roman" w:hAnsi="Times New Roman" w:cs="Times New Roman"/>
          <w:color w:val="000000"/>
          <w:sz w:val="24"/>
          <w:szCs w:val="24"/>
          <w:lang w:val="ro-RO"/>
        </w:rPr>
        <w:t>întreprinderile</w:t>
      </w:r>
      <w:r w:rsidR="007018F8" w:rsidRPr="00E4026B">
        <w:rPr>
          <w:rFonts w:ascii="Times New Roman" w:eastAsia="Times New Roman" w:hAnsi="Times New Roman" w:cs="Times New Roman"/>
          <w:color w:val="000000"/>
          <w:sz w:val="24"/>
          <w:szCs w:val="24"/>
          <w:lang w:val="ro-RO"/>
        </w:rPr>
        <w:t xml:space="preserve"> energetice </w:t>
      </w:r>
      <w:r w:rsidR="00413C4F" w:rsidRPr="00E4026B">
        <w:rPr>
          <w:rFonts w:ascii="Times New Roman" w:eastAsia="Times New Roman" w:hAnsi="Times New Roman" w:cs="Times New Roman"/>
          <w:color w:val="000000"/>
          <w:sz w:val="24"/>
          <w:szCs w:val="24"/>
          <w:lang w:val="ro-RO"/>
        </w:rPr>
        <w:t xml:space="preserve">a </w:t>
      </w:r>
      <w:r w:rsidR="007018F8" w:rsidRPr="00E4026B">
        <w:rPr>
          <w:rFonts w:ascii="Times New Roman" w:eastAsia="Times New Roman" w:hAnsi="Times New Roman" w:cs="Times New Roman"/>
          <w:color w:val="000000"/>
          <w:sz w:val="24"/>
          <w:szCs w:val="24"/>
          <w:lang w:val="ro-RO"/>
        </w:rPr>
        <w:t>licențelor</w:t>
      </w:r>
      <w:r w:rsidR="00C74F8D" w:rsidRPr="00E4026B">
        <w:rPr>
          <w:rFonts w:ascii="Times New Roman" w:eastAsia="Times New Roman" w:hAnsi="Times New Roman" w:cs="Times New Roman"/>
          <w:color w:val="000000"/>
          <w:sz w:val="24"/>
          <w:szCs w:val="24"/>
          <w:lang w:val="ro-RO"/>
        </w:rPr>
        <w:t>,</w:t>
      </w:r>
      <w:r w:rsidR="007018F8" w:rsidRPr="00E4026B">
        <w:rPr>
          <w:rFonts w:ascii="Times New Roman" w:eastAsia="Times New Roman" w:hAnsi="Times New Roman" w:cs="Times New Roman"/>
          <w:color w:val="000000"/>
          <w:sz w:val="24"/>
          <w:szCs w:val="24"/>
          <w:lang w:val="ro-RO"/>
        </w:rPr>
        <w:t xml:space="preserve"> </w:t>
      </w:r>
      <w:r w:rsidR="00C74F8D" w:rsidRPr="00E4026B">
        <w:rPr>
          <w:rFonts w:ascii="Times New Roman" w:eastAsia="Times New Roman" w:hAnsi="Times New Roman" w:cs="Times New Roman"/>
          <w:color w:val="000000"/>
          <w:sz w:val="24"/>
          <w:szCs w:val="24"/>
          <w:lang w:val="ro-RO"/>
        </w:rPr>
        <w:t xml:space="preserve">a autorizațiilor, a altor acte permisive </w:t>
      </w:r>
      <w:r w:rsidR="007018F8" w:rsidRPr="00E4026B">
        <w:rPr>
          <w:rFonts w:ascii="Times New Roman" w:eastAsia="Times New Roman" w:hAnsi="Times New Roman" w:cs="Times New Roman"/>
          <w:color w:val="000000"/>
          <w:sz w:val="24"/>
          <w:szCs w:val="24"/>
          <w:lang w:val="ro-RO"/>
        </w:rPr>
        <w:t xml:space="preserve">eliberate în conformitate cu termenele și condițiile stabilite în lege.  </w:t>
      </w:r>
    </w:p>
    <w:p w14:paraId="2E8083B3" w14:textId="249F75C6" w:rsidR="009827A0" w:rsidRPr="00E4026B" w:rsidRDefault="004C2E50" w:rsidP="00D24A2C">
      <w:pPr>
        <w:snapToGrid w:val="0"/>
        <w:spacing w:after="12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w:t>
      </w:r>
      <w:r w:rsidR="0050221B">
        <w:rPr>
          <w:rFonts w:ascii="Times New Roman" w:eastAsia="Times New Roman" w:hAnsi="Times New Roman" w:cs="Times New Roman"/>
          <w:color w:val="000000"/>
          <w:sz w:val="24"/>
          <w:szCs w:val="24"/>
          <w:lang w:val="ro-RO"/>
        </w:rPr>
        <w:t>6</w:t>
      </w:r>
      <w:r w:rsidR="009827A0" w:rsidRPr="00E4026B">
        <w:rPr>
          <w:rFonts w:ascii="Times New Roman" w:eastAsia="Times New Roman" w:hAnsi="Times New Roman" w:cs="Times New Roman"/>
          <w:color w:val="000000"/>
          <w:sz w:val="24"/>
          <w:szCs w:val="24"/>
          <w:lang w:val="ro-RO"/>
        </w:rPr>
        <w:t>) Întreprinderile energetic</w:t>
      </w:r>
      <w:r w:rsidR="00D24A2C" w:rsidRPr="00E4026B">
        <w:rPr>
          <w:rFonts w:ascii="Times New Roman" w:eastAsia="Times New Roman" w:hAnsi="Times New Roman" w:cs="Times New Roman"/>
          <w:color w:val="000000"/>
          <w:sz w:val="24"/>
          <w:szCs w:val="24"/>
          <w:lang w:val="ro-RO"/>
        </w:rPr>
        <w:t>e</w:t>
      </w:r>
      <w:r w:rsidR="009827A0" w:rsidRPr="00E4026B">
        <w:rPr>
          <w:rFonts w:ascii="Times New Roman" w:eastAsia="Times New Roman" w:hAnsi="Times New Roman" w:cs="Times New Roman"/>
          <w:color w:val="000000"/>
          <w:sz w:val="24"/>
          <w:szCs w:val="24"/>
          <w:lang w:val="ro-RO"/>
        </w:rPr>
        <w:t>, indiferent de tipul de proprietate</w:t>
      </w:r>
      <w:r w:rsidR="00885CC3">
        <w:rPr>
          <w:rFonts w:ascii="Times New Roman" w:eastAsia="Times New Roman" w:hAnsi="Times New Roman" w:cs="Times New Roman"/>
          <w:color w:val="000000"/>
          <w:sz w:val="24"/>
          <w:szCs w:val="24"/>
          <w:lang w:val="ro-RO"/>
        </w:rPr>
        <w:t>,</w:t>
      </w:r>
      <w:r w:rsidR="00582A9A" w:rsidRPr="00E4026B">
        <w:rPr>
          <w:rFonts w:ascii="Times New Roman" w:eastAsia="Times New Roman" w:hAnsi="Times New Roman" w:cs="Times New Roman"/>
          <w:color w:val="000000"/>
          <w:sz w:val="24"/>
          <w:szCs w:val="24"/>
          <w:lang w:val="ro-RO"/>
        </w:rPr>
        <w:t xml:space="preserve"> sunt obligate să prezinte </w:t>
      </w:r>
      <w:r w:rsidR="009827A0" w:rsidRPr="00E4026B">
        <w:rPr>
          <w:rFonts w:ascii="Times New Roman" w:eastAsia="Times New Roman" w:hAnsi="Times New Roman" w:cs="Times New Roman"/>
          <w:color w:val="000000"/>
          <w:sz w:val="24"/>
          <w:szCs w:val="24"/>
          <w:lang w:val="ro-RO"/>
        </w:rPr>
        <w:t xml:space="preserve">Agenţiei, </w:t>
      </w:r>
      <w:r w:rsidR="00BD1825">
        <w:rPr>
          <w:rFonts w:ascii="Times New Roman" w:eastAsia="Times New Roman" w:hAnsi="Times New Roman" w:cs="Times New Roman"/>
          <w:color w:val="000000"/>
          <w:sz w:val="24"/>
          <w:szCs w:val="24"/>
          <w:lang w:val="ro-RO"/>
        </w:rPr>
        <w:t xml:space="preserve">rapoarte de activitate </w:t>
      </w:r>
      <w:r w:rsidR="00BD1825" w:rsidRPr="00E4026B">
        <w:rPr>
          <w:rFonts w:ascii="Times New Roman" w:eastAsia="Times New Roman" w:hAnsi="Times New Roman" w:cs="Times New Roman"/>
          <w:color w:val="000000"/>
          <w:sz w:val="24"/>
          <w:szCs w:val="24"/>
          <w:lang w:val="ro-RO"/>
        </w:rPr>
        <w:t>în termenele și condițiile stabilite în legile speciale sectoriale</w:t>
      </w:r>
      <w:r w:rsidR="00BD1825">
        <w:rPr>
          <w:rFonts w:ascii="Times New Roman" w:eastAsia="Times New Roman" w:hAnsi="Times New Roman" w:cs="Times New Roman"/>
          <w:color w:val="000000"/>
          <w:sz w:val="24"/>
          <w:szCs w:val="24"/>
          <w:lang w:val="ro-RO"/>
        </w:rPr>
        <w:t>. Operatorii de si</w:t>
      </w:r>
      <w:r w:rsidR="00515B40">
        <w:rPr>
          <w:rFonts w:ascii="Times New Roman" w:eastAsia="Times New Roman" w:hAnsi="Times New Roman" w:cs="Times New Roman"/>
          <w:color w:val="000000"/>
          <w:sz w:val="24"/>
          <w:szCs w:val="24"/>
          <w:lang w:val="ro-RO"/>
        </w:rPr>
        <w:t>s</w:t>
      </w:r>
      <w:r w:rsidR="00BD1825">
        <w:rPr>
          <w:rFonts w:ascii="Times New Roman" w:eastAsia="Times New Roman" w:hAnsi="Times New Roman" w:cs="Times New Roman"/>
          <w:color w:val="000000"/>
          <w:sz w:val="24"/>
          <w:szCs w:val="24"/>
          <w:lang w:val="ro-RO"/>
        </w:rPr>
        <w:t>tem</w:t>
      </w:r>
      <w:r w:rsidR="00515B40">
        <w:rPr>
          <w:rFonts w:ascii="Times New Roman" w:eastAsia="Times New Roman" w:hAnsi="Times New Roman" w:cs="Times New Roman"/>
          <w:color w:val="000000"/>
          <w:sz w:val="24"/>
          <w:szCs w:val="24"/>
          <w:lang w:val="ro-RO"/>
        </w:rPr>
        <w:t>, distribuitorii de energie termică</w:t>
      </w:r>
      <w:r w:rsidR="00BD1825" w:rsidRPr="00E4026B">
        <w:rPr>
          <w:rFonts w:ascii="Times New Roman" w:eastAsia="Times New Roman" w:hAnsi="Times New Roman" w:cs="Times New Roman"/>
          <w:color w:val="000000"/>
          <w:sz w:val="24"/>
          <w:szCs w:val="24"/>
          <w:lang w:val="ro-RO"/>
        </w:rPr>
        <w:t xml:space="preserve"> </w:t>
      </w:r>
      <w:r w:rsidR="00885CC3">
        <w:rPr>
          <w:rFonts w:ascii="Times New Roman" w:eastAsia="Times New Roman" w:hAnsi="Times New Roman" w:cs="Times New Roman"/>
          <w:color w:val="000000"/>
          <w:sz w:val="24"/>
          <w:szCs w:val="24"/>
          <w:lang w:val="ro-RO"/>
        </w:rPr>
        <w:t xml:space="preserve">sunt obligați să prezinte Agenției </w:t>
      </w:r>
      <w:r w:rsidR="009827A0" w:rsidRPr="00E4026B">
        <w:rPr>
          <w:rFonts w:ascii="Times New Roman" w:eastAsia="Times New Roman" w:hAnsi="Times New Roman" w:cs="Times New Roman"/>
          <w:color w:val="000000"/>
          <w:sz w:val="24"/>
          <w:szCs w:val="24"/>
          <w:lang w:val="ro-RO"/>
        </w:rPr>
        <w:t xml:space="preserve">planurile de dezvoltare şi </w:t>
      </w:r>
      <w:r w:rsidR="00885CC3">
        <w:rPr>
          <w:rFonts w:ascii="Times New Roman" w:eastAsia="Times New Roman" w:hAnsi="Times New Roman" w:cs="Times New Roman"/>
          <w:color w:val="000000"/>
          <w:sz w:val="24"/>
          <w:szCs w:val="24"/>
          <w:lang w:val="ro-RO"/>
        </w:rPr>
        <w:t xml:space="preserve">planurile </w:t>
      </w:r>
      <w:r w:rsidR="009827A0" w:rsidRPr="00E4026B">
        <w:rPr>
          <w:rFonts w:ascii="Times New Roman" w:eastAsia="Times New Roman" w:hAnsi="Times New Roman" w:cs="Times New Roman"/>
          <w:color w:val="000000"/>
          <w:sz w:val="24"/>
          <w:szCs w:val="24"/>
          <w:lang w:val="ro-RO"/>
        </w:rPr>
        <w:t xml:space="preserve">de investiţii în </w:t>
      </w:r>
      <w:r w:rsidR="00AF2A2B" w:rsidRPr="00E4026B">
        <w:rPr>
          <w:rFonts w:ascii="Times New Roman" w:eastAsia="Times New Roman" w:hAnsi="Times New Roman" w:cs="Times New Roman"/>
          <w:color w:val="000000"/>
          <w:sz w:val="24"/>
          <w:szCs w:val="24"/>
          <w:lang w:val="ro-RO"/>
        </w:rPr>
        <w:t>termenele și condițiile stabilite în legile speciale sectoriale</w:t>
      </w:r>
      <w:r w:rsidR="009827A0" w:rsidRPr="00E4026B">
        <w:rPr>
          <w:rFonts w:ascii="Times New Roman" w:eastAsia="Times New Roman" w:hAnsi="Times New Roman" w:cs="Times New Roman"/>
          <w:color w:val="000000"/>
          <w:sz w:val="24"/>
          <w:szCs w:val="24"/>
          <w:lang w:val="ro-RO"/>
        </w:rPr>
        <w:t xml:space="preserve">, precum şi rapoartele privind realizarea </w:t>
      </w:r>
      <w:r w:rsidR="00FC03F6" w:rsidRPr="00E4026B">
        <w:rPr>
          <w:rFonts w:ascii="Times New Roman" w:eastAsia="Times New Roman" w:hAnsi="Times New Roman" w:cs="Times New Roman"/>
          <w:color w:val="000000"/>
          <w:sz w:val="24"/>
          <w:szCs w:val="24"/>
          <w:lang w:val="ro-RO"/>
        </w:rPr>
        <w:t>acestora</w:t>
      </w:r>
      <w:r w:rsidR="009827A0" w:rsidRPr="00E4026B">
        <w:rPr>
          <w:rFonts w:ascii="Times New Roman" w:eastAsia="Times New Roman" w:hAnsi="Times New Roman" w:cs="Times New Roman"/>
          <w:color w:val="000000"/>
          <w:sz w:val="24"/>
          <w:szCs w:val="24"/>
          <w:lang w:val="ro-RO"/>
        </w:rPr>
        <w:t xml:space="preserve">  în perioada precedentă.</w:t>
      </w:r>
    </w:p>
    <w:p w14:paraId="77DB0593" w14:textId="0E78AA8B" w:rsidR="009827A0" w:rsidRPr="00E4026B" w:rsidRDefault="009827A0" w:rsidP="00D24A2C">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w:t>
      </w:r>
      <w:r w:rsidR="0050221B">
        <w:rPr>
          <w:rFonts w:ascii="Times New Roman" w:eastAsia="Times New Roman" w:hAnsi="Times New Roman" w:cs="Times New Roman"/>
          <w:color w:val="000000"/>
          <w:sz w:val="24"/>
          <w:szCs w:val="24"/>
          <w:lang w:val="ro-RO"/>
        </w:rPr>
        <w:t>7</w:t>
      </w:r>
      <w:r w:rsidRPr="00E4026B">
        <w:rPr>
          <w:rFonts w:ascii="Times New Roman" w:eastAsia="Times New Roman" w:hAnsi="Times New Roman" w:cs="Times New Roman"/>
          <w:color w:val="000000"/>
          <w:sz w:val="24"/>
          <w:szCs w:val="24"/>
          <w:lang w:val="ro-RO"/>
        </w:rPr>
        <w:t>) Întreprinderile energetic</w:t>
      </w:r>
      <w:r w:rsidR="00371836">
        <w:rPr>
          <w:rFonts w:ascii="Times New Roman" w:eastAsia="Times New Roman" w:hAnsi="Times New Roman" w:cs="Times New Roman"/>
          <w:color w:val="000000"/>
          <w:sz w:val="24"/>
          <w:szCs w:val="24"/>
          <w:lang w:val="ro-RO"/>
        </w:rPr>
        <w:t>e</w:t>
      </w:r>
      <w:r w:rsidRPr="00E4026B">
        <w:rPr>
          <w:rFonts w:ascii="Times New Roman" w:eastAsia="Times New Roman" w:hAnsi="Times New Roman" w:cs="Times New Roman"/>
          <w:color w:val="000000"/>
          <w:sz w:val="24"/>
          <w:szCs w:val="24"/>
          <w:lang w:val="ro-RO"/>
        </w:rPr>
        <w:t xml:space="preserve"> sînt obligate să</w:t>
      </w:r>
      <w:r w:rsidR="008B0975" w:rsidRPr="00E4026B">
        <w:rPr>
          <w:rFonts w:ascii="Times New Roman" w:eastAsia="Times New Roman" w:hAnsi="Times New Roman" w:cs="Times New Roman"/>
          <w:color w:val="000000"/>
          <w:sz w:val="24"/>
          <w:szCs w:val="24"/>
          <w:lang w:val="ro-RO"/>
        </w:rPr>
        <w:t xml:space="preserve"> efectueze </w:t>
      </w:r>
      <w:r w:rsidRPr="00E4026B">
        <w:rPr>
          <w:rFonts w:ascii="Times New Roman" w:eastAsia="Times New Roman" w:hAnsi="Times New Roman" w:cs="Times New Roman"/>
          <w:color w:val="000000"/>
          <w:sz w:val="24"/>
          <w:szCs w:val="24"/>
          <w:lang w:val="ro-RO"/>
        </w:rPr>
        <w:t>în termen lucrările curente de exploatare şi reparaţie a obiect</w:t>
      </w:r>
      <w:r w:rsidR="006D1326">
        <w:rPr>
          <w:rFonts w:ascii="Times New Roman" w:eastAsia="Times New Roman" w:hAnsi="Times New Roman" w:cs="Times New Roman"/>
          <w:color w:val="000000"/>
          <w:sz w:val="24"/>
          <w:szCs w:val="24"/>
          <w:lang w:val="ro-RO"/>
        </w:rPr>
        <w:t>iv</w:t>
      </w:r>
      <w:r w:rsidRPr="00E4026B">
        <w:rPr>
          <w:rFonts w:ascii="Times New Roman" w:eastAsia="Times New Roman" w:hAnsi="Times New Roman" w:cs="Times New Roman"/>
          <w:color w:val="000000"/>
          <w:sz w:val="24"/>
          <w:szCs w:val="24"/>
          <w:lang w:val="ro-RO"/>
        </w:rPr>
        <w:t xml:space="preserve">elor energetice, cu respectarea normelor de calitate, de securitate şi de protecţie a mediului, astfel încît consumatorii să </w:t>
      </w:r>
      <w:r w:rsidR="002878A0" w:rsidRPr="00E4026B">
        <w:rPr>
          <w:rFonts w:ascii="Times New Roman" w:eastAsia="Times New Roman" w:hAnsi="Times New Roman" w:cs="Times New Roman"/>
          <w:color w:val="000000"/>
          <w:sz w:val="24"/>
          <w:szCs w:val="24"/>
          <w:lang w:val="ro-RO"/>
        </w:rPr>
        <w:t>fie</w:t>
      </w:r>
      <w:r w:rsidRPr="00E4026B">
        <w:rPr>
          <w:rFonts w:ascii="Times New Roman" w:eastAsia="Times New Roman" w:hAnsi="Times New Roman" w:cs="Times New Roman"/>
          <w:color w:val="000000"/>
          <w:sz w:val="24"/>
          <w:szCs w:val="24"/>
          <w:lang w:val="ro-RO"/>
        </w:rPr>
        <w:t xml:space="preserve"> aprovizionaţi </w:t>
      </w:r>
      <w:r w:rsidR="00371836">
        <w:rPr>
          <w:rFonts w:ascii="Times New Roman" w:eastAsia="Times New Roman" w:hAnsi="Times New Roman" w:cs="Times New Roman"/>
          <w:color w:val="000000"/>
          <w:sz w:val="24"/>
          <w:szCs w:val="24"/>
          <w:lang w:val="ro-RO"/>
        </w:rPr>
        <w:t xml:space="preserve">cu </w:t>
      </w:r>
      <w:r w:rsidR="001B3A83">
        <w:rPr>
          <w:rFonts w:ascii="Times New Roman" w:eastAsia="Times New Roman" w:hAnsi="Times New Roman" w:cs="Times New Roman"/>
          <w:color w:val="000000"/>
          <w:sz w:val="24"/>
          <w:szCs w:val="24"/>
          <w:lang w:val="ro-RO"/>
        </w:rPr>
        <w:t xml:space="preserve">energie, cu </w:t>
      </w:r>
      <w:r w:rsidR="00371836">
        <w:rPr>
          <w:rFonts w:ascii="Times New Roman" w:eastAsia="Times New Roman" w:hAnsi="Times New Roman" w:cs="Times New Roman"/>
          <w:color w:val="000000"/>
          <w:sz w:val="24"/>
          <w:szCs w:val="24"/>
          <w:lang w:val="ro-RO"/>
        </w:rPr>
        <w:t>resurse energetice</w:t>
      </w:r>
      <w:r w:rsidR="001B3A83">
        <w:rPr>
          <w:rFonts w:ascii="Times New Roman" w:eastAsia="Times New Roman" w:hAnsi="Times New Roman" w:cs="Times New Roman"/>
          <w:color w:val="000000"/>
          <w:sz w:val="24"/>
          <w:szCs w:val="24"/>
          <w:lang w:val="ro-RO"/>
        </w:rPr>
        <w:t>,</w:t>
      </w:r>
      <w:r w:rsidR="00371836">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în mod fiabil</w:t>
      </w:r>
      <w:r w:rsidR="008B0975" w:rsidRPr="00E4026B">
        <w:rPr>
          <w:rFonts w:ascii="Times New Roman" w:eastAsia="Times New Roman" w:hAnsi="Times New Roman" w:cs="Times New Roman"/>
          <w:color w:val="000000"/>
          <w:sz w:val="24"/>
          <w:szCs w:val="24"/>
          <w:lang w:val="ro-RO"/>
        </w:rPr>
        <w:t xml:space="preserve"> și continuu</w:t>
      </w:r>
      <w:r w:rsidRPr="00E4026B">
        <w:rPr>
          <w:rFonts w:ascii="Times New Roman" w:eastAsia="Times New Roman" w:hAnsi="Times New Roman" w:cs="Times New Roman"/>
          <w:color w:val="000000"/>
          <w:sz w:val="24"/>
          <w:szCs w:val="24"/>
          <w:lang w:val="ro-RO"/>
        </w:rPr>
        <w:t>.</w:t>
      </w:r>
    </w:p>
    <w:p w14:paraId="2871CDBE" w14:textId="3AEB6D23" w:rsidR="009827A0" w:rsidRPr="00E4026B" w:rsidRDefault="009827A0" w:rsidP="00D24A2C">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w:t>
      </w:r>
      <w:r w:rsidR="0050221B">
        <w:rPr>
          <w:rFonts w:ascii="Times New Roman" w:eastAsia="Times New Roman" w:hAnsi="Times New Roman" w:cs="Times New Roman"/>
          <w:color w:val="000000"/>
          <w:sz w:val="24"/>
          <w:szCs w:val="24"/>
          <w:lang w:val="ro-RO"/>
        </w:rPr>
        <w:t>8</w:t>
      </w:r>
      <w:r w:rsidRPr="00E4026B">
        <w:rPr>
          <w:rFonts w:ascii="Times New Roman" w:eastAsia="Times New Roman" w:hAnsi="Times New Roman" w:cs="Times New Roman"/>
          <w:color w:val="000000"/>
          <w:sz w:val="24"/>
          <w:szCs w:val="24"/>
          <w:lang w:val="ro-RO"/>
        </w:rPr>
        <w:t xml:space="preserve">) În conformitate cu prezenta </w:t>
      </w:r>
      <w:r w:rsidR="008B0975" w:rsidRPr="00E4026B">
        <w:rPr>
          <w:rFonts w:ascii="Times New Roman" w:eastAsia="Times New Roman" w:hAnsi="Times New Roman" w:cs="Times New Roman"/>
          <w:color w:val="000000"/>
          <w:sz w:val="24"/>
          <w:szCs w:val="24"/>
          <w:lang w:val="ro-RO"/>
        </w:rPr>
        <w:t>L</w:t>
      </w:r>
      <w:r w:rsidRPr="00E4026B">
        <w:rPr>
          <w:rFonts w:ascii="Times New Roman" w:eastAsia="Times New Roman" w:hAnsi="Times New Roman" w:cs="Times New Roman"/>
          <w:color w:val="000000"/>
          <w:sz w:val="24"/>
          <w:szCs w:val="24"/>
          <w:lang w:val="ro-RO"/>
        </w:rPr>
        <w:t>ege</w:t>
      </w:r>
      <w:r w:rsidR="008B0975" w:rsidRPr="00E4026B">
        <w:rPr>
          <w:rFonts w:ascii="Times New Roman" w:eastAsia="Times New Roman" w:hAnsi="Times New Roman" w:cs="Times New Roman"/>
          <w:color w:val="000000"/>
          <w:sz w:val="24"/>
          <w:szCs w:val="24"/>
          <w:lang w:val="ro-RO"/>
        </w:rPr>
        <w:t>,</w:t>
      </w:r>
      <w:r w:rsidRPr="00E4026B">
        <w:rPr>
          <w:rFonts w:ascii="Times New Roman" w:eastAsia="Times New Roman" w:hAnsi="Times New Roman" w:cs="Times New Roman"/>
          <w:color w:val="000000"/>
          <w:sz w:val="24"/>
          <w:szCs w:val="24"/>
          <w:lang w:val="ro-RO"/>
        </w:rPr>
        <w:t xml:space="preserve"> întreprinderile energetic</w:t>
      </w:r>
      <w:r w:rsidR="00FB0DE4" w:rsidRPr="00E4026B">
        <w:rPr>
          <w:rFonts w:ascii="Times New Roman" w:eastAsia="Times New Roman" w:hAnsi="Times New Roman" w:cs="Times New Roman"/>
          <w:color w:val="000000"/>
          <w:sz w:val="24"/>
          <w:szCs w:val="24"/>
          <w:lang w:val="ro-RO"/>
        </w:rPr>
        <w:t>e</w:t>
      </w:r>
      <w:r w:rsidRPr="00E4026B">
        <w:rPr>
          <w:rFonts w:ascii="Times New Roman" w:eastAsia="Times New Roman" w:hAnsi="Times New Roman" w:cs="Times New Roman"/>
          <w:color w:val="000000"/>
          <w:sz w:val="24"/>
          <w:szCs w:val="24"/>
          <w:lang w:val="ro-RO"/>
        </w:rPr>
        <w:t xml:space="preserve">, </w:t>
      </w:r>
      <w:r w:rsidR="00FB0DE4" w:rsidRPr="00E4026B">
        <w:rPr>
          <w:rFonts w:ascii="Times New Roman" w:eastAsia="Times New Roman" w:hAnsi="Times New Roman" w:cs="Times New Roman"/>
          <w:color w:val="000000"/>
          <w:sz w:val="24"/>
          <w:szCs w:val="24"/>
          <w:lang w:val="ro-RO"/>
        </w:rPr>
        <w:t>au drept de acces la</w:t>
      </w:r>
      <w:r w:rsidRPr="00E4026B">
        <w:rPr>
          <w:rFonts w:ascii="Times New Roman" w:eastAsia="Times New Roman" w:hAnsi="Times New Roman" w:cs="Times New Roman"/>
          <w:color w:val="000000"/>
          <w:sz w:val="24"/>
          <w:szCs w:val="24"/>
          <w:lang w:val="ro-RO"/>
        </w:rPr>
        <w:t xml:space="preserve"> terenuril</w:t>
      </w:r>
      <w:r w:rsidR="00FB0DE4" w:rsidRPr="00E4026B">
        <w:rPr>
          <w:rFonts w:ascii="Times New Roman" w:eastAsia="Times New Roman" w:hAnsi="Times New Roman" w:cs="Times New Roman"/>
          <w:color w:val="000000"/>
          <w:sz w:val="24"/>
          <w:szCs w:val="24"/>
          <w:lang w:val="ro-RO"/>
        </w:rPr>
        <w:t xml:space="preserve">e terţilor, </w:t>
      </w:r>
      <w:r w:rsidR="00DA4685" w:rsidRPr="00E4026B">
        <w:rPr>
          <w:rFonts w:ascii="Times New Roman" w:eastAsia="Times New Roman" w:hAnsi="Times New Roman" w:cs="Times New Roman"/>
          <w:color w:val="000000"/>
          <w:sz w:val="24"/>
          <w:szCs w:val="24"/>
          <w:lang w:val="ro-RO"/>
        </w:rPr>
        <w:t>cu condiţia obţinerii</w:t>
      </w:r>
      <w:r w:rsidR="00FB0DE4" w:rsidRPr="00E4026B">
        <w:rPr>
          <w:rFonts w:ascii="Times New Roman" w:eastAsia="Times New Roman" w:hAnsi="Times New Roman" w:cs="Times New Roman"/>
          <w:color w:val="000000"/>
          <w:sz w:val="24"/>
          <w:szCs w:val="24"/>
          <w:lang w:val="ro-RO"/>
        </w:rPr>
        <w:t xml:space="preserve"> acordul</w:t>
      </w:r>
      <w:r w:rsidR="00DA4685" w:rsidRPr="00E4026B">
        <w:rPr>
          <w:rFonts w:ascii="Times New Roman" w:eastAsia="Times New Roman" w:hAnsi="Times New Roman" w:cs="Times New Roman"/>
          <w:color w:val="000000"/>
          <w:sz w:val="24"/>
          <w:szCs w:val="24"/>
          <w:lang w:val="ro-RO"/>
        </w:rPr>
        <w:t>ui</w:t>
      </w:r>
      <w:r w:rsidR="00FB0DE4" w:rsidRPr="00E4026B">
        <w:rPr>
          <w:rFonts w:ascii="Times New Roman" w:eastAsia="Times New Roman" w:hAnsi="Times New Roman" w:cs="Times New Roman"/>
          <w:color w:val="000000"/>
          <w:sz w:val="24"/>
          <w:szCs w:val="24"/>
          <w:lang w:val="ro-RO"/>
        </w:rPr>
        <w:t xml:space="preserve"> proprietarilor terenurilor respective, </w:t>
      </w:r>
      <w:r w:rsidRPr="00E4026B">
        <w:rPr>
          <w:rFonts w:ascii="Times New Roman" w:eastAsia="Times New Roman" w:hAnsi="Times New Roman" w:cs="Times New Roman"/>
          <w:color w:val="000000"/>
          <w:sz w:val="24"/>
          <w:szCs w:val="24"/>
          <w:lang w:val="ro-RO"/>
        </w:rPr>
        <w:t>pentru efectuarea lucrări</w:t>
      </w:r>
      <w:r w:rsidR="002D720B">
        <w:rPr>
          <w:rFonts w:ascii="Times New Roman" w:eastAsia="Times New Roman" w:hAnsi="Times New Roman" w:cs="Times New Roman"/>
          <w:color w:val="000000"/>
          <w:sz w:val="24"/>
          <w:szCs w:val="24"/>
          <w:lang w:val="ro-RO"/>
        </w:rPr>
        <w:t>lor de</w:t>
      </w:r>
      <w:r w:rsidRPr="00E4026B">
        <w:rPr>
          <w:rFonts w:ascii="Times New Roman" w:eastAsia="Times New Roman" w:hAnsi="Times New Roman" w:cs="Times New Roman"/>
          <w:color w:val="000000"/>
          <w:sz w:val="24"/>
          <w:szCs w:val="24"/>
          <w:lang w:val="ro-RO"/>
        </w:rPr>
        <w:t xml:space="preserve"> </w:t>
      </w:r>
      <w:r w:rsidR="00FB0DE4" w:rsidRPr="00E4026B">
        <w:rPr>
          <w:rFonts w:ascii="Times New Roman" w:hAnsi="Times New Roman" w:cs="Times New Roman"/>
          <w:sz w:val="24"/>
          <w:szCs w:val="24"/>
          <w:lang w:val="ro-RO"/>
        </w:rPr>
        <w:t xml:space="preserve">construcţie, de întreţinere, de exploatare, </w:t>
      </w:r>
      <w:r w:rsidR="00967263">
        <w:rPr>
          <w:rFonts w:ascii="Times New Roman" w:hAnsi="Times New Roman" w:cs="Times New Roman"/>
          <w:sz w:val="24"/>
          <w:szCs w:val="24"/>
          <w:lang w:val="ro-RO"/>
        </w:rPr>
        <w:t xml:space="preserve">de reparaţie, </w:t>
      </w:r>
      <w:r w:rsidR="00FB0DE4" w:rsidRPr="00E4026B">
        <w:rPr>
          <w:rFonts w:ascii="Times New Roman" w:hAnsi="Times New Roman" w:cs="Times New Roman"/>
          <w:sz w:val="24"/>
          <w:szCs w:val="24"/>
          <w:lang w:val="ro-RO"/>
        </w:rPr>
        <w:t>de reabilitare, de modernizare, inclusiv de retehnologizare</w:t>
      </w:r>
      <w:r w:rsidRPr="00E4026B">
        <w:rPr>
          <w:rFonts w:ascii="Times New Roman" w:eastAsia="Times New Roman" w:hAnsi="Times New Roman" w:cs="Times New Roman"/>
          <w:color w:val="000000"/>
          <w:sz w:val="24"/>
          <w:szCs w:val="24"/>
          <w:lang w:val="ro-RO"/>
        </w:rPr>
        <w:t xml:space="preserve"> a obiect</w:t>
      </w:r>
      <w:r w:rsidR="006D1326">
        <w:rPr>
          <w:rFonts w:ascii="Times New Roman" w:eastAsia="Times New Roman" w:hAnsi="Times New Roman" w:cs="Times New Roman"/>
          <w:color w:val="000000"/>
          <w:sz w:val="24"/>
          <w:szCs w:val="24"/>
          <w:lang w:val="ro-RO"/>
        </w:rPr>
        <w:t>iv</w:t>
      </w:r>
      <w:r w:rsidRPr="00E4026B">
        <w:rPr>
          <w:rFonts w:ascii="Times New Roman" w:eastAsia="Times New Roman" w:hAnsi="Times New Roman" w:cs="Times New Roman"/>
          <w:color w:val="000000"/>
          <w:sz w:val="24"/>
          <w:szCs w:val="24"/>
          <w:lang w:val="ro-RO"/>
        </w:rPr>
        <w:t>elor energetice.</w:t>
      </w:r>
    </w:p>
    <w:p w14:paraId="05533F3C" w14:textId="021E2E39" w:rsidR="00284E45" w:rsidRDefault="009827A0" w:rsidP="00D24A2C">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w:t>
      </w:r>
      <w:r w:rsidR="0050221B">
        <w:rPr>
          <w:rFonts w:ascii="Times New Roman" w:eastAsia="Times New Roman" w:hAnsi="Times New Roman" w:cs="Times New Roman"/>
          <w:color w:val="000000"/>
          <w:sz w:val="24"/>
          <w:szCs w:val="24"/>
          <w:lang w:val="ro-RO"/>
        </w:rPr>
        <w:t>9</w:t>
      </w:r>
      <w:r w:rsidRPr="00E4026B">
        <w:rPr>
          <w:rFonts w:ascii="Times New Roman" w:eastAsia="Times New Roman" w:hAnsi="Times New Roman" w:cs="Times New Roman"/>
          <w:color w:val="000000"/>
          <w:sz w:val="24"/>
          <w:szCs w:val="24"/>
          <w:lang w:val="ro-RO"/>
        </w:rPr>
        <w:t>) Efectuarea lucrărilor</w:t>
      </w:r>
      <w:r w:rsidR="00DA4685" w:rsidRPr="00E4026B">
        <w:rPr>
          <w:rFonts w:ascii="Times New Roman" w:eastAsia="Times New Roman" w:hAnsi="Times New Roman" w:cs="Times New Roman"/>
          <w:color w:val="000000"/>
          <w:sz w:val="24"/>
          <w:szCs w:val="24"/>
          <w:lang w:val="ro-RO"/>
        </w:rPr>
        <w:t xml:space="preserve"> menţionate în alineatul (</w:t>
      </w:r>
      <w:r w:rsidR="00967263">
        <w:rPr>
          <w:rFonts w:ascii="Times New Roman" w:eastAsia="Times New Roman" w:hAnsi="Times New Roman" w:cs="Times New Roman"/>
          <w:color w:val="000000"/>
          <w:sz w:val="24"/>
          <w:szCs w:val="24"/>
          <w:lang w:val="ro-RO"/>
        </w:rPr>
        <w:t>8</w:t>
      </w:r>
      <w:r w:rsidR="00DA4685" w:rsidRPr="00E4026B">
        <w:rPr>
          <w:rFonts w:ascii="Times New Roman" w:eastAsia="Times New Roman" w:hAnsi="Times New Roman" w:cs="Times New Roman"/>
          <w:color w:val="000000"/>
          <w:sz w:val="24"/>
          <w:szCs w:val="24"/>
          <w:lang w:val="ro-RO"/>
        </w:rPr>
        <w:t xml:space="preserve">) din prezentul Articol trebuie să fie coordonată cu </w:t>
      </w:r>
      <w:r w:rsidR="002E27C2" w:rsidRPr="00E4026B">
        <w:rPr>
          <w:rFonts w:ascii="Times New Roman" w:eastAsia="Times New Roman" w:hAnsi="Times New Roman" w:cs="Times New Roman"/>
          <w:color w:val="000000"/>
          <w:sz w:val="24"/>
          <w:szCs w:val="24"/>
          <w:lang w:val="ro-RO"/>
        </w:rPr>
        <w:t xml:space="preserve">proprietarii terenurilor cu excepţia lucrărilor necesare </w:t>
      </w:r>
      <w:r w:rsidR="002E27C2" w:rsidRPr="00E4026B">
        <w:rPr>
          <w:rFonts w:ascii="Times New Roman" w:hAnsi="Times New Roman" w:cs="Times New Roman"/>
          <w:sz w:val="24"/>
          <w:szCs w:val="24"/>
          <w:lang w:val="ro-RO"/>
        </w:rPr>
        <w:t xml:space="preserve">pentru înlăturarea consecinţelor avariilor. </w:t>
      </w:r>
      <w:r w:rsidRPr="00E4026B">
        <w:rPr>
          <w:rFonts w:ascii="Times New Roman" w:hAnsi="Times New Roman" w:cs="Times New Roman"/>
          <w:sz w:val="24"/>
          <w:szCs w:val="24"/>
          <w:lang w:val="ro-RO"/>
        </w:rPr>
        <w:t>După fin</w:t>
      </w:r>
      <w:r w:rsidR="00640F1B" w:rsidRPr="00E4026B">
        <w:rPr>
          <w:rFonts w:ascii="Times New Roman" w:hAnsi="Times New Roman" w:cs="Times New Roman"/>
          <w:sz w:val="24"/>
          <w:szCs w:val="24"/>
          <w:lang w:val="ro-RO"/>
        </w:rPr>
        <w:t>a</w:t>
      </w:r>
      <w:r w:rsidR="002E27C2" w:rsidRPr="00E4026B">
        <w:rPr>
          <w:rFonts w:ascii="Times New Roman" w:hAnsi="Times New Roman" w:cs="Times New Roman"/>
          <w:sz w:val="24"/>
          <w:szCs w:val="24"/>
          <w:lang w:val="ro-RO"/>
        </w:rPr>
        <w:t>liz</w:t>
      </w:r>
      <w:r w:rsidRPr="00E4026B">
        <w:rPr>
          <w:rFonts w:ascii="Times New Roman" w:hAnsi="Times New Roman" w:cs="Times New Roman"/>
          <w:sz w:val="24"/>
          <w:szCs w:val="24"/>
          <w:lang w:val="ro-RO"/>
        </w:rPr>
        <w:t xml:space="preserve">area lucrărilor menţionate, </w:t>
      </w:r>
      <w:r w:rsidR="002878A0" w:rsidRPr="00E4026B">
        <w:rPr>
          <w:rFonts w:ascii="Times New Roman" w:hAnsi="Times New Roman" w:cs="Times New Roman"/>
          <w:sz w:val="24"/>
          <w:szCs w:val="24"/>
          <w:lang w:val="ro-RO"/>
        </w:rPr>
        <w:t>întreprinderile</w:t>
      </w:r>
      <w:r w:rsidRPr="00E4026B">
        <w:rPr>
          <w:rFonts w:ascii="Times New Roman" w:hAnsi="Times New Roman" w:cs="Times New Roman"/>
          <w:sz w:val="24"/>
          <w:szCs w:val="24"/>
          <w:lang w:val="ro-RO"/>
        </w:rPr>
        <w:t xml:space="preserve"> energetic</w:t>
      </w:r>
      <w:r w:rsidR="002E27C2" w:rsidRPr="00E4026B">
        <w:rPr>
          <w:rFonts w:ascii="Times New Roman" w:hAnsi="Times New Roman" w:cs="Times New Roman"/>
          <w:sz w:val="24"/>
          <w:szCs w:val="24"/>
          <w:lang w:val="ro-RO"/>
        </w:rPr>
        <w:t>e</w:t>
      </w:r>
      <w:r w:rsidRPr="00E4026B">
        <w:rPr>
          <w:rFonts w:ascii="Times New Roman" w:hAnsi="Times New Roman" w:cs="Times New Roman"/>
          <w:sz w:val="24"/>
          <w:szCs w:val="24"/>
          <w:lang w:val="ro-RO"/>
        </w:rPr>
        <w:t xml:space="preserve"> s</w:t>
      </w:r>
      <w:r w:rsidR="002E27C2" w:rsidRPr="00E4026B">
        <w:rPr>
          <w:rFonts w:ascii="Times New Roman" w:hAnsi="Times New Roman" w:cs="Times New Roman"/>
          <w:sz w:val="24"/>
          <w:szCs w:val="24"/>
          <w:lang w:val="ro-RO"/>
        </w:rPr>
        <w:t>î</w:t>
      </w:r>
      <w:r w:rsidRPr="00E4026B">
        <w:rPr>
          <w:rFonts w:ascii="Times New Roman" w:hAnsi="Times New Roman" w:cs="Times New Roman"/>
          <w:sz w:val="24"/>
          <w:szCs w:val="24"/>
          <w:lang w:val="ro-RO"/>
        </w:rPr>
        <w:t xml:space="preserve">nt obligate să asigure degajarea terenului şi repunerea lui în situaţia iniţială </w:t>
      </w:r>
      <w:r w:rsidRPr="00E4026B">
        <w:rPr>
          <w:rFonts w:ascii="Times New Roman" w:eastAsia="Times New Roman" w:hAnsi="Times New Roman" w:cs="Times New Roman"/>
          <w:color w:val="000000"/>
          <w:sz w:val="24"/>
          <w:szCs w:val="24"/>
          <w:lang w:val="ro-RO"/>
        </w:rPr>
        <w:t>în termenele convenite</w:t>
      </w:r>
      <w:r w:rsidR="00830954" w:rsidRPr="00E4026B">
        <w:rPr>
          <w:rFonts w:ascii="Times New Roman" w:eastAsia="Times New Roman" w:hAnsi="Times New Roman" w:cs="Times New Roman"/>
          <w:color w:val="000000"/>
          <w:sz w:val="24"/>
          <w:szCs w:val="24"/>
          <w:lang w:val="ro-RO"/>
        </w:rPr>
        <w:t xml:space="preserve"> cu proprietarii terenurilor </w:t>
      </w:r>
      <w:r w:rsidR="00413C4F" w:rsidRPr="00E4026B">
        <w:rPr>
          <w:rFonts w:ascii="Times New Roman" w:eastAsia="Times New Roman" w:hAnsi="Times New Roman" w:cs="Times New Roman"/>
          <w:color w:val="000000"/>
          <w:sz w:val="24"/>
          <w:szCs w:val="24"/>
          <w:lang w:val="ro-RO"/>
        </w:rPr>
        <w:t>respective</w:t>
      </w:r>
      <w:r w:rsidRPr="00E4026B">
        <w:rPr>
          <w:rFonts w:ascii="Times New Roman" w:eastAsia="Times New Roman" w:hAnsi="Times New Roman" w:cs="Times New Roman"/>
          <w:color w:val="000000"/>
          <w:sz w:val="24"/>
          <w:szCs w:val="24"/>
          <w:lang w:val="ro-RO"/>
        </w:rPr>
        <w:t>.</w:t>
      </w:r>
      <w:r w:rsidRPr="00E4026B">
        <w:rPr>
          <w:rFonts w:ascii="Times New Roman" w:hAnsi="Times New Roman" w:cs="Times New Roman"/>
          <w:sz w:val="24"/>
          <w:szCs w:val="24"/>
          <w:lang w:val="ro-RO"/>
        </w:rPr>
        <w:t xml:space="preserve"> </w:t>
      </w:r>
      <w:r w:rsidR="002878A0" w:rsidRPr="00E4026B">
        <w:rPr>
          <w:rFonts w:ascii="Times New Roman" w:hAnsi="Times New Roman" w:cs="Times New Roman"/>
          <w:sz w:val="24"/>
          <w:szCs w:val="24"/>
          <w:lang w:val="ro-RO"/>
        </w:rPr>
        <w:t>Întreprinderile</w:t>
      </w:r>
      <w:r w:rsidRPr="00E4026B">
        <w:rPr>
          <w:rFonts w:ascii="Times New Roman" w:hAnsi="Times New Roman" w:cs="Times New Roman"/>
          <w:sz w:val="24"/>
          <w:szCs w:val="24"/>
          <w:lang w:val="ro-RO"/>
        </w:rPr>
        <w:t xml:space="preserve"> energetic</w:t>
      </w:r>
      <w:r w:rsidR="00830954" w:rsidRPr="00E4026B">
        <w:rPr>
          <w:rFonts w:ascii="Times New Roman" w:hAnsi="Times New Roman" w:cs="Times New Roman"/>
          <w:sz w:val="24"/>
          <w:szCs w:val="24"/>
          <w:lang w:val="ro-RO"/>
        </w:rPr>
        <w:t>e</w:t>
      </w:r>
      <w:r w:rsidRPr="00E4026B">
        <w:rPr>
          <w:rFonts w:ascii="Times New Roman" w:hAnsi="Times New Roman" w:cs="Times New Roman"/>
          <w:sz w:val="24"/>
          <w:szCs w:val="24"/>
          <w:lang w:val="ro-RO"/>
        </w:rPr>
        <w:t xml:space="preserve"> sînt obligate să se folosească cu bună-credinţă de drepturile </w:t>
      </w:r>
      <w:r w:rsidR="00830954" w:rsidRPr="00E4026B">
        <w:rPr>
          <w:rFonts w:ascii="Times New Roman" w:hAnsi="Times New Roman" w:cs="Times New Roman"/>
          <w:sz w:val="24"/>
          <w:szCs w:val="24"/>
          <w:lang w:val="ro-RO"/>
        </w:rPr>
        <w:t>stabilite în prezentul Articol</w:t>
      </w:r>
      <w:r w:rsidRPr="00E4026B">
        <w:rPr>
          <w:rFonts w:ascii="Times New Roman" w:hAnsi="Times New Roman" w:cs="Times New Roman"/>
          <w:sz w:val="24"/>
          <w:szCs w:val="24"/>
          <w:lang w:val="ro-RO"/>
        </w:rPr>
        <w:t xml:space="preserve"> şi să achite proprietarului de teren sau de alte bunuri, proprietate privată, despăgubirea cuvenită pentru pagubele produse la efectuarea lucrărilor menţionate, inclusiv în cazul înlăturării consecinţelor avariilor.</w:t>
      </w:r>
      <w:r w:rsidRPr="00E4026B" w:rsidDel="0041508F">
        <w:rPr>
          <w:rFonts w:ascii="Times New Roman" w:eastAsia="Times New Roman" w:hAnsi="Times New Roman" w:cs="Times New Roman"/>
          <w:color w:val="000000"/>
          <w:sz w:val="24"/>
          <w:szCs w:val="24"/>
          <w:lang w:val="ro-RO"/>
        </w:rPr>
        <w:t xml:space="preserve"> </w:t>
      </w:r>
    </w:p>
    <w:p w14:paraId="50E5136D" w14:textId="4D3DCBA7" w:rsidR="009827A0" w:rsidRPr="00E4026B" w:rsidRDefault="009827A0" w:rsidP="00D24A2C">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w:t>
      </w:r>
      <w:r w:rsidR="0050221B">
        <w:rPr>
          <w:rFonts w:ascii="Times New Roman" w:eastAsia="Times New Roman" w:hAnsi="Times New Roman" w:cs="Times New Roman"/>
          <w:color w:val="000000"/>
          <w:sz w:val="24"/>
          <w:szCs w:val="24"/>
          <w:lang w:val="ro-RO"/>
        </w:rPr>
        <w:t>10</w:t>
      </w:r>
      <w:r w:rsidRPr="00E4026B">
        <w:rPr>
          <w:rFonts w:ascii="Times New Roman" w:eastAsia="Times New Roman" w:hAnsi="Times New Roman" w:cs="Times New Roman"/>
          <w:color w:val="000000"/>
          <w:sz w:val="24"/>
          <w:szCs w:val="24"/>
          <w:lang w:val="ro-RO"/>
        </w:rPr>
        <w:t xml:space="preserve">) Producătorii </w:t>
      </w:r>
      <w:r w:rsidR="0073230B" w:rsidRPr="00E4026B">
        <w:rPr>
          <w:rFonts w:ascii="Times New Roman" w:hAnsi="Times New Roman" w:cs="Times New Roman"/>
          <w:spacing w:val="-2"/>
          <w:sz w:val="24"/>
          <w:szCs w:val="24"/>
          <w:lang w:val="ro-RO"/>
        </w:rPr>
        <w:t>care exploatează centralele electrice</w:t>
      </w:r>
      <w:r w:rsidR="00F25802">
        <w:rPr>
          <w:rFonts w:ascii="Times New Roman" w:hAnsi="Times New Roman" w:cs="Times New Roman"/>
          <w:spacing w:val="-2"/>
          <w:sz w:val="24"/>
          <w:szCs w:val="24"/>
          <w:lang w:val="ro-RO"/>
        </w:rPr>
        <w:t>, centralele termice, care funcţionează</w:t>
      </w:r>
      <w:r w:rsidR="0073230B" w:rsidRPr="00E4026B">
        <w:rPr>
          <w:rFonts w:ascii="Times New Roman" w:hAnsi="Times New Roman" w:cs="Times New Roman"/>
          <w:spacing w:val="-2"/>
          <w:sz w:val="24"/>
          <w:szCs w:val="24"/>
          <w:lang w:val="ro-RO"/>
        </w:rPr>
        <w:t xml:space="preserve"> pe bază de combustibili fosili, </w:t>
      </w:r>
      <w:r w:rsidR="001207AF">
        <w:rPr>
          <w:rFonts w:ascii="Times New Roman" w:hAnsi="Times New Roman" w:cs="Times New Roman"/>
          <w:spacing w:val="-2"/>
          <w:sz w:val="24"/>
          <w:szCs w:val="24"/>
          <w:lang w:val="ro-RO"/>
        </w:rPr>
        <w:t xml:space="preserve">cu excepţia celor care desfăşoară activitate sezonieră şi/sau care produc energie electrică, energie termică exclusiv pentru necesităţi proprii, </w:t>
      </w:r>
      <w:r w:rsidRPr="00E4026B">
        <w:rPr>
          <w:rFonts w:ascii="Times New Roman" w:eastAsia="Times New Roman" w:hAnsi="Times New Roman" w:cs="Times New Roman"/>
          <w:color w:val="000000"/>
          <w:sz w:val="24"/>
          <w:szCs w:val="24"/>
          <w:lang w:val="ro-RO"/>
        </w:rPr>
        <w:t xml:space="preserve">sînt obligaţi să </w:t>
      </w:r>
      <w:r w:rsidR="0073230B" w:rsidRPr="00E4026B">
        <w:rPr>
          <w:rFonts w:ascii="Times New Roman" w:eastAsia="Times New Roman" w:hAnsi="Times New Roman" w:cs="Times New Roman"/>
          <w:color w:val="000000"/>
          <w:sz w:val="24"/>
          <w:szCs w:val="24"/>
          <w:lang w:val="ro-RO"/>
        </w:rPr>
        <w:t xml:space="preserve">menţină </w:t>
      </w:r>
      <w:r w:rsidRPr="00E4026B">
        <w:rPr>
          <w:rFonts w:ascii="Times New Roman" w:eastAsia="Times New Roman" w:hAnsi="Times New Roman" w:cs="Times New Roman"/>
          <w:color w:val="000000"/>
          <w:sz w:val="24"/>
          <w:szCs w:val="24"/>
          <w:lang w:val="ro-RO"/>
        </w:rPr>
        <w:t xml:space="preserve">rezerve de combustibili </w:t>
      </w:r>
      <w:r w:rsidR="0073230B" w:rsidRPr="00E4026B">
        <w:rPr>
          <w:rFonts w:ascii="Times New Roman" w:hAnsi="Times New Roman" w:cs="Times New Roman"/>
          <w:sz w:val="24"/>
          <w:szCs w:val="24"/>
          <w:lang w:val="ro-RO"/>
        </w:rPr>
        <w:t>la nivel suficient pentru a asigura securitatea aprovizionării cu energie, în condiţiile stabilite prin Hotărîrea Guvernului</w:t>
      </w:r>
      <w:r w:rsidRPr="00E4026B">
        <w:rPr>
          <w:rFonts w:ascii="Times New Roman" w:eastAsia="Times New Roman" w:hAnsi="Times New Roman" w:cs="Times New Roman"/>
          <w:color w:val="000000"/>
          <w:sz w:val="24"/>
          <w:szCs w:val="24"/>
          <w:lang w:val="ro-RO"/>
        </w:rPr>
        <w:t>.</w:t>
      </w:r>
    </w:p>
    <w:p w14:paraId="7897E76E" w14:textId="77777777" w:rsidR="0049149C" w:rsidRPr="00E4026B" w:rsidRDefault="0049149C" w:rsidP="00551CE4">
      <w:pPr>
        <w:snapToGrid w:val="0"/>
        <w:spacing w:after="120" w:line="240" w:lineRule="auto"/>
        <w:jc w:val="both"/>
        <w:rPr>
          <w:rFonts w:ascii="Times New Roman" w:eastAsia="Times New Roman" w:hAnsi="Times New Roman" w:cs="Times New Roman"/>
          <w:b/>
          <w:bCs/>
          <w:color w:val="000000"/>
          <w:sz w:val="24"/>
          <w:szCs w:val="24"/>
          <w:lang w:val="ro-RO"/>
        </w:rPr>
      </w:pPr>
    </w:p>
    <w:p w14:paraId="7F272139" w14:textId="4FE7F703" w:rsidR="009827A0" w:rsidRPr="00E4026B" w:rsidRDefault="009827A0" w:rsidP="00551CE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b/>
          <w:bCs/>
          <w:color w:val="000000"/>
          <w:sz w:val="24"/>
          <w:szCs w:val="24"/>
          <w:lang w:val="ro-RO"/>
        </w:rPr>
        <w:t xml:space="preserve">Articolul </w:t>
      </w:r>
      <w:r w:rsidR="005E3420">
        <w:rPr>
          <w:rFonts w:ascii="Times New Roman" w:eastAsia="Times New Roman" w:hAnsi="Times New Roman" w:cs="Times New Roman"/>
          <w:b/>
          <w:bCs/>
          <w:color w:val="000000"/>
          <w:sz w:val="24"/>
          <w:szCs w:val="24"/>
          <w:lang w:val="ro-RO"/>
        </w:rPr>
        <w:t>2</w:t>
      </w:r>
      <w:r w:rsidR="00590069">
        <w:rPr>
          <w:rFonts w:ascii="Times New Roman" w:eastAsia="Times New Roman" w:hAnsi="Times New Roman" w:cs="Times New Roman"/>
          <w:b/>
          <w:bCs/>
          <w:color w:val="000000"/>
          <w:sz w:val="24"/>
          <w:szCs w:val="24"/>
          <w:lang w:val="ro-RO"/>
        </w:rPr>
        <w:t>1</w:t>
      </w:r>
      <w:r w:rsidR="008C28D9">
        <w:rPr>
          <w:rFonts w:ascii="Times New Roman" w:eastAsia="Times New Roman" w:hAnsi="Times New Roman" w:cs="Times New Roman"/>
          <w:b/>
          <w:bCs/>
          <w:color w:val="000000"/>
          <w:sz w:val="24"/>
          <w:szCs w:val="24"/>
          <w:lang w:val="ro-RO"/>
        </w:rPr>
        <w:t>.</w:t>
      </w:r>
      <w:r w:rsidRPr="00E4026B">
        <w:rPr>
          <w:rFonts w:ascii="Times New Roman" w:eastAsia="Times New Roman" w:hAnsi="Times New Roman" w:cs="Times New Roman"/>
          <w:color w:val="000000"/>
          <w:sz w:val="24"/>
          <w:szCs w:val="24"/>
          <w:lang w:val="ro-RO"/>
        </w:rPr>
        <w:t xml:space="preserve"> Proprietatea în energetică</w:t>
      </w:r>
    </w:p>
    <w:p w14:paraId="1B3285BD" w14:textId="740C0AD8" w:rsidR="009827A0" w:rsidRPr="00E4026B" w:rsidRDefault="009827A0" w:rsidP="00393C4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(1) În energetică proprietatea poate fi publică sau privată.</w:t>
      </w:r>
    </w:p>
    <w:p w14:paraId="7C416B10" w14:textId="01A38AE9" w:rsidR="009827A0" w:rsidRPr="00E4026B" w:rsidRDefault="009827A0" w:rsidP="00393C4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(2)</w:t>
      </w:r>
      <w:r w:rsidR="00A53F5F" w:rsidRPr="00E4026B">
        <w:rPr>
          <w:rFonts w:ascii="Times New Roman" w:eastAsia="Times New Roman" w:hAnsi="Times New Roman" w:cs="Times New Roman"/>
          <w:color w:val="000000"/>
          <w:sz w:val="24"/>
          <w:szCs w:val="24"/>
          <w:lang w:val="ro-RO"/>
        </w:rPr>
        <w:t xml:space="preserve"> Obiect</w:t>
      </w:r>
      <w:r w:rsidR="006D1326">
        <w:rPr>
          <w:rFonts w:ascii="Times New Roman" w:eastAsia="Times New Roman" w:hAnsi="Times New Roman" w:cs="Times New Roman"/>
          <w:color w:val="000000"/>
          <w:sz w:val="24"/>
          <w:szCs w:val="24"/>
          <w:lang w:val="ro-RO"/>
        </w:rPr>
        <w:t>iv</w:t>
      </w:r>
      <w:r w:rsidR="00A53F5F" w:rsidRPr="00E4026B">
        <w:rPr>
          <w:rFonts w:ascii="Times New Roman" w:eastAsia="Times New Roman" w:hAnsi="Times New Roman" w:cs="Times New Roman"/>
          <w:color w:val="000000"/>
          <w:sz w:val="24"/>
          <w:szCs w:val="24"/>
          <w:lang w:val="ro-RO"/>
        </w:rPr>
        <w:t>ele energetice, proprietate publi</w:t>
      </w:r>
      <w:r w:rsidR="00D27877">
        <w:rPr>
          <w:rFonts w:ascii="Times New Roman" w:eastAsia="Times New Roman" w:hAnsi="Times New Roman" w:cs="Times New Roman"/>
          <w:color w:val="000000"/>
          <w:sz w:val="24"/>
          <w:szCs w:val="24"/>
          <w:lang w:val="ro-RO"/>
        </w:rPr>
        <w:t>că, pot fi supuse privatizării în cazurile și condițiile stabilite în Legea privind administrarea ș</w:t>
      </w:r>
      <w:r w:rsidR="00A53F5F" w:rsidRPr="00E4026B">
        <w:rPr>
          <w:rFonts w:ascii="Times New Roman" w:eastAsia="Times New Roman" w:hAnsi="Times New Roman" w:cs="Times New Roman"/>
          <w:color w:val="000000"/>
          <w:sz w:val="24"/>
          <w:szCs w:val="24"/>
          <w:lang w:val="ro-RO"/>
        </w:rPr>
        <w:t>i deetatizarea proprietății publice.</w:t>
      </w:r>
    </w:p>
    <w:p w14:paraId="74B548FC" w14:textId="7A14BE18" w:rsidR="009827A0" w:rsidRPr="00E4026B" w:rsidRDefault="009827A0" w:rsidP="00393C4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(3) </w:t>
      </w:r>
      <w:r w:rsidR="00A53F5F" w:rsidRPr="00E4026B">
        <w:rPr>
          <w:rFonts w:ascii="Times New Roman" w:eastAsia="Times New Roman" w:hAnsi="Times New Roman" w:cs="Times New Roman"/>
          <w:color w:val="000000"/>
          <w:sz w:val="24"/>
          <w:szCs w:val="24"/>
          <w:lang w:val="ro-RO"/>
        </w:rPr>
        <w:t>Nu sînt pasibile privatiz</w:t>
      </w:r>
      <w:r w:rsidR="00D27877">
        <w:rPr>
          <w:rFonts w:ascii="Times New Roman" w:eastAsia="Times New Roman" w:hAnsi="Times New Roman" w:cs="Times New Roman"/>
          <w:color w:val="000000"/>
          <w:sz w:val="24"/>
          <w:szCs w:val="24"/>
          <w:lang w:val="ro-RO"/>
        </w:rPr>
        <w:t>ării</w:t>
      </w:r>
      <w:r w:rsidR="00A53F5F" w:rsidRPr="00E4026B">
        <w:rPr>
          <w:rFonts w:ascii="Times New Roman" w:eastAsia="Times New Roman" w:hAnsi="Times New Roman" w:cs="Times New Roman"/>
          <w:color w:val="000000"/>
          <w:sz w:val="24"/>
          <w:szCs w:val="24"/>
          <w:lang w:val="ro-RO"/>
        </w:rPr>
        <w:t xml:space="preserve"> obiect</w:t>
      </w:r>
      <w:r w:rsidR="006D1326">
        <w:rPr>
          <w:rFonts w:ascii="Times New Roman" w:eastAsia="Times New Roman" w:hAnsi="Times New Roman" w:cs="Times New Roman"/>
          <w:color w:val="000000"/>
          <w:sz w:val="24"/>
          <w:szCs w:val="24"/>
          <w:lang w:val="ro-RO"/>
        </w:rPr>
        <w:t>iv</w:t>
      </w:r>
      <w:r w:rsidR="00A53F5F" w:rsidRPr="00E4026B">
        <w:rPr>
          <w:rFonts w:ascii="Times New Roman" w:eastAsia="Times New Roman" w:hAnsi="Times New Roman" w:cs="Times New Roman"/>
          <w:color w:val="000000"/>
          <w:sz w:val="24"/>
          <w:szCs w:val="24"/>
          <w:lang w:val="ro-RO"/>
        </w:rPr>
        <w:t>ele energetice, pro</w:t>
      </w:r>
      <w:r w:rsidR="00D27877">
        <w:rPr>
          <w:rFonts w:ascii="Times New Roman" w:eastAsia="Times New Roman" w:hAnsi="Times New Roman" w:cs="Times New Roman"/>
          <w:color w:val="000000"/>
          <w:sz w:val="24"/>
          <w:szCs w:val="24"/>
          <w:lang w:val="ro-RO"/>
        </w:rPr>
        <w:t>prietate a statului, enumerate î</w:t>
      </w:r>
      <w:r w:rsidR="00A53F5F" w:rsidRPr="00E4026B">
        <w:rPr>
          <w:rFonts w:ascii="Times New Roman" w:eastAsia="Times New Roman" w:hAnsi="Times New Roman" w:cs="Times New Roman"/>
          <w:color w:val="000000"/>
          <w:sz w:val="24"/>
          <w:szCs w:val="24"/>
          <w:lang w:val="ro-RO"/>
        </w:rPr>
        <w:t xml:space="preserve">n Anexa la Legea privind administrarea </w:t>
      </w:r>
      <w:r w:rsidR="00D27877">
        <w:rPr>
          <w:rFonts w:ascii="Times New Roman" w:eastAsia="Times New Roman" w:hAnsi="Times New Roman" w:cs="Times New Roman"/>
          <w:color w:val="000000"/>
          <w:sz w:val="24"/>
          <w:szCs w:val="24"/>
          <w:lang w:val="ro-RO"/>
        </w:rPr>
        <w:t>ș</w:t>
      </w:r>
      <w:r w:rsidR="00A53F5F" w:rsidRPr="00E4026B">
        <w:rPr>
          <w:rFonts w:ascii="Times New Roman" w:eastAsia="Times New Roman" w:hAnsi="Times New Roman" w:cs="Times New Roman"/>
          <w:color w:val="000000"/>
          <w:sz w:val="24"/>
          <w:szCs w:val="24"/>
          <w:lang w:val="ro-RO"/>
        </w:rPr>
        <w:t>i deetatizarea proprietății publice.</w:t>
      </w:r>
    </w:p>
    <w:p w14:paraId="69BDD545" w14:textId="52AA28C7" w:rsidR="009827A0" w:rsidRPr="00E4026B" w:rsidRDefault="009827A0" w:rsidP="00393C4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(4) </w:t>
      </w:r>
      <w:r w:rsidR="00F36EF4" w:rsidRPr="00E4026B">
        <w:rPr>
          <w:rFonts w:ascii="Times New Roman" w:eastAsia="Times New Roman" w:hAnsi="Times New Roman" w:cs="Times New Roman"/>
          <w:color w:val="000000"/>
          <w:sz w:val="24"/>
          <w:szCs w:val="24"/>
          <w:lang w:val="ro-RO"/>
        </w:rPr>
        <w:t>Obiect</w:t>
      </w:r>
      <w:r w:rsidR="006D1326">
        <w:rPr>
          <w:rFonts w:ascii="Times New Roman" w:eastAsia="Times New Roman" w:hAnsi="Times New Roman" w:cs="Times New Roman"/>
          <w:color w:val="000000"/>
          <w:sz w:val="24"/>
          <w:szCs w:val="24"/>
          <w:lang w:val="ro-RO"/>
        </w:rPr>
        <w:t>iv</w:t>
      </w:r>
      <w:r w:rsidR="00F36EF4" w:rsidRPr="00E4026B">
        <w:rPr>
          <w:rFonts w:ascii="Times New Roman" w:eastAsia="Times New Roman" w:hAnsi="Times New Roman" w:cs="Times New Roman"/>
          <w:color w:val="000000"/>
          <w:sz w:val="24"/>
          <w:szCs w:val="24"/>
          <w:lang w:val="ro-RO"/>
        </w:rPr>
        <w:t>ele</w:t>
      </w:r>
      <w:r w:rsidR="00D27877">
        <w:rPr>
          <w:rFonts w:ascii="Times New Roman" w:eastAsia="Times New Roman" w:hAnsi="Times New Roman" w:cs="Times New Roman"/>
          <w:color w:val="000000"/>
          <w:sz w:val="24"/>
          <w:szCs w:val="24"/>
          <w:lang w:val="ro-RO"/>
        </w:rPr>
        <w:t xml:space="preserve"> energetice, proprietate privată</w:t>
      </w:r>
      <w:r w:rsidR="00F36EF4" w:rsidRPr="00E4026B">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pot fi expropriate</w:t>
      </w:r>
      <w:r w:rsidR="00F36EF4" w:rsidRPr="00E4026B">
        <w:rPr>
          <w:rFonts w:ascii="Times New Roman" w:eastAsia="Times New Roman" w:hAnsi="Times New Roman" w:cs="Times New Roman"/>
          <w:color w:val="000000"/>
          <w:sz w:val="24"/>
          <w:szCs w:val="24"/>
          <w:lang w:val="ro-RO"/>
        </w:rPr>
        <w:t xml:space="preserve"> numai  </w:t>
      </w:r>
      <w:r w:rsidR="00D27877">
        <w:rPr>
          <w:rFonts w:ascii="Times New Roman" w:eastAsia="Times New Roman" w:hAnsi="Times New Roman" w:cs="Times New Roman"/>
          <w:color w:val="000000"/>
          <w:sz w:val="24"/>
          <w:szCs w:val="24"/>
          <w:lang w:val="ro-RO"/>
        </w:rPr>
        <w:t>î</w:t>
      </w:r>
      <w:r w:rsidR="00F36EF4" w:rsidRPr="00E4026B">
        <w:rPr>
          <w:rFonts w:ascii="Times New Roman" w:eastAsia="Times New Roman" w:hAnsi="Times New Roman" w:cs="Times New Roman"/>
          <w:color w:val="000000"/>
          <w:sz w:val="24"/>
          <w:szCs w:val="24"/>
          <w:lang w:val="ro-RO"/>
        </w:rPr>
        <w:t>n</w:t>
      </w:r>
      <w:r w:rsidRPr="00E4026B">
        <w:rPr>
          <w:rFonts w:ascii="Times New Roman" w:eastAsia="Times New Roman" w:hAnsi="Times New Roman" w:cs="Times New Roman"/>
          <w:color w:val="000000"/>
          <w:sz w:val="24"/>
          <w:szCs w:val="24"/>
          <w:lang w:val="ro-RO"/>
        </w:rPr>
        <w:t xml:space="preserve"> </w:t>
      </w:r>
      <w:r w:rsidR="00D27877">
        <w:rPr>
          <w:rFonts w:ascii="Times New Roman" w:eastAsia="Times New Roman" w:hAnsi="Times New Roman" w:cs="Times New Roman"/>
          <w:color w:val="000000"/>
          <w:sz w:val="24"/>
          <w:szCs w:val="24"/>
          <w:lang w:val="ro-RO"/>
        </w:rPr>
        <w:t>cazurile și modul stabilite î</w:t>
      </w:r>
      <w:r w:rsidR="00F36EF4" w:rsidRPr="00E4026B">
        <w:rPr>
          <w:rFonts w:ascii="Times New Roman" w:eastAsia="Times New Roman" w:hAnsi="Times New Roman" w:cs="Times New Roman"/>
          <w:color w:val="000000"/>
          <w:sz w:val="24"/>
          <w:szCs w:val="24"/>
          <w:lang w:val="ro-RO"/>
        </w:rPr>
        <w:t xml:space="preserve">n </w:t>
      </w:r>
      <w:r w:rsidR="00F36EF4" w:rsidRPr="00E4026B">
        <w:rPr>
          <w:rFonts w:ascii="Times New Roman" w:hAnsi="Times New Roman" w:cs="Times New Roman"/>
          <w:sz w:val="24"/>
          <w:szCs w:val="24"/>
          <w:lang w:val="ro-RO"/>
        </w:rPr>
        <w:t>Legea exproprierii pentru cauză de utilitate publică, cu condiţia despăgubirii proprietarului obiect</w:t>
      </w:r>
      <w:r w:rsidR="006D1326">
        <w:rPr>
          <w:rFonts w:ascii="Times New Roman" w:hAnsi="Times New Roman" w:cs="Times New Roman"/>
          <w:sz w:val="24"/>
          <w:szCs w:val="24"/>
          <w:lang w:val="ro-RO"/>
        </w:rPr>
        <w:t>iv</w:t>
      </w:r>
      <w:r w:rsidR="00F36EF4" w:rsidRPr="00E4026B">
        <w:rPr>
          <w:rFonts w:ascii="Times New Roman" w:hAnsi="Times New Roman" w:cs="Times New Roman"/>
          <w:sz w:val="24"/>
          <w:szCs w:val="24"/>
          <w:lang w:val="ro-RO"/>
        </w:rPr>
        <w:t>ului energetic respectiv.</w:t>
      </w:r>
    </w:p>
    <w:p w14:paraId="63AC5D33" w14:textId="77777777" w:rsidR="004024B2" w:rsidRPr="00E4026B" w:rsidRDefault="004024B2" w:rsidP="00551CE4">
      <w:pPr>
        <w:snapToGrid w:val="0"/>
        <w:spacing w:after="120" w:line="240" w:lineRule="auto"/>
        <w:jc w:val="both"/>
        <w:rPr>
          <w:rFonts w:ascii="Times New Roman" w:eastAsia="Times New Roman" w:hAnsi="Times New Roman" w:cs="Times New Roman"/>
          <w:b/>
          <w:bCs/>
          <w:color w:val="000000"/>
          <w:sz w:val="24"/>
          <w:szCs w:val="24"/>
          <w:lang w:val="ro-RO"/>
        </w:rPr>
      </w:pPr>
    </w:p>
    <w:p w14:paraId="44143677" w14:textId="77777777" w:rsidR="00E04B9B" w:rsidRPr="00E4026B" w:rsidRDefault="00E04B9B" w:rsidP="00551CE4">
      <w:pPr>
        <w:snapToGrid w:val="0"/>
        <w:spacing w:after="120" w:line="240" w:lineRule="auto"/>
        <w:jc w:val="both"/>
        <w:rPr>
          <w:rFonts w:ascii="Times New Roman" w:eastAsia="Times New Roman" w:hAnsi="Times New Roman" w:cs="Times New Roman"/>
          <w:b/>
          <w:bCs/>
          <w:color w:val="000000"/>
          <w:sz w:val="24"/>
          <w:szCs w:val="24"/>
          <w:lang w:val="ro-RO"/>
        </w:rPr>
      </w:pPr>
    </w:p>
    <w:p w14:paraId="27F9411F" w14:textId="355ADEC0" w:rsidR="009827A0" w:rsidRPr="00E4026B" w:rsidRDefault="009827A0" w:rsidP="00551CE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b/>
          <w:bCs/>
          <w:color w:val="000000"/>
          <w:sz w:val="24"/>
          <w:szCs w:val="24"/>
          <w:lang w:val="ro-RO"/>
        </w:rPr>
        <w:t>Articolul</w:t>
      </w:r>
      <w:r w:rsidR="00DC1FA5" w:rsidRPr="00E4026B">
        <w:rPr>
          <w:rFonts w:ascii="Times New Roman" w:eastAsia="Times New Roman" w:hAnsi="Times New Roman" w:cs="Times New Roman"/>
          <w:b/>
          <w:bCs/>
          <w:color w:val="000000"/>
          <w:sz w:val="24"/>
          <w:szCs w:val="24"/>
          <w:lang w:val="ro-RO"/>
        </w:rPr>
        <w:t xml:space="preserve"> </w:t>
      </w:r>
      <w:r w:rsidR="00234ECD">
        <w:rPr>
          <w:rFonts w:ascii="Times New Roman" w:eastAsia="Times New Roman" w:hAnsi="Times New Roman" w:cs="Times New Roman"/>
          <w:b/>
          <w:bCs/>
          <w:color w:val="000000"/>
          <w:sz w:val="24"/>
          <w:szCs w:val="24"/>
          <w:lang w:val="ro-RO"/>
        </w:rPr>
        <w:t>22</w:t>
      </w:r>
      <w:r w:rsidR="00032064">
        <w:rPr>
          <w:rFonts w:ascii="Times New Roman" w:eastAsia="Times New Roman" w:hAnsi="Times New Roman" w:cs="Times New Roman"/>
          <w:b/>
          <w:bCs/>
          <w:color w:val="000000"/>
          <w:sz w:val="24"/>
          <w:szCs w:val="24"/>
          <w:lang w:val="ro-RO"/>
        </w:rPr>
        <w:t>.</w:t>
      </w:r>
      <w:r w:rsidRPr="00E4026B">
        <w:rPr>
          <w:rFonts w:ascii="Times New Roman" w:eastAsia="Times New Roman" w:hAnsi="Times New Roman" w:cs="Times New Roman"/>
          <w:b/>
          <w:bCs/>
          <w:color w:val="000000"/>
          <w:sz w:val="24"/>
          <w:szCs w:val="24"/>
          <w:lang w:val="ro-RO"/>
        </w:rPr>
        <w:t xml:space="preserve"> </w:t>
      </w:r>
      <w:r w:rsidRPr="00E4026B">
        <w:rPr>
          <w:rFonts w:ascii="Times New Roman" w:eastAsia="Times New Roman" w:hAnsi="Times New Roman" w:cs="Times New Roman"/>
          <w:color w:val="000000"/>
          <w:sz w:val="24"/>
          <w:szCs w:val="24"/>
          <w:lang w:val="ro-RO"/>
        </w:rPr>
        <w:t>Raporturile juridice</w:t>
      </w:r>
    </w:p>
    <w:p w14:paraId="2043FB82" w14:textId="25051F77" w:rsidR="009827A0" w:rsidRPr="00E4026B" w:rsidRDefault="009827A0" w:rsidP="0032731D">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(1)  Raporturile </w:t>
      </w:r>
      <w:r w:rsidR="002878A0" w:rsidRPr="00E4026B">
        <w:rPr>
          <w:rFonts w:ascii="Times New Roman" w:eastAsia="Times New Roman" w:hAnsi="Times New Roman" w:cs="Times New Roman"/>
          <w:color w:val="000000"/>
          <w:sz w:val="24"/>
          <w:szCs w:val="24"/>
          <w:lang w:val="ro-RO"/>
        </w:rPr>
        <w:t>juridice</w:t>
      </w:r>
      <w:r w:rsidRPr="00E4026B">
        <w:rPr>
          <w:rFonts w:ascii="Times New Roman" w:eastAsia="Times New Roman" w:hAnsi="Times New Roman" w:cs="Times New Roman"/>
          <w:color w:val="000000"/>
          <w:sz w:val="24"/>
          <w:szCs w:val="24"/>
          <w:lang w:val="ro-RO"/>
        </w:rPr>
        <w:t xml:space="preserve"> dintre întreprinderile energetic, precum şi dintre întreprinderile energetice şi consumatori se stabilesc </w:t>
      </w:r>
      <w:r w:rsidR="00D76DC3" w:rsidRPr="00E4026B">
        <w:rPr>
          <w:rFonts w:ascii="Times New Roman" w:eastAsia="Times New Roman" w:hAnsi="Times New Roman" w:cs="Times New Roman"/>
          <w:color w:val="000000"/>
          <w:sz w:val="24"/>
          <w:szCs w:val="24"/>
          <w:lang w:val="ro-RO"/>
        </w:rPr>
        <w:t xml:space="preserve">potrivit contractelor încheiate, </w:t>
      </w:r>
      <w:r w:rsidR="00DD3CE3">
        <w:rPr>
          <w:rFonts w:ascii="Times New Roman" w:eastAsia="Times New Roman" w:hAnsi="Times New Roman" w:cs="Times New Roman"/>
          <w:color w:val="000000"/>
          <w:sz w:val="24"/>
          <w:szCs w:val="24"/>
          <w:lang w:val="ro-RO"/>
        </w:rPr>
        <w:t>în conformitate cu prezenta L</w:t>
      </w:r>
      <w:r w:rsidRPr="00E4026B">
        <w:rPr>
          <w:rFonts w:ascii="Times New Roman" w:eastAsia="Times New Roman" w:hAnsi="Times New Roman" w:cs="Times New Roman"/>
          <w:color w:val="000000"/>
          <w:sz w:val="24"/>
          <w:szCs w:val="24"/>
          <w:lang w:val="ro-RO"/>
        </w:rPr>
        <w:t>ege, legile special</w:t>
      </w:r>
      <w:r w:rsidR="00D76DC3" w:rsidRPr="00E4026B">
        <w:rPr>
          <w:rFonts w:ascii="Times New Roman" w:eastAsia="Times New Roman" w:hAnsi="Times New Roman" w:cs="Times New Roman"/>
          <w:color w:val="000000"/>
          <w:sz w:val="24"/>
          <w:szCs w:val="24"/>
          <w:lang w:val="ro-RO"/>
        </w:rPr>
        <w:t>e</w:t>
      </w:r>
      <w:r w:rsidRPr="00E4026B">
        <w:rPr>
          <w:rFonts w:ascii="Times New Roman" w:eastAsia="Times New Roman" w:hAnsi="Times New Roman" w:cs="Times New Roman"/>
          <w:color w:val="000000"/>
          <w:sz w:val="24"/>
          <w:szCs w:val="24"/>
          <w:lang w:val="ro-RO"/>
        </w:rPr>
        <w:t xml:space="preserve"> sectoriale, </w:t>
      </w:r>
      <w:r w:rsidR="00D76DC3" w:rsidRPr="00E4026B">
        <w:rPr>
          <w:rFonts w:ascii="Times New Roman" w:eastAsia="Times New Roman" w:hAnsi="Times New Roman" w:cs="Times New Roman"/>
          <w:color w:val="000000"/>
          <w:sz w:val="24"/>
          <w:szCs w:val="24"/>
          <w:lang w:val="ro-RO"/>
        </w:rPr>
        <w:t>Legea privind protecția consumatorilor</w:t>
      </w:r>
      <w:r w:rsidRPr="00E4026B">
        <w:rPr>
          <w:rFonts w:ascii="Times New Roman" w:eastAsia="Times New Roman" w:hAnsi="Times New Roman" w:cs="Times New Roman"/>
          <w:color w:val="000000"/>
          <w:sz w:val="24"/>
          <w:szCs w:val="24"/>
          <w:lang w:val="ro-RO"/>
        </w:rPr>
        <w:t>.</w:t>
      </w:r>
    </w:p>
    <w:p w14:paraId="6B147B5F" w14:textId="6C4D3F37" w:rsidR="009827A0" w:rsidRPr="00E4026B" w:rsidRDefault="009827A0" w:rsidP="0032731D">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(2) Întreprinderile energetic</w:t>
      </w:r>
      <w:r w:rsidR="0032731D" w:rsidRPr="00E4026B">
        <w:rPr>
          <w:rFonts w:ascii="Times New Roman" w:eastAsia="Times New Roman" w:hAnsi="Times New Roman" w:cs="Times New Roman"/>
          <w:color w:val="000000"/>
          <w:sz w:val="24"/>
          <w:szCs w:val="24"/>
          <w:lang w:val="ro-RO"/>
        </w:rPr>
        <w:t>e</w:t>
      </w:r>
      <w:r w:rsidRPr="00E4026B">
        <w:rPr>
          <w:rFonts w:ascii="Times New Roman" w:eastAsia="Times New Roman" w:hAnsi="Times New Roman" w:cs="Times New Roman"/>
          <w:color w:val="000000"/>
          <w:sz w:val="24"/>
          <w:szCs w:val="24"/>
          <w:lang w:val="ro-RO"/>
        </w:rPr>
        <w:t xml:space="preserve"> sînt obligate să asigure livrarea fiabilă a energiei şi a resurselor energetice</w:t>
      </w:r>
      <w:r w:rsidR="0032731D" w:rsidRPr="00E4026B">
        <w:rPr>
          <w:rFonts w:ascii="Times New Roman" w:eastAsia="Times New Roman" w:hAnsi="Times New Roman" w:cs="Times New Roman"/>
          <w:color w:val="000000"/>
          <w:sz w:val="24"/>
          <w:szCs w:val="24"/>
          <w:lang w:val="ro-RO"/>
        </w:rPr>
        <w:t xml:space="preserve"> consumatorilor</w:t>
      </w:r>
      <w:r w:rsidRPr="00E4026B">
        <w:rPr>
          <w:rFonts w:ascii="Times New Roman" w:eastAsia="Times New Roman" w:hAnsi="Times New Roman" w:cs="Times New Roman"/>
          <w:color w:val="000000"/>
          <w:sz w:val="24"/>
          <w:szCs w:val="24"/>
          <w:lang w:val="ro-RO"/>
        </w:rPr>
        <w:t xml:space="preserve"> şi să presteze  servicii de calitate în condiţii de eficienţă.</w:t>
      </w:r>
    </w:p>
    <w:p w14:paraId="0BCDE0DA" w14:textId="5CB3DB2F" w:rsidR="009827A0" w:rsidRPr="00E4026B" w:rsidRDefault="009827A0" w:rsidP="0032731D">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(3)  Preţurile </w:t>
      </w:r>
      <w:r w:rsidR="00592376">
        <w:rPr>
          <w:rFonts w:ascii="Times New Roman" w:eastAsia="Times New Roman" w:hAnsi="Times New Roman" w:cs="Times New Roman"/>
          <w:color w:val="000000"/>
          <w:sz w:val="24"/>
          <w:szCs w:val="24"/>
          <w:lang w:val="ro-RO"/>
        </w:rPr>
        <w:t>ș</w:t>
      </w:r>
      <w:r w:rsidR="005940B2" w:rsidRPr="00E4026B">
        <w:rPr>
          <w:rFonts w:ascii="Times New Roman" w:eastAsia="Times New Roman" w:hAnsi="Times New Roman" w:cs="Times New Roman"/>
          <w:color w:val="000000"/>
          <w:sz w:val="24"/>
          <w:szCs w:val="24"/>
          <w:lang w:val="ro-RO"/>
        </w:rPr>
        <w:t xml:space="preserve">i tarifele </w:t>
      </w:r>
      <w:r w:rsidRPr="00E4026B">
        <w:rPr>
          <w:rFonts w:ascii="Times New Roman" w:eastAsia="Times New Roman" w:hAnsi="Times New Roman" w:cs="Times New Roman"/>
          <w:color w:val="000000"/>
          <w:sz w:val="24"/>
          <w:szCs w:val="24"/>
          <w:lang w:val="ro-RO"/>
        </w:rPr>
        <w:t xml:space="preserve">la energia electrică, la energia  termică, la gazele naturale, precum şi  preţurile la </w:t>
      </w:r>
      <w:r w:rsidR="002878A0" w:rsidRPr="00E4026B">
        <w:rPr>
          <w:rFonts w:ascii="Times New Roman" w:eastAsia="Times New Roman" w:hAnsi="Times New Roman" w:cs="Times New Roman"/>
          <w:color w:val="000000"/>
          <w:sz w:val="24"/>
          <w:szCs w:val="24"/>
          <w:lang w:val="ro-RO"/>
        </w:rPr>
        <w:t>produsele</w:t>
      </w:r>
      <w:r w:rsidRPr="00E4026B">
        <w:rPr>
          <w:rFonts w:ascii="Times New Roman" w:eastAsia="Times New Roman" w:hAnsi="Times New Roman" w:cs="Times New Roman"/>
          <w:color w:val="000000"/>
          <w:sz w:val="24"/>
          <w:szCs w:val="24"/>
          <w:lang w:val="ro-RO"/>
        </w:rPr>
        <w:t xml:space="preserve"> </w:t>
      </w:r>
      <w:r w:rsidR="002878A0" w:rsidRPr="00E4026B">
        <w:rPr>
          <w:rFonts w:ascii="Times New Roman" w:eastAsia="Times New Roman" w:hAnsi="Times New Roman" w:cs="Times New Roman"/>
          <w:color w:val="000000"/>
          <w:sz w:val="24"/>
          <w:szCs w:val="24"/>
          <w:lang w:val="ro-RO"/>
        </w:rPr>
        <w:t>petroliere</w:t>
      </w:r>
      <w:r w:rsidRPr="00E4026B">
        <w:rPr>
          <w:rFonts w:ascii="Times New Roman" w:eastAsia="Times New Roman" w:hAnsi="Times New Roman" w:cs="Times New Roman"/>
          <w:color w:val="000000"/>
          <w:sz w:val="24"/>
          <w:szCs w:val="24"/>
          <w:lang w:val="ro-RO"/>
        </w:rPr>
        <w:t xml:space="preserve">, care </w:t>
      </w:r>
      <w:r w:rsidR="008227B3" w:rsidRPr="00E4026B">
        <w:rPr>
          <w:rFonts w:ascii="Times New Roman" w:eastAsia="Times New Roman" w:hAnsi="Times New Roman" w:cs="Times New Roman"/>
          <w:color w:val="000000"/>
          <w:sz w:val="24"/>
          <w:szCs w:val="24"/>
          <w:lang w:val="ro-RO"/>
        </w:rPr>
        <w:t xml:space="preserve">sînt reglementate </w:t>
      </w:r>
      <w:r w:rsidRPr="00E4026B">
        <w:rPr>
          <w:rFonts w:ascii="Times New Roman" w:eastAsia="Times New Roman" w:hAnsi="Times New Roman" w:cs="Times New Roman"/>
          <w:color w:val="000000"/>
          <w:sz w:val="24"/>
          <w:szCs w:val="24"/>
          <w:lang w:val="ro-RO"/>
        </w:rPr>
        <w:t>în condiţiile legilor special</w:t>
      </w:r>
      <w:r w:rsidR="00E87C01" w:rsidRPr="00E4026B">
        <w:rPr>
          <w:rFonts w:ascii="Times New Roman" w:eastAsia="Times New Roman" w:hAnsi="Times New Roman" w:cs="Times New Roman"/>
          <w:color w:val="000000"/>
          <w:sz w:val="24"/>
          <w:szCs w:val="24"/>
          <w:lang w:val="ro-RO"/>
        </w:rPr>
        <w:t>e</w:t>
      </w:r>
      <w:r w:rsidRPr="00E4026B">
        <w:rPr>
          <w:rFonts w:ascii="Times New Roman" w:eastAsia="Times New Roman" w:hAnsi="Times New Roman" w:cs="Times New Roman"/>
          <w:color w:val="000000"/>
          <w:sz w:val="24"/>
          <w:szCs w:val="24"/>
          <w:lang w:val="ro-RO"/>
        </w:rPr>
        <w:t xml:space="preserve"> sectoriale, se  stabilesc în conformitate cu metodologiile tarifare aprobate de Agenţie în </w:t>
      </w:r>
      <w:r w:rsidR="008227B3" w:rsidRPr="00E4026B">
        <w:rPr>
          <w:rFonts w:ascii="Times New Roman" w:eastAsia="Times New Roman" w:hAnsi="Times New Roman" w:cs="Times New Roman"/>
          <w:color w:val="000000"/>
          <w:sz w:val="24"/>
          <w:szCs w:val="24"/>
          <w:lang w:val="ro-RO"/>
        </w:rPr>
        <w:t>conformitate cu legile speciale sectoriale</w:t>
      </w:r>
      <w:r w:rsidRPr="00E4026B">
        <w:rPr>
          <w:rFonts w:ascii="Times New Roman" w:eastAsia="Times New Roman" w:hAnsi="Times New Roman" w:cs="Times New Roman"/>
          <w:color w:val="000000"/>
          <w:sz w:val="24"/>
          <w:szCs w:val="24"/>
          <w:lang w:val="ro-RO"/>
        </w:rPr>
        <w:t xml:space="preserve">.  </w:t>
      </w:r>
    </w:p>
    <w:p w14:paraId="284B55F4" w14:textId="77777777" w:rsidR="00C509CE" w:rsidRPr="00E4026B" w:rsidRDefault="00C509CE" w:rsidP="00C509CE">
      <w:pPr>
        <w:snapToGrid w:val="0"/>
        <w:spacing w:after="120" w:line="240" w:lineRule="auto"/>
        <w:jc w:val="both"/>
        <w:rPr>
          <w:rFonts w:ascii="Times New Roman" w:eastAsia="Times New Roman" w:hAnsi="Times New Roman" w:cs="Times New Roman"/>
          <w:b/>
          <w:bCs/>
          <w:color w:val="000000"/>
          <w:sz w:val="24"/>
          <w:szCs w:val="24"/>
          <w:lang w:val="ro-RO"/>
        </w:rPr>
      </w:pPr>
    </w:p>
    <w:p w14:paraId="22FC9774" w14:textId="7A202DAF" w:rsidR="00C509CE" w:rsidRPr="00E4026B" w:rsidRDefault="00C509CE" w:rsidP="00C509CE">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b/>
          <w:bCs/>
          <w:color w:val="000000"/>
          <w:sz w:val="24"/>
          <w:szCs w:val="24"/>
          <w:lang w:val="ro-RO"/>
        </w:rPr>
        <w:t xml:space="preserve">Articolul </w:t>
      </w:r>
      <w:r w:rsidR="005E3420" w:rsidRPr="00E4026B">
        <w:rPr>
          <w:rFonts w:ascii="Times New Roman" w:eastAsia="Times New Roman" w:hAnsi="Times New Roman" w:cs="Times New Roman"/>
          <w:b/>
          <w:bCs/>
          <w:color w:val="000000"/>
          <w:sz w:val="24"/>
          <w:szCs w:val="24"/>
          <w:lang w:val="ro-RO"/>
        </w:rPr>
        <w:t>2</w:t>
      </w:r>
      <w:r w:rsidR="00234ECD">
        <w:rPr>
          <w:rFonts w:ascii="Times New Roman" w:eastAsia="Times New Roman" w:hAnsi="Times New Roman" w:cs="Times New Roman"/>
          <w:b/>
          <w:bCs/>
          <w:color w:val="000000"/>
          <w:sz w:val="24"/>
          <w:szCs w:val="24"/>
          <w:lang w:val="ro-RO"/>
        </w:rPr>
        <w:t>3</w:t>
      </w:r>
      <w:r w:rsidR="00032064">
        <w:rPr>
          <w:rFonts w:ascii="Times New Roman" w:eastAsia="Times New Roman" w:hAnsi="Times New Roman" w:cs="Times New Roman"/>
          <w:b/>
          <w:bCs/>
          <w:color w:val="000000"/>
          <w:sz w:val="24"/>
          <w:szCs w:val="24"/>
          <w:lang w:val="ro-RO"/>
        </w:rPr>
        <w:t xml:space="preserve">. </w:t>
      </w:r>
      <w:r w:rsidRPr="00E4026B">
        <w:rPr>
          <w:rFonts w:ascii="Times New Roman" w:eastAsia="Times New Roman" w:hAnsi="Times New Roman" w:cs="Times New Roman"/>
          <w:color w:val="000000"/>
          <w:sz w:val="24"/>
          <w:szCs w:val="24"/>
          <w:lang w:val="ro-RO"/>
        </w:rPr>
        <w:t>Raporturile juridice dintre furnizor şi consumator</w:t>
      </w:r>
    </w:p>
    <w:p w14:paraId="4F4B14A8" w14:textId="2BF7456F" w:rsidR="00C509CE" w:rsidRPr="00E4026B" w:rsidRDefault="00C509CE" w:rsidP="00C509CE">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(1) Furnizarea gazelor naturale, a energiei electrice, a energiei termice, a produselor petroliere</w:t>
      </w:r>
      <w:r w:rsidR="006E5D28">
        <w:rPr>
          <w:rFonts w:ascii="Times New Roman" w:eastAsia="Times New Roman" w:hAnsi="Times New Roman" w:cs="Times New Roman"/>
          <w:color w:val="000000"/>
          <w:sz w:val="24"/>
          <w:szCs w:val="24"/>
          <w:lang w:val="ro-RO"/>
        </w:rPr>
        <w:t>, a altor resurse energetice</w:t>
      </w:r>
      <w:r w:rsidRPr="00E4026B">
        <w:rPr>
          <w:rFonts w:ascii="Times New Roman" w:eastAsia="Times New Roman" w:hAnsi="Times New Roman" w:cs="Times New Roman"/>
          <w:color w:val="000000"/>
          <w:sz w:val="24"/>
          <w:szCs w:val="24"/>
          <w:lang w:val="ro-RO"/>
        </w:rPr>
        <w:t xml:space="preserve"> se efectuează cu respectarea prevederilor stabilite in prezenta Lege, in legile speciale sectoriale, în Legea privind protecția consumatorilor</w:t>
      </w:r>
      <w:r w:rsidR="006E5D28">
        <w:rPr>
          <w:rFonts w:ascii="Times New Roman" w:eastAsia="Times New Roman" w:hAnsi="Times New Roman" w:cs="Times New Roman"/>
          <w:color w:val="000000"/>
          <w:sz w:val="24"/>
          <w:szCs w:val="24"/>
          <w:lang w:val="ro-RO"/>
        </w:rPr>
        <w:t>, precum şi în Codul civil</w:t>
      </w:r>
      <w:r w:rsidRPr="00E4026B">
        <w:rPr>
          <w:rFonts w:ascii="Times New Roman" w:eastAsia="Times New Roman" w:hAnsi="Times New Roman" w:cs="Times New Roman"/>
          <w:color w:val="000000"/>
          <w:sz w:val="24"/>
          <w:szCs w:val="24"/>
          <w:lang w:val="ro-RO"/>
        </w:rPr>
        <w:t xml:space="preserve">. </w:t>
      </w:r>
    </w:p>
    <w:p w14:paraId="0E6450DE" w14:textId="0B06F53E" w:rsidR="00C509CE" w:rsidRPr="00E4026B" w:rsidRDefault="00C509CE" w:rsidP="00C509CE">
      <w:pPr>
        <w:snapToGrid w:val="0"/>
        <w:spacing w:after="120" w:line="240" w:lineRule="auto"/>
        <w:jc w:val="both"/>
        <w:rPr>
          <w:rFonts w:ascii="Times New Roman" w:eastAsia="Times New Roman" w:hAnsi="Times New Roman" w:cs="Times New Roman"/>
          <w:color w:val="000000"/>
          <w:sz w:val="24"/>
          <w:szCs w:val="24"/>
          <w:lang w:val="ro-RO"/>
        </w:rPr>
      </w:pPr>
      <w:r w:rsidRPr="00E4026B" w:rsidDel="00393C44">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 xml:space="preserve">(3) Furnizarea energiei, a resurselor energetice se efectuează în bază de contract, încheiat între furnizor şi consumator, în care se stipulează, în mod obligatoriu, informațiile cu privire la: denumirea </w:t>
      </w:r>
      <w:r w:rsidR="00EE7ABC">
        <w:rPr>
          <w:rFonts w:ascii="Times New Roman" w:eastAsia="Times New Roman" w:hAnsi="Times New Roman" w:cs="Times New Roman"/>
          <w:color w:val="000000"/>
          <w:sz w:val="24"/>
          <w:szCs w:val="24"/>
          <w:lang w:val="ro-RO"/>
        </w:rPr>
        <w:t>ș</w:t>
      </w:r>
      <w:r w:rsidRPr="00E4026B">
        <w:rPr>
          <w:rFonts w:ascii="Times New Roman" w:eastAsia="Times New Roman" w:hAnsi="Times New Roman" w:cs="Times New Roman"/>
          <w:color w:val="000000"/>
          <w:sz w:val="24"/>
          <w:szCs w:val="24"/>
          <w:lang w:val="ro-RO"/>
        </w:rPr>
        <w:t>i adresa furnizorului, obiectul contractului, cantitatea, parametrii de calitate, condiţiile de fiabilitate şi regimul de furnizare a energie</w:t>
      </w:r>
      <w:r w:rsidR="00EE7ABC">
        <w:rPr>
          <w:rFonts w:ascii="Times New Roman" w:eastAsia="Times New Roman" w:hAnsi="Times New Roman" w:cs="Times New Roman"/>
          <w:color w:val="000000"/>
          <w:sz w:val="24"/>
          <w:szCs w:val="24"/>
          <w:lang w:val="ro-RO"/>
        </w:rPr>
        <w:t>i, a resurselor energetice, preț</w:t>
      </w:r>
      <w:r w:rsidRPr="00E4026B">
        <w:rPr>
          <w:rFonts w:ascii="Times New Roman" w:eastAsia="Times New Roman" w:hAnsi="Times New Roman" w:cs="Times New Roman"/>
          <w:color w:val="000000"/>
          <w:sz w:val="24"/>
          <w:szCs w:val="24"/>
          <w:lang w:val="ro-RO"/>
        </w:rPr>
        <w:t xml:space="preserve">urile şi tarifele, modalitățile de plată, cuantumul compensaţiilor sau modalitatea de calcul al acestora în cazul </w:t>
      </w:r>
      <w:r w:rsidRPr="00E4026B">
        <w:rPr>
          <w:rFonts w:ascii="Times New Roman" w:hAnsi="Times New Roman" w:cs="Times New Roman"/>
          <w:sz w:val="24"/>
          <w:szCs w:val="24"/>
          <w:lang w:val="ro-RO"/>
        </w:rPr>
        <w:t>încălcării de către furnizor a obligaţiilor sale, durata contractului, cazurile şi modalitatea de prelungire, de modificare, de suspendare şi de reziliere a contractului, inclusiv să prevadă expres dreptul consumatorilor finali de a rezilia contractul, în mod unilateral şi gratuit, modalităţile de soluţionare a neînţelegerilor şi a litigiilor aferente neexecutării sau executării defectuoase a clauzelor contractuale, precum şi penalităţile aplicate de furnizor în cazul nerespectării de către consumator a termenelor de plată pentru energia şi resursele energetice fu</w:t>
      </w:r>
      <w:r w:rsidR="00EE7ABC">
        <w:rPr>
          <w:rFonts w:ascii="Times New Roman" w:hAnsi="Times New Roman" w:cs="Times New Roman"/>
          <w:sz w:val="24"/>
          <w:szCs w:val="24"/>
          <w:lang w:val="ro-RO"/>
        </w:rPr>
        <w:t>rnizate, alte clauze stabilite î</w:t>
      </w:r>
      <w:r w:rsidRPr="00E4026B">
        <w:rPr>
          <w:rFonts w:ascii="Times New Roman" w:hAnsi="Times New Roman" w:cs="Times New Roman"/>
          <w:sz w:val="24"/>
          <w:szCs w:val="24"/>
          <w:lang w:val="ro-RO"/>
        </w:rPr>
        <w:t>n legile speciale sectoriale.</w:t>
      </w:r>
      <w:r w:rsidRPr="00E4026B">
        <w:rPr>
          <w:rFonts w:ascii="Times New Roman" w:eastAsia="Times New Roman" w:hAnsi="Times New Roman" w:cs="Times New Roman"/>
          <w:color w:val="000000"/>
          <w:sz w:val="24"/>
          <w:szCs w:val="24"/>
          <w:lang w:val="ro-RO"/>
        </w:rPr>
        <w:t xml:space="preserve"> </w:t>
      </w:r>
    </w:p>
    <w:p w14:paraId="397F1457" w14:textId="77777777" w:rsidR="00C509CE" w:rsidRPr="00E4026B" w:rsidRDefault="00C509CE" w:rsidP="00C509CE">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(4) Consumatorii au dreptul:</w:t>
      </w:r>
    </w:p>
    <w:p w14:paraId="5B3C1037" w14:textId="3F858CC8" w:rsidR="00C509CE" w:rsidRPr="00E4026B" w:rsidRDefault="00C509CE" w:rsidP="00C509CE">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a) de a racorda instalaţiile </w:t>
      </w:r>
      <w:r w:rsidR="00911AF6">
        <w:rPr>
          <w:rFonts w:ascii="Times New Roman" w:eastAsia="Times New Roman" w:hAnsi="Times New Roman" w:cs="Times New Roman"/>
          <w:color w:val="000000"/>
          <w:sz w:val="24"/>
          <w:szCs w:val="24"/>
          <w:lang w:val="ro-RO"/>
        </w:rPr>
        <w:t>lor</w:t>
      </w:r>
      <w:r w:rsidR="00911AF6" w:rsidRPr="00E4026B">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la reţele electrice, termice, de gaze naturale, în condițiile stabilite în legile speciale sectoriale;</w:t>
      </w:r>
    </w:p>
    <w:p w14:paraId="2A46FA2E" w14:textId="0176B864" w:rsidR="00C509CE" w:rsidRPr="00E4026B" w:rsidRDefault="00C509CE" w:rsidP="00C509CE">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b) să solicite majorarea puterii electrice, a debitelor de consum a</w:t>
      </w:r>
      <w:r w:rsidR="004220C8">
        <w:rPr>
          <w:rFonts w:ascii="Times New Roman" w:eastAsia="Times New Roman" w:hAnsi="Times New Roman" w:cs="Times New Roman"/>
          <w:color w:val="000000"/>
          <w:sz w:val="24"/>
          <w:szCs w:val="24"/>
          <w:lang w:val="ro-RO"/>
        </w:rPr>
        <w:t>l</w:t>
      </w:r>
      <w:r w:rsidRPr="00E4026B">
        <w:rPr>
          <w:rFonts w:ascii="Times New Roman" w:eastAsia="Times New Roman" w:hAnsi="Times New Roman" w:cs="Times New Roman"/>
          <w:color w:val="000000"/>
          <w:sz w:val="24"/>
          <w:szCs w:val="24"/>
          <w:lang w:val="ro-RO"/>
        </w:rPr>
        <w:t xml:space="preserve"> gazelor naturale, a </w:t>
      </w:r>
      <w:r w:rsidR="00D54BFF">
        <w:rPr>
          <w:rFonts w:ascii="Times New Roman" w:eastAsia="Times New Roman" w:hAnsi="Times New Roman" w:cs="Times New Roman"/>
          <w:color w:val="000000"/>
          <w:sz w:val="24"/>
          <w:szCs w:val="24"/>
          <w:lang w:val="ro-RO"/>
        </w:rPr>
        <w:t>puterii</w:t>
      </w:r>
      <w:r w:rsidRPr="00E4026B">
        <w:rPr>
          <w:rFonts w:ascii="Times New Roman" w:eastAsia="Times New Roman" w:hAnsi="Times New Roman" w:cs="Times New Roman"/>
          <w:color w:val="000000"/>
          <w:sz w:val="24"/>
          <w:szCs w:val="24"/>
          <w:lang w:val="ro-RO"/>
        </w:rPr>
        <w:t xml:space="preserve"> termice, în modul şi termenele stabilite în legile speciale sectoriale;</w:t>
      </w:r>
    </w:p>
    <w:p w14:paraId="7FF87546" w14:textId="428C7EBD" w:rsidR="00C509CE" w:rsidRPr="00E4026B" w:rsidRDefault="00C509CE" w:rsidP="00C509CE">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c) să-şi schimbe furnizorul de energie</w:t>
      </w:r>
      <w:r w:rsidR="00D54BFF">
        <w:rPr>
          <w:rFonts w:ascii="Times New Roman" w:eastAsia="Times New Roman" w:hAnsi="Times New Roman" w:cs="Times New Roman"/>
          <w:color w:val="000000"/>
          <w:sz w:val="24"/>
          <w:szCs w:val="24"/>
          <w:lang w:val="ro-RO"/>
        </w:rPr>
        <w:t xml:space="preserve"> electrică</w:t>
      </w:r>
      <w:r w:rsidRPr="00E4026B">
        <w:rPr>
          <w:rFonts w:ascii="Times New Roman" w:eastAsia="Times New Roman" w:hAnsi="Times New Roman" w:cs="Times New Roman"/>
          <w:color w:val="000000"/>
          <w:sz w:val="24"/>
          <w:szCs w:val="24"/>
          <w:lang w:val="ro-RO"/>
        </w:rPr>
        <w:t xml:space="preserve">, de </w:t>
      </w:r>
      <w:r w:rsidR="00D54BFF">
        <w:rPr>
          <w:rFonts w:ascii="Times New Roman" w:eastAsia="Times New Roman" w:hAnsi="Times New Roman" w:cs="Times New Roman"/>
          <w:color w:val="000000"/>
          <w:sz w:val="24"/>
          <w:szCs w:val="24"/>
          <w:lang w:val="ro-RO"/>
        </w:rPr>
        <w:t>gaze naturale</w:t>
      </w:r>
      <w:r w:rsidRPr="00E4026B">
        <w:rPr>
          <w:rFonts w:ascii="Times New Roman" w:eastAsia="Times New Roman" w:hAnsi="Times New Roman" w:cs="Times New Roman"/>
          <w:color w:val="000000"/>
          <w:sz w:val="24"/>
          <w:szCs w:val="24"/>
          <w:lang w:val="ro-RO"/>
        </w:rPr>
        <w:t xml:space="preserve">, în </w:t>
      </w:r>
      <w:r w:rsidR="00223740" w:rsidRPr="00E4026B">
        <w:rPr>
          <w:rFonts w:ascii="Times New Roman" w:eastAsia="Times New Roman" w:hAnsi="Times New Roman" w:cs="Times New Roman"/>
          <w:color w:val="000000"/>
          <w:sz w:val="24"/>
          <w:szCs w:val="24"/>
          <w:lang w:val="ro-RO"/>
        </w:rPr>
        <w:t>condițiile</w:t>
      </w:r>
      <w:r w:rsidR="00223740">
        <w:rPr>
          <w:rFonts w:ascii="Times New Roman" w:eastAsia="Times New Roman" w:hAnsi="Times New Roman" w:cs="Times New Roman"/>
          <w:color w:val="000000"/>
          <w:sz w:val="24"/>
          <w:szCs w:val="24"/>
          <w:lang w:val="ro-RO"/>
        </w:rPr>
        <w:t xml:space="preserve"> stabilite î</w:t>
      </w:r>
      <w:r w:rsidRPr="00E4026B">
        <w:rPr>
          <w:rFonts w:ascii="Times New Roman" w:eastAsia="Times New Roman" w:hAnsi="Times New Roman" w:cs="Times New Roman"/>
          <w:color w:val="000000"/>
          <w:sz w:val="24"/>
          <w:szCs w:val="24"/>
          <w:lang w:val="ro-RO"/>
        </w:rPr>
        <w:t>n legile speciale sectoriale.</w:t>
      </w:r>
    </w:p>
    <w:p w14:paraId="79B7F1F7" w14:textId="77777777" w:rsidR="00C509CE" w:rsidRPr="00E4026B" w:rsidRDefault="00C509CE" w:rsidP="00C509CE">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(5) Consumatorul în cazul căruia întreruperea energiei sau deconectarea acesteia poate periclita viaţa oamenilor sau provoca pierderi materiale trebuie să dispună de sursă de energie de rezervă, instalată din cont propriu.</w:t>
      </w:r>
    </w:p>
    <w:p w14:paraId="20CA9488" w14:textId="617478E0" w:rsidR="00C509CE" w:rsidRPr="00E4026B" w:rsidRDefault="00C509CE" w:rsidP="00C509CE">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(6) Consumatorul care dispune de centrală elec</w:t>
      </w:r>
      <w:r w:rsidR="00223740">
        <w:rPr>
          <w:rFonts w:ascii="Times New Roman" w:eastAsia="Times New Roman" w:hAnsi="Times New Roman" w:cs="Times New Roman"/>
          <w:color w:val="000000"/>
          <w:sz w:val="24"/>
          <w:szCs w:val="24"/>
          <w:lang w:val="ro-RO"/>
        </w:rPr>
        <w:t>trică este în drept să livreze î</w:t>
      </w:r>
      <w:r w:rsidRPr="00E4026B">
        <w:rPr>
          <w:rFonts w:ascii="Times New Roman" w:eastAsia="Times New Roman" w:hAnsi="Times New Roman" w:cs="Times New Roman"/>
          <w:color w:val="000000"/>
          <w:sz w:val="24"/>
          <w:szCs w:val="24"/>
          <w:lang w:val="ro-RO"/>
        </w:rPr>
        <w:t>n reţelele electrice  surplusul de energie electrica cu resp</w:t>
      </w:r>
      <w:r w:rsidR="00223740">
        <w:rPr>
          <w:rFonts w:ascii="Times New Roman" w:eastAsia="Times New Roman" w:hAnsi="Times New Roman" w:cs="Times New Roman"/>
          <w:color w:val="000000"/>
          <w:sz w:val="24"/>
          <w:szCs w:val="24"/>
          <w:lang w:val="ro-RO"/>
        </w:rPr>
        <w:t>ectarea principiilor stabilite î</w:t>
      </w:r>
      <w:r w:rsidRPr="00E4026B">
        <w:rPr>
          <w:rFonts w:ascii="Times New Roman" w:eastAsia="Times New Roman" w:hAnsi="Times New Roman" w:cs="Times New Roman"/>
          <w:color w:val="000000"/>
          <w:sz w:val="24"/>
          <w:szCs w:val="24"/>
          <w:lang w:val="ro-RO"/>
        </w:rPr>
        <w:t>n Legea c</w:t>
      </w:r>
      <w:r w:rsidR="00223740">
        <w:rPr>
          <w:rFonts w:ascii="Times New Roman" w:eastAsia="Times New Roman" w:hAnsi="Times New Roman" w:cs="Times New Roman"/>
          <w:color w:val="000000"/>
          <w:sz w:val="24"/>
          <w:szCs w:val="24"/>
          <w:lang w:val="ro-RO"/>
        </w:rPr>
        <w:t>u privire la energia electrica și î</w:t>
      </w:r>
      <w:r w:rsidRPr="00E4026B">
        <w:rPr>
          <w:rFonts w:ascii="Times New Roman" w:eastAsia="Times New Roman" w:hAnsi="Times New Roman" w:cs="Times New Roman"/>
          <w:color w:val="000000"/>
          <w:sz w:val="24"/>
          <w:szCs w:val="24"/>
          <w:lang w:val="ro-RO"/>
        </w:rPr>
        <w:t>n Legea energiei regenerabile.</w:t>
      </w:r>
    </w:p>
    <w:p w14:paraId="16B0EC5E" w14:textId="22E6EB29" w:rsidR="00C509CE" w:rsidRPr="00E4026B" w:rsidRDefault="00C509CE" w:rsidP="00C509CE">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lastRenderedPageBreak/>
        <w:t xml:space="preserve">(7) În cazul în care consumatorul nu achită integral plata pentru energia furnizată, pentru resursele energetice furnizate, în termenele stipulate în contract, furnizorul este în drept să întreprindă masurile necesare pentru întreruperea </w:t>
      </w:r>
      <w:r w:rsidR="00060DCD">
        <w:rPr>
          <w:rFonts w:ascii="Times New Roman" w:eastAsia="Times New Roman" w:hAnsi="Times New Roman" w:cs="Times New Roman"/>
          <w:color w:val="000000"/>
          <w:sz w:val="24"/>
          <w:szCs w:val="24"/>
          <w:lang w:val="ro-RO"/>
        </w:rPr>
        <w:t>furnizării</w:t>
      </w:r>
      <w:r w:rsidR="00060DCD" w:rsidRPr="00E4026B">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cu  respectarea condițiilor stabilite</w:t>
      </w:r>
      <w:r w:rsidR="00223740">
        <w:rPr>
          <w:rFonts w:ascii="Times New Roman" w:eastAsia="Times New Roman" w:hAnsi="Times New Roman" w:cs="Times New Roman"/>
          <w:color w:val="000000"/>
          <w:sz w:val="24"/>
          <w:szCs w:val="24"/>
          <w:lang w:val="ro-RO"/>
        </w:rPr>
        <w:t xml:space="preserve"> în </w:t>
      </w:r>
      <w:r w:rsidRPr="00E4026B">
        <w:rPr>
          <w:rFonts w:ascii="Times New Roman" w:eastAsia="Times New Roman" w:hAnsi="Times New Roman" w:cs="Times New Roman"/>
          <w:color w:val="000000"/>
          <w:sz w:val="24"/>
          <w:szCs w:val="24"/>
          <w:lang w:val="ro-RO"/>
        </w:rPr>
        <w:t>legile speciale sectoriale.</w:t>
      </w:r>
    </w:p>
    <w:p w14:paraId="1C688627" w14:textId="0FD84250" w:rsidR="00C509CE" w:rsidRPr="00E4026B" w:rsidRDefault="00C509CE" w:rsidP="00C509CE">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(8) Furnizorul este obligat să asigure reluarea </w:t>
      </w:r>
      <w:r w:rsidR="00060DCD">
        <w:rPr>
          <w:rFonts w:ascii="Times New Roman" w:eastAsia="Times New Roman" w:hAnsi="Times New Roman" w:cs="Times New Roman"/>
          <w:color w:val="000000"/>
          <w:sz w:val="24"/>
          <w:szCs w:val="24"/>
          <w:lang w:val="ro-RO"/>
        </w:rPr>
        <w:t>furnizării</w:t>
      </w:r>
      <w:r w:rsidR="00060DCD" w:rsidRPr="00E4026B">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 xml:space="preserve">energiei, a resurselor energetice, </w:t>
      </w:r>
      <w:r w:rsidR="00060DCD" w:rsidRPr="00E4026B">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care a fost întreruptă în conformitate cu alineatul (7) din prezentul Articol după achitarea de către consumator a datoriei pentru energia furnizată, pentru resursele energetice furnizate, în condițiile stabilite în legile speciale sectoriale.</w:t>
      </w:r>
    </w:p>
    <w:p w14:paraId="70EF3BE4" w14:textId="25E71BCC" w:rsidR="00C509CE" w:rsidRPr="00E4026B" w:rsidRDefault="00C509CE" w:rsidP="00C509CE">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(9) Pentru pagubele cauzate consumatorului, furnizorul poartă răspundere în conformitate cu legislaţia civilă, în cazurile stabilite în legile speciale sectoriale şi în cont</w:t>
      </w:r>
      <w:r w:rsidR="00861563">
        <w:rPr>
          <w:rFonts w:ascii="Times New Roman" w:eastAsia="Times New Roman" w:hAnsi="Times New Roman" w:cs="Times New Roman"/>
          <w:color w:val="000000"/>
          <w:sz w:val="24"/>
          <w:szCs w:val="24"/>
          <w:lang w:val="ro-RO"/>
        </w:rPr>
        <w:t>ractele de furnizare încheiate î</w:t>
      </w:r>
      <w:r w:rsidRPr="00E4026B">
        <w:rPr>
          <w:rFonts w:ascii="Times New Roman" w:eastAsia="Times New Roman" w:hAnsi="Times New Roman" w:cs="Times New Roman"/>
          <w:color w:val="000000"/>
          <w:sz w:val="24"/>
          <w:szCs w:val="24"/>
          <w:lang w:val="ro-RO"/>
        </w:rPr>
        <w:t xml:space="preserve">ntre părți. </w:t>
      </w:r>
    </w:p>
    <w:p w14:paraId="24D97CBC" w14:textId="68014C8B" w:rsidR="00C509CE" w:rsidRPr="00E4026B" w:rsidRDefault="00C509CE" w:rsidP="00C509CE">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(10) Pentru plata întârziată a consumului de energie</w:t>
      </w:r>
      <w:r w:rsidR="00D54BFF">
        <w:rPr>
          <w:rFonts w:ascii="Times New Roman" w:eastAsia="Times New Roman" w:hAnsi="Times New Roman" w:cs="Times New Roman"/>
          <w:color w:val="000000"/>
          <w:sz w:val="24"/>
          <w:szCs w:val="24"/>
          <w:lang w:val="ro-RO"/>
        </w:rPr>
        <w:t>,</w:t>
      </w:r>
      <w:r w:rsidRPr="00E4026B">
        <w:rPr>
          <w:rFonts w:ascii="Times New Roman" w:eastAsia="Times New Roman" w:hAnsi="Times New Roman" w:cs="Times New Roman"/>
          <w:color w:val="000000"/>
          <w:sz w:val="24"/>
          <w:szCs w:val="24"/>
          <w:lang w:val="ro-RO"/>
        </w:rPr>
        <w:t xml:space="preserve"> de resurse energetice, consumatorii plătesc penalitate în mărimea stabilită în contract, </w:t>
      </w:r>
      <w:r w:rsidR="00861563">
        <w:rPr>
          <w:rFonts w:ascii="Times New Roman" w:eastAsia="Times New Roman" w:hAnsi="Times New Roman" w:cs="Times New Roman"/>
          <w:color w:val="000000"/>
          <w:sz w:val="24"/>
          <w:szCs w:val="24"/>
          <w:lang w:val="ro-RO"/>
        </w:rPr>
        <w:t>î</w:t>
      </w:r>
      <w:r w:rsidRPr="00E4026B">
        <w:rPr>
          <w:rFonts w:ascii="Times New Roman" w:eastAsia="Times New Roman" w:hAnsi="Times New Roman" w:cs="Times New Roman"/>
          <w:color w:val="000000"/>
          <w:sz w:val="24"/>
          <w:szCs w:val="24"/>
          <w:lang w:val="ro-RO"/>
        </w:rPr>
        <w:t>n conformitate cu legile speciale sectoriale. Eventualele neînţelegeri survenite între părţi în acest sens nu pot servi drept temei pentru refuzul furnizorului de a încheia contract cu consumatorul dacă acesta a respectat toate condiţiile impuse prin prezenta lege, prin legile speciale de reglementare pentru încheierea contractului.</w:t>
      </w:r>
    </w:p>
    <w:p w14:paraId="46930925" w14:textId="27A8C236" w:rsidR="00C509CE" w:rsidRPr="00E4026B" w:rsidRDefault="00C509CE" w:rsidP="00C509CE">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(11) Se interzice conectarea şi deconectarea instalaţiilor consumatorului de la reţelele electrice, termice, de gaze naturale fără autorizaţia scrisă a persoanelor responsabile ale întreprinderilor energetice sau a serviciilor tehnice operative, cu excepţia cazurilor de avarie, a </w:t>
      </w:r>
      <w:r w:rsidR="00861563" w:rsidRPr="00E4026B">
        <w:rPr>
          <w:rFonts w:ascii="Times New Roman" w:eastAsia="Times New Roman" w:hAnsi="Times New Roman" w:cs="Times New Roman"/>
          <w:color w:val="000000"/>
          <w:sz w:val="24"/>
          <w:szCs w:val="24"/>
          <w:lang w:val="ro-RO"/>
        </w:rPr>
        <w:t>situațiilor</w:t>
      </w:r>
      <w:r w:rsidRPr="00E4026B">
        <w:rPr>
          <w:rFonts w:ascii="Times New Roman" w:eastAsia="Times New Roman" w:hAnsi="Times New Roman" w:cs="Times New Roman"/>
          <w:color w:val="000000"/>
          <w:sz w:val="24"/>
          <w:szCs w:val="24"/>
          <w:lang w:val="ro-RO"/>
        </w:rPr>
        <w:t xml:space="preserve"> de </w:t>
      </w:r>
      <w:r w:rsidR="00861563" w:rsidRPr="00E4026B">
        <w:rPr>
          <w:rFonts w:ascii="Times New Roman" w:eastAsia="Times New Roman" w:hAnsi="Times New Roman" w:cs="Times New Roman"/>
          <w:color w:val="000000"/>
          <w:sz w:val="24"/>
          <w:szCs w:val="24"/>
          <w:lang w:val="ro-RO"/>
        </w:rPr>
        <w:t>forță</w:t>
      </w:r>
      <w:r w:rsidRPr="00E4026B">
        <w:rPr>
          <w:rFonts w:ascii="Times New Roman" w:eastAsia="Times New Roman" w:hAnsi="Times New Roman" w:cs="Times New Roman"/>
          <w:color w:val="000000"/>
          <w:sz w:val="24"/>
          <w:szCs w:val="24"/>
          <w:lang w:val="ro-RO"/>
        </w:rPr>
        <w:t xml:space="preserve"> majoră sau în cazurile în care astfel de acţiuni sînt necesare pentru asigurarea securităţii oamenilor.</w:t>
      </w:r>
    </w:p>
    <w:p w14:paraId="11D2A9E9" w14:textId="330F7B4D" w:rsidR="00C509CE" w:rsidRPr="00E4026B" w:rsidRDefault="00C509CE" w:rsidP="00C509CE">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(12) Consumatorul nu este în drept să împiedice accesul personalului operatorului de sistem, al distribuitorului </w:t>
      </w:r>
      <w:r w:rsidR="001401F3">
        <w:rPr>
          <w:rFonts w:ascii="Times New Roman" w:eastAsia="Times New Roman" w:hAnsi="Times New Roman" w:cs="Times New Roman"/>
          <w:color w:val="000000"/>
          <w:sz w:val="24"/>
          <w:szCs w:val="24"/>
          <w:lang w:val="ro-RO"/>
        </w:rPr>
        <w:t xml:space="preserve">de energie termică </w:t>
      </w:r>
      <w:r w:rsidRPr="00E4026B">
        <w:rPr>
          <w:rFonts w:ascii="Times New Roman" w:hAnsi="Times New Roman" w:cs="Times New Roman"/>
          <w:sz w:val="24"/>
          <w:szCs w:val="24"/>
          <w:lang w:val="ro-RO"/>
        </w:rPr>
        <w:t xml:space="preserve">pentru controlul şi pentru citirea </w:t>
      </w:r>
      <w:r w:rsidR="00861563" w:rsidRPr="00E4026B">
        <w:rPr>
          <w:rFonts w:ascii="Times New Roman" w:hAnsi="Times New Roman" w:cs="Times New Roman"/>
          <w:sz w:val="24"/>
          <w:szCs w:val="24"/>
          <w:lang w:val="ro-RO"/>
        </w:rPr>
        <w:t>indicațiilor</w:t>
      </w:r>
      <w:r w:rsidRPr="00E4026B">
        <w:rPr>
          <w:rFonts w:ascii="Times New Roman" w:hAnsi="Times New Roman" w:cs="Times New Roman"/>
          <w:sz w:val="24"/>
          <w:szCs w:val="24"/>
          <w:lang w:val="ro-RO"/>
        </w:rPr>
        <w:t xml:space="preserve"> echipamentului de măsurare, precum şi pentru controlul, pentru deservirea şi pentru reparaţia instalaţiilor electrice, </w:t>
      </w:r>
      <w:r w:rsidR="003536A2">
        <w:rPr>
          <w:rFonts w:ascii="Times New Roman" w:hAnsi="Times New Roman" w:cs="Times New Roman"/>
          <w:sz w:val="24"/>
          <w:szCs w:val="24"/>
          <w:lang w:val="ro-RO"/>
        </w:rPr>
        <w:t xml:space="preserve">a instalaţiilor termice, a instalaţiilor </w:t>
      </w:r>
      <w:r w:rsidRPr="00E4026B">
        <w:rPr>
          <w:rFonts w:ascii="Times New Roman" w:hAnsi="Times New Roman" w:cs="Times New Roman"/>
          <w:sz w:val="24"/>
          <w:szCs w:val="24"/>
          <w:lang w:val="ro-RO"/>
        </w:rPr>
        <w:t>de gaze naturale ce aparţin operatorului de sistem</w:t>
      </w:r>
      <w:r w:rsidR="003536A2">
        <w:rPr>
          <w:rFonts w:ascii="Times New Roman" w:hAnsi="Times New Roman" w:cs="Times New Roman"/>
          <w:sz w:val="24"/>
          <w:szCs w:val="24"/>
          <w:lang w:val="ro-RO"/>
        </w:rPr>
        <w:t>, distribuitorului de energie termică</w:t>
      </w:r>
      <w:r w:rsidRPr="00E4026B">
        <w:rPr>
          <w:rFonts w:ascii="Times New Roman" w:hAnsi="Times New Roman" w:cs="Times New Roman"/>
          <w:sz w:val="24"/>
          <w:szCs w:val="24"/>
          <w:lang w:val="ro-RO"/>
        </w:rPr>
        <w:t xml:space="preserve"> şi sînt situate pe proprietatea consumatorului</w:t>
      </w:r>
      <w:r w:rsidRPr="00E4026B">
        <w:rPr>
          <w:rFonts w:ascii="Times New Roman" w:eastAsia="Times New Roman" w:hAnsi="Times New Roman" w:cs="Times New Roman"/>
          <w:color w:val="000000"/>
          <w:sz w:val="24"/>
          <w:szCs w:val="24"/>
          <w:lang w:val="ro-RO"/>
        </w:rPr>
        <w:t>.</w:t>
      </w:r>
    </w:p>
    <w:p w14:paraId="59CCFE79" w14:textId="77777777" w:rsidR="00C509CE" w:rsidRPr="00E4026B" w:rsidRDefault="00C509CE" w:rsidP="00C509CE">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(13) Drepturile consumatorului în raport  cu întreprinderile energetice sînt garantate şi protejate prin prezenta lege, prin legile speciale sectoriale, precum şi prin Legea privind protecţia consumatorilor.</w:t>
      </w:r>
    </w:p>
    <w:p w14:paraId="567A3CA9" w14:textId="77777777" w:rsidR="00E04B9B" w:rsidRPr="00E4026B" w:rsidRDefault="00E04B9B" w:rsidP="00551CE4">
      <w:pPr>
        <w:snapToGrid w:val="0"/>
        <w:spacing w:after="120" w:line="240" w:lineRule="auto"/>
        <w:jc w:val="both"/>
        <w:rPr>
          <w:rFonts w:ascii="Times New Roman" w:eastAsia="Times New Roman" w:hAnsi="Times New Roman" w:cs="Times New Roman"/>
          <w:b/>
          <w:bCs/>
          <w:color w:val="000000"/>
          <w:sz w:val="24"/>
          <w:szCs w:val="24"/>
          <w:lang w:val="ro-RO"/>
        </w:rPr>
      </w:pPr>
    </w:p>
    <w:p w14:paraId="7437CFE7" w14:textId="76828D7F" w:rsidR="009827A0" w:rsidRPr="00E4026B" w:rsidRDefault="009827A0" w:rsidP="00551CE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b/>
          <w:bCs/>
          <w:color w:val="000000"/>
          <w:sz w:val="24"/>
          <w:szCs w:val="24"/>
          <w:lang w:val="ro-RO"/>
        </w:rPr>
        <w:t>Articolul</w:t>
      </w:r>
      <w:r w:rsidR="00DC1FA5" w:rsidRPr="00E4026B">
        <w:rPr>
          <w:rFonts w:ascii="Times New Roman" w:eastAsia="Times New Roman" w:hAnsi="Times New Roman" w:cs="Times New Roman"/>
          <w:b/>
          <w:bCs/>
          <w:color w:val="000000"/>
          <w:sz w:val="24"/>
          <w:szCs w:val="24"/>
          <w:lang w:val="ro-RO"/>
        </w:rPr>
        <w:t xml:space="preserve"> </w:t>
      </w:r>
      <w:r w:rsidR="005E3420" w:rsidRPr="00E4026B">
        <w:rPr>
          <w:rFonts w:ascii="Times New Roman" w:eastAsia="Times New Roman" w:hAnsi="Times New Roman" w:cs="Times New Roman"/>
          <w:b/>
          <w:bCs/>
          <w:color w:val="000000"/>
          <w:sz w:val="24"/>
          <w:szCs w:val="24"/>
          <w:lang w:val="ro-RO"/>
        </w:rPr>
        <w:t>2</w:t>
      </w:r>
      <w:r w:rsidR="00234ECD">
        <w:rPr>
          <w:rFonts w:ascii="Times New Roman" w:eastAsia="Times New Roman" w:hAnsi="Times New Roman" w:cs="Times New Roman"/>
          <w:b/>
          <w:bCs/>
          <w:color w:val="000000"/>
          <w:sz w:val="24"/>
          <w:szCs w:val="24"/>
          <w:lang w:val="ro-RO"/>
        </w:rPr>
        <w:t>4</w:t>
      </w:r>
      <w:r w:rsidR="00032064">
        <w:rPr>
          <w:rFonts w:ascii="Times New Roman" w:eastAsia="Times New Roman" w:hAnsi="Times New Roman" w:cs="Times New Roman"/>
          <w:b/>
          <w:bCs/>
          <w:color w:val="000000"/>
          <w:sz w:val="24"/>
          <w:szCs w:val="24"/>
          <w:lang w:val="ro-RO"/>
        </w:rPr>
        <w:t xml:space="preserve">. </w:t>
      </w:r>
      <w:r w:rsidRPr="00E4026B">
        <w:rPr>
          <w:rFonts w:ascii="Times New Roman" w:eastAsia="Times New Roman" w:hAnsi="Times New Roman" w:cs="Times New Roman"/>
          <w:color w:val="000000"/>
          <w:sz w:val="24"/>
          <w:szCs w:val="24"/>
          <w:lang w:val="ro-RO"/>
        </w:rPr>
        <w:t>Fonduri de investiţii</w:t>
      </w:r>
    </w:p>
    <w:p w14:paraId="1C2FC06A" w14:textId="6CF5AD0F" w:rsidR="009827A0" w:rsidRPr="00E4026B" w:rsidRDefault="009827A0" w:rsidP="00393C4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(1) Pentru asigurarea funcţionării continue şi eficiente a ramurii energeticii şi pentru asigurarea </w:t>
      </w:r>
      <w:r w:rsidR="002878A0" w:rsidRPr="00E4026B">
        <w:rPr>
          <w:rFonts w:ascii="Times New Roman" w:eastAsia="Times New Roman" w:hAnsi="Times New Roman" w:cs="Times New Roman"/>
          <w:color w:val="000000"/>
          <w:sz w:val="24"/>
          <w:szCs w:val="24"/>
          <w:lang w:val="ro-RO"/>
        </w:rPr>
        <w:t>dezvoltării</w:t>
      </w:r>
      <w:r w:rsidRPr="00E4026B">
        <w:rPr>
          <w:rFonts w:ascii="Times New Roman" w:eastAsia="Times New Roman" w:hAnsi="Times New Roman" w:cs="Times New Roman"/>
          <w:color w:val="000000"/>
          <w:sz w:val="24"/>
          <w:szCs w:val="24"/>
          <w:lang w:val="ro-RO"/>
        </w:rPr>
        <w:t xml:space="preserve"> acesteia se creează fonduri de investiţii.</w:t>
      </w:r>
    </w:p>
    <w:p w14:paraId="6EF560C5" w14:textId="77777777" w:rsidR="009827A0" w:rsidRPr="00E4026B" w:rsidRDefault="009827A0" w:rsidP="00393C4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(2) Fondurile de investiţii se creează din:</w:t>
      </w:r>
    </w:p>
    <w:p w14:paraId="568E6398" w14:textId="66ED9C97" w:rsidR="009827A0" w:rsidRPr="00E4026B" w:rsidRDefault="009827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a) mijloacele proprii ale întreprinderilor energetice;</w:t>
      </w:r>
    </w:p>
    <w:p w14:paraId="35C5E6B9" w14:textId="56B1B4CA" w:rsidR="009827A0" w:rsidRPr="00E4026B" w:rsidRDefault="002878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b</w:t>
      </w:r>
      <w:r w:rsidR="009827A0" w:rsidRPr="00E4026B">
        <w:rPr>
          <w:rFonts w:ascii="Times New Roman" w:eastAsia="Times New Roman" w:hAnsi="Times New Roman" w:cs="Times New Roman"/>
          <w:color w:val="000000"/>
          <w:sz w:val="24"/>
          <w:szCs w:val="24"/>
          <w:lang w:val="ro-RO"/>
        </w:rPr>
        <w:t>) credite bancare;</w:t>
      </w:r>
    </w:p>
    <w:p w14:paraId="04310A92" w14:textId="7A718DEF" w:rsidR="009827A0" w:rsidRPr="00E4026B" w:rsidRDefault="002878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c</w:t>
      </w:r>
      <w:r w:rsidR="009827A0" w:rsidRPr="00E4026B">
        <w:rPr>
          <w:rFonts w:ascii="Times New Roman" w:eastAsia="Times New Roman" w:hAnsi="Times New Roman" w:cs="Times New Roman"/>
          <w:color w:val="000000"/>
          <w:sz w:val="24"/>
          <w:szCs w:val="24"/>
          <w:lang w:val="ro-RO"/>
        </w:rPr>
        <w:t>) mijloace alocate din fondurile speciale;</w:t>
      </w:r>
    </w:p>
    <w:p w14:paraId="686F41D4" w14:textId="64B1D011" w:rsidR="009827A0" w:rsidRPr="00E4026B" w:rsidRDefault="002878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d</w:t>
      </w:r>
      <w:r w:rsidR="009827A0" w:rsidRPr="00E4026B">
        <w:rPr>
          <w:rFonts w:ascii="Times New Roman" w:eastAsia="Times New Roman" w:hAnsi="Times New Roman" w:cs="Times New Roman"/>
          <w:color w:val="000000"/>
          <w:sz w:val="24"/>
          <w:szCs w:val="24"/>
          <w:lang w:val="ro-RO"/>
        </w:rPr>
        <w:t xml:space="preserve">) mijloace alocate  din  bugetul de stat şi </w:t>
      </w:r>
      <w:r w:rsidR="000D6E2D" w:rsidRPr="00E4026B">
        <w:rPr>
          <w:rFonts w:ascii="Times New Roman" w:eastAsia="Times New Roman" w:hAnsi="Times New Roman" w:cs="Times New Roman"/>
          <w:color w:val="000000"/>
          <w:sz w:val="24"/>
          <w:szCs w:val="24"/>
          <w:lang w:val="ro-RO"/>
        </w:rPr>
        <w:t xml:space="preserve">din </w:t>
      </w:r>
      <w:r w:rsidR="009827A0" w:rsidRPr="00E4026B">
        <w:rPr>
          <w:rFonts w:ascii="Times New Roman" w:eastAsia="Times New Roman" w:hAnsi="Times New Roman" w:cs="Times New Roman"/>
          <w:color w:val="000000"/>
          <w:sz w:val="24"/>
          <w:szCs w:val="24"/>
          <w:lang w:val="ro-RO"/>
        </w:rPr>
        <w:t>bugetele locale;</w:t>
      </w:r>
    </w:p>
    <w:p w14:paraId="0F3D441A" w14:textId="148800A8" w:rsidR="009827A0" w:rsidRPr="00E4026B" w:rsidRDefault="002878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e</w:t>
      </w:r>
      <w:r w:rsidR="009827A0" w:rsidRPr="00E4026B">
        <w:rPr>
          <w:rFonts w:ascii="Times New Roman" w:eastAsia="Times New Roman" w:hAnsi="Times New Roman" w:cs="Times New Roman"/>
          <w:color w:val="000000"/>
          <w:sz w:val="24"/>
          <w:szCs w:val="24"/>
          <w:lang w:val="ro-RO"/>
        </w:rPr>
        <w:t>) mijloacele investitorilor autohtoni şi străini;</w:t>
      </w:r>
    </w:p>
    <w:p w14:paraId="3C6A4401" w14:textId="408DF6C3" w:rsidR="009827A0" w:rsidRPr="00E4026B" w:rsidRDefault="002878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f</w:t>
      </w:r>
      <w:r w:rsidR="009827A0" w:rsidRPr="00E4026B">
        <w:rPr>
          <w:rFonts w:ascii="Times New Roman" w:eastAsia="Times New Roman" w:hAnsi="Times New Roman" w:cs="Times New Roman"/>
          <w:color w:val="000000"/>
          <w:sz w:val="24"/>
          <w:szCs w:val="24"/>
          <w:lang w:val="ro-RO"/>
        </w:rPr>
        <w:t>) alte surse.</w:t>
      </w:r>
    </w:p>
    <w:p w14:paraId="1A70A479" w14:textId="77777777" w:rsidR="004C3EDB" w:rsidRPr="00E4026B" w:rsidRDefault="004C3EDB" w:rsidP="00551CE4">
      <w:pPr>
        <w:snapToGrid w:val="0"/>
        <w:spacing w:after="120" w:line="240" w:lineRule="auto"/>
        <w:jc w:val="both"/>
        <w:rPr>
          <w:rFonts w:ascii="Times New Roman" w:eastAsia="Times New Roman" w:hAnsi="Times New Roman" w:cs="Times New Roman"/>
          <w:b/>
          <w:bCs/>
          <w:color w:val="000000"/>
          <w:sz w:val="24"/>
          <w:szCs w:val="24"/>
          <w:lang w:val="ro-RO"/>
        </w:rPr>
      </w:pPr>
    </w:p>
    <w:p w14:paraId="53BFBACC" w14:textId="593E7013" w:rsidR="009827A0" w:rsidRPr="00E4026B" w:rsidRDefault="009827A0" w:rsidP="00551CE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b/>
          <w:bCs/>
          <w:color w:val="000000"/>
          <w:sz w:val="24"/>
          <w:szCs w:val="24"/>
          <w:lang w:val="ro-RO"/>
        </w:rPr>
        <w:t xml:space="preserve">Articolul </w:t>
      </w:r>
      <w:r w:rsidR="005E3420" w:rsidRPr="00E4026B">
        <w:rPr>
          <w:rFonts w:ascii="Times New Roman" w:eastAsia="Times New Roman" w:hAnsi="Times New Roman" w:cs="Times New Roman"/>
          <w:b/>
          <w:bCs/>
          <w:color w:val="000000"/>
          <w:sz w:val="24"/>
          <w:szCs w:val="24"/>
          <w:lang w:val="ro-RO"/>
        </w:rPr>
        <w:t>2</w:t>
      </w:r>
      <w:r w:rsidR="00234ECD">
        <w:rPr>
          <w:rFonts w:ascii="Times New Roman" w:eastAsia="Times New Roman" w:hAnsi="Times New Roman" w:cs="Times New Roman"/>
          <w:b/>
          <w:bCs/>
          <w:color w:val="000000"/>
          <w:sz w:val="24"/>
          <w:szCs w:val="24"/>
          <w:lang w:val="ro-RO"/>
        </w:rPr>
        <w:t>5</w:t>
      </w:r>
      <w:r w:rsidR="006B20C4">
        <w:rPr>
          <w:rFonts w:ascii="Times New Roman" w:eastAsia="Times New Roman" w:hAnsi="Times New Roman" w:cs="Times New Roman"/>
          <w:b/>
          <w:bCs/>
          <w:color w:val="000000"/>
          <w:sz w:val="24"/>
          <w:szCs w:val="24"/>
          <w:lang w:val="ro-RO"/>
        </w:rPr>
        <w:t>.</w:t>
      </w:r>
      <w:r w:rsidR="00DC1FA5" w:rsidRPr="00E4026B">
        <w:rPr>
          <w:rFonts w:ascii="Times New Roman" w:eastAsia="Times New Roman" w:hAnsi="Times New Roman" w:cs="Times New Roman"/>
          <w:b/>
          <w:bCs/>
          <w:color w:val="000000"/>
          <w:sz w:val="24"/>
          <w:szCs w:val="24"/>
          <w:lang w:val="ro-RO"/>
        </w:rPr>
        <w:t xml:space="preserve"> </w:t>
      </w:r>
      <w:r w:rsidRPr="00E4026B">
        <w:rPr>
          <w:rFonts w:ascii="Times New Roman" w:eastAsia="Times New Roman" w:hAnsi="Times New Roman" w:cs="Times New Roman"/>
          <w:color w:val="000000"/>
          <w:sz w:val="24"/>
          <w:szCs w:val="24"/>
          <w:lang w:val="ro-RO"/>
        </w:rPr>
        <w:t>Fonduri speciale</w:t>
      </w:r>
    </w:p>
    <w:p w14:paraId="7D6DF52E" w14:textId="00B0F12C" w:rsidR="009827A0" w:rsidRPr="00E4026B" w:rsidRDefault="009827A0" w:rsidP="00393C4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lastRenderedPageBreak/>
        <w:t>(1) Pentru realizarea scopurilor prevăzute la art</w:t>
      </w:r>
      <w:r w:rsidR="008B5EEC" w:rsidRPr="00E4026B">
        <w:rPr>
          <w:rFonts w:ascii="Times New Roman" w:eastAsia="Times New Roman" w:hAnsi="Times New Roman" w:cs="Times New Roman"/>
          <w:color w:val="000000"/>
          <w:sz w:val="24"/>
          <w:szCs w:val="24"/>
          <w:lang w:val="ro-RO"/>
        </w:rPr>
        <w:t>icolul</w:t>
      </w:r>
      <w:r w:rsidR="006B20C4">
        <w:rPr>
          <w:rFonts w:ascii="Times New Roman" w:eastAsia="Times New Roman" w:hAnsi="Times New Roman" w:cs="Times New Roman"/>
          <w:color w:val="000000"/>
          <w:sz w:val="24"/>
          <w:szCs w:val="24"/>
          <w:lang w:val="ro-RO"/>
        </w:rPr>
        <w:t xml:space="preserve"> </w:t>
      </w:r>
      <w:r w:rsidR="00BE3792" w:rsidRPr="00E4026B">
        <w:rPr>
          <w:rFonts w:ascii="Times New Roman" w:eastAsia="Times New Roman" w:hAnsi="Times New Roman" w:cs="Times New Roman"/>
          <w:color w:val="000000"/>
          <w:sz w:val="24"/>
          <w:szCs w:val="24"/>
          <w:lang w:val="ro-RO"/>
        </w:rPr>
        <w:t>2</w:t>
      </w:r>
      <w:r w:rsidR="00234ECD">
        <w:rPr>
          <w:rFonts w:ascii="Times New Roman" w:eastAsia="Times New Roman" w:hAnsi="Times New Roman" w:cs="Times New Roman"/>
          <w:color w:val="000000"/>
          <w:sz w:val="24"/>
          <w:szCs w:val="24"/>
          <w:lang w:val="ro-RO"/>
        </w:rPr>
        <w:t>4</w:t>
      </w:r>
      <w:r w:rsidR="00BE3792" w:rsidRPr="00E4026B">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alin</w:t>
      </w:r>
      <w:r w:rsidR="00384557">
        <w:rPr>
          <w:rFonts w:ascii="Times New Roman" w:eastAsia="Times New Roman" w:hAnsi="Times New Roman" w:cs="Times New Roman"/>
          <w:color w:val="000000"/>
          <w:sz w:val="24"/>
          <w:szCs w:val="24"/>
          <w:lang w:val="ro-RO"/>
        </w:rPr>
        <w:t>e</w:t>
      </w:r>
      <w:r w:rsidR="008B5EEC" w:rsidRPr="00E4026B">
        <w:rPr>
          <w:rFonts w:ascii="Times New Roman" w:eastAsia="Times New Roman" w:hAnsi="Times New Roman" w:cs="Times New Roman"/>
          <w:color w:val="000000"/>
          <w:sz w:val="24"/>
          <w:szCs w:val="24"/>
          <w:lang w:val="ro-RO"/>
        </w:rPr>
        <w:t xml:space="preserve">atul </w:t>
      </w:r>
      <w:r w:rsidRPr="00E4026B">
        <w:rPr>
          <w:rFonts w:ascii="Times New Roman" w:eastAsia="Times New Roman" w:hAnsi="Times New Roman" w:cs="Times New Roman"/>
          <w:color w:val="000000"/>
          <w:sz w:val="24"/>
          <w:szCs w:val="24"/>
          <w:lang w:val="ro-RO"/>
        </w:rPr>
        <w:t>(1) se creează şi fonduri speciale:</w:t>
      </w:r>
    </w:p>
    <w:p w14:paraId="7E63D414" w14:textId="77777777" w:rsidR="009827A0" w:rsidRPr="00E4026B" w:rsidRDefault="009827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a) fondul pentru dezvoltarea energeticii;</w:t>
      </w:r>
    </w:p>
    <w:p w14:paraId="56CBF288" w14:textId="77777777" w:rsidR="009827A0" w:rsidRPr="00E4026B" w:rsidRDefault="009827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b) fondul pentru asigurare;</w:t>
      </w:r>
    </w:p>
    <w:p w14:paraId="69244191" w14:textId="77777777" w:rsidR="009827A0" w:rsidRPr="00E4026B" w:rsidRDefault="009827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c) fondul de rezervă;</w:t>
      </w:r>
    </w:p>
    <w:p w14:paraId="2EF442AD" w14:textId="77777777" w:rsidR="009827A0" w:rsidRPr="00E4026B" w:rsidRDefault="009827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d) fondul protecţiei sociale a salariaţilor;</w:t>
      </w:r>
    </w:p>
    <w:p w14:paraId="6BAEA902" w14:textId="6148EE21" w:rsidR="009827A0" w:rsidRPr="00E4026B" w:rsidRDefault="009827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e) fondul pentru eficienţă energetică.</w:t>
      </w:r>
    </w:p>
    <w:p w14:paraId="26969A7A" w14:textId="77777777" w:rsidR="009827A0" w:rsidRPr="00E4026B" w:rsidRDefault="009827A0" w:rsidP="00393C4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(2) Fondurile speciale se formează din:</w:t>
      </w:r>
    </w:p>
    <w:p w14:paraId="7AB1119C" w14:textId="64EB4AAF" w:rsidR="009827A0" w:rsidRPr="00E4026B" w:rsidRDefault="009827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a) mijloacele alocate din bugetul  de stat pentru construcţia de obiect</w:t>
      </w:r>
      <w:r w:rsidR="006D1326">
        <w:rPr>
          <w:rFonts w:ascii="Times New Roman" w:eastAsia="Times New Roman" w:hAnsi="Times New Roman" w:cs="Times New Roman"/>
          <w:color w:val="000000"/>
          <w:sz w:val="24"/>
          <w:szCs w:val="24"/>
          <w:lang w:val="ro-RO"/>
        </w:rPr>
        <w:t>iv</w:t>
      </w:r>
      <w:r w:rsidRPr="00E4026B">
        <w:rPr>
          <w:rFonts w:ascii="Times New Roman" w:eastAsia="Times New Roman" w:hAnsi="Times New Roman" w:cs="Times New Roman"/>
          <w:color w:val="000000"/>
          <w:sz w:val="24"/>
          <w:szCs w:val="24"/>
          <w:lang w:val="ro-RO"/>
        </w:rPr>
        <w:t>e energetice de importanţă naţională;</w:t>
      </w:r>
    </w:p>
    <w:p w14:paraId="75FD7EF6" w14:textId="7C541C4B" w:rsidR="009827A0" w:rsidRPr="00E4026B" w:rsidRDefault="009827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b) mijloacele alocate d</w:t>
      </w:r>
      <w:r w:rsidR="0081754B" w:rsidRPr="00E4026B">
        <w:rPr>
          <w:rFonts w:ascii="Times New Roman" w:eastAsia="Times New Roman" w:hAnsi="Times New Roman" w:cs="Times New Roman"/>
          <w:color w:val="000000"/>
          <w:sz w:val="24"/>
          <w:szCs w:val="24"/>
          <w:lang w:val="ro-RO"/>
        </w:rPr>
        <w:t xml:space="preserve">in </w:t>
      </w:r>
      <w:r w:rsidRPr="00E4026B">
        <w:rPr>
          <w:rFonts w:ascii="Times New Roman" w:eastAsia="Times New Roman" w:hAnsi="Times New Roman" w:cs="Times New Roman"/>
          <w:color w:val="000000"/>
          <w:sz w:val="24"/>
          <w:szCs w:val="24"/>
          <w:lang w:val="ro-RO"/>
        </w:rPr>
        <w:t xml:space="preserve">bugetele locale </w:t>
      </w:r>
      <w:r w:rsidR="002878A0" w:rsidRPr="00E4026B">
        <w:rPr>
          <w:rFonts w:ascii="Times New Roman" w:eastAsia="Times New Roman" w:hAnsi="Times New Roman" w:cs="Times New Roman"/>
          <w:color w:val="000000"/>
          <w:sz w:val="24"/>
          <w:szCs w:val="24"/>
          <w:lang w:val="ro-RO"/>
        </w:rPr>
        <w:t>pentru</w:t>
      </w:r>
      <w:r w:rsidRPr="00E4026B">
        <w:rPr>
          <w:rFonts w:ascii="Times New Roman" w:eastAsia="Times New Roman" w:hAnsi="Times New Roman" w:cs="Times New Roman"/>
          <w:color w:val="000000"/>
          <w:sz w:val="24"/>
          <w:szCs w:val="24"/>
          <w:lang w:val="ro-RO"/>
        </w:rPr>
        <w:t xml:space="preserve">  construcţia de obiective energetice de importanţă locală;</w:t>
      </w:r>
    </w:p>
    <w:p w14:paraId="18FC95C9" w14:textId="2140667E" w:rsidR="009827A0" w:rsidRPr="00E4026B" w:rsidRDefault="009827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c) mijloacele proprii ale întreprinderilor şi ale organizaţiilor din sectorul energetic;</w:t>
      </w:r>
    </w:p>
    <w:p w14:paraId="2D0B0195" w14:textId="77777777" w:rsidR="009827A0" w:rsidRPr="00E4026B" w:rsidRDefault="009827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d) credite bancare;</w:t>
      </w:r>
    </w:p>
    <w:p w14:paraId="6BA94208" w14:textId="67073A5C" w:rsidR="009827A0" w:rsidRPr="00E4026B" w:rsidRDefault="002878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e</w:t>
      </w:r>
      <w:r w:rsidR="009827A0" w:rsidRPr="00E4026B">
        <w:rPr>
          <w:rFonts w:ascii="Times New Roman" w:eastAsia="Times New Roman" w:hAnsi="Times New Roman" w:cs="Times New Roman"/>
          <w:color w:val="000000"/>
          <w:sz w:val="24"/>
          <w:szCs w:val="24"/>
          <w:lang w:val="ro-RO"/>
        </w:rPr>
        <w:t>) alte mijloace.</w:t>
      </w:r>
    </w:p>
    <w:p w14:paraId="77E7872D" w14:textId="4818E004" w:rsidR="009827A0" w:rsidRPr="00E4026B" w:rsidRDefault="009827A0" w:rsidP="008333FB">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FF"/>
          <w:sz w:val="24"/>
          <w:szCs w:val="24"/>
          <w:lang w:val="ro-RO"/>
        </w:rPr>
        <w:t>     </w:t>
      </w:r>
    </w:p>
    <w:p w14:paraId="0839D2EB" w14:textId="77777777" w:rsidR="009827A0" w:rsidRPr="00E4026B" w:rsidRDefault="009827A0" w:rsidP="00551CE4">
      <w:pPr>
        <w:snapToGrid w:val="0"/>
        <w:spacing w:after="120" w:line="240" w:lineRule="auto"/>
        <w:jc w:val="center"/>
        <w:rPr>
          <w:rFonts w:ascii="Times New Roman" w:eastAsia="Times New Roman" w:hAnsi="Times New Roman" w:cs="Times New Roman"/>
          <w:b/>
          <w:bCs/>
          <w:color w:val="000000"/>
          <w:sz w:val="24"/>
          <w:szCs w:val="24"/>
          <w:lang w:val="ro-RO"/>
        </w:rPr>
      </w:pPr>
      <w:r w:rsidRPr="00E4026B">
        <w:rPr>
          <w:rFonts w:ascii="Times New Roman" w:eastAsia="Times New Roman" w:hAnsi="Times New Roman" w:cs="Times New Roman"/>
          <w:b/>
          <w:bCs/>
          <w:color w:val="000000"/>
          <w:sz w:val="24"/>
          <w:szCs w:val="24"/>
          <w:lang w:val="ro-RO"/>
        </w:rPr>
        <w:t>Capitolul V</w:t>
      </w:r>
    </w:p>
    <w:p w14:paraId="2D5D47BB" w14:textId="3FDF22D8" w:rsidR="009827A0" w:rsidRPr="00E4026B" w:rsidRDefault="009827A0" w:rsidP="00551CE4">
      <w:pPr>
        <w:snapToGrid w:val="0"/>
        <w:spacing w:after="120" w:line="240" w:lineRule="auto"/>
        <w:jc w:val="center"/>
        <w:rPr>
          <w:rFonts w:ascii="Times New Roman" w:eastAsia="Times New Roman" w:hAnsi="Times New Roman" w:cs="Times New Roman"/>
          <w:b/>
          <w:bCs/>
          <w:color w:val="000000"/>
          <w:sz w:val="24"/>
          <w:szCs w:val="24"/>
          <w:lang w:val="ro-RO"/>
        </w:rPr>
      </w:pPr>
      <w:r w:rsidRPr="00E4026B">
        <w:rPr>
          <w:rFonts w:ascii="Times New Roman" w:eastAsia="Times New Roman" w:hAnsi="Times New Roman" w:cs="Times New Roman"/>
          <w:b/>
          <w:bCs/>
          <w:color w:val="000000"/>
          <w:sz w:val="24"/>
          <w:szCs w:val="24"/>
          <w:lang w:val="ro-RO"/>
        </w:rPr>
        <w:t xml:space="preserve">EVIDENŢA </w:t>
      </w:r>
      <w:r w:rsidR="005426F2">
        <w:rPr>
          <w:rFonts w:ascii="Times New Roman" w:eastAsia="Times New Roman" w:hAnsi="Times New Roman" w:cs="Times New Roman"/>
          <w:b/>
          <w:bCs/>
          <w:color w:val="000000"/>
          <w:sz w:val="24"/>
          <w:szCs w:val="24"/>
          <w:lang w:val="ro-RO"/>
        </w:rPr>
        <w:t xml:space="preserve">ENERGIEI ŞI A </w:t>
      </w:r>
      <w:r w:rsidRPr="00E4026B">
        <w:rPr>
          <w:rFonts w:ascii="Times New Roman" w:eastAsia="Times New Roman" w:hAnsi="Times New Roman" w:cs="Times New Roman"/>
          <w:b/>
          <w:bCs/>
          <w:color w:val="000000"/>
          <w:sz w:val="24"/>
          <w:szCs w:val="24"/>
          <w:lang w:val="ro-RO"/>
        </w:rPr>
        <w:t>RESURSELOR ENERGETICE.</w:t>
      </w:r>
    </w:p>
    <w:p w14:paraId="6E9599E9" w14:textId="77777777" w:rsidR="009827A0" w:rsidRPr="00E4026B" w:rsidRDefault="009827A0" w:rsidP="00551CE4">
      <w:pPr>
        <w:snapToGrid w:val="0"/>
        <w:spacing w:after="120" w:line="240" w:lineRule="auto"/>
        <w:jc w:val="center"/>
        <w:rPr>
          <w:rFonts w:ascii="Times New Roman" w:eastAsia="Times New Roman" w:hAnsi="Times New Roman" w:cs="Times New Roman"/>
          <w:b/>
          <w:bCs/>
          <w:color w:val="000000"/>
          <w:sz w:val="24"/>
          <w:szCs w:val="24"/>
          <w:lang w:val="ro-RO"/>
        </w:rPr>
      </w:pPr>
      <w:r w:rsidRPr="00E4026B">
        <w:rPr>
          <w:rFonts w:ascii="Times New Roman" w:eastAsia="Times New Roman" w:hAnsi="Times New Roman" w:cs="Times New Roman"/>
          <w:b/>
          <w:bCs/>
          <w:color w:val="000000"/>
          <w:sz w:val="24"/>
          <w:szCs w:val="24"/>
          <w:lang w:val="ro-RO"/>
        </w:rPr>
        <w:t>RAPOARTELE STATISTICE ŞI TRANSPARENŢA</w:t>
      </w:r>
    </w:p>
    <w:p w14:paraId="07FEAD92" w14:textId="77777777" w:rsidR="005A42D4" w:rsidRPr="00E4026B" w:rsidRDefault="005A42D4" w:rsidP="00551CE4">
      <w:pPr>
        <w:snapToGrid w:val="0"/>
        <w:spacing w:after="120" w:line="240" w:lineRule="auto"/>
        <w:jc w:val="center"/>
        <w:rPr>
          <w:rFonts w:ascii="Times New Roman" w:eastAsia="Times New Roman" w:hAnsi="Times New Roman" w:cs="Times New Roman"/>
          <w:b/>
          <w:bCs/>
          <w:color w:val="000000"/>
          <w:sz w:val="24"/>
          <w:szCs w:val="24"/>
          <w:lang w:val="ro-RO"/>
        </w:rPr>
      </w:pPr>
    </w:p>
    <w:p w14:paraId="7C3E7CB2" w14:textId="1F20CF8C" w:rsidR="009827A0" w:rsidRPr="00E4026B" w:rsidRDefault="009827A0" w:rsidP="00551CE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b/>
          <w:bCs/>
          <w:color w:val="000000"/>
          <w:sz w:val="24"/>
          <w:szCs w:val="24"/>
          <w:lang w:val="ro-RO"/>
        </w:rPr>
        <w:t>Articolul</w:t>
      </w:r>
      <w:r w:rsidR="007158CD">
        <w:rPr>
          <w:rFonts w:ascii="Times New Roman" w:eastAsia="Times New Roman" w:hAnsi="Times New Roman" w:cs="Times New Roman"/>
          <w:b/>
          <w:bCs/>
          <w:color w:val="000000"/>
          <w:sz w:val="24"/>
          <w:szCs w:val="24"/>
          <w:lang w:val="ro-RO"/>
        </w:rPr>
        <w:t xml:space="preserve"> </w:t>
      </w:r>
      <w:r w:rsidR="005E3420">
        <w:rPr>
          <w:rFonts w:ascii="Times New Roman" w:eastAsia="Times New Roman" w:hAnsi="Times New Roman" w:cs="Times New Roman"/>
          <w:b/>
          <w:bCs/>
          <w:color w:val="000000"/>
          <w:sz w:val="24"/>
          <w:szCs w:val="24"/>
          <w:lang w:val="ro-RO"/>
        </w:rPr>
        <w:t>2</w:t>
      </w:r>
      <w:r w:rsidR="00234ECD">
        <w:rPr>
          <w:rFonts w:ascii="Times New Roman" w:eastAsia="Times New Roman" w:hAnsi="Times New Roman" w:cs="Times New Roman"/>
          <w:b/>
          <w:bCs/>
          <w:color w:val="000000"/>
          <w:sz w:val="24"/>
          <w:szCs w:val="24"/>
          <w:lang w:val="ro-RO"/>
        </w:rPr>
        <w:t>6</w:t>
      </w:r>
      <w:r w:rsidR="00827B59">
        <w:rPr>
          <w:rFonts w:ascii="Times New Roman" w:eastAsia="Times New Roman" w:hAnsi="Times New Roman" w:cs="Times New Roman"/>
          <w:b/>
          <w:bCs/>
          <w:color w:val="000000"/>
          <w:sz w:val="24"/>
          <w:szCs w:val="24"/>
          <w:lang w:val="ro-RO"/>
        </w:rPr>
        <w:t xml:space="preserve">. </w:t>
      </w:r>
      <w:r w:rsidRPr="00E4026B">
        <w:rPr>
          <w:rFonts w:ascii="Times New Roman" w:eastAsia="Times New Roman" w:hAnsi="Times New Roman" w:cs="Times New Roman"/>
          <w:color w:val="000000"/>
          <w:sz w:val="24"/>
          <w:szCs w:val="24"/>
          <w:lang w:val="ro-RO"/>
        </w:rPr>
        <w:t xml:space="preserve">Evidenţa energiei şi </w:t>
      </w:r>
      <w:r w:rsidR="001351C9" w:rsidRPr="00E4026B">
        <w:rPr>
          <w:rFonts w:ascii="Times New Roman" w:eastAsia="Times New Roman" w:hAnsi="Times New Roman" w:cs="Times New Roman"/>
          <w:color w:val="000000"/>
          <w:sz w:val="24"/>
          <w:szCs w:val="24"/>
          <w:lang w:val="ro-RO"/>
        </w:rPr>
        <w:t xml:space="preserve">a </w:t>
      </w:r>
      <w:r w:rsidRPr="00E4026B">
        <w:rPr>
          <w:rFonts w:ascii="Times New Roman" w:eastAsia="Times New Roman" w:hAnsi="Times New Roman" w:cs="Times New Roman"/>
          <w:color w:val="000000"/>
          <w:sz w:val="24"/>
          <w:szCs w:val="24"/>
          <w:lang w:val="ro-RO"/>
        </w:rPr>
        <w:t>resurselor energetice</w:t>
      </w:r>
    </w:p>
    <w:p w14:paraId="33167494" w14:textId="11BC720A" w:rsidR="004C3EDB" w:rsidRPr="00E4026B" w:rsidRDefault="009827A0" w:rsidP="001351C9">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(1) </w:t>
      </w:r>
      <w:r w:rsidR="00FC5F3C" w:rsidRPr="00E4026B">
        <w:rPr>
          <w:rFonts w:ascii="Times New Roman" w:eastAsia="Times New Roman" w:hAnsi="Times New Roman" w:cs="Times New Roman"/>
          <w:color w:val="000000"/>
          <w:sz w:val="24"/>
          <w:szCs w:val="24"/>
          <w:lang w:val="ro-RO"/>
        </w:rPr>
        <w:t xml:space="preserve">Energia </w:t>
      </w:r>
      <w:r w:rsidR="006C252F">
        <w:rPr>
          <w:rFonts w:ascii="Times New Roman" w:eastAsia="Times New Roman" w:hAnsi="Times New Roman" w:cs="Times New Roman"/>
          <w:color w:val="000000"/>
          <w:sz w:val="24"/>
          <w:szCs w:val="24"/>
          <w:lang w:val="ro-RO"/>
        </w:rPr>
        <w:t>ș</w:t>
      </w:r>
      <w:r w:rsidR="00FC5F3C" w:rsidRPr="00E4026B">
        <w:rPr>
          <w:rFonts w:ascii="Times New Roman" w:eastAsia="Times New Roman" w:hAnsi="Times New Roman" w:cs="Times New Roman"/>
          <w:color w:val="000000"/>
          <w:sz w:val="24"/>
          <w:szCs w:val="24"/>
          <w:lang w:val="ro-RO"/>
        </w:rPr>
        <w:t>i</w:t>
      </w:r>
      <w:r w:rsidRPr="00E4026B">
        <w:rPr>
          <w:rFonts w:ascii="Times New Roman" w:eastAsia="Times New Roman" w:hAnsi="Times New Roman" w:cs="Times New Roman"/>
          <w:color w:val="000000"/>
          <w:sz w:val="24"/>
          <w:szCs w:val="24"/>
          <w:lang w:val="ro-RO"/>
        </w:rPr>
        <w:t xml:space="preserve"> resurse</w:t>
      </w:r>
      <w:r w:rsidR="00FC5F3C" w:rsidRPr="00E4026B">
        <w:rPr>
          <w:rFonts w:ascii="Times New Roman" w:eastAsia="Times New Roman" w:hAnsi="Times New Roman" w:cs="Times New Roman"/>
          <w:color w:val="000000"/>
          <w:sz w:val="24"/>
          <w:szCs w:val="24"/>
          <w:lang w:val="ro-RO"/>
        </w:rPr>
        <w:t>le</w:t>
      </w:r>
      <w:r w:rsidRPr="00E4026B">
        <w:rPr>
          <w:rFonts w:ascii="Times New Roman" w:eastAsia="Times New Roman" w:hAnsi="Times New Roman" w:cs="Times New Roman"/>
          <w:color w:val="000000"/>
          <w:sz w:val="24"/>
          <w:szCs w:val="24"/>
          <w:lang w:val="ro-RO"/>
        </w:rPr>
        <w:t xml:space="preserve"> energetice produse, depozitate</w:t>
      </w:r>
      <w:r w:rsidR="00FC5F3C" w:rsidRPr="00E4026B">
        <w:rPr>
          <w:rFonts w:ascii="Times New Roman" w:eastAsia="Times New Roman" w:hAnsi="Times New Roman" w:cs="Times New Roman"/>
          <w:color w:val="000000"/>
          <w:sz w:val="24"/>
          <w:szCs w:val="24"/>
          <w:lang w:val="ro-RO"/>
        </w:rPr>
        <w:t xml:space="preserve">, </w:t>
      </w:r>
      <w:r w:rsidR="00060DCD">
        <w:rPr>
          <w:rFonts w:ascii="Times New Roman" w:eastAsia="Times New Roman" w:hAnsi="Times New Roman" w:cs="Times New Roman"/>
          <w:color w:val="000000"/>
          <w:sz w:val="24"/>
          <w:szCs w:val="24"/>
          <w:lang w:val="ro-RO"/>
        </w:rPr>
        <w:t>transportate, distribuite</w:t>
      </w:r>
      <w:r w:rsidR="00060DCD" w:rsidRPr="00E4026B">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 xml:space="preserve">şi </w:t>
      </w:r>
      <w:r w:rsidR="00FC5F3C" w:rsidRPr="00E4026B">
        <w:rPr>
          <w:rFonts w:ascii="Times New Roman" w:eastAsia="Times New Roman" w:hAnsi="Times New Roman" w:cs="Times New Roman"/>
          <w:color w:val="000000"/>
          <w:sz w:val="24"/>
          <w:szCs w:val="24"/>
          <w:lang w:val="ro-RO"/>
        </w:rPr>
        <w:t>furnizate urmează a fi măsurate prin intermediul echipamentelor de măsurare</w:t>
      </w:r>
      <w:r w:rsidRPr="00E4026B">
        <w:rPr>
          <w:rFonts w:ascii="Times New Roman" w:eastAsia="Times New Roman" w:hAnsi="Times New Roman" w:cs="Times New Roman"/>
          <w:color w:val="000000"/>
          <w:sz w:val="24"/>
          <w:szCs w:val="24"/>
          <w:lang w:val="ro-RO"/>
        </w:rPr>
        <w:t>.</w:t>
      </w:r>
    </w:p>
    <w:p w14:paraId="41EF6738" w14:textId="76EAD82B" w:rsidR="004C3EDB" w:rsidRPr="00E4026B" w:rsidRDefault="009827A0" w:rsidP="001351C9">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(2) Echipamentele de măsurare care servesc la </w:t>
      </w:r>
      <w:r w:rsidR="009F66D1" w:rsidRPr="00E4026B">
        <w:rPr>
          <w:rFonts w:ascii="Times New Roman" w:eastAsia="Times New Roman" w:hAnsi="Times New Roman" w:cs="Times New Roman"/>
          <w:color w:val="000000"/>
          <w:sz w:val="24"/>
          <w:szCs w:val="24"/>
          <w:lang w:val="ro-RO"/>
        </w:rPr>
        <w:t xml:space="preserve">măsurarea, </w:t>
      </w:r>
      <w:r w:rsidRPr="00E4026B">
        <w:rPr>
          <w:rFonts w:ascii="Times New Roman" w:eastAsia="Times New Roman" w:hAnsi="Times New Roman" w:cs="Times New Roman"/>
          <w:color w:val="000000"/>
          <w:sz w:val="24"/>
          <w:szCs w:val="24"/>
          <w:lang w:val="ro-RO"/>
        </w:rPr>
        <w:t xml:space="preserve">determinarea şi decontarea consumurilor de energie şi </w:t>
      </w:r>
      <w:r w:rsidR="00FC5F3C" w:rsidRPr="00E4026B">
        <w:rPr>
          <w:rFonts w:ascii="Times New Roman" w:eastAsia="Times New Roman" w:hAnsi="Times New Roman" w:cs="Times New Roman"/>
          <w:color w:val="000000"/>
          <w:sz w:val="24"/>
          <w:szCs w:val="24"/>
          <w:lang w:val="ro-RO"/>
        </w:rPr>
        <w:t xml:space="preserve">de </w:t>
      </w:r>
      <w:r w:rsidRPr="00E4026B">
        <w:rPr>
          <w:rFonts w:ascii="Times New Roman" w:eastAsia="Times New Roman" w:hAnsi="Times New Roman" w:cs="Times New Roman"/>
          <w:color w:val="000000"/>
          <w:sz w:val="24"/>
          <w:szCs w:val="24"/>
          <w:lang w:val="ro-RO"/>
        </w:rPr>
        <w:t>resurse energetice</w:t>
      </w:r>
      <w:r w:rsidR="00FC5F3C" w:rsidRPr="00E4026B">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se verifică metrologic, conform Legii metrologiei, iar operator</w:t>
      </w:r>
      <w:r w:rsidR="009F66D1" w:rsidRPr="00E4026B">
        <w:rPr>
          <w:rFonts w:ascii="Times New Roman" w:eastAsia="Times New Roman" w:hAnsi="Times New Roman" w:cs="Times New Roman"/>
          <w:color w:val="000000"/>
          <w:sz w:val="24"/>
          <w:szCs w:val="24"/>
          <w:lang w:val="ro-RO"/>
        </w:rPr>
        <w:t>ii de sistem</w:t>
      </w:r>
      <w:r w:rsidRPr="00E4026B">
        <w:rPr>
          <w:rFonts w:ascii="Times New Roman" w:eastAsia="Times New Roman" w:hAnsi="Times New Roman" w:cs="Times New Roman"/>
          <w:color w:val="000000"/>
          <w:sz w:val="24"/>
          <w:szCs w:val="24"/>
          <w:lang w:val="ro-RO"/>
        </w:rPr>
        <w:t xml:space="preserve"> </w:t>
      </w:r>
      <w:r w:rsidR="009F66D1" w:rsidRPr="00E4026B">
        <w:rPr>
          <w:rFonts w:ascii="Times New Roman" w:eastAsia="Times New Roman" w:hAnsi="Times New Roman" w:cs="Times New Roman"/>
          <w:color w:val="000000"/>
          <w:sz w:val="24"/>
          <w:szCs w:val="24"/>
          <w:lang w:val="ro-RO"/>
        </w:rPr>
        <w:t xml:space="preserve">sînt </w:t>
      </w:r>
      <w:r w:rsidRPr="00E4026B">
        <w:rPr>
          <w:rFonts w:ascii="Times New Roman" w:eastAsia="Times New Roman" w:hAnsi="Times New Roman" w:cs="Times New Roman"/>
          <w:color w:val="000000"/>
          <w:sz w:val="24"/>
          <w:szCs w:val="24"/>
          <w:lang w:val="ro-RO"/>
        </w:rPr>
        <w:t>responsabil</w:t>
      </w:r>
      <w:r w:rsidR="009F66D1" w:rsidRPr="00E4026B">
        <w:rPr>
          <w:rFonts w:ascii="Times New Roman" w:eastAsia="Times New Roman" w:hAnsi="Times New Roman" w:cs="Times New Roman"/>
          <w:color w:val="000000"/>
          <w:sz w:val="24"/>
          <w:szCs w:val="24"/>
          <w:lang w:val="ro-RO"/>
        </w:rPr>
        <w:t>i</w:t>
      </w:r>
      <w:r w:rsidRPr="00E4026B">
        <w:rPr>
          <w:rFonts w:ascii="Times New Roman" w:eastAsia="Times New Roman" w:hAnsi="Times New Roman" w:cs="Times New Roman"/>
          <w:color w:val="000000"/>
          <w:sz w:val="24"/>
          <w:szCs w:val="24"/>
          <w:lang w:val="ro-RO"/>
        </w:rPr>
        <w:t xml:space="preserve"> de </w:t>
      </w:r>
      <w:r w:rsidR="005B6354" w:rsidRPr="00E4026B">
        <w:rPr>
          <w:rFonts w:ascii="Times New Roman" w:eastAsia="Times New Roman" w:hAnsi="Times New Roman" w:cs="Times New Roman"/>
          <w:color w:val="000000"/>
          <w:sz w:val="24"/>
          <w:szCs w:val="24"/>
          <w:lang w:val="ro-RO"/>
        </w:rPr>
        <w:t xml:space="preserve">instalarea </w:t>
      </w:r>
      <w:r w:rsidRPr="00E4026B">
        <w:rPr>
          <w:rFonts w:ascii="Times New Roman" w:eastAsia="Times New Roman" w:hAnsi="Times New Roman" w:cs="Times New Roman"/>
          <w:color w:val="000000"/>
          <w:sz w:val="24"/>
          <w:szCs w:val="24"/>
          <w:lang w:val="ro-RO"/>
        </w:rPr>
        <w:t>şi sigilarea lor în prezenţa consumatorului sau a</w:t>
      </w:r>
      <w:r w:rsidR="00E54D16" w:rsidRPr="00E4026B">
        <w:rPr>
          <w:rFonts w:ascii="Times New Roman" w:eastAsia="Times New Roman" w:hAnsi="Times New Roman" w:cs="Times New Roman"/>
          <w:color w:val="000000"/>
          <w:sz w:val="24"/>
          <w:szCs w:val="24"/>
          <w:lang w:val="ro-RO"/>
        </w:rPr>
        <w:t xml:space="preserve"> reprezentantului</w:t>
      </w:r>
      <w:r w:rsidRPr="00E4026B">
        <w:rPr>
          <w:rFonts w:ascii="Times New Roman" w:eastAsia="Times New Roman" w:hAnsi="Times New Roman" w:cs="Times New Roman"/>
          <w:color w:val="000000"/>
          <w:sz w:val="24"/>
          <w:szCs w:val="24"/>
          <w:lang w:val="ro-RO"/>
        </w:rPr>
        <w:t xml:space="preserve"> acest</w:t>
      </w:r>
      <w:r w:rsidR="00E54D16" w:rsidRPr="00E4026B">
        <w:rPr>
          <w:rFonts w:ascii="Times New Roman" w:eastAsia="Times New Roman" w:hAnsi="Times New Roman" w:cs="Times New Roman"/>
          <w:color w:val="000000"/>
          <w:sz w:val="24"/>
          <w:szCs w:val="24"/>
          <w:lang w:val="ro-RO"/>
        </w:rPr>
        <w:t>uia</w:t>
      </w:r>
      <w:r w:rsidRPr="00E4026B">
        <w:rPr>
          <w:rFonts w:ascii="Times New Roman" w:eastAsia="Times New Roman" w:hAnsi="Times New Roman" w:cs="Times New Roman"/>
          <w:color w:val="000000"/>
          <w:sz w:val="24"/>
          <w:szCs w:val="24"/>
          <w:lang w:val="ro-RO"/>
        </w:rPr>
        <w:t xml:space="preserve">, cu întocmirea procesului-verbal </w:t>
      </w:r>
      <w:r w:rsidR="00A25E00" w:rsidRPr="00E4026B">
        <w:rPr>
          <w:rFonts w:ascii="Times New Roman" w:eastAsia="Times New Roman" w:hAnsi="Times New Roman" w:cs="Times New Roman"/>
          <w:color w:val="000000"/>
          <w:sz w:val="24"/>
          <w:szCs w:val="24"/>
          <w:lang w:val="ro-RO"/>
        </w:rPr>
        <w:t>î</w:t>
      </w:r>
      <w:r w:rsidR="00DC70D9" w:rsidRPr="00E4026B">
        <w:rPr>
          <w:rFonts w:ascii="Times New Roman" w:eastAsia="Times New Roman" w:hAnsi="Times New Roman" w:cs="Times New Roman"/>
          <w:color w:val="000000"/>
          <w:sz w:val="24"/>
          <w:szCs w:val="24"/>
          <w:lang w:val="ro-RO"/>
        </w:rPr>
        <w:t>n acest sens</w:t>
      </w:r>
      <w:r w:rsidR="00AB2D21" w:rsidRPr="00E4026B">
        <w:rPr>
          <w:rFonts w:ascii="Times New Roman" w:eastAsia="Times New Roman" w:hAnsi="Times New Roman" w:cs="Times New Roman"/>
          <w:color w:val="000000"/>
          <w:sz w:val="24"/>
          <w:szCs w:val="24"/>
          <w:lang w:val="ro-RO"/>
        </w:rPr>
        <w:t xml:space="preserve">, cu respectarea condițiilor stabilite </w:t>
      </w:r>
      <w:r w:rsidR="00A25E00" w:rsidRPr="00E4026B">
        <w:rPr>
          <w:rFonts w:ascii="Times New Roman" w:eastAsia="Times New Roman" w:hAnsi="Times New Roman" w:cs="Times New Roman"/>
          <w:color w:val="000000"/>
          <w:sz w:val="24"/>
          <w:szCs w:val="24"/>
          <w:lang w:val="ro-RO"/>
        </w:rPr>
        <w:t>î</w:t>
      </w:r>
      <w:r w:rsidR="00AB2D21" w:rsidRPr="00E4026B">
        <w:rPr>
          <w:rFonts w:ascii="Times New Roman" w:eastAsia="Times New Roman" w:hAnsi="Times New Roman" w:cs="Times New Roman"/>
          <w:color w:val="000000"/>
          <w:sz w:val="24"/>
          <w:szCs w:val="24"/>
          <w:lang w:val="ro-RO"/>
        </w:rPr>
        <w:t xml:space="preserve">n </w:t>
      </w:r>
      <w:r w:rsidR="00703989" w:rsidRPr="00E4026B">
        <w:rPr>
          <w:rFonts w:ascii="Times New Roman" w:eastAsia="Times New Roman" w:hAnsi="Times New Roman" w:cs="Times New Roman"/>
          <w:color w:val="000000"/>
          <w:sz w:val="24"/>
          <w:szCs w:val="24"/>
          <w:lang w:val="ro-RO"/>
        </w:rPr>
        <w:t>legile sp</w:t>
      </w:r>
      <w:r w:rsidR="00547C9C" w:rsidRPr="00E4026B">
        <w:rPr>
          <w:rFonts w:ascii="Times New Roman" w:eastAsia="Times New Roman" w:hAnsi="Times New Roman" w:cs="Times New Roman"/>
          <w:color w:val="000000"/>
          <w:sz w:val="24"/>
          <w:szCs w:val="24"/>
          <w:lang w:val="ro-RO"/>
        </w:rPr>
        <w:t>e</w:t>
      </w:r>
      <w:r w:rsidR="00703989" w:rsidRPr="00E4026B">
        <w:rPr>
          <w:rFonts w:ascii="Times New Roman" w:eastAsia="Times New Roman" w:hAnsi="Times New Roman" w:cs="Times New Roman"/>
          <w:color w:val="000000"/>
          <w:sz w:val="24"/>
          <w:szCs w:val="24"/>
          <w:lang w:val="ro-RO"/>
        </w:rPr>
        <w:t>ciale sectoriale</w:t>
      </w:r>
      <w:r w:rsidRPr="00E4026B">
        <w:rPr>
          <w:rFonts w:ascii="Times New Roman" w:eastAsia="Times New Roman" w:hAnsi="Times New Roman" w:cs="Times New Roman"/>
          <w:color w:val="000000"/>
          <w:sz w:val="24"/>
          <w:szCs w:val="24"/>
          <w:lang w:val="ro-RO"/>
        </w:rPr>
        <w:t xml:space="preserve">. Se permite </w:t>
      </w:r>
      <w:r w:rsidR="00562488" w:rsidRPr="00E4026B">
        <w:rPr>
          <w:rFonts w:ascii="Times New Roman" w:eastAsia="Times New Roman" w:hAnsi="Times New Roman" w:cs="Times New Roman"/>
          <w:color w:val="000000"/>
          <w:sz w:val="24"/>
          <w:szCs w:val="24"/>
          <w:lang w:val="ro-RO"/>
        </w:rPr>
        <w:t xml:space="preserve">utilizarea </w:t>
      </w:r>
      <w:r w:rsidRPr="00E4026B">
        <w:rPr>
          <w:rFonts w:ascii="Times New Roman" w:eastAsia="Times New Roman" w:hAnsi="Times New Roman" w:cs="Times New Roman"/>
          <w:color w:val="000000"/>
          <w:sz w:val="24"/>
          <w:szCs w:val="24"/>
          <w:lang w:val="ro-RO"/>
        </w:rPr>
        <w:t xml:space="preserve">doar a echipamentelor de măsurare </w:t>
      </w:r>
      <w:r w:rsidR="00562488" w:rsidRPr="00E4026B">
        <w:rPr>
          <w:rFonts w:ascii="Times New Roman" w:eastAsia="Times New Roman" w:hAnsi="Times New Roman" w:cs="Times New Roman"/>
          <w:color w:val="000000"/>
          <w:sz w:val="24"/>
          <w:szCs w:val="24"/>
          <w:lang w:val="ro-RO"/>
        </w:rPr>
        <w:t xml:space="preserve">verificate metrologic, </w:t>
      </w:r>
      <w:r w:rsidRPr="00E4026B">
        <w:rPr>
          <w:rFonts w:ascii="Times New Roman" w:eastAsia="Times New Roman" w:hAnsi="Times New Roman" w:cs="Times New Roman"/>
          <w:color w:val="000000"/>
          <w:sz w:val="24"/>
          <w:szCs w:val="24"/>
          <w:lang w:val="ro-RO"/>
        </w:rPr>
        <w:t>ale căror tipuri sînt incluse în Registrul de stat al mijloacelor de măsurare al Republicii Moldova</w:t>
      </w:r>
      <w:r w:rsidR="002A0A8F" w:rsidRPr="00E4026B">
        <w:rPr>
          <w:rFonts w:ascii="Times New Roman" w:eastAsia="Times New Roman" w:hAnsi="Times New Roman" w:cs="Times New Roman"/>
          <w:color w:val="000000"/>
          <w:sz w:val="24"/>
          <w:szCs w:val="24"/>
          <w:lang w:val="ro-RO"/>
        </w:rPr>
        <w:t xml:space="preserve">, </w:t>
      </w:r>
      <w:r w:rsidR="002A0A8F" w:rsidRPr="00E4026B">
        <w:rPr>
          <w:rFonts w:ascii="Times New Roman" w:hAnsi="Times New Roman" w:cs="Times New Roman"/>
          <w:sz w:val="24"/>
          <w:szCs w:val="24"/>
          <w:lang w:val="ro-RO"/>
        </w:rPr>
        <w:t>publicat în Monitorul Oficial al Republicii Moldova şi plasat pe pagina electronică a Institutului Naţional de Metrologie</w:t>
      </w:r>
      <w:r w:rsidRPr="00E4026B">
        <w:rPr>
          <w:rFonts w:ascii="Times New Roman" w:eastAsia="Times New Roman" w:hAnsi="Times New Roman" w:cs="Times New Roman"/>
          <w:color w:val="000000"/>
          <w:sz w:val="24"/>
          <w:szCs w:val="24"/>
          <w:lang w:val="ro-RO"/>
        </w:rPr>
        <w:t xml:space="preserve">. </w:t>
      </w:r>
    </w:p>
    <w:p w14:paraId="0442BF04" w14:textId="2A73EC26" w:rsidR="009827A0" w:rsidRPr="00E4026B" w:rsidRDefault="009827A0" w:rsidP="0085086F">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(3) Caracteristicile tehnice ale echipamentelor de măsurare instalate la consumator se stabilesc de către operator</w:t>
      </w:r>
      <w:r w:rsidR="00131B50" w:rsidRPr="00E4026B">
        <w:rPr>
          <w:rFonts w:ascii="Times New Roman" w:eastAsia="Times New Roman" w:hAnsi="Times New Roman" w:cs="Times New Roman"/>
          <w:color w:val="000000"/>
          <w:sz w:val="24"/>
          <w:szCs w:val="24"/>
          <w:lang w:val="ro-RO"/>
        </w:rPr>
        <w:t>ii de sistem</w:t>
      </w:r>
      <w:r w:rsidRPr="00E4026B">
        <w:rPr>
          <w:rFonts w:ascii="Times New Roman" w:eastAsia="Times New Roman" w:hAnsi="Times New Roman" w:cs="Times New Roman"/>
          <w:color w:val="000000"/>
          <w:sz w:val="24"/>
          <w:szCs w:val="24"/>
          <w:lang w:val="ro-RO"/>
        </w:rPr>
        <w:t xml:space="preserve">, </w:t>
      </w:r>
      <w:r w:rsidR="00E222BF" w:rsidRPr="00E4026B">
        <w:rPr>
          <w:rFonts w:ascii="Times New Roman" w:eastAsia="Times New Roman" w:hAnsi="Times New Roman" w:cs="Times New Roman"/>
          <w:color w:val="000000"/>
          <w:sz w:val="24"/>
          <w:szCs w:val="24"/>
          <w:lang w:val="ro-RO"/>
        </w:rPr>
        <w:t xml:space="preserve">distribuitorii de energie termica </w:t>
      </w:r>
      <w:r w:rsidRPr="00E4026B">
        <w:rPr>
          <w:rFonts w:ascii="Times New Roman" w:eastAsia="Times New Roman" w:hAnsi="Times New Roman" w:cs="Times New Roman"/>
          <w:color w:val="000000"/>
          <w:sz w:val="24"/>
          <w:szCs w:val="24"/>
          <w:lang w:val="ro-RO"/>
        </w:rPr>
        <w:t xml:space="preserve">în funcţie de parametrii şi de condiţiile </w:t>
      </w:r>
      <w:r w:rsidR="008C0A50" w:rsidRPr="00E4026B">
        <w:rPr>
          <w:rFonts w:ascii="Times New Roman" w:eastAsia="Times New Roman" w:hAnsi="Times New Roman" w:cs="Times New Roman"/>
          <w:color w:val="000000"/>
          <w:sz w:val="24"/>
          <w:szCs w:val="24"/>
          <w:lang w:val="ro-RO"/>
        </w:rPr>
        <w:t xml:space="preserve">specifice </w:t>
      </w:r>
      <w:r w:rsidRPr="00E4026B">
        <w:rPr>
          <w:rFonts w:ascii="Times New Roman" w:eastAsia="Times New Roman" w:hAnsi="Times New Roman" w:cs="Times New Roman"/>
          <w:color w:val="000000"/>
          <w:sz w:val="24"/>
          <w:szCs w:val="24"/>
          <w:lang w:val="ro-RO"/>
        </w:rPr>
        <w:t>a</w:t>
      </w:r>
      <w:r w:rsidR="008C0A50" w:rsidRPr="00E4026B">
        <w:rPr>
          <w:rFonts w:ascii="Times New Roman" w:eastAsia="Times New Roman" w:hAnsi="Times New Roman" w:cs="Times New Roman"/>
          <w:color w:val="000000"/>
          <w:sz w:val="24"/>
          <w:szCs w:val="24"/>
          <w:lang w:val="ro-RO"/>
        </w:rPr>
        <w:t>le</w:t>
      </w:r>
      <w:r w:rsidRPr="00E4026B">
        <w:rPr>
          <w:rFonts w:ascii="Times New Roman" w:eastAsia="Times New Roman" w:hAnsi="Times New Roman" w:cs="Times New Roman"/>
          <w:color w:val="000000"/>
          <w:sz w:val="24"/>
          <w:szCs w:val="24"/>
          <w:lang w:val="ro-RO"/>
        </w:rPr>
        <w:t xml:space="preserve"> energiei şi resurselor energetice.</w:t>
      </w:r>
    </w:p>
    <w:p w14:paraId="1B8BEB3A" w14:textId="2D25A9B1" w:rsidR="004C3EDB" w:rsidRPr="00E4026B" w:rsidRDefault="009827A0" w:rsidP="0085086F">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(4) Pentru consumatorii casnici, cheltuielile legate de procurarea, </w:t>
      </w:r>
      <w:r w:rsidR="00CA5F1D" w:rsidRPr="00E4026B">
        <w:rPr>
          <w:rFonts w:ascii="Times New Roman" w:eastAsia="Times New Roman" w:hAnsi="Times New Roman" w:cs="Times New Roman"/>
          <w:color w:val="000000"/>
          <w:sz w:val="24"/>
          <w:szCs w:val="24"/>
          <w:lang w:val="ro-RO"/>
        </w:rPr>
        <w:t xml:space="preserve">instalarea, sigilarea, </w:t>
      </w:r>
      <w:r w:rsidRPr="00E4026B">
        <w:rPr>
          <w:rFonts w:ascii="Times New Roman" w:eastAsia="Times New Roman" w:hAnsi="Times New Roman" w:cs="Times New Roman"/>
          <w:color w:val="000000"/>
          <w:sz w:val="24"/>
          <w:szCs w:val="24"/>
          <w:lang w:val="ro-RO"/>
        </w:rPr>
        <w:t xml:space="preserve">verificarea metrologică, întreţinerea, repararea şi înlocuirea echipamentelor de măsurare se suportă de către operatorul de </w:t>
      </w:r>
      <w:r w:rsidR="00CA5F1D" w:rsidRPr="00E4026B">
        <w:rPr>
          <w:rFonts w:ascii="Times New Roman" w:eastAsia="Times New Roman" w:hAnsi="Times New Roman" w:cs="Times New Roman"/>
          <w:color w:val="000000"/>
          <w:sz w:val="24"/>
          <w:szCs w:val="24"/>
          <w:lang w:val="ro-RO"/>
        </w:rPr>
        <w:t xml:space="preserve">sistem, de distribuitorul </w:t>
      </w:r>
      <w:r w:rsidR="001401F3">
        <w:rPr>
          <w:rFonts w:ascii="Times New Roman" w:eastAsia="Times New Roman" w:hAnsi="Times New Roman" w:cs="Times New Roman"/>
          <w:color w:val="000000"/>
          <w:sz w:val="24"/>
          <w:szCs w:val="24"/>
          <w:lang w:val="ro-RO"/>
        </w:rPr>
        <w:t xml:space="preserve">de </w:t>
      </w:r>
      <w:r w:rsidR="00CA5F1D" w:rsidRPr="00E4026B">
        <w:rPr>
          <w:rFonts w:ascii="Times New Roman" w:eastAsia="Times New Roman" w:hAnsi="Times New Roman" w:cs="Times New Roman"/>
          <w:color w:val="000000"/>
          <w:sz w:val="24"/>
          <w:szCs w:val="24"/>
          <w:lang w:val="ro-RO"/>
        </w:rPr>
        <w:t xml:space="preserve">energie </w:t>
      </w:r>
      <w:r w:rsidR="001401F3" w:rsidRPr="00E4026B">
        <w:rPr>
          <w:rFonts w:ascii="Times New Roman" w:eastAsia="Times New Roman" w:hAnsi="Times New Roman" w:cs="Times New Roman"/>
          <w:color w:val="000000"/>
          <w:sz w:val="24"/>
          <w:szCs w:val="24"/>
          <w:lang w:val="ro-RO"/>
        </w:rPr>
        <w:t>termic</w:t>
      </w:r>
      <w:r w:rsidR="001401F3">
        <w:rPr>
          <w:rFonts w:ascii="Times New Roman" w:eastAsia="Times New Roman" w:hAnsi="Times New Roman" w:cs="Times New Roman"/>
          <w:color w:val="000000"/>
          <w:sz w:val="24"/>
          <w:szCs w:val="24"/>
          <w:lang w:val="ro-RO"/>
        </w:rPr>
        <w:t>ă</w:t>
      </w:r>
      <w:r w:rsidRPr="00E4026B">
        <w:rPr>
          <w:rFonts w:ascii="Times New Roman" w:eastAsia="Times New Roman" w:hAnsi="Times New Roman" w:cs="Times New Roman"/>
          <w:color w:val="000000"/>
          <w:sz w:val="24"/>
          <w:szCs w:val="24"/>
          <w:lang w:val="ro-RO"/>
        </w:rPr>
        <w:t xml:space="preserve">. Cheltuielile respective justificate se includ în tariful pentru serviciul de distribuţie a energiei </w:t>
      </w:r>
      <w:r w:rsidR="00F57041">
        <w:rPr>
          <w:rFonts w:ascii="Times New Roman" w:eastAsia="Times New Roman" w:hAnsi="Times New Roman" w:cs="Times New Roman"/>
          <w:color w:val="000000"/>
          <w:sz w:val="24"/>
          <w:szCs w:val="24"/>
          <w:lang w:val="ro-RO"/>
        </w:rPr>
        <w:t>electrice</w:t>
      </w:r>
      <w:r w:rsidR="00B35325">
        <w:rPr>
          <w:rFonts w:ascii="Times New Roman" w:eastAsia="Times New Roman" w:hAnsi="Times New Roman" w:cs="Times New Roman"/>
          <w:color w:val="000000"/>
          <w:sz w:val="24"/>
          <w:szCs w:val="24"/>
          <w:lang w:val="ro-RO"/>
        </w:rPr>
        <w:t>, a gazelor naturale</w:t>
      </w:r>
      <w:r w:rsidR="00F57041">
        <w:rPr>
          <w:rFonts w:ascii="Times New Roman" w:eastAsia="Times New Roman" w:hAnsi="Times New Roman" w:cs="Times New Roman"/>
          <w:color w:val="000000"/>
          <w:sz w:val="24"/>
          <w:szCs w:val="24"/>
          <w:lang w:val="ro-RO"/>
        </w:rPr>
        <w:t xml:space="preserve"> si, respectiv, î</w:t>
      </w:r>
      <w:r w:rsidR="00CA5F1D" w:rsidRPr="00E4026B">
        <w:rPr>
          <w:rFonts w:ascii="Times New Roman" w:eastAsia="Times New Roman" w:hAnsi="Times New Roman" w:cs="Times New Roman"/>
          <w:color w:val="000000"/>
          <w:sz w:val="24"/>
          <w:szCs w:val="24"/>
          <w:lang w:val="ro-RO"/>
        </w:rPr>
        <w:t xml:space="preserve">n tariful de distribuție a energiei termice. </w:t>
      </w:r>
    </w:p>
    <w:p w14:paraId="0FA6A3CB" w14:textId="4541C38E" w:rsidR="009827A0" w:rsidRPr="00E4026B" w:rsidRDefault="009827A0" w:rsidP="00E61FA9">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lastRenderedPageBreak/>
        <w:t xml:space="preserve">(5) </w:t>
      </w:r>
      <w:r w:rsidR="003E234D" w:rsidRPr="00E4026B">
        <w:rPr>
          <w:rFonts w:ascii="Times New Roman" w:hAnsi="Times New Roman" w:cs="Times New Roman"/>
          <w:sz w:val="24"/>
          <w:szCs w:val="24"/>
          <w:lang w:val="ro-RO"/>
        </w:rPr>
        <w:t>Cheltuielile privind procurarea, instalarea, sigilarea, verificarea metrologică, înlocuirea, repararea şi întreţinerea echipamentelor de măsurare la consumatorii noncasnici se suportă de consumatorii noncasnici</w:t>
      </w:r>
      <w:r w:rsidR="00AD3682" w:rsidRPr="00E4026B">
        <w:rPr>
          <w:rFonts w:ascii="Times New Roman" w:hAnsi="Times New Roman" w:cs="Times New Roman"/>
          <w:sz w:val="24"/>
          <w:szCs w:val="24"/>
          <w:lang w:val="ro-RO"/>
        </w:rPr>
        <w:t>.</w:t>
      </w:r>
    </w:p>
    <w:p w14:paraId="020ED2E1" w14:textId="106ED5CA" w:rsidR="004C3EDB" w:rsidRPr="00E4026B" w:rsidRDefault="009827A0" w:rsidP="00E61FA9">
      <w:pPr>
        <w:snapToGrid w:val="0"/>
        <w:spacing w:after="120" w:line="240" w:lineRule="auto"/>
        <w:jc w:val="both"/>
        <w:rPr>
          <w:rStyle w:val="sttalineat"/>
          <w:rFonts w:ascii="Times New Roman" w:hAnsi="Times New Roman" w:cs="Times New Roman"/>
          <w:sz w:val="24"/>
          <w:szCs w:val="24"/>
          <w:lang w:val="ro-RO"/>
        </w:rPr>
      </w:pPr>
      <w:r w:rsidRPr="00E4026B">
        <w:rPr>
          <w:rFonts w:ascii="Times New Roman" w:eastAsia="Times New Roman" w:hAnsi="Times New Roman" w:cs="Times New Roman"/>
          <w:color w:val="000000"/>
          <w:sz w:val="24"/>
          <w:szCs w:val="24"/>
          <w:lang w:val="ro-RO"/>
        </w:rPr>
        <w:t>(6)</w:t>
      </w:r>
      <w:r w:rsidRPr="00E4026B">
        <w:rPr>
          <w:rFonts w:ascii="Times New Roman" w:hAnsi="Times New Roman" w:cs="Times New Roman"/>
          <w:sz w:val="24"/>
          <w:szCs w:val="24"/>
          <w:lang w:val="ro-RO"/>
        </w:rPr>
        <w:t xml:space="preserve"> </w:t>
      </w:r>
      <w:r w:rsidRPr="00E4026B">
        <w:rPr>
          <w:rStyle w:val="sttalineat"/>
          <w:rFonts w:ascii="Times New Roman" w:hAnsi="Times New Roman" w:cs="Times New Roman"/>
          <w:sz w:val="24"/>
          <w:szCs w:val="24"/>
          <w:lang w:val="ro-RO"/>
        </w:rPr>
        <w:t xml:space="preserve">Echipamentele de măsurare </w:t>
      </w:r>
      <w:r w:rsidR="0028730F" w:rsidRPr="00E4026B">
        <w:rPr>
          <w:rStyle w:val="sttalineat"/>
          <w:rFonts w:ascii="Times New Roman" w:hAnsi="Times New Roman" w:cs="Times New Roman"/>
          <w:sz w:val="24"/>
          <w:szCs w:val="24"/>
          <w:lang w:val="ro-RO"/>
        </w:rPr>
        <w:t>inteligente</w:t>
      </w:r>
      <w:r w:rsidRPr="00E4026B">
        <w:rPr>
          <w:rStyle w:val="sttalineat"/>
          <w:rFonts w:ascii="Times New Roman" w:hAnsi="Times New Roman" w:cs="Times New Roman"/>
          <w:sz w:val="24"/>
          <w:szCs w:val="24"/>
          <w:lang w:val="ro-RO"/>
        </w:rPr>
        <w:t xml:space="preserve"> care permit înregistrarea orară a cantităţilor de energie </w:t>
      </w:r>
      <w:r w:rsidR="008B1AE1" w:rsidRPr="00E4026B">
        <w:rPr>
          <w:rStyle w:val="sttalineat"/>
          <w:rFonts w:ascii="Times New Roman" w:hAnsi="Times New Roman" w:cs="Times New Roman"/>
          <w:sz w:val="24"/>
          <w:szCs w:val="24"/>
          <w:lang w:val="ro-RO"/>
        </w:rPr>
        <w:t>electrica</w:t>
      </w:r>
      <w:r w:rsidRPr="00E4026B">
        <w:rPr>
          <w:rStyle w:val="sttalineat"/>
          <w:rFonts w:ascii="Times New Roman" w:hAnsi="Times New Roman" w:cs="Times New Roman"/>
          <w:sz w:val="24"/>
          <w:szCs w:val="24"/>
          <w:lang w:val="ro-RO"/>
        </w:rPr>
        <w:t xml:space="preserve"> se instalează şi se </w:t>
      </w:r>
      <w:r w:rsidR="00A25E00" w:rsidRPr="00E4026B">
        <w:rPr>
          <w:rStyle w:val="sttalineat"/>
          <w:rFonts w:ascii="Times New Roman" w:hAnsi="Times New Roman" w:cs="Times New Roman"/>
          <w:sz w:val="24"/>
          <w:szCs w:val="24"/>
          <w:lang w:val="ro-RO"/>
        </w:rPr>
        <w:t>întrețin</w:t>
      </w:r>
      <w:r w:rsidRPr="00E4026B">
        <w:rPr>
          <w:rStyle w:val="sttalineat"/>
          <w:rFonts w:ascii="Times New Roman" w:hAnsi="Times New Roman" w:cs="Times New Roman"/>
          <w:sz w:val="24"/>
          <w:szCs w:val="24"/>
          <w:lang w:val="ro-RO"/>
        </w:rPr>
        <w:t xml:space="preserve"> din contul consumatorilor finali, indiferent dacă sunt casnici sau noncasnici</w:t>
      </w:r>
      <w:r w:rsidR="004C3EDB" w:rsidRPr="00E4026B">
        <w:rPr>
          <w:rStyle w:val="sttalineat"/>
          <w:rFonts w:ascii="Times New Roman" w:hAnsi="Times New Roman" w:cs="Times New Roman"/>
          <w:sz w:val="24"/>
          <w:szCs w:val="24"/>
          <w:lang w:val="ro-RO"/>
        </w:rPr>
        <w:t>.</w:t>
      </w:r>
    </w:p>
    <w:p w14:paraId="5247FC87" w14:textId="6E21FC00" w:rsidR="004C3EDB" w:rsidRPr="00E4026B" w:rsidRDefault="009827A0" w:rsidP="0028730F">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w:t>
      </w:r>
      <w:r w:rsidR="00A25E00" w:rsidRPr="00E4026B">
        <w:rPr>
          <w:rFonts w:ascii="Times New Roman" w:eastAsia="Times New Roman" w:hAnsi="Times New Roman" w:cs="Times New Roman"/>
          <w:color w:val="000000"/>
          <w:sz w:val="24"/>
          <w:szCs w:val="24"/>
          <w:lang w:val="ro-RO"/>
        </w:rPr>
        <w:t>7</w:t>
      </w:r>
      <w:r w:rsidRPr="00E4026B">
        <w:rPr>
          <w:rFonts w:ascii="Times New Roman" w:eastAsia="Times New Roman" w:hAnsi="Times New Roman" w:cs="Times New Roman"/>
          <w:color w:val="000000"/>
          <w:sz w:val="24"/>
          <w:szCs w:val="24"/>
          <w:lang w:val="ro-RO"/>
        </w:rPr>
        <w:t xml:space="preserve">) În cazul în care deteriorarea echipamentului de măsurare </w:t>
      </w:r>
      <w:r w:rsidR="00F57041">
        <w:rPr>
          <w:rFonts w:ascii="Times New Roman" w:eastAsia="Times New Roman" w:hAnsi="Times New Roman" w:cs="Times New Roman"/>
          <w:color w:val="000000"/>
          <w:sz w:val="24"/>
          <w:szCs w:val="24"/>
          <w:lang w:val="ro-RO"/>
        </w:rPr>
        <w:t>ș</w:t>
      </w:r>
      <w:r w:rsidR="005B6354" w:rsidRPr="00E4026B">
        <w:rPr>
          <w:rFonts w:ascii="Times New Roman" w:eastAsia="Times New Roman" w:hAnsi="Times New Roman" w:cs="Times New Roman"/>
          <w:color w:val="000000"/>
          <w:sz w:val="24"/>
          <w:szCs w:val="24"/>
          <w:lang w:val="ro-RO"/>
        </w:rPr>
        <w:t xml:space="preserve">i a sigiliilor aplicate acestuia </w:t>
      </w:r>
      <w:r w:rsidRPr="00E4026B">
        <w:rPr>
          <w:rFonts w:ascii="Times New Roman" w:eastAsia="Times New Roman" w:hAnsi="Times New Roman" w:cs="Times New Roman"/>
          <w:color w:val="000000"/>
          <w:sz w:val="24"/>
          <w:szCs w:val="24"/>
          <w:lang w:val="ro-RO"/>
        </w:rPr>
        <w:t xml:space="preserve">se produce din vina consumatorului, acesta va suporta costul de demontare, reparare, verificare metrologică, </w:t>
      </w:r>
      <w:r w:rsidR="005B6354" w:rsidRPr="00E4026B">
        <w:rPr>
          <w:rFonts w:ascii="Times New Roman" w:eastAsia="Times New Roman" w:hAnsi="Times New Roman" w:cs="Times New Roman"/>
          <w:color w:val="000000"/>
          <w:sz w:val="24"/>
          <w:szCs w:val="24"/>
          <w:lang w:val="ro-RO"/>
        </w:rPr>
        <w:t xml:space="preserve">instalare </w:t>
      </w:r>
      <w:r w:rsidRPr="00E4026B">
        <w:rPr>
          <w:rFonts w:ascii="Times New Roman" w:eastAsia="Times New Roman" w:hAnsi="Times New Roman" w:cs="Times New Roman"/>
          <w:color w:val="000000"/>
          <w:sz w:val="24"/>
          <w:szCs w:val="24"/>
          <w:lang w:val="ro-RO"/>
        </w:rPr>
        <w:t>sau înlocuire a echipamentului de măsurare deteriorat.</w:t>
      </w:r>
    </w:p>
    <w:p w14:paraId="4F9A6274" w14:textId="18EBBAF4" w:rsidR="009827A0" w:rsidRPr="00E4026B" w:rsidRDefault="009827A0" w:rsidP="00551CE4">
      <w:pPr>
        <w:snapToGrid w:val="0"/>
        <w:spacing w:after="120" w:line="240" w:lineRule="auto"/>
        <w:ind w:firstLine="360"/>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br/>
      </w:r>
      <w:r w:rsidRPr="00E4026B">
        <w:rPr>
          <w:rFonts w:ascii="Times New Roman" w:eastAsia="Times New Roman" w:hAnsi="Times New Roman" w:cs="Times New Roman"/>
          <w:b/>
          <w:bCs/>
          <w:color w:val="000000"/>
          <w:sz w:val="24"/>
          <w:szCs w:val="24"/>
          <w:lang w:val="ro-RO"/>
        </w:rPr>
        <w:t>Articolul</w:t>
      </w:r>
      <w:r w:rsidR="00C92117" w:rsidRPr="00E4026B">
        <w:rPr>
          <w:rFonts w:ascii="Times New Roman" w:eastAsia="Times New Roman" w:hAnsi="Times New Roman" w:cs="Times New Roman"/>
          <w:b/>
          <w:bCs/>
          <w:color w:val="000000"/>
          <w:sz w:val="24"/>
          <w:szCs w:val="24"/>
          <w:lang w:val="ro-RO"/>
        </w:rPr>
        <w:t xml:space="preserve"> </w:t>
      </w:r>
      <w:r w:rsidR="005E3420">
        <w:rPr>
          <w:rFonts w:ascii="Times New Roman" w:eastAsia="Times New Roman" w:hAnsi="Times New Roman" w:cs="Times New Roman"/>
          <w:b/>
          <w:bCs/>
          <w:color w:val="000000"/>
          <w:sz w:val="24"/>
          <w:szCs w:val="24"/>
          <w:lang w:val="ro-RO"/>
        </w:rPr>
        <w:t>2</w:t>
      </w:r>
      <w:r w:rsidR="00234ECD">
        <w:rPr>
          <w:rFonts w:ascii="Times New Roman" w:eastAsia="Times New Roman" w:hAnsi="Times New Roman" w:cs="Times New Roman"/>
          <w:b/>
          <w:bCs/>
          <w:color w:val="000000"/>
          <w:sz w:val="24"/>
          <w:szCs w:val="24"/>
          <w:lang w:val="ro-RO"/>
        </w:rPr>
        <w:t>7</w:t>
      </w:r>
      <w:r w:rsidR="00827B59">
        <w:rPr>
          <w:rFonts w:ascii="Times New Roman" w:eastAsia="Times New Roman" w:hAnsi="Times New Roman" w:cs="Times New Roman"/>
          <w:b/>
          <w:bCs/>
          <w:color w:val="000000"/>
          <w:sz w:val="24"/>
          <w:szCs w:val="24"/>
          <w:lang w:val="ro-RO"/>
        </w:rPr>
        <w:t>.</w:t>
      </w:r>
      <w:r w:rsidRPr="00E4026B">
        <w:rPr>
          <w:rFonts w:ascii="Times New Roman" w:eastAsia="Times New Roman" w:hAnsi="Times New Roman" w:cs="Times New Roman"/>
          <w:b/>
          <w:bCs/>
          <w:color w:val="000000"/>
          <w:sz w:val="24"/>
          <w:szCs w:val="24"/>
          <w:lang w:val="ro-RO"/>
        </w:rPr>
        <w:t xml:space="preserve"> </w:t>
      </w:r>
      <w:r w:rsidRPr="00E4026B">
        <w:rPr>
          <w:rFonts w:ascii="Times New Roman" w:eastAsia="Times New Roman" w:hAnsi="Times New Roman" w:cs="Times New Roman"/>
          <w:color w:val="000000"/>
          <w:sz w:val="24"/>
          <w:szCs w:val="24"/>
          <w:lang w:val="ro-RO"/>
        </w:rPr>
        <w:t>Rapoartele statistice</w:t>
      </w:r>
    </w:p>
    <w:p w14:paraId="26568643" w14:textId="702F5C92" w:rsidR="004C3EDB" w:rsidRPr="00E4026B" w:rsidRDefault="009827A0" w:rsidP="00682F3B">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(1) Întreprinderile energetic</w:t>
      </w:r>
      <w:r w:rsidR="00682F3B" w:rsidRPr="00E4026B">
        <w:rPr>
          <w:rFonts w:ascii="Times New Roman" w:eastAsia="Times New Roman" w:hAnsi="Times New Roman" w:cs="Times New Roman"/>
          <w:color w:val="000000"/>
          <w:sz w:val="24"/>
          <w:szCs w:val="24"/>
          <w:lang w:val="ro-RO"/>
        </w:rPr>
        <w:t>e</w:t>
      </w:r>
      <w:r w:rsidRPr="00E4026B">
        <w:rPr>
          <w:rFonts w:ascii="Times New Roman" w:eastAsia="Times New Roman" w:hAnsi="Times New Roman" w:cs="Times New Roman"/>
          <w:color w:val="000000"/>
          <w:sz w:val="24"/>
          <w:szCs w:val="24"/>
          <w:lang w:val="ro-RO"/>
        </w:rPr>
        <w:t xml:space="preserve"> prezintă organelor </w:t>
      </w:r>
      <w:r w:rsidR="0089481F" w:rsidRPr="00E4026B">
        <w:rPr>
          <w:rFonts w:ascii="Times New Roman" w:eastAsia="Times New Roman" w:hAnsi="Times New Roman" w:cs="Times New Roman"/>
          <w:color w:val="000000"/>
          <w:sz w:val="24"/>
          <w:szCs w:val="24"/>
          <w:lang w:val="ro-RO"/>
        </w:rPr>
        <w:t>statisticii oficiale</w:t>
      </w:r>
      <w:r w:rsidRPr="00E4026B">
        <w:rPr>
          <w:rFonts w:ascii="Times New Roman" w:eastAsia="Times New Roman" w:hAnsi="Times New Roman" w:cs="Times New Roman"/>
          <w:color w:val="000000"/>
          <w:sz w:val="24"/>
          <w:szCs w:val="24"/>
          <w:lang w:val="ro-RO"/>
        </w:rPr>
        <w:t xml:space="preserve">, în </w:t>
      </w:r>
      <w:r w:rsidR="006B26E2" w:rsidRPr="00E4026B">
        <w:rPr>
          <w:rFonts w:ascii="Times New Roman" w:eastAsia="Times New Roman" w:hAnsi="Times New Roman" w:cs="Times New Roman"/>
          <w:color w:val="000000"/>
          <w:sz w:val="24"/>
          <w:szCs w:val="24"/>
          <w:lang w:val="ro-RO"/>
        </w:rPr>
        <w:t xml:space="preserve">condițiile stabilite </w:t>
      </w:r>
      <w:r w:rsidR="00F57041">
        <w:rPr>
          <w:rFonts w:ascii="Times New Roman" w:eastAsia="Times New Roman" w:hAnsi="Times New Roman" w:cs="Times New Roman"/>
          <w:color w:val="000000"/>
          <w:sz w:val="24"/>
          <w:szCs w:val="24"/>
          <w:lang w:val="ro-RO"/>
        </w:rPr>
        <w:t>î</w:t>
      </w:r>
      <w:r w:rsidR="006B26E2" w:rsidRPr="00E4026B">
        <w:rPr>
          <w:rFonts w:ascii="Times New Roman" w:eastAsia="Times New Roman" w:hAnsi="Times New Roman" w:cs="Times New Roman"/>
          <w:color w:val="000000"/>
          <w:sz w:val="24"/>
          <w:szCs w:val="24"/>
          <w:lang w:val="ro-RO"/>
        </w:rPr>
        <w:t>n conformitate cu Legea cu privire la statistica oficial</w:t>
      </w:r>
      <w:r w:rsidR="00A25E00" w:rsidRPr="00E4026B">
        <w:rPr>
          <w:rFonts w:ascii="Times New Roman" w:eastAsia="Times New Roman" w:hAnsi="Times New Roman" w:cs="Times New Roman"/>
          <w:color w:val="000000"/>
          <w:sz w:val="24"/>
          <w:szCs w:val="24"/>
          <w:lang w:val="ro-RO"/>
        </w:rPr>
        <w:t>ă</w:t>
      </w:r>
      <w:r w:rsidRPr="00E4026B">
        <w:rPr>
          <w:rFonts w:ascii="Times New Roman" w:eastAsia="Times New Roman" w:hAnsi="Times New Roman" w:cs="Times New Roman"/>
          <w:color w:val="000000"/>
          <w:sz w:val="24"/>
          <w:szCs w:val="24"/>
          <w:lang w:val="ro-RO"/>
        </w:rPr>
        <w:t xml:space="preserve">, rapoarte de un anumit tip despre importul, exportul, producerea şi consumul de </w:t>
      </w:r>
      <w:r w:rsidR="00605353" w:rsidRPr="00E4026B">
        <w:rPr>
          <w:rFonts w:ascii="Times New Roman" w:eastAsia="Times New Roman" w:hAnsi="Times New Roman" w:cs="Times New Roman"/>
          <w:color w:val="000000"/>
          <w:sz w:val="24"/>
          <w:szCs w:val="24"/>
          <w:lang w:val="ro-RO"/>
        </w:rPr>
        <w:t xml:space="preserve">energie </w:t>
      </w:r>
      <w:r w:rsidR="00A25E00" w:rsidRPr="00E4026B">
        <w:rPr>
          <w:rFonts w:ascii="Times New Roman" w:eastAsia="Times New Roman" w:hAnsi="Times New Roman" w:cs="Times New Roman"/>
          <w:color w:val="000000"/>
          <w:sz w:val="24"/>
          <w:szCs w:val="24"/>
          <w:lang w:val="ro-RO"/>
        </w:rPr>
        <w:t>ş</w:t>
      </w:r>
      <w:r w:rsidR="00605353" w:rsidRPr="00E4026B">
        <w:rPr>
          <w:rFonts w:ascii="Times New Roman" w:eastAsia="Times New Roman" w:hAnsi="Times New Roman" w:cs="Times New Roman"/>
          <w:color w:val="000000"/>
          <w:sz w:val="24"/>
          <w:szCs w:val="24"/>
          <w:lang w:val="ro-RO"/>
        </w:rPr>
        <w:t xml:space="preserve">i de </w:t>
      </w:r>
      <w:r w:rsidRPr="00E4026B">
        <w:rPr>
          <w:rFonts w:ascii="Times New Roman" w:eastAsia="Times New Roman" w:hAnsi="Times New Roman" w:cs="Times New Roman"/>
          <w:color w:val="000000"/>
          <w:sz w:val="24"/>
          <w:szCs w:val="24"/>
          <w:lang w:val="ro-RO"/>
        </w:rPr>
        <w:t>resurse energetice.</w:t>
      </w:r>
    </w:p>
    <w:p w14:paraId="70BFDA66" w14:textId="0D76E6E9" w:rsidR="009827A0" w:rsidRPr="00E4026B" w:rsidRDefault="009827A0" w:rsidP="00682F3B">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(2) Responsabilitatea pentru corectitudinea  rapoartelor </w:t>
      </w:r>
      <w:r w:rsidR="002878A0" w:rsidRPr="00E4026B">
        <w:rPr>
          <w:rFonts w:ascii="Times New Roman" w:eastAsia="Times New Roman" w:hAnsi="Times New Roman" w:cs="Times New Roman"/>
          <w:color w:val="000000"/>
          <w:sz w:val="24"/>
          <w:szCs w:val="24"/>
          <w:lang w:val="ro-RO"/>
        </w:rPr>
        <w:t>prezentate</w:t>
      </w:r>
      <w:r w:rsidRPr="00E4026B">
        <w:rPr>
          <w:rFonts w:ascii="Times New Roman" w:eastAsia="Times New Roman" w:hAnsi="Times New Roman" w:cs="Times New Roman"/>
          <w:color w:val="000000"/>
          <w:sz w:val="24"/>
          <w:szCs w:val="24"/>
          <w:lang w:val="ro-RO"/>
        </w:rPr>
        <w:t xml:space="preserve"> este pusă pe </w:t>
      </w:r>
      <w:r w:rsidR="002878A0" w:rsidRPr="00E4026B">
        <w:rPr>
          <w:rFonts w:ascii="Times New Roman" w:eastAsia="Times New Roman" w:hAnsi="Times New Roman" w:cs="Times New Roman"/>
          <w:color w:val="000000"/>
          <w:sz w:val="24"/>
          <w:szCs w:val="24"/>
          <w:lang w:val="ro-RO"/>
        </w:rPr>
        <w:t>seama</w:t>
      </w:r>
      <w:r w:rsidRPr="00E4026B">
        <w:rPr>
          <w:rFonts w:ascii="Times New Roman" w:eastAsia="Times New Roman" w:hAnsi="Times New Roman" w:cs="Times New Roman"/>
          <w:color w:val="000000"/>
          <w:sz w:val="24"/>
          <w:szCs w:val="24"/>
          <w:lang w:val="ro-RO"/>
        </w:rPr>
        <w:t xml:space="preserve"> persoanelor cu funcţi</w:t>
      </w:r>
      <w:r w:rsidR="0089481F" w:rsidRPr="00E4026B">
        <w:rPr>
          <w:rFonts w:ascii="Times New Roman" w:eastAsia="Times New Roman" w:hAnsi="Times New Roman" w:cs="Times New Roman"/>
          <w:color w:val="000000"/>
          <w:sz w:val="24"/>
          <w:szCs w:val="24"/>
          <w:lang w:val="ro-RO"/>
        </w:rPr>
        <w:t>e</w:t>
      </w:r>
      <w:r w:rsidRPr="00E4026B">
        <w:rPr>
          <w:rFonts w:ascii="Times New Roman" w:eastAsia="Times New Roman" w:hAnsi="Times New Roman" w:cs="Times New Roman"/>
          <w:color w:val="000000"/>
          <w:sz w:val="24"/>
          <w:szCs w:val="24"/>
          <w:lang w:val="ro-RO"/>
        </w:rPr>
        <w:t xml:space="preserve"> de conducere a</w:t>
      </w:r>
      <w:r w:rsidR="0089481F" w:rsidRPr="00E4026B">
        <w:rPr>
          <w:rFonts w:ascii="Times New Roman" w:eastAsia="Times New Roman" w:hAnsi="Times New Roman" w:cs="Times New Roman"/>
          <w:color w:val="000000"/>
          <w:sz w:val="24"/>
          <w:szCs w:val="24"/>
          <w:lang w:val="ro-RO"/>
        </w:rPr>
        <w:t>le</w:t>
      </w:r>
      <w:r w:rsidRPr="00E4026B">
        <w:rPr>
          <w:rFonts w:ascii="Times New Roman" w:eastAsia="Times New Roman" w:hAnsi="Times New Roman" w:cs="Times New Roman"/>
          <w:color w:val="000000"/>
          <w:sz w:val="24"/>
          <w:szCs w:val="24"/>
          <w:lang w:val="ro-RO"/>
        </w:rPr>
        <w:t xml:space="preserve"> întreprinderilor </w:t>
      </w:r>
      <w:r w:rsidR="0089481F" w:rsidRPr="00E4026B">
        <w:rPr>
          <w:rFonts w:ascii="Times New Roman" w:eastAsia="Times New Roman" w:hAnsi="Times New Roman" w:cs="Times New Roman"/>
          <w:color w:val="000000"/>
          <w:sz w:val="24"/>
          <w:szCs w:val="24"/>
          <w:lang w:val="ro-RO"/>
        </w:rPr>
        <w:t>energetice.</w:t>
      </w:r>
    </w:p>
    <w:p w14:paraId="1A80CAFF" w14:textId="77777777" w:rsidR="00550A69" w:rsidRPr="00E4026B" w:rsidRDefault="00550A69" w:rsidP="00551CE4">
      <w:pPr>
        <w:snapToGrid w:val="0"/>
        <w:spacing w:after="120" w:line="240" w:lineRule="auto"/>
        <w:jc w:val="both"/>
        <w:rPr>
          <w:rFonts w:ascii="Times New Roman" w:eastAsia="Times New Roman" w:hAnsi="Times New Roman" w:cs="Times New Roman"/>
          <w:b/>
          <w:bCs/>
          <w:color w:val="000000"/>
          <w:sz w:val="24"/>
          <w:szCs w:val="24"/>
          <w:lang w:val="ro-RO"/>
        </w:rPr>
      </w:pPr>
    </w:p>
    <w:p w14:paraId="0B2A683B" w14:textId="266FD957" w:rsidR="009827A0" w:rsidRPr="00E4026B" w:rsidRDefault="009827A0" w:rsidP="00551CE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b/>
          <w:bCs/>
          <w:color w:val="000000"/>
          <w:sz w:val="24"/>
          <w:szCs w:val="24"/>
          <w:lang w:val="ro-RO"/>
        </w:rPr>
        <w:t xml:space="preserve">Articolul </w:t>
      </w:r>
      <w:r w:rsidR="005E3420">
        <w:rPr>
          <w:rFonts w:ascii="Times New Roman" w:eastAsia="Times New Roman" w:hAnsi="Times New Roman" w:cs="Times New Roman"/>
          <w:b/>
          <w:bCs/>
          <w:color w:val="000000"/>
          <w:sz w:val="24"/>
          <w:szCs w:val="24"/>
          <w:lang w:val="ro-RO"/>
        </w:rPr>
        <w:t>2</w:t>
      </w:r>
      <w:r w:rsidR="00234ECD">
        <w:rPr>
          <w:rFonts w:ascii="Times New Roman" w:eastAsia="Times New Roman" w:hAnsi="Times New Roman" w:cs="Times New Roman"/>
          <w:b/>
          <w:bCs/>
          <w:color w:val="000000"/>
          <w:sz w:val="24"/>
          <w:szCs w:val="24"/>
          <w:lang w:val="ro-RO"/>
        </w:rPr>
        <w:t>8</w:t>
      </w:r>
      <w:r w:rsidR="00827B59">
        <w:rPr>
          <w:rFonts w:ascii="Times New Roman" w:eastAsia="Times New Roman" w:hAnsi="Times New Roman" w:cs="Times New Roman"/>
          <w:b/>
          <w:bCs/>
          <w:color w:val="000000"/>
          <w:sz w:val="24"/>
          <w:szCs w:val="24"/>
          <w:lang w:val="ro-RO"/>
        </w:rPr>
        <w:t>.</w:t>
      </w:r>
      <w:r w:rsidR="00C92117" w:rsidRPr="00E4026B">
        <w:rPr>
          <w:rFonts w:ascii="Times New Roman" w:eastAsia="Times New Roman" w:hAnsi="Times New Roman" w:cs="Times New Roman"/>
          <w:b/>
          <w:bCs/>
          <w:color w:val="000000"/>
          <w:sz w:val="24"/>
          <w:szCs w:val="24"/>
          <w:lang w:val="ro-RO"/>
        </w:rPr>
        <w:t xml:space="preserve">  </w:t>
      </w:r>
      <w:r w:rsidRPr="00E4026B">
        <w:rPr>
          <w:rFonts w:ascii="Times New Roman" w:eastAsia="Times New Roman" w:hAnsi="Times New Roman" w:cs="Times New Roman"/>
          <w:color w:val="000000"/>
          <w:sz w:val="24"/>
          <w:szCs w:val="24"/>
          <w:lang w:val="ro-RO"/>
        </w:rPr>
        <w:t>Transparenţa</w:t>
      </w:r>
    </w:p>
    <w:p w14:paraId="4D92DD56" w14:textId="2BF1A903" w:rsidR="009827A0" w:rsidRPr="00E4026B" w:rsidRDefault="00C530D1" w:rsidP="006C3ACD">
      <w:pPr>
        <w:snapToGrid w:val="0"/>
        <w:spacing w:after="120" w:line="240" w:lineRule="auto"/>
        <w:jc w:val="both"/>
        <w:rPr>
          <w:rFonts w:ascii="Times New Roman" w:eastAsia="Times New Roman" w:hAnsi="Times New Roman" w:cs="Times New Roman"/>
          <w:color w:val="000000"/>
          <w:sz w:val="24"/>
          <w:szCs w:val="24"/>
          <w:lang w:val="ro-RO"/>
        </w:rPr>
      </w:pPr>
      <w:r w:rsidRPr="00E4026B" w:rsidDel="00C530D1">
        <w:rPr>
          <w:rFonts w:ascii="Times New Roman" w:eastAsia="Times New Roman" w:hAnsi="Times New Roman" w:cs="Times New Roman"/>
          <w:color w:val="000000"/>
          <w:sz w:val="24"/>
          <w:szCs w:val="24"/>
          <w:lang w:val="ro-RO"/>
        </w:rPr>
        <w:t xml:space="preserve"> </w:t>
      </w:r>
      <w:r w:rsidR="009827A0" w:rsidRPr="00E4026B">
        <w:rPr>
          <w:rFonts w:ascii="Times New Roman" w:eastAsia="Times New Roman" w:hAnsi="Times New Roman" w:cs="Times New Roman"/>
          <w:color w:val="000000"/>
          <w:sz w:val="24"/>
          <w:szCs w:val="24"/>
          <w:lang w:val="ro-RO"/>
        </w:rPr>
        <w:t>(</w:t>
      </w:r>
      <w:r w:rsidR="00F45D58">
        <w:rPr>
          <w:rFonts w:ascii="Times New Roman" w:eastAsia="Times New Roman" w:hAnsi="Times New Roman" w:cs="Times New Roman"/>
          <w:color w:val="000000"/>
          <w:sz w:val="24"/>
          <w:szCs w:val="24"/>
          <w:lang w:val="ro-RO"/>
        </w:rPr>
        <w:t>1</w:t>
      </w:r>
      <w:r w:rsidR="009827A0" w:rsidRPr="00E4026B">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Întreprinderile energetice sînt obligate sa</w:t>
      </w:r>
      <w:r w:rsidR="00036252" w:rsidRPr="00E4026B">
        <w:rPr>
          <w:rFonts w:ascii="Times New Roman" w:eastAsia="Times New Roman" w:hAnsi="Times New Roman" w:cs="Times New Roman"/>
          <w:color w:val="000000"/>
          <w:sz w:val="24"/>
          <w:szCs w:val="24"/>
          <w:lang w:val="ro-RO"/>
        </w:rPr>
        <w:t xml:space="preserve"> </w:t>
      </w:r>
      <w:r w:rsidR="005B25CF" w:rsidRPr="00E4026B">
        <w:rPr>
          <w:rFonts w:ascii="Times New Roman" w:eastAsia="Times New Roman" w:hAnsi="Times New Roman" w:cs="Times New Roman"/>
          <w:color w:val="000000"/>
          <w:sz w:val="24"/>
          <w:szCs w:val="24"/>
          <w:lang w:val="ro-RO"/>
        </w:rPr>
        <w:t>publice p</w:t>
      </w:r>
      <w:r w:rsidR="00A25E00" w:rsidRPr="00E4026B">
        <w:rPr>
          <w:rFonts w:ascii="Times New Roman" w:eastAsia="Times New Roman" w:hAnsi="Times New Roman" w:cs="Times New Roman"/>
          <w:color w:val="000000"/>
          <w:sz w:val="24"/>
          <w:szCs w:val="24"/>
          <w:lang w:val="ro-RO"/>
        </w:rPr>
        <w:t>e</w:t>
      </w:r>
      <w:r w:rsidR="005B25CF" w:rsidRPr="00E4026B">
        <w:rPr>
          <w:rFonts w:ascii="Times New Roman" w:eastAsia="Times New Roman" w:hAnsi="Times New Roman" w:cs="Times New Roman"/>
          <w:color w:val="000000"/>
          <w:sz w:val="24"/>
          <w:szCs w:val="24"/>
          <w:lang w:val="ro-RO"/>
        </w:rPr>
        <w:t xml:space="preserve"> pagina electronica informațiile privind activitatea desfășurata </w:t>
      </w:r>
      <w:r w:rsidR="00A25E00" w:rsidRPr="00E4026B">
        <w:rPr>
          <w:rFonts w:ascii="Times New Roman" w:eastAsia="Times New Roman" w:hAnsi="Times New Roman" w:cs="Times New Roman"/>
          <w:color w:val="000000"/>
          <w:sz w:val="24"/>
          <w:szCs w:val="24"/>
          <w:lang w:val="ro-RO"/>
        </w:rPr>
        <w:t>î</w:t>
      </w:r>
      <w:r w:rsidR="005B25CF" w:rsidRPr="00E4026B">
        <w:rPr>
          <w:rFonts w:ascii="Times New Roman" w:eastAsia="Times New Roman" w:hAnsi="Times New Roman" w:cs="Times New Roman"/>
          <w:color w:val="000000"/>
          <w:sz w:val="24"/>
          <w:szCs w:val="24"/>
          <w:lang w:val="ro-RO"/>
        </w:rPr>
        <w:t xml:space="preserve">n modul </w:t>
      </w:r>
      <w:r w:rsidR="00A25E00" w:rsidRPr="00E4026B">
        <w:rPr>
          <w:rFonts w:ascii="Times New Roman" w:eastAsia="Times New Roman" w:hAnsi="Times New Roman" w:cs="Times New Roman"/>
          <w:color w:val="000000"/>
          <w:sz w:val="24"/>
          <w:szCs w:val="24"/>
          <w:lang w:val="ro-RO"/>
        </w:rPr>
        <w:t>ş</w:t>
      </w:r>
      <w:r w:rsidR="005B25CF" w:rsidRPr="00E4026B">
        <w:rPr>
          <w:rFonts w:ascii="Times New Roman" w:eastAsia="Times New Roman" w:hAnsi="Times New Roman" w:cs="Times New Roman"/>
          <w:color w:val="000000"/>
          <w:sz w:val="24"/>
          <w:szCs w:val="24"/>
          <w:lang w:val="ro-RO"/>
        </w:rPr>
        <w:t xml:space="preserve">i condițiile stabilite </w:t>
      </w:r>
      <w:r w:rsidR="00A25E00" w:rsidRPr="00E4026B">
        <w:rPr>
          <w:rFonts w:ascii="Times New Roman" w:eastAsia="Times New Roman" w:hAnsi="Times New Roman" w:cs="Times New Roman"/>
          <w:color w:val="000000"/>
          <w:sz w:val="24"/>
          <w:szCs w:val="24"/>
          <w:lang w:val="ro-RO"/>
        </w:rPr>
        <w:t>î</w:t>
      </w:r>
      <w:r w:rsidR="005B25CF" w:rsidRPr="00E4026B">
        <w:rPr>
          <w:rFonts w:ascii="Times New Roman" w:eastAsia="Times New Roman" w:hAnsi="Times New Roman" w:cs="Times New Roman"/>
          <w:color w:val="000000"/>
          <w:sz w:val="24"/>
          <w:szCs w:val="24"/>
          <w:lang w:val="ro-RO"/>
        </w:rPr>
        <w:t>n legile speciale sectoriale</w:t>
      </w:r>
      <w:r w:rsidR="009827A0" w:rsidRPr="00E4026B">
        <w:rPr>
          <w:rFonts w:ascii="Times New Roman" w:eastAsia="Times New Roman" w:hAnsi="Times New Roman" w:cs="Times New Roman"/>
          <w:color w:val="000000"/>
          <w:sz w:val="24"/>
          <w:szCs w:val="24"/>
          <w:lang w:val="ro-RO"/>
        </w:rPr>
        <w:t>.</w:t>
      </w:r>
    </w:p>
    <w:p w14:paraId="16420A48" w14:textId="5E9FAD99" w:rsidR="009827A0" w:rsidRPr="00E4026B" w:rsidRDefault="009827A0" w:rsidP="006C3ACD">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w:t>
      </w:r>
      <w:r w:rsidR="00F45D58">
        <w:rPr>
          <w:rFonts w:ascii="Times New Roman" w:eastAsia="Times New Roman" w:hAnsi="Times New Roman" w:cs="Times New Roman"/>
          <w:color w:val="000000"/>
          <w:sz w:val="24"/>
          <w:szCs w:val="24"/>
          <w:lang w:val="ro-RO"/>
        </w:rPr>
        <w:t>2</w:t>
      </w:r>
      <w:r w:rsidRPr="00E4026B">
        <w:rPr>
          <w:rFonts w:ascii="Times New Roman" w:eastAsia="Times New Roman" w:hAnsi="Times New Roman" w:cs="Times New Roman"/>
          <w:color w:val="000000"/>
          <w:sz w:val="24"/>
          <w:szCs w:val="24"/>
          <w:lang w:val="ro-RO"/>
        </w:rPr>
        <w:t>) Persoanele cu funcţii de conducere a</w:t>
      </w:r>
      <w:r w:rsidR="004B2A5C">
        <w:rPr>
          <w:rFonts w:ascii="Times New Roman" w:eastAsia="Times New Roman" w:hAnsi="Times New Roman" w:cs="Times New Roman"/>
          <w:color w:val="000000"/>
          <w:sz w:val="24"/>
          <w:szCs w:val="24"/>
          <w:lang w:val="ro-RO"/>
        </w:rPr>
        <w:t>le</w:t>
      </w:r>
      <w:r w:rsidRPr="00E4026B">
        <w:rPr>
          <w:rFonts w:ascii="Times New Roman" w:eastAsia="Times New Roman" w:hAnsi="Times New Roman" w:cs="Times New Roman"/>
          <w:color w:val="000000"/>
          <w:sz w:val="24"/>
          <w:szCs w:val="24"/>
          <w:lang w:val="ro-RO"/>
        </w:rPr>
        <w:t xml:space="preserve"> întreprinderilor energetice poartă răspundere pentru denaturarea şi </w:t>
      </w:r>
      <w:r w:rsidR="002A3220">
        <w:rPr>
          <w:rFonts w:ascii="Times New Roman" w:eastAsia="Times New Roman" w:hAnsi="Times New Roman" w:cs="Times New Roman"/>
          <w:color w:val="000000"/>
          <w:sz w:val="24"/>
          <w:szCs w:val="24"/>
          <w:lang w:val="ro-RO"/>
        </w:rPr>
        <w:t>ascunderea</w:t>
      </w:r>
      <w:r w:rsidRPr="00E4026B">
        <w:rPr>
          <w:rFonts w:ascii="Times New Roman" w:eastAsia="Times New Roman" w:hAnsi="Times New Roman" w:cs="Times New Roman"/>
          <w:color w:val="000000"/>
          <w:sz w:val="24"/>
          <w:szCs w:val="24"/>
          <w:lang w:val="ro-RO"/>
        </w:rPr>
        <w:t xml:space="preserve"> informaţiei prevăzute la alin</w:t>
      </w:r>
      <w:r w:rsidR="007F0DFC">
        <w:rPr>
          <w:rFonts w:ascii="Times New Roman" w:eastAsia="Times New Roman" w:hAnsi="Times New Roman" w:cs="Times New Roman"/>
          <w:color w:val="000000"/>
          <w:sz w:val="24"/>
          <w:szCs w:val="24"/>
          <w:lang w:val="ro-RO"/>
        </w:rPr>
        <w:t xml:space="preserve">iatul </w:t>
      </w:r>
      <w:r w:rsidRPr="00E4026B">
        <w:rPr>
          <w:rFonts w:ascii="Times New Roman" w:eastAsia="Times New Roman" w:hAnsi="Times New Roman" w:cs="Times New Roman"/>
          <w:color w:val="000000"/>
          <w:sz w:val="24"/>
          <w:szCs w:val="24"/>
          <w:lang w:val="ro-RO"/>
        </w:rPr>
        <w:t>(2)</w:t>
      </w:r>
      <w:r w:rsidR="00C02969" w:rsidRPr="00E4026B">
        <w:rPr>
          <w:rFonts w:ascii="Times New Roman" w:eastAsia="Times New Roman" w:hAnsi="Times New Roman" w:cs="Times New Roman"/>
          <w:color w:val="000000"/>
          <w:sz w:val="24"/>
          <w:szCs w:val="24"/>
          <w:lang w:val="ro-RO"/>
        </w:rPr>
        <w:t xml:space="preserve"> din prezentul articol</w:t>
      </w:r>
      <w:r w:rsidRPr="00E4026B">
        <w:rPr>
          <w:rFonts w:ascii="Times New Roman" w:eastAsia="Times New Roman" w:hAnsi="Times New Roman" w:cs="Times New Roman"/>
          <w:color w:val="000000"/>
          <w:sz w:val="24"/>
          <w:szCs w:val="24"/>
          <w:lang w:val="ro-RO"/>
        </w:rPr>
        <w:t>.</w:t>
      </w:r>
    </w:p>
    <w:p w14:paraId="59F84884" w14:textId="77777777" w:rsidR="00550A69" w:rsidRPr="00E4026B" w:rsidRDefault="00550A69" w:rsidP="00551CE4">
      <w:pPr>
        <w:snapToGrid w:val="0"/>
        <w:spacing w:after="120" w:line="240" w:lineRule="auto"/>
        <w:ind w:firstLine="360"/>
        <w:jc w:val="both"/>
        <w:rPr>
          <w:rFonts w:ascii="Times New Roman" w:eastAsia="Times New Roman" w:hAnsi="Times New Roman" w:cs="Times New Roman"/>
          <w:b/>
          <w:bCs/>
          <w:color w:val="000000"/>
          <w:sz w:val="24"/>
          <w:szCs w:val="24"/>
          <w:lang w:val="ro-RO"/>
        </w:rPr>
      </w:pPr>
    </w:p>
    <w:p w14:paraId="7E911E0E" w14:textId="77777777" w:rsidR="009827A0" w:rsidRPr="00E4026B" w:rsidRDefault="009827A0" w:rsidP="00551CE4">
      <w:pPr>
        <w:snapToGrid w:val="0"/>
        <w:spacing w:after="120" w:line="240" w:lineRule="auto"/>
        <w:jc w:val="center"/>
        <w:rPr>
          <w:rFonts w:ascii="Times New Roman" w:eastAsia="Times New Roman" w:hAnsi="Times New Roman" w:cs="Times New Roman"/>
          <w:b/>
          <w:bCs/>
          <w:color w:val="000000"/>
          <w:sz w:val="24"/>
          <w:szCs w:val="24"/>
          <w:lang w:val="ro-RO"/>
        </w:rPr>
      </w:pPr>
      <w:r w:rsidRPr="00E4026B">
        <w:rPr>
          <w:rFonts w:ascii="Times New Roman" w:eastAsia="Times New Roman" w:hAnsi="Times New Roman" w:cs="Times New Roman"/>
          <w:b/>
          <w:bCs/>
          <w:color w:val="000000"/>
          <w:sz w:val="24"/>
          <w:szCs w:val="24"/>
          <w:lang w:val="ro-RO"/>
        </w:rPr>
        <w:t>Capitolul VI</w:t>
      </w:r>
    </w:p>
    <w:p w14:paraId="12384D71" w14:textId="786FB17A" w:rsidR="009827A0" w:rsidRPr="00E4026B" w:rsidRDefault="009827A0" w:rsidP="006D1326">
      <w:pPr>
        <w:snapToGrid w:val="0"/>
        <w:spacing w:after="120" w:line="240" w:lineRule="auto"/>
        <w:jc w:val="center"/>
        <w:rPr>
          <w:rFonts w:ascii="Times New Roman" w:eastAsia="Times New Roman" w:hAnsi="Times New Roman" w:cs="Times New Roman"/>
          <w:b/>
          <w:bCs/>
          <w:color w:val="000000"/>
          <w:sz w:val="24"/>
          <w:szCs w:val="24"/>
          <w:lang w:val="ro-RO"/>
        </w:rPr>
      </w:pPr>
      <w:r w:rsidRPr="00E4026B">
        <w:rPr>
          <w:rFonts w:ascii="Times New Roman" w:eastAsia="Times New Roman" w:hAnsi="Times New Roman" w:cs="Times New Roman"/>
          <w:b/>
          <w:bCs/>
          <w:color w:val="000000"/>
          <w:sz w:val="24"/>
          <w:szCs w:val="24"/>
          <w:lang w:val="ro-RO"/>
        </w:rPr>
        <w:t>ASIGURAREA SECURITĂŢII ÎN FUNCŢIONAREA</w:t>
      </w:r>
      <w:r w:rsidR="006D1326">
        <w:rPr>
          <w:rFonts w:ascii="Times New Roman" w:eastAsia="Times New Roman" w:hAnsi="Times New Roman" w:cs="Times New Roman"/>
          <w:b/>
          <w:bCs/>
          <w:color w:val="000000"/>
          <w:sz w:val="24"/>
          <w:szCs w:val="24"/>
          <w:lang w:val="ro-RO"/>
        </w:rPr>
        <w:t xml:space="preserve"> </w:t>
      </w:r>
      <w:r w:rsidRPr="00E4026B">
        <w:rPr>
          <w:rFonts w:ascii="Times New Roman" w:eastAsia="Times New Roman" w:hAnsi="Times New Roman" w:cs="Times New Roman"/>
          <w:b/>
          <w:bCs/>
          <w:color w:val="000000"/>
          <w:sz w:val="24"/>
          <w:szCs w:val="24"/>
          <w:lang w:val="ro-RO"/>
        </w:rPr>
        <w:t>OBIECT</w:t>
      </w:r>
      <w:r w:rsidR="006D1326">
        <w:rPr>
          <w:rFonts w:ascii="Times New Roman" w:eastAsia="Times New Roman" w:hAnsi="Times New Roman" w:cs="Times New Roman"/>
          <w:b/>
          <w:bCs/>
          <w:color w:val="000000"/>
          <w:sz w:val="24"/>
          <w:szCs w:val="24"/>
          <w:lang w:val="ro-RO"/>
        </w:rPr>
        <w:t>IV</w:t>
      </w:r>
      <w:r w:rsidRPr="00E4026B">
        <w:rPr>
          <w:rFonts w:ascii="Times New Roman" w:eastAsia="Times New Roman" w:hAnsi="Times New Roman" w:cs="Times New Roman"/>
          <w:b/>
          <w:bCs/>
          <w:color w:val="000000"/>
          <w:sz w:val="24"/>
          <w:szCs w:val="24"/>
          <w:lang w:val="ro-RO"/>
        </w:rPr>
        <w:t>ELOR ENERGETICE ŞI PROTECŢIA LOR</w:t>
      </w:r>
    </w:p>
    <w:p w14:paraId="14FFB561" w14:textId="662F52E7" w:rsidR="009827A0" w:rsidRPr="00E4026B" w:rsidRDefault="009827A0" w:rsidP="00551CE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b/>
          <w:bCs/>
          <w:color w:val="000000"/>
          <w:sz w:val="24"/>
          <w:szCs w:val="24"/>
          <w:lang w:val="ro-RO"/>
        </w:rPr>
        <w:t>Articolul</w:t>
      </w:r>
      <w:r w:rsidR="007158CD">
        <w:rPr>
          <w:rFonts w:ascii="Times New Roman" w:eastAsia="Times New Roman" w:hAnsi="Times New Roman" w:cs="Times New Roman"/>
          <w:b/>
          <w:bCs/>
          <w:color w:val="000000"/>
          <w:sz w:val="24"/>
          <w:szCs w:val="24"/>
          <w:lang w:val="ro-RO"/>
        </w:rPr>
        <w:t xml:space="preserve"> </w:t>
      </w:r>
      <w:r w:rsidR="00234ECD">
        <w:rPr>
          <w:rFonts w:ascii="Times New Roman" w:eastAsia="Times New Roman" w:hAnsi="Times New Roman" w:cs="Times New Roman"/>
          <w:b/>
          <w:bCs/>
          <w:color w:val="000000"/>
          <w:sz w:val="24"/>
          <w:szCs w:val="24"/>
          <w:lang w:val="ro-RO"/>
        </w:rPr>
        <w:t>29</w:t>
      </w:r>
      <w:r w:rsidR="007158CD">
        <w:rPr>
          <w:rFonts w:ascii="Times New Roman" w:eastAsia="Times New Roman" w:hAnsi="Times New Roman" w:cs="Times New Roman"/>
          <w:b/>
          <w:bCs/>
          <w:color w:val="000000"/>
          <w:sz w:val="24"/>
          <w:szCs w:val="24"/>
          <w:lang w:val="ro-RO"/>
        </w:rPr>
        <w:t>.</w:t>
      </w:r>
      <w:r w:rsidR="005A42D4" w:rsidRPr="00E4026B">
        <w:rPr>
          <w:rFonts w:ascii="Times New Roman" w:eastAsia="Times New Roman" w:hAnsi="Times New Roman" w:cs="Times New Roman"/>
          <w:b/>
          <w:bCs/>
          <w:color w:val="000000"/>
          <w:sz w:val="24"/>
          <w:szCs w:val="24"/>
          <w:lang w:val="ro-RO"/>
        </w:rPr>
        <w:t xml:space="preserve"> </w:t>
      </w:r>
      <w:r w:rsidRPr="00E4026B">
        <w:rPr>
          <w:rFonts w:ascii="Times New Roman" w:eastAsia="Times New Roman" w:hAnsi="Times New Roman" w:cs="Times New Roman"/>
          <w:b/>
          <w:bCs/>
          <w:color w:val="000000"/>
          <w:sz w:val="24"/>
          <w:szCs w:val="24"/>
          <w:lang w:val="ro-RO"/>
        </w:rPr>
        <w:t xml:space="preserve"> </w:t>
      </w:r>
      <w:r w:rsidRPr="00E4026B">
        <w:rPr>
          <w:rFonts w:ascii="Times New Roman" w:eastAsia="Times New Roman" w:hAnsi="Times New Roman" w:cs="Times New Roman"/>
          <w:color w:val="000000"/>
          <w:sz w:val="24"/>
          <w:szCs w:val="24"/>
          <w:lang w:val="ro-RO"/>
        </w:rPr>
        <w:t>Zonele de protecţie</w:t>
      </w:r>
    </w:p>
    <w:p w14:paraId="30DE0F19" w14:textId="6FF88DF4" w:rsidR="009827A0" w:rsidRPr="00E4026B" w:rsidRDefault="009827A0" w:rsidP="006C3ACD">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(1) Obiect</w:t>
      </w:r>
      <w:r w:rsidR="006D1326">
        <w:rPr>
          <w:rFonts w:ascii="Times New Roman" w:eastAsia="Times New Roman" w:hAnsi="Times New Roman" w:cs="Times New Roman"/>
          <w:color w:val="000000"/>
          <w:sz w:val="24"/>
          <w:szCs w:val="24"/>
          <w:lang w:val="ro-RO"/>
        </w:rPr>
        <w:t>iv</w:t>
      </w:r>
      <w:r w:rsidRPr="00E4026B">
        <w:rPr>
          <w:rFonts w:ascii="Times New Roman" w:eastAsia="Times New Roman" w:hAnsi="Times New Roman" w:cs="Times New Roman"/>
          <w:color w:val="000000"/>
          <w:sz w:val="24"/>
          <w:szCs w:val="24"/>
          <w:lang w:val="ro-RO"/>
        </w:rPr>
        <w:t>ele  energetice au grad sporit de pericol. Pentru asigurarea exploatării lor în siguranţă, se stabilesc zone de protecţie. Modul de delimitare a acestor zone, dimensiunile şi regimul lor se stabilesc prin regulamente</w:t>
      </w:r>
      <w:r w:rsidR="00587B3C" w:rsidRPr="00E4026B">
        <w:rPr>
          <w:rFonts w:ascii="Times New Roman" w:eastAsia="Times New Roman" w:hAnsi="Times New Roman" w:cs="Times New Roman"/>
          <w:color w:val="000000"/>
          <w:sz w:val="24"/>
          <w:szCs w:val="24"/>
          <w:lang w:val="ro-RO"/>
        </w:rPr>
        <w:t>le</w:t>
      </w:r>
      <w:r w:rsidRPr="00E4026B">
        <w:rPr>
          <w:rFonts w:ascii="Times New Roman" w:eastAsia="Times New Roman" w:hAnsi="Times New Roman" w:cs="Times New Roman"/>
          <w:color w:val="000000"/>
          <w:sz w:val="24"/>
          <w:szCs w:val="24"/>
          <w:lang w:val="ro-RO"/>
        </w:rPr>
        <w:t xml:space="preserve"> aprobate de Guvern</w:t>
      </w:r>
      <w:r w:rsidR="004B2A5C">
        <w:rPr>
          <w:rFonts w:ascii="Times New Roman" w:eastAsia="Times New Roman" w:hAnsi="Times New Roman" w:cs="Times New Roman"/>
          <w:color w:val="000000"/>
          <w:sz w:val="24"/>
          <w:szCs w:val="24"/>
          <w:lang w:val="ro-RO"/>
        </w:rPr>
        <w:t xml:space="preserve"> î</w:t>
      </w:r>
      <w:r w:rsidR="00587B3C" w:rsidRPr="00E4026B">
        <w:rPr>
          <w:rFonts w:ascii="Times New Roman" w:eastAsia="Times New Roman" w:hAnsi="Times New Roman" w:cs="Times New Roman"/>
          <w:color w:val="000000"/>
          <w:sz w:val="24"/>
          <w:szCs w:val="24"/>
          <w:lang w:val="ro-RO"/>
        </w:rPr>
        <w:t>n conformitate cu legile speciale sector</w:t>
      </w:r>
      <w:r w:rsidR="00A25E00" w:rsidRPr="00E4026B">
        <w:rPr>
          <w:rFonts w:ascii="Times New Roman" w:eastAsia="Times New Roman" w:hAnsi="Times New Roman" w:cs="Times New Roman"/>
          <w:color w:val="000000"/>
          <w:sz w:val="24"/>
          <w:szCs w:val="24"/>
          <w:lang w:val="ro-RO"/>
        </w:rPr>
        <w:t>i</w:t>
      </w:r>
      <w:r w:rsidR="00587B3C" w:rsidRPr="00E4026B">
        <w:rPr>
          <w:rFonts w:ascii="Times New Roman" w:eastAsia="Times New Roman" w:hAnsi="Times New Roman" w:cs="Times New Roman"/>
          <w:color w:val="000000"/>
          <w:sz w:val="24"/>
          <w:szCs w:val="24"/>
          <w:lang w:val="ro-RO"/>
        </w:rPr>
        <w:t>ale</w:t>
      </w:r>
      <w:r w:rsidRPr="00E4026B">
        <w:rPr>
          <w:rFonts w:ascii="Times New Roman" w:eastAsia="Times New Roman" w:hAnsi="Times New Roman" w:cs="Times New Roman"/>
          <w:color w:val="000000"/>
          <w:sz w:val="24"/>
          <w:szCs w:val="24"/>
          <w:lang w:val="ro-RO"/>
        </w:rPr>
        <w:t>.</w:t>
      </w:r>
    </w:p>
    <w:p w14:paraId="51F60926" w14:textId="1683187C" w:rsidR="009827A0" w:rsidRDefault="009827A0" w:rsidP="006C3ACD">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(2) Orice lucrare în zona de protecţie se efectuează numai cu acordul întreprinderii energetice.</w:t>
      </w:r>
    </w:p>
    <w:p w14:paraId="683BFE8A" w14:textId="77777777" w:rsidR="00170D7E" w:rsidRPr="00E4026B" w:rsidRDefault="00170D7E" w:rsidP="006C3ACD">
      <w:pPr>
        <w:snapToGrid w:val="0"/>
        <w:spacing w:after="120" w:line="240" w:lineRule="auto"/>
        <w:jc w:val="both"/>
        <w:rPr>
          <w:rFonts w:ascii="Times New Roman" w:eastAsia="Times New Roman" w:hAnsi="Times New Roman" w:cs="Times New Roman"/>
          <w:color w:val="000000"/>
          <w:sz w:val="24"/>
          <w:szCs w:val="24"/>
          <w:lang w:val="ro-RO"/>
        </w:rPr>
      </w:pPr>
    </w:p>
    <w:p w14:paraId="66C9D330" w14:textId="408C5C22" w:rsidR="009827A0" w:rsidRPr="00E4026B" w:rsidRDefault="009827A0" w:rsidP="00551CE4">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b/>
          <w:bCs/>
          <w:color w:val="000000"/>
          <w:sz w:val="24"/>
          <w:szCs w:val="24"/>
          <w:lang w:val="ro-RO"/>
        </w:rPr>
        <w:t>Articolul</w:t>
      </w:r>
      <w:r w:rsidR="00ED6210">
        <w:rPr>
          <w:rFonts w:ascii="Times New Roman" w:eastAsia="Times New Roman" w:hAnsi="Times New Roman" w:cs="Times New Roman"/>
          <w:b/>
          <w:bCs/>
          <w:color w:val="000000"/>
          <w:sz w:val="24"/>
          <w:szCs w:val="24"/>
          <w:lang w:val="ro-RO"/>
        </w:rPr>
        <w:t xml:space="preserve"> </w:t>
      </w:r>
      <w:r w:rsidR="005E3420">
        <w:rPr>
          <w:rFonts w:ascii="Times New Roman" w:eastAsia="Times New Roman" w:hAnsi="Times New Roman" w:cs="Times New Roman"/>
          <w:b/>
          <w:bCs/>
          <w:color w:val="000000"/>
          <w:sz w:val="24"/>
          <w:szCs w:val="24"/>
          <w:lang w:val="ro-RO"/>
        </w:rPr>
        <w:t>3</w:t>
      </w:r>
      <w:r w:rsidR="00234ECD">
        <w:rPr>
          <w:rFonts w:ascii="Times New Roman" w:eastAsia="Times New Roman" w:hAnsi="Times New Roman" w:cs="Times New Roman"/>
          <w:b/>
          <w:bCs/>
          <w:color w:val="000000"/>
          <w:sz w:val="24"/>
          <w:szCs w:val="24"/>
          <w:lang w:val="ro-RO"/>
        </w:rPr>
        <w:t>0</w:t>
      </w:r>
      <w:r w:rsidR="00ED6210">
        <w:rPr>
          <w:rFonts w:ascii="Times New Roman" w:eastAsia="Times New Roman" w:hAnsi="Times New Roman" w:cs="Times New Roman"/>
          <w:b/>
          <w:bCs/>
          <w:color w:val="000000"/>
          <w:sz w:val="24"/>
          <w:szCs w:val="24"/>
          <w:lang w:val="ro-RO"/>
        </w:rPr>
        <w:t>.</w:t>
      </w:r>
      <w:r w:rsidR="005A42D4" w:rsidRPr="00E4026B">
        <w:rPr>
          <w:rFonts w:ascii="Times New Roman" w:eastAsia="Times New Roman" w:hAnsi="Times New Roman" w:cs="Times New Roman"/>
          <w:b/>
          <w:bCs/>
          <w:color w:val="000000"/>
          <w:sz w:val="24"/>
          <w:szCs w:val="24"/>
          <w:lang w:val="ro-RO"/>
        </w:rPr>
        <w:t xml:space="preserve">  </w:t>
      </w:r>
      <w:r w:rsidR="006C3ACD" w:rsidRPr="00E4026B">
        <w:rPr>
          <w:rFonts w:ascii="Times New Roman" w:eastAsia="Times New Roman" w:hAnsi="Times New Roman" w:cs="Times New Roman"/>
          <w:color w:val="000000"/>
          <w:sz w:val="24"/>
          <w:szCs w:val="24"/>
          <w:lang w:val="ro-RO"/>
        </w:rPr>
        <w:t>Protecția obiect</w:t>
      </w:r>
      <w:r w:rsidR="006D1326">
        <w:rPr>
          <w:rFonts w:ascii="Times New Roman" w:eastAsia="Times New Roman" w:hAnsi="Times New Roman" w:cs="Times New Roman"/>
          <w:color w:val="000000"/>
          <w:sz w:val="24"/>
          <w:szCs w:val="24"/>
          <w:lang w:val="ro-RO"/>
        </w:rPr>
        <w:t>iv</w:t>
      </w:r>
      <w:r w:rsidR="006C3ACD" w:rsidRPr="00E4026B">
        <w:rPr>
          <w:rFonts w:ascii="Times New Roman" w:eastAsia="Times New Roman" w:hAnsi="Times New Roman" w:cs="Times New Roman"/>
          <w:color w:val="000000"/>
          <w:sz w:val="24"/>
          <w:szCs w:val="24"/>
          <w:lang w:val="ro-RO"/>
        </w:rPr>
        <w:t xml:space="preserve">elor </w:t>
      </w:r>
      <w:r w:rsidRPr="00E4026B">
        <w:rPr>
          <w:rFonts w:ascii="Times New Roman" w:eastAsia="Times New Roman" w:hAnsi="Times New Roman" w:cs="Times New Roman"/>
          <w:color w:val="000000"/>
          <w:sz w:val="24"/>
          <w:szCs w:val="24"/>
          <w:lang w:val="ro-RO"/>
        </w:rPr>
        <w:t>energetice</w:t>
      </w:r>
    </w:p>
    <w:p w14:paraId="67B7D737" w14:textId="0B1001B6" w:rsidR="009827A0" w:rsidRPr="00E4026B" w:rsidRDefault="009827A0" w:rsidP="00587B3C">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(1) Paza obiect</w:t>
      </w:r>
      <w:r w:rsidR="006D1326">
        <w:rPr>
          <w:rFonts w:ascii="Times New Roman" w:eastAsia="Times New Roman" w:hAnsi="Times New Roman" w:cs="Times New Roman"/>
          <w:color w:val="000000"/>
          <w:sz w:val="24"/>
          <w:szCs w:val="24"/>
          <w:lang w:val="ro-RO"/>
        </w:rPr>
        <w:t>iv</w:t>
      </w:r>
      <w:r w:rsidRPr="00E4026B">
        <w:rPr>
          <w:rFonts w:ascii="Times New Roman" w:eastAsia="Times New Roman" w:hAnsi="Times New Roman" w:cs="Times New Roman"/>
          <w:color w:val="000000"/>
          <w:sz w:val="24"/>
          <w:szCs w:val="24"/>
          <w:lang w:val="ro-RO"/>
        </w:rPr>
        <w:t>elor energetice de importanţă majoră este exercitată de Ministerul Afacerilor Interne</w:t>
      </w:r>
      <w:r w:rsidR="009B7E08">
        <w:rPr>
          <w:rFonts w:ascii="Times New Roman" w:eastAsia="Times New Roman" w:hAnsi="Times New Roman" w:cs="Times New Roman"/>
          <w:color w:val="000000"/>
          <w:sz w:val="24"/>
          <w:szCs w:val="24"/>
          <w:lang w:val="ro-RO"/>
        </w:rPr>
        <w:t xml:space="preserve"> sau de întreprinderile de stat care deţin licenţă pentru </w:t>
      </w:r>
      <w:r w:rsidR="00BB74EA">
        <w:rPr>
          <w:rFonts w:ascii="Times New Roman" w:eastAsia="Times New Roman" w:hAnsi="Times New Roman" w:cs="Times New Roman"/>
          <w:color w:val="000000"/>
          <w:sz w:val="24"/>
          <w:szCs w:val="24"/>
          <w:lang w:val="ro-RO"/>
        </w:rPr>
        <w:t>activitatea particulară de pază</w:t>
      </w:r>
      <w:r w:rsidRPr="00E4026B">
        <w:rPr>
          <w:rFonts w:ascii="Times New Roman" w:eastAsia="Times New Roman" w:hAnsi="Times New Roman" w:cs="Times New Roman"/>
          <w:color w:val="000000"/>
          <w:sz w:val="24"/>
          <w:szCs w:val="24"/>
          <w:lang w:val="ro-RO"/>
        </w:rPr>
        <w:t>.</w:t>
      </w:r>
    </w:p>
    <w:p w14:paraId="7B251152" w14:textId="5DA698FC" w:rsidR="0055305C" w:rsidRDefault="009827A0" w:rsidP="00587B3C">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(2) </w:t>
      </w:r>
      <w:r w:rsidR="0055305C" w:rsidRPr="002F3A58">
        <w:rPr>
          <w:rFonts w:ascii="Times New Roman" w:eastAsia="Times New Roman" w:hAnsi="Times New Roman" w:cs="Times New Roman"/>
          <w:color w:val="000000"/>
          <w:sz w:val="24"/>
          <w:szCs w:val="24"/>
          <w:lang w:val="ro-RO"/>
        </w:rPr>
        <w:t>Lista obiect</w:t>
      </w:r>
      <w:r w:rsidR="0055305C">
        <w:rPr>
          <w:rFonts w:ascii="Times New Roman" w:eastAsia="Times New Roman" w:hAnsi="Times New Roman" w:cs="Times New Roman"/>
          <w:color w:val="000000"/>
          <w:sz w:val="24"/>
          <w:szCs w:val="24"/>
          <w:lang w:val="ro-RO"/>
        </w:rPr>
        <w:t>iv</w:t>
      </w:r>
      <w:r w:rsidR="0055305C" w:rsidRPr="002F3A58">
        <w:rPr>
          <w:rFonts w:ascii="Times New Roman" w:eastAsia="Times New Roman" w:hAnsi="Times New Roman" w:cs="Times New Roman"/>
          <w:color w:val="000000"/>
          <w:sz w:val="24"/>
          <w:szCs w:val="24"/>
          <w:lang w:val="ro-RO"/>
        </w:rPr>
        <w:t>elor energetice de importanță majoră se stabilește de organul central de specialitate al administrației publice în domeniul energetic</w:t>
      </w:r>
      <w:r w:rsidR="0055305C">
        <w:rPr>
          <w:rFonts w:ascii="Times New Roman" w:eastAsia="Times New Roman" w:hAnsi="Times New Roman" w:cs="Times New Roman"/>
          <w:color w:val="000000"/>
          <w:sz w:val="24"/>
          <w:szCs w:val="24"/>
          <w:lang w:val="ro-RO"/>
        </w:rPr>
        <w:t>ii</w:t>
      </w:r>
      <w:r w:rsidR="0055305C" w:rsidRPr="002F3A58">
        <w:rPr>
          <w:rFonts w:ascii="Times New Roman" w:eastAsia="Times New Roman" w:hAnsi="Times New Roman" w:cs="Times New Roman"/>
          <w:color w:val="000000"/>
          <w:sz w:val="24"/>
          <w:szCs w:val="24"/>
          <w:lang w:val="ro-RO"/>
        </w:rPr>
        <w:t>.</w:t>
      </w:r>
    </w:p>
    <w:p w14:paraId="646A6A30" w14:textId="43B3F391" w:rsidR="004C3EDB" w:rsidRDefault="0055305C" w:rsidP="00587B3C">
      <w:pPr>
        <w:snapToGrid w:val="0"/>
        <w:spacing w:after="12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(3) </w:t>
      </w:r>
      <w:r w:rsidR="009827A0" w:rsidRPr="00E4026B">
        <w:rPr>
          <w:rFonts w:ascii="Times New Roman" w:eastAsia="Times New Roman" w:hAnsi="Times New Roman" w:cs="Times New Roman"/>
          <w:color w:val="000000"/>
          <w:sz w:val="24"/>
          <w:szCs w:val="24"/>
          <w:lang w:val="ro-RO"/>
        </w:rPr>
        <w:t xml:space="preserve">Persoanele fizice şi juridice care întreprind acţiuni ce </w:t>
      </w:r>
      <w:r>
        <w:rPr>
          <w:rFonts w:ascii="Times New Roman" w:eastAsia="Times New Roman" w:hAnsi="Times New Roman" w:cs="Times New Roman"/>
          <w:color w:val="000000"/>
          <w:sz w:val="24"/>
          <w:szCs w:val="24"/>
          <w:lang w:val="ro-RO"/>
        </w:rPr>
        <w:t>afectează</w:t>
      </w:r>
      <w:r w:rsidRPr="00E4026B">
        <w:rPr>
          <w:rFonts w:ascii="Times New Roman" w:eastAsia="Times New Roman" w:hAnsi="Times New Roman" w:cs="Times New Roman"/>
          <w:color w:val="000000"/>
          <w:sz w:val="24"/>
          <w:szCs w:val="24"/>
          <w:lang w:val="ro-RO"/>
        </w:rPr>
        <w:t xml:space="preserve"> </w:t>
      </w:r>
      <w:r w:rsidR="009827A0" w:rsidRPr="00E4026B">
        <w:rPr>
          <w:rFonts w:ascii="Times New Roman" w:eastAsia="Times New Roman" w:hAnsi="Times New Roman" w:cs="Times New Roman"/>
          <w:color w:val="000000"/>
          <w:sz w:val="24"/>
          <w:szCs w:val="24"/>
          <w:lang w:val="ro-RO"/>
        </w:rPr>
        <w:t>funcţionarea obiect</w:t>
      </w:r>
      <w:r w:rsidR="006D1326">
        <w:rPr>
          <w:rFonts w:ascii="Times New Roman" w:eastAsia="Times New Roman" w:hAnsi="Times New Roman" w:cs="Times New Roman"/>
          <w:color w:val="000000"/>
          <w:sz w:val="24"/>
          <w:szCs w:val="24"/>
          <w:lang w:val="ro-RO"/>
        </w:rPr>
        <w:t>iv</w:t>
      </w:r>
      <w:r w:rsidR="009827A0" w:rsidRPr="00E4026B">
        <w:rPr>
          <w:rFonts w:ascii="Times New Roman" w:eastAsia="Times New Roman" w:hAnsi="Times New Roman" w:cs="Times New Roman"/>
          <w:color w:val="000000"/>
          <w:sz w:val="24"/>
          <w:szCs w:val="24"/>
          <w:lang w:val="ro-RO"/>
        </w:rPr>
        <w:t xml:space="preserve">elor energetice poartă răspundere în conformitate cu </w:t>
      </w:r>
      <w:r>
        <w:rPr>
          <w:rFonts w:ascii="Times New Roman" w:eastAsia="Times New Roman" w:hAnsi="Times New Roman" w:cs="Times New Roman"/>
          <w:color w:val="000000"/>
          <w:sz w:val="24"/>
          <w:szCs w:val="24"/>
          <w:lang w:val="ro-RO"/>
        </w:rPr>
        <w:t>prevederile Codului civil</w:t>
      </w:r>
      <w:r w:rsidR="00C7328F">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Codului contravenţional</w:t>
      </w:r>
      <w:r w:rsidR="00C7328F">
        <w:rPr>
          <w:rFonts w:ascii="Times New Roman" w:eastAsia="Times New Roman" w:hAnsi="Times New Roman" w:cs="Times New Roman"/>
          <w:color w:val="000000"/>
          <w:sz w:val="24"/>
          <w:szCs w:val="24"/>
          <w:lang w:val="ro-RO"/>
        </w:rPr>
        <w:t xml:space="preserve"> şi ale Codului penal</w:t>
      </w:r>
      <w:r w:rsidR="009827A0" w:rsidRPr="00E4026B">
        <w:rPr>
          <w:rFonts w:ascii="Times New Roman" w:eastAsia="Times New Roman" w:hAnsi="Times New Roman" w:cs="Times New Roman"/>
          <w:color w:val="000000"/>
          <w:sz w:val="24"/>
          <w:szCs w:val="24"/>
          <w:lang w:val="ro-RO"/>
        </w:rPr>
        <w:t>.</w:t>
      </w:r>
    </w:p>
    <w:p w14:paraId="12C83FB6" w14:textId="18721C6D" w:rsidR="009827A0" w:rsidRPr="00E4026B" w:rsidRDefault="002F3A58" w:rsidP="00170D7E">
      <w:pPr>
        <w:snapToGrid w:val="0"/>
        <w:spacing w:after="12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lastRenderedPageBreak/>
        <w:t xml:space="preserve"> </w:t>
      </w:r>
      <w:r w:rsidR="009827A0" w:rsidRPr="00E4026B">
        <w:rPr>
          <w:rFonts w:ascii="Times New Roman" w:eastAsia="Times New Roman" w:hAnsi="Times New Roman" w:cs="Times New Roman"/>
          <w:color w:val="000000"/>
          <w:sz w:val="24"/>
          <w:szCs w:val="24"/>
          <w:lang w:val="ro-RO"/>
        </w:rPr>
        <w:br/>
      </w:r>
      <w:r w:rsidR="009827A0" w:rsidRPr="00E4026B">
        <w:rPr>
          <w:rFonts w:ascii="Times New Roman" w:eastAsia="Times New Roman" w:hAnsi="Times New Roman" w:cs="Times New Roman"/>
          <w:b/>
          <w:bCs/>
          <w:color w:val="000000"/>
          <w:sz w:val="24"/>
          <w:szCs w:val="24"/>
          <w:lang w:val="ro-RO"/>
        </w:rPr>
        <w:t>Articolul</w:t>
      </w:r>
      <w:r w:rsidR="00ED6210">
        <w:rPr>
          <w:rFonts w:ascii="Times New Roman" w:eastAsia="Times New Roman" w:hAnsi="Times New Roman" w:cs="Times New Roman"/>
          <w:b/>
          <w:bCs/>
          <w:color w:val="000000"/>
          <w:sz w:val="24"/>
          <w:szCs w:val="24"/>
          <w:lang w:val="ro-RO"/>
        </w:rPr>
        <w:t xml:space="preserve"> </w:t>
      </w:r>
      <w:r w:rsidR="005E3420">
        <w:rPr>
          <w:rFonts w:ascii="Times New Roman" w:eastAsia="Times New Roman" w:hAnsi="Times New Roman" w:cs="Times New Roman"/>
          <w:b/>
          <w:bCs/>
          <w:color w:val="000000"/>
          <w:sz w:val="24"/>
          <w:szCs w:val="24"/>
          <w:lang w:val="ro-RO"/>
        </w:rPr>
        <w:t>3</w:t>
      </w:r>
      <w:r w:rsidR="00234ECD">
        <w:rPr>
          <w:rFonts w:ascii="Times New Roman" w:eastAsia="Times New Roman" w:hAnsi="Times New Roman" w:cs="Times New Roman"/>
          <w:b/>
          <w:bCs/>
          <w:color w:val="000000"/>
          <w:sz w:val="24"/>
          <w:szCs w:val="24"/>
          <w:lang w:val="ro-RO"/>
        </w:rPr>
        <w:t>1</w:t>
      </w:r>
      <w:r w:rsidR="00ED6210">
        <w:rPr>
          <w:rFonts w:ascii="Times New Roman" w:eastAsia="Times New Roman" w:hAnsi="Times New Roman" w:cs="Times New Roman"/>
          <w:b/>
          <w:bCs/>
          <w:color w:val="000000"/>
          <w:sz w:val="24"/>
          <w:szCs w:val="24"/>
          <w:lang w:val="ro-RO"/>
        </w:rPr>
        <w:t>.</w:t>
      </w:r>
      <w:r w:rsidR="005A42D4" w:rsidRPr="00E4026B">
        <w:rPr>
          <w:rFonts w:ascii="Times New Roman" w:eastAsia="Times New Roman" w:hAnsi="Times New Roman" w:cs="Times New Roman"/>
          <w:b/>
          <w:bCs/>
          <w:color w:val="000000"/>
          <w:sz w:val="24"/>
          <w:szCs w:val="24"/>
          <w:lang w:val="ro-RO"/>
        </w:rPr>
        <w:t xml:space="preserve">  </w:t>
      </w:r>
      <w:r w:rsidR="009827A0" w:rsidRPr="00E4026B">
        <w:rPr>
          <w:rFonts w:ascii="Times New Roman" w:eastAsia="Times New Roman" w:hAnsi="Times New Roman" w:cs="Times New Roman"/>
          <w:color w:val="000000"/>
          <w:sz w:val="24"/>
          <w:szCs w:val="24"/>
          <w:lang w:val="ro-RO"/>
        </w:rPr>
        <w:t>Pregătirea cadrelor</w:t>
      </w:r>
    </w:p>
    <w:p w14:paraId="2740DDB8" w14:textId="5C3CE3A6" w:rsidR="009827A0" w:rsidRPr="00E4026B" w:rsidRDefault="009827A0" w:rsidP="00587B3C">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(1) Pentru asigurarea exploatării în condiţii de securitate a obiect</w:t>
      </w:r>
      <w:r w:rsidR="006D1326">
        <w:rPr>
          <w:rFonts w:ascii="Times New Roman" w:eastAsia="Times New Roman" w:hAnsi="Times New Roman" w:cs="Times New Roman"/>
          <w:color w:val="000000"/>
          <w:sz w:val="24"/>
          <w:szCs w:val="24"/>
          <w:lang w:val="ro-RO"/>
        </w:rPr>
        <w:t>iv</w:t>
      </w:r>
      <w:r w:rsidRPr="00E4026B">
        <w:rPr>
          <w:rFonts w:ascii="Times New Roman" w:eastAsia="Times New Roman" w:hAnsi="Times New Roman" w:cs="Times New Roman"/>
          <w:color w:val="000000"/>
          <w:sz w:val="24"/>
          <w:szCs w:val="24"/>
          <w:lang w:val="ro-RO"/>
        </w:rPr>
        <w:t>elor energetice, personalul administrativ, specialiştii şi muncitorii întreprinderilor energetic</w:t>
      </w:r>
      <w:r w:rsidR="00587B3C" w:rsidRPr="00E4026B">
        <w:rPr>
          <w:rFonts w:ascii="Times New Roman" w:eastAsia="Times New Roman" w:hAnsi="Times New Roman" w:cs="Times New Roman"/>
          <w:color w:val="000000"/>
          <w:sz w:val="24"/>
          <w:szCs w:val="24"/>
          <w:lang w:val="ro-RO"/>
        </w:rPr>
        <w:t>e</w:t>
      </w:r>
      <w:r w:rsidRPr="00E4026B">
        <w:rPr>
          <w:rFonts w:ascii="Times New Roman" w:eastAsia="Times New Roman" w:hAnsi="Times New Roman" w:cs="Times New Roman"/>
          <w:color w:val="000000"/>
          <w:sz w:val="24"/>
          <w:szCs w:val="24"/>
          <w:lang w:val="ro-RO"/>
        </w:rPr>
        <w:t xml:space="preserve"> trebuie să aibă studii speciale sau pregătire specială. Întreprinderile energetice contribuie la pregătirea şi perfecţionarea cadrelor în cadrul instituţiilor de învăţămînt de profil.</w:t>
      </w:r>
    </w:p>
    <w:p w14:paraId="7E86A2F2" w14:textId="0784CA2A" w:rsidR="009827A0" w:rsidRPr="00E4026B" w:rsidRDefault="009827A0" w:rsidP="00587B3C">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(2) Personalul operativ şi personalul </w:t>
      </w:r>
      <w:r w:rsidR="002878A0" w:rsidRPr="00E4026B">
        <w:rPr>
          <w:rFonts w:ascii="Times New Roman" w:eastAsia="Times New Roman" w:hAnsi="Times New Roman" w:cs="Times New Roman"/>
          <w:color w:val="000000"/>
          <w:sz w:val="24"/>
          <w:szCs w:val="24"/>
          <w:lang w:val="ro-RO"/>
        </w:rPr>
        <w:t>tehnic</w:t>
      </w:r>
      <w:r w:rsidRPr="00E4026B">
        <w:rPr>
          <w:rFonts w:ascii="Times New Roman" w:eastAsia="Times New Roman" w:hAnsi="Times New Roman" w:cs="Times New Roman"/>
          <w:color w:val="000000"/>
          <w:sz w:val="24"/>
          <w:szCs w:val="24"/>
          <w:lang w:val="ro-RO"/>
        </w:rPr>
        <w:t xml:space="preserve"> al întreprinderilor energetic</w:t>
      </w:r>
      <w:r w:rsidR="000932CA" w:rsidRPr="00E4026B">
        <w:rPr>
          <w:rFonts w:ascii="Times New Roman" w:eastAsia="Times New Roman" w:hAnsi="Times New Roman" w:cs="Times New Roman"/>
          <w:color w:val="000000"/>
          <w:sz w:val="24"/>
          <w:szCs w:val="24"/>
          <w:lang w:val="ro-RO"/>
        </w:rPr>
        <w:t>e</w:t>
      </w:r>
      <w:r w:rsidRPr="00E4026B">
        <w:rPr>
          <w:rFonts w:ascii="Times New Roman" w:eastAsia="Times New Roman" w:hAnsi="Times New Roman" w:cs="Times New Roman"/>
          <w:color w:val="000000"/>
          <w:sz w:val="24"/>
          <w:szCs w:val="24"/>
          <w:lang w:val="ro-RO"/>
        </w:rPr>
        <w:t xml:space="preserve"> este supus </w:t>
      </w:r>
      <w:r w:rsidR="000932CA" w:rsidRPr="00E4026B">
        <w:rPr>
          <w:rFonts w:ascii="Times New Roman" w:eastAsia="Times New Roman" w:hAnsi="Times New Roman" w:cs="Times New Roman"/>
          <w:color w:val="000000"/>
          <w:sz w:val="24"/>
          <w:szCs w:val="24"/>
          <w:lang w:val="ro-RO"/>
        </w:rPr>
        <w:t>periodic</w:t>
      </w:r>
      <w:r w:rsidR="000932CA" w:rsidRPr="00E4026B" w:rsidDel="00E74266">
        <w:rPr>
          <w:rFonts w:ascii="Times New Roman" w:eastAsia="Times New Roman" w:hAnsi="Times New Roman" w:cs="Times New Roman"/>
          <w:color w:val="000000"/>
          <w:sz w:val="24"/>
          <w:szCs w:val="24"/>
          <w:lang w:val="ro-RO"/>
        </w:rPr>
        <w:t xml:space="preserve"> </w:t>
      </w:r>
      <w:r w:rsidRPr="00E4026B">
        <w:rPr>
          <w:rFonts w:ascii="Times New Roman" w:eastAsia="Times New Roman" w:hAnsi="Times New Roman" w:cs="Times New Roman"/>
          <w:color w:val="000000"/>
          <w:sz w:val="24"/>
          <w:szCs w:val="24"/>
          <w:lang w:val="ro-RO"/>
        </w:rPr>
        <w:t>atestării şi examinării medicale.</w:t>
      </w:r>
    </w:p>
    <w:p w14:paraId="5588F301" w14:textId="77777777" w:rsidR="00551CE4" w:rsidRPr="00E4026B" w:rsidRDefault="00551CE4" w:rsidP="00551CE4">
      <w:pPr>
        <w:snapToGrid w:val="0"/>
        <w:spacing w:after="120" w:line="240" w:lineRule="auto"/>
        <w:jc w:val="both"/>
        <w:rPr>
          <w:rFonts w:ascii="Times New Roman" w:eastAsia="Times New Roman" w:hAnsi="Times New Roman" w:cs="Times New Roman"/>
          <w:b/>
          <w:bCs/>
          <w:color w:val="000000"/>
          <w:sz w:val="24"/>
          <w:szCs w:val="24"/>
          <w:lang w:val="ro-RO"/>
        </w:rPr>
      </w:pPr>
    </w:p>
    <w:p w14:paraId="0E262C95" w14:textId="77777777" w:rsidR="009827A0" w:rsidRPr="00E4026B" w:rsidRDefault="009827A0" w:rsidP="00551CE4">
      <w:pPr>
        <w:snapToGrid w:val="0"/>
        <w:spacing w:after="120" w:line="240" w:lineRule="auto"/>
        <w:jc w:val="center"/>
        <w:rPr>
          <w:rFonts w:ascii="Times New Roman" w:eastAsia="Times New Roman" w:hAnsi="Times New Roman" w:cs="Times New Roman"/>
          <w:b/>
          <w:bCs/>
          <w:color w:val="000000"/>
          <w:sz w:val="24"/>
          <w:szCs w:val="24"/>
          <w:lang w:val="ro-RO"/>
        </w:rPr>
      </w:pPr>
      <w:r w:rsidRPr="00E4026B">
        <w:rPr>
          <w:rFonts w:ascii="Times New Roman" w:eastAsia="Times New Roman" w:hAnsi="Times New Roman" w:cs="Times New Roman"/>
          <w:b/>
          <w:bCs/>
          <w:color w:val="000000"/>
          <w:sz w:val="24"/>
          <w:szCs w:val="24"/>
          <w:lang w:val="ro-RO"/>
        </w:rPr>
        <w:t>Capitolul VII</w:t>
      </w:r>
    </w:p>
    <w:p w14:paraId="6988FD9C" w14:textId="6C80FAE5" w:rsidR="009827A0" w:rsidRPr="00E4026B" w:rsidRDefault="009827A0" w:rsidP="00551CE4">
      <w:pPr>
        <w:snapToGrid w:val="0"/>
        <w:spacing w:after="120" w:line="240" w:lineRule="auto"/>
        <w:jc w:val="center"/>
        <w:rPr>
          <w:rFonts w:ascii="Times New Roman" w:eastAsia="Times New Roman" w:hAnsi="Times New Roman" w:cs="Times New Roman"/>
          <w:b/>
          <w:bCs/>
          <w:color w:val="000000"/>
          <w:sz w:val="24"/>
          <w:szCs w:val="24"/>
          <w:lang w:val="ro-RO"/>
        </w:rPr>
      </w:pPr>
      <w:r w:rsidRPr="00E4026B">
        <w:rPr>
          <w:rFonts w:ascii="Times New Roman" w:eastAsia="Times New Roman" w:hAnsi="Times New Roman" w:cs="Times New Roman"/>
          <w:b/>
          <w:bCs/>
          <w:color w:val="000000"/>
          <w:sz w:val="24"/>
          <w:szCs w:val="24"/>
          <w:lang w:val="ro-RO"/>
        </w:rPr>
        <w:t>DISPOZIŢII FINALE</w:t>
      </w:r>
      <w:r w:rsidR="00424478" w:rsidRPr="00E4026B">
        <w:rPr>
          <w:rFonts w:ascii="Times New Roman" w:eastAsia="Times New Roman" w:hAnsi="Times New Roman" w:cs="Times New Roman"/>
          <w:b/>
          <w:bCs/>
          <w:color w:val="000000"/>
          <w:sz w:val="24"/>
          <w:szCs w:val="24"/>
          <w:lang w:val="ro-RO"/>
        </w:rPr>
        <w:t xml:space="preserve"> SI TRANZITORII</w:t>
      </w:r>
    </w:p>
    <w:p w14:paraId="034BD2FC" w14:textId="4D496CB4" w:rsidR="00012779" w:rsidRPr="00E4026B" w:rsidRDefault="00012779" w:rsidP="00551CE4">
      <w:pPr>
        <w:snapToGrid w:val="0"/>
        <w:spacing w:after="120" w:line="240" w:lineRule="auto"/>
        <w:ind w:firstLine="284"/>
        <w:jc w:val="both"/>
        <w:rPr>
          <w:rFonts w:ascii="Times New Roman" w:eastAsia="Times New Roman" w:hAnsi="Times New Roman" w:cs="Times New Roman"/>
          <w:color w:val="000000"/>
          <w:sz w:val="24"/>
          <w:szCs w:val="24"/>
          <w:lang w:val="ro-RO"/>
        </w:rPr>
      </w:pPr>
    </w:p>
    <w:p w14:paraId="25935568" w14:textId="14DC18C0" w:rsidR="009827A0" w:rsidRPr="00E4026B" w:rsidRDefault="009827A0" w:rsidP="00551CE4">
      <w:pPr>
        <w:snapToGrid w:val="0"/>
        <w:spacing w:after="120" w:line="240" w:lineRule="auto"/>
        <w:jc w:val="both"/>
        <w:rPr>
          <w:rFonts w:ascii="Times New Roman" w:eastAsia="Times New Roman" w:hAnsi="Times New Roman" w:cs="Times New Roman"/>
          <w:b/>
          <w:bCs/>
          <w:color w:val="000000"/>
          <w:sz w:val="24"/>
          <w:szCs w:val="24"/>
          <w:lang w:val="ro-RO"/>
        </w:rPr>
      </w:pPr>
      <w:r w:rsidRPr="00E4026B">
        <w:rPr>
          <w:rFonts w:ascii="Times New Roman" w:eastAsia="Times New Roman" w:hAnsi="Times New Roman" w:cs="Times New Roman"/>
          <w:b/>
          <w:bCs/>
          <w:color w:val="000000"/>
          <w:sz w:val="24"/>
          <w:szCs w:val="24"/>
          <w:lang w:val="ro-RO"/>
        </w:rPr>
        <w:t>Articolul</w:t>
      </w:r>
      <w:r w:rsidR="005A42D4" w:rsidRPr="00E4026B">
        <w:rPr>
          <w:rFonts w:ascii="Times New Roman" w:eastAsia="Times New Roman" w:hAnsi="Times New Roman" w:cs="Times New Roman"/>
          <w:b/>
          <w:bCs/>
          <w:color w:val="000000"/>
          <w:sz w:val="24"/>
          <w:szCs w:val="24"/>
          <w:lang w:val="ro-RO"/>
        </w:rPr>
        <w:t xml:space="preserve"> </w:t>
      </w:r>
      <w:r w:rsidR="00590069">
        <w:rPr>
          <w:rFonts w:ascii="Times New Roman" w:eastAsia="Times New Roman" w:hAnsi="Times New Roman" w:cs="Times New Roman"/>
          <w:b/>
          <w:bCs/>
          <w:color w:val="000000"/>
          <w:sz w:val="24"/>
          <w:szCs w:val="24"/>
          <w:lang w:val="ro-RO"/>
        </w:rPr>
        <w:t>3</w:t>
      </w:r>
      <w:r w:rsidR="00234ECD">
        <w:rPr>
          <w:rFonts w:ascii="Times New Roman" w:eastAsia="Times New Roman" w:hAnsi="Times New Roman" w:cs="Times New Roman"/>
          <w:b/>
          <w:bCs/>
          <w:color w:val="000000"/>
          <w:sz w:val="24"/>
          <w:szCs w:val="24"/>
          <w:lang w:val="ro-RO"/>
        </w:rPr>
        <w:t>2</w:t>
      </w:r>
      <w:r w:rsidR="00ED6210">
        <w:rPr>
          <w:rFonts w:ascii="Times New Roman" w:eastAsia="Times New Roman" w:hAnsi="Times New Roman" w:cs="Times New Roman"/>
          <w:b/>
          <w:bCs/>
          <w:color w:val="000000"/>
          <w:sz w:val="24"/>
          <w:szCs w:val="24"/>
          <w:lang w:val="ro-RO"/>
        </w:rPr>
        <w:t xml:space="preserve">. </w:t>
      </w:r>
      <w:r w:rsidR="00D928B5" w:rsidRPr="00E4026B">
        <w:rPr>
          <w:rFonts w:ascii="Times New Roman" w:eastAsia="Times New Roman" w:hAnsi="Times New Roman" w:cs="Times New Roman"/>
          <w:bCs/>
          <w:color w:val="000000"/>
          <w:sz w:val="24"/>
          <w:szCs w:val="24"/>
          <w:lang w:val="ro-RO"/>
        </w:rPr>
        <w:t>Dispoziții</w:t>
      </w:r>
      <w:r w:rsidR="0043085C" w:rsidRPr="00E4026B">
        <w:rPr>
          <w:rFonts w:ascii="Times New Roman" w:eastAsia="Times New Roman" w:hAnsi="Times New Roman" w:cs="Times New Roman"/>
          <w:bCs/>
          <w:color w:val="000000"/>
          <w:sz w:val="24"/>
          <w:szCs w:val="24"/>
          <w:lang w:val="ro-RO"/>
        </w:rPr>
        <w:t xml:space="preserve"> tranzitorii</w:t>
      </w:r>
    </w:p>
    <w:p w14:paraId="3B4BCDF7" w14:textId="2092C33D" w:rsidR="00BA1FDA" w:rsidRPr="00E4026B" w:rsidRDefault="0043085C" w:rsidP="00BA1FDA">
      <w:pPr>
        <w:tabs>
          <w:tab w:val="left" w:pos="0"/>
        </w:tabs>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(1) Directorii Consiliului de administrație care a fost numiți p</w:t>
      </w:r>
      <w:r w:rsidR="00A25E00" w:rsidRPr="00E4026B">
        <w:rPr>
          <w:rFonts w:ascii="Times New Roman" w:eastAsia="Times New Roman" w:hAnsi="Times New Roman" w:cs="Times New Roman"/>
          <w:color w:val="000000"/>
          <w:sz w:val="24"/>
          <w:szCs w:val="24"/>
          <w:lang w:val="ro-RO"/>
        </w:rPr>
        <w:t>â</w:t>
      </w:r>
      <w:r w:rsidRPr="00E4026B">
        <w:rPr>
          <w:rFonts w:ascii="Times New Roman" w:eastAsia="Times New Roman" w:hAnsi="Times New Roman" w:cs="Times New Roman"/>
          <w:color w:val="000000"/>
          <w:sz w:val="24"/>
          <w:szCs w:val="24"/>
          <w:lang w:val="ro-RO"/>
        </w:rPr>
        <w:t>n</w:t>
      </w:r>
      <w:r w:rsidR="00A25E00" w:rsidRPr="00E4026B">
        <w:rPr>
          <w:rFonts w:ascii="Times New Roman" w:eastAsia="Times New Roman" w:hAnsi="Times New Roman" w:cs="Times New Roman"/>
          <w:color w:val="000000"/>
          <w:sz w:val="24"/>
          <w:szCs w:val="24"/>
          <w:lang w:val="ro-RO"/>
        </w:rPr>
        <w:t>ă</w:t>
      </w:r>
      <w:r w:rsidR="005F1C3E">
        <w:rPr>
          <w:rFonts w:ascii="Times New Roman" w:eastAsia="Times New Roman" w:hAnsi="Times New Roman" w:cs="Times New Roman"/>
          <w:color w:val="000000"/>
          <w:sz w:val="24"/>
          <w:szCs w:val="24"/>
          <w:lang w:val="ro-RO"/>
        </w:rPr>
        <w:t xml:space="preserve"> la intrarea î</w:t>
      </w:r>
      <w:r w:rsidRPr="00E4026B">
        <w:rPr>
          <w:rFonts w:ascii="Times New Roman" w:eastAsia="Times New Roman" w:hAnsi="Times New Roman" w:cs="Times New Roman"/>
          <w:color w:val="000000"/>
          <w:sz w:val="24"/>
          <w:szCs w:val="24"/>
          <w:lang w:val="ro-RO"/>
        </w:rPr>
        <w:t>n vigoare a prezentei legi, urmează s</w:t>
      </w:r>
      <w:r w:rsidR="00A25E00" w:rsidRPr="00E4026B">
        <w:rPr>
          <w:rFonts w:ascii="Times New Roman" w:eastAsia="Times New Roman" w:hAnsi="Times New Roman" w:cs="Times New Roman"/>
          <w:color w:val="000000"/>
          <w:sz w:val="24"/>
          <w:szCs w:val="24"/>
          <w:lang w:val="ro-RO"/>
        </w:rPr>
        <w:t>ă</w:t>
      </w:r>
      <w:r w:rsidRPr="00E4026B">
        <w:rPr>
          <w:rFonts w:ascii="Times New Roman" w:eastAsia="Times New Roman" w:hAnsi="Times New Roman" w:cs="Times New Roman"/>
          <w:color w:val="000000"/>
          <w:sz w:val="24"/>
          <w:szCs w:val="24"/>
          <w:lang w:val="ro-RO"/>
        </w:rPr>
        <w:t>-</w:t>
      </w:r>
      <w:r w:rsidR="00A25E00" w:rsidRPr="00E4026B">
        <w:rPr>
          <w:rFonts w:ascii="Times New Roman" w:eastAsia="Times New Roman" w:hAnsi="Times New Roman" w:cs="Times New Roman"/>
          <w:color w:val="000000"/>
          <w:sz w:val="24"/>
          <w:szCs w:val="24"/>
          <w:lang w:val="ro-RO"/>
        </w:rPr>
        <w:t>ş</w:t>
      </w:r>
      <w:r w:rsidRPr="00E4026B">
        <w:rPr>
          <w:rFonts w:ascii="Times New Roman" w:eastAsia="Times New Roman" w:hAnsi="Times New Roman" w:cs="Times New Roman"/>
          <w:color w:val="000000"/>
          <w:sz w:val="24"/>
          <w:szCs w:val="24"/>
          <w:lang w:val="ro-RO"/>
        </w:rPr>
        <w:t>i exercite funcțiile p</w:t>
      </w:r>
      <w:r w:rsidR="00A25E00" w:rsidRPr="00E4026B">
        <w:rPr>
          <w:rFonts w:ascii="Times New Roman" w:eastAsia="Times New Roman" w:hAnsi="Times New Roman" w:cs="Times New Roman"/>
          <w:color w:val="000000"/>
          <w:sz w:val="24"/>
          <w:szCs w:val="24"/>
          <w:lang w:val="ro-RO"/>
        </w:rPr>
        <w:t>â</w:t>
      </w:r>
      <w:r w:rsidRPr="00E4026B">
        <w:rPr>
          <w:rFonts w:ascii="Times New Roman" w:eastAsia="Times New Roman" w:hAnsi="Times New Roman" w:cs="Times New Roman"/>
          <w:color w:val="000000"/>
          <w:sz w:val="24"/>
          <w:szCs w:val="24"/>
          <w:lang w:val="ro-RO"/>
        </w:rPr>
        <w:t>n</w:t>
      </w:r>
      <w:r w:rsidR="00A25E00" w:rsidRPr="00E4026B">
        <w:rPr>
          <w:rFonts w:ascii="Times New Roman" w:eastAsia="Times New Roman" w:hAnsi="Times New Roman" w:cs="Times New Roman"/>
          <w:color w:val="000000"/>
          <w:sz w:val="24"/>
          <w:szCs w:val="24"/>
          <w:lang w:val="ro-RO"/>
        </w:rPr>
        <w:t>ă</w:t>
      </w:r>
      <w:r w:rsidRPr="00E4026B">
        <w:rPr>
          <w:rFonts w:ascii="Times New Roman" w:eastAsia="Times New Roman" w:hAnsi="Times New Roman" w:cs="Times New Roman"/>
          <w:color w:val="000000"/>
          <w:sz w:val="24"/>
          <w:szCs w:val="24"/>
          <w:lang w:val="ro-RO"/>
        </w:rPr>
        <w:t xml:space="preserve"> la finalizarea mandatului. </w:t>
      </w:r>
    </w:p>
    <w:p w14:paraId="1D7687F6" w14:textId="662954EB" w:rsidR="00BA1FDA" w:rsidRPr="00E4026B" w:rsidRDefault="00BA1FDA" w:rsidP="00BA1FDA">
      <w:pPr>
        <w:tabs>
          <w:tab w:val="left" w:pos="0"/>
        </w:tabs>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(2) Agenția </w:t>
      </w:r>
      <w:r w:rsidRPr="00E4026B">
        <w:rPr>
          <w:rFonts w:ascii="Times New Roman" w:hAnsi="Times New Roman" w:cs="Times New Roman"/>
          <w:sz w:val="24"/>
          <w:szCs w:val="24"/>
          <w:lang w:val="ro-RO"/>
        </w:rPr>
        <w:t xml:space="preserve">în termen de 12 luni de la intrarea în vigoare a prezentei Legi, aduce actele sale normative de reglementare în concordanţă cu prezenta Lege, precum şi elaborează, publică şi pune în aplicare actele normative noi de reglementare prevăzute de prezenta lege. </w:t>
      </w:r>
    </w:p>
    <w:p w14:paraId="20404FB9" w14:textId="5AAE2BAE" w:rsidR="009827A0" w:rsidRPr="00E4026B" w:rsidRDefault="00BA1FDA" w:rsidP="0043085C">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(3) </w:t>
      </w:r>
      <w:r w:rsidR="009827A0" w:rsidRPr="00E4026B">
        <w:rPr>
          <w:rFonts w:ascii="Times New Roman" w:eastAsia="Times New Roman" w:hAnsi="Times New Roman" w:cs="Times New Roman"/>
          <w:color w:val="000000"/>
          <w:sz w:val="24"/>
          <w:szCs w:val="24"/>
          <w:lang w:val="ro-RO"/>
        </w:rPr>
        <w:t xml:space="preserve">Guvernul, în termen de </w:t>
      </w:r>
      <w:r w:rsidR="00E448AB">
        <w:rPr>
          <w:rFonts w:ascii="Times New Roman" w:eastAsia="Times New Roman" w:hAnsi="Times New Roman" w:cs="Times New Roman"/>
          <w:color w:val="000000"/>
          <w:sz w:val="24"/>
          <w:szCs w:val="24"/>
          <w:lang w:val="ro-RO"/>
        </w:rPr>
        <w:t>12</w:t>
      </w:r>
      <w:r w:rsidR="00526015" w:rsidRPr="00E4026B">
        <w:rPr>
          <w:rFonts w:ascii="Times New Roman" w:eastAsia="Times New Roman" w:hAnsi="Times New Roman" w:cs="Times New Roman"/>
          <w:color w:val="000000"/>
          <w:sz w:val="24"/>
          <w:szCs w:val="24"/>
          <w:lang w:val="ro-RO"/>
        </w:rPr>
        <w:t xml:space="preserve"> </w:t>
      </w:r>
      <w:r w:rsidR="009827A0" w:rsidRPr="00E4026B">
        <w:rPr>
          <w:rFonts w:ascii="Times New Roman" w:eastAsia="Times New Roman" w:hAnsi="Times New Roman" w:cs="Times New Roman"/>
          <w:color w:val="000000"/>
          <w:sz w:val="24"/>
          <w:szCs w:val="24"/>
          <w:lang w:val="ro-RO"/>
        </w:rPr>
        <w:t>luni:</w:t>
      </w:r>
    </w:p>
    <w:p w14:paraId="5E3F36FC" w14:textId="03B7DE58" w:rsidR="009827A0" w:rsidRPr="00E4026B" w:rsidRDefault="009827A0" w:rsidP="005F1C3E">
      <w:pPr>
        <w:snapToGrid w:val="0"/>
        <w:spacing w:after="120" w:line="240" w:lineRule="auto"/>
        <w:jc w:val="both"/>
        <w:rPr>
          <w:rFonts w:ascii="Times New Roman" w:eastAsia="Times New Roman" w:hAnsi="Times New Roman" w:cs="Times New Roman"/>
          <w:color w:val="000000"/>
          <w:sz w:val="24"/>
          <w:szCs w:val="24"/>
          <w:lang w:val="ro-RO"/>
        </w:rPr>
      </w:pPr>
      <w:r w:rsidRPr="00E4026B">
        <w:rPr>
          <w:rFonts w:ascii="Times New Roman" w:eastAsia="Times New Roman" w:hAnsi="Times New Roman" w:cs="Times New Roman"/>
          <w:color w:val="000000"/>
          <w:sz w:val="24"/>
          <w:szCs w:val="24"/>
          <w:lang w:val="ro-RO"/>
        </w:rPr>
        <w:t xml:space="preserve">- va </w:t>
      </w:r>
      <w:r w:rsidR="004A2283" w:rsidRPr="00E4026B">
        <w:rPr>
          <w:rFonts w:ascii="Times New Roman" w:eastAsia="Times New Roman" w:hAnsi="Times New Roman" w:cs="Times New Roman"/>
          <w:color w:val="000000"/>
          <w:sz w:val="24"/>
          <w:szCs w:val="24"/>
          <w:lang w:val="ro-RO"/>
        </w:rPr>
        <w:t xml:space="preserve">aduce </w:t>
      </w:r>
      <w:r w:rsidRPr="00E4026B">
        <w:rPr>
          <w:rFonts w:ascii="Times New Roman" w:eastAsia="Times New Roman" w:hAnsi="Times New Roman" w:cs="Times New Roman"/>
          <w:color w:val="000000"/>
          <w:sz w:val="24"/>
          <w:szCs w:val="24"/>
          <w:lang w:val="ro-RO"/>
        </w:rPr>
        <w:t>actele sale normative în concordanţă cu prezenta lege;</w:t>
      </w:r>
    </w:p>
    <w:p w14:paraId="49F6AB4E" w14:textId="26F63B90" w:rsidR="00366F11" w:rsidRPr="00E4026B" w:rsidRDefault="009827A0" w:rsidP="00A41E3C">
      <w:pPr>
        <w:snapToGrid w:val="0"/>
        <w:spacing w:after="120"/>
        <w:jc w:val="both"/>
        <w:rPr>
          <w:rFonts w:ascii="Times New Roman" w:hAnsi="Times New Roman" w:cs="Times New Roman"/>
          <w:sz w:val="24"/>
          <w:szCs w:val="24"/>
          <w:lang w:val="ro-RO"/>
        </w:rPr>
      </w:pPr>
      <w:r w:rsidRPr="00E4026B">
        <w:rPr>
          <w:rFonts w:ascii="Times New Roman" w:eastAsia="Times New Roman" w:hAnsi="Times New Roman" w:cs="Times New Roman"/>
          <w:color w:val="000000"/>
          <w:sz w:val="24"/>
          <w:szCs w:val="24"/>
          <w:lang w:val="ro-RO"/>
        </w:rPr>
        <w:t xml:space="preserve">- va aproba, în temeiul prezentei legi, actele normative care asigură funcţionarea </w:t>
      </w:r>
      <w:r w:rsidR="00F36EA6" w:rsidRPr="00E4026B">
        <w:rPr>
          <w:rFonts w:ascii="Times New Roman" w:eastAsia="Times New Roman" w:hAnsi="Times New Roman" w:cs="Times New Roman"/>
          <w:color w:val="000000"/>
          <w:sz w:val="24"/>
          <w:szCs w:val="24"/>
          <w:lang w:val="ro-RO"/>
        </w:rPr>
        <w:t>obiect</w:t>
      </w:r>
      <w:r w:rsidR="006D1326">
        <w:rPr>
          <w:rFonts w:ascii="Times New Roman" w:eastAsia="Times New Roman" w:hAnsi="Times New Roman" w:cs="Times New Roman"/>
          <w:color w:val="000000"/>
          <w:sz w:val="24"/>
          <w:szCs w:val="24"/>
          <w:lang w:val="ro-RO"/>
        </w:rPr>
        <w:t>iv</w:t>
      </w:r>
      <w:r w:rsidR="00F36EA6" w:rsidRPr="00E4026B">
        <w:rPr>
          <w:rFonts w:ascii="Times New Roman" w:eastAsia="Times New Roman" w:hAnsi="Times New Roman" w:cs="Times New Roman"/>
          <w:color w:val="000000"/>
          <w:sz w:val="24"/>
          <w:szCs w:val="24"/>
          <w:lang w:val="ro-RO"/>
        </w:rPr>
        <w:t xml:space="preserve">elor </w:t>
      </w:r>
      <w:r w:rsidRPr="00E4026B">
        <w:rPr>
          <w:rFonts w:ascii="Times New Roman" w:eastAsia="Times New Roman" w:hAnsi="Times New Roman" w:cs="Times New Roman"/>
          <w:color w:val="000000"/>
          <w:sz w:val="24"/>
          <w:szCs w:val="24"/>
          <w:lang w:val="ro-RO"/>
        </w:rPr>
        <w:t>energetice.</w:t>
      </w:r>
    </w:p>
    <w:p w14:paraId="1695202D" w14:textId="66CE994F" w:rsidR="00012779" w:rsidRPr="00E4026B" w:rsidRDefault="00012779" w:rsidP="00012779">
      <w:pPr>
        <w:snapToGrid w:val="0"/>
        <w:spacing w:after="120" w:line="240" w:lineRule="auto"/>
        <w:jc w:val="both"/>
        <w:rPr>
          <w:rFonts w:ascii="Times New Roman" w:eastAsia="Times New Roman" w:hAnsi="Times New Roman" w:cs="Times New Roman"/>
          <w:b/>
          <w:bCs/>
          <w:color w:val="000000"/>
          <w:sz w:val="24"/>
          <w:szCs w:val="24"/>
          <w:lang w:val="ro-RO"/>
        </w:rPr>
      </w:pPr>
      <w:r w:rsidRPr="00E4026B">
        <w:rPr>
          <w:rFonts w:ascii="Times New Roman" w:eastAsia="Times New Roman" w:hAnsi="Times New Roman" w:cs="Times New Roman"/>
          <w:b/>
          <w:bCs/>
          <w:color w:val="000000"/>
          <w:sz w:val="24"/>
          <w:szCs w:val="24"/>
          <w:lang w:val="ro-RO"/>
        </w:rPr>
        <w:t xml:space="preserve">Articolul </w:t>
      </w:r>
      <w:r>
        <w:rPr>
          <w:rFonts w:ascii="Times New Roman" w:eastAsia="Times New Roman" w:hAnsi="Times New Roman" w:cs="Times New Roman"/>
          <w:b/>
          <w:bCs/>
          <w:color w:val="000000"/>
          <w:sz w:val="24"/>
          <w:szCs w:val="24"/>
          <w:lang w:val="ro-RO"/>
        </w:rPr>
        <w:t>3</w:t>
      </w:r>
      <w:r w:rsidR="00234ECD">
        <w:rPr>
          <w:rFonts w:ascii="Times New Roman" w:eastAsia="Times New Roman" w:hAnsi="Times New Roman" w:cs="Times New Roman"/>
          <w:b/>
          <w:bCs/>
          <w:color w:val="000000"/>
          <w:sz w:val="24"/>
          <w:szCs w:val="24"/>
          <w:lang w:val="ro-RO"/>
        </w:rPr>
        <w:t>3</w:t>
      </w:r>
      <w:r>
        <w:rPr>
          <w:rFonts w:ascii="Times New Roman" w:eastAsia="Times New Roman" w:hAnsi="Times New Roman" w:cs="Times New Roman"/>
          <w:b/>
          <w:bCs/>
          <w:color w:val="000000"/>
          <w:sz w:val="24"/>
          <w:szCs w:val="24"/>
          <w:lang w:val="ro-RO"/>
        </w:rPr>
        <w:t xml:space="preserve">. </w:t>
      </w:r>
      <w:r w:rsidRPr="00E4026B">
        <w:rPr>
          <w:rFonts w:ascii="Times New Roman" w:eastAsia="Times New Roman" w:hAnsi="Times New Roman" w:cs="Times New Roman"/>
          <w:bCs/>
          <w:color w:val="000000"/>
          <w:sz w:val="24"/>
          <w:szCs w:val="24"/>
          <w:lang w:val="ro-RO"/>
        </w:rPr>
        <w:t>Dispoziții finale</w:t>
      </w:r>
      <w:r w:rsidRPr="00E4026B">
        <w:rPr>
          <w:rFonts w:ascii="Times New Roman" w:eastAsia="Times New Roman" w:hAnsi="Times New Roman" w:cs="Times New Roman"/>
          <w:b/>
          <w:bCs/>
          <w:color w:val="000000"/>
          <w:sz w:val="24"/>
          <w:szCs w:val="24"/>
          <w:lang w:val="ro-RO"/>
        </w:rPr>
        <w:t xml:space="preserve"> </w:t>
      </w:r>
    </w:p>
    <w:p w14:paraId="0B16F688" w14:textId="1BC04940" w:rsidR="00012779" w:rsidRDefault="00012779" w:rsidP="00012779">
      <w:pPr>
        <w:snapToGrid w:val="0"/>
        <w:spacing w:after="120" w:line="240" w:lineRule="auto"/>
        <w:ind w:firstLine="284"/>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(1) </w:t>
      </w:r>
      <w:r w:rsidRPr="00E4026B">
        <w:rPr>
          <w:rFonts w:ascii="Times New Roman" w:eastAsia="Times New Roman" w:hAnsi="Times New Roman" w:cs="Times New Roman"/>
          <w:color w:val="000000"/>
          <w:sz w:val="24"/>
          <w:szCs w:val="24"/>
          <w:lang w:val="ro-RO"/>
        </w:rPr>
        <w:t>Prezenta lege intră în vigoare la data publicării.</w:t>
      </w:r>
    </w:p>
    <w:p w14:paraId="0AFC69E5" w14:textId="4CBCA9DC" w:rsidR="00012779" w:rsidRPr="00E4026B" w:rsidRDefault="00012779" w:rsidP="00012779">
      <w:pPr>
        <w:snapToGrid w:val="0"/>
        <w:spacing w:after="120" w:line="240" w:lineRule="auto"/>
        <w:ind w:firstLine="284"/>
        <w:jc w:val="both"/>
        <w:rPr>
          <w:rFonts w:ascii="Times New Roman" w:eastAsia="Times New Roman" w:hAnsi="Times New Roman" w:cs="Times New Roman"/>
          <w:color w:val="000000"/>
          <w:sz w:val="24"/>
          <w:szCs w:val="24"/>
          <w:lang w:val="ro-RO"/>
        </w:rPr>
      </w:pPr>
      <w:r w:rsidRPr="00012779">
        <w:rPr>
          <w:rFonts w:ascii="Times New Roman" w:eastAsia="Times New Roman" w:hAnsi="Times New Roman" w:cs="Times New Roman"/>
          <w:color w:val="000000"/>
          <w:sz w:val="24"/>
          <w:szCs w:val="24"/>
          <w:lang w:val="ro-RO"/>
        </w:rPr>
        <w:t xml:space="preserve">(2) La data intrării în vigoare a prezentei legi se abrogă Legea nr. </w:t>
      </w:r>
      <w:r w:rsidR="00F8429C">
        <w:rPr>
          <w:rFonts w:ascii="Times New Roman" w:eastAsia="Times New Roman" w:hAnsi="Times New Roman" w:cs="Times New Roman"/>
          <w:color w:val="000000"/>
          <w:sz w:val="24"/>
          <w:szCs w:val="24"/>
          <w:lang w:val="ro-RO"/>
        </w:rPr>
        <w:t>1525</w:t>
      </w:r>
      <w:r w:rsidRPr="00012779">
        <w:rPr>
          <w:rFonts w:ascii="Times New Roman" w:eastAsia="Times New Roman" w:hAnsi="Times New Roman" w:cs="Times New Roman"/>
          <w:color w:val="000000"/>
          <w:sz w:val="24"/>
          <w:szCs w:val="24"/>
          <w:lang w:val="ro-RO"/>
        </w:rPr>
        <w:t xml:space="preserve">-XIII din </w:t>
      </w:r>
      <w:r w:rsidR="0064019C">
        <w:rPr>
          <w:rFonts w:ascii="Times New Roman" w:eastAsia="Times New Roman" w:hAnsi="Times New Roman" w:cs="Times New Roman"/>
          <w:color w:val="000000"/>
          <w:sz w:val="24"/>
          <w:szCs w:val="24"/>
          <w:lang w:val="ro-RO"/>
        </w:rPr>
        <w:t>19 februarie</w:t>
      </w:r>
      <w:r w:rsidRPr="00012779">
        <w:rPr>
          <w:rFonts w:ascii="Times New Roman" w:eastAsia="Times New Roman" w:hAnsi="Times New Roman" w:cs="Times New Roman"/>
          <w:color w:val="000000"/>
          <w:sz w:val="24"/>
          <w:szCs w:val="24"/>
          <w:lang w:val="ro-RO"/>
        </w:rPr>
        <w:t xml:space="preserve"> </w:t>
      </w:r>
      <w:r w:rsidR="0064019C">
        <w:rPr>
          <w:rFonts w:ascii="Times New Roman" w:eastAsia="Times New Roman" w:hAnsi="Times New Roman" w:cs="Times New Roman"/>
          <w:color w:val="000000"/>
          <w:sz w:val="24"/>
          <w:szCs w:val="24"/>
          <w:lang w:val="ro-RO"/>
        </w:rPr>
        <w:t>1998</w:t>
      </w:r>
      <w:r w:rsidRPr="00012779">
        <w:rPr>
          <w:rFonts w:ascii="Times New Roman" w:eastAsia="Times New Roman" w:hAnsi="Times New Roman" w:cs="Times New Roman"/>
          <w:color w:val="000000"/>
          <w:sz w:val="24"/>
          <w:szCs w:val="24"/>
          <w:lang w:val="ro-RO"/>
        </w:rPr>
        <w:t xml:space="preserve"> cu privire la </w:t>
      </w:r>
      <w:r w:rsidR="0064019C">
        <w:rPr>
          <w:rFonts w:ascii="Times New Roman" w:eastAsia="Times New Roman" w:hAnsi="Times New Roman" w:cs="Times New Roman"/>
          <w:color w:val="000000"/>
          <w:sz w:val="24"/>
          <w:szCs w:val="24"/>
          <w:lang w:val="ro-RO"/>
        </w:rPr>
        <w:t>energetică</w:t>
      </w:r>
      <w:r w:rsidRPr="00012779">
        <w:rPr>
          <w:rFonts w:ascii="Times New Roman" w:eastAsia="Times New Roman" w:hAnsi="Times New Roman" w:cs="Times New Roman"/>
          <w:color w:val="000000"/>
          <w:sz w:val="24"/>
          <w:szCs w:val="24"/>
          <w:lang w:val="ro-RO"/>
        </w:rPr>
        <w:t>, cu modificările şi completările ulterioare</w:t>
      </w:r>
      <w:r>
        <w:rPr>
          <w:rFonts w:ascii="Times New Roman" w:eastAsia="Times New Roman" w:hAnsi="Times New Roman" w:cs="Times New Roman"/>
          <w:color w:val="000000"/>
          <w:sz w:val="24"/>
          <w:szCs w:val="24"/>
          <w:lang w:val="ro-RO"/>
        </w:rPr>
        <w:t>.</w:t>
      </w:r>
    </w:p>
    <w:p w14:paraId="52D0ADED" w14:textId="77777777" w:rsidR="00E4026B" w:rsidRPr="00E4026B" w:rsidRDefault="00E4026B">
      <w:pPr>
        <w:snapToGrid w:val="0"/>
        <w:spacing w:after="120"/>
        <w:jc w:val="both"/>
        <w:rPr>
          <w:rFonts w:ascii="Times New Roman" w:hAnsi="Times New Roman" w:cs="Times New Roman"/>
          <w:sz w:val="24"/>
          <w:szCs w:val="24"/>
          <w:lang w:val="ro-RO"/>
        </w:rPr>
      </w:pPr>
    </w:p>
    <w:sectPr w:rsidR="00E4026B" w:rsidRPr="00E4026B">
      <w:footerReference w:type="default" r:id="rId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2C108" w14:textId="77777777" w:rsidR="00580729" w:rsidRDefault="00580729" w:rsidP="00D2478B">
      <w:pPr>
        <w:spacing w:after="0" w:line="240" w:lineRule="auto"/>
      </w:pPr>
      <w:r>
        <w:separator/>
      </w:r>
    </w:p>
  </w:endnote>
  <w:endnote w:type="continuationSeparator" w:id="0">
    <w:p w14:paraId="5C415726" w14:textId="77777777" w:rsidR="00580729" w:rsidRDefault="00580729" w:rsidP="00D24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auto"/>
    <w:notTrueType/>
    <w:pitch w:val="default"/>
    <w:sig w:usb0="00000001" w:usb1="00000000" w:usb2="00000000" w:usb3="00000000" w:csb0="00000003"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187095"/>
      <w:docPartObj>
        <w:docPartGallery w:val="Page Numbers (Bottom of Page)"/>
        <w:docPartUnique/>
      </w:docPartObj>
    </w:sdtPr>
    <w:sdtEndPr>
      <w:rPr>
        <w:noProof/>
      </w:rPr>
    </w:sdtEndPr>
    <w:sdtContent>
      <w:p w14:paraId="6341A48E" w14:textId="4C8A7448" w:rsidR="00737E60" w:rsidRDefault="00737E60">
        <w:pPr>
          <w:pStyle w:val="af0"/>
          <w:jc w:val="center"/>
        </w:pPr>
        <w:r>
          <w:fldChar w:fldCharType="begin"/>
        </w:r>
        <w:r>
          <w:instrText xml:space="preserve"> PAGE   \* MERGEFORMAT </w:instrText>
        </w:r>
        <w:r>
          <w:fldChar w:fldCharType="separate"/>
        </w:r>
        <w:r w:rsidR="00E7155B">
          <w:rPr>
            <w:noProof/>
          </w:rPr>
          <w:t>1</w:t>
        </w:r>
        <w:r>
          <w:rPr>
            <w:noProof/>
          </w:rPr>
          <w:fldChar w:fldCharType="end"/>
        </w:r>
      </w:p>
    </w:sdtContent>
  </w:sdt>
  <w:p w14:paraId="419B68AB" w14:textId="77777777" w:rsidR="00737E60" w:rsidRDefault="00737E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68681" w14:textId="77777777" w:rsidR="00580729" w:rsidRDefault="00580729" w:rsidP="00D2478B">
      <w:pPr>
        <w:spacing w:after="0" w:line="240" w:lineRule="auto"/>
      </w:pPr>
      <w:r>
        <w:separator/>
      </w:r>
    </w:p>
  </w:footnote>
  <w:footnote w:type="continuationSeparator" w:id="0">
    <w:p w14:paraId="2A133EE1" w14:textId="77777777" w:rsidR="00580729" w:rsidRDefault="00580729" w:rsidP="00D247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1095"/>
    <w:multiLevelType w:val="hybridMultilevel"/>
    <w:tmpl w:val="5A226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E26E7"/>
    <w:multiLevelType w:val="hybridMultilevel"/>
    <w:tmpl w:val="5A226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52F5D"/>
    <w:multiLevelType w:val="multilevel"/>
    <w:tmpl w:val="6EF2CFEC"/>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778"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9F6529"/>
    <w:multiLevelType w:val="hybridMultilevel"/>
    <w:tmpl w:val="5122E15C"/>
    <w:lvl w:ilvl="0" w:tplc="D2AC8B1A">
      <w:start w:val="3"/>
      <w:numFmt w:val="decimal"/>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E7C5E"/>
    <w:multiLevelType w:val="hybridMultilevel"/>
    <w:tmpl w:val="C05E7650"/>
    <w:lvl w:ilvl="0" w:tplc="FBC8E23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nsid w:val="108450ED"/>
    <w:multiLevelType w:val="hybridMultilevel"/>
    <w:tmpl w:val="933CCE28"/>
    <w:lvl w:ilvl="0" w:tplc="EE1E84DC">
      <w:start w:val="1"/>
      <w:numFmt w:val="decimal"/>
      <w:lvlText w:val="(%1)"/>
      <w:lvlJc w:val="left"/>
      <w:pPr>
        <w:ind w:left="690" w:hanging="360"/>
      </w:pPr>
      <w:rPr>
        <w:rFonts w:eastAsiaTheme="minorHAnsi" w:hint="default"/>
        <w:color w:val="auto"/>
        <w:sz w:val="22"/>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nsid w:val="11DB3DB3"/>
    <w:multiLevelType w:val="hybridMultilevel"/>
    <w:tmpl w:val="2BFCE6B4"/>
    <w:lvl w:ilvl="0" w:tplc="1D4415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9F24A8"/>
    <w:multiLevelType w:val="hybridMultilevel"/>
    <w:tmpl w:val="12408B86"/>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13194868"/>
    <w:multiLevelType w:val="hybridMultilevel"/>
    <w:tmpl w:val="14B8462E"/>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131A7773"/>
    <w:multiLevelType w:val="hybridMultilevel"/>
    <w:tmpl w:val="0C929B26"/>
    <w:lvl w:ilvl="0" w:tplc="8230D3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6987C3C"/>
    <w:multiLevelType w:val="hybridMultilevel"/>
    <w:tmpl w:val="60E219A0"/>
    <w:lvl w:ilvl="0" w:tplc="30EC52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AD213E3"/>
    <w:multiLevelType w:val="hybridMultilevel"/>
    <w:tmpl w:val="29FE7688"/>
    <w:lvl w:ilvl="0" w:tplc="CE8C764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801135"/>
    <w:multiLevelType w:val="hybridMultilevel"/>
    <w:tmpl w:val="A2BA51A8"/>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nsid w:val="21697BCA"/>
    <w:multiLevelType w:val="hybridMultilevel"/>
    <w:tmpl w:val="1F58CB5C"/>
    <w:lvl w:ilvl="0" w:tplc="2752D0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571B16"/>
    <w:multiLevelType w:val="hybridMultilevel"/>
    <w:tmpl w:val="5704C434"/>
    <w:lvl w:ilvl="0" w:tplc="B6FEB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E95705"/>
    <w:multiLevelType w:val="hybridMultilevel"/>
    <w:tmpl w:val="FB0E0A18"/>
    <w:lvl w:ilvl="0" w:tplc="208269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7BE6742"/>
    <w:multiLevelType w:val="hybridMultilevel"/>
    <w:tmpl w:val="5A226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5F06DB"/>
    <w:multiLevelType w:val="hybridMultilevel"/>
    <w:tmpl w:val="F4F4BFFE"/>
    <w:lvl w:ilvl="0" w:tplc="13342A2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nsid w:val="2BAA649E"/>
    <w:multiLevelType w:val="multilevel"/>
    <w:tmpl w:val="01B83E0A"/>
    <w:lvl w:ilvl="0">
      <w:start w:val="2"/>
      <w:numFmt w:val="decimal"/>
      <w:lvlText w:val="(%1)"/>
      <w:lvlJc w:val="left"/>
      <w:pPr>
        <w:ind w:left="1069" w:hanging="360"/>
      </w:pPr>
      <w:rPr>
        <w:rFonts w:hint="default"/>
      </w:rPr>
    </w:lvl>
    <w:lvl w:ilvl="1">
      <w:start w:val="1"/>
      <w:numFmt w:val="lowerLetter"/>
      <w:lvlText w:val="%2)"/>
      <w:lvlJc w:val="left"/>
      <w:pPr>
        <w:ind w:left="1440" w:hanging="360"/>
      </w:pPr>
      <w:rPr>
        <w:rFonts w:ascii="Times New Roman" w:eastAsia="Times New Roman" w:hAnsi="Times New Roman" w:hint="default"/>
      </w:rPr>
    </w:lvl>
    <w:lvl w:ilvl="2">
      <w:start w:val="2"/>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C131FBC"/>
    <w:multiLevelType w:val="hybridMultilevel"/>
    <w:tmpl w:val="0870130E"/>
    <w:lvl w:ilvl="0" w:tplc="8108A4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78F1D2D"/>
    <w:multiLevelType w:val="hybridMultilevel"/>
    <w:tmpl w:val="BD3C2BD8"/>
    <w:lvl w:ilvl="0" w:tplc="9A30D0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E434AA5"/>
    <w:multiLevelType w:val="hybridMultilevel"/>
    <w:tmpl w:val="6A84C9F8"/>
    <w:lvl w:ilvl="0" w:tplc="B6F8B58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2">
    <w:nsid w:val="409F6854"/>
    <w:multiLevelType w:val="hybridMultilevel"/>
    <w:tmpl w:val="5F383A5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248004C"/>
    <w:multiLevelType w:val="hybridMultilevel"/>
    <w:tmpl w:val="76889950"/>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nsid w:val="45C72075"/>
    <w:multiLevelType w:val="hybridMultilevel"/>
    <w:tmpl w:val="5A504A0E"/>
    <w:lvl w:ilvl="0" w:tplc="78F48BF2">
      <w:start w:val="1"/>
      <w:numFmt w:val="lowerLetter"/>
      <w:lvlText w:val="%1)"/>
      <w:lvlJc w:val="left"/>
      <w:pPr>
        <w:ind w:left="9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nsid w:val="47204ED2"/>
    <w:multiLevelType w:val="hybridMultilevel"/>
    <w:tmpl w:val="E502181E"/>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nsid w:val="479B5396"/>
    <w:multiLevelType w:val="hybridMultilevel"/>
    <w:tmpl w:val="6DFE477A"/>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nsid w:val="4A3816F1"/>
    <w:multiLevelType w:val="hybridMultilevel"/>
    <w:tmpl w:val="5A226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0113AC"/>
    <w:multiLevelType w:val="multilevel"/>
    <w:tmpl w:val="A94E822C"/>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778" w:hanging="360"/>
      </w:pPr>
      <w:rPr>
        <w:rFonts w:ascii="Times New Roman" w:hAnsi="Times New Roman" w:cs="Times New Roman" w:hint="default"/>
        <w:sz w:val="24"/>
        <w:szCs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6845DE2"/>
    <w:multiLevelType w:val="hybridMultilevel"/>
    <w:tmpl w:val="B1B051BE"/>
    <w:lvl w:ilvl="0" w:tplc="6C600AFA">
      <w:start w:val="1"/>
      <w:numFmt w:val="decimal"/>
      <w:lvlText w:val="(%1)"/>
      <w:lvlJc w:val="left"/>
      <w:pPr>
        <w:ind w:left="4755"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nsid w:val="58E05A1F"/>
    <w:multiLevelType w:val="hybridMultilevel"/>
    <w:tmpl w:val="87BEFA84"/>
    <w:lvl w:ilvl="0" w:tplc="DFA6629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1">
    <w:nsid w:val="5D90397A"/>
    <w:multiLevelType w:val="hybridMultilevel"/>
    <w:tmpl w:val="F81AC4F0"/>
    <w:lvl w:ilvl="0" w:tplc="482A0064">
      <w:start w:val="1"/>
      <w:numFmt w:val="decimal"/>
      <w:lvlText w:val="(%1)"/>
      <w:lvlJc w:val="left"/>
      <w:pPr>
        <w:ind w:left="927"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5E08133B"/>
    <w:multiLevelType w:val="hybridMultilevel"/>
    <w:tmpl w:val="C82A8BB0"/>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nsid w:val="5FF46561"/>
    <w:multiLevelType w:val="hybridMultilevel"/>
    <w:tmpl w:val="F67206D6"/>
    <w:lvl w:ilvl="0" w:tplc="0ADAD1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18F7200"/>
    <w:multiLevelType w:val="hybridMultilevel"/>
    <w:tmpl w:val="C032D9E6"/>
    <w:lvl w:ilvl="0" w:tplc="B6F8B58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5">
    <w:nsid w:val="6AF745B2"/>
    <w:multiLevelType w:val="hybridMultilevel"/>
    <w:tmpl w:val="6EF2D7DA"/>
    <w:lvl w:ilvl="0" w:tplc="A314D3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BA146C7"/>
    <w:multiLevelType w:val="hybridMultilevel"/>
    <w:tmpl w:val="72906042"/>
    <w:lvl w:ilvl="0" w:tplc="2794B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241E13"/>
    <w:multiLevelType w:val="hybridMultilevel"/>
    <w:tmpl w:val="B1B051BE"/>
    <w:lvl w:ilvl="0" w:tplc="6C600AFA">
      <w:start w:val="1"/>
      <w:numFmt w:val="decimal"/>
      <w:lvlText w:val="(%1)"/>
      <w:lvlJc w:val="left"/>
      <w:pPr>
        <w:ind w:left="4755"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8">
    <w:nsid w:val="6ED9410A"/>
    <w:multiLevelType w:val="hybridMultilevel"/>
    <w:tmpl w:val="67EAD380"/>
    <w:lvl w:ilvl="0" w:tplc="05ECAFA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F2539BA"/>
    <w:multiLevelType w:val="hybridMultilevel"/>
    <w:tmpl w:val="C032D9E6"/>
    <w:lvl w:ilvl="0" w:tplc="B6F8B58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0">
    <w:nsid w:val="71C2676F"/>
    <w:multiLevelType w:val="hybridMultilevel"/>
    <w:tmpl w:val="B74EC9A4"/>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nsid w:val="731709A0"/>
    <w:multiLevelType w:val="hybridMultilevel"/>
    <w:tmpl w:val="928697F4"/>
    <w:lvl w:ilvl="0" w:tplc="FBC8E23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2">
    <w:nsid w:val="774435F7"/>
    <w:multiLevelType w:val="hybridMultilevel"/>
    <w:tmpl w:val="B1B051BE"/>
    <w:lvl w:ilvl="0" w:tplc="6C600AFA">
      <w:start w:val="1"/>
      <w:numFmt w:val="decimal"/>
      <w:lvlText w:val="(%1)"/>
      <w:lvlJc w:val="left"/>
      <w:pPr>
        <w:ind w:left="4755"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3">
    <w:nsid w:val="7CE36385"/>
    <w:multiLevelType w:val="hybridMultilevel"/>
    <w:tmpl w:val="6B621732"/>
    <w:lvl w:ilvl="0" w:tplc="DDF209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nsid w:val="7DD1020E"/>
    <w:multiLevelType w:val="multilevel"/>
    <w:tmpl w:val="0624CC42"/>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num w:numId="1">
    <w:abstractNumId w:val="14"/>
  </w:num>
  <w:num w:numId="2">
    <w:abstractNumId w:val="35"/>
  </w:num>
  <w:num w:numId="3">
    <w:abstractNumId w:val="36"/>
  </w:num>
  <w:num w:numId="4">
    <w:abstractNumId w:val="17"/>
  </w:num>
  <w:num w:numId="5">
    <w:abstractNumId w:val="5"/>
  </w:num>
  <w:num w:numId="6">
    <w:abstractNumId w:val="34"/>
  </w:num>
  <w:num w:numId="7">
    <w:abstractNumId w:val="3"/>
  </w:num>
  <w:num w:numId="8">
    <w:abstractNumId w:val="4"/>
  </w:num>
  <w:num w:numId="9">
    <w:abstractNumId w:val="41"/>
  </w:num>
  <w:num w:numId="10">
    <w:abstractNumId w:val="21"/>
  </w:num>
  <w:num w:numId="11">
    <w:abstractNumId w:val="43"/>
  </w:num>
  <w:num w:numId="12">
    <w:abstractNumId w:val="30"/>
  </w:num>
  <w:num w:numId="13">
    <w:abstractNumId w:val="31"/>
  </w:num>
  <w:num w:numId="14">
    <w:abstractNumId w:val="20"/>
  </w:num>
  <w:num w:numId="15">
    <w:abstractNumId w:val="32"/>
  </w:num>
  <w:num w:numId="16">
    <w:abstractNumId w:val="10"/>
  </w:num>
  <w:num w:numId="17">
    <w:abstractNumId w:val="25"/>
  </w:num>
  <w:num w:numId="18">
    <w:abstractNumId w:val="23"/>
  </w:num>
  <w:num w:numId="19">
    <w:abstractNumId w:val="12"/>
  </w:num>
  <w:num w:numId="20">
    <w:abstractNumId w:val="15"/>
  </w:num>
  <w:num w:numId="21">
    <w:abstractNumId w:val="6"/>
  </w:num>
  <w:num w:numId="22">
    <w:abstractNumId w:val="26"/>
  </w:num>
  <w:num w:numId="23">
    <w:abstractNumId w:val="7"/>
  </w:num>
  <w:num w:numId="24">
    <w:abstractNumId w:val="8"/>
  </w:num>
  <w:num w:numId="25">
    <w:abstractNumId w:val="19"/>
  </w:num>
  <w:num w:numId="26">
    <w:abstractNumId w:val="40"/>
  </w:num>
  <w:num w:numId="27">
    <w:abstractNumId w:val="11"/>
  </w:num>
  <w:num w:numId="28">
    <w:abstractNumId w:val="9"/>
  </w:num>
  <w:num w:numId="29">
    <w:abstractNumId w:val="33"/>
  </w:num>
  <w:num w:numId="30">
    <w:abstractNumId w:val="13"/>
  </w:num>
  <w:num w:numId="31">
    <w:abstractNumId w:val="22"/>
  </w:num>
  <w:num w:numId="32">
    <w:abstractNumId w:val="39"/>
  </w:num>
  <w:num w:numId="33">
    <w:abstractNumId w:val="44"/>
  </w:num>
  <w:num w:numId="34">
    <w:abstractNumId w:val="18"/>
  </w:num>
  <w:num w:numId="35">
    <w:abstractNumId w:val="2"/>
  </w:num>
  <w:num w:numId="36">
    <w:abstractNumId w:val="24"/>
  </w:num>
  <w:num w:numId="37">
    <w:abstractNumId w:val="28"/>
  </w:num>
  <w:num w:numId="38">
    <w:abstractNumId w:val="38"/>
  </w:num>
  <w:num w:numId="39">
    <w:abstractNumId w:val="29"/>
  </w:num>
  <w:num w:numId="40">
    <w:abstractNumId w:val="16"/>
  </w:num>
  <w:num w:numId="41">
    <w:abstractNumId w:val="37"/>
  </w:num>
  <w:num w:numId="42">
    <w:abstractNumId w:val="1"/>
  </w:num>
  <w:num w:numId="43">
    <w:abstractNumId w:val="42"/>
  </w:num>
  <w:num w:numId="44">
    <w:abstractNumId w:val="27"/>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0CE"/>
    <w:rsid w:val="000027C3"/>
    <w:rsid w:val="00003D2B"/>
    <w:rsid w:val="000054AB"/>
    <w:rsid w:val="00006F78"/>
    <w:rsid w:val="00007E01"/>
    <w:rsid w:val="00010353"/>
    <w:rsid w:val="00012779"/>
    <w:rsid w:val="0001646D"/>
    <w:rsid w:val="00016D8B"/>
    <w:rsid w:val="00025649"/>
    <w:rsid w:val="0002609F"/>
    <w:rsid w:val="00030395"/>
    <w:rsid w:val="00031133"/>
    <w:rsid w:val="00032064"/>
    <w:rsid w:val="00032382"/>
    <w:rsid w:val="000330B6"/>
    <w:rsid w:val="0003455A"/>
    <w:rsid w:val="00036252"/>
    <w:rsid w:val="000372AF"/>
    <w:rsid w:val="00040971"/>
    <w:rsid w:val="00042EE5"/>
    <w:rsid w:val="000451D9"/>
    <w:rsid w:val="00046078"/>
    <w:rsid w:val="000466FF"/>
    <w:rsid w:val="00050B20"/>
    <w:rsid w:val="00055E86"/>
    <w:rsid w:val="00060DCD"/>
    <w:rsid w:val="00062580"/>
    <w:rsid w:val="00062AAA"/>
    <w:rsid w:val="0007037A"/>
    <w:rsid w:val="000718E2"/>
    <w:rsid w:val="00073742"/>
    <w:rsid w:val="00076B42"/>
    <w:rsid w:val="00077EAC"/>
    <w:rsid w:val="000802D2"/>
    <w:rsid w:val="000837B7"/>
    <w:rsid w:val="00083B33"/>
    <w:rsid w:val="00084850"/>
    <w:rsid w:val="00084DA1"/>
    <w:rsid w:val="000863FA"/>
    <w:rsid w:val="000903E9"/>
    <w:rsid w:val="00090438"/>
    <w:rsid w:val="000932CA"/>
    <w:rsid w:val="00094C84"/>
    <w:rsid w:val="00094D22"/>
    <w:rsid w:val="000A2953"/>
    <w:rsid w:val="000A30AB"/>
    <w:rsid w:val="000A45BC"/>
    <w:rsid w:val="000A7A2D"/>
    <w:rsid w:val="000A7B30"/>
    <w:rsid w:val="000B17B5"/>
    <w:rsid w:val="000B1877"/>
    <w:rsid w:val="000B1EFE"/>
    <w:rsid w:val="000B23A3"/>
    <w:rsid w:val="000B2DF6"/>
    <w:rsid w:val="000B3FDD"/>
    <w:rsid w:val="000B7FFB"/>
    <w:rsid w:val="000C0EA4"/>
    <w:rsid w:val="000D4ED8"/>
    <w:rsid w:val="000D6E2D"/>
    <w:rsid w:val="000E1ED5"/>
    <w:rsid w:val="000E2696"/>
    <w:rsid w:val="000F0F65"/>
    <w:rsid w:val="000F16EF"/>
    <w:rsid w:val="000F19A3"/>
    <w:rsid w:val="000F1B4E"/>
    <w:rsid w:val="00101273"/>
    <w:rsid w:val="00101BE5"/>
    <w:rsid w:val="00105343"/>
    <w:rsid w:val="00112DB8"/>
    <w:rsid w:val="00114D38"/>
    <w:rsid w:val="001207AF"/>
    <w:rsid w:val="001252A5"/>
    <w:rsid w:val="001258EA"/>
    <w:rsid w:val="0012698D"/>
    <w:rsid w:val="0012724A"/>
    <w:rsid w:val="00130B34"/>
    <w:rsid w:val="00131B50"/>
    <w:rsid w:val="0013305C"/>
    <w:rsid w:val="001351C9"/>
    <w:rsid w:val="0013634D"/>
    <w:rsid w:val="0013732F"/>
    <w:rsid w:val="001401F3"/>
    <w:rsid w:val="00140E25"/>
    <w:rsid w:val="00143179"/>
    <w:rsid w:val="00146EE8"/>
    <w:rsid w:val="00153662"/>
    <w:rsid w:val="00154280"/>
    <w:rsid w:val="00154957"/>
    <w:rsid w:val="00156FA8"/>
    <w:rsid w:val="00157E0F"/>
    <w:rsid w:val="001617DB"/>
    <w:rsid w:val="00167F8F"/>
    <w:rsid w:val="00170D7E"/>
    <w:rsid w:val="00170EF6"/>
    <w:rsid w:val="00173A96"/>
    <w:rsid w:val="001764F9"/>
    <w:rsid w:val="00177281"/>
    <w:rsid w:val="00177B2C"/>
    <w:rsid w:val="00183E00"/>
    <w:rsid w:val="00185E13"/>
    <w:rsid w:val="00190E23"/>
    <w:rsid w:val="00195283"/>
    <w:rsid w:val="00195AC0"/>
    <w:rsid w:val="001961DD"/>
    <w:rsid w:val="001A0117"/>
    <w:rsid w:val="001A0446"/>
    <w:rsid w:val="001A2B65"/>
    <w:rsid w:val="001A4C9D"/>
    <w:rsid w:val="001A6A70"/>
    <w:rsid w:val="001B0B63"/>
    <w:rsid w:val="001B1BCF"/>
    <w:rsid w:val="001B3A83"/>
    <w:rsid w:val="001C0DDD"/>
    <w:rsid w:val="001C1E28"/>
    <w:rsid w:val="001C574C"/>
    <w:rsid w:val="001C767A"/>
    <w:rsid w:val="001C79E3"/>
    <w:rsid w:val="001D10AE"/>
    <w:rsid w:val="001D2303"/>
    <w:rsid w:val="001D48A4"/>
    <w:rsid w:val="001D664D"/>
    <w:rsid w:val="001D6757"/>
    <w:rsid w:val="001E08A9"/>
    <w:rsid w:val="001E2E73"/>
    <w:rsid w:val="001E7C8F"/>
    <w:rsid w:val="001F1735"/>
    <w:rsid w:val="001F4915"/>
    <w:rsid w:val="001F6857"/>
    <w:rsid w:val="001F7A82"/>
    <w:rsid w:val="002006D6"/>
    <w:rsid w:val="00200801"/>
    <w:rsid w:val="00202639"/>
    <w:rsid w:val="0021061F"/>
    <w:rsid w:val="00211BE0"/>
    <w:rsid w:val="00214933"/>
    <w:rsid w:val="00215A06"/>
    <w:rsid w:val="00215BC3"/>
    <w:rsid w:val="00216265"/>
    <w:rsid w:val="00216BE0"/>
    <w:rsid w:val="00223740"/>
    <w:rsid w:val="00225107"/>
    <w:rsid w:val="0022673B"/>
    <w:rsid w:val="00227F0E"/>
    <w:rsid w:val="00231704"/>
    <w:rsid w:val="0023200A"/>
    <w:rsid w:val="002321ED"/>
    <w:rsid w:val="002323BA"/>
    <w:rsid w:val="00234ECD"/>
    <w:rsid w:val="002364D1"/>
    <w:rsid w:val="0023670D"/>
    <w:rsid w:val="002401DF"/>
    <w:rsid w:val="0024351E"/>
    <w:rsid w:val="0024366B"/>
    <w:rsid w:val="00246095"/>
    <w:rsid w:val="00246EEB"/>
    <w:rsid w:val="0024712C"/>
    <w:rsid w:val="0025147D"/>
    <w:rsid w:val="0025396A"/>
    <w:rsid w:val="00257E3B"/>
    <w:rsid w:val="002608E1"/>
    <w:rsid w:val="00261AE0"/>
    <w:rsid w:val="00262C22"/>
    <w:rsid w:val="00263020"/>
    <w:rsid w:val="002646BD"/>
    <w:rsid w:val="0026589D"/>
    <w:rsid w:val="00266DA3"/>
    <w:rsid w:val="00270797"/>
    <w:rsid w:val="00276ECA"/>
    <w:rsid w:val="00280ECC"/>
    <w:rsid w:val="00282A39"/>
    <w:rsid w:val="00284E45"/>
    <w:rsid w:val="0028546D"/>
    <w:rsid w:val="0028548E"/>
    <w:rsid w:val="00285D34"/>
    <w:rsid w:val="0028730F"/>
    <w:rsid w:val="0028756F"/>
    <w:rsid w:val="002878A0"/>
    <w:rsid w:val="00287BC6"/>
    <w:rsid w:val="0029502C"/>
    <w:rsid w:val="00295307"/>
    <w:rsid w:val="002970D7"/>
    <w:rsid w:val="002A0A8F"/>
    <w:rsid w:val="002A1CB3"/>
    <w:rsid w:val="002A3220"/>
    <w:rsid w:val="002A3CCF"/>
    <w:rsid w:val="002A4069"/>
    <w:rsid w:val="002A59C3"/>
    <w:rsid w:val="002B0818"/>
    <w:rsid w:val="002B09A3"/>
    <w:rsid w:val="002B1E7D"/>
    <w:rsid w:val="002B25E8"/>
    <w:rsid w:val="002C3A95"/>
    <w:rsid w:val="002C4774"/>
    <w:rsid w:val="002C764C"/>
    <w:rsid w:val="002D11B8"/>
    <w:rsid w:val="002D4CF4"/>
    <w:rsid w:val="002D68F3"/>
    <w:rsid w:val="002D720B"/>
    <w:rsid w:val="002D730B"/>
    <w:rsid w:val="002E03A8"/>
    <w:rsid w:val="002E2519"/>
    <w:rsid w:val="002E27C2"/>
    <w:rsid w:val="002E2DEA"/>
    <w:rsid w:val="002E2EBE"/>
    <w:rsid w:val="002E5F3D"/>
    <w:rsid w:val="002E6B0F"/>
    <w:rsid w:val="002F1312"/>
    <w:rsid w:val="002F141A"/>
    <w:rsid w:val="002F176E"/>
    <w:rsid w:val="002F3417"/>
    <w:rsid w:val="002F3A58"/>
    <w:rsid w:val="002F50E7"/>
    <w:rsid w:val="002F7644"/>
    <w:rsid w:val="00300F4E"/>
    <w:rsid w:val="00303364"/>
    <w:rsid w:val="0030684D"/>
    <w:rsid w:val="00307DD7"/>
    <w:rsid w:val="00310B02"/>
    <w:rsid w:val="0031360A"/>
    <w:rsid w:val="003144A7"/>
    <w:rsid w:val="003167A5"/>
    <w:rsid w:val="003168E0"/>
    <w:rsid w:val="00320539"/>
    <w:rsid w:val="00321920"/>
    <w:rsid w:val="003246B7"/>
    <w:rsid w:val="0032731D"/>
    <w:rsid w:val="00327961"/>
    <w:rsid w:val="00330481"/>
    <w:rsid w:val="0033252D"/>
    <w:rsid w:val="00335A86"/>
    <w:rsid w:val="0033717B"/>
    <w:rsid w:val="0033718D"/>
    <w:rsid w:val="003408B4"/>
    <w:rsid w:val="003433F8"/>
    <w:rsid w:val="00344535"/>
    <w:rsid w:val="003456A2"/>
    <w:rsid w:val="00345ABC"/>
    <w:rsid w:val="00346759"/>
    <w:rsid w:val="00346F32"/>
    <w:rsid w:val="00350E15"/>
    <w:rsid w:val="003536A2"/>
    <w:rsid w:val="0035571C"/>
    <w:rsid w:val="0036213B"/>
    <w:rsid w:val="00363D8B"/>
    <w:rsid w:val="0036465B"/>
    <w:rsid w:val="003646A6"/>
    <w:rsid w:val="00366F11"/>
    <w:rsid w:val="003675F7"/>
    <w:rsid w:val="00371836"/>
    <w:rsid w:val="0037251F"/>
    <w:rsid w:val="003732C4"/>
    <w:rsid w:val="00375021"/>
    <w:rsid w:val="003763CE"/>
    <w:rsid w:val="00377835"/>
    <w:rsid w:val="003806CD"/>
    <w:rsid w:val="00380AC3"/>
    <w:rsid w:val="0038188E"/>
    <w:rsid w:val="003838F3"/>
    <w:rsid w:val="00383A79"/>
    <w:rsid w:val="00384557"/>
    <w:rsid w:val="003870CC"/>
    <w:rsid w:val="00390E18"/>
    <w:rsid w:val="00391160"/>
    <w:rsid w:val="003922DF"/>
    <w:rsid w:val="00393C44"/>
    <w:rsid w:val="00394FEC"/>
    <w:rsid w:val="0039584E"/>
    <w:rsid w:val="00395C55"/>
    <w:rsid w:val="003A5C6A"/>
    <w:rsid w:val="003B30CE"/>
    <w:rsid w:val="003B4A6A"/>
    <w:rsid w:val="003B58A0"/>
    <w:rsid w:val="003C0440"/>
    <w:rsid w:val="003C13FB"/>
    <w:rsid w:val="003C3605"/>
    <w:rsid w:val="003C4D9A"/>
    <w:rsid w:val="003C5618"/>
    <w:rsid w:val="003C614A"/>
    <w:rsid w:val="003D100B"/>
    <w:rsid w:val="003D123E"/>
    <w:rsid w:val="003D1A64"/>
    <w:rsid w:val="003D3662"/>
    <w:rsid w:val="003D4388"/>
    <w:rsid w:val="003D47F1"/>
    <w:rsid w:val="003D6825"/>
    <w:rsid w:val="003E1571"/>
    <w:rsid w:val="003E19D6"/>
    <w:rsid w:val="003E234D"/>
    <w:rsid w:val="003E3435"/>
    <w:rsid w:val="003E3731"/>
    <w:rsid w:val="003E61E7"/>
    <w:rsid w:val="003F0044"/>
    <w:rsid w:val="003F59B5"/>
    <w:rsid w:val="003F5C1A"/>
    <w:rsid w:val="003F6BAC"/>
    <w:rsid w:val="004010ED"/>
    <w:rsid w:val="004024B2"/>
    <w:rsid w:val="00407540"/>
    <w:rsid w:val="00410B7C"/>
    <w:rsid w:val="00411763"/>
    <w:rsid w:val="00413C4F"/>
    <w:rsid w:val="00413FE8"/>
    <w:rsid w:val="00414522"/>
    <w:rsid w:val="0041508F"/>
    <w:rsid w:val="00415B37"/>
    <w:rsid w:val="00416E93"/>
    <w:rsid w:val="00417FE9"/>
    <w:rsid w:val="0042185E"/>
    <w:rsid w:val="00421F8D"/>
    <w:rsid w:val="004220C8"/>
    <w:rsid w:val="00422C83"/>
    <w:rsid w:val="00424478"/>
    <w:rsid w:val="00424EAF"/>
    <w:rsid w:val="004258AB"/>
    <w:rsid w:val="00426126"/>
    <w:rsid w:val="00427452"/>
    <w:rsid w:val="0043085C"/>
    <w:rsid w:val="004345DB"/>
    <w:rsid w:val="004359D6"/>
    <w:rsid w:val="00442E38"/>
    <w:rsid w:val="0045025B"/>
    <w:rsid w:val="00451383"/>
    <w:rsid w:val="00451A0C"/>
    <w:rsid w:val="00453B25"/>
    <w:rsid w:val="00455427"/>
    <w:rsid w:val="00455FFE"/>
    <w:rsid w:val="004600F6"/>
    <w:rsid w:val="004600FE"/>
    <w:rsid w:val="004602D9"/>
    <w:rsid w:val="00465177"/>
    <w:rsid w:val="00471270"/>
    <w:rsid w:val="00471360"/>
    <w:rsid w:val="00471957"/>
    <w:rsid w:val="00472602"/>
    <w:rsid w:val="004739DD"/>
    <w:rsid w:val="00476BBD"/>
    <w:rsid w:val="00481B54"/>
    <w:rsid w:val="004825A8"/>
    <w:rsid w:val="00483916"/>
    <w:rsid w:val="00484FE9"/>
    <w:rsid w:val="00490018"/>
    <w:rsid w:val="004905D8"/>
    <w:rsid w:val="0049149C"/>
    <w:rsid w:val="00491A8F"/>
    <w:rsid w:val="004A165E"/>
    <w:rsid w:val="004A2283"/>
    <w:rsid w:val="004A4EAF"/>
    <w:rsid w:val="004A51E7"/>
    <w:rsid w:val="004B143A"/>
    <w:rsid w:val="004B15FF"/>
    <w:rsid w:val="004B2A5C"/>
    <w:rsid w:val="004B41A5"/>
    <w:rsid w:val="004B5B63"/>
    <w:rsid w:val="004B5C7D"/>
    <w:rsid w:val="004B6A5E"/>
    <w:rsid w:val="004C0AE3"/>
    <w:rsid w:val="004C10B8"/>
    <w:rsid w:val="004C2E50"/>
    <w:rsid w:val="004C316D"/>
    <w:rsid w:val="004C3EDB"/>
    <w:rsid w:val="004C69EC"/>
    <w:rsid w:val="004D19EE"/>
    <w:rsid w:val="004D3A79"/>
    <w:rsid w:val="004D630F"/>
    <w:rsid w:val="004D6694"/>
    <w:rsid w:val="004E1F95"/>
    <w:rsid w:val="004E6B70"/>
    <w:rsid w:val="004E7A6B"/>
    <w:rsid w:val="004F1BD4"/>
    <w:rsid w:val="004F37A3"/>
    <w:rsid w:val="004F3A06"/>
    <w:rsid w:val="004F3D06"/>
    <w:rsid w:val="004F6848"/>
    <w:rsid w:val="004F6B58"/>
    <w:rsid w:val="004F7B82"/>
    <w:rsid w:val="0050080C"/>
    <w:rsid w:val="00501064"/>
    <w:rsid w:val="0050221B"/>
    <w:rsid w:val="005052F5"/>
    <w:rsid w:val="00506585"/>
    <w:rsid w:val="005120BF"/>
    <w:rsid w:val="005159CF"/>
    <w:rsid w:val="00515B40"/>
    <w:rsid w:val="00521DED"/>
    <w:rsid w:val="005224A6"/>
    <w:rsid w:val="005226E3"/>
    <w:rsid w:val="0052386A"/>
    <w:rsid w:val="00523DCD"/>
    <w:rsid w:val="00524878"/>
    <w:rsid w:val="00525461"/>
    <w:rsid w:val="00526015"/>
    <w:rsid w:val="005272E8"/>
    <w:rsid w:val="00527A17"/>
    <w:rsid w:val="00532693"/>
    <w:rsid w:val="00533054"/>
    <w:rsid w:val="005341AC"/>
    <w:rsid w:val="005362C9"/>
    <w:rsid w:val="00536571"/>
    <w:rsid w:val="0053764F"/>
    <w:rsid w:val="005405F6"/>
    <w:rsid w:val="005417DF"/>
    <w:rsid w:val="005426F2"/>
    <w:rsid w:val="00542B05"/>
    <w:rsid w:val="005438FA"/>
    <w:rsid w:val="00546F9A"/>
    <w:rsid w:val="00547C9C"/>
    <w:rsid w:val="00547F47"/>
    <w:rsid w:val="00550A69"/>
    <w:rsid w:val="00551CE4"/>
    <w:rsid w:val="0055305C"/>
    <w:rsid w:val="00554CFF"/>
    <w:rsid w:val="00557FDB"/>
    <w:rsid w:val="00562488"/>
    <w:rsid w:val="00566E14"/>
    <w:rsid w:val="0056724A"/>
    <w:rsid w:val="005673FD"/>
    <w:rsid w:val="00570204"/>
    <w:rsid w:val="005709A9"/>
    <w:rsid w:val="00574749"/>
    <w:rsid w:val="00576D14"/>
    <w:rsid w:val="00580729"/>
    <w:rsid w:val="0058275D"/>
    <w:rsid w:val="00582A9A"/>
    <w:rsid w:val="00583D73"/>
    <w:rsid w:val="005847CD"/>
    <w:rsid w:val="00585530"/>
    <w:rsid w:val="00585551"/>
    <w:rsid w:val="005877DE"/>
    <w:rsid w:val="00587B3C"/>
    <w:rsid w:val="00590069"/>
    <w:rsid w:val="00592376"/>
    <w:rsid w:val="005940B2"/>
    <w:rsid w:val="00594423"/>
    <w:rsid w:val="00595A62"/>
    <w:rsid w:val="005A1914"/>
    <w:rsid w:val="005A42D4"/>
    <w:rsid w:val="005A58B5"/>
    <w:rsid w:val="005A597B"/>
    <w:rsid w:val="005B01EC"/>
    <w:rsid w:val="005B17E5"/>
    <w:rsid w:val="005B25CF"/>
    <w:rsid w:val="005B6354"/>
    <w:rsid w:val="005B68C8"/>
    <w:rsid w:val="005C1C1B"/>
    <w:rsid w:val="005C6619"/>
    <w:rsid w:val="005C7688"/>
    <w:rsid w:val="005D2613"/>
    <w:rsid w:val="005D2D7D"/>
    <w:rsid w:val="005D3C93"/>
    <w:rsid w:val="005D4690"/>
    <w:rsid w:val="005D4B23"/>
    <w:rsid w:val="005E0D27"/>
    <w:rsid w:val="005E1181"/>
    <w:rsid w:val="005E1FAF"/>
    <w:rsid w:val="005E2E33"/>
    <w:rsid w:val="005E3420"/>
    <w:rsid w:val="005E3D2B"/>
    <w:rsid w:val="005E4069"/>
    <w:rsid w:val="005E505F"/>
    <w:rsid w:val="005E53F7"/>
    <w:rsid w:val="005E6070"/>
    <w:rsid w:val="005E6A5F"/>
    <w:rsid w:val="005E6E17"/>
    <w:rsid w:val="005F027E"/>
    <w:rsid w:val="005F1331"/>
    <w:rsid w:val="005F1C3E"/>
    <w:rsid w:val="005F416A"/>
    <w:rsid w:val="005F4F1B"/>
    <w:rsid w:val="005F6B79"/>
    <w:rsid w:val="005F7358"/>
    <w:rsid w:val="00604C7A"/>
    <w:rsid w:val="00605353"/>
    <w:rsid w:val="0060701E"/>
    <w:rsid w:val="00611516"/>
    <w:rsid w:val="00612AEE"/>
    <w:rsid w:val="00613074"/>
    <w:rsid w:val="00614059"/>
    <w:rsid w:val="0061431A"/>
    <w:rsid w:val="00617683"/>
    <w:rsid w:val="00617E5E"/>
    <w:rsid w:val="00622FDC"/>
    <w:rsid w:val="0062388B"/>
    <w:rsid w:val="00623B6A"/>
    <w:rsid w:val="0062421A"/>
    <w:rsid w:val="00624848"/>
    <w:rsid w:val="00624B9E"/>
    <w:rsid w:val="00625996"/>
    <w:rsid w:val="00625AF5"/>
    <w:rsid w:val="00633534"/>
    <w:rsid w:val="00633EA3"/>
    <w:rsid w:val="00637141"/>
    <w:rsid w:val="00637601"/>
    <w:rsid w:val="00637BB5"/>
    <w:rsid w:val="0064019C"/>
    <w:rsid w:val="00640F1B"/>
    <w:rsid w:val="006413C7"/>
    <w:rsid w:val="00643FF6"/>
    <w:rsid w:val="0064447B"/>
    <w:rsid w:val="00646054"/>
    <w:rsid w:val="006479AC"/>
    <w:rsid w:val="00650DA1"/>
    <w:rsid w:val="00654CC4"/>
    <w:rsid w:val="00655B5A"/>
    <w:rsid w:val="00657452"/>
    <w:rsid w:val="00660570"/>
    <w:rsid w:val="00662D65"/>
    <w:rsid w:val="00663884"/>
    <w:rsid w:val="0066669F"/>
    <w:rsid w:val="00667162"/>
    <w:rsid w:val="00671CFB"/>
    <w:rsid w:val="00673EAE"/>
    <w:rsid w:val="0067400B"/>
    <w:rsid w:val="00674D8D"/>
    <w:rsid w:val="00674FAE"/>
    <w:rsid w:val="006760FE"/>
    <w:rsid w:val="006819F5"/>
    <w:rsid w:val="00681E74"/>
    <w:rsid w:val="006823F8"/>
    <w:rsid w:val="00682F3B"/>
    <w:rsid w:val="00684A1A"/>
    <w:rsid w:val="00690056"/>
    <w:rsid w:val="006928EB"/>
    <w:rsid w:val="006A000C"/>
    <w:rsid w:val="006A5034"/>
    <w:rsid w:val="006A6A62"/>
    <w:rsid w:val="006A725E"/>
    <w:rsid w:val="006A73FA"/>
    <w:rsid w:val="006B0A28"/>
    <w:rsid w:val="006B1669"/>
    <w:rsid w:val="006B20C4"/>
    <w:rsid w:val="006B26E2"/>
    <w:rsid w:val="006B49DF"/>
    <w:rsid w:val="006C0B8E"/>
    <w:rsid w:val="006C252F"/>
    <w:rsid w:val="006C3139"/>
    <w:rsid w:val="006C3ACD"/>
    <w:rsid w:val="006C65D3"/>
    <w:rsid w:val="006C7171"/>
    <w:rsid w:val="006D12EA"/>
    <w:rsid w:val="006D1326"/>
    <w:rsid w:val="006D23A7"/>
    <w:rsid w:val="006D2F65"/>
    <w:rsid w:val="006D5B29"/>
    <w:rsid w:val="006D6A52"/>
    <w:rsid w:val="006D6A9D"/>
    <w:rsid w:val="006D7795"/>
    <w:rsid w:val="006E121F"/>
    <w:rsid w:val="006E2353"/>
    <w:rsid w:val="006E2BDF"/>
    <w:rsid w:val="006E5940"/>
    <w:rsid w:val="006E5D28"/>
    <w:rsid w:val="006E6D0F"/>
    <w:rsid w:val="006E7100"/>
    <w:rsid w:val="006F47D9"/>
    <w:rsid w:val="006F53FA"/>
    <w:rsid w:val="006F5CBE"/>
    <w:rsid w:val="006F6BCA"/>
    <w:rsid w:val="006F6FFC"/>
    <w:rsid w:val="006F7189"/>
    <w:rsid w:val="006F78FF"/>
    <w:rsid w:val="007018F8"/>
    <w:rsid w:val="00702A18"/>
    <w:rsid w:val="00702A93"/>
    <w:rsid w:val="00702D0B"/>
    <w:rsid w:val="0070360A"/>
    <w:rsid w:val="00703989"/>
    <w:rsid w:val="007054E6"/>
    <w:rsid w:val="0070651D"/>
    <w:rsid w:val="00707411"/>
    <w:rsid w:val="0071045F"/>
    <w:rsid w:val="0071081F"/>
    <w:rsid w:val="00712AE6"/>
    <w:rsid w:val="00712D04"/>
    <w:rsid w:val="007158CD"/>
    <w:rsid w:val="00715EE1"/>
    <w:rsid w:val="00720550"/>
    <w:rsid w:val="007212BD"/>
    <w:rsid w:val="007241E5"/>
    <w:rsid w:val="007245F5"/>
    <w:rsid w:val="007275F4"/>
    <w:rsid w:val="0073230B"/>
    <w:rsid w:val="0073356E"/>
    <w:rsid w:val="0073740F"/>
    <w:rsid w:val="00737E60"/>
    <w:rsid w:val="00737E87"/>
    <w:rsid w:val="007461D9"/>
    <w:rsid w:val="00751A42"/>
    <w:rsid w:val="0075409A"/>
    <w:rsid w:val="00755F11"/>
    <w:rsid w:val="00756826"/>
    <w:rsid w:val="00756BC7"/>
    <w:rsid w:val="007576F8"/>
    <w:rsid w:val="007601DE"/>
    <w:rsid w:val="00776A67"/>
    <w:rsid w:val="00776E27"/>
    <w:rsid w:val="00780B71"/>
    <w:rsid w:val="007845E8"/>
    <w:rsid w:val="00786FC2"/>
    <w:rsid w:val="0079149A"/>
    <w:rsid w:val="0079183D"/>
    <w:rsid w:val="007928A7"/>
    <w:rsid w:val="007929EC"/>
    <w:rsid w:val="00794097"/>
    <w:rsid w:val="00795C26"/>
    <w:rsid w:val="00795D4C"/>
    <w:rsid w:val="00797859"/>
    <w:rsid w:val="007A0853"/>
    <w:rsid w:val="007A6A58"/>
    <w:rsid w:val="007B23E8"/>
    <w:rsid w:val="007B56F9"/>
    <w:rsid w:val="007C09DD"/>
    <w:rsid w:val="007C1062"/>
    <w:rsid w:val="007C62C6"/>
    <w:rsid w:val="007D020C"/>
    <w:rsid w:val="007D2AA3"/>
    <w:rsid w:val="007D7C6A"/>
    <w:rsid w:val="007E030D"/>
    <w:rsid w:val="007E18C2"/>
    <w:rsid w:val="007E2F48"/>
    <w:rsid w:val="007E30C6"/>
    <w:rsid w:val="007E391D"/>
    <w:rsid w:val="007E6DF4"/>
    <w:rsid w:val="007E720A"/>
    <w:rsid w:val="007E7F8C"/>
    <w:rsid w:val="007F0849"/>
    <w:rsid w:val="007F0DFC"/>
    <w:rsid w:val="007F0FD7"/>
    <w:rsid w:val="007F15F2"/>
    <w:rsid w:val="008005BE"/>
    <w:rsid w:val="008010D3"/>
    <w:rsid w:val="0080114A"/>
    <w:rsid w:val="00806B41"/>
    <w:rsid w:val="0081198E"/>
    <w:rsid w:val="008121BB"/>
    <w:rsid w:val="008129E2"/>
    <w:rsid w:val="008161B4"/>
    <w:rsid w:val="00816BF5"/>
    <w:rsid w:val="00817117"/>
    <w:rsid w:val="0081754B"/>
    <w:rsid w:val="00817870"/>
    <w:rsid w:val="008227B3"/>
    <w:rsid w:val="008250BD"/>
    <w:rsid w:val="00827950"/>
    <w:rsid w:val="00827B59"/>
    <w:rsid w:val="00830954"/>
    <w:rsid w:val="00830A80"/>
    <w:rsid w:val="008333FB"/>
    <w:rsid w:val="00833DB5"/>
    <w:rsid w:val="0083717A"/>
    <w:rsid w:val="0084170A"/>
    <w:rsid w:val="00844BE0"/>
    <w:rsid w:val="00846346"/>
    <w:rsid w:val="00847C2D"/>
    <w:rsid w:val="00850762"/>
    <w:rsid w:val="0085086F"/>
    <w:rsid w:val="00852A78"/>
    <w:rsid w:val="00853408"/>
    <w:rsid w:val="00853B17"/>
    <w:rsid w:val="008545A2"/>
    <w:rsid w:val="008560FA"/>
    <w:rsid w:val="00856E50"/>
    <w:rsid w:val="0085713E"/>
    <w:rsid w:val="0086132E"/>
    <w:rsid w:val="00861563"/>
    <w:rsid w:val="00862767"/>
    <w:rsid w:val="00862EF2"/>
    <w:rsid w:val="00866DFD"/>
    <w:rsid w:val="008677AA"/>
    <w:rsid w:val="008701BA"/>
    <w:rsid w:val="00880BDE"/>
    <w:rsid w:val="008828DF"/>
    <w:rsid w:val="00882F77"/>
    <w:rsid w:val="008842A3"/>
    <w:rsid w:val="0088530F"/>
    <w:rsid w:val="00885CC3"/>
    <w:rsid w:val="0088600D"/>
    <w:rsid w:val="008860EE"/>
    <w:rsid w:val="008867C9"/>
    <w:rsid w:val="008876BC"/>
    <w:rsid w:val="008916AF"/>
    <w:rsid w:val="00892533"/>
    <w:rsid w:val="0089291C"/>
    <w:rsid w:val="0089447D"/>
    <w:rsid w:val="0089481F"/>
    <w:rsid w:val="008965CC"/>
    <w:rsid w:val="00897DA6"/>
    <w:rsid w:val="008A0FBB"/>
    <w:rsid w:val="008A4081"/>
    <w:rsid w:val="008A550B"/>
    <w:rsid w:val="008A6D72"/>
    <w:rsid w:val="008B03DA"/>
    <w:rsid w:val="008B06AB"/>
    <w:rsid w:val="008B0975"/>
    <w:rsid w:val="008B1AE1"/>
    <w:rsid w:val="008B319C"/>
    <w:rsid w:val="008B4CA4"/>
    <w:rsid w:val="008B5EEC"/>
    <w:rsid w:val="008B60CE"/>
    <w:rsid w:val="008B6204"/>
    <w:rsid w:val="008C0A50"/>
    <w:rsid w:val="008C0E63"/>
    <w:rsid w:val="008C28D9"/>
    <w:rsid w:val="008C35A9"/>
    <w:rsid w:val="008C691A"/>
    <w:rsid w:val="008C73F1"/>
    <w:rsid w:val="008D138F"/>
    <w:rsid w:val="008D1A8A"/>
    <w:rsid w:val="008D4A5B"/>
    <w:rsid w:val="008D7A0F"/>
    <w:rsid w:val="008E13DB"/>
    <w:rsid w:val="008E1F9F"/>
    <w:rsid w:val="008F29FB"/>
    <w:rsid w:val="008F4C00"/>
    <w:rsid w:val="00900567"/>
    <w:rsid w:val="0090548F"/>
    <w:rsid w:val="00905855"/>
    <w:rsid w:val="00905926"/>
    <w:rsid w:val="009063D9"/>
    <w:rsid w:val="009116BB"/>
    <w:rsid w:val="00911876"/>
    <w:rsid w:val="00911AF6"/>
    <w:rsid w:val="00922DE8"/>
    <w:rsid w:val="00925840"/>
    <w:rsid w:val="009258C4"/>
    <w:rsid w:val="00925BA5"/>
    <w:rsid w:val="009302A2"/>
    <w:rsid w:val="00930A44"/>
    <w:rsid w:val="00930F97"/>
    <w:rsid w:val="0093610F"/>
    <w:rsid w:val="0093763C"/>
    <w:rsid w:val="00937A6E"/>
    <w:rsid w:val="00942681"/>
    <w:rsid w:val="009448F9"/>
    <w:rsid w:val="00945F5F"/>
    <w:rsid w:val="0094799B"/>
    <w:rsid w:val="009505F2"/>
    <w:rsid w:val="009539B7"/>
    <w:rsid w:val="00953C2E"/>
    <w:rsid w:val="00954A3A"/>
    <w:rsid w:val="00955CEA"/>
    <w:rsid w:val="00956C3E"/>
    <w:rsid w:val="00956CC8"/>
    <w:rsid w:val="00956CF0"/>
    <w:rsid w:val="009610C2"/>
    <w:rsid w:val="00961753"/>
    <w:rsid w:val="00961C08"/>
    <w:rsid w:val="009639F3"/>
    <w:rsid w:val="00965966"/>
    <w:rsid w:val="00967263"/>
    <w:rsid w:val="009743B4"/>
    <w:rsid w:val="00974F0E"/>
    <w:rsid w:val="00977B85"/>
    <w:rsid w:val="0098019A"/>
    <w:rsid w:val="009818FB"/>
    <w:rsid w:val="00981B15"/>
    <w:rsid w:val="00981E49"/>
    <w:rsid w:val="0098275C"/>
    <w:rsid w:val="009827A0"/>
    <w:rsid w:val="00982DFE"/>
    <w:rsid w:val="00985A07"/>
    <w:rsid w:val="00987A16"/>
    <w:rsid w:val="00994BAA"/>
    <w:rsid w:val="00994D74"/>
    <w:rsid w:val="009A0B45"/>
    <w:rsid w:val="009A1661"/>
    <w:rsid w:val="009A18D8"/>
    <w:rsid w:val="009A2A2E"/>
    <w:rsid w:val="009A63A1"/>
    <w:rsid w:val="009B0169"/>
    <w:rsid w:val="009B01C2"/>
    <w:rsid w:val="009B2DA1"/>
    <w:rsid w:val="009B446C"/>
    <w:rsid w:val="009B5973"/>
    <w:rsid w:val="009B65E5"/>
    <w:rsid w:val="009B7E08"/>
    <w:rsid w:val="009C0183"/>
    <w:rsid w:val="009C0BEE"/>
    <w:rsid w:val="009C0CC5"/>
    <w:rsid w:val="009C2C11"/>
    <w:rsid w:val="009C3153"/>
    <w:rsid w:val="009C36CE"/>
    <w:rsid w:val="009C4536"/>
    <w:rsid w:val="009C4BD0"/>
    <w:rsid w:val="009C5C0C"/>
    <w:rsid w:val="009D272B"/>
    <w:rsid w:val="009D3377"/>
    <w:rsid w:val="009D5D02"/>
    <w:rsid w:val="009D7338"/>
    <w:rsid w:val="009E24EA"/>
    <w:rsid w:val="009E457F"/>
    <w:rsid w:val="009E47E0"/>
    <w:rsid w:val="009E52B7"/>
    <w:rsid w:val="009F126D"/>
    <w:rsid w:val="009F345D"/>
    <w:rsid w:val="009F4494"/>
    <w:rsid w:val="009F4E71"/>
    <w:rsid w:val="009F66D1"/>
    <w:rsid w:val="00A00FC0"/>
    <w:rsid w:val="00A01215"/>
    <w:rsid w:val="00A02B01"/>
    <w:rsid w:val="00A03790"/>
    <w:rsid w:val="00A10E5E"/>
    <w:rsid w:val="00A13BB1"/>
    <w:rsid w:val="00A148EF"/>
    <w:rsid w:val="00A167BF"/>
    <w:rsid w:val="00A22AD0"/>
    <w:rsid w:val="00A23E79"/>
    <w:rsid w:val="00A25E00"/>
    <w:rsid w:val="00A26981"/>
    <w:rsid w:val="00A3081E"/>
    <w:rsid w:val="00A30957"/>
    <w:rsid w:val="00A31403"/>
    <w:rsid w:val="00A31BFF"/>
    <w:rsid w:val="00A340FC"/>
    <w:rsid w:val="00A34C41"/>
    <w:rsid w:val="00A34F16"/>
    <w:rsid w:val="00A37736"/>
    <w:rsid w:val="00A37CE7"/>
    <w:rsid w:val="00A41471"/>
    <w:rsid w:val="00A41E3C"/>
    <w:rsid w:val="00A42BC8"/>
    <w:rsid w:val="00A43B23"/>
    <w:rsid w:val="00A46B30"/>
    <w:rsid w:val="00A52999"/>
    <w:rsid w:val="00A539F1"/>
    <w:rsid w:val="00A53F5F"/>
    <w:rsid w:val="00A55D12"/>
    <w:rsid w:val="00A570E8"/>
    <w:rsid w:val="00A65E78"/>
    <w:rsid w:val="00A66BE1"/>
    <w:rsid w:val="00A72C3F"/>
    <w:rsid w:val="00A72D11"/>
    <w:rsid w:val="00A731AD"/>
    <w:rsid w:val="00A771BE"/>
    <w:rsid w:val="00A77A97"/>
    <w:rsid w:val="00A80B4D"/>
    <w:rsid w:val="00A82C29"/>
    <w:rsid w:val="00A8460E"/>
    <w:rsid w:val="00A91CC6"/>
    <w:rsid w:val="00A937F7"/>
    <w:rsid w:val="00A95260"/>
    <w:rsid w:val="00A95F3F"/>
    <w:rsid w:val="00A96CCF"/>
    <w:rsid w:val="00A979DF"/>
    <w:rsid w:val="00AA0D00"/>
    <w:rsid w:val="00AA1CC3"/>
    <w:rsid w:val="00AA3FF2"/>
    <w:rsid w:val="00AA4CCC"/>
    <w:rsid w:val="00AA6259"/>
    <w:rsid w:val="00AA6846"/>
    <w:rsid w:val="00AA7FE7"/>
    <w:rsid w:val="00AB1122"/>
    <w:rsid w:val="00AB2D21"/>
    <w:rsid w:val="00AB51CA"/>
    <w:rsid w:val="00AB6075"/>
    <w:rsid w:val="00AC002A"/>
    <w:rsid w:val="00AC0A63"/>
    <w:rsid w:val="00AC0B04"/>
    <w:rsid w:val="00AC1764"/>
    <w:rsid w:val="00AC5D22"/>
    <w:rsid w:val="00AD1461"/>
    <w:rsid w:val="00AD1899"/>
    <w:rsid w:val="00AD3587"/>
    <w:rsid w:val="00AD3682"/>
    <w:rsid w:val="00AD48EB"/>
    <w:rsid w:val="00AD4FE5"/>
    <w:rsid w:val="00AD5916"/>
    <w:rsid w:val="00AE134F"/>
    <w:rsid w:val="00AE1A7D"/>
    <w:rsid w:val="00AE3B20"/>
    <w:rsid w:val="00AE3FCC"/>
    <w:rsid w:val="00AE62D2"/>
    <w:rsid w:val="00AE62DB"/>
    <w:rsid w:val="00AE72BF"/>
    <w:rsid w:val="00AE7BFE"/>
    <w:rsid w:val="00AF0D89"/>
    <w:rsid w:val="00AF16F3"/>
    <w:rsid w:val="00AF2A2B"/>
    <w:rsid w:val="00AF351E"/>
    <w:rsid w:val="00AF407D"/>
    <w:rsid w:val="00AF53D1"/>
    <w:rsid w:val="00B00077"/>
    <w:rsid w:val="00B00408"/>
    <w:rsid w:val="00B00891"/>
    <w:rsid w:val="00B0165F"/>
    <w:rsid w:val="00B02D1B"/>
    <w:rsid w:val="00B03B40"/>
    <w:rsid w:val="00B0756B"/>
    <w:rsid w:val="00B1537E"/>
    <w:rsid w:val="00B21358"/>
    <w:rsid w:val="00B21867"/>
    <w:rsid w:val="00B263B8"/>
    <w:rsid w:val="00B30B44"/>
    <w:rsid w:val="00B35325"/>
    <w:rsid w:val="00B36037"/>
    <w:rsid w:val="00B37F11"/>
    <w:rsid w:val="00B40351"/>
    <w:rsid w:val="00B43DAC"/>
    <w:rsid w:val="00B4669B"/>
    <w:rsid w:val="00B51303"/>
    <w:rsid w:val="00B51663"/>
    <w:rsid w:val="00B52D15"/>
    <w:rsid w:val="00B62CD4"/>
    <w:rsid w:val="00B63A6D"/>
    <w:rsid w:val="00B64322"/>
    <w:rsid w:val="00B70C6E"/>
    <w:rsid w:val="00B728C3"/>
    <w:rsid w:val="00B75524"/>
    <w:rsid w:val="00B83AC0"/>
    <w:rsid w:val="00B84791"/>
    <w:rsid w:val="00B84CDE"/>
    <w:rsid w:val="00B87A90"/>
    <w:rsid w:val="00B91D52"/>
    <w:rsid w:val="00B9241F"/>
    <w:rsid w:val="00B92F07"/>
    <w:rsid w:val="00B947FE"/>
    <w:rsid w:val="00BA04F4"/>
    <w:rsid w:val="00BA0A20"/>
    <w:rsid w:val="00BA1FDA"/>
    <w:rsid w:val="00BA52F9"/>
    <w:rsid w:val="00BA5B53"/>
    <w:rsid w:val="00BA741E"/>
    <w:rsid w:val="00BB1354"/>
    <w:rsid w:val="00BB2C2A"/>
    <w:rsid w:val="00BB2E88"/>
    <w:rsid w:val="00BB35F2"/>
    <w:rsid w:val="00BB3629"/>
    <w:rsid w:val="00BB5671"/>
    <w:rsid w:val="00BB6AFF"/>
    <w:rsid w:val="00BB74EA"/>
    <w:rsid w:val="00BB7AF1"/>
    <w:rsid w:val="00BC253A"/>
    <w:rsid w:val="00BC4F0C"/>
    <w:rsid w:val="00BC6D2D"/>
    <w:rsid w:val="00BD1640"/>
    <w:rsid w:val="00BD1825"/>
    <w:rsid w:val="00BD2D29"/>
    <w:rsid w:val="00BD5BB7"/>
    <w:rsid w:val="00BE1885"/>
    <w:rsid w:val="00BE3792"/>
    <w:rsid w:val="00BE4D15"/>
    <w:rsid w:val="00BF14BD"/>
    <w:rsid w:val="00BF15BB"/>
    <w:rsid w:val="00BF202E"/>
    <w:rsid w:val="00BF23C4"/>
    <w:rsid w:val="00BF4BAD"/>
    <w:rsid w:val="00BF6815"/>
    <w:rsid w:val="00C01A05"/>
    <w:rsid w:val="00C02969"/>
    <w:rsid w:val="00C02982"/>
    <w:rsid w:val="00C035E9"/>
    <w:rsid w:val="00C1039C"/>
    <w:rsid w:val="00C127B9"/>
    <w:rsid w:val="00C15191"/>
    <w:rsid w:val="00C15FB1"/>
    <w:rsid w:val="00C16191"/>
    <w:rsid w:val="00C16D02"/>
    <w:rsid w:val="00C177DA"/>
    <w:rsid w:val="00C17B9E"/>
    <w:rsid w:val="00C217F1"/>
    <w:rsid w:val="00C24FEF"/>
    <w:rsid w:val="00C313F3"/>
    <w:rsid w:val="00C32AAC"/>
    <w:rsid w:val="00C34BC8"/>
    <w:rsid w:val="00C352C4"/>
    <w:rsid w:val="00C40973"/>
    <w:rsid w:val="00C42CC4"/>
    <w:rsid w:val="00C43594"/>
    <w:rsid w:val="00C46448"/>
    <w:rsid w:val="00C509CE"/>
    <w:rsid w:val="00C530D1"/>
    <w:rsid w:val="00C5414B"/>
    <w:rsid w:val="00C5618C"/>
    <w:rsid w:val="00C571C5"/>
    <w:rsid w:val="00C57F58"/>
    <w:rsid w:val="00C642EC"/>
    <w:rsid w:val="00C679F3"/>
    <w:rsid w:val="00C7328F"/>
    <w:rsid w:val="00C7448F"/>
    <w:rsid w:val="00C74F8D"/>
    <w:rsid w:val="00C7587B"/>
    <w:rsid w:val="00C77DCD"/>
    <w:rsid w:val="00C77DD0"/>
    <w:rsid w:val="00C81A77"/>
    <w:rsid w:val="00C822B9"/>
    <w:rsid w:val="00C8313A"/>
    <w:rsid w:val="00C83C03"/>
    <w:rsid w:val="00C84857"/>
    <w:rsid w:val="00C86651"/>
    <w:rsid w:val="00C86830"/>
    <w:rsid w:val="00C8686E"/>
    <w:rsid w:val="00C86B22"/>
    <w:rsid w:val="00C87541"/>
    <w:rsid w:val="00C87CD2"/>
    <w:rsid w:val="00C92117"/>
    <w:rsid w:val="00C92CAF"/>
    <w:rsid w:val="00C9642C"/>
    <w:rsid w:val="00CA067A"/>
    <w:rsid w:val="00CA2C8D"/>
    <w:rsid w:val="00CA3393"/>
    <w:rsid w:val="00CA5F1D"/>
    <w:rsid w:val="00CA6F4D"/>
    <w:rsid w:val="00CB085D"/>
    <w:rsid w:val="00CB1EC4"/>
    <w:rsid w:val="00CB33C8"/>
    <w:rsid w:val="00CB4308"/>
    <w:rsid w:val="00CB441D"/>
    <w:rsid w:val="00CB4EAB"/>
    <w:rsid w:val="00CB6B3F"/>
    <w:rsid w:val="00CC3222"/>
    <w:rsid w:val="00CC5058"/>
    <w:rsid w:val="00CC538D"/>
    <w:rsid w:val="00CC6FE7"/>
    <w:rsid w:val="00CD122B"/>
    <w:rsid w:val="00CD3485"/>
    <w:rsid w:val="00CD3831"/>
    <w:rsid w:val="00CD631A"/>
    <w:rsid w:val="00CD6D63"/>
    <w:rsid w:val="00CE1DEC"/>
    <w:rsid w:val="00CE39F7"/>
    <w:rsid w:val="00CF004A"/>
    <w:rsid w:val="00CF306C"/>
    <w:rsid w:val="00CF5583"/>
    <w:rsid w:val="00D0050D"/>
    <w:rsid w:val="00D048AB"/>
    <w:rsid w:val="00D11C22"/>
    <w:rsid w:val="00D12520"/>
    <w:rsid w:val="00D12536"/>
    <w:rsid w:val="00D12588"/>
    <w:rsid w:val="00D12C7C"/>
    <w:rsid w:val="00D145E4"/>
    <w:rsid w:val="00D16593"/>
    <w:rsid w:val="00D16FC3"/>
    <w:rsid w:val="00D17C1F"/>
    <w:rsid w:val="00D204B9"/>
    <w:rsid w:val="00D23CB4"/>
    <w:rsid w:val="00D2412C"/>
    <w:rsid w:val="00D2478B"/>
    <w:rsid w:val="00D24A2C"/>
    <w:rsid w:val="00D2750C"/>
    <w:rsid w:val="00D27877"/>
    <w:rsid w:val="00D301AF"/>
    <w:rsid w:val="00D326B7"/>
    <w:rsid w:val="00D3405A"/>
    <w:rsid w:val="00D3471D"/>
    <w:rsid w:val="00D348A6"/>
    <w:rsid w:val="00D36331"/>
    <w:rsid w:val="00D37705"/>
    <w:rsid w:val="00D40718"/>
    <w:rsid w:val="00D40B24"/>
    <w:rsid w:val="00D40FC2"/>
    <w:rsid w:val="00D432D8"/>
    <w:rsid w:val="00D46F9E"/>
    <w:rsid w:val="00D474FE"/>
    <w:rsid w:val="00D50152"/>
    <w:rsid w:val="00D54BFF"/>
    <w:rsid w:val="00D55795"/>
    <w:rsid w:val="00D6071F"/>
    <w:rsid w:val="00D616A1"/>
    <w:rsid w:val="00D61CDB"/>
    <w:rsid w:val="00D61DA2"/>
    <w:rsid w:val="00D64150"/>
    <w:rsid w:val="00D6453B"/>
    <w:rsid w:val="00D657F6"/>
    <w:rsid w:val="00D7256F"/>
    <w:rsid w:val="00D76DC3"/>
    <w:rsid w:val="00D76F78"/>
    <w:rsid w:val="00D81B82"/>
    <w:rsid w:val="00D8244E"/>
    <w:rsid w:val="00D825EF"/>
    <w:rsid w:val="00D82D58"/>
    <w:rsid w:val="00D84FE0"/>
    <w:rsid w:val="00D87501"/>
    <w:rsid w:val="00D87787"/>
    <w:rsid w:val="00D87E1C"/>
    <w:rsid w:val="00D92806"/>
    <w:rsid w:val="00D928B5"/>
    <w:rsid w:val="00D928D1"/>
    <w:rsid w:val="00D95920"/>
    <w:rsid w:val="00D96E31"/>
    <w:rsid w:val="00DA0744"/>
    <w:rsid w:val="00DA13C1"/>
    <w:rsid w:val="00DA4685"/>
    <w:rsid w:val="00DB09F7"/>
    <w:rsid w:val="00DB1F31"/>
    <w:rsid w:val="00DB3F9D"/>
    <w:rsid w:val="00DB7CD7"/>
    <w:rsid w:val="00DC1FA5"/>
    <w:rsid w:val="00DC3120"/>
    <w:rsid w:val="00DC3A4B"/>
    <w:rsid w:val="00DC4BED"/>
    <w:rsid w:val="00DC5C96"/>
    <w:rsid w:val="00DC70D9"/>
    <w:rsid w:val="00DC7392"/>
    <w:rsid w:val="00DD37BB"/>
    <w:rsid w:val="00DD3CE3"/>
    <w:rsid w:val="00DD418A"/>
    <w:rsid w:val="00DD53B2"/>
    <w:rsid w:val="00DE2A76"/>
    <w:rsid w:val="00DE7A3E"/>
    <w:rsid w:val="00DF155C"/>
    <w:rsid w:val="00DF31DC"/>
    <w:rsid w:val="00DF514B"/>
    <w:rsid w:val="00E00E33"/>
    <w:rsid w:val="00E01D7A"/>
    <w:rsid w:val="00E0368F"/>
    <w:rsid w:val="00E03919"/>
    <w:rsid w:val="00E03DF3"/>
    <w:rsid w:val="00E04B9B"/>
    <w:rsid w:val="00E04ED7"/>
    <w:rsid w:val="00E1276E"/>
    <w:rsid w:val="00E1650E"/>
    <w:rsid w:val="00E16701"/>
    <w:rsid w:val="00E2121F"/>
    <w:rsid w:val="00E22242"/>
    <w:rsid w:val="00E222BF"/>
    <w:rsid w:val="00E24AD0"/>
    <w:rsid w:val="00E24C19"/>
    <w:rsid w:val="00E27D16"/>
    <w:rsid w:val="00E31C7B"/>
    <w:rsid w:val="00E347D4"/>
    <w:rsid w:val="00E34B84"/>
    <w:rsid w:val="00E3671E"/>
    <w:rsid w:val="00E4026B"/>
    <w:rsid w:val="00E40BA3"/>
    <w:rsid w:val="00E44600"/>
    <w:rsid w:val="00E448AB"/>
    <w:rsid w:val="00E46601"/>
    <w:rsid w:val="00E46840"/>
    <w:rsid w:val="00E54D16"/>
    <w:rsid w:val="00E55994"/>
    <w:rsid w:val="00E56147"/>
    <w:rsid w:val="00E61FA9"/>
    <w:rsid w:val="00E658BE"/>
    <w:rsid w:val="00E6683F"/>
    <w:rsid w:val="00E7155B"/>
    <w:rsid w:val="00E724D4"/>
    <w:rsid w:val="00E74266"/>
    <w:rsid w:val="00E756CD"/>
    <w:rsid w:val="00E7704D"/>
    <w:rsid w:val="00E77D6E"/>
    <w:rsid w:val="00E80E4A"/>
    <w:rsid w:val="00E81FEA"/>
    <w:rsid w:val="00E852AB"/>
    <w:rsid w:val="00E87C01"/>
    <w:rsid w:val="00E91264"/>
    <w:rsid w:val="00E95850"/>
    <w:rsid w:val="00E96927"/>
    <w:rsid w:val="00E97956"/>
    <w:rsid w:val="00E97D30"/>
    <w:rsid w:val="00EA03D3"/>
    <w:rsid w:val="00EA20C9"/>
    <w:rsid w:val="00EA259C"/>
    <w:rsid w:val="00EA3567"/>
    <w:rsid w:val="00EA3F8D"/>
    <w:rsid w:val="00EA4659"/>
    <w:rsid w:val="00EA4EEE"/>
    <w:rsid w:val="00EA539C"/>
    <w:rsid w:val="00EA6A01"/>
    <w:rsid w:val="00EB204F"/>
    <w:rsid w:val="00EB2F71"/>
    <w:rsid w:val="00EB6713"/>
    <w:rsid w:val="00EC0E0F"/>
    <w:rsid w:val="00EC226E"/>
    <w:rsid w:val="00EC371B"/>
    <w:rsid w:val="00EC7EA7"/>
    <w:rsid w:val="00ED3622"/>
    <w:rsid w:val="00ED5310"/>
    <w:rsid w:val="00ED592E"/>
    <w:rsid w:val="00ED5D73"/>
    <w:rsid w:val="00ED5E67"/>
    <w:rsid w:val="00ED6210"/>
    <w:rsid w:val="00EE38F3"/>
    <w:rsid w:val="00EE50F9"/>
    <w:rsid w:val="00EE7ABC"/>
    <w:rsid w:val="00EF2435"/>
    <w:rsid w:val="00EF41F5"/>
    <w:rsid w:val="00EF4463"/>
    <w:rsid w:val="00EF5A5B"/>
    <w:rsid w:val="00EF71CC"/>
    <w:rsid w:val="00F04B54"/>
    <w:rsid w:val="00F05986"/>
    <w:rsid w:val="00F05DB5"/>
    <w:rsid w:val="00F116F5"/>
    <w:rsid w:val="00F11EE1"/>
    <w:rsid w:val="00F1207C"/>
    <w:rsid w:val="00F1222E"/>
    <w:rsid w:val="00F135B7"/>
    <w:rsid w:val="00F13F91"/>
    <w:rsid w:val="00F147CF"/>
    <w:rsid w:val="00F14AA0"/>
    <w:rsid w:val="00F162A5"/>
    <w:rsid w:val="00F1660B"/>
    <w:rsid w:val="00F176B9"/>
    <w:rsid w:val="00F17CEB"/>
    <w:rsid w:val="00F23AB2"/>
    <w:rsid w:val="00F2437F"/>
    <w:rsid w:val="00F25802"/>
    <w:rsid w:val="00F27129"/>
    <w:rsid w:val="00F30039"/>
    <w:rsid w:val="00F34F86"/>
    <w:rsid w:val="00F356CD"/>
    <w:rsid w:val="00F36263"/>
    <w:rsid w:val="00F36EA6"/>
    <w:rsid w:val="00F36EF4"/>
    <w:rsid w:val="00F40B10"/>
    <w:rsid w:val="00F429BE"/>
    <w:rsid w:val="00F42E2B"/>
    <w:rsid w:val="00F43302"/>
    <w:rsid w:val="00F45AAB"/>
    <w:rsid w:val="00F45D58"/>
    <w:rsid w:val="00F45FAC"/>
    <w:rsid w:val="00F47F3E"/>
    <w:rsid w:val="00F50B1C"/>
    <w:rsid w:val="00F5225A"/>
    <w:rsid w:val="00F52502"/>
    <w:rsid w:val="00F546D4"/>
    <w:rsid w:val="00F55250"/>
    <w:rsid w:val="00F57041"/>
    <w:rsid w:val="00F57841"/>
    <w:rsid w:val="00F61164"/>
    <w:rsid w:val="00F6138D"/>
    <w:rsid w:val="00F61F6F"/>
    <w:rsid w:val="00F64E3D"/>
    <w:rsid w:val="00F721A5"/>
    <w:rsid w:val="00F7296C"/>
    <w:rsid w:val="00F80BFA"/>
    <w:rsid w:val="00F83298"/>
    <w:rsid w:val="00F8429C"/>
    <w:rsid w:val="00F90214"/>
    <w:rsid w:val="00F91B57"/>
    <w:rsid w:val="00F928BD"/>
    <w:rsid w:val="00F9331E"/>
    <w:rsid w:val="00F935B6"/>
    <w:rsid w:val="00F942C2"/>
    <w:rsid w:val="00F94BCE"/>
    <w:rsid w:val="00F96585"/>
    <w:rsid w:val="00F97FC6"/>
    <w:rsid w:val="00FA2ED1"/>
    <w:rsid w:val="00FA3B91"/>
    <w:rsid w:val="00FA3F5E"/>
    <w:rsid w:val="00FA4BEF"/>
    <w:rsid w:val="00FA7DA5"/>
    <w:rsid w:val="00FA7EF8"/>
    <w:rsid w:val="00FB0DE4"/>
    <w:rsid w:val="00FB2884"/>
    <w:rsid w:val="00FB308E"/>
    <w:rsid w:val="00FB31CE"/>
    <w:rsid w:val="00FB3DE4"/>
    <w:rsid w:val="00FB73F4"/>
    <w:rsid w:val="00FC03F6"/>
    <w:rsid w:val="00FC442E"/>
    <w:rsid w:val="00FC491A"/>
    <w:rsid w:val="00FC4BEB"/>
    <w:rsid w:val="00FC5F3C"/>
    <w:rsid w:val="00FC682C"/>
    <w:rsid w:val="00FD251A"/>
    <w:rsid w:val="00FD66F0"/>
    <w:rsid w:val="00FD6BF8"/>
    <w:rsid w:val="00FD7A03"/>
    <w:rsid w:val="00FE08E7"/>
    <w:rsid w:val="00FE3182"/>
    <w:rsid w:val="00FF04A0"/>
    <w:rsid w:val="00FF04E1"/>
    <w:rsid w:val="00FF076B"/>
    <w:rsid w:val="00FF0E88"/>
    <w:rsid w:val="00FF14F4"/>
    <w:rsid w:val="00FF6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EE79"/>
  <w15:docId w15:val="{7E58712B-0E00-4B99-BA76-22B6AADA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aliases w:val="D-ARTICOLE"/>
    <w:basedOn w:val="a"/>
    <w:next w:val="a"/>
    <w:link w:val="20"/>
    <w:uiPriority w:val="99"/>
    <w:qFormat/>
    <w:rsid w:val="007245F5"/>
    <w:pPr>
      <w:keepNext/>
      <w:numPr>
        <w:ilvl w:val="1"/>
        <w:numId w:val="33"/>
      </w:numPr>
      <w:suppressAutoHyphens/>
      <w:spacing w:before="120" w:after="0" w:line="240" w:lineRule="auto"/>
      <w:jc w:val="both"/>
      <w:outlineLvl w:val="1"/>
    </w:pPr>
    <w:rPr>
      <w:rFonts w:ascii="EUAlbertina" w:eastAsia="Times New Roman" w:hAnsi="EUAlbertina" w:cs="EUAlbertina"/>
      <w:color w:val="000000"/>
      <w:sz w:val="24"/>
      <w:szCs w:val="24"/>
      <w:lang w:val="en-GB" w:eastAsia="en-GB"/>
    </w:rPr>
  </w:style>
  <w:style w:type="paragraph" w:styleId="3">
    <w:name w:val="heading 3"/>
    <w:basedOn w:val="a"/>
    <w:next w:val="a"/>
    <w:link w:val="30"/>
    <w:uiPriority w:val="99"/>
    <w:qFormat/>
    <w:rsid w:val="007245F5"/>
    <w:pPr>
      <w:keepNext/>
      <w:numPr>
        <w:ilvl w:val="2"/>
        <w:numId w:val="33"/>
      </w:numPr>
      <w:suppressAutoHyphens/>
      <w:spacing w:after="200" w:line="276" w:lineRule="auto"/>
      <w:outlineLvl w:val="2"/>
    </w:pPr>
    <w:rPr>
      <w:rFonts w:ascii="EUAlbertina" w:eastAsia="Times New Roman" w:hAnsi="EUAlbertina" w:cs="EUAlbertina"/>
      <w:b/>
      <w:bCs/>
      <w:color w:val="000000"/>
      <w:sz w:val="24"/>
      <w:szCs w:val="24"/>
      <w:lang w:val="en-GB" w:eastAsia="en-GB"/>
    </w:rPr>
  </w:style>
  <w:style w:type="paragraph" w:styleId="4">
    <w:name w:val="heading 4"/>
    <w:basedOn w:val="a"/>
    <w:next w:val="a"/>
    <w:link w:val="40"/>
    <w:uiPriority w:val="99"/>
    <w:qFormat/>
    <w:rsid w:val="007245F5"/>
    <w:pPr>
      <w:keepNext/>
      <w:numPr>
        <w:ilvl w:val="3"/>
        <w:numId w:val="33"/>
      </w:numPr>
      <w:suppressAutoHyphens/>
      <w:spacing w:after="200" w:line="276" w:lineRule="auto"/>
      <w:jc w:val="both"/>
      <w:outlineLvl w:val="3"/>
    </w:pPr>
    <w:rPr>
      <w:rFonts w:ascii="EUAlbertina" w:eastAsia="Times New Roman" w:hAnsi="EUAlbertina" w:cs="EUAlbertina"/>
      <w:b/>
      <w:bCs/>
      <w:color w:val="000000"/>
      <w:sz w:val="24"/>
      <w:szCs w:val="24"/>
      <w:lang w:val="en-GB" w:eastAsia="en-GB"/>
    </w:rPr>
  </w:style>
  <w:style w:type="paragraph" w:styleId="5">
    <w:name w:val="heading 5"/>
    <w:basedOn w:val="a"/>
    <w:next w:val="a"/>
    <w:link w:val="50"/>
    <w:uiPriority w:val="99"/>
    <w:qFormat/>
    <w:rsid w:val="007245F5"/>
    <w:pPr>
      <w:keepNext/>
      <w:numPr>
        <w:ilvl w:val="4"/>
        <w:numId w:val="33"/>
      </w:numPr>
      <w:suppressAutoHyphens/>
      <w:spacing w:after="200" w:line="276" w:lineRule="auto"/>
      <w:jc w:val="both"/>
      <w:outlineLvl w:val="4"/>
    </w:pPr>
    <w:rPr>
      <w:rFonts w:ascii="EUAlbertina" w:eastAsia="Times New Roman" w:hAnsi="EUAlbertina" w:cs="EUAlbertina"/>
      <w:i/>
      <w:iCs/>
      <w:color w:val="000000"/>
      <w:sz w:val="24"/>
      <w:szCs w:val="24"/>
      <w:lang w:val="en-GB" w:eastAsia="en-GB"/>
    </w:rPr>
  </w:style>
  <w:style w:type="paragraph" w:styleId="7">
    <w:name w:val="heading 7"/>
    <w:basedOn w:val="a"/>
    <w:next w:val="a"/>
    <w:link w:val="70"/>
    <w:uiPriority w:val="99"/>
    <w:qFormat/>
    <w:rsid w:val="007245F5"/>
    <w:pPr>
      <w:numPr>
        <w:ilvl w:val="6"/>
        <w:numId w:val="33"/>
      </w:numPr>
      <w:suppressAutoHyphens/>
      <w:spacing w:before="240" w:after="60" w:line="276" w:lineRule="auto"/>
      <w:outlineLvl w:val="6"/>
    </w:pPr>
    <w:rPr>
      <w:rFonts w:ascii="EUAlbertina" w:eastAsia="Times New Roman" w:hAnsi="EUAlbertina" w:cs="EUAlbertina"/>
      <w:color w:val="000000"/>
      <w:sz w:val="24"/>
      <w:szCs w:val="24"/>
      <w:lang w:val="en-GB" w:eastAsia="en-GB"/>
    </w:rPr>
  </w:style>
  <w:style w:type="paragraph" w:styleId="8">
    <w:name w:val="heading 8"/>
    <w:basedOn w:val="a"/>
    <w:next w:val="a"/>
    <w:link w:val="80"/>
    <w:uiPriority w:val="99"/>
    <w:qFormat/>
    <w:rsid w:val="007245F5"/>
    <w:pPr>
      <w:numPr>
        <w:ilvl w:val="7"/>
        <w:numId w:val="33"/>
      </w:numPr>
      <w:suppressAutoHyphens/>
      <w:spacing w:before="240" w:after="60" w:line="276" w:lineRule="auto"/>
      <w:outlineLvl w:val="7"/>
    </w:pPr>
    <w:rPr>
      <w:rFonts w:ascii="EUAlbertina" w:eastAsia="Times New Roman" w:hAnsi="EUAlbertina" w:cs="EUAlbertina"/>
      <w:i/>
      <w:iCs/>
      <w:color w:val="000000"/>
      <w:sz w:val="24"/>
      <w:szCs w:val="24"/>
      <w:lang w:val="en-GB" w:eastAsia="en-GB"/>
    </w:rPr>
  </w:style>
  <w:style w:type="paragraph" w:styleId="9">
    <w:name w:val="heading 9"/>
    <w:basedOn w:val="a"/>
    <w:next w:val="a"/>
    <w:link w:val="90"/>
    <w:uiPriority w:val="99"/>
    <w:qFormat/>
    <w:rsid w:val="007245F5"/>
    <w:pPr>
      <w:numPr>
        <w:ilvl w:val="8"/>
        <w:numId w:val="33"/>
      </w:numPr>
      <w:suppressAutoHyphens/>
      <w:spacing w:before="240" w:after="60" w:line="276" w:lineRule="auto"/>
      <w:outlineLvl w:val="8"/>
    </w:pPr>
    <w:rPr>
      <w:rFonts w:ascii="Arial" w:eastAsia="Times New Roman" w:hAnsi="Arial" w:cs="Arial"/>
      <w:color w:val="00000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319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B319C"/>
    <w:rPr>
      <w:rFonts w:ascii="Segoe UI" w:hAnsi="Segoe UI" w:cs="Segoe UI"/>
      <w:sz w:val="18"/>
      <w:szCs w:val="18"/>
    </w:rPr>
  </w:style>
  <w:style w:type="paragraph" w:styleId="a5">
    <w:name w:val="List Paragraph"/>
    <w:basedOn w:val="a"/>
    <w:link w:val="a6"/>
    <w:uiPriority w:val="34"/>
    <w:qFormat/>
    <w:rsid w:val="005F1331"/>
    <w:pPr>
      <w:ind w:left="720"/>
      <w:contextualSpacing/>
    </w:pPr>
  </w:style>
  <w:style w:type="paragraph" w:styleId="a7">
    <w:name w:val="Revision"/>
    <w:hidden/>
    <w:uiPriority w:val="99"/>
    <w:semiHidden/>
    <w:rsid w:val="00657452"/>
    <w:pPr>
      <w:spacing w:after="0" w:line="240" w:lineRule="auto"/>
    </w:pPr>
  </w:style>
  <w:style w:type="paragraph" w:customStyle="1" w:styleId="Normal">
    <w:name w:val="[Normal]"/>
    <w:rsid w:val="00F6138D"/>
    <w:pPr>
      <w:autoSpaceDE w:val="0"/>
      <w:autoSpaceDN w:val="0"/>
      <w:adjustRightInd w:val="0"/>
      <w:spacing w:after="0" w:line="240" w:lineRule="auto"/>
    </w:pPr>
    <w:rPr>
      <w:rFonts w:ascii="Arial" w:eastAsia="Times New Roman" w:hAnsi="Arial" w:cs="Arial"/>
      <w:sz w:val="24"/>
      <w:szCs w:val="24"/>
      <w:lang w:val="ru-RU" w:eastAsia="ru-RU"/>
    </w:rPr>
  </w:style>
  <w:style w:type="paragraph" w:styleId="a8">
    <w:name w:val="No Spacing"/>
    <w:uiPriority w:val="1"/>
    <w:qFormat/>
    <w:rsid w:val="001E08A9"/>
    <w:pPr>
      <w:spacing w:after="0" w:line="240" w:lineRule="auto"/>
    </w:pPr>
  </w:style>
  <w:style w:type="paragraph" w:customStyle="1" w:styleId="tt">
    <w:name w:val="tt"/>
    <w:basedOn w:val="a"/>
    <w:rsid w:val="000027C3"/>
    <w:pPr>
      <w:spacing w:after="0" w:line="240" w:lineRule="auto"/>
      <w:jc w:val="center"/>
    </w:pPr>
    <w:rPr>
      <w:rFonts w:ascii="Times New Roman" w:eastAsia="Times New Roman" w:hAnsi="Times New Roman" w:cs="Times New Roman"/>
      <w:b/>
      <w:bCs/>
      <w:sz w:val="24"/>
      <w:szCs w:val="24"/>
    </w:rPr>
  </w:style>
  <w:style w:type="character" w:styleId="a9">
    <w:name w:val="annotation reference"/>
    <w:basedOn w:val="a0"/>
    <w:uiPriority w:val="99"/>
    <w:semiHidden/>
    <w:unhideWhenUsed/>
    <w:rsid w:val="00426126"/>
    <w:rPr>
      <w:sz w:val="16"/>
      <w:szCs w:val="16"/>
    </w:rPr>
  </w:style>
  <w:style w:type="paragraph" w:styleId="aa">
    <w:name w:val="annotation text"/>
    <w:basedOn w:val="a"/>
    <w:link w:val="ab"/>
    <w:uiPriority w:val="99"/>
    <w:semiHidden/>
    <w:unhideWhenUsed/>
    <w:rsid w:val="00426126"/>
    <w:pPr>
      <w:spacing w:line="240" w:lineRule="auto"/>
    </w:pPr>
    <w:rPr>
      <w:sz w:val="20"/>
      <w:szCs w:val="20"/>
    </w:rPr>
  </w:style>
  <w:style w:type="character" w:customStyle="1" w:styleId="ab">
    <w:name w:val="Текст примечания Знак"/>
    <w:basedOn w:val="a0"/>
    <w:link w:val="aa"/>
    <w:uiPriority w:val="99"/>
    <w:semiHidden/>
    <w:rsid w:val="00426126"/>
    <w:rPr>
      <w:sz w:val="20"/>
      <w:szCs w:val="20"/>
    </w:rPr>
  </w:style>
  <w:style w:type="paragraph" w:styleId="ac">
    <w:name w:val="annotation subject"/>
    <w:basedOn w:val="aa"/>
    <w:next w:val="aa"/>
    <w:link w:val="ad"/>
    <w:uiPriority w:val="99"/>
    <w:semiHidden/>
    <w:unhideWhenUsed/>
    <w:rsid w:val="00426126"/>
    <w:rPr>
      <w:b/>
      <w:bCs/>
    </w:rPr>
  </w:style>
  <w:style w:type="character" w:customStyle="1" w:styleId="ad">
    <w:name w:val="Тема примечания Знак"/>
    <w:basedOn w:val="ab"/>
    <w:link w:val="ac"/>
    <w:uiPriority w:val="99"/>
    <w:semiHidden/>
    <w:rsid w:val="00426126"/>
    <w:rPr>
      <w:b/>
      <w:bCs/>
      <w:sz w:val="20"/>
      <w:szCs w:val="20"/>
    </w:rPr>
  </w:style>
  <w:style w:type="character" w:customStyle="1" w:styleId="sttalineat">
    <w:name w:val="st_talineat"/>
    <w:basedOn w:val="a0"/>
    <w:rsid w:val="006B49DF"/>
  </w:style>
  <w:style w:type="character" w:customStyle="1" w:styleId="hps">
    <w:name w:val="hps"/>
    <w:basedOn w:val="a0"/>
    <w:rsid w:val="00366F11"/>
  </w:style>
  <w:style w:type="paragraph" w:styleId="ae">
    <w:name w:val="header"/>
    <w:basedOn w:val="a"/>
    <w:link w:val="af"/>
    <w:uiPriority w:val="99"/>
    <w:unhideWhenUsed/>
    <w:rsid w:val="00D2478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2478B"/>
  </w:style>
  <w:style w:type="paragraph" w:styleId="af0">
    <w:name w:val="footer"/>
    <w:basedOn w:val="a"/>
    <w:link w:val="af1"/>
    <w:uiPriority w:val="99"/>
    <w:unhideWhenUsed/>
    <w:rsid w:val="00D2478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2478B"/>
  </w:style>
  <w:style w:type="paragraph" w:styleId="af2">
    <w:name w:val="Normal (Web)"/>
    <w:basedOn w:val="a"/>
    <w:uiPriority w:val="99"/>
    <w:unhideWhenUsed/>
    <w:rsid w:val="009C5C0C"/>
    <w:pPr>
      <w:spacing w:after="0" w:line="240" w:lineRule="auto"/>
      <w:ind w:firstLine="567"/>
      <w:jc w:val="both"/>
    </w:pPr>
    <w:rPr>
      <w:rFonts w:ascii="Times New Roman" w:eastAsia="Times New Roman" w:hAnsi="Times New Roman" w:cs="Times New Roman"/>
      <w:sz w:val="24"/>
      <w:szCs w:val="24"/>
    </w:rPr>
  </w:style>
  <w:style w:type="character" w:customStyle="1" w:styleId="20">
    <w:name w:val="Заголовок 2 Знак"/>
    <w:aliases w:val="D-ARTICOLE Знак"/>
    <w:basedOn w:val="a0"/>
    <w:link w:val="2"/>
    <w:uiPriority w:val="99"/>
    <w:rsid w:val="007245F5"/>
    <w:rPr>
      <w:rFonts w:ascii="EUAlbertina" w:eastAsia="Times New Roman" w:hAnsi="EUAlbertina" w:cs="EUAlbertina"/>
      <w:color w:val="000000"/>
      <w:sz w:val="24"/>
      <w:szCs w:val="24"/>
      <w:lang w:val="en-GB" w:eastAsia="en-GB"/>
    </w:rPr>
  </w:style>
  <w:style w:type="character" w:customStyle="1" w:styleId="30">
    <w:name w:val="Заголовок 3 Знак"/>
    <w:basedOn w:val="a0"/>
    <w:link w:val="3"/>
    <w:uiPriority w:val="99"/>
    <w:rsid w:val="007245F5"/>
    <w:rPr>
      <w:rFonts w:ascii="EUAlbertina" w:eastAsia="Times New Roman" w:hAnsi="EUAlbertina" w:cs="EUAlbertina"/>
      <w:b/>
      <w:bCs/>
      <w:color w:val="000000"/>
      <w:sz w:val="24"/>
      <w:szCs w:val="24"/>
      <w:lang w:val="en-GB" w:eastAsia="en-GB"/>
    </w:rPr>
  </w:style>
  <w:style w:type="character" w:customStyle="1" w:styleId="40">
    <w:name w:val="Заголовок 4 Знак"/>
    <w:basedOn w:val="a0"/>
    <w:link w:val="4"/>
    <w:uiPriority w:val="99"/>
    <w:rsid w:val="007245F5"/>
    <w:rPr>
      <w:rFonts w:ascii="EUAlbertina" w:eastAsia="Times New Roman" w:hAnsi="EUAlbertina" w:cs="EUAlbertina"/>
      <w:b/>
      <w:bCs/>
      <w:color w:val="000000"/>
      <w:sz w:val="24"/>
      <w:szCs w:val="24"/>
      <w:lang w:val="en-GB" w:eastAsia="en-GB"/>
    </w:rPr>
  </w:style>
  <w:style w:type="character" w:customStyle="1" w:styleId="50">
    <w:name w:val="Заголовок 5 Знак"/>
    <w:basedOn w:val="a0"/>
    <w:link w:val="5"/>
    <w:uiPriority w:val="99"/>
    <w:rsid w:val="007245F5"/>
    <w:rPr>
      <w:rFonts w:ascii="EUAlbertina" w:eastAsia="Times New Roman" w:hAnsi="EUAlbertina" w:cs="EUAlbertina"/>
      <w:i/>
      <w:iCs/>
      <w:color w:val="000000"/>
      <w:sz w:val="24"/>
      <w:szCs w:val="24"/>
      <w:lang w:val="en-GB" w:eastAsia="en-GB"/>
    </w:rPr>
  </w:style>
  <w:style w:type="character" w:customStyle="1" w:styleId="70">
    <w:name w:val="Заголовок 7 Знак"/>
    <w:basedOn w:val="a0"/>
    <w:link w:val="7"/>
    <w:uiPriority w:val="99"/>
    <w:rsid w:val="007245F5"/>
    <w:rPr>
      <w:rFonts w:ascii="EUAlbertina" w:eastAsia="Times New Roman" w:hAnsi="EUAlbertina" w:cs="EUAlbertina"/>
      <w:color w:val="000000"/>
      <w:sz w:val="24"/>
      <w:szCs w:val="24"/>
      <w:lang w:val="en-GB" w:eastAsia="en-GB"/>
    </w:rPr>
  </w:style>
  <w:style w:type="character" w:customStyle="1" w:styleId="80">
    <w:name w:val="Заголовок 8 Знак"/>
    <w:basedOn w:val="a0"/>
    <w:link w:val="8"/>
    <w:uiPriority w:val="99"/>
    <w:rsid w:val="007245F5"/>
    <w:rPr>
      <w:rFonts w:ascii="EUAlbertina" w:eastAsia="Times New Roman" w:hAnsi="EUAlbertina" w:cs="EUAlbertina"/>
      <w:i/>
      <w:iCs/>
      <w:color w:val="000000"/>
      <w:sz w:val="24"/>
      <w:szCs w:val="24"/>
      <w:lang w:val="en-GB" w:eastAsia="en-GB"/>
    </w:rPr>
  </w:style>
  <w:style w:type="character" w:customStyle="1" w:styleId="90">
    <w:name w:val="Заголовок 9 Знак"/>
    <w:basedOn w:val="a0"/>
    <w:link w:val="9"/>
    <w:uiPriority w:val="99"/>
    <w:rsid w:val="007245F5"/>
    <w:rPr>
      <w:rFonts w:ascii="Arial" w:eastAsia="Times New Roman" w:hAnsi="Arial" w:cs="Arial"/>
      <w:color w:val="000000"/>
      <w:lang w:val="en-GB" w:eastAsia="en-GB"/>
    </w:rPr>
  </w:style>
  <w:style w:type="character" w:customStyle="1" w:styleId="a6">
    <w:name w:val="Абзац списка Знак"/>
    <w:link w:val="a5"/>
    <w:uiPriority w:val="34"/>
    <w:locked/>
    <w:rsid w:val="00724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406055">
      <w:bodyDiv w:val="1"/>
      <w:marLeft w:val="0"/>
      <w:marRight w:val="0"/>
      <w:marTop w:val="0"/>
      <w:marBottom w:val="0"/>
      <w:divBdr>
        <w:top w:val="none" w:sz="0" w:space="0" w:color="auto"/>
        <w:left w:val="none" w:sz="0" w:space="0" w:color="auto"/>
        <w:bottom w:val="none" w:sz="0" w:space="0" w:color="auto"/>
        <w:right w:val="none" w:sz="0" w:space="0" w:color="auto"/>
      </w:divBdr>
    </w:div>
    <w:div w:id="871695993">
      <w:bodyDiv w:val="1"/>
      <w:marLeft w:val="0"/>
      <w:marRight w:val="0"/>
      <w:marTop w:val="0"/>
      <w:marBottom w:val="0"/>
      <w:divBdr>
        <w:top w:val="none" w:sz="0" w:space="0" w:color="auto"/>
        <w:left w:val="none" w:sz="0" w:space="0" w:color="auto"/>
        <w:bottom w:val="none" w:sz="0" w:space="0" w:color="auto"/>
        <w:right w:val="none" w:sz="0" w:space="0" w:color="auto"/>
      </w:divBdr>
    </w:div>
    <w:div w:id="971055181">
      <w:bodyDiv w:val="1"/>
      <w:marLeft w:val="0"/>
      <w:marRight w:val="0"/>
      <w:marTop w:val="0"/>
      <w:marBottom w:val="0"/>
      <w:divBdr>
        <w:top w:val="none" w:sz="0" w:space="0" w:color="auto"/>
        <w:left w:val="none" w:sz="0" w:space="0" w:color="auto"/>
        <w:bottom w:val="none" w:sz="0" w:space="0" w:color="auto"/>
        <w:right w:val="none" w:sz="0" w:space="0" w:color="auto"/>
      </w:divBdr>
    </w:div>
    <w:div w:id="1213152875">
      <w:bodyDiv w:val="1"/>
      <w:marLeft w:val="0"/>
      <w:marRight w:val="0"/>
      <w:marTop w:val="0"/>
      <w:marBottom w:val="0"/>
      <w:divBdr>
        <w:top w:val="none" w:sz="0" w:space="0" w:color="auto"/>
        <w:left w:val="none" w:sz="0" w:space="0" w:color="auto"/>
        <w:bottom w:val="none" w:sz="0" w:space="0" w:color="auto"/>
        <w:right w:val="none" w:sz="0" w:space="0" w:color="auto"/>
      </w:divBdr>
    </w:div>
    <w:div w:id="1375764256">
      <w:bodyDiv w:val="1"/>
      <w:marLeft w:val="0"/>
      <w:marRight w:val="0"/>
      <w:marTop w:val="0"/>
      <w:marBottom w:val="0"/>
      <w:divBdr>
        <w:top w:val="none" w:sz="0" w:space="0" w:color="auto"/>
        <w:left w:val="none" w:sz="0" w:space="0" w:color="auto"/>
        <w:bottom w:val="none" w:sz="0" w:space="0" w:color="auto"/>
        <w:right w:val="none" w:sz="0" w:space="0" w:color="auto"/>
      </w:divBdr>
    </w:div>
    <w:div w:id="1403989975">
      <w:bodyDiv w:val="1"/>
      <w:marLeft w:val="0"/>
      <w:marRight w:val="0"/>
      <w:marTop w:val="0"/>
      <w:marBottom w:val="0"/>
      <w:divBdr>
        <w:top w:val="none" w:sz="0" w:space="0" w:color="auto"/>
        <w:left w:val="none" w:sz="0" w:space="0" w:color="auto"/>
        <w:bottom w:val="none" w:sz="0" w:space="0" w:color="auto"/>
        <w:right w:val="none" w:sz="0" w:space="0" w:color="auto"/>
      </w:divBdr>
    </w:div>
    <w:div w:id="1695613644">
      <w:bodyDiv w:val="1"/>
      <w:marLeft w:val="0"/>
      <w:marRight w:val="0"/>
      <w:marTop w:val="0"/>
      <w:marBottom w:val="0"/>
      <w:divBdr>
        <w:top w:val="none" w:sz="0" w:space="0" w:color="auto"/>
        <w:left w:val="none" w:sz="0" w:space="0" w:color="auto"/>
        <w:bottom w:val="none" w:sz="0" w:space="0" w:color="auto"/>
        <w:right w:val="none" w:sz="0" w:space="0" w:color="auto"/>
      </w:divBdr>
    </w:div>
    <w:div w:id="211852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27C56-6AC3-42F2-BB1E-9A139A5D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10605</Words>
  <Characters>61511</Characters>
  <Application>Microsoft Office Word</Application>
  <DocSecurity>0</DocSecurity>
  <Lines>512</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Saracuţa Anatol</dc:creator>
  <cp:lastModifiedBy>Eugenia</cp:lastModifiedBy>
  <cp:revision>104</cp:revision>
  <cp:lastPrinted>2016-02-05T07:41:00Z</cp:lastPrinted>
  <dcterms:created xsi:type="dcterms:W3CDTF">2016-04-04T09:38:00Z</dcterms:created>
  <dcterms:modified xsi:type="dcterms:W3CDTF">2016-04-04T10:29:00Z</dcterms:modified>
</cp:coreProperties>
</file>